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B3C41" w:rsidRPr="00DE54FE" w:rsidRDefault="001B6AF5" w:rsidP="00DE54FE">
      <w:pPr>
        <w:spacing w:after="0" w:line="240" w:lineRule="auto"/>
        <w:jc w:val="center"/>
        <w:rPr>
          <w:rFonts w:ascii="Times New Roman" w:hAnsi="Times New Roman" w:cs="Times New Roman"/>
          <w:sz w:val="28"/>
          <w:szCs w:val="28"/>
          <w:lang w:val="kk-KZ"/>
        </w:rPr>
      </w:pPr>
      <w:bookmarkStart w:id="0" w:name="_Hlk120192974"/>
      <w:bookmarkStart w:id="1" w:name="_GoBack"/>
      <w:bookmarkEnd w:id="0"/>
      <w:bookmarkEnd w:id="1"/>
      <w:r w:rsidRPr="00DE54FE">
        <w:rPr>
          <w:rFonts w:ascii="Times New Roman" w:hAnsi="Times New Roman" w:cs="Times New Roman"/>
          <w:sz w:val="28"/>
          <w:szCs w:val="28"/>
          <w:lang w:val="kk-KZ"/>
        </w:rPr>
        <w:t>Е.А. Бөкетов атындағы Қарағанды университеті</w:t>
      </w:r>
    </w:p>
    <w:p w:rsidR="00EB3C41" w:rsidRPr="00DE54FE" w:rsidRDefault="00EB3C41" w:rsidP="00DE54FE">
      <w:pPr>
        <w:spacing w:after="0" w:line="240" w:lineRule="auto"/>
        <w:jc w:val="center"/>
        <w:rPr>
          <w:rFonts w:ascii="Times New Roman" w:hAnsi="Times New Roman" w:cs="Times New Roman"/>
          <w:sz w:val="28"/>
          <w:szCs w:val="28"/>
          <w:lang w:val="kk-KZ"/>
        </w:rPr>
      </w:pPr>
    </w:p>
    <w:p w:rsidR="00EB3C41" w:rsidRDefault="00EB3C41" w:rsidP="00DE54FE">
      <w:pPr>
        <w:spacing w:after="0" w:line="240" w:lineRule="auto"/>
        <w:jc w:val="center"/>
        <w:rPr>
          <w:rFonts w:ascii="Times New Roman" w:hAnsi="Times New Roman" w:cs="Times New Roman"/>
          <w:sz w:val="28"/>
          <w:szCs w:val="28"/>
          <w:lang w:val="kk-KZ"/>
        </w:rPr>
      </w:pPr>
    </w:p>
    <w:p w:rsidR="00C13074" w:rsidRPr="00DE54FE" w:rsidRDefault="00C13074" w:rsidP="00DE54FE">
      <w:pPr>
        <w:spacing w:after="0" w:line="240" w:lineRule="auto"/>
        <w:jc w:val="center"/>
        <w:rPr>
          <w:rFonts w:ascii="Times New Roman" w:hAnsi="Times New Roman" w:cs="Times New Roman"/>
          <w:sz w:val="28"/>
          <w:szCs w:val="28"/>
          <w:lang w:val="kk-KZ"/>
        </w:rPr>
      </w:pPr>
    </w:p>
    <w:p w:rsidR="00EB3C41" w:rsidRPr="00DE54FE" w:rsidRDefault="001B6AF5" w:rsidP="00DE54FE">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ӘОЖ</w:t>
      </w:r>
      <w:r w:rsidR="00EB3C41" w:rsidRPr="00DE54FE">
        <w:rPr>
          <w:rFonts w:ascii="Times New Roman" w:hAnsi="Times New Roman" w:cs="Times New Roman"/>
          <w:sz w:val="28"/>
          <w:szCs w:val="28"/>
          <w:lang w:val="kk-KZ"/>
        </w:rPr>
        <w:t xml:space="preserve"> 661.12</w:t>
      </w:r>
      <w:r w:rsidR="001F2D0B">
        <w:rPr>
          <w:rFonts w:ascii="Times New Roman" w:hAnsi="Times New Roman" w:cs="Times New Roman"/>
          <w:sz w:val="28"/>
          <w:szCs w:val="28"/>
          <w:lang w:val="kk-KZ"/>
        </w:rPr>
        <w:t>:678</w:t>
      </w:r>
      <w:r w:rsidR="00EB3C41" w:rsidRPr="00DE54FE">
        <w:rPr>
          <w:rFonts w:ascii="Times New Roman" w:hAnsi="Times New Roman" w:cs="Times New Roman"/>
          <w:sz w:val="28"/>
          <w:szCs w:val="28"/>
          <w:lang w:val="kk-KZ"/>
        </w:rPr>
        <w:tab/>
      </w:r>
      <w:r w:rsidR="00EB3C41" w:rsidRPr="00DE54FE">
        <w:rPr>
          <w:rFonts w:ascii="Times New Roman" w:hAnsi="Times New Roman" w:cs="Times New Roman"/>
          <w:sz w:val="28"/>
          <w:szCs w:val="28"/>
          <w:lang w:val="kk-KZ"/>
        </w:rPr>
        <w:tab/>
      </w:r>
      <w:r w:rsidR="00EB3C41" w:rsidRPr="00DE54FE">
        <w:rPr>
          <w:rFonts w:ascii="Times New Roman" w:hAnsi="Times New Roman" w:cs="Times New Roman"/>
          <w:sz w:val="28"/>
          <w:szCs w:val="28"/>
          <w:lang w:val="kk-KZ"/>
        </w:rPr>
        <w:tab/>
      </w:r>
      <w:r w:rsidR="00EB3C41" w:rsidRPr="00DE54FE">
        <w:rPr>
          <w:rFonts w:ascii="Times New Roman" w:hAnsi="Times New Roman" w:cs="Times New Roman"/>
          <w:sz w:val="28"/>
          <w:szCs w:val="28"/>
          <w:lang w:val="kk-KZ"/>
        </w:rPr>
        <w:tab/>
      </w:r>
      <w:r w:rsidR="00EB3C41" w:rsidRPr="00DE54FE">
        <w:rPr>
          <w:rFonts w:ascii="Times New Roman" w:hAnsi="Times New Roman" w:cs="Times New Roman"/>
          <w:sz w:val="28"/>
          <w:szCs w:val="28"/>
          <w:lang w:val="kk-KZ"/>
        </w:rPr>
        <w:tab/>
      </w:r>
      <w:r w:rsidR="00EB3C41" w:rsidRPr="00DE54FE">
        <w:rPr>
          <w:rFonts w:ascii="Times New Roman" w:hAnsi="Times New Roman" w:cs="Times New Roman"/>
          <w:sz w:val="28"/>
          <w:szCs w:val="28"/>
          <w:lang w:val="kk-KZ"/>
        </w:rPr>
        <w:tab/>
      </w:r>
      <w:r w:rsidR="00EB3C41" w:rsidRPr="00DE54FE">
        <w:rPr>
          <w:rFonts w:ascii="Times New Roman" w:hAnsi="Times New Roman" w:cs="Times New Roman"/>
          <w:sz w:val="28"/>
          <w:szCs w:val="28"/>
          <w:lang w:val="kk-KZ"/>
        </w:rPr>
        <w:tab/>
      </w:r>
      <w:r w:rsidR="00C1307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Қолжазба құқығында</w:t>
      </w:r>
    </w:p>
    <w:p w:rsidR="00EB3C41" w:rsidRPr="00DE54FE" w:rsidRDefault="00EB3C41" w:rsidP="00DE54FE">
      <w:pPr>
        <w:spacing w:after="0" w:line="240" w:lineRule="auto"/>
        <w:jc w:val="both"/>
        <w:rPr>
          <w:rFonts w:ascii="Times New Roman" w:hAnsi="Times New Roman" w:cs="Times New Roman"/>
          <w:sz w:val="28"/>
          <w:szCs w:val="28"/>
          <w:lang w:val="kk-KZ"/>
        </w:rPr>
      </w:pPr>
    </w:p>
    <w:p w:rsidR="00EB3C41" w:rsidRPr="00DE54FE" w:rsidRDefault="00EB3C41" w:rsidP="00DE54FE">
      <w:pPr>
        <w:spacing w:after="0" w:line="240" w:lineRule="auto"/>
        <w:jc w:val="center"/>
        <w:rPr>
          <w:rFonts w:ascii="Times New Roman" w:hAnsi="Times New Roman" w:cs="Times New Roman"/>
          <w:sz w:val="28"/>
          <w:szCs w:val="28"/>
          <w:lang w:val="kk-KZ"/>
        </w:rPr>
      </w:pPr>
    </w:p>
    <w:p w:rsidR="00EB3C41" w:rsidRPr="00DE54FE" w:rsidRDefault="00EB3C41" w:rsidP="00DE54FE">
      <w:pPr>
        <w:spacing w:after="0" w:line="240" w:lineRule="auto"/>
        <w:jc w:val="center"/>
        <w:rPr>
          <w:rFonts w:ascii="Times New Roman" w:hAnsi="Times New Roman" w:cs="Times New Roman"/>
          <w:sz w:val="28"/>
          <w:szCs w:val="28"/>
          <w:lang w:val="kk-KZ"/>
        </w:rPr>
      </w:pPr>
    </w:p>
    <w:p w:rsidR="00EB3C41" w:rsidRPr="00DE54FE" w:rsidRDefault="00EB3C41" w:rsidP="00DE54FE">
      <w:pPr>
        <w:spacing w:after="0" w:line="240" w:lineRule="auto"/>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t>ГАЛИЕВА АЛЬДАНА РЫМЖАНОВНА</w:t>
      </w:r>
    </w:p>
    <w:p w:rsidR="00EB3C41" w:rsidRPr="00DE54FE" w:rsidRDefault="00EB3C41" w:rsidP="00DE54FE">
      <w:pPr>
        <w:spacing w:after="0" w:line="240" w:lineRule="auto"/>
        <w:jc w:val="center"/>
        <w:rPr>
          <w:rFonts w:ascii="Times New Roman" w:hAnsi="Times New Roman" w:cs="Times New Roman"/>
          <w:b/>
          <w:sz w:val="28"/>
          <w:szCs w:val="28"/>
          <w:lang w:val="kk-KZ"/>
        </w:rPr>
      </w:pPr>
    </w:p>
    <w:p w:rsidR="00EB3C41" w:rsidRPr="00DE54FE" w:rsidRDefault="00EB3C41" w:rsidP="00DE54FE">
      <w:pPr>
        <w:spacing w:after="0" w:line="240" w:lineRule="auto"/>
        <w:jc w:val="center"/>
        <w:rPr>
          <w:rFonts w:ascii="Times New Roman" w:hAnsi="Times New Roman" w:cs="Times New Roman"/>
          <w:b/>
          <w:sz w:val="28"/>
          <w:szCs w:val="28"/>
          <w:lang w:val="kk-KZ"/>
        </w:rPr>
      </w:pPr>
    </w:p>
    <w:p w:rsidR="00EB3C41" w:rsidRPr="00DE54FE" w:rsidRDefault="00EB3C41" w:rsidP="00DE54FE">
      <w:pPr>
        <w:spacing w:after="0" w:line="240" w:lineRule="auto"/>
        <w:jc w:val="center"/>
        <w:rPr>
          <w:rFonts w:ascii="Times New Roman" w:hAnsi="Times New Roman" w:cs="Times New Roman"/>
          <w:b/>
          <w:sz w:val="28"/>
          <w:szCs w:val="28"/>
          <w:lang w:val="kk-KZ"/>
        </w:rPr>
      </w:pPr>
    </w:p>
    <w:p w:rsidR="00EB3C41" w:rsidRPr="00DE54FE" w:rsidRDefault="001B6AF5"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b/>
          <w:sz w:val="28"/>
          <w:szCs w:val="28"/>
          <w:lang w:val="kk-KZ"/>
        </w:rPr>
        <w:t>Туберкулезге қарсы «Изониазид» препаратын тасымалдауға арналған полимерлі нанобөлшектерді синтездеу және зерттеу</w:t>
      </w:r>
    </w:p>
    <w:p w:rsidR="00EB3C41" w:rsidRPr="00DE54FE" w:rsidRDefault="00EB3C41" w:rsidP="00DE54FE">
      <w:pPr>
        <w:spacing w:after="0" w:line="240" w:lineRule="auto"/>
        <w:rPr>
          <w:rFonts w:ascii="Times New Roman" w:hAnsi="Times New Roman" w:cs="Times New Roman"/>
          <w:sz w:val="28"/>
          <w:szCs w:val="28"/>
          <w:lang w:val="kk-KZ"/>
        </w:rPr>
      </w:pPr>
    </w:p>
    <w:p w:rsidR="00EB3C41" w:rsidRPr="00DE54FE" w:rsidRDefault="00EB3C41" w:rsidP="00DE54FE">
      <w:pPr>
        <w:spacing w:after="0" w:line="240" w:lineRule="auto"/>
        <w:rPr>
          <w:rFonts w:ascii="Times New Roman" w:hAnsi="Times New Roman" w:cs="Times New Roman"/>
          <w:sz w:val="28"/>
          <w:szCs w:val="28"/>
          <w:lang w:val="kk-KZ"/>
        </w:rPr>
      </w:pPr>
    </w:p>
    <w:p w:rsidR="00EB3C41" w:rsidRPr="00DE54FE" w:rsidRDefault="00EB3C41" w:rsidP="00DE54FE">
      <w:pPr>
        <w:spacing w:after="0" w:line="240" w:lineRule="auto"/>
        <w:rPr>
          <w:rFonts w:ascii="Times New Roman" w:hAnsi="Times New Roman" w:cs="Times New Roman"/>
          <w:sz w:val="28"/>
          <w:szCs w:val="28"/>
          <w:lang w:val="kk-KZ"/>
        </w:rPr>
      </w:pPr>
    </w:p>
    <w:p w:rsidR="00EB3C41" w:rsidRPr="00DE54FE" w:rsidRDefault="00FD2A1A"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8D0530</w:t>
      </w:r>
      <w:r>
        <w:rPr>
          <w:rFonts w:ascii="Times New Roman" w:hAnsi="Times New Roman" w:cs="Times New Roman"/>
          <w:sz w:val="28"/>
          <w:szCs w:val="28"/>
          <w:lang w:val="kk-KZ"/>
        </w:rPr>
        <w:t xml:space="preserve">1 </w:t>
      </w:r>
      <w:r w:rsidR="00EB3C41" w:rsidRPr="00DE54FE">
        <w:rPr>
          <w:rFonts w:ascii="Times New Roman" w:hAnsi="Times New Roman" w:cs="Times New Roman"/>
          <w:sz w:val="28"/>
          <w:szCs w:val="28"/>
          <w:lang w:val="kk-KZ"/>
        </w:rPr>
        <w:t>– Химия</w:t>
      </w:r>
    </w:p>
    <w:p w:rsidR="00EB3C41" w:rsidRPr="00DE54FE" w:rsidRDefault="00EB3C41" w:rsidP="00DE54FE">
      <w:pPr>
        <w:spacing w:after="0" w:line="240" w:lineRule="auto"/>
        <w:jc w:val="center"/>
        <w:rPr>
          <w:rFonts w:ascii="Times New Roman" w:hAnsi="Times New Roman" w:cs="Times New Roman"/>
          <w:sz w:val="28"/>
          <w:szCs w:val="28"/>
          <w:lang w:val="kk-KZ"/>
        </w:rPr>
      </w:pPr>
    </w:p>
    <w:p w:rsidR="00EB3C41" w:rsidRPr="00DE54FE" w:rsidRDefault="00EB3C41" w:rsidP="00DE54FE">
      <w:pPr>
        <w:spacing w:after="0" w:line="240" w:lineRule="auto"/>
        <w:jc w:val="center"/>
        <w:rPr>
          <w:rFonts w:ascii="Times New Roman" w:hAnsi="Times New Roman" w:cs="Times New Roman"/>
          <w:sz w:val="28"/>
          <w:szCs w:val="28"/>
          <w:lang w:val="kk-KZ"/>
        </w:rPr>
      </w:pPr>
    </w:p>
    <w:p w:rsidR="00EB3C41" w:rsidRPr="00DE54FE" w:rsidRDefault="00EB3C41" w:rsidP="00DE54FE">
      <w:pPr>
        <w:spacing w:after="0" w:line="240" w:lineRule="auto"/>
        <w:jc w:val="center"/>
        <w:rPr>
          <w:rFonts w:ascii="Times New Roman" w:hAnsi="Times New Roman" w:cs="Times New Roman"/>
          <w:sz w:val="28"/>
          <w:szCs w:val="28"/>
          <w:lang w:val="kk-KZ"/>
        </w:rPr>
      </w:pPr>
    </w:p>
    <w:p w:rsidR="001B6AF5" w:rsidRPr="00DE54FE" w:rsidRDefault="001B6AF5"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Философия докторы (PhD)</w:t>
      </w:r>
    </w:p>
    <w:p w:rsidR="00EB3C41" w:rsidRPr="00DE54FE" w:rsidRDefault="001B6AF5"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дәрежесін алу үшін дайындалған диссертация</w:t>
      </w:r>
    </w:p>
    <w:p w:rsidR="00EB3C41" w:rsidRPr="00DE54FE" w:rsidRDefault="00EB3C41" w:rsidP="00DE54FE">
      <w:pPr>
        <w:spacing w:after="0" w:line="240" w:lineRule="auto"/>
        <w:jc w:val="center"/>
        <w:rPr>
          <w:rFonts w:ascii="Times New Roman" w:hAnsi="Times New Roman" w:cs="Times New Roman"/>
          <w:sz w:val="28"/>
          <w:szCs w:val="28"/>
          <w:lang w:val="kk-KZ"/>
        </w:rPr>
      </w:pPr>
    </w:p>
    <w:p w:rsidR="00EB3C41" w:rsidRDefault="00EB3C41" w:rsidP="00DE54FE">
      <w:pPr>
        <w:spacing w:after="0" w:line="240" w:lineRule="auto"/>
        <w:jc w:val="center"/>
        <w:rPr>
          <w:rFonts w:ascii="Times New Roman" w:hAnsi="Times New Roman" w:cs="Times New Roman"/>
          <w:sz w:val="28"/>
          <w:szCs w:val="28"/>
          <w:lang w:val="kk-KZ"/>
        </w:rPr>
      </w:pPr>
    </w:p>
    <w:p w:rsidR="00C13074" w:rsidRPr="00DE54FE" w:rsidRDefault="00C13074" w:rsidP="00DE54FE">
      <w:pPr>
        <w:spacing w:after="0" w:line="240" w:lineRule="auto"/>
        <w:jc w:val="center"/>
        <w:rPr>
          <w:rFonts w:ascii="Times New Roman" w:hAnsi="Times New Roman" w:cs="Times New Roman"/>
          <w:sz w:val="28"/>
          <w:szCs w:val="28"/>
          <w:lang w:val="kk-KZ"/>
        </w:rPr>
      </w:pPr>
    </w:p>
    <w:p w:rsidR="001B6AF5" w:rsidRPr="00DE54FE" w:rsidRDefault="001B6AF5"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Ғылыми кеңесшілер</w:t>
      </w:r>
    </w:p>
    <w:p w:rsidR="001B6AF5" w:rsidRPr="00DE54FE" w:rsidRDefault="001B6AF5"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химия ғылымдарының докторы, </w:t>
      </w:r>
    </w:p>
    <w:p w:rsidR="001B6AF5" w:rsidRPr="00DE54FE" w:rsidRDefault="001B6AF5"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профессор </w:t>
      </w:r>
    </w:p>
    <w:p w:rsidR="00EB3C41" w:rsidRPr="00DE54FE" w:rsidRDefault="00EB3C41"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Е.М. Тажбаев,</w:t>
      </w:r>
    </w:p>
    <w:p w:rsidR="00EB3C41" w:rsidRPr="00DE54FE" w:rsidRDefault="00EB3C41" w:rsidP="00DE54FE">
      <w:pPr>
        <w:spacing w:after="0" w:line="240" w:lineRule="auto"/>
        <w:jc w:val="right"/>
        <w:rPr>
          <w:rFonts w:ascii="Times New Roman" w:hAnsi="Times New Roman" w:cs="Times New Roman"/>
          <w:sz w:val="16"/>
          <w:szCs w:val="16"/>
          <w:lang w:val="kk-KZ"/>
        </w:rPr>
      </w:pPr>
    </w:p>
    <w:p w:rsidR="00EB3C41" w:rsidRPr="00DE54FE" w:rsidRDefault="001B6AF5"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химия ғылымдарының </w:t>
      </w:r>
      <w:r w:rsidR="00EB3C41" w:rsidRPr="00DE54FE">
        <w:rPr>
          <w:rFonts w:ascii="Times New Roman" w:hAnsi="Times New Roman" w:cs="Times New Roman"/>
          <w:sz w:val="28"/>
          <w:szCs w:val="28"/>
          <w:lang w:val="kk-KZ"/>
        </w:rPr>
        <w:t>кандидат</w:t>
      </w:r>
      <w:r w:rsidRPr="00DE54FE">
        <w:rPr>
          <w:rFonts w:ascii="Times New Roman" w:hAnsi="Times New Roman" w:cs="Times New Roman"/>
          <w:sz w:val="28"/>
          <w:szCs w:val="28"/>
          <w:lang w:val="kk-KZ"/>
        </w:rPr>
        <w:t>ы</w:t>
      </w:r>
      <w:r w:rsidR="00EB3C41" w:rsidRPr="00DE54FE">
        <w:rPr>
          <w:rFonts w:ascii="Times New Roman" w:hAnsi="Times New Roman" w:cs="Times New Roman"/>
          <w:sz w:val="28"/>
          <w:szCs w:val="28"/>
          <w:lang w:val="kk-KZ"/>
        </w:rPr>
        <w:t>,</w:t>
      </w:r>
    </w:p>
    <w:p w:rsidR="00EB3C41" w:rsidRPr="00DE54FE" w:rsidRDefault="00025A91" w:rsidP="00DE54FE">
      <w:pPr>
        <w:spacing w:after="0" w:line="240" w:lineRule="auto"/>
        <w:jc w:val="right"/>
        <w:rPr>
          <w:rFonts w:ascii="Times New Roman" w:hAnsi="Times New Roman" w:cs="Times New Roman"/>
          <w:sz w:val="28"/>
          <w:szCs w:val="28"/>
          <w:lang w:val="kk-KZ"/>
        </w:rPr>
      </w:pPr>
      <w:r w:rsidRPr="00025A91">
        <w:rPr>
          <w:rFonts w:ascii="Times New Roman" w:hAnsi="Times New Roman" w:cs="Times New Roman"/>
          <w:sz w:val="28"/>
          <w:szCs w:val="28"/>
          <w:lang w:val="kk-KZ"/>
        </w:rPr>
        <w:t>қауымдастырылған</w:t>
      </w:r>
      <w:r w:rsidR="00EB3C41" w:rsidRPr="00025A91">
        <w:rPr>
          <w:rFonts w:ascii="Times New Roman" w:hAnsi="Times New Roman" w:cs="Times New Roman"/>
          <w:sz w:val="28"/>
          <w:szCs w:val="28"/>
          <w:lang w:val="kk-KZ"/>
        </w:rPr>
        <w:t xml:space="preserve"> профессор</w:t>
      </w:r>
      <w:r w:rsidR="00EB3C41" w:rsidRPr="00DE54FE">
        <w:rPr>
          <w:rFonts w:ascii="Times New Roman" w:hAnsi="Times New Roman" w:cs="Times New Roman"/>
          <w:sz w:val="28"/>
          <w:szCs w:val="28"/>
          <w:lang w:val="kk-KZ"/>
        </w:rPr>
        <w:t xml:space="preserve"> </w:t>
      </w:r>
    </w:p>
    <w:p w:rsidR="00EB3C41" w:rsidRPr="00DE54FE" w:rsidRDefault="00EB3C41"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Т.С. Ж</w:t>
      </w:r>
      <w:r w:rsidR="00E4570F" w:rsidRPr="00DE54FE">
        <w:rPr>
          <w:rFonts w:ascii="Times New Roman" w:hAnsi="Times New Roman" w:cs="Times New Roman"/>
          <w:sz w:val="28"/>
          <w:szCs w:val="28"/>
          <w:lang w:val="kk-KZ"/>
        </w:rPr>
        <w:t>у</w:t>
      </w:r>
      <w:r w:rsidRPr="00DE54FE">
        <w:rPr>
          <w:rFonts w:ascii="Times New Roman" w:hAnsi="Times New Roman" w:cs="Times New Roman"/>
          <w:sz w:val="28"/>
          <w:szCs w:val="28"/>
          <w:lang w:val="kk-KZ"/>
        </w:rPr>
        <w:t>ма</w:t>
      </w:r>
      <w:r w:rsidR="00E4570F" w:rsidRPr="00DE54FE">
        <w:rPr>
          <w:rFonts w:ascii="Times New Roman" w:hAnsi="Times New Roman" w:cs="Times New Roman"/>
          <w:sz w:val="28"/>
          <w:szCs w:val="28"/>
          <w:lang w:val="kk-KZ"/>
        </w:rPr>
        <w:t>г</w:t>
      </w:r>
      <w:r w:rsidRPr="00DE54FE">
        <w:rPr>
          <w:rFonts w:ascii="Times New Roman" w:hAnsi="Times New Roman" w:cs="Times New Roman"/>
          <w:sz w:val="28"/>
          <w:szCs w:val="28"/>
          <w:lang w:val="kk-KZ"/>
        </w:rPr>
        <w:t>алиева</w:t>
      </w:r>
    </w:p>
    <w:p w:rsidR="00EB3C41" w:rsidRPr="00DE54FE" w:rsidRDefault="00EB3C41" w:rsidP="00DE54FE">
      <w:pPr>
        <w:spacing w:after="0" w:line="240" w:lineRule="auto"/>
        <w:jc w:val="right"/>
        <w:rPr>
          <w:rFonts w:ascii="Times New Roman" w:hAnsi="Times New Roman" w:cs="Times New Roman"/>
          <w:sz w:val="16"/>
          <w:szCs w:val="16"/>
          <w:lang w:val="kk-KZ"/>
        </w:rPr>
      </w:pPr>
    </w:p>
    <w:p w:rsidR="001B6AF5" w:rsidRPr="00DE54FE" w:rsidRDefault="00C13074" w:rsidP="00DE54FE">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доктор </w:t>
      </w:r>
      <w:r w:rsidR="001B6AF5" w:rsidRPr="00DE54FE">
        <w:rPr>
          <w:rFonts w:ascii="Times New Roman" w:hAnsi="Times New Roman" w:cs="Times New Roman"/>
          <w:sz w:val="28"/>
          <w:szCs w:val="28"/>
          <w:lang w:val="kk-KZ"/>
        </w:rPr>
        <w:t xml:space="preserve">PhD, </w:t>
      </w:r>
    </w:p>
    <w:p w:rsidR="00EB3C41" w:rsidRPr="00DE54FE" w:rsidRDefault="001B6AF5"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профессор</w:t>
      </w:r>
      <w:r w:rsidR="00EB3C41" w:rsidRPr="00DE54FE">
        <w:rPr>
          <w:rFonts w:ascii="Times New Roman" w:hAnsi="Times New Roman" w:cs="Times New Roman"/>
          <w:sz w:val="28"/>
          <w:szCs w:val="28"/>
          <w:lang w:val="kk-KZ"/>
        </w:rPr>
        <w:t xml:space="preserve">, </w:t>
      </w:r>
    </w:p>
    <w:p w:rsidR="00EB3C41" w:rsidRPr="00DE54FE" w:rsidRDefault="00EB3C41"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В.В. Хуторянский, </w:t>
      </w:r>
    </w:p>
    <w:p w:rsidR="00EB3C41" w:rsidRPr="00DE54FE" w:rsidRDefault="00EB3C41" w:rsidP="00DE54FE">
      <w:pPr>
        <w:spacing w:after="0" w:line="240" w:lineRule="auto"/>
        <w:jc w:val="right"/>
        <w:rPr>
          <w:rFonts w:ascii="Times New Roman" w:hAnsi="Times New Roman" w:cs="Times New Roman"/>
          <w:sz w:val="28"/>
          <w:szCs w:val="28"/>
          <w:lang w:val="kk-KZ"/>
        </w:rPr>
      </w:pPr>
      <w:r w:rsidRPr="00DE54FE">
        <w:rPr>
          <w:rFonts w:ascii="Times New Roman" w:hAnsi="Times New Roman" w:cs="Times New Roman"/>
          <w:sz w:val="28"/>
          <w:szCs w:val="28"/>
          <w:lang w:val="kk-KZ"/>
        </w:rPr>
        <w:t>(</w:t>
      </w:r>
      <w:r w:rsidR="001B6AF5" w:rsidRPr="00DE54FE">
        <w:rPr>
          <w:rFonts w:ascii="Times New Roman" w:hAnsi="Times New Roman" w:cs="Times New Roman"/>
          <w:sz w:val="28"/>
          <w:szCs w:val="28"/>
          <w:lang w:val="kk-KZ"/>
        </w:rPr>
        <w:t>Ұлы</w:t>
      </w:r>
      <w:r w:rsidRPr="00DE54FE">
        <w:rPr>
          <w:rFonts w:ascii="Times New Roman" w:hAnsi="Times New Roman" w:cs="Times New Roman"/>
          <w:sz w:val="28"/>
          <w:szCs w:val="28"/>
          <w:lang w:val="kk-KZ"/>
        </w:rPr>
        <w:t>британия)</w:t>
      </w:r>
    </w:p>
    <w:p w:rsidR="00EB3C41" w:rsidRPr="00DE54FE" w:rsidRDefault="00EB3C41" w:rsidP="00DE54FE">
      <w:pPr>
        <w:spacing w:after="0" w:line="240" w:lineRule="auto"/>
        <w:rPr>
          <w:rFonts w:ascii="Times New Roman" w:hAnsi="Times New Roman" w:cs="Times New Roman"/>
          <w:sz w:val="28"/>
          <w:szCs w:val="28"/>
          <w:lang w:val="kk-KZ"/>
        </w:rPr>
      </w:pPr>
    </w:p>
    <w:p w:rsidR="00EB3C41" w:rsidRDefault="00EB3C41" w:rsidP="00DE54FE">
      <w:pPr>
        <w:spacing w:after="0" w:line="240" w:lineRule="auto"/>
        <w:jc w:val="center"/>
        <w:rPr>
          <w:rFonts w:ascii="Times New Roman" w:hAnsi="Times New Roman" w:cs="Times New Roman"/>
          <w:sz w:val="28"/>
          <w:szCs w:val="28"/>
          <w:lang w:val="kk-KZ"/>
        </w:rPr>
      </w:pPr>
    </w:p>
    <w:p w:rsidR="00C13074" w:rsidRDefault="00C13074" w:rsidP="00DE54FE">
      <w:pPr>
        <w:spacing w:after="0" w:line="240" w:lineRule="auto"/>
        <w:jc w:val="center"/>
        <w:rPr>
          <w:rFonts w:ascii="Times New Roman" w:hAnsi="Times New Roman" w:cs="Times New Roman"/>
          <w:sz w:val="28"/>
          <w:szCs w:val="28"/>
          <w:lang w:val="kk-KZ"/>
        </w:rPr>
      </w:pPr>
    </w:p>
    <w:p w:rsidR="00C13074" w:rsidRPr="00DE54FE" w:rsidRDefault="00C13074" w:rsidP="00DE54FE">
      <w:pPr>
        <w:spacing w:after="0" w:line="240" w:lineRule="auto"/>
        <w:jc w:val="center"/>
        <w:rPr>
          <w:rFonts w:ascii="Times New Roman" w:hAnsi="Times New Roman" w:cs="Times New Roman"/>
          <w:sz w:val="28"/>
          <w:szCs w:val="28"/>
          <w:lang w:val="kk-KZ"/>
        </w:rPr>
      </w:pPr>
    </w:p>
    <w:p w:rsidR="00EB3C41" w:rsidRPr="00DE54FE" w:rsidRDefault="00EB3C41" w:rsidP="00DE54FE">
      <w:pPr>
        <w:spacing w:after="0" w:line="240" w:lineRule="auto"/>
        <w:jc w:val="center"/>
        <w:rPr>
          <w:rFonts w:ascii="Times New Roman" w:hAnsi="Times New Roman" w:cs="Times New Roman"/>
          <w:sz w:val="28"/>
          <w:szCs w:val="28"/>
          <w:lang w:val="kk-KZ"/>
        </w:rPr>
      </w:pPr>
    </w:p>
    <w:p w:rsidR="001B6AF5" w:rsidRPr="00DE54FE" w:rsidRDefault="001B6AF5"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Қазақстан Республикасы</w:t>
      </w:r>
    </w:p>
    <w:p w:rsidR="001B6AF5" w:rsidRPr="00DE54FE" w:rsidRDefault="001B6AF5" w:rsidP="00C13074">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Қарағанды</w:t>
      </w:r>
      <w:r w:rsidR="00EB3C41" w:rsidRPr="00DE54FE">
        <w:rPr>
          <w:rFonts w:ascii="Times New Roman" w:hAnsi="Times New Roman" w:cs="Times New Roman"/>
          <w:sz w:val="28"/>
          <w:szCs w:val="28"/>
          <w:lang w:val="kk-KZ"/>
        </w:rPr>
        <w:t>, 202</w:t>
      </w:r>
      <w:r w:rsidR="00E4570F" w:rsidRPr="00DE54FE">
        <w:rPr>
          <w:rFonts w:ascii="Times New Roman" w:hAnsi="Times New Roman" w:cs="Times New Roman"/>
          <w:sz w:val="28"/>
          <w:szCs w:val="28"/>
          <w:lang w:val="kk-KZ"/>
        </w:rPr>
        <w:t>3</w:t>
      </w:r>
      <w:r w:rsidRPr="00DE54FE">
        <w:rPr>
          <w:rFonts w:ascii="Times New Roman" w:hAnsi="Times New Roman" w:cs="Times New Roman"/>
          <w:sz w:val="28"/>
          <w:szCs w:val="28"/>
          <w:lang w:val="kk-KZ"/>
        </w:rPr>
        <w:br w:type="page"/>
      </w:r>
    </w:p>
    <w:p w:rsidR="00EA2A55" w:rsidRPr="00DE54FE" w:rsidRDefault="00EA2A55" w:rsidP="00EA2A55">
      <w:pPr>
        <w:spacing w:after="0" w:line="240" w:lineRule="auto"/>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МАЗМҰНЫ</w:t>
      </w:r>
    </w:p>
    <w:p w:rsidR="00EA2A55" w:rsidRPr="00DE54FE" w:rsidRDefault="00EA2A55" w:rsidP="00EA2A55">
      <w:pPr>
        <w:spacing w:after="0" w:line="240" w:lineRule="auto"/>
        <w:jc w:val="center"/>
        <w:rPr>
          <w:rFonts w:ascii="Times New Roman" w:hAnsi="Times New Roman" w:cs="Times New Roman"/>
          <w:sz w:val="28"/>
          <w:szCs w:val="28"/>
          <w:lang w:val="kk-KZ"/>
        </w:rPr>
      </w:pPr>
    </w:p>
    <w:tbl>
      <w:tblPr>
        <w:tblW w:w="0" w:type="auto"/>
        <w:tblLook w:val="04A0" w:firstRow="1" w:lastRow="0" w:firstColumn="1" w:lastColumn="0" w:noHBand="0" w:noVBand="1"/>
      </w:tblPr>
      <w:tblGrid>
        <w:gridCol w:w="8940"/>
        <w:gridCol w:w="636"/>
      </w:tblGrid>
      <w:tr w:rsidR="00EA2A55" w:rsidRPr="00DE54FE" w:rsidTr="00147D99">
        <w:trPr>
          <w:trHeight w:val="353"/>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НОРМАТИВТІК СІЛТЕМЕЛЕР </w:t>
            </w:r>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4</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БЕЛГІЛЕУЛЕР МЕН ҚЫСҚАРТУЛАР </w:t>
            </w:r>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5</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КІРІСПЕ </w:t>
            </w:r>
            <w:r w:rsidRPr="00B46272">
              <w:rPr>
                <w:rFonts w:ascii="Times New Roman" w:hAnsi="Times New Roman" w:cs="Times New Roman"/>
                <w:sz w:val="28"/>
                <w:szCs w:val="28"/>
                <w:lang w:val="kk-KZ"/>
              </w:rPr>
              <w:t>........</w:t>
            </w:r>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6</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1 ӘДЕБИЕТТІК ШОЛУ </w:t>
            </w:r>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10</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1.1 Нанотехнология негізінде туберкулезді емдеуге арналған дәрілік заттардың полимерлі тасымалдаушылары ...............</w:t>
            </w:r>
            <w:r w:rsidRPr="00DE54FE">
              <w:rPr>
                <w:rFonts w:ascii="Times New Roman" w:eastAsia="Times New Roman" w:hAnsi="Times New Roman" w:cs="Times New Roman"/>
                <w:sz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10</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1.2 </w:t>
            </w:r>
            <w:bookmarkStart w:id="2" w:name="_Hlk120123059"/>
            <w:r w:rsidRPr="00DE54FE">
              <w:rPr>
                <w:rFonts w:ascii="Times New Roman" w:hAnsi="Times New Roman" w:cs="Times New Roman"/>
                <w:sz w:val="28"/>
                <w:szCs w:val="28"/>
                <w:lang w:val="kk-KZ"/>
              </w:rPr>
              <w:t>Дәрілік заттарды тасымалдауға арналған сарысу альбумині негізіндегі полимерлі нанобөлшектер</w:t>
            </w:r>
            <w:bookmarkEnd w:id="2"/>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E5289"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18</w:t>
            </w:r>
          </w:p>
        </w:tc>
      </w:tr>
      <w:tr w:rsidR="00EA2A55" w:rsidRPr="00DE54FE" w:rsidTr="00147D99">
        <w:trPr>
          <w:trHeight w:val="80"/>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2 ТӘЖІРИБЕЛІК БӨЛІМ </w:t>
            </w:r>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5</w:t>
            </w:r>
          </w:p>
        </w:tc>
      </w:tr>
      <w:tr w:rsidR="00EA2A55" w:rsidRPr="00DE54FE" w:rsidTr="00147D99">
        <w:trPr>
          <w:trHeight w:val="212"/>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2.1. Бастапқы заттар мен реагенттер .......…….……………………………</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5</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b/>
                <w:sz w:val="28"/>
                <w:szCs w:val="28"/>
                <w:lang w:val="kk-KZ"/>
              </w:rPr>
            </w:pPr>
            <w:r w:rsidRPr="00DE54FE">
              <w:rPr>
                <w:rFonts w:ascii="Times New Roman" w:hAnsi="Times New Roman" w:cs="Times New Roman"/>
                <w:sz w:val="28"/>
                <w:szCs w:val="28"/>
                <w:lang w:val="kk-KZ"/>
              </w:rPr>
              <w:t>2.2 Тәжірибе жүргізу әдістемесі…................………………………………</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5</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2.2.1 Изониазидпен иммобилизацияланған полилактид-со-гликолидтің коллоидты нанобөлшектерін алу....…….…………………………...............</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5</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2.2.2 Изониазидпен иммобилизацияланған полилактид-со-гликолид нанобөлшектерін нанотұндыру әдісімен алу..........................…………….</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6</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2.2.3 Изониазидпен иммобилизацияланған полилактид-со-гликолид нанобөлшектерін қос эмульсия әдісімен алу ................................…..……..</w:t>
            </w:r>
          </w:p>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2.2.4 Изониазид және С дәруменімен жүктелген полилактид нанобөлшектерін алу…………………………………………………..……</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6</w:t>
            </w:r>
          </w:p>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6</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2.2.5 </w:t>
            </w:r>
            <w:r w:rsidRPr="00296BF5">
              <w:rPr>
                <w:rFonts w:ascii="Times New Roman" w:hAnsi="Times New Roman" w:cs="Times New Roman"/>
                <w:sz w:val="28"/>
                <w:szCs w:val="28"/>
                <w:lang w:val="kk-KZ"/>
              </w:rPr>
              <w:t xml:space="preserve">Изониазидпен жүктелген адам сарысу альбуминінің нанобөлшектерін десольвация әдісімен алу </w:t>
            </w:r>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7</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2.2.6 Изониазидпен жүктелген бұқа сарысу альбуминінің нанобөлшектерін десольвация әдісімен алу ……………………………..</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7</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2.2.7 Полиэтиленгликоль дихлор-</w:t>
            </w:r>
            <w:r w:rsidRPr="00DE54FE">
              <w:rPr>
                <w:rFonts w:ascii="Times New Roman" w:hAnsi="Times New Roman" w:cs="Times New Roman"/>
                <w:i/>
                <w:sz w:val="28"/>
                <w:szCs w:val="28"/>
                <w:lang w:val="kk-KZ"/>
              </w:rPr>
              <w:t>s</w:t>
            </w:r>
            <w:r w:rsidRPr="00DE54FE">
              <w:rPr>
                <w:rFonts w:ascii="Times New Roman" w:hAnsi="Times New Roman" w:cs="Times New Roman"/>
                <w:sz w:val="28"/>
                <w:szCs w:val="28"/>
                <w:lang w:val="kk-KZ"/>
              </w:rPr>
              <w:t>-триазин синтезі ("белсендірілген ПЭГ")…………………………………………………………………………</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27</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2.2.8 </w:t>
            </w:r>
            <w:r w:rsidRPr="000905FC">
              <w:rPr>
                <w:rFonts w:ascii="Times New Roman" w:hAnsi="Times New Roman" w:cs="Times New Roman"/>
                <w:sz w:val="28"/>
                <w:szCs w:val="28"/>
                <w:lang w:val="kk-KZ"/>
              </w:rPr>
              <w:t>Изониазидпен иммобилизацияланған альбуминнің ПЭГтелген нанобөлшектерін алу</w:t>
            </w:r>
            <w:r>
              <w:rPr>
                <w:rFonts w:ascii="Times New Roman" w:hAnsi="Times New Roman" w:cs="Times New Roman"/>
                <w:sz w:val="28"/>
                <w:szCs w:val="28"/>
                <w:lang w:val="kk-KZ"/>
              </w:rPr>
              <w:t>.......................................................................................</w:t>
            </w:r>
          </w:p>
        </w:tc>
        <w:tc>
          <w:tcPr>
            <w:tcW w:w="636" w:type="dxa"/>
          </w:tcPr>
          <w:p w:rsidR="00EA2A55"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EA2A55" w:rsidRPr="00DE54FE" w:rsidTr="00147D99">
        <w:trPr>
          <w:trHeight w:val="80"/>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2.3 Физика-химиялық зерттеу әдістері ………………………..............…..</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2.3.1 Бөлшектердің өлшемін, олардың полидисперстігін және ζ-потенциалын анықтау ….......………….........................................................</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2.3.2 Байланысу дәрежесі, енгізу дәрежесі және нанобөлшектердің шығымы ….................................................................................................…..</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2.3.3 </w:t>
            </w:r>
            <w:bookmarkStart w:id="3" w:name="_Hlk120185420"/>
            <w:r w:rsidRPr="00DE54FE">
              <w:rPr>
                <w:rFonts w:ascii="Times New Roman" w:hAnsi="Times New Roman" w:cs="Times New Roman"/>
                <w:sz w:val="28"/>
                <w:szCs w:val="28"/>
                <w:lang w:val="kk-KZ"/>
              </w:rPr>
              <w:t xml:space="preserve">Полимерлі нанобөлшектерден дәрілік заттың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босап шығуын зерттеу</w:t>
            </w:r>
            <w:bookmarkEnd w:id="3"/>
            <w:r w:rsidRPr="00DE54F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E54FE">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2.3.4 Альбуминнің конформациялық өзгерістерін спектрофлурометриямен және УК спектроскопиясымен зерттеу .............</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2.3.5 Алынған нанобөлшектерді термогравиметриялық талдау, дифференциалды сканерлеу колориметриясы</w:t>
            </w:r>
            <w:r>
              <w:rPr>
                <w:rFonts w:ascii="Times New Roman" w:hAnsi="Times New Roman" w:cs="Times New Roman"/>
                <w:sz w:val="28"/>
                <w:szCs w:val="28"/>
                <w:lang w:val="kk-KZ"/>
              </w:rPr>
              <w:t xml:space="preserve"> және</w:t>
            </w:r>
            <w:r w:rsidRPr="00DE54FE">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Pr="003779C0">
              <w:rPr>
                <w:rFonts w:ascii="Times New Roman" w:hAnsi="Times New Roman" w:cs="Times New Roman"/>
                <w:sz w:val="28"/>
                <w:szCs w:val="28"/>
                <w:lang w:val="kk-KZ"/>
              </w:rPr>
              <w:t>аз-сұйықты хроматографиялық анализ</w:t>
            </w:r>
            <w:r>
              <w:rPr>
                <w:rFonts w:ascii="Times New Roman" w:hAnsi="Times New Roman" w:cs="Times New Roman"/>
                <w:sz w:val="28"/>
                <w:szCs w:val="28"/>
                <w:lang w:val="kk-KZ"/>
              </w:rPr>
              <w:t>і арқылы зерттеу...................................................</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3</w:t>
            </w:r>
            <w:r>
              <w:rPr>
                <w:rFonts w:ascii="Times New Roman" w:hAnsi="Times New Roman" w:cs="Times New Roman"/>
                <w:sz w:val="28"/>
                <w:szCs w:val="28"/>
                <w:lang w:val="kk-KZ"/>
              </w:rPr>
              <w:t>0</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2.3.6 </w:t>
            </w:r>
            <w:r w:rsidRPr="00DE54FE">
              <w:rPr>
                <w:rFonts w:ascii="Times New Roman" w:hAnsi="Times New Roman" w:cs="Times New Roman"/>
                <w:sz w:val="28"/>
                <w:szCs w:val="28"/>
                <w:lang w:val="kk-KZ"/>
              </w:rPr>
              <w:t xml:space="preserve">Алынған нанобөлшектерді ИҚ-спектроскопиясы және </w:t>
            </w:r>
            <w:r>
              <w:rPr>
                <w:rFonts w:ascii="Times New Roman" w:hAnsi="Times New Roman" w:cs="Times New Roman"/>
                <w:sz w:val="28"/>
                <w:szCs w:val="28"/>
                <w:lang w:val="kk-KZ"/>
              </w:rPr>
              <w:t xml:space="preserve">Раман спектрометрі </w:t>
            </w:r>
            <w:r w:rsidRPr="00DE54FE">
              <w:rPr>
                <w:rFonts w:ascii="Times New Roman" w:hAnsi="Times New Roman" w:cs="Times New Roman"/>
                <w:sz w:val="28"/>
                <w:szCs w:val="28"/>
                <w:lang w:val="kk-KZ"/>
              </w:rPr>
              <w:t>арқылы зерттеу....................................................</w:t>
            </w:r>
            <w:r>
              <w:rPr>
                <w:rFonts w:ascii="Times New Roman" w:hAnsi="Times New Roman" w:cs="Times New Roman"/>
                <w:sz w:val="28"/>
                <w:szCs w:val="28"/>
                <w:lang w:val="kk-KZ"/>
              </w:rPr>
              <w:t>......................</w:t>
            </w:r>
          </w:p>
        </w:tc>
        <w:tc>
          <w:tcPr>
            <w:tcW w:w="636" w:type="dxa"/>
          </w:tcPr>
          <w:p w:rsidR="00EA2A55"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EA2A55" w:rsidRPr="00DE54FE" w:rsidTr="00147D99">
        <w:trPr>
          <w:trHeight w:val="447"/>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2.3.</w:t>
            </w:r>
            <w:r>
              <w:rPr>
                <w:rFonts w:ascii="Times New Roman" w:hAnsi="Times New Roman" w:cs="Times New Roman"/>
                <w:sz w:val="28"/>
                <w:szCs w:val="28"/>
                <w:lang w:val="kk-KZ"/>
              </w:rPr>
              <w:t>7</w:t>
            </w:r>
            <w:r w:rsidRPr="00DE54FE">
              <w:rPr>
                <w:rFonts w:ascii="Times New Roman" w:hAnsi="Times New Roman" w:cs="Times New Roman"/>
                <w:sz w:val="28"/>
                <w:szCs w:val="28"/>
                <w:lang w:val="kk-KZ"/>
              </w:rPr>
              <w:t xml:space="preserve"> Алынған мәліметтерді статистикалық өңдеу және нанобөлшектерді алуды оңтайландыру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3</w:t>
            </w:r>
            <w:r>
              <w:rPr>
                <w:rFonts w:ascii="Times New Roman" w:hAnsi="Times New Roman" w:cs="Times New Roman"/>
                <w:sz w:val="28"/>
                <w:szCs w:val="28"/>
                <w:lang w:val="kk-KZ"/>
              </w:rPr>
              <w:t>0</w:t>
            </w:r>
          </w:p>
        </w:tc>
      </w:tr>
      <w:tr w:rsidR="00EA2A55" w:rsidRPr="00DE54FE" w:rsidTr="00147D99">
        <w:trPr>
          <w:trHeight w:val="90"/>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3 ТӘЖІРИБЕ НӘТИЖЕЛЕРІ ЖӘНЕ ОЛАРДЫ ТАЛҚЫЛАУ </w:t>
            </w:r>
            <w:r w:rsidRPr="00DE54FE">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3</w:t>
            </w:r>
            <w:r>
              <w:rPr>
                <w:rFonts w:ascii="Times New Roman" w:hAnsi="Times New Roman" w:cs="Times New Roman"/>
                <w:sz w:val="28"/>
                <w:szCs w:val="28"/>
                <w:lang w:val="kk-KZ"/>
              </w:rPr>
              <w:t>2</w:t>
            </w:r>
          </w:p>
        </w:tc>
      </w:tr>
      <w:tr w:rsidR="00EA2A55" w:rsidRPr="00DE54FE" w:rsidTr="00147D99">
        <w:trPr>
          <w:trHeight w:val="90"/>
        </w:trPr>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3.1 Полилактидтер негізінде дәрілік препараттардың наносомалды түрлерін дайындау ………………………………………….....…………….</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3</w:t>
            </w:r>
            <w:r>
              <w:rPr>
                <w:rFonts w:ascii="Times New Roman" w:hAnsi="Times New Roman" w:cs="Times New Roman"/>
                <w:sz w:val="28"/>
                <w:szCs w:val="28"/>
                <w:lang w:val="kk-KZ"/>
              </w:rPr>
              <w:t>2</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3.1.1 Изониазидпен иммобилизацияланған полилактид-со-гликолид коллоидты нанобөлшектерін синтездеу және зерттеу.....………………..</w:t>
            </w:r>
            <w:r>
              <w:rPr>
                <w:rFonts w:ascii="Times New Roman" w:hAnsi="Times New Roman" w:cs="Times New Roman"/>
                <w:sz w:val="28"/>
                <w:szCs w:val="28"/>
                <w:lang w:val="kk-KZ"/>
              </w:rPr>
              <w:t>..</w:t>
            </w:r>
          </w:p>
          <w:p w:rsidR="00EA2A55" w:rsidRPr="00DE54FE" w:rsidRDefault="00EA2A55" w:rsidP="00147D99">
            <w:pPr>
              <w:spacing w:after="0" w:line="240" w:lineRule="auto"/>
              <w:jc w:val="both"/>
              <w:rPr>
                <w:rFonts w:ascii="Times New Roman" w:hAnsi="Times New Roman" w:cs="Times New Roman"/>
                <w:b/>
                <w:sz w:val="28"/>
                <w:szCs w:val="28"/>
                <w:lang w:val="kk-KZ"/>
              </w:rPr>
            </w:pPr>
            <w:r w:rsidRPr="00DE54FE">
              <w:rPr>
                <w:rFonts w:ascii="Times New Roman" w:hAnsi="Times New Roman" w:cs="Times New Roman"/>
                <w:sz w:val="28"/>
                <w:szCs w:val="28"/>
                <w:lang w:val="kk-KZ"/>
              </w:rPr>
              <w:t>3.1.2 Сүт және гликоль қышқылы сополимерінің нaнобөлшектеріне изониазидті нaнотұндыру әдісі aрқылы иммобилизациялау.......…..……..</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3</w:t>
            </w:r>
            <w:r>
              <w:rPr>
                <w:rFonts w:ascii="Times New Roman" w:hAnsi="Times New Roman" w:cs="Times New Roman"/>
                <w:sz w:val="28"/>
                <w:szCs w:val="28"/>
                <w:lang w:val="kk-KZ"/>
              </w:rPr>
              <w:t>2</w:t>
            </w:r>
          </w:p>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3</w:t>
            </w:r>
            <w:r>
              <w:rPr>
                <w:rFonts w:ascii="Times New Roman" w:hAnsi="Times New Roman" w:cs="Times New Roman"/>
                <w:sz w:val="28"/>
                <w:szCs w:val="28"/>
                <w:lang w:val="kk-KZ"/>
              </w:rPr>
              <w:t>8</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3.1.3 Изониазидпен иммобилизацияланған полилактид-со-гликолид нанобөлшектерінің өндірісін Тагучи тәжірибелік әдісімен оңтайландыру.</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4</w:t>
            </w:r>
            <w:r>
              <w:rPr>
                <w:rFonts w:ascii="Times New Roman" w:hAnsi="Times New Roman" w:cs="Times New Roman"/>
                <w:sz w:val="28"/>
                <w:szCs w:val="28"/>
                <w:lang w:val="kk-KZ"/>
              </w:rPr>
              <w:t>8</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3.1.4 Изониазид </w:t>
            </w:r>
            <w:r>
              <w:rPr>
                <w:rFonts w:ascii="Times New Roman" w:hAnsi="Times New Roman" w:cs="Times New Roman"/>
                <w:sz w:val="28"/>
                <w:szCs w:val="28"/>
                <w:lang w:val="kk-KZ"/>
              </w:rPr>
              <w:t xml:space="preserve">пен </w:t>
            </w:r>
            <w:r w:rsidRPr="00DE54FE">
              <w:rPr>
                <w:rFonts w:ascii="Times New Roman" w:hAnsi="Times New Roman" w:cs="Times New Roman"/>
                <w:sz w:val="28"/>
                <w:szCs w:val="28"/>
                <w:lang w:val="kk-KZ"/>
              </w:rPr>
              <w:t>С дәруменімен иммобилизацияланған полилактид нанобөлшектерін синтездеу және зерттеу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6</w:t>
            </w:r>
            <w:r>
              <w:rPr>
                <w:rFonts w:ascii="Times New Roman" w:hAnsi="Times New Roman" w:cs="Times New Roman"/>
                <w:sz w:val="28"/>
                <w:szCs w:val="28"/>
                <w:lang w:val="kk-KZ"/>
              </w:rPr>
              <w:t>5</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b/>
                <w:sz w:val="28"/>
                <w:szCs w:val="28"/>
                <w:lang w:val="kk-KZ"/>
              </w:rPr>
            </w:pPr>
            <w:r w:rsidRPr="00DE54FE">
              <w:rPr>
                <w:rFonts w:ascii="Times New Roman" w:hAnsi="Times New Roman" w:cs="Times New Roman"/>
                <w:sz w:val="28"/>
                <w:szCs w:val="28"/>
                <w:lang w:val="kk-KZ"/>
              </w:rPr>
              <w:t>3.2 Туберкулезге қарсы «Изониазид» препаратымен иммобилизацияланған альбумин нанобөлшектерін синтездеу және зерттеу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7</w:t>
            </w:r>
            <w:r>
              <w:rPr>
                <w:rFonts w:ascii="Times New Roman" w:hAnsi="Times New Roman" w:cs="Times New Roman"/>
                <w:sz w:val="28"/>
                <w:szCs w:val="28"/>
                <w:lang w:val="kk-KZ"/>
              </w:rPr>
              <w:t>4</w:t>
            </w:r>
          </w:p>
        </w:tc>
      </w:tr>
      <w:tr w:rsidR="00EA2A55" w:rsidRPr="00DE54FE" w:rsidTr="00147D99">
        <w:tc>
          <w:tcPr>
            <w:tcW w:w="8940" w:type="dxa"/>
          </w:tcPr>
          <w:p w:rsidR="00EA2A55" w:rsidRPr="00DE54FE" w:rsidRDefault="00EA2A55" w:rsidP="00147D99">
            <w:pPr>
              <w:spacing w:after="0" w:line="240" w:lineRule="auto"/>
              <w:jc w:val="both"/>
              <w:rPr>
                <w:lang w:val="kk-KZ"/>
              </w:rPr>
            </w:pPr>
            <w:r w:rsidRPr="00DE54FE">
              <w:rPr>
                <w:rFonts w:ascii="Times New Roman" w:hAnsi="Times New Roman" w:cs="Times New Roman"/>
                <w:sz w:val="28"/>
                <w:szCs w:val="28"/>
                <w:lang w:val="kk-KZ"/>
              </w:rPr>
              <w:t>3.2.1 Десольвация әдісімен адам сарысу альбумині нанобөлшектерін синтездеу және зерттеу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7</w:t>
            </w:r>
            <w:r>
              <w:rPr>
                <w:rFonts w:ascii="Times New Roman" w:hAnsi="Times New Roman" w:cs="Times New Roman"/>
                <w:sz w:val="28"/>
                <w:szCs w:val="28"/>
                <w:lang w:val="kk-KZ"/>
              </w:rPr>
              <w:t>4</w:t>
            </w:r>
          </w:p>
        </w:tc>
      </w:tr>
      <w:tr w:rsidR="00EA2A55" w:rsidRPr="00DE54FE" w:rsidTr="00147D99">
        <w:trPr>
          <w:trHeight w:val="88"/>
        </w:trPr>
        <w:tc>
          <w:tcPr>
            <w:tcW w:w="8940" w:type="dxa"/>
          </w:tcPr>
          <w:p w:rsidR="00EA2A55" w:rsidRPr="00DE54FE" w:rsidRDefault="00EA2A55" w:rsidP="00147D99">
            <w:pPr>
              <w:spacing w:after="0" w:line="240" w:lineRule="auto"/>
              <w:jc w:val="both"/>
              <w:rPr>
                <w:rFonts w:ascii="Times New Roman" w:hAnsi="Times New Roman" w:cs="Times New Roman"/>
                <w:b/>
                <w:sz w:val="28"/>
                <w:szCs w:val="28"/>
                <w:lang w:val="kk-KZ"/>
              </w:rPr>
            </w:pPr>
            <w:r w:rsidRPr="00DE54FE">
              <w:rPr>
                <w:rFonts w:ascii="Times New Roman" w:hAnsi="Times New Roman" w:cs="Times New Roman"/>
                <w:sz w:val="28"/>
                <w:szCs w:val="28"/>
                <w:lang w:val="kk-KZ"/>
              </w:rPr>
              <w:t>3.2.2 Изониазидпен жүктелген бұқа сарысу альбуминінің нанобөлшектерін алу жолын Тагучи әдісімен оңтайландыру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9</w:t>
            </w:r>
            <w:r>
              <w:rPr>
                <w:rFonts w:ascii="Times New Roman" w:hAnsi="Times New Roman" w:cs="Times New Roman"/>
                <w:sz w:val="28"/>
                <w:szCs w:val="28"/>
                <w:lang w:val="kk-KZ"/>
              </w:rPr>
              <w:t>3</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b/>
                <w:sz w:val="28"/>
                <w:szCs w:val="28"/>
                <w:lang w:val="kk-KZ"/>
              </w:rPr>
            </w:pPr>
            <w:r w:rsidRPr="00DE54FE">
              <w:rPr>
                <w:rFonts w:ascii="Times New Roman" w:hAnsi="Times New Roman" w:cs="Times New Roman"/>
                <w:sz w:val="28"/>
                <w:szCs w:val="28"/>
                <w:lang w:val="kk-KZ"/>
              </w:rPr>
              <w:t xml:space="preserve">3.2.3 Туберкулезге қарсы </w:t>
            </w:r>
            <w:r>
              <w:rPr>
                <w:rFonts w:ascii="Times New Roman" w:hAnsi="Times New Roman" w:cs="Times New Roman"/>
                <w:sz w:val="28"/>
                <w:szCs w:val="28"/>
                <w:lang w:val="kk-KZ"/>
              </w:rPr>
              <w:t>«И</w:t>
            </w:r>
            <w:r w:rsidRPr="00DE54FE">
              <w:rPr>
                <w:rFonts w:ascii="Times New Roman" w:hAnsi="Times New Roman" w:cs="Times New Roman"/>
                <w:sz w:val="28"/>
                <w:szCs w:val="28"/>
                <w:lang w:val="kk-KZ"/>
              </w:rPr>
              <w:t>зониазид</w:t>
            </w:r>
            <w:r>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препаратымен иммобилизацияланған альбумин нанобөлшектерін ПЭГтеу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10</w:t>
            </w:r>
            <w:r>
              <w:rPr>
                <w:rFonts w:ascii="Times New Roman" w:hAnsi="Times New Roman" w:cs="Times New Roman"/>
                <w:sz w:val="28"/>
                <w:szCs w:val="28"/>
                <w:lang w:val="kk-KZ"/>
              </w:rPr>
              <w:t>5</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3.3 Изониазидтің наносомал</w:t>
            </w:r>
            <w:r>
              <w:rPr>
                <w:rFonts w:ascii="Times New Roman" w:hAnsi="Times New Roman" w:cs="Times New Roman"/>
                <w:sz w:val="28"/>
                <w:szCs w:val="28"/>
                <w:lang w:val="kk-KZ"/>
              </w:rPr>
              <w:t>д</w:t>
            </w:r>
            <w:r w:rsidRPr="00DE54FE">
              <w:rPr>
                <w:rFonts w:ascii="Times New Roman" w:hAnsi="Times New Roman" w:cs="Times New Roman"/>
                <w:sz w:val="28"/>
                <w:szCs w:val="28"/>
                <w:lang w:val="kk-KZ"/>
              </w:rPr>
              <w:t>ы формаларының сипаттамаларын in vitro зерттеу...............................................................................................................</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11</w:t>
            </w:r>
            <w:r>
              <w:rPr>
                <w:rFonts w:ascii="Times New Roman" w:hAnsi="Times New Roman" w:cs="Times New Roman"/>
                <w:sz w:val="28"/>
                <w:szCs w:val="28"/>
                <w:lang w:val="kk-KZ"/>
              </w:rPr>
              <w:t>8</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3.3.1 Изониазидпен иммобилизацияланған полимер нанобөлшектерінің туберкулезге қарсы белсенділігін зерттеу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11</w:t>
            </w:r>
            <w:r>
              <w:rPr>
                <w:rFonts w:ascii="Times New Roman" w:hAnsi="Times New Roman" w:cs="Times New Roman"/>
                <w:sz w:val="28"/>
                <w:szCs w:val="28"/>
                <w:lang w:val="kk-KZ"/>
              </w:rPr>
              <w:t>8</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3.3.2 Туберкулезге қарсы «Изониазид» препаратымен иммобилизацияланған альбумин нанобөлшектерінің уыттылығын зерттеу ..............................................................................................................</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p>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12</w:t>
            </w:r>
            <w:r>
              <w:rPr>
                <w:rFonts w:ascii="Times New Roman" w:hAnsi="Times New Roman" w:cs="Times New Roman"/>
                <w:sz w:val="28"/>
                <w:szCs w:val="28"/>
                <w:lang w:val="kk-KZ"/>
              </w:rPr>
              <w:t>1</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ҚОРЫТЫНДЫ </w:t>
            </w:r>
            <w:r w:rsidRPr="00DE54FE">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12</w:t>
            </w:r>
            <w:r>
              <w:rPr>
                <w:rFonts w:ascii="Times New Roman" w:hAnsi="Times New Roman" w:cs="Times New Roman"/>
                <w:sz w:val="28"/>
                <w:szCs w:val="28"/>
                <w:lang w:val="kk-KZ"/>
              </w:rPr>
              <w:t>5</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ПАЙДАЛАНЫЛҒАН ӘДЕБИЕТТЕР ТІЗІМІ </w:t>
            </w:r>
            <w:r w:rsidRPr="00DE54FE">
              <w:rPr>
                <w:rFonts w:ascii="Times New Roman" w:hAnsi="Times New Roman" w:cs="Times New Roman"/>
                <w:sz w:val="28"/>
                <w:szCs w:val="28"/>
                <w:lang w:val="kk-KZ"/>
              </w:rPr>
              <w:t>…………………..........</w:t>
            </w:r>
            <w:r>
              <w:rPr>
                <w:rFonts w:ascii="Times New Roman" w:hAnsi="Times New Roman" w:cs="Times New Roman"/>
                <w:sz w:val="28"/>
                <w:szCs w:val="28"/>
                <w:lang w:val="kk-KZ"/>
              </w:rPr>
              <w:t>.</w:t>
            </w:r>
            <w:r w:rsidRPr="00DE54FE">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12</w:t>
            </w:r>
            <w:r w:rsidR="00EE5289">
              <w:rPr>
                <w:rFonts w:ascii="Times New Roman" w:hAnsi="Times New Roman" w:cs="Times New Roman"/>
                <w:sz w:val="28"/>
                <w:szCs w:val="28"/>
                <w:lang w:val="kk-KZ"/>
              </w:rPr>
              <w:t>7</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b/>
                <w:sz w:val="28"/>
                <w:szCs w:val="28"/>
                <w:highlight w:val="yellow"/>
                <w:lang w:val="kk-KZ"/>
              </w:rPr>
            </w:pPr>
            <w:r w:rsidRPr="00DE54FE">
              <w:rPr>
                <w:rFonts w:ascii="Times New Roman" w:hAnsi="Times New Roman" w:cs="Times New Roman"/>
                <w:b/>
                <w:sz w:val="28"/>
                <w:szCs w:val="28"/>
                <w:lang w:val="kk-KZ"/>
              </w:rPr>
              <w:t xml:space="preserve">ҚОСЫМША А – </w:t>
            </w:r>
            <w:r w:rsidRPr="00DE54FE">
              <w:rPr>
                <w:rFonts w:ascii="Times New Roman" w:hAnsi="Times New Roman" w:cs="Times New Roman"/>
                <w:bCs/>
                <w:sz w:val="28"/>
                <w:szCs w:val="28"/>
                <w:lang w:val="kk-KZ"/>
              </w:rPr>
              <w:t>Бұқа сарысу альбуминінің және ПЭГтелген альбумин нанобөлшектерінің1Н ЯМР спектрлері</w:t>
            </w:r>
            <w:r w:rsidRPr="00DE54FE">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EA2A55" w:rsidRPr="00DE54FE" w:rsidRDefault="00EA2A55" w:rsidP="00147D99">
            <w:pPr>
              <w:spacing w:after="0" w:line="240" w:lineRule="auto"/>
              <w:jc w:val="center"/>
              <w:rPr>
                <w:rFonts w:ascii="Times New Roman" w:hAnsi="Times New Roman" w:cs="Times New Roman"/>
                <w:sz w:val="28"/>
                <w:szCs w:val="28"/>
                <w:lang w:val="kk-KZ"/>
              </w:rPr>
            </w:pPr>
          </w:p>
          <w:p w:rsidR="00EA2A55" w:rsidRPr="00DE54FE" w:rsidRDefault="00EA2A55" w:rsidP="00147D99">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14</w:t>
            </w:r>
            <w:r w:rsidR="00EE5289">
              <w:rPr>
                <w:rFonts w:ascii="Times New Roman" w:hAnsi="Times New Roman" w:cs="Times New Roman"/>
                <w:sz w:val="28"/>
                <w:szCs w:val="28"/>
                <w:lang w:val="kk-KZ"/>
              </w:rPr>
              <w:t>0</w:t>
            </w:r>
          </w:p>
        </w:tc>
      </w:tr>
      <w:tr w:rsidR="00EA2A55" w:rsidRPr="00DE54FE" w:rsidTr="00147D99">
        <w:tc>
          <w:tcPr>
            <w:tcW w:w="8940" w:type="dxa"/>
          </w:tcPr>
          <w:p w:rsidR="00EA2A55" w:rsidRPr="00DE54FE" w:rsidRDefault="00EA2A55" w:rsidP="00147D99">
            <w:pPr>
              <w:spacing w:after="0" w:line="240" w:lineRule="auto"/>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t xml:space="preserve">ҚОСЫМША Ә – </w:t>
            </w:r>
            <w:r w:rsidRPr="00DE54FE">
              <w:rPr>
                <w:rFonts w:ascii="Times New Roman" w:hAnsi="Times New Roman" w:cs="Times New Roman"/>
                <w:bCs/>
                <w:sz w:val="28"/>
                <w:szCs w:val="28"/>
                <w:lang w:val="kk-KZ"/>
              </w:rPr>
              <w:t>Туберкулезге  қарсы белсенділікті тексеру актісі.........</w:t>
            </w:r>
            <w:r>
              <w:rPr>
                <w:rFonts w:ascii="Times New Roman" w:hAnsi="Times New Roman" w:cs="Times New Roman"/>
                <w:bCs/>
                <w:sz w:val="28"/>
                <w:szCs w:val="28"/>
                <w:lang w:val="kk-KZ"/>
              </w:rPr>
              <w:t>.</w:t>
            </w:r>
          </w:p>
        </w:tc>
        <w:tc>
          <w:tcPr>
            <w:tcW w:w="636" w:type="dxa"/>
          </w:tcPr>
          <w:p w:rsidR="00EA2A55" w:rsidRPr="00DE54FE" w:rsidRDefault="00EA2A55" w:rsidP="00147D99">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14</w:t>
            </w:r>
            <w:r w:rsidR="00EE5289">
              <w:rPr>
                <w:rFonts w:ascii="Times New Roman" w:hAnsi="Times New Roman" w:cs="Times New Roman"/>
                <w:sz w:val="28"/>
                <w:szCs w:val="28"/>
                <w:lang w:val="kk-KZ"/>
              </w:rPr>
              <w:t>1</w:t>
            </w:r>
          </w:p>
        </w:tc>
      </w:tr>
      <w:tr w:rsidR="00EA2A55" w:rsidRPr="00DE54FE" w:rsidTr="00147D99">
        <w:tc>
          <w:tcPr>
            <w:tcW w:w="8940" w:type="dxa"/>
          </w:tcPr>
          <w:p w:rsidR="00EA2A55" w:rsidRPr="00DE54FE" w:rsidRDefault="00EA2A55" w:rsidP="00147D99">
            <w:pPr>
              <w:spacing w:after="0" w:line="240" w:lineRule="auto"/>
              <w:rPr>
                <w:bCs/>
                <w:sz w:val="20"/>
                <w:lang w:val="kk-KZ"/>
              </w:rPr>
            </w:pPr>
            <w:r w:rsidRPr="00DE54FE">
              <w:rPr>
                <w:rFonts w:ascii="Times New Roman" w:hAnsi="Times New Roman" w:cs="Times New Roman"/>
                <w:b/>
                <w:sz w:val="28"/>
                <w:szCs w:val="28"/>
                <w:lang w:val="kk-KZ"/>
              </w:rPr>
              <w:t xml:space="preserve">ҚОСЫМША Б – </w:t>
            </w:r>
            <w:r w:rsidRPr="00DE54FE">
              <w:rPr>
                <w:rFonts w:ascii="Times New Roman" w:hAnsi="Times New Roman" w:cs="Times New Roman"/>
                <w:bCs/>
                <w:sz w:val="28"/>
                <w:szCs w:val="28"/>
                <w:lang w:val="kk-KZ"/>
              </w:rPr>
              <w:t>Цитотоксикалық  белсенділікті тексеру актісі...............</w:t>
            </w:r>
          </w:p>
          <w:p w:rsidR="00EA2A55" w:rsidRPr="00DE54FE" w:rsidRDefault="00EA2A55" w:rsidP="00147D99">
            <w:pPr>
              <w:spacing w:after="0" w:line="240" w:lineRule="auto"/>
              <w:jc w:val="both"/>
              <w:rPr>
                <w:rFonts w:ascii="Times New Roman" w:hAnsi="Times New Roman" w:cs="Times New Roman"/>
                <w:sz w:val="28"/>
                <w:szCs w:val="28"/>
                <w:highlight w:val="yellow"/>
                <w:lang w:val="kk-KZ"/>
              </w:rPr>
            </w:pPr>
          </w:p>
        </w:tc>
        <w:tc>
          <w:tcPr>
            <w:tcW w:w="636" w:type="dxa"/>
          </w:tcPr>
          <w:p w:rsidR="00EA2A55" w:rsidRPr="00DE54FE" w:rsidRDefault="00EA2A55" w:rsidP="00147D99">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4</w:t>
            </w:r>
            <w:r w:rsidR="00EE5289">
              <w:rPr>
                <w:rFonts w:ascii="Times New Roman" w:hAnsi="Times New Roman" w:cs="Times New Roman"/>
                <w:sz w:val="28"/>
                <w:szCs w:val="28"/>
                <w:lang w:val="kk-KZ"/>
              </w:rPr>
              <w:t>5</w:t>
            </w:r>
          </w:p>
        </w:tc>
      </w:tr>
    </w:tbl>
    <w:p w:rsidR="00EB3C41" w:rsidRPr="00DE54FE" w:rsidRDefault="00EB3C41" w:rsidP="00DE54FE">
      <w:pPr>
        <w:spacing w:after="0" w:line="240" w:lineRule="auto"/>
        <w:rPr>
          <w:lang w:val="kk-KZ"/>
        </w:rPr>
      </w:pPr>
    </w:p>
    <w:p w:rsidR="00EB3C41" w:rsidRPr="00DE54FE" w:rsidRDefault="00EB3C41" w:rsidP="00DE54FE">
      <w:pPr>
        <w:spacing w:after="0" w:line="240" w:lineRule="auto"/>
        <w:jc w:val="center"/>
        <w:rPr>
          <w:rFonts w:ascii="Times New Roman" w:hAnsi="Times New Roman" w:cs="Times New Roman"/>
          <w:b/>
          <w:sz w:val="28"/>
          <w:szCs w:val="28"/>
          <w:lang w:val="kk-KZ"/>
        </w:rPr>
      </w:pPr>
    </w:p>
    <w:p w:rsidR="00EB3C41" w:rsidRPr="00DE54FE" w:rsidRDefault="00EB3C41" w:rsidP="00DE54FE">
      <w:pPr>
        <w:spacing w:after="0" w:line="240" w:lineRule="auto"/>
        <w:rPr>
          <w:rFonts w:ascii="Times New Roman" w:hAnsi="Times New Roman" w:cs="Times New Roman"/>
          <w:b/>
          <w:sz w:val="28"/>
          <w:szCs w:val="28"/>
          <w:lang w:val="kk-KZ"/>
        </w:rPr>
      </w:pPr>
      <w:r w:rsidRPr="00DE54FE">
        <w:rPr>
          <w:rFonts w:ascii="Times New Roman" w:hAnsi="Times New Roman" w:cs="Times New Roman"/>
          <w:b/>
          <w:sz w:val="28"/>
          <w:szCs w:val="28"/>
          <w:lang w:val="kk-KZ"/>
        </w:rPr>
        <w:br w:type="page"/>
      </w:r>
    </w:p>
    <w:p w:rsidR="00EB3C41" w:rsidRPr="00DE54FE" w:rsidRDefault="008268A5" w:rsidP="00DE54FE">
      <w:pPr>
        <w:spacing w:after="0" w:line="240" w:lineRule="auto"/>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НОРМАТИВТІК СІЛТЕМЕЛЕР</w:t>
      </w:r>
    </w:p>
    <w:p w:rsidR="00EB3C41" w:rsidRPr="00DE54FE" w:rsidRDefault="00EB3C41" w:rsidP="00DE54FE">
      <w:pPr>
        <w:spacing w:after="0" w:line="240" w:lineRule="auto"/>
        <w:jc w:val="both"/>
        <w:rPr>
          <w:rFonts w:ascii="Times New Roman" w:hAnsi="Times New Roman" w:cs="Times New Roman"/>
          <w:sz w:val="28"/>
          <w:szCs w:val="28"/>
          <w:lang w:val="kk-KZ"/>
        </w:rPr>
      </w:pPr>
    </w:p>
    <w:p w:rsidR="00EB3C41"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Осы диссертацияда келесідей стандарттарға сілтемелер қолданылды</w:t>
      </w:r>
      <w:r w:rsidR="00EB3C41"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 8.417-81. Өлшем бірлігін қамтамасыз етудің мемлекеттік жүйесі. Физикалық шамалар бірліктері.</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1770-74. </w:t>
      </w:r>
      <w:r w:rsidR="00463175" w:rsidRPr="00DE54FE">
        <w:rPr>
          <w:rFonts w:ascii="Times New Roman" w:hAnsi="Times New Roman" w:cs="Times New Roman"/>
          <w:sz w:val="28"/>
          <w:szCs w:val="28"/>
          <w:lang w:val="kk-KZ"/>
        </w:rPr>
        <w:t>Өлшемді зертханалық шыны ыдыс. Цилиндрлер, мензуркалар, колбалар, пробиркалар. Жалпы техникалық шарттар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4517-87. Реактивтер. </w:t>
      </w:r>
      <w:r w:rsidR="00463175" w:rsidRPr="00DE54FE">
        <w:rPr>
          <w:rFonts w:ascii="Times New Roman" w:hAnsi="Times New Roman" w:cs="Times New Roman"/>
          <w:sz w:val="28"/>
          <w:szCs w:val="28"/>
          <w:lang w:val="kk-KZ"/>
        </w:rPr>
        <w:t>Талдау кезінде қолданылатын қосалқы реактивтер мен ерітінділерді дайындау әдістері</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 6709-72. Дистилденген су.</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9775-69. </w:t>
      </w:r>
      <w:r w:rsidR="00463175" w:rsidRPr="00DE54FE">
        <w:rPr>
          <w:rFonts w:ascii="Times New Roman" w:hAnsi="Times New Roman" w:cs="Times New Roman"/>
          <w:sz w:val="28"/>
          <w:szCs w:val="28"/>
          <w:lang w:val="kk-KZ"/>
        </w:rPr>
        <w:t>Шыны сүзгілер және сүзгілері бар бұйымдар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9805-84. </w:t>
      </w:r>
      <w:r w:rsidR="00463175" w:rsidRPr="00DE54FE">
        <w:rPr>
          <w:rFonts w:ascii="Times New Roman" w:hAnsi="Times New Roman" w:cs="Times New Roman"/>
          <w:sz w:val="28"/>
          <w:szCs w:val="28"/>
          <w:lang w:val="kk-KZ"/>
        </w:rPr>
        <w:t>Изопропил спирті. Техникалық шарттар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12026-76. </w:t>
      </w:r>
      <w:r w:rsidR="00463175" w:rsidRPr="00DE54FE">
        <w:rPr>
          <w:rFonts w:ascii="Times New Roman" w:hAnsi="Times New Roman" w:cs="Times New Roman"/>
          <w:sz w:val="28"/>
          <w:szCs w:val="28"/>
          <w:lang w:val="kk-KZ"/>
        </w:rPr>
        <w:t>Зертханалық сүзгіш қағаз. Техникалық шарттар</w:t>
      </w:r>
      <w:r w:rsidRPr="00DE54FE">
        <w:rPr>
          <w:rFonts w:ascii="Times New Roman" w:hAnsi="Times New Roman" w:cs="Times New Roman"/>
          <w:sz w:val="28"/>
          <w:szCs w:val="28"/>
          <w:lang w:val="kk-KZ"/>
        </w:rPr>
        <w:t xml:space="preserve">. </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13646-68. </w:t>
      </w:r>
      <w:r w:rsidR="00463175" w:rsidRPr="00DE54FE">
        <w:rPr>
          <w:rFonts w:ascii="Times New Roman" w:hAnsi="Times New Roman" w:cs="Times New Roman"/>
          <w:sz w:val="28"/>
          <w:szCs w:val="28"/>
          <w:lang w:val="kk-KZ"/>
        </w:rPr>
        <w:t>Дәл өлшеуге арналған сынап шыны термометрлер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14261-77. </w:t>
      </w:r>
      <w:r w:rsidR="00463175" w:rsidRPr="00DE54FE">
        <w:rPr>
          <w:rFonts w:ascii="Times New Roman" w:hAnsi="Times New Roman" w:cs="Times New Roman"/>
          <w:sz w:val="28"/>
          <w:szCs w:val="28"/>
          <w:lang w:val="kk-KZ"/>
        </w:rPr>
        <w:t>Ерекше тазалығы бар тұз қышқылы. Техникалық шарттар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 17299-78</w:t>
      </w:r>
      <w:r w:rsidR="00463175" w:rsidRPr="00DE54FE">
        <w:rPr>
          <w:rFonts w:ascii="Times New Roman" w:hAnsi="Times New Roman" w:cs="Times New Roman"/>
          <w:sz w:val="28"/>
          <w:szCs w:val="28"/>
          <w:lang w:val="kk-KZ"/>
        </w:rPr>
        <w:t>. Этил спирті. Техникалық шарттар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23932-90 Е. </w:t>
      </w:r>
      <w:r w:rsidR="00463175" w:rsidRPr="00DE54FE">
        <w:rPr>
          <w:rFonts w:ascii="Times New Roman" w:hAnsi="Times New Roman" w:cs="Times New Roman"/>
          <w:sz w:val="28"/>
          <w:szCs w:val="28"/>
          <w:lang w:val="kk-KZ"/>
        </w:rPr>
        <w:t>Ыдыстар мен жабдықтар, зертханалық шыны ыдыстар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24104-2001. </w:t>
      </w:r>
      <w:r w:rsidR="00463175" w:rsidRPr="00DE54FE">
        <w:rPr>
          <w:rFonts w:ascii="Times New Roman" w:hAnsi="Times New Roman" w:cs="Times New Roman"/>
          <w:sz w:val="28"/>
          <w:szCs w:val="28"/>
          <w:lang w:val="kk-KZ"/>
        </w:rPr>
        <w:t>Зертханалық таразылар. Жалпы техникалық талаптар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МЕМСТ 24363-80. </w:t>
      </w:r>
      <w:r w:rsidR="00463175" w:rsidRPr="00DE54FE">
        <w:rPr>
          <w:rFonts w:ascii="Times New Roman" w:hAnsi="Times New Roman" w:cs="Times New Roman"/>
          <w:sz w:val="28"/>
          <w:szCs w:val="28"/>
          <w:lang w:val="kk-KZ"/>
        </w:rPr>
        <w:t>Реактивтер. Калий гидрототығы. Техникалық шарттар</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 (ТУ) 6-09-3818-89</w:t>
      </w:r>
      <w:r w:rsidR="00463175" w:rsidRPr="00DE54FE">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Реактив</w:t>
      </w:r>
      <w:r w:rsidR="00463175" w:rsidRPr="00DE54FE">
        <w:rPr>
          <w:rFonts w:ascii="Times New Roman" w:hAnsi="Times New Roman" w:cs="Times New Roman"/>
          <w:sz w:val="28"/>
          <w:szCs w:val="28"/>
          <w:lang w:val="kk-KZ"/>
        </w:rPr>
        <w:t>тер</w:t>
      </w:r>
      <w:r w:rsidRPr="00DE54FE">
        <w:rPr>
          <w:rFonts w:ascii="Times New Roman" w:hAnsi="Times New Roman" w:cs="Times New Roman"/>
          <w:sz w:val="28"/>
          <w:szCs w:val="28"/>
          <w:lang w:val="kk-KZ"/>
        </w:rPr>
        <w:t>. Диметилсульфоксид.</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w:t>
      </w:r>
      <w:r w:rsidR="00463175" w:rsidRPr="00DE54FE">
        <w:rPr>
          <w:rFonts w:ascii="Times New Roman" w:hAnsi="Times New Roman" w:cs="Times New Roman"/>
          <w:sz w:val="28"/>
          <w:szCs w:val="28"/>
          <w:lang w:val="kk-KZ"/>
        </w:rPr>
        <w:t xml:space="preserve"> (ТУ) 4328-77.</w:t>
      </w:r>
      <w:r w:rsidRPr="00DE54FE">
        <w:rPr>
          <w:rFonts w:ascii="Times New Roman" w:hAnsi="Times New Roman" w:cs="Times New Roman"/>
          <w:sz w:val="28"/>
          <w:szCs w:val="28"/>
          <w:lang w:val="kk-KZ"/>
        </w:rPr>
        <w:t xml:space="preserve"> Реактив</w:t>
      </w:r>
      <w:r w:rsidR="00463175" w:rsidRPr="00DE54FE">
        <w:rPr>
          <w:rFonts w:ascii="Times New Roman" w:hAnsi="Times New Roman" w:cs="Times New Roman"/>
          <w:sz w:val="28"/>
          <w:szCs w:val="28"/>
          <w:lang w:val="kk-KZ"/>
        </w:rPr>
        <w:t>тер</w:t>
      </w:r>
      <w:r w:rsidRPr="00DE54FE">
        <w:rPr>
          <w:rFonts w:ascii="Times New Roman" w:hAnsi="Times New Roman" w:cs="Times New Roman"/>
          <w:sz w:val="28"/>
          <w:szCs w:val="28"/>
          <w:lang w:val="kk-KZ"/>
        </w:rPr>
        <w:t xml:space="preserve">. </w:t>
      </w:r>
      <w:r w:rsidR="00463175" w:rsidRPr="00DE54FE">
        <w:rPr>
          <w:rFonts w:ascii="Times New Roman" w:hAnsi="Times New Roman" w:cs="Times New Roman"/>
          <w:sz w:val="28"/>
          <w:szCs w:val="28"/>
          <w:lang w:val="kk-KZ"/>
        </w:rPr>
        <w:t>Н</w:t>
      </w:r>
      <w:r w:rsidRPr="00DE54FE">
        <w:rPr>
          <w:rFonts w:ascii="Times New Roman" w:hAnsi="Times New Roman" w:cs="Times New Roman"/>
          <w:sz w:val="28"/>
          <w:szCs w:val="28"/>
          <w:lang w:val="kk-KZ"/>
        </w:rPr>
        <w:t>атри</w:t>
      </w:r>
      <w:r w:rsidR="00463175" w:rsidRPr="00DE54FE">
        <w:rPr>
          <w:rFonts w:ascii="Times New Roman" w:hAnsi="Times New Roman" w:cs="Times New Roman"/>
          <w:sz w:val="28"/>
          <w:szCs w:val="28"/>
          <w:lang w:val="kk-KZ"/>
        </w:rPr>
        <w:t>й гидроксиді</w:t>
      </w:r>
      <w:r w:rsidRPr="00DE54FE">
        <w:rPr>
          <w:rFonts w:ascii="Times New Roman" w:hAnsi="Times New Roman" w:cs="Times New Roman"/>
          <w:sz w:val="28"/>
          <w:szCs w:val="28"/>
          <w:lang w:val="kk-KZ"/>
        </w:rPr>
        <w:t>.</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w:t>
      </w:r>
      <w:r w:rsidR="00463175" w:rsidRPr="00DE54FE">
        <w:rPr>
          <w:rFonts w:ascii="Times New Roman" w:hAnsi="Times New Roman" w:cs="Times New Roman"/>
          <w:sz w:val="28"/>
          <w:szCs w:val="28"/>
          <w:lang w:val="kk-KZ"/>
        </w:rPr>
        <w:t xml:space="preserve"> (ТУ) 2631-010-44493179-98.</w:t>
      </w:r>
      <w:r w:rsidRPr="00DE54FE">
        <w:rPr>
          <w:rFonts w:ascii="Times New Roman" w:hAnsi="Times New Roman" w:cs="Times New Roman"/>
          <w:sz w:val="28"/>
          <w:szCs w:val="28"/>
          <w:lang w:val="kk-KZ"/>
        </w:rPr>
        <w:t xml:space="preserve"> Реактив</w:t>
      </w:r>
      <w:r w:rsidR="00463175" w:rsidRPr="00DE54FE">
        <w:rPr>
          <w:rFonts w:ascii="Times New Roman" w:hAnsi="Times New Roman" w:cs="Times New Roman"/>
          <w:sz w:val="28"/>
          <w:szCs w:val="28"/>
          <w:lang w:val="kk-KZ"/>
        </w:rPr>
        <w:t>тер</w:t>
      </w:r>
      <w:r w:rsidRPr="00DE54FE">
        <w:rPr>
          <w:rFonts w:ascii="Times New Roman" w:hAnsi="Times New Roman" w:cs="Times New Roman"/>
          <w:sz w:val="28"/>
          <w:szCs w:val="28"/>
          <w:lang w:val="kk-KZ"/>
        </w:rPr>
        <w:t>. Хлороформ.</w:t>
      </w:r>
    </w:p>
    <w:p w:rsidR="008268A5" w:rsidRPr="00DE54FE" w:rsidRDefault="008268A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 (ТУ) 5955-75</w:t>
      </w:r>
      <w:r w:rsidR="00463175" w:rsidRPr="00DE54FE">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Реактив</w:t>
      </w:r>
      <w:r w:rsidR="00463175" w:rsidRPr="00DE54FE">
        <w:rPr>
          <w:rFonts w:ascii="Times New Roman" w:hAnsi="Times New Roman" w:cs="Times New Roman"/>
          <w:sz w:val="28"/>
          <w:szCs w:val="28"/>
          <w:lang w:val="kk-KZ"/>
        </w:rPr>
        <w:t>тер</w:t>
      </w:r>
      <w:r w:rsidRPr="00DE54FE">
        <w:rPr>
          <w:rFonts w:ascii="Times New Roman" w:hAnsi="Times New Roman" w:cs="Times New Roman"/>
          <w:sz w:val="28"/>
          <w:szCs w:val="28"/>
          <w:lang w:val="kk-KZ"/>
        </w:rPr>
        <w:t>. Бензол.</w:t>
      </w:r>
    </w:p>
    <w:p w:rsidR="00463175" w:rsidRPr="00DE54FE" w:rsidRDefault="0046317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Қазақстан Республикасының Мемлекеттік фармакопеясы. III том. - Алматы: «Жібек жолы» баспа үйі, 2014. - 872 б.</w:t>
      </w:r>
    </w:p>
    <w:p w:rsidR="00463175" w:rsidRPr="00DE54FE" w:rsidRDefault="0046317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Қазақстан Республикасының Мемлекеттік фармакопеясы. Екінші басылым. І том - Алматы: «Жібек жолы» баспа үйі, 2015. - 720 б.</w:t>
      </w:r>
    </w:p>
    <w:p w:rsidR="008268A5" w:rsidRPr="00DE54FE" w:rsidRDefault="00463175"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ҚР </w:t>
      </w:r>
      <w:r w:rsidR="008268A5" w:rsidRPr="00DE54FE">
        <w:rPr>
          <w:rFonts w:ascii="Times New Roman" w:hAnsi="Times New Roman" w:cs="Times New Roman"/>
          <w:sz w:val="28"/>
          <w:szCs w:val="28"/>
          <w:lang w:val="kk-KZ"/>
        </w:rPr>
        <w:t>МЕМСТ</w:t>
      </w:r>
      <w:r w:rsidR="00C13074">
        <w:rPr>
          <w:rFonts w:ascii="Times New Roman" w:hAnsi="Times New Roman" w:cs="Times New Roman"/>
          <w:sz w:val="28"/>
          <w:szCs w:val="28"/>
          <w:lang w:val="kk-KZ"/>
        </w:rPr>
        <w:t>.</w:t>
      </w:r>
      <w:r w:rsidR="008268A5"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«Әлеуетті қауіпті химиялық және биологиялық заттарды пайдаланатын зертханаларға қойылатын санитариялық-эпидемиологиялық талаптар» 2021 жылғы 15 қазандағы № ҚР ДСМ-105</w:t>
      </w:r>
      <w:r w:rsidR="008268A5" w:rsidRPr="00DE54FE">
        <w:rPr>
          <w:rFonts w:ascii="Times New Roman" w:hAnsi="Times New Roman" w:cs="Times New Roman"/>
          <w:sz w:val="28"/>
          <w:szCs w:val="28"/>
          <w:lang w:val="kk-KZ"/>
        </w:rPr>
        <w:t>.</w:t>
      </w:r>
    </w:p>
    <w:p w:rsidR="00EB3C41" w:rsidRPr="00DE54FE" w:rsidRDefault="00EB3C41" w:rsidP="00DE54FE">
      <w:pPr>
        <w:spacing w:after="0" w:line="240" w:lineRule="auto"/>
        <w:ind w:firstLine="709"/>
        <w:jc w:val="both"/>
        <w:rPr>
          <w:rFonts w:ascii="Times New Roman" w:hAnsi="Times New Roman" w:cs="Times New Roman"/>
          <w:sz w:val="28"/>
          <w:szCs w:val="28"/>
          <w:lang w:val="kk-KZ"/>
        </w:rPr>
      </w:pPr>
    </w:p>
    <w:p w:rsidR="00EB3C41" w:rsidRPr="00DE54FE" w:rsidRDefault="00EB3C41" w:rsidP="00DE54FE">
      <w:pPr>
        <w:spacing w:after="0" w:line="240" w:lineRule="auto"/>
        <w:jc w:val="center"/>
        <w:rPr>
          <w:rFonts w:ascii="Times New Roman" w:hAnsi="Times New Roman" w:cs="Times New Roman"/>
          <w:b/>
          <w:sz w:val="28"/>
          <w:szCs w:val="28"/>
          <w:lang w:val="kk-KZ"/>
        </w:rPr>
        <w:sectPr w:rsidR="00EB3C41" w:rsidRPr="00DE54FE" w:rsidSect="00FB1382">
          <w:footerReference w:type="default" r:id="rId8"/>
          <w:pgSz w:w="11900" w:h="16840"/>
          <w:pgMar w:top="1134" w:right="567" w:bottom="1134" w:left="1701" w:header="709" w:footer="709" w:gutter="0"/>
          <w:cols w:space="708"/>
          <w:titlePg/>
          <w:docGrid w:linePitch="360"/>
        </w:sectPr>
      </w:pPr>
    </w:p>
    <w:p w:rsidR="00EB3C41" w:rsidRPr="00DE54FE" w:rsidRDefault="00463175" w:rsidP="00DE54FE">
      <w:pPr>
        <w:spacing w:after="0" w:line="240" w:lineRule="auto"/>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БЕЛГІЛЕУЛЕР МЕН ҚЫСҚАРТУЛАР</w:t>
      </w:r>
    </w:p>
    <w:p w:rsidR="00EB3C41" w:rsidRPr="00DE54FE" w:rsidRDefault="00EB3C41" w:rsidP="00DE54FE">
      <w:pPr>
        <w:spacing w:after="0" w:line="240" w:lineRule="auto"/>
        <w:rPr>
          <w:rFonts w:ascii="Times New Roman" w:hAnsi="Times New Roman" w:cs="Times New Roman"/>
          <w:sz w:val="28"/>
          <w:szCs w:val="28"/>
          <w:lang w:val="kk-KZ"/>
        </w:rPr>
      </w:pPr>
    </w:p>
    <w:tbl>
      <w:tblPr>
        <w:tblW w:w="0" w:type="auto"/>
        <w:jc w:val="center"/>
        <w:tblLook w:val="04A0" w:firstRow="1" w:lastRow="0" w:firstColumn="1" w:lastColumn="0" w:noHBand="0" w:noVBand="1"/>
      </w:tblPr>
      <w:tblGrid>
        <w:gridCol w:w="1280"/>
        <w:gridCol w:w="8352"/>
      </w:tblGrid>
      <w:tr w:rsidR="00A00070" w:rsidRPr="00C13074"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BSA</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бұқа сарысу альбумині</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Cys</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DE54FE">
              <w:rPr>
                <w:rFonts w:ascii="Times New Roman" w:hAnsi="Times New Roman" w:cs="Times New Roman"/>
                <w:sz w:val="28"/>
                <w:lang w:val="kk-KZ"/>
              </w:rPr>
              <w:t>L-цистеин</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Glu</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DE54FE">
              <w:rPr>
                <w:rFonts w:ascii="Times New Roman" w:hAnsi="Times New Roman" w:cs="Times New Roman"/>
                <w:sz w:val="28"/>
                <w:lang w:val="kk-KZ"/>
              </w:rPr>
              <w:t>глутар альдегиді</w:t>
            </w:r>
          </w:p>
        </w:tc>
      </w:tr>
      <w:tr w:rsidR="00A00070" w:rsidRPr="00C13074"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HSA</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адам сарысу альбумині</w:t>
            </w:r>
          </w:p>
        </w:tc>
      </w:tr>
      <w:tr w:rsidR="00A00070" w:rsidRPr="00C13074" w:rsidTr="001B7878">
        <w:trPr>
          <w:jc w:val="center"/>
        </w:trPr>
        <w:tc>
          <w:tcPr>
            <w:tcW w:w="1280" w:type="dxa"/>
          </w:tcPr>
          <w:p w:rsidR="00A00070" w:rsidRPr="00DE54FE" w:rsidRDefault="00A00070" w:rsidP="00DE54FE">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t>INH</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изониазид </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lang w:val="kk-KZ"/>
              </w:rPr>
              <w:t>PDI</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полидисперстілік индексі</w:t>
            </w:r>
          </w:p>
        </w:tc>
      </w:tr>
      <w:tr w:rsidR="00A00070" w:rsidRPr="00C13074"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PEG</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полиэтиленгликоль</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PLA</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полилактид</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eastAsia="Calibri" w:hAnsi="Times New Roman" w:cs="Times New Roman"/>
                <w:sz w:val="28"/>
                <w:szCs w:val="28"/>
                <w:lang w:val="kk-KZ"/>
              </w:rPr>
            </w:pPr>
            <w:r w:rsidRPr="00DE54FE">
              <w:rPr>
                <w:rFonts w:ascii="Times New Roman" w:eastAsia="Calibri" w:hAnsi="Times New Roman" w:cs="Times New Roman"/>
                <w:sz w:val="28"/>
                <w:szCs w:val="28"/>
                <w:lang w:val="kk-KZ"/>
              </w:rPr>
              <w:t>PLGA</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полилактид-со-гликолид</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4"/>
                <w:szCs w:val="28"/>
                <w:lang w:val="kk-KZ"/>
              </w:rPr>
            </w:pPr>
            <w:r w:rsidRPr="00DE54FE">
              <w:rPr>
                <w:rFonts w:ascii="Times New Roman" w:hAnsi="Times New Roman" w:cs="Times New Roman"/>
                <w:sz w:val="28"/>
                <w:szCs w:val="28"/>
                <w:lang w:val="kk-KZ"/>
              </w:rPr>
              <w:t>Urea</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DE54FE">
              <w:rPr>
                <w:rFonts w:ascii="Times New Roman" w:hAnsi="Times New Roman" w:cs="Times New Roman"/>
                <w:sz w:val="28"/>
                <w:lang w:val="kk-KZ"/>
              </w:rPr>
              <w:t>мочевина</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lang w:val="kk-KZ"/>
              </w:rPr>
            </w:pPr>
            <w:r w:rsidRPr="00DE54FE">
              <w:rPr>
                <w:rFonts w:ascii="Times New Roman" w:hAnsi="Times New Roman" w:cs="Times New Roman"/>
                <w:sz w:val="28"/>
                <w:szCs w:val="28"/>
                <w:lang w:val="kk-KZ"/>
              </w:rPr>
              <w:t>VitC</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DE54FE">
              <w:rPr>
                <w:rFonts w:ascii="Times New Roman" w:hAnsi="Times New Roman" w:cs="Times New Roman"/>
                <w:sz w:val="28"/>
                <w:lang w:val="kk-KZ"/>
              </w:rPr>
              <w:t>С дәрумені</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ζ</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дзета потенциал</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eastAsia="Calibri" w:hAnsi="Times New Roman" w:cs="Times New Roman"/>
                <w:sz w:val="28"/>
                <w:szCs w:val="28"/>
                <w:lang w:val="kk-KZ"/>
              </w:rPr>
            </w:pPr>
            <w:r w:rsidRPr="00DE54FE">
              <w:rPr>
                <w:rFonts w:ascii="Times New Roman" w:hAnsi="Times New Roman" w:cs="Times New Roman"/>
                <w:sz w:val="28"/>
                <w:szCs w:val="28"/>
                <w:lang w:val="kk-KZ"/>
              </w:rPr>
              <w:t>λ</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толқын ұзындығы</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АИТВ</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адамның иммун тапшылығы вирусы</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eastAsia="Calibri" w:hAnsi="Times New Roman" w:cs="Times New Roman"/>
                <w:sz w:val="28"/>
                <w:szCs w:val="28"/>
                <w:lang w:val="kk-KZ"/>
              </w:rPr>
            </w:pPr>
            <w:r w:rsidRPr="00DE54FE">
              <w:rPr>
                <w:rFonts w:ascii="Times New Roman" w:hAnsi="Times New Roman" w:cs="Times New Roman"/>
                <w:sz w:val="28"/>
                <w:szCs w:val="28"/>
                <w:lang w:val="kk-KZ"/>
              </w:rPr>
              <w:t>ББЗ</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беттік белсенді зат</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eastAsia="Calibri" w:hAnsi="Times New Roman" w:cs="Times New Roman"/>
                <w:sz w:val="28"/>
                <w:szCs w:val="28"/>
                <w:lang w:val="kk-KZ"/>
              </w:rPr>
            </w:pPr>
            <w:r w:rsidRPr="00DE54FE">
              <w:rPr>
                <w:rFonts w:ascii="Times New Roman" w:hAnsi="Times New Roman" w:cs="Times New Roman"/>
                <w:sz w:val="28"/>
                <w:szCs w:val="28"/>
                <w:lang w:val="kk-KZ"/>
              </w:rPr>
              <w:t>ДЗ</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дәрілік зат</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eastAsia="Calibri" w:hAnsi="Times New Roman" w:cs="Times New Roman"/>
                <w:sz w:val="28"/>
                <w:szCs w:val="28"/>
                <w:lang w:val="kk-KZ"/>
              </w:rPr>
            </w:pPr>
            <w:r w:rsidRPr="00DE54FE">
              <w:rPr>
                <w:rFonts w:ascii="Times New Roman" w:eastAsia="Calibri" w:hAnsi="Times New Roman" w:cs="Times New Roman"/>
                <w:sz w:val="28"/>
                <w:szCs w:val="28"/>
                <w:lang w:val="kk-KZ"/>
              </w:rPr>
              <w:t>ДСК</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дифференциалды-сканерлеуші калориметрия</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ЖТСХ</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DE54FE">
              <w:rPr>
                <w:rFonts w:ascii="Times New Roman" w:hAnsi="Times New Roman" w:cs="Times New Roman"/>
                <w:sz w:val="28"/>
                <w:szCs w:val="28"/>
                <w:lang w:val="kk-KZ"/>
              </w:rPr>
              <w:t>жоғары тиімді сұйықтық хроматография</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eastAsia="Calibri" w:hAnsi="Times New Roman" w:cs="Times New Roman"/>
                <w:sz w:val="28"/>
                <w:szCs w:val="28"/>
                <w:lang w:val="kk-KZ"/>
              </w:rPr>
            </w:pPr>
            <w:r w:rsidRPr="00DE54FE">
              <w:rPr>
                <w:rFonts w:ascii="Times New Roman" w:eastAsia="Calibri" w:hAnsi="Times New Roman" w:cs="Times New Roman"/>
                <w:sz w:val="28"/>
                <w:szCs w:val="28"/>
                <w:lang w:val="kk-KZ"/>
              </w:rPr>
              <w:t>ИҚ</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инфрақызыл</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КДТ</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көптеген дәрілік тұрақтылық</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КММ</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кесіндінің молекулалық массасы</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КТБ</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A22FF1">
              <w:rPr>
                <w:rFonts w:ascii="Times New Roman" w:hAnsi="Times New Roman" w:cs="Times New Roman"/>
                <w:sz w:val="28"/>
                <w:lang w:val="kk-KZ"/>
              </w:rPr>
              <w:t>колония түзетін бірлік</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МЕМСТ</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DE54FE">
              <w:rPr>
                <w:rFonts w:ascii="Times New Roman" w:hAnsi="Times New Roman" w:cs="Times New Roman"/>
                <w:sz w:val="28"/>
                <w:szCs w:val="28"/>
                <w:lang w:val="kk-KZ"/>
              </w:rPr>
              <w:t>мемлекеттік стандарт</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ММ</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молекулалық масса</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eastAsia="Calibri" w:hAnsi="Times New Roman" w:cs="Times New Roman"/>
                <w:sz w:val="28"/>
                <w:szCs w:val="28"/>
                <w:lang w:val="kk-KZ"/>
              </w:rPr>
            </w:pPr>
            <w:r w:rsidRPr="00DE54FE">
              <w:rPr>
                <w:rFonts w:ascii="Times New Roman" w:hAnsi="Times New Roman" w:cs="Times New Roman"/>
                <w:sz w:val="28"/>
                <w:szCs w:val="28"/>
                <w:lang w:val="kk-KZ"/>
              </w:rPr>
              <w:t>НБ</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нанобөлшек</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ПВС</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поливинил спирті</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СЭМ</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сканерлейтін электрондық микроскопия</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ТБ</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туберкулез</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ТБМ</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DE54FE">
              <w:rPr>
                <w:rFonts w:ascii="Times New Roman" w:hAnsi="Times New Roman" w:cs="Times New Roman"/>
                <w:sz w:val="28"/>
                <w:szCs w:val="28"/>
                <w:lang w:val="kk-KZ"/>
              </w:rPr>
              <w:t>уберкулез микобактериялары</w:t>
            </w:r>
            <w:r w:rsidRPr="00DE54FE">
              <w:rPr>
                <w:rFonts w:ascii="Times New Roman" w:hAnsi="Times New Roman" w:cs="Times New Roman"/>
                <w:sz w:val="28"/>
                <w:lang w:val="kk-KZ"/>
              </w:rPr>
              <w:t xml:space="preserve"> </w:t>
            </w:r>
            <w:r w:rsidRPr="00DE54FE">
              <w:rPr>
                <w:rFonts w:ascii="Times New Roman" w:hAnsi="Times New Roman" w:cs="Times New Roman"/>
                <w:sz w:val="28"/>
                <w:lang w:val="en-US"/>
              </w:rPr>
              <w:t>(</w:t>
            </w:r>
            <w:r w:rsidRPr="00DE54FE">
              <w:rPr>
                <w:rFonts w:ascii="Times New Roman" w:hAnsi="Times New Roman" w:cs="Times New Roman"/>
                <w:sz w:val="28"/>
                <w:lang w:val="kk-KZ"/>
              </w:rPr>
              <w:t>Mycobacterium tuberculosis</w:t>
            </w:r>
            <w:r w:rsidRPr="00DE54FE">
              <w:rPr>
                <w:rFonts w:ascii="Times New Roman" w:hAnsi="Times New Roman" w:cs="Times New Roman"/>
                <w:sz w:val="28"/>
                <w:szCs w:val="28"/>
                <w:lang w:val="en-US"/>
              </w:rPr>
              <w:t>)</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ТГТ</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термогравиметриялық талдау</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ТҚП</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lang w:val="kk-KZ"/>
              </w:rPr>
              <w:t>туберкулезге қарсы препараттар</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УК</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ультракүлгін</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ФБЕ</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lang w:val="kk-KZ"/>
              </w:rPr>
              <w:t>фосфатты буферлі ерітінді</w:t>
            </w:r>
          </w:p>
        </w:tc>
      </w:tr>
      <w:tr w:rsidR="00A00070" w:rsidRPr="00DE54FE" w:rsidTr="001B7878">
        <w:trPr>
          <w:jc w:val="center"/>
        </w:trPr>
        <w:tc>
          <w:tcPr>
            <w:tcW w:w="1280" w:type="dxa"/>
          </w:tcPr>
          <w:p w:rsidR="00A00070" w:rsidRPr="00DE54FE" w:rsidRDefault="00A00070" w:rsidP="00DE54FE">
            <w:pPr>
              <w:spacing w:after="0" w:line="240" w:lineRule="auto"/>
              <w:jc w:val="both"/>
              <w:rPr>
                <w:rFonts w:ascii="Times New Roman" w:hAnsi="Times New Roman" w:cs="Times New Roman"/>
                <w:sz w:val="28"/>
                <w:lang w:val="kk-KZ"/>
              </w:rPr>
            </w:pPr>
            <w:r w:rsidRPr="00DE54FE">
              <w:rPr>
                <w:rFonts w:ascii="Times New Roman" w:hAnsi="Times New Roman" w:cs="Times New Roman"/>
                <w:sz w:val="28"/>
                <w:lang w:val="kk-KZ"/>
              </w:rPr>
              <w:t>ЭА</w:t>
            </w:r>
          </w:p>
        </w:tc>
        <w:tc>
          <w:tcPr>
            <w:tcW w:w="8352" w:type="dxa"/>
          </w:tcPr>
          <w:p w:rsidR="00A00070" w:rsidRPr="00DE54FE" w:rsidRDefault="00A00070" w:rsidP="00DE54FE">
            <w:pPr>
              <w:pStyle w:val="a3"/>
              <w:numPr>
                <w:ilvl w:val="0"/>
                <w:numId w:val="2"/>
              </w:numPr>
              <w:spacing w:after="0" w:line="240" w:lineRule="auto"/>
              <w:jc w:val="both"/>
              <w:rPr>
                <w:rFonts w:ascii="Times New Roman" w:hAnsi="Times New Roman" w:cs="Times New Roman"/>
                <w:sz w:val="28"/>
                <w:lang w:val="kk-KZ"/>
              </w:rPr>
            </w:pPr>
            <w:r w:rsidRPr="00DE54FE">
              <w:rPr>
                <w:rFonts w:ascii="Times New Roman" w:hAnsi="Times New Roman" w:cs="Times New Roman"/>
                <w:sz w:val="28"/>
                <w:lang w:val="kk-KZ"/>
              </w:rPr>
              <w:t>этилацетат</w:t>
            </w:r>
          </w:p>
        </w:tc>
      </w:tr>
    </w:tbl>
    <w:p w:rsidR="00EB3C41" w:rsidRPr="00DE54FE" w:rsidRDefault="00EB3C41" w:rsidP="00DE54FE">
      <w:pPr>
        <w:spacing w:after="0" w:line="240" w:lineRule="auto"/>
        <w:jc w:val="both"/>
        <w:rPr>
          <w:rFonts w:ascii="Times New Roman" w:hAnsi="Times New Roman" w:cs="Times New Roman"/>
          <w:sz w:val="28"/>
          <w:szCs w:val="28"/>
          <w:lang w:val="kk-KZ"/>
        </w:rPr>
        <w:sectPr w:rsidR="00EB3C41" w:rsidRPr="00DE54FE" w:rsidSect="001B7878">
          <w:pgSz w:w="11900" w:h="16840"/>
          <w:pgMar w:top="1134" w:right="567" w:bottom="1134" w:left="1701" w:header="709" w:footer="709" w:gutter="0"/>
          <w:cols w:space="708"/>
          <w:docGrid w:linePitch="360"/>
        </w:sectPr>
      </w:pPr>
    </w:p>
    <w:p w:rsidR="00EB3C41" w:rsidRPr="00DE54FE" w:rsidRDefault="00EB3C41" w:rsidP="00DE54FE">
      <w:pPr>
        <w:spacing w:after="0" w:line="240" w:lineRule="auto"/>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КІРІСПЕ</w:t>
      </w:r>
    </w:p>
    <w:p w:rsidR="00EB3C41" w:rsidRPr="00DE54FE" w:rsidRDefault="00EB3C41" w:rsidP="00DE54FE">
      <w:pPr>
        <w:spacing w:after="0" w:line="240" w:lineRule="auto"/>
        <w:jc w:val="center"/>
        <w:rPr>
          <w:rFonts w:ascii="Times New Roman" w:hAnsi="Times New Roman" w:cs="Times New Roman"/>
          <w:sz w:val="28"/>
          <w:szCs w:val="28"/>
          <w:lang w:val="kk-KZ"/>
        </w:rPr>
      </w:pPr>
    </w:p>
    <w:p w:rsidR="009F6D41" w:rsidRPr="00DE54FE"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Жұмыстың жалпы сипаттамасы</w:t>
      </w:r>
      <w:r w:rsidRPr="00DE54FE">
        <w:rPr>
          <w:rFonts w:ascii="Times New Roman" w:hAnsi="Times New Roman" w:cs="Times New Roman"/>
          <w:sz w:val="28"/>
          <w:szCs w:val="28"/>
          <w:lang w:val="kk-KZ"/>
        </w:rPr>
        <w:t>. Диссертациялық жұмыс, биоүйлесімді полимерлер негізіндегі нанобөлшектерді синтездеу мен зерттеу және оларды туберкулезге қарсы "Изониазид" препаратымен иммобилизациялауға бағыттылған.</w:t>
      </w:r>
    </w:p>
    <w:p w:rsidR="009F6D41" w:rsidRPr="00DE54FE" w:rsidRDefault="009F6D41" w:rsidP="009F6D41">
      <w:pPr>
        <w:tabs>
          <w:tab w:val="left" w:pos="851"/>
        </w:tabs>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Диссертациялық жұмыс өзектілігі. </w:t>
      </w:r>
      <w:r w:rsidRPr="00DE54FE">
        <w:rPr>
          <w:rFonts w:ascii="Times New Roman" w:hAnsi="Times New Roman" w:cs="Times New Roman"/>
          <w:sz w:val="28"/>
          <w:szCs w:val="28"/>
          <w:lang w:val="kk-KZ"/>
        </w:rPr>
        <w:t>Қазіргі уақытта биоүйлесімді полимерлер негізінде нанотехнологиялар олардың уыттылығы мен биоыдырауының төмен болуына байланысты фармацевтикалық және функционалдық құралдар ретінде белсенді пайдаланылады, бұған көптеген зерттеулер дәлел болады. Полимер нанобөлшектерін алу әдістері биомедициналық зерттеулер үшін, атап айтқанда, белгілі бір жер</w:t>
      </w:r>
      <w:r w:rsidR="00D87802">
        <w:rPr>
          <w:rFonts w:ascii="Times New Roman" w:hAnsi="Times New Roman" w:cs="Times New Roman"/>
          <w:sz w:val="28"/>
          <w:szCs w:val="28"/>
          <w:lang w:val="kk-KZ"/>
        </w:rPr>
        <w:t>г</w:t>
      </w:r>
      <w:r w:rsidRPr="00DE54FE">
        <w:rPr>
          <w:rFonts w:ascii="Times New Roman" w:hAnsi="Times New Roman" w:cs="Times New Roman"/>
          <w:sz w:val="28"/>
          <w:szCs w:val="28"/>
          <w:lang w:val="kk-KZ"/>
        </w:rPr>
        <w:t>е жеткізілетін заттардың концентрациясын арттыруға және олардың сау мүшелер мен тіндерде жиналуын оқшаулау немесе қатаң шектеуге мүмкіндік беретін дәрілік заттарды тасымалдау саласында қолдану үшін үлкен қызығушылық тудырады.</w:t>
      </w:r>
    </w:p>
    <w:p w:rsidR="009F6D41" w:rsidRPr="00DE54FE" w:rsidRDefault="009F6D41" w:rsidP="009F6D41">
      <w:pPr>
        <w:tabs>
          <w:tab w:val="left" w:pos="851"/>
        </w:tabs>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Нанобөлшектерді синтездеу әдістері жақсы зерттелгенімен, қазіргі уақытта ғылыми назар тиімді композициялар алу үшін әртүрлі параметрлерді  оңтайландыруға бағытталған. Нанобөлшектерді алу әдістері</w:t>
      </w:r>
      <w:r w:rsidR="00D87802">
        <w:rPr>
          <w:rFonts w:ascii="Times New Roman" w:hAnsi="Times New Roman" w:cs="Times New Roman"/>
          <w:sz w:val="28"/>
          <w:szCs w:val="28"/>
          <w:lang w:val="kk-KZ"/>
        </w:rPr>
        <w:t>н</w:t>
      </w:r>
      <w:r w:rsidRPr="00DE54FE">
        <w:rPr>
          <w:rFonts w:ascii="Times New Roman" w:hAnsi="Times New Roman" w:cs="Times New Roman"/>
          <w:sz w:val="28"/>
          <w:szCs w:val="28"/>
          <w:lang w:val="kk-KZ"/>
        </w:rPr>
        <w:t xml:space="preserve"> әрбір белсенді зат үшін талдау және бейімдеу қажет.</w:t>
      </w:r>
    </w:p>
    <w:p w:rsidR="009F6D41" w:rsidRPr="00DE54FE" w:rsidRDefault="009F6D41" w:rsidP="009F6D41">
      <w:pPr>
        <w:tabs>
          <w:tab w:val="left" w:pos="851"/>
        </w:tabs>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Туберкулезге қарсы препараттарды тасымалдау үшін нанобөлшектерді қолдану өзекті болып табылады, өйткені олар дәрілік заттардың шығарылуын ұзартады, қосалқы әсерлерді азайтады, белсенді заттардың тұрақтылығын жақсартады және сол арқылы көптеген дәрілік тұрақтылықты емдеуге арналған препараттарды қолдануды кеңейтуге көмектеседі. Сонымен қатар, ең жақсы нәтижеге жету үшін альвеолярлы макрофагтардың фагоцитозы үшін нанобөлшектердің өлшемі 50-500 нм диапазонында болуы керек.</w:t>
      </w:r>
    </w:p>
    <w:p w:rsidR="009F6D41" w:rsidRPr="00DE54FE" w:rsidRDefault="009F6D41" w:rsidP="009F6D41">
      <w:pPr>
        <w:tabs>
          <w:tab w:val="left" w:pos="851"/>
        </w:tabs>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Диссертациялық жұмыстың мақсаты – </w:t>
      </w:r>
      <w:r w:rsidRPr="00DE54FE">
        <w:rPr>
          <w:rFonts w:ascii="Times New Roman" w:hAnsi="Times New Roman" w:cs="Times New Roman"/>
          <w:sz w:val="28"/>
          <w:szCs w:val="28"/>
          <w:lang w:val="kk-KZ"/>
        </w:rPr>
        <w:t>биоүйлесімді полимерлер негізіндегі нанобөлшектерді алудың ғылыми негіздерін жасау және оларды туберкулезге қарсы «Изониазид» препаратымен иммобилизациялау.</w:t>
      </w:r>
    </w:p>
    <w:p w:rsidR="009F6D41" w:rsidRPr="00DE54FE" w:rsidRDefault="009F6D41" w:rsidP="009F6D41">
      <w:pPr>
        <w:tabs>
          <w:tab w:val="left" w:pos="1134"/>
        </w:tabs>
        <w:autoSpaceDE w:val="0"/>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Осы мақсат аясында келесі </w:t>
      </w:r>
      <w:r w:rsidRPr="0078027E">
        <w:rPr>
          <w:rFonts w:ascii="Times New Roman" w:hAnsi="Times New Roman" w:cs="Times New Roman"/>
          <w:b/>
          <w:bCs/>
          <w:sz w:val="28"/>
          <w:szCs w:val="28"/>
          <w:lang w:val="kk-KZ"/>
        </w:rPr>
        <w:t>міндеттер</w:t>
      </w:r>
      <w:r w:rsidRPr="00DE54FE">
        <w:rPr>
          <w:rFonts w:ascii="Times New Roman" w:hAnsi="Times New Roman" w:cs="Times New Roman"/>
          <w:sz w:val="28"/>
          <w:szCs w:val="28"/>
          <w:lang w:val="kk-KZ"/>
        </w:rPr>
        <w:t xml:space="preserve"> қойылған:</w:t>
      </w:r>
    </w:p>
    <w:p w:rsidR="00694B34" w:rsidRPr="00DE54FE" w:rsidRDefault="00694B34" w:rsidP="00694B34">
      <w:pPr>
        <w:tabs>
          <w:tab w:val="left" w:pos="1134"/>
        </w:tabs>
        <w:autoSpaceDE w:val="0"/>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 Туберкулезге қарсы «Изониазид» препаратын жеткізу үшін полилактид-со-гликолид негізінде полимерлі нанобөлшектерді алу әдістерін іздеу және әзірлеу.</w:t>
      </w:r>
    </w:p>
    <w:p w:rsidR="00694B34" w:rsidRDefault="00694B34" w:rsidP="00694B34">
      <w:pPr>
        <w:tabs>
          <w:tab w:val="left" w:pos="1134"/>
        </w:tabs>
        <w:autoSpaceDE w:val="0"/>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D165A4">
        <w:rPr>
          <w:rFonts w:ascii="Times New Roman" w:hAnsi="Times New Roman" w:cs="Times New Roman"/>
          <w:sz w:val="28"/>
          <w:szCs w:val="28"/>
          <w:lang w:val="kk-KZ"/>
        </w:rPr>
        <w:t xml:space="preserve">Изониазидпен және С </w:t>
      </w:r>
      <w:r>
        <w:rPr>
          <w:rFonts w:ascii="Times New Roman" w:hAnsi="Times New Roman" w:cs="Times New Roman"/>
          <w:sz w:val="28"/>
          <w:szCs w:val="28"/>
          <w:lang w:val="kk-KZ"/>
        </w:rPr>
        <w:t>дәрумені</w:t>
      </w:r>
      <w:r w:rsidRPr="00D165A4">
        <w:rPr>
          <w:rFonts w:ascii="Times New Roman" w:hAnsi="Times New Roman" w:cs="Times New Roman"/>
          <w:sz w:val="28"/>
          <w:szCs w:val="28"/>
          <w:lang w:val="kk-KZ"/>
        </w:rPr>
        <w:t>мен жүктелген полилактид негізіндегі нанобөлшектерді синтез</w:t>
      </w:r>
      <w:r>
        <w:rPr>
          <w:rFonts w:ascii="Times New Roman" w:hAnsi="Times New Roman" w:cs="Times New Roman"/>
          <w:sz w:val="28"/>
          <w:szCs w:val="28"/>
          <w:lang w:val="kk-KZ"/>
        </w:rPr>
        <w:t>деу.</w:t>
      </w:r>
    </w:p>
    <w:p w:rsidR="00694B34" w:rsidRPr="00DE54FE" w:rsidRDefault="00694B34" w:rsidP="00694B34">
      <w:pPr>
        <w:tabs>
          <w:tab w:val="left" w:pos="1134"/>
        </w:tabs>
        <w:autoSpaceDE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DE54FE">
        <w:rPr>
          <w:rFonts w:ascii="Times New Roman" w:hAnsi="Times New Roman" w:cs="Times New Roman"/>
          <w:sz w:val="28"/>
          <w:szCs w:val="28"/>
          <w:lang w:val="kk-KZ"/>
        </w:rPr>
        <w:t xml:space="preserve"> </w:t>
      </w:r>
      <w:r>
        <w:rPr>
          <w:rFonts w:ascii="Times New Roman" w:hAnsi="Times New Roman" w:cs="Times New Roman"/>
          <w:sz w:val="28"/>
          <w:szCs w:val="28"/>
          <w:lang w:val="kk-KZ"/>
        </w:rPr>
        <w:t>Туберкулезге қарсы д</w:t>
      </w:r>
      <w:r w:rsidRPr="00DE54FE">
        <w:rPr>
          <w:rFonts w:ascii="Times New Roman" w:hAnsi="Times New Roman" w:cs="Times New Roman"/>
          <w:sz w:val="28"/>
          <w:szCs w:val="28"/>
          <w:lang w:val="kk-KZ"/>
        </w:rPr>
        <w:t xml:space="preserve">әрілік препаратты тасымалдаушы ретінде адам және бұқа сарысу альбумині негізінде полимерлі нанобөлшектерді алу әдістерін әзірлеу. </w:t>
      </w:r>
    </w:p>
    <w:p w:rsidR="00694B34" w:rsidRDefault="00694B34" w:rsidP="00694B34">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DE54FE">
        <w:rPr>
          <w:rFonts w:ascii="Times New Roman" w:hAnsi="Times New Roman" w:cs="Times New Roman"/>
          <w:sz w:val="28"/>
          <w:szCs w:val="28"/>
          <w:lang w:val="kk-KZ"/>
        </w:rPr>
        <w:t>.</w:t>
      </w:r>
      <w:r>
        <w:rPr>
          <w:rFonts w:ascii="Times New Roman" w:hAnsi="Times New Roman" w:cs="Times New Roman"/>
          <w:sz w:val="28"/>
          <w:szCs w:val="28"/>
          <w:lang w:val="kk-KZ"/>
        </w:rPr>
        <w:t xml:space="preserve"> Бұқа</w:t>
      </w:r>
      <w:r w:rsidRPr="00D165A4">
        <w:rPr>
          <w:rFonts w:ascii="Times New Roman" w:hAnsi="Times New Roman" w:cs="Times New Roman"/>
          <w:sz w:val="28"/>
          <w:szCs w:val="28"/>
          <w:lang w:val="kk-KZ"/>
        </w:rPr>
        <w:t xml:space="preserve"> сарысу альбумин</w:t>
      </w:r>
      <w:r>
        <w:rPr>
          <w:rFonts w:ascii="Times New Roman" w:hAnsi="Times New Roman" w:cs="Times New Roman"/>
          <w:sz w:val="28"/>
          <w:szCs w:val="28"/>
          <w:lang w:val="kk-KZ"/>
        </w:rPr>
        <w:t>і</w:t>
      </w:r>
      <w:r w:rsidRPr="00D165A4">
        <w:rPr>
          <w:rFonts w:ascii="Times New Roman" w:hAnsi="Times New Roman" w:cs="Times New Roman"/>
          <w:sz w:val="28"/>
          <w:szCs w:val="28"/>
          <w:lang w:val="kk-KZ"/>
        </w:rPr>
        <w:t xml:space="preserve"> нанобөлшектерін </w:t>
      </w:r>
      <w:r>
        <w:rPr>
          <w:rFonts w:ascii="Times New Roman" w:hAnsi="Times New Roman" w:cs="Times New Roman"/>
          <w:sz w:val="28"/>
          <w:szCs w:val="28"/>
          <w:lang w:val="kk-KZ"/>
        </w:rPr>
        <w:t>ПЭГ</w:t>
      </w:r>
      <w:r w:rsidRPr="00D165A4">
        <w:rPr>
          <w:rFonts w:ascii="Times New Roman" w:hAnsi="Times New Roman" w:cs="Times New Roman"/>
          <w:sz w:val="28"/>
          <w:szCs w:val="28"/>
          <w:lang w:val="kk-KZ"/>
        </w:rPr>
        <w:t xml:space="preserve"> көмегімен тұрақтандыру мүмкіндігін зерттеу.</w:t>
      </w:r>
    </w:p>
    <w:p w:rsidR="00694B34" w:rsidRPr="00DE54FE" w:rsidRDefault="00694B34" w:rsidP="00694B34">
      <w:pPr>
        <w:tabs>
          <w:tab w:val="left" w:pos="1134"/>
        </w:tabs>
        <w:spacing w:after="0" w:line="240" w:lineRule="auto"/>
        <w:ind w:firstLine="709"/>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 xml:space="preserve">5. </w:t>
      </w:r>
      <w:r w:rsidRPr="002A6E4A">
        <w:rPr>
          <w:rFonts w:ascii="Times New Roman" w:hAnsi="Times New Roman" w:cs="Times New Roman"/>
          <w:sz w:val="28"/>
          <w:szCs w:val="28"/>
          <w:lang w:val="kk-KZ"/>
        </w:rPr>
        <w:t>Модельдік дәрілік жүйелердің биожетімділігін зерттеу, олардың цитотоксикалық және туберкулез микобактерия</w:t>
      </w:r>
      <w:r>
        <w:rPr>
          <w:rFonts w:ascii="Times New Roman" w:hAnsi="Times New Roman" w:cs="Times New Roman"/>
          <w:sz w:val="28"/>
          <w:szCs w:val="28"/>
          <w:lang w:val="kk-KZ"/>
        </w:rPr>
        <w:t>сына</w:t>
      </w:r>
      <w:r w:rsidRPr="002A6E4A">
        <w:rPr>
          <w:rFonts w:ascii="Times New Roman" w:hAnsi="Times New Roman" w:cs="Times New Roman"/>
          <w:sz w:val="28"/>
          <w:szCs w:val="28"/>
          <w:lang w:val="kk-KZ"/>
        </w:rPr>
        <w:t xml:space="preserve"> қарсы мик</w:t>
      </w:r>
      <w:r>
        <w:rPr>
          <w:rFonts w:ascii="Times New Roman" w:hAnsi="Times New Roman" w:cs="Times New Roman"/>
          <w:sz w:val="28"/>
          <w:szCs w:val="28"/>
          <w:lang w:val="kk-KZ"/>
        </w:rPr>
        <w:t>р</w:t>
      </w:r>
      <w:r w:rsidRPr="002A6E4A">
        <w:rPr>
          <w:rFonts w:ascii="Times New Roman" w:hAnsi="Times New Roman" w:cs="Times New Roman"/>
          <w:sz w:val="28"/>
          <w:szCs w:val="28"/>
          <w:lang w:val="kk-KZ"/>
        </w:rPr>
        <w:t>обиологиялық белсенділігін сынау.</w:t>
      </w:r>
    </w:p>
    <w:p w:rsidR="009F6D41" w:rsidRDefault="009F6D41" w:rsidP="009F6D41">
      <w:pPr>
        <w:spacing w:after="0" w:line="240" w:lineRule="auto"/>
        <w:ind w:firstLine="709"/>
        <w:jc w:val="both"/>
        <w:rPr>
          <w:rFonts w:ascii="Times New Roman" w:hAnsi="Times New Roman" w:cs="Times New Roman"/>
          <w:sz w:val="28"/>
          <w:szCs w:val="28"/>
          <w:lang w:val="kk-KZ"/>
        </w:rPr>
      </w:pPr>
      <w:r w:rsidRPr="002A6E4A">
        <w:rPr>
          <w:rFonts w:ascii="Times New Roman" w:hAnsi="Times New Roman" w:cs="Times New Roman"/>
          <w:sz w:val="28"/>
          <w:szCs w:val="28"/>
          <w:lang w:val="kk-KZ"/>
        </w:rPr>
        <w:lastRenderedPageBreak/>
        <w:t>Табиғи</w:t>
      </w:r>
      <w:r>
        <w:rPr>
          <w:rFonts w:ascii="Times New Roman" w:hAnsi="Times New Roman" w:cs="Times New Roman"/>
          <w:sz w:val="28"/>
          <w:szCs w:val="28"/>
          <w:lang w:val="kk-KZ"/>
        </w:rPr>
        <w:t xml:space="preserve"> </w:t>
      </w:r>
      <w:r w:rsidRPr="002A6E4A">
        <w:rPr>
          <w:rFonts w:ascii="Times New Roman" w:hAnsi="Times New Roman" w:cs="Times New Roman"/>
          <w:sz w:val="28"/>
          <w:szCs w:val="28"/>
          <w:lang w:val="kk-KZ"/>
        </w:rPr>
        <w:t>және синтетикалық полимерлер (</w:t>
      </w:r>
      <w:r>
        <w:rPr>
          <w:rFonts w:ascii="Times New Roman" w:hAnsi="Times New Roman" w:cs="Times New Roman"/>
          <w:sz w:val="28"/>
          <w:szCs w:val="28"/>
          <w:lang w:val="kk-KZ"/>
        </w:rPr>
        <w:t>адам және бұқа сарысу альбумині, полилактид, полилактид-со-гликолид</w:t>
      </w:r>
      <w:r w:rsidRPr="002A6E4A">
        <w:rPr>
          <w:rFonts w:ascii="Times New Roman" w:hAnsi="Times New Roman" w:cs="Times New Roman"/>
          <w:sz w:val="28"/>
          <w:szCs w:val="28"/>
          <w:lang w:val="kk-KZ"/>
        </w:rPr>
        <w:t>), олардың негізінде синтезделген және туберкулезге қарсы «Изониазид» препаратымен иммобилизацияланған нанобөлшектер</w:t>
      </w:r>
      <w:r w:rsidRPr="002A6E4A">
        <w:rPr>
          <w:rFonts w:ascii="Times New Roman" w:hAnsi="Times New Roman" w:cs="Times New Roman"/>
          <w:b/>
          <w:sz w:val="28"/>
          <w:szCs w:val="28"/>
          <w:lang w:val="kk-KZ"/>
        </w:rPr>
        <w:t xml:space="preserve"> </w:t>
      </w:r>
      <w:r w:rsidRPr="00DE54FE">
        <w:rPr>
          <w:rFonts w:ascii="Times New Roman" w:hAnsi="Times New Roman" w:cs="Times New Roman"/>
          <w:b/>
          <w:sz w:val="28"/>
          <w:szCs w:val="28"/>
          <w:lang w:val="kk-KZ"/>
        </w:rPr>
        <w:t>зерттеу объектілері</w:t>
      </w:r>
      <w:r w:rsidRPr="00DE54FE">
        <w:rPr>
          <w:rFonts w:ascii="Times New Roman" w:hAnsi="Times New Roman" w:cs="Times New Roman"/>
          <w:sz w:val="28"/>
          <w:szCs w:val="28"/>
          <w:lang w:val="kk-KZ"/>
        </w:rPr>
        <w:t xml:space="preserve"> болып табылады</w:t>
      </w:r>
    </w:p>
    <w:p w:rsidR="009F6D41" w:rsidRPr="00DE54FE" w:rsidRDefault="009F6D41" w:rsidP="009F6D41">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t>Жұмыстың ғылыми жаңалығы:</w:t>
      </w:r>
    </w:p>
    <w:p w:rsidR="009F6D41" w:rsidRPr="001607F0"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 Туберкулезге қарсы «Изониазид» препаратымен иммобилизацияланған полилактид және гликоль қышқылдарының сополимерлері негізінде нанобөлшектерді синтездеу әдістері әзірленді, және алынған нанобөлшектердің физика-химиялық сипаттамаларына тәуелділігі анықталды</w:t>
      </w:r>
      <w:r w:rsidRPr="001607F0">
        <w:rPr>
          <w:rFonts w:ascii="Times New Roman" w:hAnsi="Times New Roman" w:cs="Times New Roman"/>
          <w:sz w:val="28"/>
          <w:szCs w:val="28"/>
          <w:lang w:val="kk-KZ"/>
        </w:rPr>
        <w:t>.</w:t>
      </w:r>
    </w:p>
    <w:p w:rsidR="009F6D41" w:rsidRPr="003C7337"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 Алғаш рет мочевина және цистеин сияқты табиғи материалдарды пайдалана отырып, сарысу альбумині негізінде нанобөлшектерді синтездеу және оларды изониазидпен иммобилизациялау әдісі әзірленді, туберкулез микобактерияларына қарсы наносомалдық изониазидтің минималды тежегіш концентрациясы анықталды</w:t>
      </w:r>
      <w:r w:rsidRPr="001607F0">
        <w:rPr>
          <w:rFonts w:ascii="Times New Roman" w:hAnsi="Times New Roman" w:cs="Times New Roman"/>
          <w:sz w:val="28"/>
          <w:szCs w:val="28"/>
          <w:lang w:val="kk-KZ"/>
        </w:rPr>
        <w:t>.</w:t>
      </w:r>
    </w:p>
    <w:p w:rsidR="009F6D41" w:rsidRPr="001607F0"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 Алғаш рет изониазид және С дәруменімен иммобилизацияланған полилактид нанобөлшектерін алу әдістері әзірленді. Изониазид және С дәруменінің наносомалды түрі туберкулездің көптеген дәрілік тұрақтылығына қарсы белсенділігіне ие екендігі анықталды</w:t>
      </w:r>
      <w:r w:rsidRPr="001607F0">
        <w:rPr>
          <w:rFonts w:ascii="Times New Roman" w:hAnsi="Times New Roman" w:cs="Times New Roman"/>
          <w:sz w:val="28"/>
          <w:szCs w:val="28"/>
          <w:lang w:val="kk-KZ"/>
        </w:rPr>
        <w:t>.</w:t>
      </w:r>
    </w:p>
    <w:p w:rsidR="009F6D41" w:rsidRPr="001607F0"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4. Туберкулезге қарсы «Изониазид» препаратымен полимер нанобөлшектерін алу процесін оңтайландыру үшін Тагучи әдісінің қолдану мүмкіндігі көрсетіл</w:t>
      </w:r>
      <w:r w:rsidR="00D87802">
        <w:rPr>
          <w:rFonts w:ascii="Times New Roman" w:hAnsi="Times New Roman" w:cs="Times New Roman"/>
          <w:sz w:val="28"/>
          <w:szCs w:val="28"/>
          <w:lang w:val="kk-KZ"/>
        </w:rPr>
        <w:t>ді</w:t>
      </w:r>
      <w:r w:rsidRPr="00DE54FE">
        <w:rPr>
          <w:rFonts w:ascii="Times New Roman" w:hAnsi="Times New Roman" w:cs="Times New Roman"/>
          <w:sz w:val="28"/>
          <w:szCs w:val="28"/>
          <w:lang w:val="kk-KZ"/>
        </w:rPr>
        <w:t>. Нанобөлшектердің синтезін оңтайландыруға арналған тәсілдің артықшылығы – оны осы тәжірибелер саны бойынша да, талдау үшін синтезделетін қосылыстардың саны бойынша да азайту қажет болған кезде қолдану мүмкіндігі болып табылады</w:t>
      </w:r>
      <w:r w:rsidRPr="001607F0">
        <w:rPr>
          <w:rFonts w:ascii="Times New Roman" w:hAnsi="Times New Roman" w:cs="Times New Roman"/>
          <w:sz w:val="28"/>
          <w:szCs w:val="28"/>
          <w:lang w:val="kk-KZ"/>
        </w:rPr>
        <w:t>.</w:t>
      </w:r>
    </w:p>
    <w:p w:rsidR="009F6D41" w:rsidRPr="00DE54FE"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5. </w:t>
      </w:r>
      <w:r>
        <w:rPr>
          <w:rFonts w:ascii="Times New Roman" w:hAnsi="Times New Roman" w:cs="Times New Roman"/>
          <w:sz w:val="28"/>
          <w:szCs w:val="28"/>
          <w:lang w:val="kk-KZ"/>
        </w:rPr>
        <w:t>И</w:t>
      </w:r>
      <w:r w:rsidRPr="00DE54FE">
        <w:rPr>
          <w:rFonts w:ascii="Times New Roman" w:hAnsi="Times New Roman" w:cs="Times New Roman"/>
          <w:sz w:val="28"/>
          <w:szCs w:val="28"/>
          <w:lang w:val="kk-KZ"/>
        </w:rPr>
        <w:t>зониазидпен иммобилизацияланған бұқа сарысу альбумині негізіндегі тұрақты ПЭГтелген нанобөлшектерді алу әдісі алғаш рет әзірленді</w:t>
      </w:r>
      <w:r w:rsidRPr="001607F0">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w:t>
      </w:r>
    </w:p>
    <w:p w:rsidR="009F6D41" w:rsidRPr="00DE54FE"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6.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жағдайында туберкулезге қарсы препараты бар жаңа полимерлі нанобөлшектердің артықшылығы анықталды: олар ұзартылған босап шығу дәрежесіне ие және жасуша дақылдарына қатысты улылығы төмен екені анықталды. </w:t>
      </w:r>
    </w:p>
    <w:p w:rsidR="009F6D41" w:rsidRPr="00DE54FE" w:rsidRDefault="00FB28DB" w:rsidP="009F6D41">
      <w:pPr>
        <w:spacing w:after="0" w:line="240" w:lineRule="auto"/>
        <w:ind w:firstLine="709"/>
        <w:jc w:val="both"/>
        <w:rPr>
          <w:rFonts w:ascii="Times New Roman" w:hAnsi="Times New Roman" w:cs="Times New Roman"/>
          <w:sz w:val="28"/>
          <w:szCs w:val="28"/>
          <w:lang w:val="kk-KZ"/>
        </w:rPr>
      </w:pPr>
      <w:bookmarkStart w:id="4" w:name="_Hlk135128444"/>
      <w:r>
        <w:rPr>
          <w:rFonts w:ascii="Times New Roman" w:hAnsi="Times New Roman" w:cs="Times New Roman"/>
          <w:b/>
          <w:sz w:val="28"/>
          <w:szCs w:val="28"/>
          <w:lang w:val="kk-KZ"/>
        </w:rPr>
        <w:t>Теориялық және</w:t>
      </w:r>
      <w:bookmarkEnd w:id="4"/>
      <w:r>
        <w:rPr>
          <w:rFonts w:ascii="Times New Roman" w:hAnsi="Times New Roman" w:cs="Times New Roman"/>
          <w:b/>
          <w:sz w:val="28"/>
          <w:szCs w:val="28"/>
          <w:lang w:val="kk-KZ"/>
        </w:rPr>
        <w:t xml:space="preserve"> п</w:t>
      </w:r>
      <w:r w:rsidR="009F6D41" w:rsidRPr="00DE54FE">
        <w:rPr>
          <w:rFonts w:ascii="Times New Roman" w:hAnsi="Times New Roman" w:cs="Times New Roman"/>
          <w:b/>
          <w:sz w:val="28"/>
          <w:szCs w:val="28"/>
          <w:lang w:val="kk-KZ"/>
        </w:rPr>
        <w:t xml:space="preserve">рактикалық маңызы. </w:t>
      </w:r>
      <w:r w:rsidR="009F6D41" w:rsidRPr="00DE54FE">
        <w:rPr>
          <w:rFonts w:ascii="Times New Roman" w:hAnsi="Times New Roman" w:cs="Times New Roman"/>
          <w:sz w:val="28"/>
          <w:szCs w:val="28"/>
          <w:lang w:val="kk-KZ"/>
        </w:rPr>
        <w:t>Диссертацияда табиғи және синтетикалық полимерлер (полилактид, полилактид-со-гликолид, адам және бұқа сарысу альбуминдері) негізіндегі, сондай-ақ ПЭГтелген альбумин нанобөлшектерінің синтезі мен оңтайландыруы бойынша зерттеу нәтижелері берілген. Сонымен қатар, туберкулезге қарсы «Изониазид» препаратын полимерлі матрицаға иммобилизациялау дәрілік заттың әрекетін ұзартады және пациенттердің емдеу режимін сақтамауына байланысты емдеудің сәтсіздігі мәселесін шешуге мүмкіндік береді. Алынған нәтижелер нанобөлшектерді дәрілік заттарды тасымалдаушылар ретінде қолдану туберкулездің көптеген дәрілік тұрақтылығын емдеу барысында жаңа мүмкіндіктер беретінін көрсетті.</w:t>
      </w:r>
    </w:p>
    <w:p w:rsidR="009F6D41" w:rsidRPr="00DE54FE"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Автордың жеке үлесі</w:t>
      </w:r>
      <w:r w:rsidRPr="00DE54FE">
        <w:rPr>
          <w:rFonts w:ascii="Times New Roman" w:hAnsi="Times New Roman" w:cs="Times New Roman"/>
          <w:sz w:val="28"/>
          <w:szCs w:val="28"/>
          <w:lang w:val="kk-KZ"/>
        </w:rPr>
        <w:t xml:space="preserve"> – әдебиет деректерін талдау және жалпылау, «Изониазид» препаратымен полимерлер негізіндегі нанобөлшектерді синтездеу бойынша тәжірибелік зерттеулер жүргізу, алынған нәтижелерді түсіндіру және жалпылау.</w:t>
      </w:r>
    </w:p>
    <w:p w:rsidR="009F6D41" w:rsidRPr="00DE54FE" w:rsidRDefault="009F6D41" w:rsidP="009F6D41">
      <w:pPr>
        <w:spacing w:after="0" w:line="240" w:lineRule="auto"/>
        <w:ind w:firstLine="709"/>
        <w:jc w:val="both"/>
        <w:rPr>
          <w:rFonts w:ascii="Times New Roman" w:hAnsi="Times New Roman" w:cs="Times New Roman"/>
          <w:sz w:val="28"/>
          <w:szCs w:val="28"/>
          <w:highlight w:val="yellow"/>
          <w:lang w:val="kk-KZ"/>
        </w:rPr>
      </w:pPr>
      <w:r w:rsidRPr="00DE54FE">
        <w:rPr>
          <w:rFonts w:ascii="Times New Roman" w:hAnsi="Times New Roman" w:cs="Times New Roman"/>
          <w:b/>
          <w:sz w:val="28"/>
          <w:szCs w:val="28"/>
          <w:lang w:val="kk-KZ"/>
        </w:rPr>
        <w:lastRenderedPageBreak/>
        <w:t>Зерттеудің әдістемелік негізі.</w:t>
      </w:r>
      <w:r w:rsidRPr="00DE54FE">
        <w:rPr>
          <w:rFonts w:ascii="Times New Roman" w:hAnsi="Times New Roman" w:cs="Times New Roman"/>
          <w:sz w:val="28"/>
          <w:szCs w:val="28"/>
          <w:lang w:val="kk-KZ"/>
        </w:rPr>
        <w:t xml:space="preserve"> Зерттеу барысында алынған бөлшектердің орташа өлшемін, полидисперстілік индексін және ζ потенциалын анықтау үшін фотонды корреляционды спектроскопия әдісі қолданылды. Алынған бөлшектердің морфологиясы сканерлеуші электрондық және атомдық-күш микроскоптың көмегімен зерттелді. Жоғары тиімді сұйықтық хроматографияны қолдану арқылы бос препараттың концентрациясы анықталды және полимер матрицасынан дәрілік заттардың босап шығу дәрежесі зерттелді. Изониазидтің нанобөлшектердің кешеніне қосылуын растау үшін ИҚ спектроскопиясы, газ хроматографиясы, сонымен қатар термогравиметрия және дифференциалды сканерлеу калориметриясы талдаулары қолданылды. Альбуминдердің конформациялық өзгерістері УК-спектроскопия және спектрофлюорометрия арқылы зерттелді. Есептеулерді жүргізу үшін Minitab19 бағдарламасының көмегімен алынған нәтижелерді математикалық өңдеудің статистикалық әдістері қолданылды. Тәжірибелер санын оңтайландыру және азайту параметрлерінің әсерін бағалау үшін Design Expert статистикалық бағдарламалық қамтамасыз ету көмегімен Тагучи әдісі пайдаланылды.</w:t>
      </w:r>
    </w:p>
    <w:p w:rsidR="009F6D41" w:rsidRPr="00DE54FE" w:rsidRDefault="009F6D41" w:rsidP="009F6D41">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t>Қорғауға ұсынылатын негізгі қағидаттар:</w:t>
      </w:r>
    </w:p>
    <w:p w:rsidR="009F6D41" w:rsidRDefault="009F6D41" w:rsidP="009F6D41">
      <w:pPr>
        <w:spacing w:after="0" w:line="240" w:lineRule="auto"/>
        <w:ind w:firstLine="709"/>
        <w:jc w:val="both"/>
        <w:rPr>
          <w:rFonts w:ascii="Times New Roman" w:hAnsi="Times New Roman" w:cs="Times New Roman"/>
          <w:sz w:val="28"/>
          <w:szCs w:val="28"/>
          <w:lang w:val="kk-KZ"/>
        </w:rPr>
      </w:pPr>
      <w:bookmarkStart w:id="5" w:name="_Hlk128476374"/>
      <w:r w:rsidRPr="00DE54FE">
        <w:rPr>
          <w:rFonts w:ascii="Times New Roman" w:hAnsi="Times New Roman" w:cs="Times New Roman"/>
          <w:sz w:val="28"/>
          <w:szCs w:val="28"/>
          <w:lang w:val="kk-KZ"/>
        </w:rPr>
        <w:t xml:space="preserve">1. </w:t>
      </w:r>
      <w:r w:rsidR="00147D99">
        <w:rPr>
          <w:rFonts w:ascii="Times New Roman" w:hAnsi="Times New Roman" w:cs="Times New Roman"/>
          <w:sz w:val="28"/>
          <w:szCs w:val="28"/>
          <w:lang w:val="kk-KZ"/>
        </w:rPr>
        <w:t>М</w:t>
      </w:r>
      <w:r>
        <w:rPr>
          <w:rFonts w:ascii="Times New Roman" w:hAnsi="Times New Roman" w:cs="Times New Roman"/>
          <w:sz w:val="28"/>
          <w:szCs w:val="28"/>
          <w:lang w:val="kk-KZ"/>
        </w:rPr>
        <w:t>очевина</w:t>
      </w:r>
      <w:r w:rsidRPr="00EA11A0">
        <w:rPr>
          <w:rFonts w:ascii="Times New Roman" w:hAnsi="Times New Roman" w:cs="Times New Roman"/>
          <w:sz w:val="28"/>
          <w:szCs w:val="28"/>
          <w:lang w:val="kk-KZ"/>
        </w:rPr>
        <w:t xml:space="preserve"> (6 моль/л) және L-цистеин (2,5 мг/мл) табиғи агенттер</w:t>
      </w:r>
      <w:r>
        <w:rPr>
          <w:rFonts w:ascii="Times New Roman" w:hAnsi="Times New Roman" w:cs="Times New Roman"/>
          <w:sz w:val="28"/>
          <w:szCs w:val="28"/>
          <w:lang w:val="kk-KZ"/>
        </w:rPr>
        <w:t>і</w:t>
      </w:r>
      <w:r w:rsidRPr="00EA11A0">
        <w:rPr>
          <w:rFonts w:ascii="Times New Roman" w:hAnsi="Times New Roman" w:cs="Times New Roman"/>
          <w:sz w:val="28"/>
          <w:szCs w:val="28"/>
          <w:lang w:val="kk-KZ"/>
        </w:rPr>
        <w:t>мен тұрақтандырылған</w:t>
      </w:r>
      <w:r w:rsidR="00147D99">
        <w:rPr>
          <w:rFonts w:ascii="Times New Roman" w:hAnsi="Times New Roman" w:cs="Times New Roman"/>
          <w:sz w:val="28"/>
          <w:szCs w:val="28"/>
          <w:lang w:val="kk-KZ"/>
        </w:rPr>
        <w:t>,</w:t>
      </w:r>
      <w:r w:rsidRPr="00EA11A0">
        <w:rPr>
          <w:rFonts w:ascii="Times New Roman" w:hAnsi="Times New Roman" w:cs="Times New Roman"/>
          <w:sz w:val="28"/>
          <w:szCs w:val="28"/>
          <w:lang w:val="kk-KZ"/>
        </w:rPr>
        <w:t xml:space="preserve"> этанолмен (қосу жылдамдығы 1 мл/мин) де</w:t>
      </w:r>
      <w:r>
        <w:rPr>
          <w:rFonts w:ascii="Times New Roman" w:hAnsi="Times New Roman" w:cs="Times New Roman"/>
          <w:sz w:val="28"/>
          <w:szCs w:val="28"/>
          <w:lang w:val="kk-KZ"/>
        </w:rPr>
        <w:t>с</w:t>
      </w:r>
      <w:r w:rsidRPr="00EA11A0">
        <w:rPr>
          <w:rFonts w:ascii="Times New Roman" w:hAnsi="Times New Roman" w:cs="Times New Roman"/>
          <w:sz w:val="28"/>
          <w:szCs w:val="28"/>
          <w:lang w:val="kk-KZ"/>
        </w:rPr>
        <w:t>ол</w:t>
      </w:r>
      <w:r>
        <w:rPr>
          <w:rFonts w:ascii="Times New Roman" w:hAnsi="Times New Roman" w:cs="Times New Roman"/>
          <w:sz w:val="28"/>
          <w:szCs w:val="28"/>
          <w:lang w:val="kk-KZ"/>
        </w:rPr>
        <w:t>ь</w:t>
      </w:r>
      <w:r w:rsidRPr="00EA11A0">
        <w:rPr>
          <w:rFonts w:ascii="Times New Roman" w:hAnsi="Times New Roman" w:cs="Times New Roman"/>
          <w:sz w:val="28"/>
          <w:szCs w:val="28"/>
          <w:lang w:val="kk-KZ"/>
        </w:rPr>
        <w:t>вация арқылы параметрлер</w:t>
      </w:r>
      <w:r>
        <w:rPr>
          <w:rFonts w:ascii="Times New Roman" w:hAnsi="Times New Roman" w:cs="Times New Roman"/>
          <w:sz w:val="28"/>
          <w:szCs w:val="28"/>
          <w:lang w:val="kk-KZ"/>
        </w:rPr>
        <w:t>і</w:t>
      </w:r>
      <w:r w:rsidRPr="00814954">
        <w:rPr>
          <w:rFonts w:ascii="Times New Roman" w:hAnsi="Times New Roman" w:cs="Times New Roman"/>
          <w:sz w:val="28"/>
          <w:szCs w:val="28"/>
          <w:lang w:val="kk-KZ"/>
        </w:rPr>
        <w:t xml:space="preserve"> </w:t>
      </w:r>
      <w:r w:rsidRPr="00EA11A0">
        <w:rPr>
          <w:rFonts w:ascii="Times New Roman" w:hAnsi="Times New Roman" w:cs="Times New Roman"/>
          <w:sz w:val="28"/>
          <w:szCs w:val="28"/>
          <w:lang w:val="kk-KZ"/>
        </w:rPr>
        <w:t>келесі</w:t>
      </w:r>
      <w:r>
        <w:rPr>
          <w:rFonts w:ascii="Times New Roman" w:hAnsi="Times New Roman" w:cs="Times New Roman"/>
          <w:sz w:val="28"/>
          <w:szCs w:val="28"/>
          <w:lang w:val="kk-KZ"/>
        </w:rPr>
        <w:t xml:space="preserve">дей болатын </w:t>
      </w:r>
      <w:r w:rsidR="00147D99">
        <w:rPr>
          <w:rFonts w:ascii="Times New Roman" w:hAnsi="Times New Roman" w:cs="Times New Roman"/>
          <w:sz w:val="28"/>
          <w:szCs w:val="28"/>
          <w:lang w:val="kk-KZ"/>
        </w:rPr>
        <w:t>а</w:t>
      </w:r>
      <w:r w:rsidR="00147D99" w:rsidRPr="00EA11A0">
        <w:rPr>
          <w:rFonts w:ascii="Times New Roman" w:hAnsi="Times New Roman" w:cs="Times New Roman"/>
          <w:sz w:val="28"/>
          <w:szCs w:val="28"/>
          <w:lang w:val="kk-KZ"/>
        </w:rPr>
        <w:t xml:space="preserve">дам және </w:t>
      </w:r>
      <w:r w:rsidR="00147D99">
        <w:rPr>
          <w:rFonts w:ascii="Times New Roman" w:hAnsi="Times New Roman" w:cs="Times New Roman"/>
          <w:sz w:val="28"/>
          <w:szCs w:val="28"/>
          <w:lang w:val="kk-KZ"/>
        </w:rPr>
        <w:t>бұқа</w:t>
      </w:r>
      <w:r w:rsidR="00147D99" w:rsidRPr="00EA11A0">
        <w:rPr>
          <w:rFonts w:ascii="Times New Roman" w:hAnsi="Times New Roman" w:cs="Times New Roman"/>
          <w:sz w:val="28"/>
          <w:szCs w:val="28"/>
          <w:lang w:val="kk-KZ"/>
        </w:rPr>
        <w:t xml:space="preserve"> сарысу альбумині негізінде туберкулезге қарсы «Изониазид» препаратымен иммобилизацияланған </w:t>
      </w:r>
      <w:r>
        <w:rPr>
          <w:rFonts w:ascii="Times New Roman" w:hAnsi="Times New Roman" w:cs="Times New Roman"/>
          <w:sz w:val="28"/>
          <w:szCs w:val="28"/>
          <w:lang w:val="kk-KZ"/>
        </w:rPr>
        <w:t>нанобөлшектерді</w:t>
      </w:r>
      <w:r w:rsidRPr="00814954">
        <w:rPr>
          <w:rFonts w:ascii="Times New Roman" w:hAnsi="Times New Roman" w:cs="Times New Roman"/>
          <w:sz w:val="28"/>
          <w:szCs w:val="28"/>
          <w:lang w:val="kk-KZ"/>
        </w:rPr>
        <w:t xml:space="preserve"> </w:t>
      </w:r>
      <w:r w:rsidRPr="00EA11A0">
        <w:rPr>
          <w:rFonts w:ascii="Times New Roman" w:hAnsi="Times New Roman" w:cs="Times New Roman"/>
          <w:sz w:val="28"/>
          <w:szCs w:val="28"/>
          <w:lang w:val="kk-KZ"/>
        </w:rPr>
        <w:t>алуға болады: HSA-INH нанобөлшектері</w:t>
      </w:r>
      <w:r>
        <w:rPr>
          <w:rFonts w:ascii="Times New Roman" w:hAnsi="Times New Roman" w:cs="Times New Roman"/>
          <w:sz w:val="28"/>
          <w:szCs w:val="28"/>
          <w:lang w:val="kk-KZ"/>
        </w:rPr>
        <w:t>нің</w:t>
      </w:r>
      <w:r w:rsidRPr="00EA11A0">
        <w:rPr>
          <w:rFonts w:ascii="Times New Roman" w:hAnsi="Times New Roman" w:cs="Times New Roman"/>
          <w:sz w:val="28"/>
          <w:szCs w:val="28"/>
          <w:lang w:val="kk-KZ"/>
        </w:rPr>
        <w:t xml:space="preserve"> диаметрі 280,3±4 нм, полидисперсті</w:t>
      </w:r>
      <w:r>
        <w:rPr>
          <w:rFonts w:ascii="Times New Roman" w:hAnsi="Times New Roman" w:cs="Times New Roman"/>
          <w:sz w:val="28"/>
          <w:szCs w:val="28"/>
          <w:lang w:val="kk-KZ"/>
        </w:rPr>
        <w:t>лігі</w:t>
      </w:r>
      <w:r w:rsidRPr="00EA11A0">
        <w:rPr>
          <w:rFonts w:ascii="Times New Roman" w:hAnsi="Times New Roman" w:cs="Times New Roman"/>
          <w:sz w:val="28"/>
          <w:szCs w:val="28"/>
          <w:lang w:val="kk-KZ"/>
        </w:rPr>
        <w:t xml:space="preserve"> 0,055±0,01, байланысу дәрежесі 82%, нанобөлшектердің шығ</w:t>
      </w:r>
      <w:r>
        <w:rPr>
          <w:rFonts w:ascii="Times New Roman" w:hAnsi="Times New Roman" w:cs="Times New Roman"/>
          <w:sz w:val="28"/>
          <w:szCs w:val="28"/>
          <w:lang w:val="kk-KZ"/>
        </w:rPr>
        <w:t>ым</w:t>
      </w:r>
      <w:r w:rsidRPr="00EA11A0">
        <w:rPr>
          <w:rFonts w:ascii="Times New Roman" w:hAnsi="Times New Roman" w:cs="Times New Roman"/>
          <w:sz w:val="28"/>
          <w:szCs w:val="28"/>
          <w:lang w:val="kk-KZ"/>
        </w:rPr>
        <w:t>ы 47%; BSA-INH нанобөлшектері</w:t>
      </w:r>
      <w:r>
        <w:rPr>
          <w:rFonts w:ascii="Times New Roman" w:hAnsi="Times New Roman" w:cs="Times New Roman"/>
          <w:sz w:val="28"/>
          <w:szCs w:val="28"/>
          <w:lang w:val="kk-KZ"/>
        </w:rPr>
        <w:t>нің</w:t>
      </w:r>
      <w:r w:rsidRPr="00814954">
        <w:rPr>
          <w:rFonts w:ascii="Times New Roman" w:hAnsi="Times New Roman" w:cs="Times New Roman"/>
          <w:sz w:val="28"/>
          <w:szCs w:val="28"/>
          <w:lang w:val="kk-KZ"/>
        </w:rPr>
        <w:t xml:space="preserve"> </w:t>
      </w:r>
      <w:r w:rsidRPr="00EA11A0">
        <w:rPr>
          <w:rFonts w:ascii="Times New Roman" w:hAnsi="Times New Roman" w:cs="Times New Roman"/>
          <w:sz w:val="28"/>
          <w:szCs w:val="28"/>
          <w:lang w:val="kk-KZ"/>
        </w:rPr>
        <w:t>диаметрі 197,6±3 нм, полидисперсті</w:t>
      </w:r>
      <w:r>
        <w:rPr>
          <w:rFonts w:ascii="Times New Roman" w:hAnsi="Times New Roman" w:cs="Times New Roman"/>
          <w:sz w:val="28"/>
          <w:szCs w:val="28"/>
          <w:lang w:val="kk-KZ"/>
        </w:rPr>
        <w:t>гі</w:t>
      </w:r>
      <w:r w:rsidRPr="00EA11A0">
        <w:rPr>
          <w:rFonts w:ascii="Times New Roman" w:hAnsi="Times New Roman" w:cs="Times New Roman"/>
          <w:sz w:val="28"/>
          <w:szCs w:val="28"/>
          <w:lang w:val="kk-KZ"/>
        </w:rPr>
        <w:t xml:space="preserve"> 0,068±0,01, байланысу дәрежесі 50%, нанобөлшектердің шығ</w:t>
      </w:r>
      <w:r>
        <w:rPr>
          <w:rFonts w:ascii="Times New Roman" w:hAnsi="Times New Roman" w:cs="Times New Roman"/>
          <w:sz w:val="28"/>
          <w:szCs w:val="28"/>
          <w:lang w:val="kk-KZ"/>
        </w:rPr>
        <w:t>ым</w:t>
      </w:r>
      <w:r w:rsidRPr="00EA11A0">
        <w:rPr>
          <w:rFonts w:ascii="Times New Roman" w:hAnsi="Times New Roman" w:cs="Times New Roman"/>
          <w:sz w:val="28"/>
          <w:szCs w:val="28"/>
          <w:lang w:val="kk-KZ"/>
        </w:rPr>
        <w:t>ы 26%.</w:t>
      </w:r>
    </w:p>
    <w:p w:rsidR="009F6D41"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w:t>
      </w:r>
      <w:r w:rsidRPr="00814954">
        <w:rPr>
          <w:rFonts w:ascii="Times New Roman" w:hAnsi="Times New Roman" w:cs="Times New Roman"/>
          <w:sz w:val="28"/>
          <w:szCs w:val="28"/>
          <w:lang w:val="kk-KZ"/>
        </w:rPr>
        <w:t>. Еріткіш ретінде диметилсульфоксид</w:t>
      </w:r>
      <w:r>
        <w:rPr>
          <w:rFonts w:ascii="Times New Roman" w:hAnsi="Times New Roman" w:cs="Times New Roman"/>
          <w:sz w:val="28"/>
          <w:szCs w:val="28"/>
          <w:lang w:val="kk-KZ"/>
        </w:rPr>
        <w:t>т</w:t>
      </w:r>
      <w:r w:rsidRPr="00814954">
        <w:rPr>
          <w:rFonts w:ascii="Times New Roman" w:hAnsi="Times New Roman" w:cs="Times New Roman"/>
          <w:sz w:val="28"/>
          <w:szCs w:val="28"/>
          <w:lang w:val="kk-KZ"/>
        </w:rPr>
        <w:t xml:space="preserve">і және беттік белсенді зат ретінде </w:t>
      </w:r>
      <w:r>
        <w:rPr>
          <w:rFonts w:ascii="Times New Roman" w:hAnsi="Times New Roman" w:cs="Times New Roman"/>
          <w:sz w:val="28"/>
          <w:szCs w:val="28"/>
          <w:lang w:val="kk-KZ"/>
        </w:rPr>
        <w:t>поливинил спиртін</w:t>
      </w:r>
      <w:r w:rsidRPr="00814954">
        <w:rPr>
          <w:rFonts w:ascii="Times New Roman" w:hAnsi="Times New Roman" w:cs="Times New Roman"/>
          <w:sz w:val="28"/>
          <w:szCs w:val="28"/>
          <w:lang w:val="kk-KZ"/>
        </w:rPr>
        <w:t xml:space="preserve"> (концентрация</w:t>
      </w:r>
      <w:r>
        <w:rPr>
          <w:rFonts w:ascii="Times New Roman" w:hAnsi="Times New Roman" w:cs="Times New Roman"/>
          <w:sz w:val="28"/>
          <w:szCs w:val="28"/>
          <w:lang w:val="kk-KZ"/>
        </w:rPr>
        <w:t>сы</w:t>
      </w:r>
      <w:r w:rsidRPr="00814954">
        <w:rPr>
          <w:rFonts w:ascii="Times New Roman" w:hAnsi="Times New Roman" w:cs="Times New Roman"/>
          <w:sz w:val="28"/>
          <w:szCs w:val="28"/>
          <w:lang w:val="kk-KZ"/>
        </w:rPr>
        <w:t xml:space="preserve"> көлемі бойынша 0,5</w:t>
      </w:r>
      <w:r>
        <w:rPr>
          <w:rFonts w:ascii="Times New Roman" w:hAnsi="Times New Roman" w:cs="Times New Roman"/>
          <w:sz w:val="28"/>
          <w:szCs w:val="28"/>
          <w:lang w:val="kk-KZ"/>
        </w:rPr>
        <w:t xml:space="preserve"> –</w:t>
      </w:r>
      <w:r w:rsidRPr="00814954">
        <w:rPr>
          <w:rFonts w:ascii="Times New Roman" w:hAnsi="Times New Roman" w:cs="Times New Roman"/>
          <w:sz w:val="28"/>
          <w:szCs w:val="28"/>
          <w:lang w:val="kk-KZ"/>
        </w:rPr>
        <w:t xml:space="preserve"> 0,75%) пайдалана отырып, нано</w:t>
      </w:r>
      <w:r w:rsidR="001C3484">
        <w:rPr>
          <w:rFonts w:ascii="Times New Roman" w:hAnsi="Times New Roman" w:cs="Times New Roman"/>
          <w:sz w:val="28"/>
          <w:szCs w:val="28"/>
          <w:lang w:val="kk-KZ"/>
        </w:rPr>
        <w:t>тұндыру</w:t>
      </w:r>
      <w:r w:rsidRPr="00814954">
        <w:rPr>
          <w:rFonts w:ascii="Times New Roman" w:hAnsi="Times New Roman" w:cs="Times New Roman"/>
          <w:sz w:val="28"/>
          <w:szCs w:val="28"/>
          <w:lang w:val="kk-KZ"/>
        </w:rPr>
        <w:t xml:space="preserve"> және қос эмульсия әдістерін қолдана отырып, </w:t>
      </w:r>
      <w:r>
        <w:rPr>
          <w:rFonts w:ascii="Times New Roman" w:hAnsi="Times New Roman" w:cs="Times New Roman"/>
          <w:sz w:val="28"/>
          <w:szCs w:val="28"/>
          <w:lang w:val="kk-KZ"/>
        </w:rPr>
        <w:t>и</w:t>
      </w:r>
      <w:r w:rsidRPr="00814954">
        <w:rPr>
          <w:rFonts w:ascii="Times New Roman" w:hAnsi="Times New Roman" w:cs="Times New Roman"/>
          <w:sz w:val="28"/>
          <w:szCs w:val="28"/>
          <w:lang w:val="kk-KZ"/>
        </w:rPr>
        <w:t>зониазидпен иммобилизацияланған полилактид-</w:t>
      </w:r>
      <w:r>
        <w:rPr>
          <w:rFonts w:ascii="Times New Roman" w:hAnsi="Times New Roman" w:cs="Times New Roman"/>
          <w:sz w:val="28"/>
          <w:szCs w:val="28"/>
          <w:lang w:val="kk-KZ"/>
        </w:rPr>
        <w:t>с</w:t>
      </w:r>
      <w:r w:rsidRPr="00814954">
        <w:rPr>
          <w:rFonts w:ascii="Times New Roman" w:hAnsi="Times New Roman" w:cs="Times New Roman"/>
          <w:sz w:val="28"/>
          <w:szCs w:val="28"/>
          <w:lang w:val="kk-KZ"/>
        </w:rPr>
        <w:t>о-гликолид</w:t>
      </w:r>
      <w:r>
        <w:rPr>
          <w:rFonts w:ascii="Times New Roman" w:hAnsi="Times New Roman" w:cs="Times New Roman"/>
          <w:sz w:val="28"/>
          <w:szCs w:val="28"/>
          <w:lang w:val="kk-KZ"/>
        </w:rPr>
        <w:t xml:space="preserve"> </w:t>
      </w:r>
      <w:r w:rsidRPr="00814954">
        <w:rPr>
          <w:rFonts w:ascii="Times New Roman" w:hAnsi="Times New Roman" w:cs="Times New Roman"/>
          <w:sz w:val="28"/>
          <w:szCs w:val="28"/>
          <w:lang w:val="kk-KZ"/>
        </w:rPr>
        <w:t>(лактид пен гликолидтің қатынасы 50: 50, ММ 24000-38000) нанобөлшектерін алуға болады</w:t>
      </w:r>
      <w:r>
        <w:rPr>
          <w:rFonts w:ascii="Times New Roman" w:hAnsi="Times New Roman" w:cs="Times New Roman"/>
          <w:sz w:val="28"/>
          <w:szCs w:val="28"/>
          <w:lang w:val="kk-KZ"/>
        </w:rPr>
        <w:t xml:space="preserve">. Алынған бөлшектердің сипаттамалары </w:t>
      </w:r>
      <w:r w:rsidR="007E3D42">
        <w:rPr>
          <w:rFonts w:ascii="Times New Roman" w:hAnsi="Times New Roman" w:cs="Times New Roman"/>
          <w:sz w:val="28"/>
          <w:szCs w:val="28"/>
          <w:lang w:val="kk-KZ"/>
        </w:rPr>
        <w:t>сәйкесінше</w:t>
      </w:r>
      <w:r w:rsidRPr="00814954">
        <w:rPr>
          <w:rFonts w:ascii="Times New Roman" w:hAnsi="Times New Roman" w:cs="Times New Roman"/>
          <w:sz w:val="28"/>
          <w:szCs w:val="28"/>
          <w:lang w:val="kk-KZ"/>
        </w:rPr>
        <w:t>: бөлшектердің диаметрі 182,4±6 нм, полидисперстілігі 0,104±0,03, нанобөлшектердің шығымы 68% және бөлшектердің диаметрі 187,4±</w:t>
      </w:r>
      <w:r>
        <w:rPr>
          <w:rFonts w:ascii="Times New Roman" w:hAnsi="Times New Roman" w:cs="Times New Roman"/>
          <w:sz w:val="28"/>
          <w:szCs w:val="28"/>
          <w:lang w:val="kk-KZ"/>
        </w:rPr>
        <w:t>6 нм,</w:t>
      </w:r>
      <w:r w:rsidRPr="00814954">
        <w:rPr>
          <w:rFonts w:ascii="Times New Roman" w:hAnsi="Times New Roman" w:cs="Times New Roman"/>
          <w:sz w:val="28"/>
          <w:szCs w:val="28"/>
          <w:lang w:val="kk-KZ"/>
        </w:rPr>
        <w:t xml:space="preserve"> полидисперстілігі </w:t>
      </w:r>
      <w:r w:rsidRPr="00447E90">
        <w:rPr>
          <w:rFonts w:ascii="Times New Roman" w:hAnsi="Times New Roman"/>
          <w:bCs/>
          <w:sz w:val="28"/>
          <w:szCs w:val="28"/>
          <w:lang w:val="kk-KZ"/>
        </w:rPr>
        <w:t>0,267±0,09</w:t>
      </w:r>
      <w:r w:rsidRPr="00814954">
        <w:rPr>
          <w:rFonts w:ascii="Times New Roman" w:hAnsi="Times New Roman" w:cs="Times New Roman"/>
          <w:sz w:val="28"/>
          <w:szCs w:val="28"/>
          <w:lang w:val="kk-KZ"/>
        </w:rPr>
        <w:t>, нанобөлшектердің шығымы 6</w:t>
      </w:r>
      <w:r>
        <w:rPr>
          <w:rFonts w:ascii="Times New Roman" w:hAnsi="Times New Roman" w:cs="Times New Roman"/>
          <w:sz w:val="28"/>
          <w:szCs w:val="28"/>
          <w:lang w:val="kk-KZ"/>
        </w:rPr>
        <w:t>7</w:t>
      </w:r>
      <w:r w:rsidRPr="00814954">
        <w:rPr>
          <w:rFonts w:ascii="Times New Roman" w:hAnsi="Times New Roman" w:cs="Times New Roman"/>
          <w:sz w:val="28"/>
          <w:szCs w:val="28"/>
          <w:lang w:val="kk-KZ"/>
        </w:rPr>
        <w:t>%</w:t>
      </w:r>
      <w:r>
        <w:rPr>
          <w:rFonts w:ascii="Times New Roman" w:hAnsi="Times New Roman" w:cs="Times New Roman"/>
          <w:sz w:val="28"/>
          <w:szCs w:val="28"/>
          <w:lang w:val="kk-KZ"/>
        </w:rPr>
        <w:t>.</w:t>
      </w:r>
    </w:p>
    <w:p w:rsidR="009F6D41"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3. </w:t>
      </w:r>
      <w:r w:rsidRPr="00580818">
        <w:rPr>
          <w:rFonts w:ascii="Times New Roman" w:hAnsi="Times New Roman" w:cs="Times New Roman"/>
          <w:sz w:val="28"/>
          <w:szCs w:val="28"/>
          <w:lang w:val="kk-KZ"/>
        </w:rPr>
        <w:t>BSA-INH нанобөлше</w:t>
      </w:r>
      <w:r>
        <w:rPr>
          <w:rFonts w:ascii="Times New Roman" w:hAnsi="Times New Roman" w:cs="Times New Roman"/>
          <w:sz w:val="28"/>
          <w:szCs w:val="28"/>
          <w:lang w:val="kk-KZ"/>
        </w:rPr>
        <w:t>ктерін</w:t>
      </w:r>
      <w:r w:rsidRPr="0058081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ПЭГтеу үшін </w:t>
      </w:r>
      <w:r w:rsidRPr="00580818">
        <w:rPr>
          <w:rFonts w:ascii="Times New Roman" w:hAnsi="Times New Roman" w:cs="Times New Roman"/>
          <w:sz w:val="28"/>
          <w:szCs w:val="28"/>
          <w:lang w:val="kk-KZ"/>
        </w:rPr>
        <w:t xml:space="preserve"> полиэтиленгликоль дихлор-s-триазин</w:t>
      </w:r>
      <w:r>
        <w:rPr>
          <w:rFonts w:ascii="Times New Roman" w:hAnsi="Times New Roman" w:cs="Times New Roman"/>
          <w:sz w:val="28"/>
          <w:szCs w:val="28"/>
          <w:lang w:val="kk-KZ"/>
        </w:rPr>
        <w:t>мен</w:t>
      </w:r>
      <w:r w:rsidRPr="00580818">
        <w:rPr>
          <w:rFonts w:ascii="Times New Roman" w:hAnsi="Times New Roman" w:cs="Times New Roman"/>
          <w:sz w:val="28"/>
          <w:szCs w:val="28"/>
          <w:lang w:val="kk-KZ"/>
        </w:rPr>
        <w:t xml:space="preserve"> </w:t>
      </w:r>
      <w:r w:rsidR="007E3D42">
        <w:rPr>
          <w:rFonts w:ascii="Times New Roman" w:hAnsi="Times New Roman" w:cs="Times New Roman"/>
          <w:sz w:val="28"/>
          <w:szCs w:val="28"/>
          <w:lang w:val="kk-KZ"/>
        </w:rPr>
        <w:t>альбуминнің</w:t>
      </w:r>
      <w:r w:rsidRPr="00580818">
        <w:rPr>
          <w:rFonts w:ascii="Times New Roman" w:hAnsi="Times New Roman" w:cs="Times New Roman"/>
          <w:sz w:val="28"/>
          <w:szCs w:val="28"/>
          <w:lang w:val="kk-KZ"/>
        </w:rPr>
        <w:t xml:space="preserve"> N-терминалды амин тобы</w:t>
      </w:r>
      <w:r>
        <w:rPr>
          <w:rFonts w:ascii="Times New Roman" w:hAnsi="Times New Roman" w:cs="Times New Roman"/>
          <w:sz w:val="28"/>
          <w:szCs w:val="28"/>
          <w:lang w:val="kk-KZ"/>
        </w:rPr>
        <w:t>н</w:t>
      </w:r>
      <w:r w:rsidRPr="00580818">
        <w:rPr>
          <w:rFonts w:ascii="Times New Roman" w:hAnsi="Times New Roman" w:cs="Times New Roman"/>
          <w:sz w:val="28"/>
          <w:szCs w:val="28"/>
          <w:lang w:val="kk-KZ"/>
        </w:rPr>
        <w:t xml:space="preserve"> модификациялау арқылы қол жеткізуге болады. Қанағаттанарлық сипаттамалары бар BSA-INH-PEG нанобөлшектері (</w:t>
      </w:r>
      <w:r>
        <w:rPr>
          <w:rFonts w:ascii="Times New Roman" w:hAnsi="Times New Roman" w:cs="Times New Roman"/>
          <w:sz w:val="28"/>
          <w:szCs w:val="28"/>
          <w:lang w:val="kk-KZ"/>
        </w:rPr>
        <w:t xml:space="preserve">бөшектердің диаметрі </w:t>
      </w:r>
      <w:r w:rsidRPr="00580818">
        <w:rPr>
          <w:rFonts w:ascii="Times New Roman" w:hAnsi="Times New Roman" w:cs="Times New Roman"/>
          <w:sz w:val="28"/>
          <w:szCs w:val="28"/>
          <w:lang w:val="kk-KZ"/>
        </w:rPr>
        <w:t>226,9±1 нм, полидисперстілі</w:t>
      </w:r>
      <w:r>
        <w:rPr>
          <w:rFonts w:ascii="Times New Roman" w:hAnsi="Times New Roman" w:cs="Times New Roman"/>
          <w:sz w:val="28"/>
          <w:szCs w:val="28"/>
          <w:lang w:val="kk-KZ"/>
        </w:rPr>
        <w:t>гі</w:t>
      </w:r>
      <w:r w:rsidRPr="00580818">
        <w:rPr>
          <w:rFonts w:ascii="Times New Roman" w:hAnsi="Times New Roman" w:cs="Times New Roman"/>
          <w:sz w:val="28"/>
          <w:szCs w:val="28"/>
          <w:lang w:val="kk-KZ"/>
        </w:rPr>
        <w:t xml:space="preserve"> 0,026±0,002 және бөлшектердің шығымы 43%) полиэтиленгликоль </w:t>
      </w:r>
      <w:r>
        <w:rPr>
          <w:rFonts w:ascii="Times New Roman" w:hAnsi="Times New Roman" w:cs="Times New Roman"/>
          <w:sz w:val="28"/>
          <w:szCs w:val="28"/>
          <w:lang w:val="kk-KZ"/>
        </w:rPr>
        <w:t>дихлор-s-триазин</w:t>
      </w:r>
      <w:r w:rsidRPr="00580818">
        <w:rPr>
          <w:rFonts w:ascii="Times New Roman" w:hAnsi="Times New Roman" w:cs="Times New Roman"/>
          <w:sz w:val="28"/>
          <w:szCs w:val="28"/>
          <w:lang w:val="kk-KZ"/>
        </w:rPr>
        <w:t xml:space="preserve"> (М</w:t>
      </w:r>
      <w:r>
        <w:rPr>
          <w:rFonts w:ascii="Times New Roman" w:hAnsi="Times New Roman" w:cs="Times New Roman"/>
          <w:sz w:val="28"/>
          <w:szCs w:val="28"/>
          <w:lang w:val="kk-KZ"/>
        </w:rPr>
        <w:t>М</w:t>
      </w:r>
      <w:r w:rsidRPr="00580818">
        <w:rPr>
          <w:rFonts w:ascii="Times New Roman" w:hAnsi="Times New Roman" w:cs="Times New Roman"/>
          <w:sz w:val="28"/>
          <w:szCs w:val="28"/>
          <w:lang w:val="kk-KZ"/>
        </w:rPr>
        <w:t xml:space="preserve"> 600</w:t>
      </w:r>
      <w:r>
        <w:rPr>
          <w:rFonts w:ascii="Times New Roman" w:hAnsi="Times New Roman" w:cs="Times New Roman"/>
          <w:sz w:val="28"/>
          <w:szCs w:val="28"/>
          <w:lang w:val="kk-KZ"/>
        </w:rPr>
        <w:t>0</w:t>
      </w:r>
      <w:r w:rsidRPr="0058081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 мг/мл </w:t>
      </w:r>
      <w:r w:rsidRPr="00580818">
        <w:rPr>
          <w:rFonts w:ascii="Times New Roman" w:hAnsi="Times New Roman" w:cs="Times New Roman"/>
          <w:sz w:val="28"/>
          <w:szCs w:val="28"/>
          <w:lang w:val="kk-KZ"/>
        </w:rPr>
        <w:t>концентрациясында, альбумин және изониазид концентрациясы тиісінше 40 мг/мл және 4 мг/мл</w:t>
      </w:r>
      <w:r>
        <w:rPr>
          <w:rFonts w:ascii="Times New Roman" w:hAnsi="Times New Roman" w:cs="Times New Roman"/>
          <w:sz w:val="28"/>
          <w:szCs w:val="28"/>
          <w:lang w:val="kk-KZ"/>
        </w:rPr>
        <w:t xml:space="preserve"> кезінде</w:t>
      </w:r>
      <w:r w:rsidRPr="00580818">
        <w:rPr>
          <w:rFonts w:ascii="Times New Roman" w:hAnsi="Times New Roman" w:cs="Times New Roman"/>
          <w:sz w:val="28"/>
          <w:szCs w:val="28"/>
          <w:lang w:val="kk-KZ"/>
        </w:rPr>
        <w:t xml:space="preserve"> алынған</w:t>
      </w:r>
      <w:r>
        <w:rPr>
          <w:rFonts w:ascii="Times New Roman" w:hAnsi="Times New Roman" w:cs="Times New Roman"/>
          <w:sz w:val="28"/>
          <w:szCs w:val="28"/>
          <w:lang w:val="kk-KZ"/>
        </w:rPr>
        <w:t>.</w:t>
      </w:r>
    </w:p>
    <w:p w:rsidR="009F6D41"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4. </w:t>
      </w:r>
      <w:r w:rsidRPr="00787B87">
        <w:rPr>
          <w:rFonts w:ascii="Times New Roman" w:hAnsi="Times New Roman" w:cs="Times New Roman"/>
          <w:sz w:val="28"/>
          <w:szCs w:val="28"/>
          <w:lang w:val="kk-KZ"/>
        </w:rPr>
        <w:t>Полилактид нанобөлшектер</w:t>
      </w:r>
      <w:r>
        <w:rPr>
          <w:rFonts w:ascii="Times New Roman" w:hAnsi="Times New Roman" w:cs="Times New Roman"/>
          <w:sz w:val="28"/>
          <w:szCs w:val="28"/>
          <w:lang w:val="kk-KZ"/>
        </w:rPr>
        <w:t>ін</w:t>
      </w:r>
      <w:r w:rsidRPr="00787B87">
        <w:rPr>
          <w:rFonts w:ascii="Times New Roman" w:hAnsi="Times New Roman" w:cs="Times New Roman"/>
          <w:sz w:val="28"/>
          <w:szCs w:val="28"/>
          <w:lang w:val="kk-KZ"/>
        </w:rPr>
        <w:t xml:space="preserve">де изониазид пен С </w:t>
      </w:r>
      <w:r>
        <w:rPr>
          <w:rFonts w:ascii="Times New Roman" w:hAnsi="Times New Roman" w:cs="Times New Roman"/>
          <w:sz w:val="28"/>
          <w:szCs w:val="28"/>
          <w:lang w:val="kk-KZ"/>
        </w:rPr>
        <w:t>дәруменіні</w:t>
      </w:r>
      <w:r w:rsidRPr="00787B87">
        <w:rPr>
          <w:rFonts w:ascii="Times New Roman" w:hAnsi="Times New Roman" w:cs="Times New Roman"/>
          <w:sz w:val="28"/>
          <w:szCs w:val="28"/>
          <w:lang w:val="kk-KZ"/>
        </w:rPr>
        <w:t>ң бір мезгілде болуы изониазидке төзімді туберкулез микобактерия</w:t>
      </w:r>
      <w:r>
        <w:rPr>
          <w:rFonts w:ascii="Times New Roman" w:hAnsi="Times New Roman" w:cs="Times New Roman"/>
          <w:sz w:val="28"/>
          <w:szCs w:val="28"/>
          <w:lang w:val="kk-KZ"/>
        </w:rPr>
        <w:t>ларыны</w:t>
      </w:r>
      <w:r w:rsidRPr="00787B87">
        <w:rPr>
          <w:rFonts w:ascii="Times New Roman" w:hAnsi="Times New Roman" w:cs="Times New Roman"/>
          <w:sz w:val="28"/>
          <w:szCs w:val="28"/>
          <w:lang w:val="kk-KZ"/>
        </w:rPr>
        <w:t xml:space="preserve">ң (M. </w:t>
      </w:r>
      <w:r w:rsidRPr="00787B87">
        <w:rPr>
          <w:rFonts w:ascii="Times New Roman" w:hAnsi="Times New Roman" w:cs="Times New Roman"/>
          <w:sz w:val="28"/>
          <w:szCs w:val="28"/>
          <w:lang w:val="kk-KZ"/>
        </w:rPr>
        <w:lastRenderedPageBreak/>
        <w:t>tuberculosis) өсу кезеңін екі аптаға дейін (</w:t>
      </w:r>
      <w:r w:rsidRPr="004D4DC8">
        <w:rPr>
          <w:rFonts w:ascii="Times New Roman" w:hAnsi="Times New Roman" w:cs="Times New Roman"/>
          <w:i/>
          <w:iCs/>
          <w:sz w:val="28"/>
          <w:szCs w:val="28"/>
          <w:lang w:val="kk-KZ"/>
        </w:rPr>
        <w:t>in vitro</w:t>
      </w:r>
      <w:r w:rsidRPr="00787B87">
        <w:rPr>
          <w:rFonts w:ascii="Times New Roman" w:hAnsi="Times New Roman" w:cs="Times New Roman"/>
          <w:sz w:val="28"/>
          <w:szCs w:val="28"/>
          <w:lang w:val="kk-KZ"/>
        </w:rPr>
        <w:t xml:space="preserve"> жағдайында)</w:t>
      </w:r>
      <w:r>
        <w:rPr>
          <w:rFonts w:ascii="Times New Roman" w:hAnsi="Times New Roman" w:cs="Times New Roman"/>
          <w:sz w:val="28"/>
          <w:szCs w:val="28"/>
          <w:lang w:val="kk-KZ"/>
        </w:rPr>
        <w:t xml:space="preserve"> </w:t>
      </w:r>
      <w:r w:rsidRPr="00787B87">
        <w:rPr>
          <w:rFonts w:ascii="Times New Roman" w:hAnsi="Times New Roman" w:cs="Times New Roman"/>
          <w:sz w:val="28"/>
          <w:szCs w:val="28"/>
          <w:lang w:val="kk-KZ"/>
        </w:rPr>
        <w:t>теже</w:t>
      </w:r>
      <w:r>
        <w:rPr>
          <w:rFonts w:ascii="Times New Roman" w:hAnsi="Times New Roman" w:cs="Times New Roman"/>
          <w:sz w:val="28"/>
          <w:szCs w:val="28"/>
          <w:lang w:val="kk-KZ"/>
        </w:rPr>
        <w:t>йді</w:t>
      </w:r>
      <w:r w:rsidRPr="00787B8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Құрамында </w:t>
      </w:r>
      <w:r w:rsidRPr="00787B87">
        <w:rPr>
          <w:rFonts w:ascii="Times New Roman" w:hAnsi="Times New Roman" w:cs="Times New Roman"/>
          <w:sz w:val="28"/>
          <w:szCs w:val="28"/>
          <w:lang w:val="kk-KZ"/>
        </w:rPr>
        <w:t xml:space="preserve">изониазидтің (72%) және С </w:t>
      </w:r>
      <w:r>
        <w:rPr>
          <w:rFonts w:ascii="Times New Roman" w:hAnsi="Times New Roman" w:cs="Times New Roman"/>
          <w:sz w:val="28"/>
          <w:szCs w:val="28"/>
          <w:lang w:val="kk-KZ"/>
        </w:rPr>
        <w:t>дәрумені</w:t>
      </w:r>
      <w:r w:rsidRPr="00787B87">
        <w:rPr>
          <w:rFonts w:ascii="Times New Roman" w:hAnsi="Times New Roman" w:cs="Times New Roman"/>
          <w:sz w:val="28"/>
          <w:szCs w:val="28"/>
          <w:lang w:val="kk-KZ"/>
        </w:rPr>
        <w:t>нің (83%) жоғары мөлшері</w:t>
      </w:r>
      <w:r>
        <w:rPr>
          <w:rFonts w:ascii="Times New Roman" w:hAnsi="Times New Roman" w:cs="Times New Roman"/>
          <w:sz w:val="28"/>
          <w:szCs w:val="28"/>
          <w:lang w:val="kk-KZ"/>
        </w:rPr>
        <w:t xml:space="preserve"> болатын полилактид нанобөлшектерін </w:t>
      </w:r>
      <w:r w:rsidRPr="00787B87">
        <w:rPr>
          <w:rFonts w:ascii="Times New Roman" w:hAnsi="Times New Roman" w:cs="Times New Roman"/>
          <w:sz w:val="28"/>
          <w:szCs w:val="28"/>
          <w:lang w:val="kk-KZ"/>
        </w:rPr>
        <w:t>қос эмульсия әдісі</w:t>
      </w:r>
      <w:r>
        <w:rPr>
          <w:rFonts w:ascii="Times New Roman" w:hAnsi="Times New Roman" w:cs="Times New Roman"/>
          <w:sz w:val="28"/>
          <w:szCs w:val="28"/>
          <w:lang w:val="kk-KZ"/>
        </w:rPr>
        <w:t xml:space="preserve">мен </w:t>
      </w:r>
      <w:r w:rsidRPr="00787B87">
        <w:rPr>
          <w:rFonts w:ascii="Times New Roman" w:hAnsi="Times New Roman" w:cs="Times New Roman"/>
          <w:sz w:val="28"/>
          <w:szCs w:val="28"/>
          <w:lang w:val="kk-KZ"/>
        </w:rPr>
        <w:t>органикалық және сулы фазалардың 1:5 қатынасында, тұрақтандырғыш ретінде поливинил спирті</w:t>
      </w:r>
      <w:r>
        <w:rPr>
          <w:rFonts w:ascii="Times New Roman" w:hAnsi="Times New Roman" w:cs="Times New Roman"/>
          <w:sz w:val="28"/>
          <w:szCs w:val="28"/>
          <w:lang w:val="kk-KZ"/>
        </w:rPr>
        <w:t>н</w:t>
      </w:r>
      <w:r w:rsidRPr="00787B87">
        <w:rPr>
          <w:rFonts w:ascii="Times New Roman" w:hAnsi="Times New Roman" w:cs="Times New Roman"/>
          <w:sz w:val="28"/>
          <w:szCs w:val="28"/>
          <w:lang w:val="kk-KZ"/>
        </w:rPr>
        <w:t xml:space="preserve"> (ММ 9000-10000, көлем</w:t>
      </w:r>
      <w:r>
        <w:rPr>
          <w:rFonts w:ascii="Times New Roman" w:hAnsi="Times New Roman" w:cs="Times New Roman"/>
          <w:sz w:val="28"/>
          <w:szCs w:val="28"/>
          <w:lang w:val="kk-KZ"/>
        </w:rPr>
        <w:t xml:space="preserve"> бойынша</w:t>
      </w:r>
      <w:r w:rsidRPr="00787B87">
        <w:rPr>
          <w:rFonts w:ascii="Times New Roman" w:hAnsi="Times New Roman" w:cs="Times New Roman"/>
          <w:sz w:val="28"/>
          <w:szCs w:val="28"/>
          <w:lang w:val="kk-KZ"/>
        </w:rPr>
        <w:t xml:space="preserve"> концентрациясы 0,5%)</w:t>
      </w:r>
      <w:r>
        <w:rPr>
          <w:rFonts w:ascii="Times New Roman" w:hAnsi="Times New Roman" w:cs="Times New Roman"/>
          <w:sz w:val="28"/>
          <w:szCs w:val="28"/>
          <w:lang w:val="kk-KZ"/>
        </w:rPr>
        <w:t xml:space="preserve"> қолдану арқылы </w:t>
      </w:r>
      <w:r w:rsidRPr="00787B87">
        <w:rPr>
          <w:rFonts w:ascii="Times New Roman" w:hAnsi="Times New Roman" w:cs="Times New Roman"/>
          <w:sz w:val="28"/>
          <w:szCs w:val="28"/>
          <w:lang w:val="kk-KZ"/>
        </w:rPr>
        <w:t>алуға болады.</w:t>
      </w:r>
    </w:p>
    <w:bookmarkEnd w:id="5"/>
    <w:p w:rsidR="009F6D41" w:rsidRPr="00DE54FE"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Жұмыстың талқылануы мен жариялануы</w:t>
      </w:r>
      <w:r w:rsidRPr="00DE54FE">
        <w:rPr>
          <w:rFonts w:ascii="Times New Roman" w:hAnsi="Times New Roman" w:cs="Times New Roman"/>
          <w:sz w:val="28"/>
          <w:szCs w:val="28"/>
          <w:lang w:val="kk-KZ"/>
        </w:rPr>
        <w:t xml:space="preserve">. </w:t>
      </w:r>
      <w:bookmarkStart w:id="6" w:name="_Hlk130544275"/>
      <w:r w:rsidRPr="00DE54FE">
        <w:rPr>
          <w:rFonts w:ascii="Times New Roman" w:hAnsi="Times New Roman" w:cs="Times New Roman"/>
          <w:sz w:val="28"/>
          <w:szCs w:val="28"/>
          <w:lang w:val="kk-KZ"/>
        </w:rPr>
        <w:t>Диссертациялық зерттеу жұмысының негізгі нәтижелері 1</w:t>
      </w:r>
      <w:r w:rsidR="000958A0">
        <w:rPr>
          <w:rFonts w:ascii="Times New Roman" w:hAnsi="Times New Roman" w:cs="Times New Roman"/>
          <w:sz w:val="28"/>
          <w:szCs w:val="28"/>
          <w:lang w:val="kk-KZ"/>
        </w:rPr>
        <w:t>1</w:t>
      </w:r>
      <w:r w:rsidRPr="00DE54FE">
        <w:rPr>
          <w:rFonts w:ascii="Times New Roman" w:hAnsi="Times New Roman" w:cs="Times New Roman"/>
          <w:sz w:val="28"/>
          <w:szCs w:val="28"/>
          <w:lang w:val="kk-KZ"/>
        </w:rPr>
        <w:t xml:space="preserve"> басылымда жарық көрді, оның ішінде: Web of Science мәліметтер базасына енгізілген халықаралық ғылыми журналда 1 мақала (MDPI, Polymers), ҚР Б</w:t>
      </w:r>
      <w:r w:rsidR="00D61F47">
        <w:rPr>
          <w:rFonts w:ascii="Times New Roman" w:hAnsi="Times New Roman" w:cs="Times New Roman"/>
          <w:sz w:val="28"/>
          <w:szCs w:val="28"/>
          <w:lang w:val="kk-KZ"/>
        </w:rPr>
        <w:t>Ж</w:t>
      </w:r>
      <w:r w:rsidRPr="00DE54FE">
        <w:rPr>
          <w:rFonts w:ascii="Times New Roman" w:hAnsi="Times New Roman" w:cs="Times New Roman"/>
          <w:sz w:val="28"/>
          <w:szCs w:val="28"/>
          <w:lang w:val="kk-KZ"/>
        </w:rPr>
        <w:t xml:space="preserve">ҒМ </w:t>
      </w:r>
      <w:bookmarkStart w:id="7" w:name="_Hlk130815949"/>
      <w:r w:rsidR="002B15F5" w:rsidRPr="002B15F5">
        <w:rPr>
          <w:rFonts w:ascii="Times New Roman" w:hAnsi="Times New Roman" w:cs="Times New Roman"/>
          <w:sz w:val="28"/>
          <w:szCs w:val="28"/>
          <w:lang w:val="kk-KZ"/>
        </w:rPr>
        <w:t xml:space="preserve">Білім және ғылым саласындағы бақылау комитеті </w:t>
      </w:r>
      <w:r w:rsidRPr="00DE54FE">
        <w:rPr>
          <w:rFonts w:ascii="Times New Roman" w:hAnsi="Times New Roman" w:cs="Times New Roman"/>
          <w:sz w:val="28"/>
          <w:szCs w:val="28"/>
          <w:lang w:val="kk-KZ"/>
        </w:rPr>
        <w:t>бекіткен</w:t>
      </w:r>
      <w:bookmarkEnd w:id="7"/>
      <w:r w:rsidRPr="00DE54FE">
        <w:rPr>
          <w:rFonts w:ascii="Times New Roman" w:hAnsi="Times New Roman" w:cs="Times New Roman"/>
          <w:sz w:val="28"/>
          <w:szCs w:val="28"/>
          <w:lang w:val="kk-KZ"/>
        </w:rPr>
        <w:t xml:space="preserve"> басылымда 3 мақала, сонымен қатар халықаралық ғылыми конференцияларда </w:t>
      </w:r>
      <w:r w:rsidR="000958A0">
        <w:rPr>
          <w:rFonts w:ascii="Times New Roman" w:hAnsi="Times New Roman" w:cs="Times New Roman"/>
          <w:sz w:val="28"/>
          <w:szCs w:val="28"/>
          <w:lang w:val="kk-KZ"/>
        </w:rPr>
        <w:t>7</w:t>
      </w:r>
      <w:r w:rsidRPr="00DE54FE">
        <w:rPr>
          <w:rFonts w:ascii="Times New Roman" w:hAnsi="Times New Roman" w:cs="Times New Roman"/>
          <w:sz w:val="28"/>
          <w:szCs w:val="28"/>
          <w:lang w:val="kk-KZ"/>
        </w:rPr>
        <w:t xml:space="preserve"> баяндама тезистері жарияланды.</w:t>
      </w:r>
    </w:p>
    <w:bookmarkEnd w:id="6"/>
    <w:p w:rsidR="009F6D41" w:rsidRDefault="009F6D41" w:rsidP="009F6D41">
      <w:pPr>
        <w:spacing w:after="0" w:line="240" w:lineRule="auto"/>
        <w:ind w:firstLine="709"/>
        <w:jc w:val="both"/>
        <w:rPr>
          <w:rFonts w:ascii="Times New Roman" w:hAnsi="Times New Roman" w:cs="Times New Roman"/>
          <w:sz w:val="28"/>
          <w:szCs w:val="28"/>
        </w:rPr>
      </w:pPr>
      <w:r w:rsidRPr="00DE54FE">
        <w:rPr>
          <w:rFonts w:ascii="Times New Roman" w:hAnsi="Times New Roman" w:cs="Times New Roman"/>
          <w:sz w:val="28"/>
          <w:szCs w:val="28"/>
          <w:lang w:val="kk-KZ"/>
        </w:rPr>
        <w:t>Диссертациялық ж</w:t>
      </w:r>
      <w:proofErr w:type="spellStart"/>
      <w:r w:rsidRPr="00DE54FE">
        <w:rPr>
          <w:rFonts w:ascii="Times New Roman" w:hAnsi="Times New Roman" w:cs="Times New Roman"/>
          <w:sz w:val="28"/>
          <w:szCs w:val="28"/>
        </w:rPr>
        <w:t>ұмыс</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нәтижелері</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халықаралық</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конференцияларда</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талқыланды</w:t>
      </w:r>
      <w:proofErr w:type="spellEnd"/>
      <w:r w:rsidRPr="00DE54FE">
        <w:rPr>
          <w:rFonts w:ascii="Times New Roman" w:hAnsi="Times New Roman" w:cs="Times New Roman"/>
          <w:sz w:val="28"/>
          <w:szCs w:val="28"/>
        </w:rPr>
        <w:t>:</w:t>
      </w:r>
      <w:r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rPr>
        <w:t xml:space="preserve">VIII научно- практическая конференция с международным участием «Наука настоящего и будущего» для студентов, аспирантов и молодых ученых (Санкт-Петербург, 2020); </w:t>
      </w:r>
      <w:proofErr w:type="spellStart"/>
      <w:r w:rsidRPr="00DE54FE">
        <w:rPr>
          <w:rFonts w:ascii="Times New Roman" w:hAnsi="Times New Roman" w:cs="Times New Roman"/>
          <w:sz w:val="28"/>
          <w:szCs w:val="28"/>
        </w:rPr>
        <w:t>Узбекско</w:t>
      </w:r>
      <w:proofErr w:type="spellEnd"/>
      <w:r w:rsidRPr="00DE54FE">
        <w:rPr>
          <w:rFonts w:ascii="Times New Roman" w:hAnsi="Times New Roman" w:cs="Times New Roman"/>
          <w:sz w:val="28"/>
          <w:szCs w:val="28"/>
        </w:rPr>
        <w:t xml:space="preserve">-Казахский Симпозиум «Современные проблемы науки о полимерах» (Ташкент, 2020); ҚР ҰҒА </w:t>
      </w:r>
      <w:proofErr w:type="spellStart"/>
      <w:r w:rsidRPr="00DE54FE">
        <w:rPr>
          <w:rFonts w:ascii="Times New Roman" w:hAnsi="Times New Roman" w:cs="Times New Roman"/>
          <w:sz w:val="28"/>
          <w:szCs w:val="28"/>
        </w:rPr>
        <w:t>академигі</w:t>
      </w:r>
      <w:proofErr w:type="spellEnd"/>
      <w:r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rPr>
        <w:t>Е</w:t>
      </w:r>
      <w:r w:rsidRPr="00DE54FE">
        <w:rPr>
          <w:rFonts w:ascii="Times New Roman" w:hAnsi="Times New Roman" w:cs="Times New Roman"/>
          <w:sz w:val="28"/>
          <w:szCs w:val="28"/>
          <w:lang w:val="kk-KZ"/>
        </w:rPr>
        <w:t>.Е.</w:t>
      </w:r>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Ерғожиннің</w:t>
      </w:r>
      <w:proofErr w:type="spellEnd"/>
      <w:r w:rsidRPr="00DE54FE">
        <w:rPr>
          <w:rFonts w:ascii="Times New Roman" w:hAnsi="Times New Roman" w:cs="Times New Roman"/>
          <w:sz w:val="28"/>
          <w:szCs w:val="28"/>
        </w:rPr>
        <w:t xml:space="preserve"> 80 </w:t>
      </w:r>
      <w:proofErr w:type="spellStart"/>
      <w:r w:rsidRPr="00DE54FE">
        <w:rPr>
          <w:rFonts w:ascii="Times New Roman" w:hAnsi="Times New Roman" w:cs="Times New Roman"/>
          <w:sz w:val="28"/>
          <w:szCs w:val="28"/>
        </w:rPr>
        <w:t>жылдығына</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арналған</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Жаһандану</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жағдайында</w:t>
      </w:r>
      <w:proofErr w:type="spellEnd"/>
      <w:r w:rsidRPr="00DE54FE">
        <w:rPr>
          <w:rFonts w:ascii="Times New Roman" w:hAnsi="Times New Roman" w:cs="Times New Roman"/>
          <w:sz w:val="28"/>
          <w:szCs w:val="28"/>
        </w:rPr>
        <w:t xml:space="preserve"> химия </w:t>
      </w:r>
      <w:proofErr w:type="spellStart"/>
      <w:r w:rsidRPr="00DE54FE">
        <w:rPr>
          <w:rFonts w:ascii="Times New Roman" w:hAnsi="Times New Roman" w:cs="Times New Roman"/>
          <w:sz w:val="28"/>
          <w:szCs w:val="28"/>
        </w:rPr>
        <w:t>ғылымының</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өндірісінің</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және</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білімінің</w:t>
      </w:r>
      <w:proofErr w:type="spellEnd"/>
      <w:r w:rsidRPr="00DE54FE">
        <w:rPr>
          <w:rFonts w:ascii="Times New Roman" w:hAnsi="Times New Roman" w:cs="Times New Roman"/>
          <w:sz w:val="28"/>
          <w:szCs w:val="28"/>
        </w:rPr>
        <w:t xml:space="preserve"> даму </w:t>
      </w:r>
      <w:proofErr w:type="spellStart"/>
      <w:r w:rsidRPr="00DE54FE">
        <w:rPr>
          <w:rFonts w:ascii="Times New Roman" w:hAnsi="Times New Roman" w:cs="Times New Roman"/>
          <w:sz w:val="28"/>
          <w:szCs w:val="28"/>
        </w:rPr>
        <w:t>тенденциялары</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болашағы</w:t>
      </w:r>
      <w:proofErr w:type="spellEnd"/>
      <w:r w:rsidRPr="00DE54FE">
        <w:rPr>
          <w:rFonts w:ascii="Times New Roman" w:hAnsi="Times New Roman" w:cs="Times New Roman"/>
          <w:sz w:val="28"/>
          <w:szCs w:val="28"/>
        </w:rPr>
        <w:t xml:space="preserve"> мен </w:t>
      </w:r>
      <w:proofErr w:type="spellStart"/>
      <w:r w:rsidRPr="00DE54FE">
        <w:rPr>
          <w:rFonts w:ascii="Times New Roman" w:hAnsi="Times New Roman" w:cs="Times New Roman"/>
          <w:sz w:val="28"/>
          <w:szCs w:val="28"/>
        </w:rPr>
        <w:t>инновациялық</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тәсілдері</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Халықаралық</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ғылыми-практикалық</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конференциясы</w:t>
      </w:r>
      <w:proofErr w:type="spellEnd"/>
      <w:r w:rsidRPr="00DE54FE">
        <w:rPr>
          <w:rFonts w:ascii="Times New Roman" w:hAnsi="Times New Roman" w:cs="Times New Roman"/>
          <w:sz w:val="28"/>
          <w:szCs w:val="28"/>
        </w:rPr>
        <w:t xml:space="preserve"> (Алматы, 2021); </w:t>
      </w:r>
      <w:r w:rsidR="000958A0" w:rsidRPr="000958A0">
        <w:rPr>
          <w:rFonts w:ascii="Times New Roman" w:hAnsi="Times New Roman" w:cs="Times New Roman"/>
          <w:sz w:val="28"/>
          <w:szCs w:val="28"/>
        </w:rPr>
        <w:t xml:space="preserve">ҚР ҰҒА </w:t>
      </w:r>
      <w:proofErr w:type="spellStart"/>
      <w:r w:rsidR="000958A0" w:rsidRPr="000958A0">
        <w:rPr>
          <w:rFonts w:ascii="Times New Roman" w:hAnsi="Times New Roman" w:cs="Times New Roman"/>
          <w:sz w:val="28"/>
          <w:szCs w:val="28"/>
        </w:rPr>
        <w:t>академигі</w:t>
      </w:r>
      <w:proofErr w:type="spellEnd"/>
      <w:r w:rsidR="000958A0" w:rsidRPr="000958A0">
        <w:rPr>
          <w:rFonts w:ascii="Times New Roman" w:hAnsi="Times New Roman" w:cs="Times New Roman"/>
          <w:sz w:val="28"/>
          <w:szCs w:val="28"/>
        </w:rPr>
        <w:t xml:space="preserve"> Е.Е. </w:t>
      </w:r>
      <w:proofErr w:type="spellStart"/>
      <w:r w:rsidR="000958A0" w:rsidRPr="000958A0">
        <w:rPr>
          <w:rFonts w:ascii="Times New Roman" w:hAnsi="Times New Roman" w:cs="Times New Roman"/>
          <w:sz w:val="28"/>
          <w:szCs w:val="28"/>
        </w:rPr>
        <w:t>Ерғожиннің</w:t>
      </w:r>
      <w:proofErr w:type="spellEnd"/>
      <w:r w:rsidR="000958A0" w:rsidRPr="000958A0">
        <w:rPr>
          <w:rFonts w:ascii="Times New Roman" w:hAnsi="Times New Roman" w:cs="Times New Roman"/>
          <w:sz w:val="28"/>
          <w:szCs w:val="28"/>
        </w:rPr>
        <w:t xml:space="preserve"> 80 </w:t>
      </w:r>
      <w:proofErr w:type="spellStart"/>
      <w:r w:rsidR="000958A0" w:rsidRPr="000958A0">
        <w:rPr>
          <w:rFonts w:ascii="Times New Roman" w:hAnsi="Times New Roman" w:cs="Times New Roman"/>
          <w:sz w:val="28"/>
          <w:szCs w:val="28"/>
        </w:rPr>
        <w:t>жылдығына</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арналған</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Ғылым</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білім</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инновациялар</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әлемдік</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трендтер</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және</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аймақтық</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аспектілер</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атты</w:t>
      </w:r>
      <w:proofErr w:type="spellEnd"/>
      <w:r w:rsidR="000958A0" w:rsidRPr="000958A0">
        <w:rPr>
          <w:rFonts w:ascii="Times New Roman" w:hAnsi="Times New Roman" w:cs="Times New Roman"/>
          <w:sz w:val="28"/>
          <w:szCs w:val="28"/>
        </w:rPr>
        <w:t xml:space="preserve"> </w:t>
      </w:r>
      <w:proofErr w:type="spellStart"/>
      <w:r w:rsidR="000958A0" w:rsidRPr="000958A0">
        <w:rPr>
          <w:rFonts w:ascii="Times New Roman" w:hAnsi="Times New Roman" w:cs="Times New Roman"/>
          <w:sz w:val="28"/>
          <w:szCs w:val="28"/>
        </w:rPr>
        <w:t>Халықаралық</w:t>
      </w:r>
      <w:proofErr w:type="spellEnd"/>
      <w:r w:rsidR="000958A0" w:rsidRPr="000958A0">
        <w:rPr>
          <w:rFonts w:ascii="Times New Roman" w:hAnsi="Times New Roman" w:cs="Times New Roman"/>
          <w:sz w:val="28"/>
          <w:szCs w:val="28"/>
        </w:rPr>
        <w:t xml:space="preserve"> симпозиумы (Алматы, 2021)</w:t>
      </w:r>
      <w:r w:rsidR="000958A0">
        <w:rPr>
          <w:rFonts w:ascii="Times New Roman" w:hAnsi="Times New Roman" w:cs="Times New Roman"/>
          <w:sz w:val="28"/>
          <w:szCs w:val="28"/>
        </w:rPr>
        <w:t xml:space="preserve">; </w:t>
      </w:r>
      <w:r w:rsidRPr="00DE54FE">
        <w:rPr>
          <w:rFonts w:ascii="Times New Roman" w:hAnsi="Times New Roman" w:cs="Times New Roman"/>
          <w:sz w:val="28"/>
          <w:szCs w:val="28"/>
        </w:rPr>
        <w:t>III Международная научно-практическая конференция «Молодые исследователи – современной науке» (Петрозаводск, 2022)</w:t>
      </w:r>
      <w:r w:rsidR="000958A0">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Узбекско-Казахский Симпозиум «Современные проблемы науки о полимерах</w:t>
      </w:r>
      <w:r w:rsidRPr="00DE54FE">
        <w:rPr>
          <w:rFonts w:ascii="Times New Roman" w:hAnsi="Times New Roman" w:cs="Times New Roman"/>
          <w:sz w:val="28"/>
          <w:szCs w:val="28"/>
        </w:rPr>
        <w:t>» (</w:t>
      </w:r>
      <w:r w:rsidRPr="00DE54FE">
        <w:rPr>
          <w:rFonts w:ascii="Times New Roman" w:hAnsi="Times New Roman" w:cs="Times New Roman"/>
          <w:sz w:val="28"/>
          <w:szCs w:val="28"/>
          <w:lang w:val="kk-KZ"/>
        </w:rPr>
        <w:t>Ташкент, 2022)</w:t>
      </w:r>
      <w:r w:rsidR="000958A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80BCE">
        <w:rPr>
          <w:rFonts w:ascii="Times New Roman" w:hAnsi="Times New Roman" w:cs="Times New Roman"/>
          <w:sz w:val="28"/>
          <w:szCs w:val="28"/>
          <w:lang w:val="kk-KZ"/>
        </w:rPr>
        <w:t xml:space="preserve">Белая книга по нанотехнологиям </w:t>
      </w:r>
      <w:r w:rsidRPr="00C80BCE">
        <w:rPr>
          <w:rFonts w:ascii="Times New Roman" w:hAnsi="Times New Roman" w:cs="Times New Roman"/>
          <w:sz w:val="28"/>
          <w:szCs w:val="28"/>
        </w:rPr>
        <w:t>(</w:t>
      </w:r>
      <w:r w:rsidRPr="00C80BCE">
        <w:rPr>
          <w:rFonts w:ascii="Times New Roman" w:hAnsi="Times New Roman" w:cs="Times New Roman"/>
          <w:sz w:val="28"/>
          <w:szCs w:val="28"/>
          <w:lang w:val="kk-KZ"/>
        </w:rPr>
        <w:t>Алматы</w:t>
      </w:r>
      <w:r w:rsidRPr="00C80BCE">
        <w:rPr>
          <w:rFonts w:ascii="Times New Roman" w:hAnsi="Times New Roman" w:cs="Times New Roman"/>
          <w:sz w:val="28"/>
          <w:szCs w:val="28"/>
        </w:rPr>
        <w:t>, 2022).</w:t>
      </w:r>
    </w:p>
    <w:p w:rsidR="00CC25FB" w:rsidRPr="00CC25FB" w:rsidRDefault="00CC25FB" w:rsidP="00CC25FB">
      <w:pPr>
        <w:spacing w:after="0" w:line="240" w:lineRule="auto"/>
        <w:ind w:firstLine="709"/>
        <w:jc w:val="both"/>
        <w:rPr>
          <w:rFonts w:ascii="Times New Roman" w:hAnsi="Times New Roman" w:cs="Times New Roman"/>
          <w:bCs/>
          <w:sz w:val="28"/>
          <w:szCs w:val="28"/>
          <w:lang w:val="kk-KZ"/>
        </w:rPr>
      </w:pPr>
      <w:r w:rsidRPr="00CC25FB">
        <w:rPr>
          <w:rFonts w:ascii="Times New Roman" w:hAnsi="Times New Roman" w:cs="Times New Roman"/>
          <w:b/>
          <w:bCs/>
          <w:sz w:val="28"/>
          <w:szCs w:val="28"/>
          <w:lang w:val="kk-KZ"/>
        </w:rPr>
        <w:t xml:space="preserve">Диссертациялық жұмыстың ғылыми зерттеу жұмыстары мен мемлекеттік бағдарламалармен байланысы. </w:t>
      </w:r>
      <w:r w:rsidRPr="00CC25FB">
        <w:rPr>
          <w:rFonts w:ascii="Times New Roman" w:hAnsi="Times New Roman" w:cs="Times New Roman"/>
          <w:bCs/>
          <w:sz w:val="28"/>
          <w:szCs w:val="28"/>
          <w:lang w:val="kk-KZ"/>
        </w:rPr>
        <w:t xml:space="preserve">Диссертациялық жұмыс Е.А. Бөкетов атындағы Қарағанды мемлекеттік университетінің </w:t>
      </w:r>
      <w:r>
        <w:rPr>
          <w:rFonts w:ascii="Times New Roman" w:hAnsi="Times New Roman" w:cs="Times New Roman"/>
          <w:bCs/>
          <w:sz w:val="28"/>
          <w:szCs w:val="28"/>
          <w:lang w:val="kk-KZ"/>
        </w:rPr>
        <w:t>органикалық химия және полимерлер</w:t>
      </w:r>
      <w:r w:rsidRPr="00CC25FB">
        <w:rPr>
          <w:rFonts w:ascii="Times New Roman" w:hAnsi="Times New Roman" w:cs="Times New Roman"/>
          <w:bCs/>
          <w:sz w:val="28"/>
          <w:szCs w:val="28"/>
          <w:lang w:val="kk-KZ"/>
        </w:rPr>
        <w:t xml:space="preserve"> кафедрасында «Туберкулезге қарсы химиотерапия үшін биополимерлер негізіндегі дәріні жеткізудің коллоидты жүйелерін жасау» </w:t>
      </w:r>
      <w:r>
        <w:rPr>
          <w:rFonts w:ascii="Times New Roman" w:hAnsi="Times New Roman" w:cs="Times New Roman"/>
          <w:bCs/>
          <w:sz w:val="28"/>
          <w:szCs w:val="28"/>
          <w:lang w:val="kk-KZ"/>
        </w:rPr>
        <w:t xml:space="preserve"> </w:t>
      </w:r>
      <w:r w:rsidRPr="00640D6C">
        <w:rPr>
          <w:rFonts w:ascii="Times New Roman" w:hAnsi="Times New Roman" w:cs="Times New Roman"/>
          <w:sz w:val="28"/>
          <w:szCs w:val="28"/>
          <w:lang w:val="kk-KZ"/>
        </w:rPr>
        <w:t>(AP</w:t>
      </w:r>
      <w:r>
        <w:rPr>
          <w:rFonts w:ascii="Times New Roman" w:hAnsi="Times New Roman" w:cs="Times New Roman"/>
          <w:sz w:val="28"/>
          <w:szCs w:val="28"/>
          <w:lang w:val="kk-KZ"/>
        </w:rPr>
        <w:t>14871344</w:t>
      </w:r>
      <w:r w:rsidR="00E73CDF">
        <w:rPr>
          <w:rFonts w:ascii="Times New Roman" w:hAnsi="Times New Roman" w:cs="Times New Roman"/>
          <w:sz w:val="28"/>
          <w:szCs w:val="28"/>
          <w:lang w:val="kk-KZ"/>
        </w:rPr>
        <w:t>, 2022-2024</w:t>
      </w:r>
      <w:r w:rsidRPr="00640D6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C25FB">
        <w:rPr>
          <w:rFonts w:ascii="Times New Roman" w:hAnsi="Times New Roman" w:cs="Times New Roman"/>
          <w:bCs/>
          <w:sz w:val="28"/>
          <w:szCs w:val="28"/>
          <w:lang w:val="kk-KZ"/>
        </w:rPr>
        <w:t>зерттеу тақырыбы бойынша орындалды.</w:t>
      </w:r>
    </w:p>
    <w:p w:rsidR="00CC25FB" w:rsidRPr="00CC25FB" w:rsidRDefault="00CC25FB" w:rsidP="00CC25FB">
      <w:pPr>
        <w:spacing w:after="0" w:line="240" w:lineRule="auto"/>
        <w:ind w:firstLine="709"/>
        <w:jc w:val="both"/>
        <w:rPr>
          <w:rFonts w:ascii="Times New Roman" w:hAnsi="Times New Roman" w:cs="Times New Roman"/>
          <w:bCs/>
          <w:sz w:val="28"/>
          <w:szCs w:val="28"/>
          <w:lang w:val="kk-KZ"/>
        </w:rPr>
      </w:pPr>
      <w:r w:rsidRPr="00CC25FB">
        <w:rPr>
          <w:rFonts w:ascii="Times New Roman" w:hAnsi="Times New Roman" w:cs="Times New Roman"/>
          <w:bCs/>
          <w:sz w:val="28"/>
          <w:szCs w:val="28"/>
          <w:lang w:val="kk-KZ"/>
        </w:rPr>
        <w:t>Зертханалық талдаулар Қарағанды облысының денсаулық сақтау басқармасының «Облыстық фтизиопульмонология орталығы» шаруашылық жүргізу құқығындағы коммуналдық мемлекеттік кәсіпорны</w:t>
      </w:r>
      <w:r>
        <w:rPr>
          <w:rFonts w:ascii="Times New Roman" w:hAnsi="Times New Roman" w:cs="Times New Roman"/>
          <w:bCs/>
          <w:sz w:val="28"/>
          <w:szCs w:val="28"/>
          <w:lang w:val="kk-KZ"/>
        </w:rPr>
        <w:t xml:space="preserve"> негізіндегі О</w:t>
      </w:r>
      <w:r w:rsidRPr="00CC25FB">
        <w:rPr>
          <w:rFonts w:ascii="Times New Roman" w:hAnsi="Times New Roman" w:cs="Times New Roman"/>
          <w:bCs/>
          <w:sz w:val="28"/>
          <w:szCs w:val="28"/>
          <w:lang w:val="kk-KZ"/>
        </w:rPr>
        <w:t>блыстық фтизиопульмонология орталығының зертханасы</w:t>
      </w:r>
      <w:r>
        <w:rPr>
          <w:rFonts w:ascii="Times New Roman" w:hAnsi="Times New Roman" w:cs="Times New Roman"/>
          <w:bCs/>
          <w:sz w:val="28"/>
          <w:szCs w:val="28"/>
          <w:lang w:val="kk-KZ"/>
        </w:rPr>
        <w:t>нда</w:t>
      </w:r>
      <w:r w:rsidRPr="00CC25FB">
        <w:rPr>
          <w:rFonts w:ascii="Times New Roman" w:hAnsi="Times New Roman" w:cs="Times New Roman"/>
          <w:bCs/>
          <w:sz w:val="28"/>
          <w:szCs w:val="28"/>
          <w:lang w:val="kk-KZ"/>
        </w:rPr>
        <w:t xml:space="preserve"> және Е.А. Бөкетов атындағы Қарағанды университеті жанындағы Химиялық мәселелер ғылыми-зерттеу институтында, «Физика-химиялық зерттеулердің әдістері» инженерлік бейіндегі зертханасында, Молекулалық нанофотоника институтында, Нанотехнология және функционалды наноматериалдар ғылыми орталығында орындалды.</w:t>
      </w:r>
    </w:p>
    <w:p w:rsidR="009F6D41" w:rsidRPr="00DE54FE" w:rsidRDefault="009F6D41" w:rsidP="009F6D4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b/>
          <w:sz w:val="28"/>
          <w:szCs w:val="28"/>
          <w:lang w:val="kk-KZ"/>
        </w:rPr>
        <w:t xml:space="preserve">Жұмыстың құрылымы және көлемі. </w:t>
      </w:r>
      <w:r w:rsidRPr="00DE54FE">
        <w:rPr>
          <w:rFonts w:ascii="Times New Roman" w:hAnsi="Times New Roman" w:cs="Times New Roman"/>
          <w:sz w:val="28"/>
          <w:szCs w:val="28"/>
          <w:lang w:val="kk-KZ"/>
        </w:rPr>
        <w:t xml:space="preserve">Диссертациялық жұмыс </w:t>
      </w:r>
      <w:r w:rsidRPr="0067088F">
        <w:rPr>
          <w:rFonts w:ascii="Times New Roman" w:hAnsi="Times New Roman" w:cs="Times New Roman"/>
          <w:sz w:val="28"/>
          <w:szCs w:val="28"/>
          <w:lang w:val="kk-KZ"/>
        </w:rPr>
        <w:t>көлемі 14</w:t>
      </w:r>
      <w:r w:rsidR="008507F0">
        <w:rPr>
          <w:rFonts w:ascii="Times New Roman" w:hAnsi="Times New Roman" w:cs="Times New Roman"/>
          <w:sz w:val="28"/>
          <w:szCs w:val="28"/>
          <w:lang w:val="kk-KZ"/>
        </w:rPr>
        <w:t>7</w:t>
      </w:r>
      <w:r w:rsidRPr="00DE54FE">
        <w:rPr>
          <w:rFonts w:ascii="Times New Roman" w:hAnsi="Times New Roman" w:cs="Times New Roman"/>
          <w:sz w:val="28"/>
          <w:szCs w:val="28"/>
          <w:lang w:val="kk-KZ"/>
        </w:rPr>
        <w:t xml:space="preserve"> бет және стандартты бөлімдерден құралған: нормативтік сілтемелер, белгілеулер </w:t>
      </w:r>
      <w:r w:rsidRPr="00DE54FE">
        <w:rPr>
          <w:rFonts w:ascii="Times New Roman" w:hAnsi="Times New Roman" w:cs="Times New Roman"/>
          <w:sz w:val="28"/>
          <w:szCs w:val="28"/>
          <w:lang w:val="kk-KZ"/>
        </w:rPr>
        <w:lastRenderedPageBreak/>
        <w:t xml:space="preserve">мен қысқартулар, кіріспе, әдебиеттік шолу, тәжірибелік бөлім, тәжірибе нәтижелері және оларды талқылау, оның </w:t>
      </w:r>
      <w:r w:rsidRPr="00C167A6">
        <w:rPr>
          <w:rFonts w:ascii="Times New Roman" w:hAnsi="Times New Roman" w:cs="Times New Roman"/>
          <w:sz w:val="28"/>
          <w:szCs w:val="28"/>
          <w:lang w:val="kk-KZ"/>
        </w:rPr>
        <w:t>ішінде 70</w:t>
      </w:r>
      <w:r w:rsidRPr="00DE54FE">
        <w:rPr>
          <w:rFonts w:ascii="Times New Roman" w:hAnsi="Times New Roman" w:cs="Times New Roman"/>
          <w:sz w:val="28"/>
          <w:szCs w:val="28"/>
          <w:lang w:val="kk-KZ"/>
        </w:rPr>
        <w:t xml:space="preserve"> сурет, </w:t>
      </w:r>
      <w:r w:rsidRPr="00C167A6">
        <w:rPr>
          <w:rFonts w:ascii="Times New Roman" w:hAnsi="Times New Roman" w:cs="Times New Roman"/>
          <w:sz w:val="28"/>
          <w:szCs w:val="28"/>
          <w:lang w:val="kk-KZ"/>
        </w:rPr>
        <w:t>50</w:t>
      </w:r>
      <w:r w:rsidRPr="00DE54FE">
        <w:rPr>
          <w:rFonts w:ascii="Times New Roman" w:hAnsi="Times New Roman" w:cs="Times New Roman"/>
          <w:sz w:val="28"/>
          <w:szCs w:val="28"/>
          <w:lang w:val="kk-KZ"/>
        </w:rPr>
        <w:t xml:space="preserve"> кесте, қорытынды, </w:t>
      </w:r>
      <w:r>
        <w:rPr>
          <w:rFonts w:ascii="Times New Roman" w:hAnsi="Times New Roman" w:cs="Times New Roman"/>
          <w:sz w:val="28"/>
          <w:szCs w:val="28"/>
          <w:lang w:val="kk-KZ"/>
        </w:rPr>
        <w:t>165</w:t>
      </w:r>
      <w:r w:rsidRPr="00DE54FE">
        <w:rPr>
          <w:rFonts w:ascii="Times New Roman" w:hAnsi="Times New Roman" w:cs="Times New Roman"/>
          <w:sz w:val="28"/>
          <w:szCs w:val="28"/>
          <w:lang w:val="kk-KZ"/>
        </w:rPr>
        <w:t xml:space="preserve"> пайдаланылған әдебиеттер тізімі және қосымша.</w:t>
      </w:r>
    </w:p>
    <w:p w:rsidR="00C80BCE" w:rsidRPr="00DE54FE" w:rsidRDefault="00C80BCE" w:rsidP="00C80BCE">
      <w:pPr>
        <w:spacing w:after="0" w:line="240" w:lineRule="auto"/>
        <w:rPr>
          <w:lang w:val="kk-KZ"/>
        </w:rPr>
      </w:pPr>
    </w:p>
    <w:p w:rsidR="00EB3C41" w:rsidRPr="00DE54FE" w:rsidRDefault="00EB3C41" w:rsidP="00DE54FE">
      <w:pPr>
        <w:spacing w:after="0" w:line="240" w:lineRule="auto"/>
        <w:ind w:firstLine="709"/>
        <w:jc w:val="both"/>
        <w:rPr>
          <w:rFonts w:ascii="Times New Roman" w:hAnsi="Times New Roman" w:cs="Times New Roman"/>
          <w:sz w:val="28"/>
          <w:szCs w:val="28"/>
          <w:lang w:val="kk-KZ"/>
        </w:rPr>
      </w:pPr>
    </w:p>
    <w:p w:rsidR="0041218C" w:rsidRPr="00DE54FE" w:rsidRDefault="0041218C" w:rsidP="00DE54FE">
      <w:pPr>
        <w:spacing w:after="0" w:line="240" w:lineRule="auto"/>
        <w:rPr>
          <w:lang w:val="kk-KZ"/>
        </w:rPr>
      </w:pPr>
    </w:p>
    <w:p w:rsidR="00F44A44" w:rsidRPr="00DE54FE" w:rsidRDefault="00F44A44" w:rsidP="00DE54FE">
      <w:pPr>
        <w:spacing w:after="0" w:line="240" w:lineRule="auto"/>
        <w:rPr>
          <w:rFonts w:ascii="Times New Roman" w:hAnsi="Times New Roman" w:cs="Times New Roman"/>
          <w:b/>
          <w:sz w:val="28"/>
          <w:lang w:val="kk-KZ"/>
        </w:rPr>
      </w:pPr>
      <w:r w:rsidRPr="00DE54FE">
        <w:rPr>
          <w:rFonts w:ascii="Times New Roman" w:hAnsi="Times New Roman" w:cs="Times New Roman"/>
          <w:b/>
          <w:sz w:val="28"/>
          <w:lang w:val="kk-KZ"/>
        </w:rPr>
        <w:br w:type="page"/>
      </w:r>
    </w:p>
    <w:p w:rsidR="00F44A44" w:rsidRPr="00DE54FE" w:rsidRDefault="00F44A44" w:rsidP="00443C92">
      <w:pPr>
        <w:spacing w:after="0" w:line="240" w:lineRule="auto"/>
        <w:ind w:firstLine="709"/>
        <w:jc w:val="both"/>
        <w:rPr>
          <w:rFonts w:ascii="Times New Roman" w:hAnsi="Times New Roman" w:cs="Times New Roman"/>
          <w:b/>
          <w:sz w:val="28"/>
          <w:lang w:val="kk-KZ"/>
        </w:rPr>
      </w:pPr>
      <w:r w:rsidRPr="00DE54FE">
        <w:rPr>
          <w:rFonts w:ascii="Times New Roman" w:hAnsi="Times New Roman" w:cs="Times New Roman"/>
          <w:b/>
          <w:sz w:val="28"/>
          <w:lang w:val="kk-KZ"/>
        </w:rPr>
        <w:lastRenderedPageBreak/>
        <w:t>1 ӘДЕБИЕТТІК ШОЛУ</w:t>
      </w:r>
    </w:p>
    <w:p w:rsidR="00F44A44" w:rsidRPr="00DE54FE" w:rsidRDefault="00F44A44" w:rsidP="00DE54FE">
      <w:pPr>
        <w:spacing w:after="0" w:line="240" w:lineRule="auto"/>
        <w:ind w:firstLine="709"/>
        <w:jc w:val="center"/>
        <w:rPr>
          <w:rFonts w:ascii="Times New Roman" w:hAnsi="Times New Roman" w:cs="Times New Roman"/>
          <w:b/>
          <w:sz w:val="28"/>
          <w:lang w:val="kk-KZ"/>
        </w:rPr>
      </w:pPr>
    </w:p>
    <w:p w:rsidR="00F44A44" w:rsidRPr="00DE54FE" w:rsidRDefault="00F44A44" w:rsidP="00DE54FE">
      <w:pPr>
        <w:spacing w:after="0" w:line="240" w:lineRule="auto"/>
        <w:ind w:firstLine="709"/>
        <w:jc w:val="both"/>
        <w:rPr>
          <w:rFonts w:ascii="Times New Roman" w:hAnsi="Times New Roman" w:cs="Times New Roman"/>
          <w:b/>
          <w:sz w:val="28"/>
          <w:lang w:val="kk-KZ"/>
        </w:rPr>
      </w:pPr>
      <w:r w:rsidRPr="00DE54FE">
        <w:rPr>
          <w:rFonts w:ascii="Times New Roman" w:hAnsi="Times New Roman" w:cs="Times New Roman"/>
          <w:b/>
          <w:sz w:val="28"/>
          <w:lang w:val="kk-KZ"/>
        </w:rPr>
        <w:t xml:space="preserve">1.1 Нанотехнология негізінде туберкулезді емдеуге арналған дәрілік заттардың полимерлі тасымалдаушылары </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Полимерлі нанобөлшектер</w:t>
      </w:r>
      <w:r w:rsidR="00D22DB0" w:rsidRPr="00DE54FE">
        <w:rPr>
          <w:rFonts w:ascii="Times New Roman" w:hAnsi="Times New Roman" w:cs="Times New Roman"/>
          <w:sz w:val="28"/>
          <w:lang w:val="kk-KZ"/>
        </w:rPr>
        <w:t xml:space="preserve"> (НБ) биомедициналық зерттеулерд</w:t>
      </w:r>
      <w:r w:rsidRPr="00DE54FE">
        <w:rPr>
          <w:rFonts w:ascii="Times New Roman" w:hAnsi="Times New Roman" w:cs="Times New Roman"/>
          <w:sz w:val="28"/>
          <w:lang w:val="kk-KZ"/>
        </w:rPr>
        <w:t>е, атап айтқанда, туберкулезге қарсы препараттарды (ТҚП) жеткізу саласында қолдану үшін үлкен қызығушылық тудырады. Полимерлі нанобөлшектерге негізделген дәрі-дәрмектерді жеткізу төмен биожетімділік, уыттылық және туберкулезді ұзақ уақыт емдеу немесе ТҚП-мен байланысты жанама әсерлерді жеңу сияқты мәселелерді шешуде перспективалы болып табылады және клиникаға дейінгі әртүрлі зерттеулерде сәтті қолданылды [1-4].</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Наномедицина ғылымдағы соңғы инновация ретінде, жұқпалы ауруларды және туберкулезді диагностикалау, емдеу және алдын-алу үшін айтарлықтай үлкен орынға ие. Нанотехнологияны қолданудың арқасында, гидрофильді және гидрофобты дәрі-дәрмектерді, жасушаішілік макромолекулаларды жеткізу және адам ағзасындағы белгілі бір жасушаларға немесе тіндерге дәрі-дәрмектерді мақсатты жеткізу мүмкін болды [5].</w:t>
      </w:r>
    </w:p>
    <w:p w:rsidR="00F44A44"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ТҚП жүйелі түрде жеткізу нанотехнологияға негізделген полимерлерді қолдану кезінде бірқатар артықшылықтарға ие болуы мүмкін. Наноөлшемді жеткізу жүйелерінің шағын мөлшері оларды клиникалық емдеуде және ТБ алдын-алуда қолданудың негізгі себебі болып табылады. Дәрі-дәрмектерді ұзақ мерзімді жеткізу жүйелері дәрі-дәрмектердің жартылай шығарылу кезеңін оларды ұзақ уақыт терапевтік концентрацияда ұстап тұру арқылы оңтайландыруы мүмкін. Бұл дәрі-дәрмектерді қабылдауды жақсарту үшін айтарлықтай әсер етуі мүмкін [5</w:t>
      </w:r>
      <w:r w:rsidR="00D22DB0" w:rsidRPr="00DE54FE">
        <w:rPr>
          <w:rFonts w:ascii="Times New Roman" w:hAnsi="Times New Roman" w:cs="Times New Roman"/>
          <w:sz w:val="28"/>
          <w:lang w:val="kk-KZ"/>
        </w:rPr>
        <w:t xml:space="preserve">, </w:t>
      </w:r>
      <w:r w:rsidR="00D83035" w:rsidRPr="00D83035">
        <w:rPr>
          <w:rFonts w:ascii="Times New Roman" w:hAnsi="Times New Roman" w:cs="Times New Roman"/>
          <w:sz w:val="28"/>
          <w:lang w:val="kk-KZ"/>
        </w:rPr>
        <w:t>p. 106127</w:t>
      </w:r>
      <w:r w:rsidR="008A2298" w:rsidRPr="008A2298">
        <w:rPr>
          <w:rFonts w:ascii="Times New Roman" w:hAnsi="Times New Roman" w:cs="Times New Roman"/>
          <w:sz w:val="28"/>
          <w:lang w:val="kk-KZ"/>
        </w:rPr>
        <w:t>-4</w:t>
      </w:r>
      <w:r w:rsidR="00D83035" w:rsidRPr="00D83035">
        <w:rPr>
          <w:rFonts w:ascii="Times New Roman" w:hAnsi="Times New Roman" w:cs="Times New Roman"/>
          <w:sz w:val="28"/>
          <w:lang w:val="kk-KZ"/>
        </w:rPr>
        <w:t>;</w:t>
      </w:r>
      <w:r w:rsidRPr="00DE54FE">
        <w:rPr>
          <w:rFonts w:ascii="Times New Roman" w:hAnsi="Times New Roman" w:cs="Times New Roman"/>
          <w:sz w:val="28"/>
          <w:lang w:val="kk-KZ"/>
        </w:rPr>
        <w:t xml:space="preserve"> 6]. Нанобөлшектерді жеткізу жүйелерінің артықшылықтары 1-суретте көрсетілген.</w:t>
      </w:r>
    </w:p>
    <w:p w:rsidR="00F44A44" w:rsidRPr="00DE54FE" w:rsidRDefault="00F44A44" w:rsidP="00DE54FE">
      <w:pPr>
        <w:spacing w:after="0" w:line="240" w:lineRule="auto"/>
        <w:ind w:firstLine="709"/>
        <w:jc w:val="both"/>
        <w:rPr>
          <w:rFonts w:ascii="Times New Roman" w:hAnsi="Times New Roman" w:cs="Times New Roman"/>
          <w:sz w:val="28"/>
          <w:lang w:val="kk-KZ"/>
        </w:rPr>
      </w:pPr>
    </w:p>
    <w:p w:rsidR="00F44A44" w:rsidRPr="00DE54FE" w:rsidRDefault="00F44A44" w:rsidP="00DE54FE">
      <w:pPr>
        <w:spacing w:after="0" w:line="240" w:lineRule="auto"/>
        <w:rPr>
          <w:lang w:val="kk-KZ"/>
        </w:rPr>
      </w:pPr>
      <w:r w:rsidRPr="00DE54FE">
        <w:rPr>
          <w:rFonts w:ascii="Times New Roman" w:hAnsi="Times New Roman" w:cs="Times New Roman"/>
          <w:noProof/>
          <w:sz w:val="28"/>
          <w:lang w:eastAsia="ru-RU"/>
        </w:rPr>
        <w:drawing>
          <wp:inline distT="0" distB="0" distL="0" distR="0" wp14:anchorId="1318FA44" wp14:editId="4045C670">
            <wp:extent cx="5943600" cy="3038475"/>
            <wp:effectExtent l="0" t="0" r="0" b="9525"/>
            <wp:docPr id="3121" name="Схема 31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C13074" w:rsidRPr="00C13074" w:rsidRDefault="00C13074" w:rsidP="00DE54FE">
      <w:pPr>
        <w:spacing w:after="0" w:line="240" w:lineRule="auto"/>
        <w:jc w:val="center"/>
        <w:rPr>
          <w:rFonts w:ascii="Times New Roman" w:hAnsi="Times New Roman" w:cs="Times New Roman"/>
          <w:sz w:val="16"/>
          <w:szCs w:val="16"/>
          <w:lang w:val="kk-KZ"/>
        </w:rPr>
      </w:pPr>
    </w:p>
    <w:p w:rsidR="00F44A44" w:rsidRPr="00DE54FE" w:rsidRDefault="00F44A44" w:rsidP="00DE54FE">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lang w:val="kk-KZ"/>
        </w:rPr>
        <w:t>Сурет</w:t>
      </w:r>
      <w:r w:rsidR="004541CA"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1 </w:t>
      </w:r>
      <w:r w:rsidR="00C13074">
        <w:rPr>
          <w:rFonts w:ascii="Times New Roman" w:hAnsi="Times New Roman" w:cs="Times New Roman"/>
          <w:sz w:val="28"/>
          <w:lang w:val="kk-KZ"/>
        </w:rPr>
        <w:t>–</w:t>
      </w:r>
      <w:r w:rsidR="00D83035">
        <w:rPr>
          <w:rFonts w:ascii="Times New Roman" w:hAnsi="Times New Roman" w:cs="Times New Roman"/>
          <w:sz w:val="28"/>
          <w:lang w:val="kk-KZ"/>
        </w:rPr>
        <w:t xml:space="preserve"> </w:t>
      </w:r>
      <w:r w:rsidRPr="00DE54FE">
        <w:rPr>
          <w:rFonts w:ascii="Times New Roman" w:hAnsi="Times New Roman" w:cs="Times New Roman"/>
          <w:sz w:val="28"/>
          <w:lang w:val="kk-KZ"/>
        </w:rPr>
        <w:t>Нанотехнологияға негізделген дәрі-дәрмектерді жеткізу жүйелерінің артықшылықтары</w:t>
      </w:r>
    </w:p>
    <w:p w:rsidR="008A2298" w:rsidRDefault="008A2298" w:rsidP="008A2298">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lastRenderedPageBreak/>
        <w:t>Нанотасымалдағыштардың бұл артықшылықтары ерігіштікті, биожетімділікті жақсартуға, қабылдау мен мөлшерлеу жиілігін азайтуға, уыттылықты азайтуға мүмкіндік береді және т</w:t>
      </w:r>
      <w:r w:rsidR="00EE6686">
        <w:rPr>
          <w:rFonts w:ascii="Times New Roman" w:hAnsi="Times New Roman" w:cs="Times New Roman"/>
          <w:sz w:val="28"/>
          <w:lang w:val="kk-KZ"/>
        </w:rPr>
        <w:t>.</w:t>
      </w:r>
      <w:r w:rsidRPr="00DE54FE">
        <w:rPr>
          <w:rFonts w:ascii="Times New Roman" w:hAnsi="Times New Roman" w:cs="Times New Roman"/>
          <w:sz w:val="28"/>
          <w:lang w:val="kk-KZ"/>
        </w:rPr>
        <w:t>б</w:t>
      </w:r>
      <w:r w:rsidR="00EE6686">
        <w:rPr>
          <w:rFonts w:ascii="Times New Roman" w:hAnsi="Times New Roman" w:cs="Times New Roman"/>
          <w:sz w:val="28"/>
          <w:lang w:val="kk-KZ"/>
        </w:rPr>
        <w:t>.</w:t>
      </w:r>
      <w:r w:rsidRPr="00DE54FE">
        <w:rPr>
          <w:rFonts w:ascii="Times New Roman" w:hAnsi="Times New Roman" w:cs="Times New Roman"/>
          <w:sz w:val="28"/>
          <w:lang w:val="kk-KZ"/>
        </w:rPr>
        <w:t xml:space="preserve"> эпидемиямен күресте негізгі кедергілердің бірі болып табылатын белгіленген химиотерапияны сақтамауды жеңе алады [5, </w:t>
      </w:r>
      <w:r w:rsidRPr="00D83035">
        <w:rPr>
          <w:rFonts w:ascii="Times New Roman" w:hAnsi="Times New Roman" w:cs="Times New Roman"/>
          <w:sz w:val="28"/>
          <w:lang w:val="kk-KZ"/>
        </w:rPr>
        <w:t>p. 106127</w:t>
      </w:r>
      <w:r w:rsidRPr="008A2298">
        <w:rPr>
          <w:rFonts w:ascii="Times New Roman" w:hAnsi="Times New Roman" w:cs="Times New Roman"/>
          <w:sz w:val="28"/>
          <w:lang w:val="kk-KZ"/>
        </w:rPr>
        <w:t>-4</w:t>
      </w:r>
      <w:r w:rsidRPr="00D83035">
        <w:rPr>
          <w:rFonts w:ascii="Times New Roman" w:hAnsi="Times New Roman" w:cs="Times New Roman"/>
          <w:sz w:val="28"/>
          <w:lang w:val="kk-KZ"/>
        </w:rPr>
        <w:t>;</w:t>
      </w:r>
      <w:r w:rsidRPr="008A2298">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7]. Нанобөлшектерді жасушалар үлкен молекулаларға қарағанда тиімді сіңіреді, бұл оларды тасымалдау мен жеткізудің перспективалы жүйесіне айналдырады. Бұл тасымалдаушылар матрицадан шығарылатын дәрілердің бақыланатын, баяу және тұрақты шығарылуына бейімделген [5, </w:t>
      </w:r>
      <w:r w:rsidRPr="00D83035">
        <w:rPr>
          <w:rFonts w:ascii="Times New Roman" w:hAnsi="Times New Roman" w:cs="Times New Roman"/>
          <w:sz w:val="28"/>
          <w:lang w:val="kk-KZ"/>
        </w:rPr>
        <w:t>p. 106127</w:t>
      </w:r>
      <w:r w:rsidRPr="008A2298">
        <w:rPr>
          <w:rFonts w:ascii="Times New Roman" w:hAnsi="Times New Roman" w:cs="Times New Roman"/>
          <w:sz w:val="28"/>
          <w:lang w:val="kk-KZ"/>
        </w:rPr>
        <w:t>-4</w:t>
      </w:r>
      <w:r w:rsidRPr="00D83035">
        <w:rPr>
          <w:rFonts w:ascii="Times New Roman" w:hAnsi="Times New Roman" w:cs="Times New Roman"/>
          <w:sz w:val="28"/>
          <w:lang w:val="kk-KZ"/>
        </w:rPr>
        <w:t>;</w:t>
      </w:r>
      <w:r w:rsidRPr="008A2298">
        <w:rPr>
          <w:rFonts w:ascii="Times New Roman" w:hAnsi="Times New Roman" w:cs="Times New Roman"/>
          <w:sz w:val="28"/>
          <w:lang w:val="kk-KZ"/>
        </w:rPr>
        <w:t xml:space="preserve"> </w:t>
      </w:r>
      <w:r w:rsidRPr="00DE54FE">
        <w:rPr>
          <w:rFonts w:ascii="Times New Roman" w:hAnsi="Times New Roman" w:cs="Times New Roman"/>
          <w:sz w:val="28"/>
          <w:lang w:val="kk-KZ"/>
        </w:rPr>
        <w:t>8].</w:t>
      </w:r>
    </w:p>
    <w:p w:rsidR="008A2298" w:rsidRPr="00DE54FE" w:rsidRDefault="008A2298" w:rsidP="008A2298">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Өкпеден баяу босату арқылы фагоцитозды айналып өту және иммундық реакцияларды қоздырмай өкпенің мукоцилиарлы клиренсі нанобөлшектердің әлеуетті факторлары болып табылады. Өкпенің эпителий жасушалары арқылы дәрілердің тез сіңуі және өкпеде жоғары биожетімділігі инфекцияның негізгі ошағында қажетті емдік концентрацияны сақтай отырып, препараттың аз дозасын қолдануға мүмкіндік береді, бұл емдеу курсын қысқартады [5, </w:t>
      </w:r>
      <w:r w:rsidRPr="00D83035">
        <w:rPr>
          <w:rFonts w:ascii="Times New Roman" w:hAnsi="Times New Roman" w:cs="Times New Roman"/>
          <w:sz w:val="28"/>
          <w:lang w:val="kk-KZ"/>
        </w:rPr>
        <w:t>p.</w:t>
      </w:r>
      <w:r w:rsidRPr="008A2298">
        <w:rPr>
          <w:rFonts w:ascii="Times New Roman" w:hAnsi="Times New Roman" w:cs="Times New Roman"/>
          <w:sz w:val="28"/>
          <w:lang w:val="kk-KZ"/>
        </w:rPr>
        <w:t> </w:t>
      </w:r>
      <w:r w:rsidRPr="00D83035">
        <w:rPr>
          <w:rFonts w:ascii="Times New Roman" w:hAnsi="Times New Roman" w:cs="Times New Roman"/>
          <w:sz w:val="28"/>
          <w:lang w:val="kk-KZ"/>
        </w:rPr>
        <w:t>106127</w:t>
      </w:r>
      <w:r w:rsidRPr="008A2298">
        <w:rPr>
          <w:rFonts w:ascii="Times New Roman" w:hAnsi="Times New Roman" w:cs="Times New Roman"/>
          <w:sz w:val="28"/>
          <w:lang w:val="kk-KZ"/>
        </w:rPr>
        <w:t>-4</w:t>
      </w:r>
      <w:r w:rsidRPr="00DE54FE">
        <w:rPr>
          <w:rFonts w:ascii="Times New Roman" w:hAnsi="Times New Roman" w:cs="Times New Roman"/>
          <w:sz w:val="28"/>
          <w:lang w:val="kk-KZ"/>
        </w:rPr>
        <w:t xml:space="preserve">]. Алғашқы метаболизмнің болмауымен және асқазан-ішек жолдарының зақымдануының алдын алумен аз дозалардың үйлесуі ауыр жанама әсерлерді азайтуға мүмкіндік береді. Туберкулезге қарсы препараттардың жаңашыл дизайны ТБ-дың тұрақты штаммдарына қарсы тұруға, сондай-ақ басқа туберкулезге қарсы препараттың және </w:t>
      </w:r>
      <w:r w:rsidR="00913C78" w:rsidRPr="00DE54FE">
        <w:rPr>
          <w:rFonts w:ascii="Times New Roman" w:hAnsi="Times New Roman" w:cs="Times New Roman"/>
          <w:sz w:val="28"/>
          <w:szCs w:val="28"/>
          <w:lang w:val="kk-KZ"/>
        </w:rPr>
        <w:t>адамның иммун тапшылығы вирусы</w:t>
      </w:r>
      <w:r w:rsidR="00913C78">
        <w:rPr>
          <w:rFonts w:ascii="Times New Roman" w:hAnsi="Times New Roman" w:cs="Times New Roman"/>
          <w:sz w:val="28"/>
          <w:szCs w:val="28"/>
          <w:lang w:val="kk-KZ"/>
        </w:rPr>
        <w:t>на</w:t>
      </w:r>
      <w:r w:rsidR="00913C78" w:rsidRPr="00DE54FE">
        <w:rPr>
          <w:rFonts w:ascii="Times New Roman" w:hAnsi="Times New Roman" w:cs="Times New Roman"/>
          <w:sz w:val="28"/>
          <w:lang w:val="kk-KZ"/>
        </w:rPr>
        <w:t xml:space="preserve"> </w:t>
      </w:r>
      <w:r w:rsidR="00913C78" w:rsidRPr="00913C78">
        <w:rPr>
          <w:rFonts w:ascii="Times New Roman" w:hAnsi="Times New Roman" w:cs="Times New Roman"/>
          <w:sz w:val="28"/>
          <w:lang w:val="kk-KZ"/>
        </w:rPr>
        <w:t>(</w:t>
      </w:r>
      <w:r w:rsidRPr="00DE54FE">
        <w:rPr>
          <w:rFonts w:ascii="Times New Roman" w:hAnsi="Times New Roman" w:cs="Times New Roman"/>
          <w:sz w:val="28"/>
          <w:lang w:val="kk-KZ"/>
        </w:rPr>
        <w:t>АИТВ</w:t>
      </w:r>
      <w:r w:rsidR="00913C78" w:rsidRPr="00913C78">
        <w:rPr>
          <w:rFonts w:ascii="Times New Roman" w:hAnsi="Times New Roman" w:cs="Times New Roman"/>
          <w:sz w:val="28"/>
          <w:lang w:val="kk-KZ"/>
        </w:rPr>
        <w:t>)</w:t>
      </w:r>
      <w:r w:rsidRPr="00DE54FE">
        <w:rPr>
          <w:rFonts w:ascii="Times New Roman" w:hAnsi="Times New Roman" w:cs="Times New Roman"/>
          <w:sz w:val="28"/>
          <w:lang w:val="kk-KZ"/>
        </w:rPr>
        <w:t xml:space="preserve"> қарсы препараттармен өзара әрекеттесуін шектеуге мүмкіндік береді [9]. Бірінші қатардағы туберкулезге қарсы препараттар жақсы нәтиже көрсете алады [10].</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Бөлшектердің мөлшері </w:t>
      </w:r>
      <w:r w:rsidR="00B175DE"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өкпеде</w:t>
      </w:r>
      <w:r w:rsidR="00B175DE"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терең тұнуға қол жеткізу үшін ескеру қажет ең маңызды сипаттама</w:t>
      </w:r>
      <w:r w:rsidR="00B175DE" w:rsidRPr="00DE54FE">
        <w:rPr>
          <w:rFonts w:ascii="Times New Roman" w:hAnsi="Times New Roman" w:cs="Times New Roman"/>
          <w:sz w:val="28"/>
          <w:lang w:val="kk-KZ"/>
        </w:rPr>
        <w:t xml:space="preserve"> болып табылады</w:t>
      </w:r>
      <w:r w:rsidRPr="00DE54FE">
        <w:rPr>
          <w:rFonts w:ascii="Times New Roman" w:hAnsi="Times New Roman" w:cs="Times New Roman"/>
          <w:sz w:val="28"/>
          <w:lang w:val="kk-KZ"/>
        </w:rPr>
        <w:t xml:space="preserve"> [11]. 2-суретте бөлшектердің мөлшерінің өкпеде тұну әсері көрсетілген [1, </w:t>
      </w:r>
      <w:r w:rsidR="008A2298" w:rsidRPr="004B2B8C">
        <w:rPr>
          <w:rFonts w:ascii="Times New Roman" w:hAnsi="Times New Roman" w:cs="Times New Roman"/>
          <w:sz w:val="28"/>
          <w:lang w:val="kk-KZ"/>
        </w:rPr>
        <w:t xml:space="preserve">p. </w:t>
      </w:r>
      <w:r w:rsidRPr="00DE54FE">
        <w:rPr>
          <w:rFonts w:ascii="Times New Roman" w:hAnsi="Times New Roman" w:cs="Times New Roman"/>
          <w:sz w:val="28"/>
          <w:lang w:val="kk-KZ"/>
        </w:rPr>
        <w:t>104].</w:t>
      </w:r>
      <w:r w:rsidR="00B175DE"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Диаметрі 5 мкм-ден асатын бөлшектер, әдетте, оң</w:t>
      </w:r>
      <w:r w:rsidR="00EC015F">
        <w:rPr>
          <w:rFonts w:ascii="Times New Roman" w:hAnsi="Times New Roman" w:cs="Times New Roman"/>
          <w:sz w:val="28"/>
          <w:lang w:val="kk-KZ"/>
        </w:rPr>
        <w:t xml:space="preserve"> жақ</w:t>
      </w:r>
      <w:r w:rsidRPr="00DE54FE">
        <w:rPr>
          <w:rFonts w:ascii="Times New Roman" w:hAnsi="Times New Roman" w:cs="Times New Roman"/>
          <w:sz w:val="28"/>
          <w:lang w:val="kk-KZ"/>
        </w:rPr>
        <w:t xml:space="preserve"> және жоғарғы тыныс жолдарына түседі, ал диаметрі 1-ден 5 мкм-ге дейінгі бөлшектер инерция және тұндыру арқылы өкпенің терең бөліктеріне тиімді жетеді [12, 13]. Диаметрі 1 мкм-ден аз бөлшектерде диффузия және тұндыру сияқты механизмдер өкпе альвеолаларына жету үшін маңызды болады және мұндай механизмдерді өкпені жеткізу стратегиясын оңтайландыру үшін қолдануға болады [14]. 50 және 200 нм арасындағы бөлшектердің мөлшері ингаляциялық жолмен енгізілген кезде препараттың максималды </w:t>
      </w:r>
      <w:r w:rsidR="00B175DE" w:rsidRPr="00DE54FE">
        <w:rPr>
          <w:rFonts w:ascii="Times New Roman" w:hAnsi="Times New Roman" w:cs="Times New Roman"/>
          <w:sz w:val="28"/>
          <w:lang w:val="kk-KZ"/>
        </w:rPr>
        <w:t>шоғырлануы</w:t>
      </w:r>
      <w:r w:rsidRPr="00DE54FE">
        <w:rPr>
          <w:rFonts w:ascii="Times New Roman" w:hAnsi="Times New Roman" w:cs="Times New Roman"/>
          <w:sz w:val="28"/>
          <w:lang w:val="kk-KZ"/>
        </w:rPr>
        <w:t xml:space="preserve"> үшін қажет [13, </w:t>
      </w:r>
      <w:r w:rsidR="008A2298" w:rsidRPr="008A2298">
        <w:rPr>
          <w:rFonts w:ascii="Times New Roman" w:hAnsi="Times New Roman" w:cs="Times New Roman"/>
          <w:sz w:val="28"/>
          <w:lang w:val="kk-KZ"/>
        </w:rPr>
        <w:t xml:space="preserve">p. </w:t>
      </w:r>
      <w:r w:rsidRPr="00DE54FE">
        <w:rPr>
          <w:rFonts w:ascii="Times New Roman" w:hAnsi="Times New Roman" w:cs="Times New Roman"/>
          <w:sz w:val="28"/>
          <w:lang w:val="kk-KZ"/>
        </w:rPr>
        <w:t>102]. Бөлшектердің мөлшері</w:t>
      </w:r>
      <w:r w:rsidR="00B175DE"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сонымен қатар макрофагтарға пассивті бағытталған маңызды сипаттама болып табылады, өйткені ол осы жасушалардағы ішкі жетістікке әсер етеді. Осыған байланысты диаметрі шамамен 500 нм болатын бөлшектер авеолярлы макрофагтар фагоцитозы үшін өте қолайлы деп танылды [15].</w:t>
      </w:r>
    </w:p>
    <w:p w:rsidR="00F44A44" w:rsidRPr="00DE54FE" w:rsidRDefault="00F44A44" w:rsidP="00DE54FE">
      <w:pPr>
        <w:spacing w:after="0" w:line="240" w:lineRule="auto"/>
        <w:ind w:firstLine="709"/>
        <w:jc w:val="both"/>
        <w:rPr>
          <w:rFonts w:ascii="Times New Roman" w:hAnsi="Times New Roman" w:cs="Times New Roman"/>
          <w:sz w:val="28"/>
          <w:lang w:val="kk-KZ"/>
        </w:rPr>
      </w:pPr>
    </w:p>
    <w:p w:rsidR="00F44A44" w:rsidRPr="00DE54FE" w:rsidRDefault="005C47FA" w:rsidP="00C13074">
      <w:pPr>
        <w:spacing w:after="0" w:line="240" w:lineRule="auto"/>
        <w:jc w:val="center"/>
        <w:rPr>
          <w:rFonts w:ascii="Times New Roman" w:hAnsi="Times New Roman" w:cs="Times New Roman"/>
          <w:sz w:val="28"/>
          <w:lang w:val="kk-KZ"/>
        </w:rPr>
      </w:pPr>
      <w:r w:rsidRPr="00DE54FE">
        <w:rPr>
          <w:rFonts w:ascii="Times New Roman" w:hAnsi="Times New Roman" w:cs="Times New Roman"/>
          <w:noProof/>
          <w:sz w:val="28"/>
          <w:lang w:eastAsia="ru-RU"/>
        </w:rPr>
        <w:lastRenderedPageBreak/>
        <w:drawing>
          <wp:inline distT="0" distB="0" distL="0" distR="0" wp14:anchorId="4FDA9852" wp14:editId="10124F45">
            <wp:extent cx="3286125" cy="2981325"/>
            <wp:effectExtent l="0" t="0" r="9525" b="9525"/>
            <wp:docPr id="3117" name="Рисунок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125" cy="2981325"/>
                    </a:xfrm>
                    <a:prstGeom prst="rect">
                      <a:avLst/>
                    </a:prstGeom>
                    <a:noFill/>
                    <a:ln>
                      <a:noFill/>
                    </a:ln>
                  </pic:spPr>
                </pic:pic>
              </a:graphicData>
            </a:graphic>
          </wp:inline>
        </w:drawing>
      </w:r>
    </w:p>
    <w:p w:rsidR="00F44A44" w:rsidRPr="00C13074" w:rsidRDefault="00F44A44" w:rsidP="00DE54FE">
      <w:pPr>
        <w:spacing w:after="0" w:line="240" w:lineRule="auto"/>
        <w:ind w:firstLine="425"/>
        <w:jc w:val="center"/>
        <w:rPr>
          <w:rFonts w:ascii="Times New Roman" w:hAnsi="Times New Roman" w:cs="Times New Roman"/>
          <w:sz w:val="16"/>
          <w:szCs w:val="16"/>
        </w:rPr>
      </w:pPr>
    </w:p>
    <w:p w:rsidR="00C13074" w:rsidRDefault="00F44A44" w:rsidP="00C13074">
      <w:pPr>
        <w:spacing w:after="0" w:line="240" w:lineRule="auto"/>
        <w:jc w:val="center"/>
        <w:rPr>
          <w:rFonts w:ascii="Times New Roman" w:hAnsi="Times New Roman" w:cs="Times New Roman"/>
          <w:sz w:val="28"/>
        </w:rPr>
      </w:pPr>
      <w:r w:rsidRPr="00DE54FE">
        <w:rPr>
          <w:rFonts w:ascii="Times New Roman" w:hAnsi="Times New Roman" w:cs="Times New Roman"/>
          <w:sz w:val="28"/>
        </w:rPr>
        <w:t xml:space="preserve">Сурет 2 </w:t>
      </w:r>
      <w:r w:rsidR="00C13074">
        <w:rPr>
          <w:rFonts w:ascii="Times New Roman" w:hAnsi="Times New Roman" w:cs="Times New Roman"/>
          <w:sz w:val="28"/>
        </w:rPr>
        <w:t xml:space="preserve">– </w:t>
      </w:r>
      <w:proofErr w:type="spellStart"/>
      <w:r w:rsidR="00B175DE" w:rsidRPr="00DE54FE">
        <w:rPr>
          <w:rFonts w:ascii="Times New Roman" w:hAnsi="Times New Roman" w:cs="Times New Roman"/>
          <w:sz w:val="28"/>
        </w:rPr>
        <w:t>Өкпеде</w:t>
      </w:r>
      <w:proofErr w:type="spellEnd"/>
      <w:r w:rsidR="00B175DE" w:rsidRPr="00DE54FE">
        <w:rPr>
          <w:rFonts w:ascii="Times New Roman" w:hAnsi="Times New Roman" w:cs="Times New Roman"/>
          <w:sz w:val="28"/>
        </w:rPr>
        <w:t xml:space="preserve"> </w:t>
      </w:r>
      <w:proofErr w:type="spellStart"/>
      <w:r w:rsidR="00B175DE" w:rsidRPr="00DE54FE">
        <w:rPr>
          <w:rFonts w:ascii="Times New Roman" w:hAnsi="Times New Roman" w:cs="Times New Roman"/>
          <w:sz w:val="28"/>
        </w:rPr>
        <w:t>шөгуге</w:t>
      </w:r>
      <w:proofErr w:type="spellEnd"/>
      <w:r w:rsidR="00B175DE" w:rsidRPr="00DE54FE">
        <w:rPr>
          <w:rFonts w:ascii="Times New Roman" w:hAnsi="Times New Roman" w:cs="Times New Roman"/>
          <w:sz w:val="28"/>
        </w:rPr>
        <w:t xml:space="preserve"> </w:t>
      </w:r>
      <w:proofErr w:type="spellStart"/>
      <w:r w:rsidR="00B175DE" w:rsidRPr="00DE54FE">
        <w:rPr>
          <w:rFonts w:ascii="Times New Roman" w:hAnsi="Times New Roman" w:cs="Times New Roman"/>
          <w:sz w:val="28"/>
        </w:rPr>
        <w:t>бөлшектер</w:t>
      </w:r>
      <w:proofErr w:type="spellEnd"/>
      <w:r w:rsidR="00B175DE" w:rsidRPr="00DE54FE">
        <w:rPr>
          <w:rFonts w:ascii="Times New Roman" w:hAnsi="Times New Roman" w:cs="Times New Roman"/>
          <w:sz w:val="28"/>
        </w:rPr>
        <w:t xml:space="preserve"> </w:t>
      </w:r>
      <w:r w:rsidR="00B175DE" w:rsidRPr="00DE54FE">
        <w:rPr>
          <w:rFonts w:ascii="Times New Roman" w:hAnsi="Times New Roman" w:cs="Times New Roman"/>
          <w:sz w:val="28"/>
          <w:lang w:val="kk-KZ"/>
        </w:rPr>
        <w:t>өлшемінің</w:t>
      </w:r>
      <w:r w:rsidR="00B175DE" w:rsidRPr="00DE54FE">
        <w:rPr>
          <w:rFonts w:ascii="Times New Roman" w:hAnsi="Times New Roman" w:cs="Times New Roman"/>
          <w:sz w:val="28"/>
        </w:rPr>
        <w:t xml:space="preserve"> </w:t>
      </w:r>
      <w:proofErr w:type="spellStart"/>
      <w:r w:rsidR="00B175DE" w:rsidRPr="00DE54FE">
        <w:rPr>
          <w:rFonts w:ascii="Times New Roman" w:hAnsi="Times New Roman" w:cs="Times New Roman"/>
          <w:sz w:val="28"/>
        </w:rPr>
        <w:t>әсері</w:t>
      </w:r>
      <w:proofErr w:type="spellEnd"/>
      <w:r w:rsidR="00B175DE" w:rsidRPr="00DE54FE">
        <w:rPr>
          <w:rFonts w:ascii="Times New Roman" w:hAnsi="Times New Roman" w:cs="Times New Roman"/>
          <w:sz w:val="28"/>
        </w:rPr>
        <w:t xml:space="preserve"> </w:t>
      </w:r>
    </w:p>
    <w:p w:rsidR="00C13074" w:rsidRPr="00C13074" w:rsidRDefault="00C13074" w:rsidP="00C13074">
      <w:pPr>
        <w:spacing w:after="0" w:line="240" w:lineRule="auto"/>
        <w:jc w:val="center"/>
        <w:rPr>
          <w:rFonts w:ascii="Times New Roman" w:hAnsi="Times New Roman" w:cs="Times New Roman"/>
          <w:sz w:val="16"/>
          <w:szCs w:val="16"/>
        </w:rPr>
      </w:pPr>
    </w:p>
    <w:p w:rsidR="00F44A44" w:rsidRPr="00C13074" w:rsidRDefault="00995337" w:rsidP="00C13074">
      <w:pPr>
        <w:spacing w:after="0" w:line="240" w:lineRule="auto"/>
        <w:ind w:firstLine="709"/>
        <w:jc w:val="both"/>
        <w:rPr>
          <w:rFonts w:ascii="Times New Roman" w:hAnsi="Times New Roman" w:cs="Times New Roman"/>
          <w:sz w:val="24"/>
          <w:szCs w:val="24"/>
        </w:rPr>
      </w:pPr>
      <w:proofErr w:type="spellStart"/>
      <w:r w:rsidRPr="00421BD3">
        <w:rPr>
          <w:rFonts w:ascii="Times New Roman" w:eastAsia="Calibri" w:hAnsi="Times New Roman" w:cs="Times New Roman"/>
          <w:sz w:val="24"/>
          <w:szCs w:val="24"/>
        </w:rPr>
        <w:t>Ескерту</w:t>
      </w:r>
      <w:proofErr w:type="spellEnd"/>
      <w:r w:rsidRPr="00421BD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құралған </w:t>
      </w:r>
      <w:r w:rsidR="00F44A44" w:rsidRPr="00C13074">
        <w:rPr>
          <w:rFonts w:ascii="Times New Roman" w:hAnsi="Times New Roman" w:cs="Times New Roman"/>
          <w:sz w:val="24"/>
          <w:szCs w:val="24"/>
        </w:rPr>
        <w:t xml:space="preserve">[1, </w:t>
      </w:r>
      <w:r w:rsidR="008A2298">
        <w:rPr>
          <w:rFonts w:ascii="Times New Roman" w:hAnsi="Times New Roman" w:cs="Times New Roman"/>
          <w:sz w:val="24"/>
          <w:szCs w:val="24"/>
          <w:lang w:val="en-US"/>
        </w:rPr>
        <w:t>p</w:t>
      </w:r>
      <w:r w:rsidR="008A2298" w:rsidRPr="008A2298">
        <w:rPr>
          <w:rFonts w:ascii="Times New Roman" w:hAnsi="Times New Roman" w:cs="Times New Roman"/>
          <w:sz w:val="24"/>
          <w:szCs w:val="24"/>
        </w:rPr>
        <w:t xml:space="preserve">. </w:t>
      </w:r>
      <w:r w:rsidR="00B175DE" w:rsidRPr="00C13074">
        <w:rPr>
          <w:rFonts w:ascii="Times New Roman" w:hAnsi="Times New Roman" w:cs="Times New Roman"/>
          <w:sz w:val="24"/>
          <w:szCs w:val="24"/>
        </w:rPr>
        <w:t>104</w:t>
      </w:r>
      <w:r w:rsidR="00F44A44" w:rsidRPr="00C13074">
        <w:rPr>
          <w:rFonts w:ascii="Times New Roman" w:hAnsi="Times New Roman" w:cs="Times New Roman"/>
          <w:sz w:val="24"/>
          <w:szCs w:val="24"/>
        </w:rPr>
        <w:t>]</w:t>
      </w:r>
    </w:p>
    <w:p w:rsidR="00F44A44" w:rsidRPr="00DE54FE" w:rsidRDefault="00F44A44" w:rsidP="00DE54FE">
      <w:pPr>
        <w:spacing w:after="0" w:line="240" w:lineRule="auto"/>
        <w:ind w:firstLine="425"/>
        <w:jc w:val="both"/>
        <w:rPr>
          <w:rFonts w:ascii="Times New Roman" w:hAnsi="Times New Roman" w:cs="Times New Roman"/>
          <w:sz w:val="28"/>
        </w:rPr>
      </w:pPr>
    </w:p>
    <w:p w:rsidR="00F44A44" w:rsidRPr="00DE54FE" w:rsidRDefault="00F44A44" w:rsidP="00DE54FE">
      <w:pPr>
        <w:spacing w:after="0" w:line="240" w:lineRule="auto"/>
        <w:ind w:firstLine="709"/>
        <w:jc w:val="both"/>
        <w:rPr>
          <w:rFonts w:ascii="Times New Roman" w:hAnsi="Times New Roman" w:cs="Times New Roman"/>
          <w:sz w:val="28"/>
        </w:rPr>
      </w:pPr>
      <w:proofErr w:type="spellStart"/>
      <w:r w:rsidRPr="00DE54FE">
        <w:rPr>
          <w:rFonts w:ascii="Times New Roman" w:hAnsi="Times New Roman" w:cs="Times New Roman"/>
          <w:sz w:val="28"/>
        </w:rPr>
        <w:t>Осылайша</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тасымалдаушы</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жүйенің</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көлемін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дәл</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реттеу</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арқылы</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авеолярлы</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макрофагтардың</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фагоцитозын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күшейтуге</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болады</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Сонымен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қатар</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полимердің</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түрі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және</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полимерлі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нанобөлшектерді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алу</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әдістері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маңызды</w:t>
      </w:r>
      <w:proofErr w:type="spellEnd"/>
      <w:r w:rsidRPr="00DE54FE">
        <w:rPr>
          <w:rFonts w:ascii="Times New Roman" w:hAnsi="Times New Roman" w:cs="Times New Roman"/>
          <w:sz w:val="28"/>
        </w:rPr>
        <w:t xml:space="preserve"> фактор </w:t>
      </w:r>
      <w:proofErr w:type="spellStart"/>
      <w:r w:rsidRPr="00DE54FE">
        <w:rPr>
          <w:rFonts w:ascii="Times New Roman" w:hAnsi="Times New Roman" w:cs="Times New Roman"/>
          <w:sz w:val="28"/>
        </w:rPr>
        <w:t>болып</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табылады</w:t>
      </w:r>
      <w:proofErr w:type="spellEnd"/>
      <w:r w:rsidRPr="00DE54FE">
        <w:rPr>
          <w:rFonts w:ascii="Times New Roman" w:hAnsi="Times New Roman" w:cs="Times New Roman"/>
          <w:sz w:val="28"/>
        </w:rPr>
        <w:t>.</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Табиғи және синтетикалық полимерлер, полимерлі НБ-ді </w:t>
      </w:r>
      <w:r w:rsidR="00B175DE" w:rsidRPr="00DE54FE">
        <w:rPr>
          <w:rFonts w:ascii="Times New Roman" w:hAnsi="Times New Roman" w:cs="Times New Roman"/>
          <w:sz w:val="28"/>
          <w:lang w:val="kk-KZ"/>
        </w:rPr>
        <w:t xml:space="preserve">дәрілік заттарды </w:t>
      </w:r>
      <w:r w:rsidR="00E60951" w:rsidRPr="00DE54FE">
        <w:rPr>
          <w:rFonts w:ascii="Times New Roman" w:hAnsi="Times New Roman" w:cs="Times New Roman"/>
          <w:sz w:val="28"/>
          <w:szCs w:val="28"/>
          <w:lang w:val="kk-KZ"/>
        </w:rPr>
        <w:t xml:space="preserve">(ДЗ) </w:t>
      </w:r>
      <w:r w:rsidR="00B175DE" w:rsidRPr="00DE54FE">
        <w:rPr>
          <w:rFonts w:ascii="Times New Roman" w:hAnsi="Times New Roman" w:cs="Times New Roman"/>
          <w:sz w:val="28"/>
          <w:lang w:val="kk-KZ"/>
        </w:rPr>
        <w:t>жеткізу үшін нано</w:t>
      </w:r>
      <w:r w:rsidRPr="00DE54FE">
        <w:rPr>
          <w:rFonts w:ascii="Times New Roman" w:hAnsi="Times New Roman" w:cs="Times New Roman"/>
          <w:sz w:val="28"/>
          <w:lang w:val="kk-KZ"/>
        </w:rPr>
        <w:t>тасымалдаушы ретінде қолданылады [16]. Өкпеге жеткізуге жарамды табиғи полимерлер - альбумин, ал</w:t>
      </w:r>
      <w:r w:rsidR="0020046F" w:rsidRPr="00DE54FE">
        <w:rPr>
          <w:rFonts w:ascii="Times New Roman" w:hAnsi="Times New Roman" w:cs="Times New Roman"/>
          <w:sz w:val="28"/>
          <w:lang w:val="kk-KZ"/>
        </w:rPr>
        <w:t>ь</w:t>
      </w:r>
      <w:r w:rsidRPr="00DE54FE">
        <w:rPr>
          <w:rFonts w:ascii="Times New Roman" w:hAnsi="Times New Roman" w:cs="Times New Roman"/>
          <w:sz w:val="28"/>
          <w:lang w:val="kk-KZ"/>
        </w:rPr>
        <w:t>гинат, хитозан және желатин</w:t>
      </w:r>
      <w:r w:rsidR="0020046F" w:rsidRPr="00DE54FE">
        <w:rPr>
          <w:rFonts w:ascii="Times New Roman" w:hAnsi="Times New Roman" w:cs="Times New Roman"/>
          <w:sz w:val="28"/>
          <w:lang w:val="kk-KZ"/>
        </w:rPr>
        <w:t xml:space="preserve"> болып табылады</w:t>
      </w:r>
      <w:r w:rsidRPr="00DE54FE">
        <w:rPr>
          <w:rFonts w:ascii="Times New Roman" w:hAnsi="Times New Roman" w:cs="Times New Roman"/>
          <w:sz w:val="28"/>
          <w:lang w:val="kk-KZ"/>
        </w:rPr>
        <w:t>. Синтетикалық полимерлерге полисүт және гликоль қышқылының сополимерлері</w:t>
      </w:r>
      <w:r w:rsidR="0020046F" w:rsidRPr="00DE54FE">
        <w:rPr>
          <w:rFonts w:ascii="Times New Roman" w:hAnsi="Times New Roman" w:cs="Times New Roman"/>
          <w:sz w:val="28"/>
          <w:lang w:val="kk-KZ"/>
        </w:rPr>
        <w:t xml:space="preserve"> (PLGA)</w:t>
      </w:r>
      <w:r w:rsidRPr="00DE54FE">
        <w:rPr>
          <w:rFonts w:ascii="Times New Roman" w:hAnsi="Times New Roman" w:cs="Times New Roman"/>
          <w:sz w:val="28"/>
          <w:lang w:val="kk-KZ"/>
        </w:rPr>
        <w:t>, полисүт қышқылы</w:t>
      </w:r>
      <w:r w:rsidR="0020046F" w:rsidRPr="00DE54FE">
        <w:rPr>
          <w:rFonts w:ascii="Times New Roman" w:hAnsi="Times New Roman" w:cs="Times New Roman"/>
          <w:sz w:val="28"/>
          <w:lang w:val="kk-KZ"/>
        </w:rPr>
        <w:t xml:space="preserve"> (PLA)</w:t>
      </w:r>
      <w:r w:rsidRPr="00DE54FE">
        <w:rPr>
          <w:rFonts w:ascii="Times New Roman" w:hAnsi="Times New Roman" w:cs="Times New Roman"/>
          <w:sz w:val="28"/>
          <w:lang w:val="kk-KZ"/>
        </w:rPr>
        <w:t xml:space="preserve">, полиангидрид және полиакрилат кіреді [17]. Полимерлі НБ </w:t>
      </w:r>
      <w:r w:rsidR="009F6D41">
        <w:rPr>
          <w:rFonts w:ascii="Times New Roman" w:hAnsi="Times New Roman" w:cs="Times New Roman"/>
          <w:sz w:val="28"/>
          <w:lang w:val="kk-KZ"/>
        </w:rPr>
        <w:t>–</w:t>
      </w:r>
      <w:r w:rsidRPr="00DE54FE">
        <w:rPr>
          <w:rFonts w:ascii="Times New Roman" w:hAnsi="Times New Roman" w:cs="Times New Roman"/>
          <w:sz w:val="28"/>
          <w:lang w:val="kk-KZ"/>
        </w:rPr>
        <w:t xml:space="preserve"> бұл</w:t>
      </w:r>
      <w:r w:rsidR="009F6D41">
        <w:rPr>
          <w:rFonts w:ascii="Times New Roman" w:hAnsi="Times New Roman" w:cs="Times New Roman"/>
          <w:sz w:val="28"/>
          <w:lang w:val="kk-KZ"/>
        </w:rPr>
        <w:t xml:space="preserve"> </w:t>
      </w:r>
      <w:r w:rsidR="00E60951" w:rsidRPr="00DE54FE">
        <w:rPr>
          <w:rFonts w:ascii="Times New Roman" w:hAnsi="Times New Roman" w:cs="Times New Roman"/>
          <w:sz w:val="28"/>
          <w:szCs w:val="28"/>
          <w:lang w:val="kk-KZ"/>
        </w:rPr>
        <w:t>ДЗ</w:t>
      </w:r>
      <w:r w:rsidRPr="00DE54FE">
        <w:rPr>
          <w:rFonts w:ascii="Times New Roman" w:hAnsi="Times New Roman" w:cs="Times New Roman"/>
          <w:sz w:val="28"/>
          <w:lang w:val="kk-KZ"/>
        </w:rPr>
        <w:t xml:space="preserve"> жеткізу</w:t>
      </w:r>
      <w:r w:rsidR="001B7878" w:rsidRPr="00DE54FE">
        <w:rPr>
          <w:rFonts w:ascii="Times New Roman" w:hAnsi="Times New Roman" w:cs="Times New Roman"/>
          <w:sz w:val="28"/>
          <w:lang w:val="kk-KZ"/>
        </w:rPr>
        <w:t xml:space="preserve">ге арналған </w:t>
      </w:r>
      <w:r w:rsidRPr="00DE54FE">
        <w:rPr>
          <w:rFonts w:ascii="Times New Roman" w:hAnsi="Times New Roman" w:cs="Times New Roman"/>
          <w:sz w:val="28"/>
          <w:lang w:val="kk-KZ"/>
        </w:rPr>
        <w:t>ең к</w:t>
      </w:r>
      <w:r w:rsidR="001B7878" w:rsidRPr="00DE54FE">
        <w:rPr>
          <w:rFonts w:ascii="Times New Roman" w:hAnsi="Times New Roman" w:cs="Times New Roman"/>
          <w:sz w:val="28"/>
          <w:lang w:val="kk-KZ"/>
        </w:rPr>
        <w:t>өп</w:t>
      </w:r>
      <w:r w:rsidRPr="00DE54FE">
        <w:rPr>
          <w:rFonts w:ascii="Times New Roman" w:hAnsi="Times New Roman" w:cs="Times New Roman"/>
          <w:sz w:val="28"/>
          <w:lang w:val="kk-KZ"/>
        </w:rPr>
        <w:t xml:space="preserve"> </w:t>
      </w:r>
      <w:r w:rsidR="001B7878" w:rsidRPr="00DE54FE">
        <w:rPr>
          <w:rFonts w:ascii="Times New Roman" w:hAnsi="Times New Roman" w:cs="Times New Roman"/>
          <w:sz w:val="28"/>
          <w:lang w:val="kk-KZ"/>
        </w:rPr>
        <w:t>зерттелген</w:t>
      </w:r>
      <w:r w:rsidRPr="00DE54FE">
        <w:rPr>
          <w:rFonts w:ascii="Times New Roman" w:hAnsi="Times New Roman" w:cs="Times New Roman"/>
          <w:sz w:val="28"/>
          <w:lang w:val="kk-KZ"/>
        </w:rPr>
        <w:t xml:space="preserve"> жүйелер</w:t>
      </w:r>
      <w:r w:rsidR="001B7878" w:rsidRPr="00DE54FE">
        <w:rPr>
          <w:rFonts w:ascii="Times New Roman" w:hAnsi="Times New Roman" w:cs="Times New Roman"/>
          <w:sz w:val="28"/>
          <w:lang w:val="kk-KZ"/>
        </w:rPr>
        <w:t>д</w:t>
      </w:r>
      <w:r w:rsidRPr="00DE54FE">
        <w:rPr>
          <w:rFonts w:ascii="Times New Roman" w:hAnsi="Times New Roman" w:cs="Times New Roman"/>
          <w:sz w:val="28"/>
          <w:lang w:val="kk-KZ"/>
        </w:rPr>
        <w:t>ің бірі</w:t>
      </w:r>
      <w:r w:rsidR="001B7878" w:rsidRPr="00DE54FE">
        <w:rPr>
          <w:rFonts w:ascii="Times New Roman" w:hAnsi="Times New Roman" w:cs="Times New Roman"/>
          <w:sz w:val="28"/>
          <w:lang w:val="kk-KZ"/>
        </w:rPr>
        <w:t xml:space="preserve"> болып табылады</w:t>
      </w:r>
      <w:r w:rsidRPr="00DE54FE">
        <w:rPr>
          <w:rFonts w:ascii="Times New Roman" w:hAnsi="Times New Roman" w:cs="Times New Roman"/>
          <w:sz w:val="28"/>
          <w:lang w:val="kk-KZ"/>
        </w:rPr>
        <w:t xml:space="preserve"> </w:t>
      </w:r>
      <w:r w:rsidR="001B7878" w:rsidRPr="00DE54FE">
        <w:rPr>
          <w:rFonts w:ascii="Times New Roman" w:hAnsi="Times New Roman" w:cs="Times New Roman"/>
          <w:sz w:val="28"/>
          <w:lang w:val="kk-KZ"/>
        </w:rPr>
        <w:t xml:space="preserve">және </w:t>
      </w:r>
      <w:r w:rsidRPr="00DE54FE">
        <w:rPr>
          <w:rFonts w:ascii="Times New Roman" w:hAnsi="Times New Roman" w:cs="Times New Roman"/>
          <w:sz w:val="28"/>
          <w:lang w:val="kk-KZ"/>
        </w:rPr>
        <w:t>өкпе</w:t>
      </w:r>
      <w:r w:rsidR="001B7878" w:rsidRPr="00DE54FE">
        <w:rPr>
          <w:rFonts w:ascii="Times New Roman" w:hAnsi="Times New Roman" w:cs="Times New Roman"/>
          <w:sz w:val="28"/>
          <w:lang w:val="kk-KZ"/>
        </w:rPr>
        <w:t>ге жеткізуге бағытталған</w:t>
      </w:r>
      <w:r w:rsidRPr="00DE54FE">
        <w:rPr>
          <w:rFonts w:ascii="Times New Roman" w:hAnsi="Times New Roman" w:cs="Times New Roman"/>
          <w:sz w:val="28"/>
          <w:lang w:val="kk-KZ"/>
        </w:rPr>
        <w:t>. Бұл жеткізу жүйелері өкпенің жеткізілуіне қойылатын көптеген талаптарға жауап береді, мысалы, терапевтік агент</w:t>
      </w:r>
      <w:r w:rsidR="001B7878" w:rsidRPr="00DE54FE">
        <w:rPr>
          <w:rFonts w:ascii="Times New Roman" w:hAnsi="Times New Roman" w:cs="Times New Roman"/>
          <w:sz w:val="28"/>
          <w:lang w:val="kk-KZ"/>
        </w:rPr>
        <w:t>т</w:t>
      </w:r>
      <w:r w:rsidRPr="00DE54FE">
        <w:rPr>
          <w:rFonts w:ascii="Times New Roman" w:hAnsi="Times New Roman" w:cs="Times New Roman"/>
          <w:sz w:val="28"/>
          <w:lang w:val="kk-KZ"/>
        </w:rPr>
        <w:t>ің тасымалдаушы бөлшектерімен жеткілікті байланысы, өкпедегі белгілі бір жерлерге немесе жасуша популяцияларына</w:t>
      </w:r>
      <w:r w:rsidR="001B7878" w:rsidRPr="00DE54FE">
        <w:rPr>
          <w:rFonts w:ascii="Times New Roman" w:hAnsi="Times New Roman" w:cs="Times New Roman"/>
          <w:sz w:val="28"/>
          <w:lang w:val="kk-KZ"/>
        </w:rPr>
        <w:t xml:space="preserve"> бағытталған, сонымен қатар ДЗ</w:t>
      </w:r>
      <w:r w:rsidRPr="00DE54FE">
        <w:rPr>
          <w:rFonts w:ascii="Times New Roman" w:hAnsi="Times New Roman" w:cs="Times New Roman"/>
          <w:sz w:val="28"/>
          <w:lang w:val="kk-KZ"/>
        </w:rPr>
        <w:t xml:space="preserve"> деградациядан қорғайды және қажетті әсерге жету үшін дәрі-дәрмектерді терапевтік деңгейде босатады (</w:t>
      </w:r>
      <w:r w:rsidR="00107EB6">
        <w:rPr>
          <w:rFonts w:ascii="Times New Roman" w:hAnsi="Times New Roman" w:cs="Times New Roman"/>
          <w:sz w:val="28"/>
          <w:lang w:val="kk-KZ"/>
        </w:rPr>
        <w:t>3</w:t>
      </w:r>
      <w:r w:rsidRPr="00DE54FE">
        <w:rPr>
          <w:rFonts w:ascii="Times New Roman" w:hAnsi="Times New Roman" w:cs="Times New Roman"/>
          <w:sz w:val="28"/>
          <w:lang w:val="kk-KZ"/>
        </w:rPr>
        <w:t>-сурет). Олар сонымен қатар аэрозольге ену қабілетіне ие, төмен уыттылыққа және аэрозольдеу кезінде пайда болатын күштерге төзімділікке ие [18], бұл ол</w:t>
      </w:r>
      <w:r w:rsidR="001B7878" w:rsidRPr="00DE54FE">
        <w:rPr>
          <w:rFonts w:ascii="Times New Roman" w:hAnsi="Times New Roman" w:cs="Times New Roman"/>
          <w:sz w:val="28"/>
          <w:lang w:val="kk-KZ"/>
        </w:rPr>
        <w:t>арды биологиялық ыдырайтын нано</w:t>
      </w:r>
      <w:r w:rsidRPr="00DE54FE">
        <w:rPr>
          <w:rFonts w:ascii="Times New Roman" w:hAnsi="Times New Roman" w:cs="Times New Roman"/>
          <w:sz w:val="28"/>
          <w:lang w:val="kk-KZ"/>
        </w:rPr>
        <w:t>тасымалдаушыларды дамытуға қызықты материалдар етеді [19].</w:t>
      </w:r>
    </w:p>
    <w:p w:rsidR="00F44A44" w:rsidRPr="00DE54FE" w:rsidRDefault="00F83FC6" w:rsidP="00DE54FE">
      <w:pPr>
        <w:spacing w:after="0" w:line="240" w:lineRule="auto"/>
        <w:jc w:val="center"/>
        <w:rPr>
          <w:rFonts w:ascii="Times New Roman" w:hAnsi="Times New Roman" w:cs="Times New Roman"/>
          <w:sz w:val="28"/>
        </w:rPr>
      </w:pPr>
      <w:r w:rsidRPr="00F83FC6">
        <w:rPr>
          <w:rFonts w:ascii="Times New Roman" w:hAnsi="Times New Roman" w:cs="Times New Roman"/>
          <w:noProof/>
          <w:sz w:val="28"/>
        </w:rPr>
        <w:lastRenderedPageBreak/>
        <w:drawing>
          <wp:inline distT="0" distB="0" distL="0" distR="0" wp14:anchorId="35045069" wp14:editId="4108A269">
            <wp:extent cx="6120765" cy="36068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606800"/>
                    </a:xfrm>
                    <a:prstGeom prst="rect">
                      <a:avLst/>
                    </a:prstGeom>
                  </pic:spPr>
                </pic:pic>
              </a:graphicData>
            </a:graphic>
          </wp:inline>
        </w:drawing>
      </w:r>
    </w:p>
    <w:p w:rsidR="00F44A44" w:rsidRPr="00107EB6" w:rsidRDefault="00F44A44" w:rsidP="00DE54FE">
      <w:pPr>
        <w:spacing w:after="0" w:line="240" w:lineRule="auto"/>
        <w:ind w:firstLine="425"/>
        <w:jc w:val="both"/>
        <w:rPr>
          <w:rFonts w:ascii="Times New Roman" w:hAnsi="Times New Roman" w:cs="Times New Roman"/>
          <w:sz w:val="16"/>
          <w:szCs w:val="16"/>
        </w:rPr>
      </w:pPr>
    </w:p>
    <w:p w:rsidR="00107EB6" w:rsidRDefault="00F44A44" w:rsidP="00D83035">
      <w:pPr>
        <w:spacing w:after="0" w:line="240" w:lineRule="auto"/>
        <w:jc w:val="center"/>
        <w:rPr>
          <w:rFonts w:ascii="Times New Roman" w:hAnsi="Times New Roman" w:cs="Times New Roman"/>
          <w:sz w:val="28"/>
        </w:rPr>
      </w:pPr>
      <w:r w:rsidRPr="00DE54FE">
        <w:rPr>
          <w:rFonts w:ascii="Times New Roman" w:hAnsi="Times New Roman" w:cs="Times New Roman"/>
          <w:sz w:val="28"/>
        </w:rPr>
        <w:t xml:space="preserve">Сурет 3 </w:t>
      </w:r>
      <w:r w:rsidR="00107EB6">
        <w:rPr>
          <w:rFonts w:ascii="Times New Roman" w:hAnsi="Times New Roman" w:cs="Times New Roman"/>
          <w:sz w:val="28"/>
        </w:rPr>
        <w:t xml:space="preserve">– </w:t>
      </w:r>
      <w:proofErr w:type="spellStart"/>
      <w:r w:rsidRPr="00DE54FE">
        <w:rPr>
          <w:rFonts w:ascii="Times New Roman" w:hAnsi="Times New Roman" w:cs="Times New Roman"/>
          <w:sz w:val="28"/>
        </w:rPr>
        <w:t>Полимерлік</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нанобөлшектерді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синтездеу</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және</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зерттеу</w:t>
      </w:r>
      <w:proofErr w:type="spellEnd"/>
      <w:r w:rsidRPr="00DE54FE">
        <w:rPr>
          <w:rFonts w:ascii="Times New Roman" w:hAnsi="Times New Roman" w:cs="Times New Roman"/>
          <w:sz w:val="28"/>
        </w:rPr>
        <w:t xml:space="preserve"> </w:t>
      </w:r>
    </w:p>
    <w:p w:rsidR="00107EB6" w:rsidRPr="00107EB6" w:rsidRDefault="00107EB6" w:rsidP="00DE54FE">
      <w:pPr>
        <w:spacing w:after="0" w:line="240" w:lineRule="auto"/>
        <w:ind w:firstLine="425"/>
        <w:jc w:val="center"/>
        <w:rPr>
          <w:rFonts w:ascii="Times New Roman" w:hAnsi="Times New Roman" w:cs="Times New Roman"/>
          <w:sz w:val="16"/>
          <w:szCs w:val="16"/>
        </w:rPr>
      </w:pPr>
    </w:p>
    <w:p w:rsidR="00F44A44" w:rsidRPr="00107EB6" w:rsidRDefault="00995337" w:rsidP="00107EB6">
      <w:pPr>
        <w:spacing w:after="0" w:line="240" w:lineRule="auto"/>
        <w:ind w:firstLine="709"/>
        <w:jc w:val="both"/>
        <w:rPr>
          <w:rFonts w:ascii="Times New Roman" w:hAnsi="Times New Roman" w:cs="Times New Roman"/>
          <w:sz w:val="24"/>
          <w:szCs w:val="24"/>
          <w:lang w:val="kk-KZ"/>
        </w:rPr>
      </w:pPr>
      <w:proofErr w:type="spellStart"/>
      <w:r w:rsidRPr="00421BD3">
        <w:rPr>
          <w:rFonts w:ascii="Times New Roman" w:eastAsia="Calibri" w:hAnsi="Times New Roman" w:cs="Times New Roman"/>
          <w:sz w:val="24"/>
          <w:szCs w:val="24"/>
        </w:rPr>
        <w:t>Ескерту</w:t>
      </w:r>
      <w:proofErr w:type="spellEnd"/>
      <w:r w:rsidRPr="00421BD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құралған</w:t>
      </w:r>
      <w:r w:rsidR="00107EB6">
        <w:rPr>
          <w:rFonts w:ascii="Times New Roman" w:hAnsi="Times New Roman" w:cs="Times New Roman"/>
          <w:sz w:val="24"/>
          <w:szCs w:val="24"/>
        </w:rPr>
        <w:t xml:space="preserve"> </w:t>
      </w:r>
      <w:r w:rsidR="00F44A44" w:rsidRPr="00107EB6">
        <w:rPr>
          <w:rFonts w:ascii="Times New Roman" w:hAnsi="Times New Roman" w:cs="Times New Roman"/>
          <w:sz w:val="24"/>
          <w:szCs w:val="24"/>
        </w:rPr>
        <w:t>[20]</w:t>
      </w:r>
    </w:p>
    <w:p w:rsidR="00F44A44" w:rsidRPr="00DE54FE" w:rsidRDefault="00F44A44" w:rsidP="00DE54FE">
      <w:pPr>
        <w:spacing w:after="0" w:line="240" w:lineRule="auto"/>
        <w:ind w:firstLine="425"/>
        <w:jc w:val="both"/>
        <w:rPr>
          <w:rFonts w:ascii="Times New Roman" w:hAnsi="Times New Roman" w:cs="Times New Roman"/>
          <w:sz w:val="28"/>
          <w:lang w:val="kk-KZ"/>
        </w:rPr>
      </w:pPr>
    </w:p>
    <w:p w:rsidR="00F44A44"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Полилактидтерге негізделген НБ наносистемаларда өте кең таралған және кейбір </w:t>
      </w:r>
      <w:r w:rsidR="001B7878" w:rsidRPr="00DE54FE">
        <w:rPr>
          <w:rFonts w:ascii="Times New Roman" w:hAnsi="Times New Roman" w:cs="Times New Roman"/>
          <w:sz w:val="28"/>
          <w:lang w:val="kk-KZ"/>
        </w:rPr>
        <w:t>ТҚП</w:t>
      </w:r>
      <w:r w:rsidRPr="00DE54FE">
        <w:rPr>
          <w:rFonts w:ascii="Times New Roman" w:hAnsi="Times New Roman" w:cs="Times New Roman"/>
          <w:sz w:val="28"/>
          <w:lang w:val="kk-KZ"/>
        </w:rPr>
        <w:t xml:space="preserve"> инкапсуляциялау үшін қолданылады. PLGA негізіндегі нанобөлшектерді алу үшін әр түрлі өндіріс әдістері қолданылады, ал әдісті таңдау нанобөлшектердің орташа мөлшері мен полидисперстігі, </w:t>
      </w:r>
      <w:r w:rsidR="001B7878" w:rsidRPr="00DE54FE">
        <w:rPr>
          <w:rFonts w:ascii="Times New Roman" w:hAnsi="Times New Roman" w:cs="Times New Roman"/>
          <w:sz w:val="28"/>
          <w:lang w:val="kk-KZ"/>
        </w:rPr>
        <w:t>ДЗ</w:t>
      </w:r>
      <w:r w:rsidRPr="00DE54FE">
        <w:rPr>
          <w:rFonts w:ascii="Times New Roman" w:hAnsi="Times New Roman" w:cs="Times New Roman"/>
          <w:sz w:val="28"/>
          <w:lang w:val="kk-KZ"/>
        </w:rPr>
        <w:t xml:space="preserve"> байланыс</w:t>
      </w:r>
      <w:r w:rsidR="001B7878" w:rsidRPr="00DE54FE">
        <w:rPr>
          <w:rFonts w:ascii="Times New Roman" w:hAnsi="Times New Roman" w:cs="Times New Roman"/>
          <w:sz w:val="28"/>
          <w:lang w:val="kk-KZ"/>
        </w:rPr>
        <w:t>у</w:t>
      </w:r>
      <w:r w:rsidRPr="00DE54FE">
        <w:rPr>
          <w:rFonts w:ascii="Times New Roman" w:hAnsi="Times New Roman" w:cs="Times New Roman"/>
          <w:sz w:val="28"/>
          <w:lang w:val="kk-KZ"/>
        </w:rPr>
        <w:t xml:space="preserve"> және </w:t>
      </w:r>
      <w:r w:rsidR="001B7878" w:rsidRPr="00DE54FE">
        <w:rPr>
          <w:rFonts w:ascii="Times New Roman" w:hAnsi="Times New Roman" w:cs="Times New Roman"/>
          <w:sz w:val="28"/>
          <w:lang w:val="kk-KZ"/>
        </w:rPr>
        <w:t>енгізу</w:t>
      </w:r>
      <w:r w:rsidRPr="00DE54FE">
        <w:rPr>
          <w:rFonts w:ascii="Times New Roman" w:hAnsi="Times New Roman" w:cs="Times New Roman"/>
          <w:sz w:val="28"/>
          <w:lang w:val="kk-KZ"/>
        </w:rPr>
        <w:t xml:space="preserve"> дәрежесі сияқты қасиеттеріне әсер етеді. Төменде келтірілген әдістер п</w:t>
      </w:r>
      <w:r w:rsidR="001B7878" w:rsidRPr="00DE54FE">
        <w:rPr>
          <w:rFonts w:ascii="Times New Roman" w:hAnsi="Times New Roman" w:cs="Times New Roman"/>
          <w:sz w:val="28"/>
          <w:lang w:val="kk-KZ"/>
        </w:rPr>
        <w:t>олилактидтерге негізделген нано</w:t>
      </w:r>
      <w:r w:rsidRPr="00DE54FE">
        <w:rPr>
          <w:rFonts w:ascii="Times New Roman" w:hAnsi="Times New Roman" w:cs="Times New Roman"/>
          <w:sz w:val="28"/>
          <w:lang w:val="kk-KZ"/>
        </w:rPr>
        <w:t>тасымалдаушыларды алу үшін жиі қолданылады (4-сурет).</w:t>
      </w:r>
    </w:p>
    <w:p w:rsidR="00107EB6" w:rsidRPr="00DE54FE" w:rsidRDefault="00107EB6" w:rsidP="00DE54FE">
      <w:pPr>
        <w:spacing w:after="0" w:line="240" w:lineRule="auto"/>
        <w:ind w:firstLine="709"/>
        <w:jc w:val="both"/>
        <w:rPr>
          <w:rFonts w:ascii="Times New Roman" w:hAnsi="Times New Roman" w:cs="Times New Roman"/>
          <w:sz w:val="28"/>
          <w:lang w:val="kk-KZ"/>
        </w:rPr>
      </w:pPr>
    </w:p>
    <w:p w:rsidR="003261DC" w:rsidRPr="00DE54FE" w:rsidRDefault="00F44A44" w:rsidP="00DE54FE">
      <w:pPr>
        <w:spacing w:after="0" w:line="240" w:lineRule="auto"/>
        <w:jc w:val="center"/>
        <w:rPr>
          <w:rFonts w:ascii="Times New Roman" w:hAnsi="Times New Roman" w:cs="Times New Roman"/>
          <w:sz w:val="28"/>
          <w:lang w:val="kk-KZ"/>
        </w:rPr>
      </w:pPr>
      <w:r w:rsidRPr="00DE54FE">
        <w:rPr>
          <w:rFonts w:ascii="Times New Roman" w:hAnsi="Times New Roman" w:cs="Times New Roman"/>
          <w:noProof/>
          <w:sz w:val="28"/>
          <w:lang w:eastAsia="ru-RU"/>
        </w:rPr>
        <w:drawing>
          <wp:inline distT="0" distB="0" distL="0" distR="0" wp14:anchorId="6FA21C49" wp14:editId="39241455">
            <wp:extent cx="5486400" cy="2448000"/>
            <wp:effectExtent l="0" t="0" r="19050" b="0"/>
            <wp:docPr id="3123" name="Схема 3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107EB6" w:rsidRPr="00107EB6" w:rsidRDefault="00107EB6" w:rsidP="00DE54FE">
      <w:pPr>
        <w:spacing w:after="0" w:line="240" w:lineRule="auto"/>
        <w:jc w:val="center"/>
        <w:rPr>
          <w:rFonts w:ascii="Times New Roman" w:hAnsi="Times New Roman" w:cs="Times New Roman"/>
          <w:sz w:val="16"/>
          <w:szCs w:val="16"/>
          <w:lang w:val="kk-KZ"/>
        </w:rPr>
      </w:pPr>
    </w:p>
    <w:p w:rsidR="00F44A44" w:rsidRPr="00DE54FE" w:rsidRDefault="00F44A44" w:rsidP="00DE54FE">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lang w:val="kk-KZ"/>
        </w:rPr>
        <w:t xml:space="preserve">Сурет 4 </w:t>
      </w:r>
      <w:r w:rsidR="00107EB6">
        <w:rPr>
          <w:rFonts w:ascii="Times New Roman" w:hAnsi="Times New Roman" w:cs="Times New Roman"/>
          <w:sz w:val="28"/>
          <w:lang w:val="kk-KZ"/>
        </w:rPr>
        <w:t xml:space="preserve">– </w:t>
      </w:r>
      <w:r w:rsidRPr="00DE54FE">
        <w:rPr>
          <w:rFonts w:ascii="Times New Roman" w:hAnsi="Times New Roman" w:cs="Times New Roman"/>
          <w:sz w:val="28"/>
          <w:lang w:val="kk-KZ"/>
        </w:rPr>
        <w:t>Полилактидтерге негізделген нанобөлшектерді синтездеу әдістері</w:t>
      </w:r>
    </w:p>
    <w:p w:rsidR="00F44A44" w:rsidRPr="00DE54FE" w:rsidRDefault="00F44A44" w:rsidP="00DE54FE">
      <w:pPr>
        <w:spacing w:after="0" w:line="240" w:lineRule="auto"/>
        <w:ind w:firstLine="425"/>
        <w:jc w:val="center"/>
        <w:rPr>
          <w:rFonts w:ascii="Times New Roman" w:hAnsi="Times New Roman" w:cs="Times New Roman"/>
          <w:sz w:val="28"/>
          <w:lang w:val="kk-KZ"/>
        </w:rPr>
      </w:pP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lastRenderedPageBreak/>
        <w:t xml:space="preserve">Ең жиі қолданылатын әдістердің бірі </w:t>
      </w:r>
      <w:r w:rsidR="009F6D41">
        <w:rPr>
          <w:rFonts w:ascii="Times New Roman" w:hAnsi="Times New Roman" w:cs="Times New Roman"/>
          <w:sz w:val="28"/>
          <w:lang w:val="kk-KZ"/>
        </w:rPr>
        <w:t>–</w:t>
      </w:r>
      <w:r w:rsidRPr="00DE54FE">
        <w:rPr>
          <w:rFonts w:ascii="Times New Roman" w:hAnsi="Times New Roman" w:cs="Times New Roman"/>
          <w:sz w:val="28"/>
          <w:lang w:val="kk-KZ"/>
        </w:rPr>
        <w:t xml:space="preserve"> эмульсия әдісі (қарапайым және қос эмульсия), олар көптеген дәрі-дәрмектерді инкапсуляциялауға жарамды. Қарапайым эмульсия (судағы май немесе O/W) әдетте гидрофобты препараттарды иммобилизациялау үшін қолданылады. Полимер мен дәрі қолайлы ұш</w:t>
      </w:r>
      <w:r w:rsidR="003261DC" w:rsidRPr="00DE54FE">
        <w:rPr>
          <w:rFonts w:ascii="Times New Roman" w:hAnsi="Times New Roman" w:cs="Times New Roman"/>
          <w:sz w:val="28"/>
          <w:lang w:val="kk-KZ"/>
        </w:rPr>
        <w:t>қыш</w:t>
      </w:r>
      <w:r w:rsidRPr="00DE54FE">
        <w:rPr>
          <w:rFonts w:ascii="Times New Roman" w:hAnsi="Times New Roman" w:cs="Times New Roman"/>
          <w:sz w:val="28"/>
          <w:lang w:val="kk-KZ"/>
        </w:rPr>
        <w:t xml:space="preserve"> органикалық еріткіштің аз мөлшерінде ерітіліп, тұрақтандырғышы бар су фазасына тамшыла</w:t>
      </w:r>
      <w:r w:rsidR="003261DC" w:rsidRPr="00DE54FE">
        <w:rPr>
          <w:rFonts w:ascii="Times New Roman" w:hAnsi="Times New Roman" w:cs="Times New Roman"/>
          <w:sz w:val="28"/>
          <w:lang w:val="kk-KZ"/>
        </w:rPr>
        <w:t>тып</w:t>
      </w:r>
      <w:r w:rsidRPr="00DE54FE">
        <w:rPr>
          <w:rFonts w:ascii="Times New Roman" w:hAnsi="Times New Roman" w:cs="Times New Roman"/>
          <w:sz w:val="28"/>
          <w:lang w:val="kk-KZ"/>
        </w:rPr>
        <w:t xml:space="preserve"> қосылады (5-сурет). Қоспа гомогенизацияланады және органикалық еріткіш толығымен буланғанша араластырылады.</w:t>
      </w:r>
    </w:p>
    <w:p w:rsidR="00F44A44" w:rsidRPr="00DE54FE" w:rsidRDefault="00F44A44" w:rsidP="00DE54FE">
      <w:pPr>
        <w:spacing w:after="0" w:line="240" w:lineRule="auto"/>
        <w:jc w:val="center"/>
        <w:rPr>
          <w:rFonts w:ascii="Times New Roman" w:hAnsi="Times New Roman" w:cs="Times New Roman"/>
          <w:sz w:val="28"/>
        </w:rPr>
      </w:pPr>
      <w:r w:rsidRPr="00DE54FE">
        <w:rPr>
          <w:noProof/>
          <w:lang w:eastAsia="ru-RU"/>
        </w:rPr>
        <w:drawing>
          <wp:inline distT="0" distB="0" distL="0" distR="0" wp14:anchorId="382CC570" wp14:editId="289F3B3F">
            <wp:extent cx="2906179" cy="2232000"/>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6179" cy="2232000"/>
                    </a:xfrm>
                    <a:prstGeom prst="rect">
                      <a:avLst/>
                    </a:prstGeom>
                  </pic:spPr>
                </pic:pic>
              </a:graphicData>
            </a:graphic>
          </wp:inline>
        </w:drawing>
      </w:r>
    </w:p>
    <w:p w:rsidR="003261DC" w:rsidRPr="00DE54FE" w:rsidRDefault="003261DC" w:rsidP="00DE54FE">
      <w:pPr>
        <w:spacing w:after="0" w:line="240" w:lineRule="auto"/>
        <w:jc w:val="center"/>
        <w:rPr>
          <w:rFonts w:ascii="Times New Roman" w:hAnsi="Times New Roman" w:cs="Times New Roman"/>
          <w:sz w:val="28"/>
        </w:rPr>
      </w:pPr>
    </w:p>
    <w:p w:rsidR="00F44A44" w:rsidRPr="00DE54FE" w:rsidRDefault="00F44A44" w:rsidP="00DE54FE">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lang w:val="kk-KZ"/>
        </w:rPr>
        <w:t xml:space="preserve">Сурет 5 </w:t>
      </w:r>
      <w:r w:rsidR="00107EB6">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Қарапайым эмульсия әдісімен полимерлі нанобөлшектерді </w:t>
      </w:r>
      <w:r w:rsidR="00A81D44">
        <w:rPr>
          <w:rFonts w:ascii="Times New Roman" w:hAnsi="Times New Roman" w:cs="Times New Roman"/>
          <w:sz w:val="28"/>
          <w:lang w:val="kk-KZ"/>
        </w:rPr>
        <w:t>алу</w:t>
      </w:r>
      <w:r w:rsidRPr="00DE54FE">
        <w:rPr>
          <w:rFonts w:ascii="Times New Roman" w:hAnsi="Times New Roman" w:cs="Times New Roman"/>
          <w:sz w:val="28"/>
          <w:lang w:val="kk-KZ"/>
        </w:rPr>
        <w:t xml:space="preserve"> </w:t>
      </w:r>
      <w:r w:rsidR="003261DC" w:rsidRPr="00DE54FE">
        <w:rPr>
          <w:rFonts w:ascii="Times New Roman" w:hAnsi="Times New Roman" w:cs="Times New Roman"/>
          <w:sz w:val="28"/>
          <w:lang w:val="kk-KZ"/>
        </w:rPr>
        <w:t>сызбасы</w:t>
      </w:r>
    </w:p>
    <w:p w:rsidR="003261DC" w:rsidRPr="00DE54FE" w:rsidRDefault="003261DC" w:rsidP="00DE54FE">
      <w:pPr>
        <w:spacing w:after="0" w:line="240" w:lineRule="auto"/>
        <w:jc w:val="center"/>
        <w:rPr>
          <w:rFonts w:ascii="Times New Roman" w:hAnsi="Times New Roman" w:cs="Times New Roman"/>
          <w:sz w:val="28"/>
          <w:lang w:val="kk-KZ"/>
        </w:rPr>
      </w:pP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[21] жұмыстың авторлары қарапайым эмульсия арқылы PLGA негізіндегі рифампицин нанобөлшектерін синтездеді. Олар нанобөлшектерді алуды оңтайландырды және </w:t>
      </w:r>
      <w:r w:rsidR="003261DC" w:rsidRPr="00DE54FE">
        <w:rPr>
          <w:rFonts w:ascii="Times New Roman" w:hAnsi="Times New Roman" w:cs="Times New Roman"/>
          <w:sz w:val="28"/>
          <w:lang w:val="kk-KZ"/>
        </w:rPr>
        <w:t>ДЗ</w:t>
      </w:r>
      <w:r w:rsidRPr="00DE54FE">
        <w:rPr>
          <w:rFonts w:ascii="Times New Roman" w:hAnsi="Times New Roman" w:cs="Times New Roman"/>
          <w:sz w:val="28"/>
          <w:lang w:val="kk-KZ"/>
        </w:rPr>
        <w:t xml:space="preserve">/полимердің қатынасы, </w:t>
      </w:r>
      <w:r w:rsidR="00E60951" w:rsidRPr="00DE54FE">
        <w:rPr>
          <w:rFonts w:ascii="Times New Roman" w:hAnsi="Times New Roman" w:cs="Times New Roman"/>
          <w:sz w:val="28"/>
          <w:lang w:val="kk-KZ"/>
        </w:rPr>
        <w:t>беттік белсенді зат (</w:t>
      </w:r>
      <w:r w:rsidR="003261DC" w:rsidRPr="00DE54FE">
        <w:rPr>
          <w:rFonts w:ascii="Times New Roman" w:hAnsi="Times New Roman" w:cs="Times New Roman"/>
          <w:sz w:val="28"/>
          <w:lang w:val="kk-KZ"/>
        </w:rPr>
        <w:t>ББЗ</w:t>
      </w:r>
      <w:r w:rsidR="00E60951"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концентрациясы, фазаның арақатынасы және дәрі-дәрмектің максималды мөлшері бар кішкентай нанобөлшектерді алу үшін гомогенизация уақыты сияқты факторлардың әсерін зерттеді.</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Makino және т.б. құрамында </w:t>
      </w:r>
      <w:r w:rsidR="003261DC" w:rsidRPr="00DE54FE">
        <w:rPr>
          <w:rFonts w:ascii="Times New Roman" w:hAnsi="Times New Roman" w:cs="Times New Roman"/>
          <w:sz w:val="28"/>
          <w:lang w:val="kk-KZ"/>
        </w:rPr>
        <w:t>р</w:t>
      </w:r>
      <w:r w:rsidRPr="00DE54FE">
        <w:rPr>
          <w:rFonts w:ascii="Times New Roman" w:hAnsi="Times New Roman" w:cs="Times New Roman"/>
          <w:sz w:val="28"/>
          <w:lang w:val="kk-KZ"/>
        </w:rPr>
        <w:t xml:space="preserve">ифампицин бар монодисперсті PLGA микросфераларын (сүт және гликоль қышқылының 50/50 және 75/25 сополимері) Ширасу кеуекті мембранасын пайдалана отырып, қарапайым эмульсия әдісімен алды [22]. Төменгі молекулалық салмағы бар PLGA-ны қолдану арқылы </w:t>
      </w:r>
      <w:r w:rsidR="003261DC" w:rsidRPr="00DE54FE">
        <w:rPr>
          <w:rFonts w:ascii="Times New Roman" w:hAnsi="Times New Roman" w:cs="Times New Roman"/>
          <w:sz w:val="28"/>
          <w:lang w:val="kk-KZ"/>
        </w:rPr>
        <w:t>енгізу дәрежесінің</w:t>
      </w:r>
      <w:r w:rsidRPr="00DE54FE">
        <w:rPr>
          <w:rFonts w:ascii="Times New Roman" w:hAnsi="Times New Roman" w:cs="Times New Roman"/>
          <w:sz w:val="28"/>
          <w:lang w:val="kk-KZ"/>
        </w:rPr>
        <w:t xml:space="preserve"> жоғары деңгейі алынды, бұл рифампицин амин топтарының полимердің карбоксил терминалды топтарымен әрекеттесуінен туындауы мүмкін. Рифампицин ерітіндісін қосқанға қарағанда микросфералардың жасушалық </w:t>
      </w:r>
      <w:r w:rsidR="00A81D44">
        <w:rPr>
          <w:rFonts w:ascii="Times New Roman" w:hAnsi="Times New Roman" w:cs="Times New Roman"/>
          <w:sz w:val="28"/>
          <w:lang w:val="kk-KZ"/>
        </w:rPr>
        <w:t>дақылы</w:t>
      </w:r>
      <w:r w:rsidRPr="00DE54FE">
        <w:rPr>
          <w:rFonts w:ascii="Times New Roman" w:hAnsi="Times New Roman" w:cs="Times New Roman"/>
          <w:sz w:val="28"/>
          <w:lang w:val="kk-KZ"/>
        </w:rPr>
        <w:t xml:space="preserve"> ортаға қосылған кезде рифампициннің 19 есе жоғары концентрациясы альвеолярлы макрофагтарға қосылғаны анықталды.</w:t>
      </w:r>
    </w:p>
    <w:p w:rsidR="00F44A44"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Қос эмульсия әдісі негізінен гидрофильді препараттар үшін қолданылады [20, </w:t>
      </w:r>
      <w:r w:rsidR="008A2298" w:rsidRPr="008A2298">
        <w:rPr>
          <w:rFonts w:ascii="Times New Roman" w:hAnsi="Times New Roman" w:cs="Times New Roman"/>
          <w:sz w:val="28"/>
          <w:lang w:val="kk-KZ"/>
        </w:rPr>
        <w:t>p</w:t>
      </w:r>
      <w:r w:rsidR="003261DC" w:rsidRPr="00DE54FE">
        <w:rPr>
          <w:rFonts w:ascii="Times New Roman" w:hAnsi="Times New Roman" w:cs="Times New Roman"/>
          <w:sz w:val="28"/>
          <w:lang w:val="kk-KZ"/>
        </w:rPr>
        <w:t>.</w:t>
      </w:r>
      <w:r w:rsidR="008A2298" w:rsidRPr="008A2298">
        <w:rPr>
          <w:rFonts w:ascii="Times New Roman" w:hAnsi="Times New Roman" w:cs="Times New Roman"/>
          <w:sz w:val="28"/>
          <w:lang w:val="kk-KZ"/>
        </w:rPr>
        <w:t xml:space="preserve"> </w:t>
      </w:r>
      <w:r w:rsidR="003261DC" w:rsidRPr="00DE54FE">
        <w:rPr>
          <w:rFonts w:ascii="Times New Roman" w:hAnsi="Times New Roman" w:cs="Times New Roman"/>
          <w:sz w:val="28"/>
          <w:lang w:val="kk-KZ"/>
        </w:rPr>
        <w:t>159]. ДЗ су фазасында ерітіледі</w:t>
      </w:r>
      <w:r w:rsidRPr="00DE54FE">
        <w:rPr>
          <w:rFonts w:ascii="Times New Roman" w:hAnsi="Times New Roman" w:cs="Times New Roman"/>
          <w:sz w:val="28"/>
          <w:lang w:val="kk-KZ"/>
        </w:rPr>
        <w:t>, содан кейін полимердің органикалық фазасына қосылады, осылайша " су</w:t>
      </w:r>
      <w:r w:rsidR="003261DC" w:rsidRPr="00DE54FE">
        <w:rPr>
          <w:rFonts w:ascii="Times New Roman" w:hAnsi="Times New Roman" w:cs="Times New Roman"/>
          <w:sz w:val="28"/>
          <w:lang w:val="kk-KZ"/>
        </w:rPr>
        <w:t>дағы май</w:t>
      </w:r>
      <w:r w:rsidRPr="00DE54FE">
        <w:rPr>
          <w:rFonts w:ascii="Times New Roman" w:hAnsi="Times New Roman" w:cs="Times New Roman"/>
          <w:sz w:val="28"/>
          <w:lang w:val="kk-KZ"/>
        </w:rPr>
        <w:t xml:space="preserve">" (W/O) бастапқы эмульсиясы пайда болады. Содан кейін ол тұрақтандырғыш бар су фазасына қосылады, алынған қоспа гомогенизацияланады және </w:t>
      </w:r>
      <w:r w:rsidR="003261DC" w:rsidRPr="00DE54FE">
        <w:rPr>
          <w:rFonts w:ascii="Times New Roman" w:hAnsi="Times New Roman" w:cs="Times New Roman"/>
          <w:sz w:val="28"/>
          <w:lang w:val="kk-KZ"/>
        </w:rPr>
        <w:t>су/май/</w:t>
      </w:r>
      <w:r w:rsidRPr="00DE54FE">
        <w:rPr>
          <w:rFonts w:ascii="Times New Roman" w:hAnsi="Times New Roman" w:cs="Times New Roman"/>
          <w:sz w:val="28"/>
          <w:lang w:val="kk-KZ"/>
        </w:rPr>
        <w:t>су</w:t>
      </w:r>
      <w:r w:rsidR="003261DC" w:rsidRPr="00DE54FE">
        <w:rPr>
          <w:rFonts w:ascii="Times New Roman" w:hAnsi="Times New Roman" w:cs="Times New Roman"/>
          <w:sz w:val="28"/>
          <w:lang w:val="kk-KZ"/>
        </w:rPr>
        <w:t xml:space="preserve"> (W/O/W)</w:t>
      </w:r>
      <w:r w:rsidRPr="00DE54FE">
        <w:rPr>
          <w:rFonts w:ascii="Times New Roman" w:hAnsi="Times New Roman" w:cs="Times New Roman"/>
          <w:sz w:val="28"/>
          <w:lang w:val="kk-KZ"/>
        </w:rPr>
        <w:t xml:space="preserve"> эмульсиясы пайда болады, содан кейін </w:t>
      </w:r>
      <w:r w:rsidR="003261DC" w:rsidRPr="00DE54FE">
        <w:rPr>
          <w:rFonts w:ascii="Times New Roman" w:hAnsi="Times New Roman" w:cs="Times New Roman"/>
          <w:sz w:val="28"/>
          <w:lang w:val="kk-KZ"/>
        </w:rPr>
        <w:t xml:space="preserve">магниттік араластырғышпен </w:t>
      </w:r>
      <w:r w:rsidRPr="00DE54FE">
        <w:rPr>
          <w:rFonts w:ascii="Times New Roman" w:hAnsi="Times New Roman" w:cs="Times New Roman"/>
          <w:sz w:val="28"/>
          <w:lang w:val="kk-KZ"/>
        </w:rPr>
        <w:t>органикалық еріткіш</w:t>
      </w:r>
      <w:r w:rsidR="003261DC" w:rsidRPr="00DE54FE">
        <w:rPr>
          <w:rFonts w:ascii="Times New Roman" w:hAnsi="Times New Roman" w:cs="Times New Roman"/>
          <w:sz w:val="28"/>
          <w:lang w:val="kk-KZ"/>
        </w:rPr>
        <w:t>ті буландырады</w:t>
      </w:r>
      <w:r w:rsidRPr="00DE54FE">
        <w:rPr>
          <w:rFonts w:ascii="Times New Roman" w:hAnsi="Times New Roman" w:cs="Times New Roman"/>
          <w:sz w:val="28"/>
          <w:lang w:val="kk-KZ"/>
        </w:rPr>
        <w:t xml:space="preserve"> (6-</w:t>
      </w:r>
      <w:r w:rsidRPr="00DE54FE">
        <w:rPr>
          <w:rFonts w:ascii="Times New Roman" w:hAnsi="Times New Roman" w:cs="Times New Roman"/>
          <w:sz w:val="28"/>
          <w:lang w:val="kk-KZ"/>
        </w:rPr>
        <w:lastRenderedPageBreak/>
        <w:t xml:space="preserve">сурет). Алынған нанобөлшектер центрифугалау арқылы </w:t>
      </w:r>
      <w:r w:rsidR="003261DC" w:rsidRPr="00DE54FE">
        <w:rPr>
          <w:rFonts w:ascii="Times New Roman" w:hAnsi="Times New Roman" w:cs="Times New Roman"/>
          <w:sz w:val="28"/>
          <w:lang w:val="kk-KZ"/>
        </w:rPr>
        <w:t>бөліп алынады</w:t>
      </w:r>
      <w:r w:rsidRPr="00DE54FE">
        <w:rPr>
          <w:rFonts w:ascii="Times New Roman" w:hAnsi="Times New Roman" w:cs="Times New Roman"/>
          <w:sz w:val="28"/>
          <w:lang w:val="kk-KZ"/>
        </w:rPr>
        <w:t xml:space="preserve"> және реакция</w:t>
      </w:r>
      <w:r w:rsidR="003261DC" w:rsidRPr="00DE54FE">
        <w:rPr>
          <w:rFonts w:ascii="Times New Roman" w:hAnsi="Times New Roman" w:cs="Times New Roman"/>
          <w:sz w:val="28"/>
          <w:lang w:val="kk-KZ"/>
        </w:rPr>
        <w:t>ға түспеген</w:t>
      </w:r>
      <w:r w:rsidRPr="00DE54FE">
        <w:rPr>
          <w:rFonts w:ascii="Times New Roman" w:hAnsi="Times New Roman" w:cs="Times New Roman"/>
          <w:sz w:val="28"/>
          <w:lang w:val="kk-KZ"/>
        </w:rPr>
        <w:t xml:space="preserve"> өнімдерді шаю үшін жуылады. Осыдан кейін ол кептіріліп, бірнеше ай немесе жылдар бойы тұрақты бола алады.</w:t>
      </w:r>
    </w:p>
    <w:p w:rsidR="00107EB6" w:rsidRPr="00DE54FE" w:rsidRDefault="00107EB6" w:rsidP="00DE54FE">
      <w:pPr>
        <w:spacing w:after="0" w:line="240" w:lineRule="auto"/>
        <w:ind w:firstLine="709"/>
        <w:jc w:val="both"/>
        <w:rPr>
          <w:rFonts w:ascii="Times New Roman" w:hAnsi="Times New Roman" w:cs="Times New Roman"/>
          <w:sz w:val="28"/>
          <w:lang w:val="kk-KZ"/>
        </w:rPr>
      </w:pPr>
    </w:p>
    <w:p w:rsidR="00F44A44" w:rsidRPr="00DE54FE" w:rsidRDefault="00F44A44" w:rsidP="00DE54FE">
      <w:pPr>
        <w:spacing w:after="0" w:line="240" w:lineRule="auto"/>
        <w:jc w:val="center"/>
        <w:rPr>
          <w:rFonts w:ascii="Times New Roman" w:hAnsi="Times New Roman" w:cs="Times New Roman"/>
          <w:sz w:val="28"/>
        </w:rPr>
      </w:pPr>
      <w:r w:rsidRPr="00DE54FE">
        <w:rPr>
          <w:rFonts w:ascii="Times New Roman" w:hAnsi="Times New Roman" w:cs="Times New Roman"/>
          <w:noProof/>
          <w:sz w:val="28"/>
          <w:lang w:eastAsia="ru-RU"/>
        </w:rPr>
        <w:drawing>
          <wp:inline distT="0" distB="0" distL="0" distR="0" wp14:anchorId="7FB0A664" wp14:editId="36EC479C">
            <wp:extent cx="5205316" cy="2340000"/>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5316" cy="2340000"/>
                    </a:xfrm>
                    <a:prstGeom prst="rect">
                      <a:avLst/>
                    </a:prstGeom>
                    <a:noFill/>
                    <a:ln>
                      <a:noFill/>
                    </a:ln>
                  </pic:spPr>
                </pic:pic>
              </a:graphicData>
            </a:graphic>
          </wp:inline>
        </w:drawing>
      </w:r>
    </w:p>
    <w:p w:rsidR="00F44A44" w:rsidRPr="00107EB6" w:rsidRDefault="00F44A44" w:rsidP="00DE54FE">
      <w:pPr>
        <w:spacing w:after="0" w:line="240" w:lineRule="auto"/>
        <w:jc w:val="center"/>
        <w:rPr>
          <w:rFonts w:ascii="Times New Roman" w:hAnsi="Times New Roman" w:cs="Times New Roman"/>
          <w:sz w:val="16"/>
          <w:szCs w:val="16"/>
        </w:rPr>
      </w:pPr>
    </w:p>
    <w:p w:rsidR="00F44A44" w:rsidRPr="00DE54FE" w:rsidRDefault="00F44A44" w:rsidP="00D83035">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rPr>
        <w:t xml:space="preserve">Сурет 6 </w:t>
      </w:r>
      <w:r w:rsidR="00107EB6">
        <w:rPr>
          <w:rFonts w:ascii="Times New Roman" w:hAnsi="Times New Roman" w:cs="Times New Roman"/>
          <w:sz w:val="28"/>
        </w:rPr>
        <w:t xml:space="preserve">– </w:t>
      </w:r>
      <w:proofErr w:type="spellStart"/>
      <w:r w:rsidRPr="00DE54FE">
        <w:rPr>
          <w:rFonts w:ascii="Times New Roman" w:hAnsi="Times New Roman" w:cs="Times New Roman"/>
          <w:sz w:val="28"/>
        </w:rPr>
        <w:t>Қос</w:t>
      </w:r>
      <w:proofErr w:type="spellEnd"/>
      <w:r w:rsidRPr="00DE54FE">
        <w:rPr>
          <w:rFonts w:ascii="Times New Roman" w:hAnsi="Times New Roman" w:cs="Times New Roman"/>
          <w:sz w:val="28"/>
        </w:rPr>
        <w:t xml:space="preserve"> эмульсия </w:t>
      </w:r>
      <w:proofErr w:type="spellStart"/>
      <w:r w:rsidRPr="00DE54FE">
        <w:rPr>
          <w:rFonts w:ascii="Times New Roman" w:hAnsi="Times New Roman" w:cs="Times New Roman"/>
          <w:sz w:val="28"/>
        </w:rPr>
        <w:t>әдісімен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полимерлік</w:t>
      </w:r>
      <w:proofErr w:type="spellEnd"/>
      <w:r w:rsidRPr="00DE54FE">
        <w:rPr>
          <w:rFonts w:ascii="Times New Roman" w:hAnsi="Times New Roman" w:cs="Times New Roman"/>
          <w:sz w:val="28"/>
        </w:rPr>
        <w:t xml:space="preserve"> Н</w:t>
      </w:r>
      <w:r w:rsidRPr="00DE54FE">
        <w:rPr>
          <w:rFonts w:ascii="Times New Roman" w:hAnsi="Times New Roman" w:cs="Times New Roman"/>
          <w:sz w:val="28"/>
          <w:lang w:val="kk-KZ"/>
        </w:rPr>
        <w:t>Б</w:t>
      </w:r>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алу</w:t>
      </w:r>
      <w:proofErr w:type="spellEnd"/>
      <w:r w:rsidRPr="00DE54FE">
        <w:rPr>
          <w:rFonts w:ascii="Times New Roman" w:hAnsi="Times New Roman" w:cs="Times New Roman"/>
          <w:sz w:val="28"/>
        </w:rPr>
        <w:t xml:space="preserve"> </w:t>
      </w:r>
      <w:r w:rsidR="003261DC" w:rsidRPr="00DE54FE">
        <w:rPr>
          <w:rFonts w:ascii="Times New Roman" w:hAnsi="Times New Roman" w:cs="Times New Roman"/>
          <w:sz w:val="28"/>
          <w:lang w:val="kk-KZ"/>
        </w:rPr>
        <w:t>сызб</w:t>
      </w:r>
      <w:r w:rsidRPr="00DE54FE">
        <w:rPr>
          <w:rFonts w:ascii="Times New Roman" w:hAnsi="Times New Roman" w:cs="Times New Roman"/>
          <w:sz w:val="28"/>
        </w:rPr>
        <w:t>асы</w:t>
      </w:r>
    </w:p>
    <w:p w:rsidR="00F44A44" w:rsidRPr="00DE54FE" w:rsidRDefault="00F44A44" w:rsidP="00DE54FE">
      <w:pPr>
        <w:spacing w:after="0" w:line="240" w:lineRule="auto"/>
        <w:ind w:firstLine="425"/>
        <w:jc w:val="both"/>
        <w:rPr>
          <w:rFonts w:ascii="Times New Roman" w:hAnsi="Times New Roman" w:cs="Times New Roman"/>
          <w:sz w:val="28"/>
          <w:lang w:val="kk-KZ"/>
        </w:rPr>
      </w:pP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Pham және т.б. қос эмульсия әдісімен </w:t>
      </w:r>
      <w:r w:rsidR="003B375E" w:rsidRPr="00DE54FE">
        <w:rPr>
          <w:rFonts w:ascii="Times New Roman" w:hAnsi="Times New Roman" w:cs="Times New Roman"/>
          <w:sz w:val="28"/>
          <w:lang w:val="kk-KZ"/>
        </w:rPr>
        <w:t>пиразинамид енгізілген</w:t>
      </w:r>
      <w:r w:rsidRPr="00DE54FE">
        <w:rPr>
          <w:rFonts w:ascii="Times New Roman" w:hAnsi="Times New Roman" w:cs="Times New Roman"/>
          <w:sz w:val="28"/>
          <w:lang w:val="kk-KZ"/>
        </w:rPr>
        <w:t xml:space="preserve"> PLGA нанобөлшектерін синтездеді [23]. Олар бөлшектердің мөлшеріне және полидисперстік индексіне әсер ететін органикалық еріткіштің түрі, </w:t>
      </w:r>
      <w:r w:rsidR="003B375E" w:rsidRPr="00DE54FE">
        <w:rPr>
          <w:rFonts w:ascii="Times New Roman" w:hAnsi="Times New Roman" w:cs="Times New Roman"/>
          <w:sz w:val="28"/>
          <w:lang w:val="kk-KZ"/>
        </w:rPr>
        <w:t>ДЗ</w:t>
      </w:r>
      <w:r w:rsidRPr="00DE54FE">
        <w:rPr>
          <w:rFonts w:ascii="Times New Roman" w:hAnsi="Times New Roman" w:cs="Times New Roman"/>
          <w:sz w:val="28"/>
          <w:lang w:val="kk-KZ"/>
        </w:rPr>
        <w:t>/</w:t>
      </w:r>
      <w:r w:rsidR="003B375E" w:rsidRPr="00DE54FE">
        <w:rPr>
          <w:rFonts w:ascii="Times New Roman" w:hAnsi="Times New Roman" w:cs="Times New Roman"/>
          <w:sz w:val="28"/>
          <w:lang w:val="kk-KZ"/>
        </w:rPr>
        <w:t xml:space="preserve">полимер қатынасы, </w:t>
      </w:r>
      <w:r w:rsidRPr="00DE54FE">
        <w:rPr>
          <w:rFonts w:ascii="Times New Roman" w:hAnsi="Times New Roman" w:cs="Times New Roman"/>
          <w:sz w:val="28"/>
          <w:lang w:val="kk-KZ"/>
        </w:rPr>
        <w:t>органикалық және су фазаларының көлемдік қатынасы сияқты факторлар</w:t>
      </w:r>
      <w:r w:rsidR="003B375E" w:rsidRPr="00DE54FE">
        <w:rPr>
          <w:rFonts w:ascii="Times New Roman" w:hAnsi="Times New Roman" w:cs="Times New Roman"/>
          <w:sz w:val="28"/>
          <w:lang w:val="kk-KZ"/>
        </w:rPr>
        <w:t>ын қарастырды</w:t>
      </w:r>
      <w:r w:rsidRPr="00DE54FE">
        <w:rPr>
          <w:rFonts w:ascii="Times New Roman" w:hAnsi="Times New Roman" w:cs="Times New Roman"/>
          <w:sz w:val="28"/>
          <w:lang w:val="kk-KZ"/>
        </w:rPr>
        <w:t xml:space="preserve">. Нанобөлшектер мен PDI мөлшері үшін оңтайландырылған эксперименттік мәндер шамамен 170 нм және 0,1 болды; байланысу дәрежесі 7-8% және </w:t>
      </w:r>
      <w:r w:rsidR="003B375E" w:rsidRPr="00DE54FE">
        <w:rPr>
          <w:rFonts w:ascii="Times New Roman" w:hAnsi="Times New Roman" w:cs="Times New Roman"/>
          <w:sz w:val="28"/>
          <w:lang w:val="kk-KZ"/>
        </w:rPr>
        <w:t>ДЗ енгізу дәрежесі</w:t>
      </w:r>
      <w:r w:rsidRPr="00DE54FE">
        <w:rPr>
          <w:rFonts w:ascii="Times New Roman" w:hAnsi="Times New Roman" w:cs="Times New Roman"/>
          <w:sz w:val="28"/>
          <w:lang w:val="kk-KZ"/>
        </w:rPr>
        <w:t xml:space="preserve"> 3,1% құрады.</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Микобактериялардың көптеген дәрілерге т</w:t>
      </w:r>
      <w:r w:rsidR="003B375E" w:rsidRPr="00DE54FE">
        <w:rPr>
          <w:rFonts w:ascii="Times New Roman" w:hAnsi="Times New Roman" w:cs="Times New Roman"/>
          <w:sz w:val="28"/>
          <w:lang w:val="kk-KZ"/>
        </w:rPr>
        <w:t>ұрақтылығымен</w:t>
      </w:r>
      <w:r w:rsidRPr="00DE54FE">
        <w:rPr>
          <w:rFonts w:ascii="Times New Roman" w:hAnsi="Times New Roman" w:cs="Times New Roman"/>
          <w:sz w:val="28"/>
          <w:lang w:val="kk-KZ"/>
        </w:rPr>
        <w:t xml:space="preserve"> (</w:t>
      </w:r>
      <w:r w:rsidR="003B375E" w:rsidRPr="00DE54FE">
        <w:rPr>
          <w:rFonts w:ascii="Times New Roman" w:hAnsi="Times New Roman" w:cs="Times New Roman"/>
          <w:sz w:val="28"/>
          <w:lang w:val="kk-KZ"/>
        </w:rPr>
        <w:t>К</w:t>
      </w:r>
      <w:r w:rsidRPr="00DE54FE">
        <w:rPr>
          <w:rFonts w:ascii="Times New Roman" w:hAnsi="Times New Roman" w:cs="Times New Roman"/>
          <w:sz w:val="28"/>
          <w:lang w:val="kk-KZ"/>
        </w:rPr>
        <w:t>ДТ) күресу мақсатында Main және т.б. қарапайым эмульсия әдісімен нанобөлшектерді изониазидпен (INH) және моксифлоксацинмен синтездеді [24]. Алынған бөлшектер таза препаратпен салыстырғанда конъюгаттың жақсы белсенділігін көрсетті.</w:t>
      </w:r>
    </w:p>
    <w:p w:rsidR="00F44A44" w:rsidRPr="00DE54FE" w:rsidRDefault="003B375E"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Malathi </w:t>
      </w:r>
      <w:r w:rsidR="00F44A44" w:rsidRPr="00DE54FE">
        <w:rPr>
          <w:rFonts w:ascii="Times New Roman" w:hAnsi="Times New Roman" w:cs="Times New Roman"/>
          <w:sz w:val="28"/>
          <w:lang w:val="kk-KZ"/>
        </w:rPr>
        <w:t>және Balasubramanian пиразинамидті қос эмульсия әдісімен PLGA полимерлеріне инкапсуляциялады [25, 26]. Алынған нанобөлшектер препараттың біркелкі және тұрақты шығарылуын көрсетті. Препараттың боса</w:t>
      </w:r>
      <w:r w:rsidRPr="00DE54FE">
        <w:rPr>
          <w:rFonts w:ascii="Times New Roman" w:hAnsi="Times New Roman" w:cs="Times New Roman"/>
          <w:sz w:val="28"/>
          <w:lang w:val="kk-KZ"/>
        </w:rPr>
        <w:t>п шығу кинетикасы нөлінші</w:t>
      </w:r>
      <w:r w:rsidR="00F44A44" w:rsidRPr="00DE54FE">
        <w:rPr>
          <w:rFonts w:ascii="Times New Roman" w:hAnsi="Times New Roman" w:cs="Times New Roman"/>
          <w:sz w:val="28"/>
          <w:lang w:val="kk-KZ"/>
        </w:rPr>
        <w:t xml:space="preserve"> ретті, бірінші ретті, Хигучи және Корсмайер-Пеппас модельдерімен бағаланды, босату механизмі де зерттелді.</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Pandey және </w:t>
      </w:r>
      <w:r w:rsidR="003B375E" w:rsidRPr="00DE54FE">
        <w:rPr>
          <w:rFonts w:ascii="Times New Roman" w:hAnsi="Times New Roman" w:cs="Times New Roman"/>
          <w:sz w:val="28"/>
          <w:lang w:val="kk-KZ"/>
        </w:rPr>
        <w:t xml:space="preserve">т.б. </w:t>
      </w:r>
      <w:r w:rsidRPr="00DE54FE">
        <w:rPr>
          <w:rFonts w:ascii="Times New Roman" w:hAnsi="Times New Roman" w:cs="Times New Roman"/>
          <w:sz w:val="28"/>
          <w:lang w:val="kk-KZ"/>
        </w:rPr>
        <w:t xml:space="preserve">бірінші қатардағы </w:t>
      </w:r>
      <w:r w:rsidR="003B375E" w:rsidRPr="00DE54FE">
        <w:rPr>
          <w:rFonts w:ascii="Times New Roman" w:hAnsi="Times New Roman" w:cs="Times New Roman"/>
          <w:sz w:val="28"/>
          <w:lang w:val="kk-KZ"/>
        </w:rPr>
        <w:t xml:space="preserve">үш түрлі </w:t>
      </w:r>
      <w:r w:rsidRPr="00DE54FE">
        <w:rPr>
          <w:rFonts w:ascii="Times New Roman" w:hAnsi="Times New Roman" w:cs="Times New Roman"/>
          <w:sz w:val="28"/>
          <w:lang w:val="kk-KZ"/>
        </w:rPr>
        <w:t xml:space="preserve">ТҚП композиттерін ұсынды, яғни </w:t>
      </w:r>
      <w:r w:rsidR="003B375E" w:rsidRPr="00DE54FE">
        <w:rPr>
          <w:rFonts w:ascii="Times New Roman" w:hAnsi="Times New Roman" w:cs="Times New Roman"/>
          <w:sz w:val="28"/>
          <w:lang w:val="kk-KZ"/>
        </w:rPr>
        <w:t xml:space="preserve">PLGА нанобөлшектерінде инкапсуляцияланған </w:t>
      </w:r>
      <w:r w:rsidRPr="00DE54FE">
        <w:rPr>
          <w:rFonts w:ascii="Times New Roman" w:hAnsi="Times New Roman" w:cs="Times New Roman"/>
          <w:sz w:val="28"/>
          <w:lang w:val="kk-KZ"/>
        </w:rPr>
        <w:t xml:space="preserve">рифампицин, </w:t>
      </w:r>
      <w:r w:rsidR="003B375E" w:rsidRPr="00DE54FE">
        <w:rPr>
          <w:rFonts w:ascii="Times New Roman" w:hAnsi="Times New Roman" w:cs="Times New Roman"/>
          <w:sz w:val="28"/>
          <w:lang w:val="kk-KZ"/>
        </w:rPr>
        <w:t xml:space="preserve">INH </w:t>
      </w:r>
      <w:r w:rsidRPr="00DE54FE">
        <w:rPr>
          <w:rFonts w:ascii="Times New Roman" w:hAnsi="Times New Roman" w:cs="Times New Roman"/>
          <w:sz w:val="28"/>
          <w:lang w:val="kk-KZ"/>
        </w:rPr>
        <w:t xml:space="preserve">және </w:t>
      </w:r>
      <w:r w:rsidR="003B375E" w:rsidRPr="00DE54FE">
        <w:rPr>
          <w:rFonts w:ascii="Times New Roman" w:hAnsi="Times New Roman" w:cs="Times New Roman"/>
          <w:sz w:val="28"/>
          <w:lang w:val="kk-KZ"/>
        </w:rPr>
        <w:t xml:space="preserve">пиразинамид, алынған НБ </w:t>
      </w:r>
      <w:r w:rsidRPr="00DE54FE">
        <w:rPr>
          <w:rFonts w:ascii="Times New Roman" w:hAnsi="Times New Roman" w:cs="Times New Roman"/>
          <w:sz w:val="28"/>
          <w:lang w:val="kk-KZ"/>
        </w:rPr>
        <w:t xml:space="preserve">дәрілердің байланысу дәрежесі </w:t>
      </w:r>
      <w:r w:rsidR="003B375E" w:rsidRPr="00DE54FE">
        <w:rPr>
          <w:rFonts w:ascii="Times New Roman" w:hAnsi="Times New Roman" w:cs="Times New Roman"/>
          <w:sz w:val="28"/>
          <w:lang w:val="kk-KZ"/>
        </w:rPr>
        <w:t>сәйкесін</w:t>
      </w:r>
      <w:r w:rsidRPr="00DE54FE">
        <w:rPr>
          <w:rFonts w:ascii="Times New Roman" w:hAnsi="Times New Roman" w:cs="Times New Roman"/>
          <w:sz w:val="28"/>
          <w:lang w:val="kk-KZ"/>
        </w:rPr>
        <w:t>ше 56,9, 66,3 және 68% құрады [27]. Алынған препараттар тышқандарға енгізіліп, 6 күн (</w:t>
      </w:r>
      <w:r w:rsidR="003B375E" w:rsidRPr="00DE54FE">
        <w:rPr>
          <w:rFonts w:ascii="Times New Roman" w:hAnsi="Times New Roman" w:cs="Times New Roman"/>
          <w:sz w:val="28"/>
          <w:lang w:val="kk-KZ"/>
        </w:rPr>
        <w:t>рифампицин</w:t>
      </w:r>
      <w:r w:rsidRPr="00DE54FE">
        <w:rPr>
          <w:rFonts w:ascii="Times New Roman" w:hAnsi="Times New Roman" w:cs="Times New Roman"/>
          <w:sz w:val="28"/>
          <w:lang w:val="kk-KZ"/>
        </w:rPr>
        <w:t>) және 9 күн (INH/</w:t>
      </w:r>
      <w:r w:rsidR="003B375E" w:rsidRPr="00DE54FE">
        <w:rPr>
          <w:rFonts w:ascii="Times New Roman" w:hAnsi="Times New Roman" w:cs="Times New Roman"/>
          <w:sz w:val="28"/>
          <w:lang w:val="kk-KZ"/>
        </w:rPr>
        <w:t xml:space="preserve"> пиразинамид</w:t>
      </w:r>
      <w:r w:rsidRPr="00DE54FE">
        <w:rPr>
          <w:rFonts w:ascii="Times New Roman" w:hAnsi="Times New Roman" w:cs="Times New Roman"/>
          <w:sz w:val="28"/>
          <w:lang w:val="kk-KZ"/>
        </w:rPr>
        <w:t>) айналымда анықталды, ал тіндердегі емдік концентрациялар 9-11 күн бойы сақталды.</w:t>
      </w:r>
      <w:r w:rsidR="003B375E"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 2004 жылы олар нанобөлшектердің қасиеттерін және </w:t>
      </w:r>
      <w:r w:rsidR="003B375E" w:rsidRPr="00DE54FE">
        <w:rPr>
          <w:rFonts w:ascii="Times New Roman" w:hAnsi="Times New Roman" w:cs="Times New Roman"/>
          <w:sz w:val="28"/>
          <w:lang w:val="kk-KZ"/>
        </w:rPr>
        <w:t>ДЗ</w:t>
      </w:r>
      <w:r w:rsidRPr="00DE54FE">
        <w:rPr>
          <w:rFonts w:ascii="Times New Roman" w:hAnsi="Times New Roman" w:cs="Times New Roman"/>
          <w:sz w:val="28"/>
          <w:lang w:val="kk-KZ"/>
        </w:rPr>
        <w:t xml:space="preserve"> енгізу препараттың плазмадағы тұрақты деңгейіне 7-12 күн ішінде және ағзаларда 11-14 күн ішінде орташа болу уақытын, сондай-ақ препараттың биожетімділігін едәуір жақсартты. Сонымен қатар, олар </w:t>
      </w:r>
      <w:r w:rsidRPr="00DE54FE">
        <w:rPr>
          <w:rFonts w:ascii="Times New Roman" w:hAnsi="Times New Roman" w:cs="Times New Roman"/>
          <w:sz w:val="28"/>
          <w:lang w:val="kk-KZ"/>
        </w:rPr>
        <w:lastRenderedPageBreak/>
        <w:t>емдеудің бес дозасынан кейін тіндерде бацилл</w:t>
      </w:r>
      <w:r w:rsidR="003B375E" w:rsidRPr="00DE54FE">
        <w:rPr>
          <w:rFonts w:ascii="Times New Roman" w:hAnsi="Times New Roman" w:cs="Times New Roman"/>
          <w:sz w:val="28"/>
          <w:lang w:val="kk-KZ"/>
        </w:rPr>
        <w:t xml:space="preserve"> табылмағанын анықтады</w:t>
      </w:r>
      <w:r w:rsidRPr="00DE54FE">
        <w:rPr>
          <w:rFonts w:ascii="Times New Roman" w:hAnsi="Times New Roman" w:cs="Times New Roman"/>
          <w:sz w:val="28"/>
          <w:lang w:val="kk-KZ"/>
        </w:rPr>
        <w:t xml:space="preserve">, </w:t>
      </w:r>
      <w:r w:rsidR="003B375E" w:rsidRPr="00DE54FE">
        <w:rPr>
          <w:rFonts w:ascii="Times New Roman" w:hAnsi="Times New Roman" w:cs="Times New Roman"/>
          <w:sz w:val="28"/>
          <w:lang w:val="kk-KZ"/>
        </w:rPr>
        <w:t xml:space="preserve">ол </w:t>
      </w:r>
      <w:r w:rsidRPr="00DE54FE">
        <w:rPr>
          <w:rFonts w:ascii="Times New Roman" w:hAnsi="Times New Roman" w:cs="Times New Roman"/>
          <w:sz w:val="28"/>
          <w:lang w:val="kk-KZ"/>
        </w:rPr>
        <w:t xml:space="preserve">қалыпты дозаны </w:t>
      </w:r>
      <w:r w:rsidR="003B375E" w:rsidRPr="00DE54FE">
        <w:rPr>
          <w:rFonts w:ascii="Times New Roman" w:hAnsi="Times New Roman" w:cs="Times New Roman"/>
          <w:sz w:val="28"/>
          <w:lang w:val="kk-KZ"/>
        </w:rPr>
        <w:t xml:space="preserve">46 рет </w:t>
      </w:r>
      <w:r w:rsidRPr="00DE54FE">
        <w:rPr>
          <w:rFonts w:ascii="Times New Roman" w:hAnsi="Times New Roman" w:cs="Times New Roman"/>
          <w:sz w:val="28"/>
          <w:lang w:val="kk-KZ"/>
        </w:rPr>
        <w:t>енгізген</w:t>
      </w:r>
      <w:r w:rsidR="003B375E" w:rsidRPr="00DE54FE">
        <w:rPr>
          <w:rFonts w:ascii="Times New Roman" w:hAnsi="Times New Roman" w:cs="Times New Roman"/>
          <w:sz w:val="28"/>
          <w:lang w:val="kk-KZ"/>
        </w:rPr>
        <w:t>ге тең</w:t>
      </w:r>
      <w:r w:rsidRPr="00DE54FE">
        <w:rPr>
          <w:rFonts w:ascii="Times New Roman" w:hAnsi="Times New Roman" w:cs="Times New Roman"/>
          <w:sz w:val="28"/>
          <w:lang w:val="kk-KZ"/>
        </w:rPr>
        <w:t xml:space="preserve"> [28].</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Puri және т.б. жұмысында альвеолярлы макрофагтарға мақсатты жеткізу және дозамен байланысты жанама әсерлерді азайту, гидрофильді препаратты тиімді инкапсуляциялау, туберкулезді емдеу үшін босап шығу профилін қолдау және ұстап қалу уақытын ұлғайту үшін қос эмульсия әдісімен өтетін PLGA түрлендірілген N-ацетилцистеин бөлшектерінің синтезін зерттеді [29]. Бұл жұмыста әзірленген құрам 48 сағат ішінде жеңіл және тұрақты босатуға (76,33±0,57%) терең жеткізу үшін қажетті бөлшектердің мөлшерін көрсетті. Сонымен қатар, ұнтақтың аққыштық қасиеттері алынған нанобөлшектердің жақсы аққыштығын көрсетті</w:t>
      </w:r>
      <w:r w:rsidR="00A81D44">
        <w:rPr>
          <w:rFonts w:ascii="Times New Roman" w:hAnsi="Times New Roman" w:cs="Times New Roman"/>
          <w:sz w:val="28"/>
          <w:lang w:val="kk-KZ"/>
        </w:rPr>
        <w:t>,</w:t>
      </w:r>
      <w:r w:rsidRPr="00DE54FE">
        <w:rPr>
          <w:rFonts w:ascii="Times New Roman" w:hAnsi="Times New Roman" w:cs="Times New Roman"/>
          <w:sz w:val="28"/>
          <w:lang w:val="kk-KZ"/>
        </w:rPr>
        <w:t xml:space="preserve"> бұл </w:t>
      </w:r>
      <w:r w:rsidR="00B75ECA" w:rsidRPr="00DE54FE">
        <w:rPr>
          <w:rFonts w:ascii="Times New Roman" w:hAnsi="Times New Roman" w:cs="Times New Roman"/>
          <w:sz w:val="28"/>
          <w:lang w:val="kk-KZ"/>
        </w:rPr>
        <w:t xml:space="preserve">PLGA нанобөлшектері </w:t>
      </w:r>
      <w:r w:rsidR="00513B59" w:rsidRPr="00DE54FE">
        <w:rPr>
          <w:rFonts w:ascii="Times New Roman" w:hAnsi="Times New Roman" w:cs="Times New Roman"/>
          <w:sz w:val="28"/>
          <w:lang w:val="kk-KZ"/>
        </w:rPr>
        <w:t>туберкулезді емдеу</w:t>
      </w:r>
      <w:r w:rsidR="00513B59">
        <w:rPr>
          <w:rFonts w:ascii="Times New Roman" w:hAnsi="Times New Roman" w:cs="Times New Roman"/>
          <w:sz w:val="28"/>
          <w:lang w:val="kk-KZ"/>
        </w:rPr>
        <w:t>ге арналған дәрілік затты көбейтіп,</w:t>
      </w:r>
      <w:r w:rsidR="00513B59"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өкпеге терең еніп, шырышқа ену үшін тамаша жеткізу жүйесі болып табылады.</w:t>
      </w:r>
      <w:r w:rsidR="00B75ECA">
        <w:rPr>
          <w:rFonts w:ascii="Times New Roman" w:hAnsi="Times New Roman" w:cs="Times New Roman"/>
          <w:sz w:val="28"/>
          <w:lang w:val="kk-KZ"/>
        </w:rPr>
        <w:t xml:space="preserve"> </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Гельперина С.Э. және оның қызметкерлері PLA және PLGA негізіндегі, сондай-ақ қосымша карбоксил топтары</w:t>
      </w:r>
      <w:r w:rsidR="00D01782" w:rsidRPr="00DE54FE">
        <w:rPr>
          <w:rFonts w:ascii="Times New Roman" w:hAnsi="Times New Roman" w:cs="Times New Roman"/>
          <w:sz w:val="28"/>
          <w:lang w:val="kk-KZ"/>
        </w:rPr>
        <w:t xml:space="preserve"> бар</w:t>
      </w:r>
      <w:r w:rsidRPr="00DE54FE">
        <w:rPr>
          <w:rFonts w:ascii="Times New Roman" w:hAnsi="Times New Roman" w:cs="Times New Roman"/>
          <w:sz w:val="28"/>
          <w:lang w:val="kk-KZ"/>
        </w:rPr>
        <w:t xml:space="preserve"> </w:t>
      </w:r>
      <w:r w:rsidR="00D01782" w:rsidRPr="00DE54FE">
        <w:rPr>
          <w:rFonts w:ascii="Times New Roman" w:hAnsi="Times New Roman" w:cs="Times New Roman"/>
          <w:sz w:val="28"/>
          <w:lang w:val="kk-KZ"/>
        </w:rPr>
        <w:t xml:space="preserve">рифампицинмен инкапсуляцияланған </w:t>
      </w:r>
      <w:r w:rsidRPr="00DE54FE">
        <w:rPr>
          <w:rFonts w:ascii="Times New Roman" w:hAnsi="Times New Roman" w:cs="Times New Roman"/>
          <w:sz w:val="28"/>
          <w:lang w:val="kk-KZ"/>
        </w:rPr>
        <w:t xml:space="preserve">нанобөлшектерді алды [30]. Процестің кейбір параметрлерінің </w:t>
      </w:r>
      <w:r w:rsidR="00D01782" w:rsidRPr="00DE54FE">
        <w:rPr>
          <w:rFonts w:ascii="Times New Roman" w:hAnsi="Times New Roman" w:cs="Times New Roman"/>
          <w:sz w:val="28"/>
          <w:lang w:val="kk-KZ"/>
        </w:rPr>
        <w:t>НБ</w:t>
      </w:r>
      <w:r w:rsidRPr="00DE54FE">
        <w:rPr>
          <w:rFonts w:ascii="Times New Roman" w:hAnsi="Times New Roman" w:cs="Times New Roman"/>
          <w:sz w:val="28"/>
          <w:lang w:val="kk-KZ"/>
        </w:rPr>
        <w:t xml:space="preserve"> негізгі сипаттамаларына әсері зерттелді. Олар полилактидтерді полимерлік тасымалдаушы ретінде қосымша карбоксил топтары бар қолдану </w:t>
      </w:r>
      <w:r w:rsidR="00576B74" w:rsidRPr="00DE54FE">
        <w:rPr>
          <w:rFonts w:ascii="Times New Roman" w:hAnsi="Times New Roman" w:cs="Times New Roman"/>
          <w:sz w:val="28"/>
          <w:lang w:val="kk-KZ"/>
        </w:rPr>
        <w:t xml:space="preserve">арқылы </w:t>
      </w:r>
      <w:r w:rsidRPr="00DE54FE">
        <w:rPr>
          <w:rFonts w:ascii="Times New Roman" w:hAnsi="Times New Roman" w:cs="Times New Roman"/>
          <w:sz w:val="28"/>
          <w:lang w:val="kk-KZ"/>
        </w:rPr>
        <w:t>рифампицинді нанобөлшектермен байланыстырудың жоғары дәрежесін және препаратты нанобөлшектерден ұзақ уақыт бөлуді қамтамасыз ететіндігін анықтады.</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Келесі әдіс </w:t>
      </w:r>
      <w:r w:rsidR="006E7CC5"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w:t>
      </w:r>
      <w:r w:rsidR="006E7CC5" w:rsidRPr="00DE54FE">
        <w:rPr>
          <w:rFonts w:ascii="Times New Roman" w:hAnsi="Times New Roman" w:cs="Times New Roman"/>
          <w:sz w:val="28"/>
          <w:lang w:val="kk-KZ"/>
        </w:rPr>
        <w:t xml:space="preserve">бүркіп </w:t>
      </w:r>
      <w:r w:rsidRPr="00DE54FE">
        <w:rPr>
          <w:rFonts w:ascii="Times New Roman" w:hAnsi="Times New Roman" w:cs="Times New Roman"/>
          <w:sz w:val="28"/>
          <w:lang w:val="kk-KZ"/>
        </w:rPr>
        <w:t xml:space="preserve"> кептіру "майдағы су" немесе "қыздырылған ауаның жұқа ағынына шашылған май эмульсияларындағы қатты заттар" эмульсияларын дайындауды қамтиды (7-сурет). </w:t>
      </w:r>
      <w:r w:rsidR="00576B74" w:rsidRPr="00DE54FE">
        <w:rPr>
          <w:rFonts w:ascii="Times New Roman" w:hAnsi="Times New Roman" w:cs="Times New Roman"/>
          <w:sz w:val="28"/>
          <w:lang w:val="kk-KZ"/>
        </w:rPr>
        <w:t>Бұл әдіс</w:t>
      </w:r>
      <w:r w:rsidRPr="00DE54FE">
        <w:rPr>
          <w:rFonts w:ascii="Times New Roman" w:hAnsi="Times New Roman" w:cs="Times New Roman"/>
          <w:sz w:val="28"/>
          <w:lang w:val="kk-KZ"/>
        </w:rPr>
        <w:t xml:space="preserve"> гидрофильді немесе гидрофобты препараттар үшін қолданылады. </w:t>
      </w:r>
    </w:p>
    <w:p w:rsidR="006E7CC5" w:rsidRPr="00DE54FE" w:rsidRDefault="006E7CC5" w:rsidP="00DE54FE">
      <w:pPr>
        <w:spacing w:after="0" w:line="240" w:lineRule="auto"/>
        <w:ind w:firstLine="425"/>
        <w:jc w:val="both"/>
        <w:rPr>
          <w:rFonts w:ascii="Times New Roman" w:hAnsi="Times New Roman" w:cs="Times New Roman"/>
          <w:sz w:val="28"/>
          <w:lang w:val="kk-KZ"/>
        </w:rPr>
      </w:pPr>
    </w:p>
    <w:p w:rsidR="00F44A44" w:rsidRPr="00DE54FE" w:rsidRDefault="00F44A44" w:rsidP="00DE54FE">
      <w:pPr>
        <w:spacing w:after="0" w:line="240" w:lineRule="auto"/>
        <w:jc w:val="center"/>
        <w:rPr>
          <w:rFonts w:ascii="Times New Roman" w:hAnsi="Times New Roman" w:cs="Times New Roman"/>
          <w:sz w:val="28"/>
        </w:rPr>
      </w:pPr>
      <w:r w:rsidRPr="00DE54FE">
        <w:rPr>
          <w:rFonts w:ascii="Times New Roman" w:hAnsi="Times New Roman" w:cs="Times New Roman"/>
          <w:noProof/>
          <w:sz w:val="28"/>
          <w:lang w:eastAsia="ru-RU"/>
        </w:rPr>
        <w:drawing>
          <wp:inline distT="0" distB="0" distL="0" distR="0" wp14:anchorId="2183FA20" wp14:editId="5F1F57EB">
            <wp:extent cx="3800475" cy="1924049"/>
            <wp:effectExtent l="0" t="0" r="0" b="635"/>
            <wp:docPr id="56" name="Рисунок 56" descr="C:\Users\User\Downloads\метод распыл суш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метод распыл сушки.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18925" t="17554" r="17086" b="12915"/>
                    <a:stretch/>
                  </pic:blipFill>
                  <pic:spPr bwMode="auto">
                    <a:xfrm>
                      <a:off x="0" y="0"/>
                      <a:ext cx="3801288" cy="1924461"/>
                    </a:xfrm>
                    <a:prstGeom prst="rect">
                      <a:avLst/>
                    </a:prstGeom>
                    <a:noFill/>
                    <a:ln>
                      <a:noFill/>
                    </a:ln>
                    <a:extLst>
                      <a:ext uri="{53640926-AAD7-44D8-BBD7-CCE9431645EC}">
                        <a14:shadowObscured xmlns:a14="http://schemas.microsoft.com/office/drawing/2010/main"/>
                      </a:ext>
                    </a:extLst>
                  </pic:spPr>
                </pic:pic>
              </a:graphicData>
            </a:graphic>
          </wp:inline>
        </w:drawing>
      </w:r>
    </w:p>
    <w:p w:rsidR="006E7CC5" w:rsidRPr="00107EB6" w:rsidRDefault="006E7CC5" w:rsidP="00DE54FE">
      <w:pPr>
        <w:spacing w:after="0" w:line="240" w:lineRule="auto"/>
        <w:jc w:val="center"/>
        <w:rPr>
          <w:rFonts w:ascii="Times New Roman" w:hAnsi="Times New Roman" w:cs="Times New Roman"/>
          <w:sz w:val="16"/>
          <w:szCs w:val="16"/>
        </w:rPr>
      </w:pPr>
    </w:p>
    <w:p w:rsidR="00F44A44" w:rsidRPr="00DE54FE" w:rsidRDefault="00F44A44" w:rsidP="00DE54FE">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lang w:val="kk-KZ"/>
        </w:rPr>
        <w:t xml:space="preserve">Сурет 7 </w:t>
      </w:r>
      <w:r w:rsidR="00107EB6">
        <w:rPr>
          <w:rFonts w:ascii="Times New Roman" w:hAnsi="Times New Roman" w:cs="Times New Roman"/>
          <w:sz w:val="28"/>
          <w:lang w:val="kk-KZ"/>
        </w:rPr>
        <w:t xml:space="preserve">– </w:t>
      </w:r>
      <w:r w:rsidR="006E7CC5" w:rsidRPr="00DE54FE">
        <w:rPr>
          <w:rFonts w:ascii="Times New Roman" w:hAnsi="Times New Roman" w:cs="Times New Roman"/>
          <w:sz w:val="28"/>
          <w:lang w:val="kk-KZ"/>
        </w:rPr>
        <w:t>Бүркіп</w:t>
      </w:r>
      <w:r w:rsidRPr="00DE54FE">
        <w:rPr>
          <w:rFonts w:ascii="Times New Roman" w:hAnsi="Times New Roman" w:cs="Times New Roman"/>
          <w:sz w:val="28"/>
          <w:lang w:val="kk-KZ"/>
        </w:rPr>
        <w:t xml:space="preserve"> кептіру әдісімен полимерлік НБ алу </w:t>
      </w:r>
      <w:r w:rsidR="006E7CC5" w:rsidRPr="00DE54FE">
        <w:rPr>
          <w:rFonts w:ascii="Times New Roman" w:hAnsi="Times New Roman" w:cs="Times New Roman"/>
          <w:sz w:val="28"/>
          <w:lang w:val="kk-KZ"/>
        </w:rPr>
        <w:t>сызбасы</w:t>
      </w:r>
    </w:p>
    <w:p w:rsidR="00F44A44" w:rsidRPr="00DE54FE" w:rsidRDefault="00F44A44" w:rsidP="00DE54FE">
      <w:pPr>
        <w:spacing w:after="0" w:line="240" w:lineRule="auto"/>
        <w:jc w:val="both"/>
        <w:rPr>
          <w:rFonts w:ascii="Times New Roman" w:hAnsi="Times New Roman" w:cs="Times New Roman"/>
          <w:sz w:val="28"/>
          <w:lang w:val="kk-KZ"/>
        </w:rPr>
      </w:pPr>
    </w:p>
    <w:p w:rsidR="006E7CC5" w:rsidRPr="00DE54FE" w:rsidRDefault="006E7CC5"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Жақында Kalombo және т.б. бүр</w:t>
      </w:r>
      <w:r w:rsidR="00513B59">
        <w:rPr>
          <w:rFonts w:ascii="Times New Roman" w:hAnsi="Times New Roman" w:cs="Times New Roman"/>
          <w:sz w:val="28"/>
          <w:lang w:val="kk-KZ"/>
        </w:rPr>
        <w:t>кіп</w:t>
      </w:r>
      <w:r w:rsidRPr="00DE54FE">
        <w:rPr>
          <w:rFonts w:ascii="Times New Roman" w:hAnsi="Times New Roman" w:cs="Times New Roman"/>
          <w:sz w:val="28"/>
          <w:lang w:val="kk-KZ"/>
        </w:rPr>
        <w:t xml:space="preserve"> кептіру технологиясын және нанометрлік диапазонда еркін ағатын ұнтақтарды қалыптастыра отырып, бірінші қатардағы үш ТҚП, яғни рифампицин, пиразинамид және изониазид инкапсуляциялады, байланысу дәрежесі сәйкесінше 82, 75 және 62% анықталды [31]. Сондай-ақ Thakkar және т.б. құрамында рифампицин, офлоксацин және этамбутол бар биологиялық ыдырайтын микробөлшектерін PLGA полимерін </w:t>
      </w:r>
      <w:r w:rsidRPr="00DE54FE">
        <w:rPr>
          <w:rFonts w:ascii="Times New Roman" w:hAnsi="Times New Roman" w:cs="Times New Roman"/>
          <w:sz w:val="28"/>
          <w:lang w:val="kk-KZ"/>
        </w:rPr>
        <w:lastRenderedPageBreak/>
        <w:t>қолдана отырып, бүрк</w:t>
      </w:r>
      <w:r w:rsidR="00513B59">
        <w:rPr>
          <w:rFonts w:ascii="Times New Roman" w:hAnsi="Times New Roman" w:cs="Times New Roman"/>
          <w:sz w:val="28"/>
          <w:lang w:val="kk-KZ"/>
        </w:rPr>
        <w:t>іп</w:t>
      </w:r>
      <w:r w:rsidRPr="00DE54FE">
        <w:rPr>
          <w:rFonts w:ascii="Times New Roman" w:hAnsi="Times New Roman" w:cs="Times New Roman"/>
          <w:sz w:val="28"/>
          <w:lang w:val="kk-KZ"/>
        </w:rPr>
        <w:t xml:space="preserve"> кептіру әдісімен синтездеді [32]. Бұл әдіс әмбебап, өйткені ол гидрофобты және гидрофильді препараттарға жарамды және сезімтал қосылыстар үшін қолданылуы мүмкін. Бұл әдістің басты кемшілігі – нанотозаңдатқыштың ішкі бетіне жабысатын өнімнен туындаған қол жетімді емес шығындар [33].</w:t>
      </w:r>
    </w:p>
    <w:p w:rsidR="00F44A44" w:rsidRPr="00DE54FE" w:rsidRDefault="006E7CC5"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O</w:t>
      </w:r>
      <w:r w:rsidR="00F44A44" w:rsidRPr="00DE54FE">
        <w:rPr>
          <w:rFonts w:ascii="Times New Roman" w:hAnsi="Times New Roman" w:cs="Times New Roman"/>
          <w:sz w:val="28"/>
          <w:lang w:val="kk-KZ"/>
        </w:rPr>
        <w:t xml:space="preserve">'Hara және Hickey еріткішті буландыру және спрей кептіру әдістерін пайдалана отырып, құрамында рифампицин бар полилактид-со-гликолид микросфераларын алды [34]. </w:t>
      </w:r>
      <w:r w:rsidRPr="00DE54FE">
        <w:rPr>
          <w:rFonts w:ascii="Times New Roman" w:hAnsi="Times New Roman" w:cs="Times New Roman"/>
          <w:sz w:val="28"/>
          <w:lang w:val="kk-KZ"/>
        </w:rPr>
        <w:t>Бүркіп кептіргішпен алынған р</w:t>
      </w:r>
      <w:r w:rsidR="00F44A44" w:rsidRPr="00DE54FE">
        <w:rPr>
          <w:rFonts w:ascii="Times New Roman" w:hAnsi="Times New Roman" w:cs="Times New Roman"/>
          <w:sz w:val="28"/>
          <w:lang w:val="kk-KZ"/>
        </w:rPr>
        <w:t xml:space="preserve">ифампицинмен </w:t>
      </w:r>
      <w:r w:rsidRPr="00DE54FE">
        <w:rPr>
          <w:rFonts w:ascii="Times New Roman" w:hAnsi="Times New Roman" w:cs="Times New Roman"/>
          <w:sz w:val="28"/>
          <w:lang w:val="kk-KZ"/>
        </w:rPr>
        <w:t>иммобилизацияланған</w:t>
      </w:r>
      <w:r w:rsidR="00F44A44" w:rsidRPr="00DE54FE">
        <w:rPr>
          <w:rFonts w:ascii="Times New Roman" w:hAnsi="Times New Roman" w:cs="Times New Roman"/>
          <w:sz w:val="28"/>
          <w:lang w:val="kk-KZ"/>
        </w:rPr>
        <w:t xml:space="preserve"> PLGA микробөлшектері</w:t>
      </w:r>
      <w:r w:rsidRPr="00DE54FE">
        <w:rPr>
          <w:rFonts w:ascii="Times New Roman" w:hAnsi="Times New Roman" w:cs="Times New Roman"/>
          <w:sz w:val="28"/>
          <w:lang w:val="kk-KZ"/>
        </w:rPr>
        <w:t xml:space="preserve"> </w:t>
      </w:r>
      <w:r w:rsidR="00B75ECA" w:rsidRPr="00B75ECA">
        <w:rPr>
          <w:rFonts w:ascii="Times New Roman" w:hAnsi="Times New Roman" w:cs="Times New Roman"/>
          <w:sz w:val="28"/>
          <w:lang w:val="kk-KZ"/>
        </w:rPr>
        <w:t>бүріскен</w:t>
      </w:r>
      <w:r w:rsidRPr="00DE54FE">
        <w:rPr>
          <w:rFonts w:ascii="Times New Roman" w:hAnsi="Times New Roman" w:cs="Times New Roman"/>
          <w:sz w:val="28"/>
          <w:lang w:val="kk-KZ"/>
        </w:rPr>
        <w:t>, ал</w:t>
      </w:r>
      <w:r w:rsidR="00F44A44" w:rsidRPr="00DE54FE">
        <w:rPr>
          <w:rFonts w:ascii="Times New Roman" w:hAnsi="Times New Roman" w:cs="Times New Roman"/>
          <w:sz w:val="28"/>
          <w:lang w:val="kk-KZ"/>
        </w:rPr>
        <w:t xml:space="preserve"> еріткішті буландыру арқылы алынған </w:t>
      </w:r>
      <w:r w:rsidRPr="00DE54FE">
        <w:rPr>
          <w:rFonts w:ascii="Times New Roman" w:hAnsi="Times New Roman" w:cs="Times New Roman"/>
          <w:sz w:val="28"/>
          <w:lang w:val="kk-KZ"/>
        </w:rPr>
        <w:t>бөлшектері дұрыс сфера пішінді болғаны анықталған</w:t>
      </w:r>
      <w:r w:rsidR="00F44A44"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Еріткішті буландыру және бүркіп кептіру арқылы алынған өнімдер үшін ДЗ енгізу дәрежесі</w:t>
      </w:r>
      <w:r w:rsidR="00F44A44"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сәйкесінше 20 және 30% құрады</w:t>
      </w:r>
      <w:r w:rsidR="00F44A44" w:rsidRPr="00DE54FE">
        <w:rPr>
          <w:rFonts w:ascii="Times New Roman" w:hAnsi="Times New Roman" w:cs="Times New Roman"/>
          <w:sz w:val="28"/>
          <w:lang w:val="kk-KZ"/>
        </w:rPr>
        <w:t>.</w:t>
      </w:r>
    </w:p>
    <w:p w:rsidR="00F44A44" w:rsidRDefault="006E7CC5"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Нанотұндыру </w:t>
      </w:r>
      <w:r w:rsidR="00F44A44" w:rsidRPr="00DE54FE">
        <w:rPr>
          <w:rFonts w:ascii="Times New Roman" w:hAnsi="Times New Roman" w:cs="Times New Roman"/>
          <w:sz w:val="28"/>
          <w:lang w:val="kk-KZ"/>
        </w:rPr>
        <w:t>немесе нанопретация әдісі гидрофобты препараттар үшін қолданылады [35]. Бұл әдіспен полимер мен дәрі полярлы, су</w:t>
      </w:r>
      <w:r w:rsidR="00252965" w:rsidRPr="00DE54FE">
        <w:rPr>
          <w:rFonts w:ascii="Times New Roman" w:hAnsi="Times New Roman" w:cs="Times New Roman"/>
          <w:sz w:val="28"/>
          <w:lang w:val="kk-KZ"/>
        </w:rPr>
        <w:t>мен араластырылған еріткіште ерітіле</w:t>
      </w:r>
      <w:r w:rsidR="00F44A44" w:rsidRPr="00DE54FE">
        <w:rPr>
          <w:rFonts w:ascii="Times New Roman" w:hAnsi="Times New Roman" w:cs="Times New Roman"/>
          <w:sz w:val="28"/>
          <w:lang w:val="kk-KZ"/>
        </w:rPr>
        <w:t xml:space="preserve">ді және су фазасына тамшы арқылы қосылады, оның құрамында </w:t>
      </w:r>
      <w:r w:rsidR="00252965" w:rsidRPr="00DE54FE">
        <w:rPr>
          <w:rFonts w:ascii="Times New Roman" w:hAnsi="Times New Roman" w:cs="Times New Roman"/>
          <w:sz w:val="28"/>
          <w:lang w:val="kk-KZ"/>
        </w:rPr>
        <w:t>ББЗ</w:t>
      </w:r>
      <w:r w:rsidR="00F44A44" w:rsidRPr="00DE54FE">
        <w:rPr>
          <w:rFonts w:ascii="Times New Roman" w:hAnsi="Times New Roman" w:cs="Times New Roman"/>
          <w:sz w:val="28"/>
          <w:lang w:val="kk-KZ"/>
        </w:rPr>
        <w:t xml:space="preserve"> болуы мүмкін (8-сурет). Өнім сумен араласқан еріткіштің су фазасына тез таралуы нәтижесінде пайда болады, бұл полилактид нанобөлшектері мен </w:t>
      </w:r>
      <w:r w:rsidR="00252965" w:rsidRPr="00DE54FE">
        <w:rPr>
          <w:rFonts w:ascii="Times New Roman" w:hAnsi="Times New Roman" w:cs="Times New Roman"/>
          <w:sz w:val="28"/>
          <w:lang w:val="kk-KZ"/>
        </w:rPr>
        <w:t>ДЗ</w:t>
      </w:r>
      <w:r w:rsidR="00F44A44" w:rsidRPr="00DE54FE">
        <w:rPr>
          <w:rFonts w:ascii="Times New Roman" w:hAnsi="Times New Roman" w:cs="Times New Roman"/>
          <w:sz w:val="28"/>
          <w:lang w:val="kk-KZ"/>
        </w:rPr>
        <w:t xml:space="preserve"> тұндырылуына әкеледі. Нанопретация 100</w:t>
      </w:r>
      <w:r w:rsidR="008A2298" w:rsidRPr="008A2298">
        <w:rPr>
          <w:rFonts w:ascii="Times New Roman" w:hAnsi="Times New Roman" w:cs="Times New Roman"/>
          <w:sz w:val="28"/>
          <w:lang w:val="kk-KZ"/>
        </w:rPr>
        <w:t>-</w:t>
      </w:r>
      <w:r w:rsidR="00F44A44" w:rsidRPr="00DE54FE">
        <w:rPr>
          <w:rFonts w:ascii="Times New Roman" w:hAnsi="Times New Roman" w:cs="Times New Roman"/>
          <w:sz w:val="28"/>
          <w:lang w:val="kk-KZ"/>
        </w:rPr>
        <w:t>300 нм ауқымындағы бөлшектерді дайындау үшін пайдаланылуы мүмкін және ығысу кернеуінің болмауына байланысты артықшылы</w:t>
      </w:r>
      <w:r w:rsidR="00252965" w:rsidRPr="00DE54FE">
        <w:rPr>
          <w:rFonts w:ascii="Times New Roman" w:hAnsi="Times New Roman" w:cs="Times New Roman"/>
          <w:sz w:val="28"/>
          <w:lang w:val="kk-KZ"/>
        </w:rPr>
        <w:t>ғы</w:t>
      </w:r>
      <w:r w:rsidR="00F44A44" w:rsidRPr="00DE54FE">
        <w:rPr>
          <w:rFonts w:ascii="Times New Roman" w:hAnsi="Times New Roman" w:cs="Times New Roman"/>
          <w:sz w:val="28"/>
          <w:lang w:val="kk-KZ"/>
        </w:rPr>
        <w:t xml:space="preserve"> болып табылады [36].</w:t>
      </w:r>
    </w:p>
    <w:p w:rsidR="00107EB6" w:rsidRPr="00443C92" w:rsidRDefault="00107EB6" w:rsidP="00DE54FE">
      <w:pPr>
        <w:spacing w:after="0" w:line="240" w:lineRule="auto"/>
        <w:ind w:firstLine="709"/>
        <w:jc w:val="both"/>
        <w:rPr>
          <w:rFonts w:ascii="Times New Roman" w:hAnsi="Times New Roman" w:cs="Times New Roman"/>
          <w:sz w:val="28"/>
          <w:lang w:val="kk-KZ"/>
        </w:rPr>
      </w:pPr>
    </w:p>
    <w:p w:rsidR="00F44A44" w:rsidRPr="00DE54FE" w:rsidRDefault="000232B6" w:rsidP="00DE54FE">
      <w:pPr>
        <w:spacing w:after="0" w:line="240" w:lineRule="auto"/>
        <w:jc w:val="center"/>
        <w:rPr>
          <w:rFonts w:ascii="Times New Roman" w:hAnsi="Times New Roman" w:cs="Times New Roman"/>
          <w:sz w:val="28"/>
        </w:rPr>
      </w:pPr>
      <w:r w:rsidRPr="00DE54FE">
        <w:rPr>
          <w:rFonts w:ascii="Times New Roman" w:hAnsi="Times New Roman" w:cs="Times New Roman"/>
          <w:noProof/>
          <w:sz w:val="28"/>
          <w:lang w:eastAsia="ru-RU"/>
        </w:rPr>
        <w:drawing>
          <wp:inline distT="0" distB="0" distL="0" distR="0" wp14:anchorId="507CB859" wp14:editId="5BB91056">
            <wp:extent cx="4810125" cy="2552700"/>
            <wp:effectExtent l="0" t="0" r="9525" b="0"/>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a:extLst>
                        <a:ext uri="{28A0092B-C50C-407E-A947-70E740481C1C}">
                          <a14:useLocalDpi xmlns:a14="http://schemas.microsoft.com/office/drawing/2010/main" val="0"/>
                        </a:ext>
                      </a:extLst>
                    </a:blip>
                    <a:srcRect l="5115" t="6621" r="5820"/>
                    <a:stretch/>
                  </pic:blipFill>
                  <pic:spPr bwMode="auto">
                    <a:xfrm>
                      <a:off x="0" y="0"/>
                      <a:ext cx="4810125" cy="2552700"/>
                    </a:xfrm>
                    <a:prstGeom prst="rect">
                      <a:avLst/>
                    </a:prstGeom>
                    <a:noFill/>
                    <a:ln>
                      <a:noFill/>
                    </a:ln>
                    <a:extLst>
                      <a:ext uri="{53640926-AAD7-44D8-BBD7-CCE9431645EC}">
                        <a14:shadowObscured xmlns:a14="http://schemas.microsoft.com/office/drawing/2010/main"/>
                      </a:ext>
                    </a:extLst>
                  </pic:spPr>
                </pic:pic>
              </a:graphicData>
            </a:graphic>
          </wp:inline>
        </w:drawing>
      </w:r>
    </w:p>
    <w:p w:rsidR="00107EB6" w:rsidRPr="00107EB6" w:rsidRDefault="00107EB6" w:rsidP="00DE54FE">
      <w:pPr>
        <w:spacing w:after="0" w:line="240" w:lineRule="auto"/>
        <w:ind w:firstLine="425"/>
        <w:jc w:val="both"/>
        <w:rPr>
          <w:rFonts w:ascii="Times New Roman" w:hAnsi="Times New Roman" w:cs="Times New Roman"/>
          <w:sz w:val="16"/>
          <w:szCs w:val="16"/>
        </w:rPr>
      </w:pPr>
    </w:p>
    <w:p w:rsidR="00F44A44" w:rsidRPr="00DE54FE" w:rsidRDefault="00F44A44" w:rsidP="00D83035">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rPr>
        <w:t xml:space="preserve">Сурет 8 </w:t>
      </w:r>
      <w:r w:rsidR="00107EB6">
        <w:rPr>
          <w:rFonts w:ascii="Times New Roman" w:hAnsi="Times New Roman" w:cs="Times New Roman"/>
          <w:sz w:val="28"/>
        </w:rPr>
        <w:t xml:space="preserve">– </w:t>
      </w:r>
      <w:r w:rsidRPr="00DE54FE">
        <w:rPr>
          <w:rFonts w:ascii="Times New Roman" w:hAnsi="Times New Roman" w:cs="Times New Roman"/>
          <w:sz w:val="28"/>
        </w:rPr>
        <w:t>Нано</w:t>
      </w:r>
      <w:r w:rsidR="00252965" w:rsidRPr="00DE54FE">
        <w:rPr>
          <w:rFonts w:ascii="Times New Roman" w:hAnsi="Times New Roman" w:cs="Times New Roman"/>
          <w:sz w:val="28"/>
          <w:lang w:val="kk-KZ"/>
        </w:rPr>
        <w:t>тұндыру</w:t>
      </w:r>
      <w:r w:rsidRPr="00DE54FE">
        <w:rPr>
          <w:rFonts w:ascii="Times New Roman" w:hAnsi="Times New Roman" w:cs="Times New Roman"/>
          <w:sz w:val="28"/>
        </w:rPr>
        <w:t xml:space="preserve"> </w:t>
      </w:r>
      <w:proofErr w:type="spellStart"/>
      <w:r w:rsidRPr="00DE54FE">
        <w:rPr>
          <w:rFonts w:ascii="Times New Roman" w:hAnsi="Times New Roman" w:cs="Times New Roman"/>
          <w:sz w:val="28"/>
        </w:rPr>
        <w:t>әдісімен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полимерлі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нанобөлшектерді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алу</w:t>
      </w:r>
      <w:proofErr w:type="spellEnd"/>
      <w:r w:rsidRPr="00DE54FE">
        <w:rPr>
          <w:rFonts w:ascii="Times New Roman" w:hAnsi="Times New Roman" w:cs="Times New Roman"/>
          <w:sz w:val="28"/>
        </w:rPr>
        <w:t xml:space="preserve"> </w:t>
      </w:r>
      <w:r w:rsidR="00252965" w:rsidRPr="00DE54FE">
        <w:rPr>
          <w:rFonts w:ascii="Times New Roman" w:hAnsi="Times New Roman" w:cs="Times New Roman"/>
          <w:sz w:val="28"/>
          <w:lang w:val="kk-KZ"/>
        </w:rPr>
        <w:t>сызбасы</w:t>
      </w:r>
    </w:p>
    <w:p w:rsidR="00252965" w:rsidRPr="00DE54FE" w:rsidRDefault="00252965" w:rsidP="00DE54FE">
      <w:pPr>
        <w:spacing w:after="0" w:line="240" w:lineRule="auto"/>
        <w:ind w:firstLine="425"/>
        <w:jc w:val="both"/>
        <w:rPr>
          <w:rFonts w:ascii="Times New Roman" w:hAnsi="Times New Roman" w:cs="Times New Roman"/>
          <w:sz w:val="28"/>
        </w:rPr>
      </w:pPr>
    </w:p>
    <w:p w:rsidR="00F44A44" w:rsidRPr="00DE54FE" w:rsidRDefault="00252965"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en-US"/>
        </w:rPr>
        <w:t>David</w:t>
      </w:r>
      <w:r w:rsidRPr="00DE54FE">
        <w:rPr>
          <w:rFonts w:ascii="Times New Roman" w:hAnsi="Times New Roman" w:cs="Times New Roman"/>
          <w:sz w:val="28"/>
        </w:rPr>
        <w:t xml:space="preserve"> </w:t>
      </w:r>
      <w:r w:rsidRPr="00DE54FE">
        <w:rPr>
          <w:rFonts w:ascii="Times New Roman" w:hAnsi="Times New Roman" w:cs="Times New Roman"/>
          <w:sz w:val="28"/>
          <w:lang w:val="en-US"/>
        </w:rPr>
        <w:t>Da</w:t>
      </w:r>
      <w:r w:rsidRPr="00DE54FE">
        <w:rPr>
          <w:rFonts w:ascii="Times New Roman" w:hAnsi="Times New Roman" w:cs="Times New Roman"/>
          <w:sz w:val="28"/>
        </w:rPr>
        <w:t xml:space="preserve"> </w:t>
      </w:r>
      <w:r w:rsidRPr="00DE54FE">
        <w:rPr>
          <w:rFonts w:ascii="Times New Roman" w:hAnsi="Times New Roman" w:cs="Times New Roman"/>
          <w:sz w:val="28"/>
          <w:lang w:val="en-US"/>
        </w:rPr>
        <w:t>Costa</w:t>
      </w:r>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және</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т.б</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нанопреципитация</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арқылы</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рифампицинмен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иммобилизацияланған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полилактидті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нанобөлшектерді</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синтездеді</w:t>
      </w:r>
      <w:proofErr w:type="spellEnd"/>
      <w:r w:rsidRPr="00DE54FE">
        <w:rPr>
          <w:rFonts w:ascii="Times New Roman" w:hAnsi="Times New Roman" w:cs="Times New Roman"/>
          <w:sz w:val="28"/>
        </w:rPr>
        <w:t xml:space="preserve"> [37].</w:t>
      </w:r>
      <w:r w:rsidRPr="00DE54FE">
        <w:rPr>
          <w:rFonts w:ascii="Times New Roman" w:hAnsi="Times New Roman" w:cs="Times New Roman"/>
          <w:sz w:val="28"/>
          <w:lang w:val="kk-KZ"/>
        </w:rPr>
        <w:t xml:space="preserve"> </w:t>
      </w:r>
      <w:r w:rsidR="00F44A44" w:rsidRPr="00DE54FE">
        <w:rPr>
          <w:rFonts w:ascii="Times New Roman" w:hAnsi="Times New Roman" w:cs="Times New Roman"/>
          <w:sz w:val="28"/>
          <w:lang w:val="kk-KZ"/>
        </w:rPr>
        <w:t xml:space="preserve">In silico модельдеуімен расталған рифампициннің жоғары және </w:t>
      </w:r>
      <w:r w:rsidRPr="00DE54FE">
        <w:rPr>
          <w:rFonts w:ascii="Times New Roman" w:hAnsi="Times New Roman" w:cs="Times New Roman"/>
          <w:sz w:val="28"/>
          <w:lang w:val="kk-KZ"/>
        </w:rPr>
        <w:t>беттік енгізілуі</w:t>
      </w:r>
      <w:r w:rsidR="00F44A44" w:rsidRPr="00DE54FE">
        <w:rPr>
          <w:rFonts w:ascii="Times New Roman" w:hAnsi="Times New Roman" w:cs="Times New Roman"/>
          <w:sz w:val="28"/>
          <w:lang w:val="kk-KZ"/>
        </w:rPr>
        <w:t xml:space="preserve"> био</w:t>
      </w:r>
      <w:r w:rsidRPr="00DE54FE">
        <w:rPr>
          <w:rFonts w:ascii="Times New Roman" w:hAnsi="Times New Roman" w:cs="Times New Roman"/>
          <w:sz w:val="28"/>
          <w:lang w:val="kk-KZ"/>
        </w:rPr>
        <w:t>үлдірлерді</w:t>
      </w:r>
      <w:r w:rsidR="00F44A44" w:rsidRPr="00DE54FE">
        <w:rPr>
          <w:rFonts w:ascii="Times New Roman" w:hAnsi="Times New Roman" w:cs="Times New Roman"/>
          <w:sz w:val="28"/>
          <w:lang w:val="kk-KZ"/>
        </w:rPr>
        <w:t xml:space="preserve"> емдеуге жарамды екі фазалы антибиотиктің тиімді дозаларын жеткізуге мүмкіндік берді. Алынған нанобөлшектер осы бөлшектердің басқа физика-химиялық қасиеттерін өзгертпестен зарядтың өзгеруіне әкелетін беттік жабынды қолдану арқылы поли-</w:t>
      </w:r>
      <w:r w:rsidRPr="00DE54FE">
        <w:rPr>
          <w:rFonts w:ascii="Times New Roman" w:hAnsi="Times New Roman" w:cs="Times New Roman"/>
          <w:sz w:val="28"/>
          <w:lang w:val="kk-KZ"/>
        </w:rPr>
        <w:t>L</w:t>
      </w:r>
      <w:r w:rsidR="00F44A44" w:rsidRPr="00DE54FE">
        <w:rPr>
          <w:rFonts w:ascii="Times New Roman" w:hAnsi="Times New Roman" w:cs="Times New Roman"/>
          <w:sz w:val="28"/>
          <w:lang w:val="kk-KZ"/>
        </w:rPr>
        <w:t>-лизинмен, катионды пептидпен жұмыс істеді.</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lastRenderedPageBreak/>
        <w:t>Rani және т.б. рифампицинмен N-2-гидроксипропилметакриламид-PLGA негізіндегі полимерлі нанобөлшектерді алу үшін модификацияланған нано</w:t>
      </w:r>
      <w:r w:rsidR="00252965" w:rsidRPr="00DE54FE">
        <w:rPr>
          <w:rFonts w:ascii="Times New Roman" w:hAnsi="Times New Roman" w:cs="Times New Roman"/>
          <w:sz w:val="28"/>
          <w:lang w:val="kk-KZ"/>
        </w:rPr>
        <w:t>тұндыру</w:t>
      </w:r>
      <w:r w:rsidRPr="00DE54FE">
        <w:rPr>
          <w:rFonts w:ascii="Times New Roman" w:hAnsi="Times New Roman" w:cs="Times New Roman"/>
          <w:sz w:val="28"/>
          <w:lang w:val="kk-KZ"/>
        </w:rPr>
        <w:t xml:space="preserve"> әдісін қолданды [38]. Алынған нанобөлшектерде </w:t>
      </w:r>
      <w:r w:rsidR="00252965" w:rsidRPr="00DE54FE">
        <w:rPr>
          <w:rFonts w:ascii="Times New Roman" w:hAnsi="Times New Roman" w:cs="Times New Roman"/>
          <w:sz w:val="28"/>
          <w:lang w:val="kk-KZ"/>
        </w:rPr>
        <w:t xml:space="preserve">ДЗ байланысу дәрежесі және енгізу дәрежесі </w:t>
      </w:r>
      <w:r w:rsidRPr="00DE54FE">
        <w:rPr>
          <w:rFonts w:ascii="Times New Roman" w:hAnsi="Times New Roman" w:cs="Times New Roman"/>
          <w:sz w:val="28"/>
          <w:lang w:val="kk-KZ"/>
        </w:rPr>
        <w:t xml:space="preserve">сәйкесінше 76,2 және 26,2% болды. Сонымен қатар, </w:t>
      </w:r>
      <w:r w:rsidR="00252965" w:rsidRPr="00DE54FE">
        <w:rPr>
          <w:rFonts w:ascii="Times New Roman" w:hAnsi="Times New Roman" w:cs="Times New Roman"/>
          <w:sz w:val="28"/>
          <w:lang w:val="kk-KZ"/>
        </w:rPr>
        <w:t>адам эритроцит</w:t>
      </w:r>
      <w:r w:rsidRPr="00DE54FE">
        <w:rPr>
          <w:rFonts w:ascii="Times New Roman" w:hAnsi="Times New Roman" w:cs="Times New Roman"/>
          <w:sz w:val="28"/>
          <w:lang w:val="kk-KZ"/>
        </w:rPr>
        <w:t xml:space="preserve"> </w:t>
      </w:r>
      <w:r w:rsidR="00252965" w:rsidRPr="00DE54FE">
        <w:rPr>
          <w:rFonts w:ascii="Times New Roman" w:hAnsi="Times New Roman" w:cs="Times New Roman"/>
          <w:sz w:val="28"/>
          <w:lang w:val="kk-KZ"/>
        </w:rPr>
        <w:t>жасушаларымен</w:t>
      </w:r>
      <w:r w:rsidRPr="00DE54FE">
        <w:rPr>
          <w:rFonts w:ascii="Times New Roman" w:hAnsi="Times New Roman" w:cs="Times New Roman"/>
          <w:sz w:val="28"/>
          <w:lang w:val="kk-KZ"/>
        </w:rPr>
        <w:t xml:space="preserve"> өзара әрекеттесуін зерттеу нанобөлшектердің таза рифампицинге қарағанда аз уытты екенін растады.</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[39] жұмыстың авторлары  </w:t>
      </w:r>
      <w:r w:rsidR="00B16E49" w:rsidRPr="00DE54FE">
        <w:rPr>
          <w:rFonts w:ascii="Times New Roman" w:hAnsi="Times New Roman" w:cs="Times New Roman"/>
          <w:sz w:val="28"/>
          <w:lang w:val="kk-KZ"/>
        </w:rPr>
        <w:t xml:space="preserve">нанотұндыру әдісімен PLA нанобөлшектерін синтездеу, кейіннен </w:t>
      </w:r>
      <w:r w:rsidR="00252965" w:rsidRPr="00DE54FE">
        <w:rPr>
          <w:rFonts w:ascii="Times New Roman" w:hAnsi="Times New Roman" w:cs="Times New Roman"/>
          <w:sz w:val="28"/>
          <w:lang w:val="kk-KZ"/>
        </w:rPr>
        <w:t>ТҚП</w:t>
      </w:r>
      <w:r w:rsidR="00B16E49" w:rsidRPr="00DE54FE">
        <w:rPr>
          <w:rFonts w:ascii="Times New Roman" w:hAnsi="Times New Roman" w:cs="Times New Roman"/>
          <w:sz w:val="28"/>
          <w:lang w:val="kk-KZ"/>
        </w:rPr>
        <w:t xml:space="preserve"> изониазидті</w:t>
      </w:r>
      <w:r w:rsidRPr="00DE54FE">
        <w:rPr>
          <w:rFonts w:ascii="Times New Roman" w:hAnsi="Times New Roman" w:cs="Times New Roman"/>
          <w:sz w:val="28"/>
          <w:lang w:val="kk-KZ"/>
        </w:rPr>
        <w:t xml:space="preserve"> нанокапсуляциялау мүмкіндігін көрсетті. Алынған </w:t>
      </w:r>
      <w:r w:rsidR="00B16E49" w:rsidRPr="00DE54FE">
        <w:rPr>
          <w:rFonts w:ascii="Times New Roman" w:hAnsi="Times New Roman" w:cs="Times New Roman"/>
          <w:sz w:val="28"/>
          <w:lang w:val="kk-KZ"/>
        </w:rPr>
        <w:t>НБ-дің</w:t>
      </w:r>
      <w:r w:rsidRPr="00DE54FE">
        <w:rPr>
          <w:rFonts w:ascii="Times New Roman" w:hAnsi="Times New Roman" w:cs="Times New Roman"/>
          <w:sz w:val="28"/>
          <w:lang w:val="kk-KZ"/>
        </w:rPr>
        <w:t xml:space="preserve"> орташа мөлшері 273 нм және полимердің молекулалық массасы 1630 болды. Изониазидтің полимермен байланысу дәрежесі 50% құрады.</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Сонымен қатар, көптеген зерттеушілер нанобөлшектерді алу үшін әртүрлі әдістердің комбинациясын қол</w:t>
      </w:r>
      <w:r w:rsidR="00B16E49" w:rsidRPr="00DE54FE">
        <w:rPr>
          <w:rFonts w:ascii="Times New Roman" w:hAnsi="Times New Roman" w:cs="Times New Roman"/>
          <w:sz w:val="28"/>
          <w:lang w:val="kk-KZ"/>
        </w:rPr>
        <w:t>данған.</w:t>
      </w:r>
      <w:r w:rsidRPr="00DE54FE">
        <w:rPr>
          <w:rFonts w:ascii="Times New Roman" w:hAnsi="Times New Roman" w:cs="Times New Roman"/>
          <w:sz w:val="28"/>
          <w:lang w:val="kk-KZ"/>
        </w:rPr>
        <w:t xml:space="preserve"> [40] жұмыс авторлары мембраналық қоспаны гомогенизациялау арқылы еріткіштің булану әдіс</w:t>
      </w:r>
      <w:r w:rsidR="00B16E49" w:rsidRPr="00DE54FE">
        <w:rPr>
          <w:rFonts w:ascii="Times New Roman" w:hAnsi="Times New Roman" w:cs="Times New Roman"/>
          <w:sz w:val="28"/>
          <w:lang w:val="kk-KZ"/>
        </w:rPr>
        <w:t>імен біріктірілген рифапентин</w:t>
      </w:r>
      <w:r w:rsidRPr="00DE54FE">
        <w:rPr>
          <w:rFonts w:ascii="Times New Roman" w:hAnsi="Times New Roman" w:cs="Times New Roman"/>
          <w:sz w:val="28"/>
          <w:lang w:val="kk-KZ"/>
        </w:rPr>
        <w:t xml:space="preserve"> </w:t>
      </w:r>
      <w:r w:rsidR="00B16E49" w:rsidRPr="00DE54FE">
        <w:rPr>
          <w:rFonts w:ascii="Times New Roman" w:hAnsi="Times New Roman" w:cs="Times New Roman"/>
          <w:sz w:val="28"/>
          <w:lang w:val="kk-KZ"/>
        </w:rPr>
        <w:t>енгізілген</w:t>
      </w:r>
      <w:r w:rsidRPr="00DE54FE">
        <w:rPr>
          <w:rFonts w:ascii="Times New Roman" w:hAnsi="Times New Roman" w:cs="Times New Roman"/>
          <w:sz w:val="28"/>
          <w:lang w:val="kk-KZ"/>
        </w:rPr>
        <w:t xml:space="preserve"> PLGA және PLGA-PEG нанобөлшектерін алды. PLGA негізіндегі </w:t>
      </w:r>
      <w:r w:rsidR="00B16E49" w:rsidRPr="00DE54FE">
        <w:rPr>
          <w:rFonts w:ascii="Times New Roman" w:hAnsi="Times New Roman" w:cs="Times New Roman"/>
          <w:sz w:val="28"/>
          <w:lang w:val="kk-KZ"/>
        </w:rPr>
        <w:t xml:space="preserve">рифапентин жүктелген НБ </w:t>
      </w:r>
      <w:r w:rsidRPr="00DE54FE">
        <w:rPr>
          <w:rFonts w:ascii="Times New Roman" w:hAnsi="Times New Roman" w:cs="Times New Roman"/>
          <w:sz w:val="28"/>
          <w:lang w:val="kk-KZ"/>
        </w:rPr>
        <w:t>қолдану</w:t>
      </w:r>
      <w:r w:rsidR="00B16E49" w:rsidRPr="00DE54FE">
        <w:rPr>
          <w:rFonts w:ascii="Times New Roman" w:hAnsi="Times New Roman" w:cs="Times New Roman"/>
          <w:sz w:val="28"/>
          <w:lang w:val="kk-KZ"/>
        </w:rPr>
        <w:t xml:space="preserve"> арқылы </w:t>
      </w:r>
      <w:r w:rsidRPr="00DE54FE">
        <w:rPr>
          <w:rFonts w:ascii="Times New Roman" w:hAnsi="Times New Roman" w:cs="Times New Roman"/>
          <w:sz w:val="28"/>
          <w:lang w:val="kk-KZ"/>
        </w:rPr>
        <w:t>препараттың босап шығуын ұзартуы, фармакокинетикасын өзгертуі, туберкулезге қарсы белсенділікті арттыруы және уыттылығын төмендетуі мүмкін, осылайша қолданудың төмен дозасы мен жиілігін қамтамасыз етеді.</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Өкпе </w:t>
      </w:r>
      <w:r w:rsidR="00B16E49" w:rsidRPr="00DE54FE">
        <w:rPr>
          <w:rFonts w:ascii="Times New Roman" w:hAnsi="Times New Roman" w:cs="Times New Roman"/>
          <w:sz w:val="28"/>
          <w:lang w:val="kk-KZ"/>
        </w:rPr>
        <w:t>ТБ</w:t>
      </w:r>
      <w:r w:rsidRPr="00DE54FE">
        <w:rPr>
          <w:rFonts w:ascii="Times New Roman" w:hAnsi="Times New Roman" w:cs="Times New Roman"/>
          <w:sz w:val="28"/>
          <w:lang w:val="kk-KZ"/>
        </w:rPr>
        <w:t xml:space="preserve"> тиімді емдеу үшін өкпеге рифампицин жеткізу үшін [41] </w:t>
      </w:r>
      <w:r w:rsidR="00B16E49" w:rsidRPr="00DE54FE">
        <w:rPr>
          <w:rFonts w:ascii="Times New Roman" w:hAnsi="Times New Roman" w:cs="Times New Roman"/>
          <w:sz w:val="28"/>
          <w:lang w:val="kk-KZ"/>
        </w:rPr>
        <w:t xml:space="preserve">жұмыс </w:t>
      </w:r>
      <w:r w:rsidRPr="00DE54FE">
        <w:rPr>
          <w:rFonts w:ascii="Times New Roman" w:hAnsi="Times New Roman" w:cs="Times New Roman"/>
          <w:sz w:val="28"/>
          <w:lang w:val="kk-KZ"/>
        </w:rPr>
        <w:t>авторлар</w:t>
      </w:r>
      <w:r w:rsidR="00B16E49" w:rsidRPr="00DE54FE">
        <w:rPr>
          <w:rFonts w:ascii="Times New Roman" w:hAnsi="Times New Roman" w:cs="Times New Roman"/>
          <w:sz w:val="28"/>
          <w:lang w:val="kk-KZ"/>
        </w:rPr>
        <w:t>ы</w:t>
      </w:r>
      <w:r w:rsidRPr="00DE54FE">
        <w:rPr>
          <w:rFonts w:ascii="Times New Roman" w:hAnsi="Times New Roman" w:cs="Times New Roman"/>
          <w:sz w:val="28"/>
          <w:lang w:val="kk-KZ"/>
        </w:rPr>
        <w:t xml:space="preserve"> лактоза қосылған PLGA нанобөлшектерін еріткішті ығыстыру әдісімен синтездеді. Нәтижелер бөлшектердің мөлшері 121-184 нм диапазонында өзгеретінін көрсетті, ал </w:t>
      </w:r>
      <w:r w:rsidR="00B16E49" w:rsidRPr="00DE54FE">
        <w:rPr>
          <w:rFonts w:ascii="Times New Roman" w:hAnsi="Times New Roman" w:cs="Times New Roman"/>
          <w:sz w:val="28"/>
          <w:lang w:val="kk-KZ"/>
        </w:rPr>
        <w:t>ДЗ байланысу дәрежесі</w:t>
      </w:r>
      <w:r w:rsidRPr="00DE54FE">
        <w:rPr>
          <w:rFonts w:ascii="Times New Roman" w:hAnsi="Times New Roman" w:cs="Times New Roman"/>
          <w:sz w:val="28"/>
          <w:lang w:val="kk-KZ"/>
        </w:rPr>
        <w:t xml:space="preserve"> максималды мөлшері 38-42% құрады. In vitro босату дәрежесін зерттеу</w:t>
      </w:r>
      <w:r w:rsidR="00B16E49" w:rsidRPr="00DE54FE">
        <w:rPr>
          <w:rFonts w:ascii="Times New Roman" w:hAnsi="Times New Roman" w:cs="Times New Roman"/>
          <w:sz w:val="28"/>
          <w:lang w:val="kk-KZ"/>
        </w:rPr>
        <w:t xml:space="preserve"> барысында</w:t>
      </w:r>
      <w:r w:rsidRPr="00DE54FE">
        <w:rPr>
          <w:rFonts w:ascii="Times New Roman" w:hAnsi="Times New Roman" w:cs="Times New Roman"/>
          <w:sz w:val="28"/>
          <w:lang w:val="kk-KZ"/>
        </w:rPr>
        <w:t xml:space="preserve"> конъюгацияланбаған </w:t>
      </w:r>
      <w:r w:rsidR="00B16E49" w:rsidRPr="00DE54FE">
        <w:rPr>
          <w:rFonts w:ascii="Times New Roman" w:hAnsi="Times New Roman" w:cs="Times New Roman"/>
          <w:sz w:val="28"/>
          <w:lang w:val="kk-KZ"/>
        </w:rPr>
        <w:t>НБ</w:t>
      </w:r>
      <w:r w:rsidRPr="00DE54FE">
        <w:rPr>
          <w:rFonts w:ascii="Times New Roman" w:hAnsi="Times New Roman" w:cs="Times New Roman"/>
          <w:sz w:val="28"/>
          <w:lang w:val="kk-KZ"/>
        </w:rPr>
        <w:t xml:space="preserve"> лактозамен байланысқан </w:t>
      </w:r>
      <w:r w:rsidR="00B16E49" w:rsidRPr="00DE54FE">
        <w:rPr>
          <w:rFonts w:ascii="Times New Roman" w:hAnsi="Times New Roman" w:cs="Times New Roman"/>
          <w:sz w:val="28"/>
          <w:lang w:val="kk-KZ"/>
        </w:rPr>
        <w:t>НБ</w:t>
      </w:r>
      <w:r w:rsidRPr="00DE54FE">
        <w:rPr>
          <w:rFonts w:ascii="Times New Roman" w:hAnsi="Times New Roman" w:cs="Times New Roman"/>
          <w:sz w:val="28"/>
          <w:lang w:val="kk-KZ"/>
        </w:rPr>
        <w:t>-ге қарағанда препараттың салысты</w:t>
      </w:r>
      <w:r w:rsidR="00B16E49" w:rsidRPr="00DE54FE">
        <w:rPr>
          <w:rFonts w:ascii="Times New Roman" w:hAnsi="Times New Roman" w:cs="Times New Roman"/>
          <w:sz w:val="28"/>
          <w:lang w:val="kk-KZ"/>
        </w:rPr>
        <w:t>рмалы түрде көп пайызын шығаратыны анықталды.</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[42] жұмыстың авторлары </w:t>
      </w:r>
      <w:r w:rsidR="00B16E49" w:rsidRPr="00DE54FE">
        <w:rPr>
          <w:rFonts w:ascii="Times New Roman" w:hAnsi="Times New Roman" w:cs="Times New Roman"/>
          <w:sz w:val="28"/>
          <w:lang w:val="kk-KZ"/>
        </w:rPr>
        <w:t xml:space="preserve">еріткішті </w:t>
      </w:r>
      <w:r w:rsidRPr="00DE54FE">
        <w:rPr>
          <w:rFonts w:ascii="Times New Roman" w:hAnsi="Times New Roman" w:cs="Times New Roman"/>
          <w:sz w:val="28"/>
          <w:lang w:val="kk-KZ"/>
        </w:rPr>
        <w:t>эмульсия</w:t>
      </w:r>
      <w:r w:rsidR="00B16E49" w:rsidRPr="00DE54FE">
        <w:rPr>
          <w:rFonts w:ascii="Times New Roman" w:hAnsi="Times New Roman" w:cs="Times New Roman"/>
          <w:sz w:val="28"/>
          <w:lang w:val="kk-KZ"/>
        </w:rPr>
        <w:t>лау-</w:t>
      </w:r>
      <w:r w:rsidRPr="00DE54FE">
        <w:rPr>
          <w:rFonts w:ascii="Times New Roman" w:hAnsi="Times New Roman" w:cs="Times New Roman"/>
          <w:sz w:val="28"/>
          <w:lang w:val="kk-KZ"/>
        </w:rPr>
        <w:t>булан</w:t>
      </w:r>
      <w:r w:rsidR="00B16E49" w:rsidRPr="00DE54FE">
        <w:rPr>
          <w:rFonts w:ascii="Times New Roman" w:hAnsi="Times New Roman" w:cs="Times New Roman"/>
          <w:sz w:val="28"/>
          <w:lang w:val="kk-KZ"/>
        </w:rPr>
        <w:t>дыру</w:t>
      </w:r>
      <w:r w:rsidRPr="00DE54FE">
        <w:rPr>
          <w:rFonts w:ascii="Times New Roman" w:hAnsi="Times New Roman" w:cs="Times New Roman"/>
          <w:sz w:val="28"/>
          <w:lang w:val="kk-KZ"/>
        </w:rPr>
        <w:t xml:space="preserve"> және нано</w:t>
      </w:r>
      <w:r w:rsidR="00B16E49" w:rsidRPr="00DE54FE">
        <w:rPr>
          <w:rFonts w:ascii="Times New Roman" w:hAnsi="Times New Roman" w:cs="Times New Roman"/>
          <w:sz w:val="28"/>
          <w:lang w:val="kk-KZ"/>
        </w:rPr>
        <w:t xml:space="preserve">тұндыру </w:t>
      </w:r>
      <w:r w:rsidRPr="00DE54FE">
        <w:rPr>
          <w:rFonts w:ascii="Times New Roman" w:hAnsi="Times New Roman" w:cs="Times New Roman"/>
          <w:sz w:val="28"/>
          <w:lang w:val="kk-KZ"/>
        </w:rPr>
        <w:t>әдістерімен</w:t>
      </w:r>
      <w:r w:rsidR="00B16E49" w:rsidRPr="00DE54FE">
        <w:rPr>
          <w:rFonts w:ascii="Times New Roman" w:hAnsi="Times New Roman" w:cs="Times New Roman"/>
          <w:sz w:val="28"/>
          <w:lang w:val="kk-KZ"/>
        </w:rPr>
        <w:t xml:space="preserve"> PLGA негізіндегі НБ</w:t>
      </w:r>
      <w:r w:rsidRPr="00DE54FE">
        <w:rPr>
          <w:rFonts w:ascii="Times New Roman" w:hAnsi="Times New Roman" w:cs="Times New Roman"/>
          <w:sz w:val="28"/>
          <w:lang w:val="kk-KZ"/>
        </w:rPr>
        <w:t xml:space="preserve"> алды. Олар екі әдіспен де PLGA концентрациясын, </w:t>
      </w:r>
      <w:r w:rsidR="00B16E49" w:rsidRPr="00DE54FE">
        <w:rPr>
          <w:rFonts w:ascii="Times New Roman" w:hAnsi="Times New Roman" w:cs="Times New Roman"/>
          <w:sz w:val="28"/>
          <w:lang w:val="kk-KZ"/>
        </w:rPr>
        <w:t>ПВС</w:t>
      </w:r>
      <w:r w:rsidRPr="00DE54FE">
        <w:rPr>
          <w:rFonts w:ascii="Times New Roman" w:hAnsi="Times New Roman" w:cs="Times New Roman"/>
          <w:sz w:val="28"/>
          <w:lang w:val="kk-KZ"/>
        </w:rPr>
        <w:t xml:space="preserve"> концентрациясын, органикалық еріткіштің үлесін және араластыру жылдамдығын талдады. Олар екі әдіспен де еріткіштерді буландыру кезінде жоғары араластыру жылдамдығын қолдану диаметрдің орташа мөлшерін төмендететінін анықтады. Сонымен қатар, PLGA концентрациясының жоғарылауымен полидисперстік мәнінің аздап төмендеуіне қол жеткізуге болады. Центрифугалау, лиофилизация және криопротекторларды қолдану </w:t>
      </w:r>
      <w:r w:rsidR="00B16E49" w:rsidRPr="00DE54FE">
        <w:rPr>
          <w:rFonts w:ascii="Times New Roman" w:hAnsi="Times New Roman" w:cs="Times New Roman"/>
          <w:sz w:val="28"/>
          <w:lang w:val="kk-KZ"/>
        </w:rPr>
        <w:t>р</w:t>
      </w:r>
      <w:r w:rsidRPr="00DE54FE">
        <w:rPr>
          <w:rFonts w:ascii="Times New Roman" w:hAnsi="Times New Roman" w:cs="Times New Roman"/>
          <w:sz w:val="28"/>
          <w:lang w:val="kk-KZ"/>
        </w:rPr>
        <w:t>ецептураны жасау процесінде үлкен маңызға ие</w:t>
      </w:r>
      <w:r w:rsidR="00B16E49" w:rsidRPr="00DE54FE">
        <w:rPr>
          <w:rFonts w:ascii="Times New Roman" w:hAnsi="Times New Roman" w:cs="Times New Roman"/>
          <w:sz w:val="28"/>
          <w:lang w:val="kk-KZ"/>
        </w:rPr>
        <w:t xml:space="preserve"> екенін көрсетті</w:t>
      </w:r>
      <w:r w:rsidRPr="00DE54FE">
        <w:rPr>
          <w:rFonts w:ascii="Times New Roman" w:hAnsi="Times New Roman" w:cs="Times New Roman"/>
          <w:sz w:val="28"/>
          <w:lang w:val="kk-KZ"/>
        </w:rPr>
        <w:t>. Криопротекторларды қолдану, тіпті аз мөлшерде болса да, лиофилизация процесінде нанобөлшектердің мөлшерін сақтауға көмектеседі. Қорытындылай келе, олар біртекті нанобөлшектерді екі әдіспен де  параметрлерді реттеу арқылы сәтті дайындауға болады деген қорытындыға келді.</w:t>
      </w:r>
    </w:p>
    <w:p w:rsidR="003F118E" w:rsidRPr="00DE54FE" w:rsidRDefault="003F118E" w:rsidP="00DE54FE">
      <w:pPr>
        <w:spacing w:after="0" w:line="240" w:lineRule="auto"/>
        <w:ind w:firstLine="425"/>
        <w:jc w:val="both"/>
        <w:rPr>
          <w:rFonts w:ascii="Times New Roman" w:hAnsi="Times New Roman" w:cs="Times New Roman"/>
          <w:b/>
          <w:sz w:val="28"/>
          <w:lang w:val="kk-KZ"/>
        </w:rPr>
      </w:pPr>
    </w:p>
    <w:p w:rsidR="00F44A44" w:rsidRPr="00DE54FE" w:rsidRDefault="00F44A44" w:rsidP="00DE54FE">
      <w:pPr>
        <w:spacing w:after="0" w:line="240" w:lineRule="auto"/>
        <w:ind w:firstLine="709"/>
        <w:jc w:val="both"/>
        <w:rPr>
          <w:rFonts w:ascii="Times New Roman" w:hAnsi="Times New Roman" w:cs="Times New Roman"/>
          <w:b/>
          <w:sz w:val="28"/>
          <w:lang w:val="kk-KZ"/>
        </w:rPr>
      </w:pPr>
      <w:r w:rsidRPr="00DE54FE">
        <w:rPr>
          <w:rFonts w:ascii="Times New Roman" w:hAnsi="Times New Roman" w:cs="Times New Roman"/>
          <w:b/>
          <w:sz w:val="28"/>
          <w:lang w:val="kk-KZ"/>
        </w:rPr>
        <w:t xml:space="preserve">1.2 </w:t>
      </w:r>
      <w:r w:rsidR="00BD3971" w:rsidRPr="00DE54FE">
        <w:rPr>
          <w:rFonts w:ascii="Times New Roman" w:hAnsi="Times New Roman" w:cs="Times New Roman"/>
          <w:b/>
          <w:sz w:val="28"/>
          <w:lang w:val="kk-KZ"/>
        </w:rPr>
        <w:t>Дәрілік заттарды тасымалдауға арналған сарысу альбумині негізіндегі полимерлі нанобөлшектер</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Соңғы уақытта альбумин негізіндегі нанобөлшектер төмен уыттылығы мен биологиялық ыдырауына байланысты фармацевтикалық және функционалды тасымалдауш</w:t>
      </w:r>
      <w:r w:rsidR="003F118E" w:rsidRPr="00DE54FE">
        <w:rPr>
          <w:rFonts w:ascii="Times New Roman" w:hAnsi="Times New Roman" w:cs="Times New Roman"/>
          <w:sz w:val="28"/>
          <w:lang w:val="kk-KZ"/>
        </w:rPr>
        <w:t xml:space="preserve">ы ретінде белсенді қолданылады </w:t>
      </w:r>
      <w:r w:rsidRPr="00DE54FE">
        <w:rPr>
          <w:rFonts w:ascii="Times New Roman" w:hAnsi="Times New Roman" w:cs="Times New Roman"/>
          <w:sz w:val="28"/>
          <w:lang w:val="kk-KZ"/>
        </w:rPr>
        <w:t xml:space="preserve">[43]. Ақуыз нанобөлшектері </w:t>
      </w:r>
      <w:r w:rsidRPr="00DE54FE">
        <w:rPr>
          <w:rFonts w:ascii="Times New Roman" w:hAnsi="Times New Roman" w:cs="Times New Roman"/>
          <w:sz w:val="28"/>
          <w:lang w:val="kk-KZ"/>
        </w:rPr>
        <w:lastRenderedPageBreak/>
        <w:t xml:space="preserve">биологиялық ыдырау, тұрақтылық, бөлшектердің мөлшерін бақылаудың қарапайымдылығы сияқты дәрі-дәрмектерді жеткізу жүйесі ретінде бірқатар артықшылықтарға ие, сонымен қатар иммуногенділік сияқты уыттылықпен байланысты проблемалар аз </w:t>
      </w:r>
      <w:r w:rsidR="003F118E" w:rsidRPr="00DE54FE">
        <w:rPr>
          <w:rFonts w:ascii="Times New Roman" w:hAnsi="Times New Roman" w:cs="Times New Roman"/>
          <w:sz w:val="28"/>
          <w:lang w:val="kk-KZ"/>
        </w:rPr>
        <w:t xml:space="preserve">болады </w:t>
      </w:r>
      <w:r w:rsidRPr="00DE54FE">
        <w:rPr>
          <w:rFonts w:ascii="Times New Roman" w:hAnsi="Times New Roman" w:cs="Times New Roman"/>
          <w:sz w:val="28"/>
          <w:lang w:val="kk-KZ"/>
        </w:rPr>
        <w:t>[44]. Альбумин нанобөлшектерін әртүрлі мақсаттарда қолдануға болады, олардың бірі туберкулезді емдеу. Осылайша, иммобилизацияланған ТҚП нанобөлшектері белгілі бір әсерге жету үшін дәрі-дәрмектерді шығару арқылы қажетті фармакологиялық белсенділікті көрсете алады. Бұл бөлімде нанобөлшектерді жасау үшін қолданылатын альбумин түрлерін, сондай-ақ оларды дайындау әдістерін қарастырамыз.</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Қарапайым ақуыздар </w:t>
      </w:r>
      <w:r w:rsidR="003F118E"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бұл</w:t>
      </w:r>
      <w:r w:rsidR="003F118E"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толық гидролиз кезінде аминқышқылдарын беретін биополимерлер. Олардың ерігіштігіне байланысты келесі топтарға бөлуге болады: альбуминдер, глобулиндер, глютелиндер, протаминдер, гистондар және склеропротеидтер немесе альбуминоидтар. Суда еритін альбуминдер мен глобулиндер, сондай-ақ проламиндер нанобөлшектерді синтездеуге арналған ең танымал материалдар болып табылады [45].</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Сарысу альбуминнің екі негізгі өкілі </w:t>
      </w:r>
      <w:r w:rsidR="003F118E"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адам</w:t>
      </w:r>
      <w:r w:rsidR="003F118E"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(HSA) және </w:t>
      </w:r>
      <w:r w:rsidR="003F118E" w:rsidRPr="00DE54FE">
        <w:rPr>
          <w:rFonts w:ascii="Times New Roman" w:hAnsi="Times New Roman" w:cs="Times New Roman"/>
          <w:sz w:val="28"/>
          <w:lang w:val="kk-KZ"/>
        </w:rPr>
        <w:t>бұқа</w:t>
      </w:r>
      <w:r w:rsidRPr="00DE54FE">
        <w:rPr>
          <w:rFonts w:ascii="Times New Roman" w:hAnsi="Times New Roman" w:cs="Times New Roman"/>
          <w:sz w:val="28"/>
          <w:lang w:val="kk-KZ"/>
        </w:rPr>
        <w:t xml:space="preserve"> сарысу альбумині (BSA). Олар 585 және 583 амин қышқылдарының қалдықтарынан тұра</w:t>
      </w:r>
      <w:r w:rsidR="00972564">
        <w:rPr>
          <w:rFonts w:ascii="Times New Roman" w:hAnsi="Times New Roman" w:cs="Times New Roman"/>
          <w:sz w:val="28"/>
          <w:lang w:val="kk-KZ"/>
        </w:rPr>
        <w:t>ды</w:t>
      </w:r>
      <w:r w:rsidRPr="00DE54FE">
        <w:rPr>
          <w:rFonts w:ascii="Times New Roman" w:hAnsi="Times New Roman" w:cs="Times New Roman"/>
          <w:sz w:val="28"/>
          <w:lang w:val="kk-KZ"/>
        </w:rPr>
        <w:t>, шамамен 66,5кДа молекулалық массасы бар және 35 цистеин қалдықтарынан тұрады, бір сульфгидрил тобын және 17 дисульфид көпірін құрайды [4</w:t>
      </w:r>
      <w:r w:rsidR="009F65DF">
        <w:rPr>
          <w:rFonts w:ascii="Times New Roman" w:hAnsi="Times New Roman" w:cs="Times New Roman"/>
          <w:sz w:val="28"/>
          <w:lang w:val="kk-KZ"/>
        </w:rPr>
        <w:t>5, р. 119289</w:t>
      </w:r>
      <w:r w:rsidRPr="00DE54FE">
        <w:rPr>
          <w:rFonts w:ascii="Times New Roman" w:hAnsi="Times New Roman" w:cs="Times New Roman"/>
          <w:sz w:val="28"/>
          <w:lang w:val="kk-KZ"/>
        </w:rPr>
        <w:t>, 4</w:t>
      </w:r>
      <w:r w:rsidR="009F65DF">
        <w:rPr>
          <w:rFonts w:ascii="Times New Roman" w:hAnsi="Times New Roman" w:cs="Times New Roman"/>
          <w:sz w:val="28"/>
          <w:lang w:val="kk-KZ"/>
        </w:rPr>
        <w:t>6</w:t>
      </w:r>
      <w:r w:rsidRPr="00DE54FE">
        <w:rPr>
          <w:rFonts w:ascii="Times New Roman" w:hAnsi="Times New Roman" w:cs="Times New Roman"/>
          <w:sz w:val="28"/>
          <w:lang w:val="kk-KZ"/>
        </w:rPr>
        <w:t>]. Үшіншілік BSA  құрылымы 9а</w:t>
      </w:r>
      <w:r w:rsidR="00107EB6">
        <w:rPr>
          <w:rFonts w:ascii="Times New Roman" w:hAnsi="Times New Roman" w:cs="Times New Roman"/>
          <w:sz w:val="28"/>
          <w:lang w:val="kk-KZ"/>
        </w:rPr>
        <w:t>-</w:t>
      </w:r>
      <w:r w:rsidRPr="00DE54FE">
        <w:rPr>
          <w:rFonts w:ascii="Times New Roman" w:hAnsi="Times New Roman" w:cs="Times New Roman"/>
          <w:sz w:val="28"/>
          <w:lang w:val="kk-KZ"/>
        </w:rPr>
        <w:t>суретте көрсетілген. Алғаш рет Sudlow және т.б. флуоресцентті зондтардың ығысуына негізделген жұмыс жүргізді және көптеген препараттар I сайт және II сайт деп аталатын екі сайттың бірімен жоғары тиімділікпен байланысты екенін көрсетті [4</w:t>
      </w:r>
      <w:r w:rsidR="009F65DF">
        <w:rPr>
          <w:rFonts w:ascii="Times New Roman" w:hAnsi="Times New Roman" w:cs="Times New Roman"/>
          <w:sz w:val="28"/>
          <w:lang w:val="kk-KZ"/>
        </w:rPr>
        <w:t>7</w:t>
      </w:r>
      <w:r w:rsidRPr="00DE54FE">
        <w:rPr>
          <w:rFonts w:ascii="Times New Roman" w:hAnsi="Times New Roman" w:cs="Times New Roman"/>
          <w:sz w:val="28"/>
          <w:lang w:val="kk-KZ"/>
        </w:rPr>
        <w:t>]. Жүргізілген молекулалық, динамикалық және спектроскопиялық зерттеулер дәрі-дәрмектер мен альбуминнің өзара әрекеттесуінің негізгі қозғаушы күштері электростатикалық күш пен сутегі байланысы екенін көрсетті [4</w:t>
      </w:r>
      <w:r w:rsidR="009F65DF">
        <w:rPr>
          <w:rFonts w:ascii="Times New Roman" w:hAnsi="Times New Roman" w:cs="Times New Roman"/>
          <w:sz w:val="28"/>
          <w:lang w:val="kk-KZ"/>
        </w:rPr>
        <w:t>8</w:t>
      </w:r>
      <w:r w:rsidRPr="00DE54FE">
        <w:rPr>
          <w:rFonts w:ascii="Times New Roman" w:hAnsi="Times New Roman" w:cs="Times New Roman"/>
          <w:sz w:val="28"/>
          <w:lang w:val="kk-KZ"/>
        </w:rPr>
        <w:t>]. Байланыстыру процесінде бастапқы сутегі байланыстары бұзылады, бұл α-спиральдардың таралуына әкеледі [4</w:t>
      </w:r>
      <w:r w:rsidR="009F65DF">
        <w:rPr>
          <w:rFonts w:ascii="Times New Roman" w:hAnsi="Times New Roman" w:cs="Times New Roman"/>
          <w:sz w:val="28"/>
          <w:lang w:val="kk-KZ"/>
        </w:rPr>
        <w:t>8</w:t>
      </w:r>
      <w:r w:rsidRPr="00DE54FE">
        <w:rPr>
          <w:rFonts w:ascii="Times New Roman" w:hAnsi="Times New Roman" w:cs="Times New Roman"/>
          <w:sz w:val="28"/>
          <w:lang w:val="kk-KZ"/>
        </w:rPr>
        <w:t xml:space="preserve">, </w:t>
      </w:r>
      <w:r w:rsidR="008A2298" w:rsidRPr="008A2298">
        <w:rPr>
          <w:rFonts w:ascii="Times New Roman" w:hAnsi="Times New Roman" w:cs="Times New Roman"/>
          <w:sz w:val="28"/>
          <w:lang w:val="kk-KZ"/>
        </w:rPr>
        <w:t>p. 1022-</w:t>
      </w:r>
      <w:r w:rsidRPr="00DE54FE">
        <w:rPr>
          <w:rFonts w:ascii="Times New Roman" w:hAnsi="Times New Roman" w:cs="Times New Roman"/>
          <w:sz w:val="28"/>
          <w:lang w:val="kk-KZ"/>
        </w:rPr>
        <w:t>3] (9</w:t>
      </w:r>
      <w:r w:rsidR="009151B9" w:rsidRPr="00DE54FE">
        <w:rPr>
          <w:rFonts w:ascii="Times New Roman" w:hAnsi="Times New Roman" w:cs="Times New Roman"/>
          <w:sz w:val="28"/>
          <w:lang w:val="kk-KZ"/>
        </w:rPr>
        <w:t>ә</w:t>
      </w:r>
      <w:r w:rsidR="00107EB6">
        <w:rPr>
          <w:rFonts w:ascii="Times New Roman" w:hAnsi="Times New Roman" w:cs="Times New Roman"/>
          <w:sz w:val="28"/>
          <w:lang w:val="kk-KZ"/>
        </w:rPr>
        <w:t>-</w:t>
      </w:r>
      <w:r w:rsidRPr="00DE54FE">
        <w:rPr>
          <w:rFonts w:ascii="Times New Roman" w:hAnsi="Times New Roman" w:cs="Times New Roman"/>
          <w:sz w:val="28"/>
          <w:lang w:val="kk-KZ"/>
        </w:rPr>
        <w:t>сурет).</w:t>
      </w:r>
    </w:p>
    <w:p w:rsidR="00F44A44" w:rsidRPr="008A2298" w:rsidRDefault="00B35B35" w:rsidP="00DE54FE">
      <w:pPr>
        <w:spacing w:after="0" w:line="240" w:lineRule="auto"/>
        <w:jc w:val="center"/>
        <w:rPr>
          <w:rFonts w:ascii="Times New Roman" w:hAnsi="Times New Roman" w:cs="Times New Roman"/>
          <w:sz w:val="28"/>
          <w:lang w:val="kk-KZ"/>
        </w:rPr>
      </w:pPr>
      <w:r w:rsidRPr="00DE54FE">
        <w:rPr>
          <w:rFonts w:ascii="Times New Roman" w:hAnsi="Times New Roman" w:cs="Times New Roman"/>
          <w:noProof/>
          <w:sz w:val="28"/>
          <w:lang w:eastAsia="ru-RU"/>
        </w:rPr>
        <w:drawing>
          <wp:inline distT="0" distB="0" distL="0" distR="0" wp14:anchorId="65B4A38F" wp14:editId="5DF38980">
            <wp:extent cx="5505790" cy="2448000"/>
            <wp:effectExtent l="0" t="0" r="0" b="0"/>
            <wp:docPr id="3128" name="Рисунок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05790" cy="2448000"/>
                    </a:xfrm>
                    <a:prstGeom prst="rect">
                      <a:avLst/>
                    </a:prstGeom>
                    <a:noFill/>
                    <a:ln>
                      <a:noFill/>
                    </a:ln>
                  </pic:spPr>
                </pic:pic>
              </a:graphicData>
            </a:graphic>
          </wp:inline>
        </w:drawing>
      </w:r>
    </w:p>
    <w:p w:rsidR="00F44A44" w:rsidRPr="003A70CB" w:rsidRDefault="00107EB6" w:rsidP="00107EB6">
      <w:pPr>
        <w:spacing w:after="0" w:line="240" w:lineRule="auto"/>
        <w:ind w:firstLine="709"/>
        <w:jc w:val="both"/>
        <w:rPr>
          <w:rFonts w:ascii="Times New Roman" w:hAnsi="Times New Roman" w:cs="Times New Roman"/>
          <w:sz w:val="24"/>
          <w:szCs w:val="24"/>
          <w:lang w:val="kk-KZ"/>
        </w:rPr>
      </w:pPr>
      <w:r w:rsidRPr="00107EB6">
        <w:rPr>
          <w:rFonts w:ascii="Times New Roman" w:hAnsi="Times New Roman" w:cs="Times New Roman"/>
          <w:sz w:val="24"/>
          <w:szCs w:val="24"/>
          <w:lang w:val="kk-KZ"/>
        </w:rPr>
        <w:t xml:space="preserve">a </w:t>
      </w:r>
      <w:r w:rsidR="003A70CB" w:rsidRPr="003A70CB">
        <w:rPr>
          <w:rFonts w:ascii="Times New Roman" w:hAnsi="Times New Roman" w:cs="Times New Roman"/>
          <w:sz w:val="24"/>
          <w:szCs w:val="24"/>
          <w:lang w:val="kk-KZ"/>
        </w:rPr>
        <w:t xml:space="preserve">– </w:t>
      </w:r>
      <w:r w:rsidRPr="00107EB6">
        <w:rPr>
          <w:rFonts w:ascii="Times New Roman" w:hAnsi="Times New Roman" w:cs="Times New Roman"/>
          <w:sz w:val="24"/>
          <w:szCs w:val="24"/>
          <w:lang w:val="kk-KZ"/>
        </w:rPr>
        <w:t>BSA кристалды құрылымы</w:t>
      </w:r>
      <w:r w:rsidR="003A70CB" w:rsidRPr="003A70CB">
        <w:rPr>
          <w:rFonts w:ascii="Times New Roman" w:hAnsi="Times New Roman" w:cs="Times New Roman"/>
          <w:sz w:val="24"/>
          <w:szCs w:val="24"/>
          <w:lang w:val="kk-KZ"/>
        </w:rPr>
        <w:t>;</w:t>
      </w:r>
      <w:r w:rsidRPr="00107EB6">
        <w:rPr>
          <w:rFonts w:ascii="Times New Roman" w:hAnsi="Times New Roman" w:cs="Times New Roman"/>
          <w:sz w:val="24"/>
          <w:szCs w:val="24"/>
          <w:lang w:val="kk-KZ"/>
        </w:rPr>
        <w:t xml:space="preserve"> ә </w:t>
      </w:r>
      <w:r w:rsidR="003A70CB" w:rsidRPr="003A70CB">
        <w:rPr>
          <w:rFonts w:ascii="Times New Roman" w:hAnsi="Times New Roman" w:cs="Times New Roman"/>
          <w:sz w:val="24"/>
          <w:szCs w:val="24"/>
          <w:lang w:val="kk-KZ"/>
        </w:rPr>
        <w:t xml:space="preserve">– </w:t>
      </w:r>
      <w:r w:rsidRPr="00107EB6">
        <w:rPr>
          <w:rFonts w:ascii="Times New Roman" w:hAnsi="Times New Roman" w:cs="Times New Roman"/>
          <w:sz w:val="24"/>
          <w:szCs w:val="24"/>
          <w:lang w:val="kk-KZ"/>
        </w:rPr>
        <w:t xml:space="preserve">дәрілік препаратпен кешендегі BSA құрылымы </w:t>
      </w:r>
    </w:p>
    <w:p w:rsidR="00107EB6" w:rsidRPr="00107EB6" w:rsidRDefault="00107EB6" w:rsidP="00107EB6">
      <w:pPr>
        <w:spacing w:after="0" w:line="240" w:lineRule="auto"/>
        <w:jc w:val="center"/>
        <w:rPr>
          <w:rFonts w:ascii="Times New Roman" w:hAnsi="Times New Roman" w:cs="Times New Roman"/>
          <w:sz w:val="16"/>
          <w:szCs w:val="16"/>
          <w:lang w:val="kk-KZ"/>
        </w:rPr>
      </w:pPr>
    </w:p>
    <w:p w:rsidR="00107EB6" w:rsidRDefault="00107EB6" w:rsidP="00107EB6">
      <w:pPr>
        <w:spacing w:after="0" w:line="240" w:lineRule="auto"/>
        <w:jc w:val="center"/>
        <w:rPr>
          <w:rFonts w:ascii="Times New Roman" w:hAnsi="Times New Roman" w:cs="Times New Roman"/>
          <w:sz w:val="28"/>
          <w:lang w:val="kk-KZ"/>
        </w:rPr>
      </w:pPr>
      <w:r w:rsidRPr="003A70CB">
        <w:rPr>
          <w:rFonts w:ascii="Times New Roman" w:hAnsi="Times New Roman" w:cs="Times New Roman"/>
          <w:sz w:val="28"/>
          <w:lang w:val="kk-KZ"/>
        </w:rPr>
        <w:t xml:space="preserve">Сурет 9 – </w:t>
      </w:r>
      <w:r w:rsidR="00EE6686" w:rsidRPr="00DE54FE">
        <w:rPr>
          <w:rFonts w:ascii="Times New Roman" w:hAnsi="Times New Roman" w:cs="Times New Roman"/>
          <w:sz w:val="28"/>
          <w:lang w:val="kk-KZ"/>
        </w:rPr>
        <w:t>Үшіншілік BSA  құрылымы</w:t>
      </w:r>
      <w:r w:rsidR="00EE6686" w:rsidRPr="00EE6686">
        <w:rPr>
          <w:rFonts w:ascii="Times New Roman" w:hAnsi="Times New Roman" w:cs="Times New Roman"/>
          <w:sz w:val="24"/>
          <w:szCs w:val="24"/>
          <w:lang w:val="kk-KZ"/>
        </w:rPr>
        <w:t xml:space="preserve"> </w:t>
      </w:r>
      <w:r w:rsidR="00EE6686" w:rsidRPr="00EE6686">
        <w:rPr>
          <w:rFonts w:ascii="Times New Roman" w:hAnsi="Times New Roman" w:cs="Times New Roman"/>
          <w:sz w:val="28"/>
          <w:szCs w:val="28"/>
          <w:lang w:val="kk-KZ"/>
        </w:rPr>
        <w:t>мен конформациялық өзгерісінің сызбалық иллюстрациясы</w:t>
      </w:r>
    </w:p>
    <w:p w:rsidR="00107EB6" w:rsidRPr="00107EB6" w:rsidRDefault="00107EB6" w:rsidP="00DE54FE">
      <w:pPr>
        <w:spacing w:after="0" w:line="240" w:lineRule="auto"/>
        <w:ind w:firstLine="709"/>
        <w:jc w:val="center"/>
        <w:rPr>
          <w:rFonts w:ascii="Times New Roman" w:hAnsi="Times New Roman" w:cs="Times New Roman"/>
          <w:sz w:val="16"/>
          <w:szCs w:val="16"/>
          <w:lang w:val="kk-KZ"/>
        </w:rPr>
      </w:pPr>
    </w:p>
    <w:p w:rsidR="00F44A44" w:rsidRPr="00107EB6" w:rsidRDefault="00995337" w:rsidP="00995337">
      <w:pPr>
        <w:spacing w:after="0" w:line="240" w:lineRule="auto"/>
        <w:ind w:firstLine="709"/>
        <w:jc w:val="both"/>
        <w:rPr>
          <w:rFonts w:ascii="Times New Roman" w:hAnsi="Times New Roman" w:cs="Times New Roman"/>
          <w:sz w:val="24"/>
          <w:szCs w:val="24"/>
          <w:lang w:val="kk-KZ"/>
        </w:rPr>
      </w:pPr>
      <w:r w:rsidRPr="00995337">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sidR="00F44A44" w:rsidRPr="00107EB6">
        <w:rPr>
          <w:rFonts w:ascii="Times New Roman" w:hAnsi="Times New Roman" w:cs="Times New Roman"/>
          <w:sz w:val="24"/>
          <w:szCs w:val="24"/>
          <w:lang w:val="kk-KZ"/>
        </w:rPr>
        <w:t>[4</w:t>
      </w:r>
      <w:r w:rsidR="009F65DF">
        <w:rPr>
          <w:rFonts w:ascii="Times New Roman" w:hAnsi="Times New Roman" w:cs="Times New Roman"/>
          <w:sz w:val="24"/>
          <w:szCs w:val="24"/>
          <w:lang w:val="kk-KZ"/>
        </w:rPr>
        <w:t>8</w:t>
      </w:r>
      <w:r w:rsidR="00F44A44" w:rsidRPr="00107EB6">
        <w:rPr>
          <w:rFonts w:ascii="Times New Roman" w:hAnsi="Times New Roman" w:cs="Times New Roman"/>
          <w:sz w:val="24"/>
          <w:szCs w:val="24"/>
          <w:lang w:val="kk-KZ"/>
        </w:rPr>
        <w:t xml:space="preserve">, </w:t>
      </w:r>
      <w:r w:rsidR="008A2298" w:rsidRPr="008A2298">
        <w:rPr>
          <w:rFonts w:ascii="Times New Roman" w:hAnsi="Times New Roman" w:cs="Times New Roman"/>
          <w:sz w:val="24"/>
          <w:szCs w:val="24"/>
          <w:lang w:val="kk-KZ"/>
        </w:rPr>
        <w:t>p. 1022-</w:t>
      </w:r>
      <w:r w:rsidR="00F44A44" w:rsidRPr="00107EB6">
        <w:rPr>
          <w:rFonts w:ascii="Times New Roman" w:hAnsi="Times New Roman" w:cs="Times New Roman"/>
          <w:sz w:val="24"/>
          <w:szCs w:val="24"/>
          <w:lang w:val="kk-KZ"/>
        </w:rPr>
        <w:t>3</w:t>
      </w:r>
      <w:r w:rsidR="00107EB6" w:rsidRPr="00107EB6">
        <w:rPr>
          <w:rFonts w:ascii="Times New Roman" w:hAnsi="Times New Roman" w:cs="Times New Roman"/>
          <w:sz w:val="24"/>
          <w:szCs w:val="24"/>
          <w:lang w:val="kk-KZ"/>
        </w:rPr>
        <w:t>]</w:t>
      </w:r>
    </w:p>
    <w:p w:rsidR="000958A0" w:rsidRDefault="000958A0" w:rsidP="00DE54FE">
      <w:pPr>
        <w:spacing w:after="0" w:line="240" w:lineRule="auto"/>
        <w:ind w:firstLine="709"/>
        <w:jc w:val="both"/>
        <w:rPr>
          <w:rFonts w:ascii="Times New Roman" w:hAnsi="Times New Roman" w:cs="Times New Roman"/>
          <w:sz w:val="28"/>
          <w:lang w:val="kk-KZ"/>
        </w:rPr>
      </w:pPr>
    </w:p>
    <w:p w:rsidR="003F118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w:t>
      </w:r>
      <w:r w:rsidR="009F65DF">
        <w:rPr>
          <w:rFonts w:ascii="Times New Roman" w:hAnsi="Times New Roman" w:cs="Times New Roman"/>
          <w:sz w:val="28"/>
          <w:lang w:val="kk-KZ"/>
        </w:rPr>
        <w:t>49</w:t>
      </w:r>
      <w:r w:rsidRPr="00DE54FE">
        <w:rPr>
          <w:rFonts w:ascii="Times New Roman" w:hAnsi="Times New Roman" w:cs="Times New Roman"/>
          <w:sz w:val="28"/>
          <w:lang w:val="kk-KZ"/>
        </w:rPr>
        <w:t xml:space="preserve">] жұмыс авторлары туберкулезге қарсы препараттардың адам сарысу альбуминімен байланысының есептеуін </w:t>
      </w:r>
      <w:r w:rsidR="003F118E"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молекулалық</w:t>
      </w:r>
      <w:r w:rsidR="003F118E"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докинг, флуоресценция және абсорбциялық спектроскопия әдістерімен анықтады. Олар INH препаратының гидразинді функционалды тобының бүйір тізбегіндегі сутегі HSA-да тирозиннің қышқыл амин қышқылы тобымен әрекеттесетінін анықтады, бұл мүмкін сутегі байланысы мен электростатикалық әрекеттесуді көрсетеді (10-сурет). Осылайша, рН 7,4-те гидроксил тобы теріс депротонизацияланған және зарядталған, ал INH гидразин тобы иондалады және INH гидразин тобы мен тирозин амин қышқылының гидроксил тобы арасында сутектік әрекеттесуі жүреді (10в-сурет).</w:t>
      </w:r>
    </w:p>
    <w:p w:rsidR="00DE54FE" w:rsidRPr="00DE54FE" w:rsidRDefault="00DE54FE" w:rsidP="00DE54FE">
      <w:pPr>
        <w:spacing w:after="0" w:line="240" w:lineRule="auto"/>
        <w:ind w:firstLine="709"/>
        <w:jc w:val="both"/>
        <w:rPr>
          <w:rFonts w:ascii="Times New Roman" w:hAnsi="Times New Roman" w:cs="Times New Roman"/>
          <w:sz w:val="28"/>
          <w:lang w:val="kk-KZ"/>
        </w:rPr>
      </w:pPr>
    </w:p>
    <w:p w:rsidR="00F44A44" w:rsidRPr="00DE54FE" w:rsidRDefault="00F44A44" w:rsidP="00DE54FE">
      <w:pPr>
        <w:spacing w:after="0" w:line="240" w:lineRule="auto"/>
        <w:jc w:val="center"/>
        <w:rPr>
          <w:rFonts w:ascii="Times New Roman" w:hAnsi="Times New Roman" w:cs="Times New Roman"/>
          <w:sz w:val="28"/>
        </w:rPr>
      </w:pPr>
      <w:r w:rsidRPr="00DE54FE">
        <w:rPr>
          <w:rFonts w:ascii="Times New Roman" w:hAnsi="Times New Roman" w:cs="Times New Roman"/>
          <w:noProof/>
          <w:sz w:val="28"/>
          <w:lang w:eastAsia="ru-RU"/>
        </w:rPr>
        <w:drawing>
          <wp:inline distT="0" distB="0" distL="0" distR="0" wp14:anchorId="62EEEA8F" wp14:editId="02A961D8">
            <wp:extent cx="5937947" cy="1751965"/>
            <wp:effectExtent l="0" t="0" r="5715" b="635"/>
            <wp:docPr id="43" name="Рисунок 43"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2298" b="45015"/>
                    <a:stretch/>
                  </pic:blipFill>
                  <pic:spPr bwMode="auto">
                    <a:xfrm>
                      <a:off x="0" y="0"/>
                      <a:ext cx="5940425" cy="1752696"/>
                    </a:xfrm>
                    <a:prstGeom prst="rect">
                      <a:avLst/>
                    </a:prstGeom>
                    <a:noFill/>
                    <a:ln>
                      <a:noFill/>
                    </a:ln>
                    <a:extLst>
                      <a:ext uri="{53640926-AAD7-44D8-BBD7-CCE9431645EC}">
                        <a14:shadowObscured xmlns:a14="http://schemas.microsoft.com/office/drawing/2010/main"/>
                      </a:ext>
                    </a:extLst>
                  </pic:spPr>
                </pic:pic>
              </a:graphicData>
            </a:graphic>
          </wp:inline>
        </w:drawing>
      </w:r>
    </w:p>
    <w:p w:rsidR="00F44A44" w:rsidRPr="00107EB6" w:rsidRDefault="00F44A44" w:rsidP="00DE54FE">
      <w:pPr>
        <w:spacing w:after="0" w:line="240" w:lineRule="auto"/>
        <w:jc w:val="center"/>
        <w:rPr>
          <w:rFonts w:ascii="Times New Roman" w:hAnsi="Times New Roman" w:cs="Times New Roman"/>
          <w:sz w:val="16"/>
          <w:szCs w:val="16"/>
        </w:rPr>
      </w:pPr>
    </w:p>
    <w:p w:rsidR="00107EB6" w:rsidRPr="00107EB6" w:rsidRDefault="00107EB6" w:rsidP="00107EB6">
      <w:pPr>
        <w:spacing w:after="0" w:line="240" w:lineRule="auto"/>
        <w:ind w:firstLine="709"/>
        <w:jc w:val="both"/>
        <w:rPr>
          <w:rFonts w:ascii="Times New Roman" w:hAnsi="Times New Roman" w:cs="Times New Roman"/>
          <w:sz w:val="24"/>
          <w:szCs w:val="24"/>
          <w:lang w:val="kk-KZ"/>
        </w:rPr>
      </w:pPr>
      <w:r w:rsidRPr="00107EB6">
        <w:rPr>
          <w:rFonts w:ascii="Times New Roman" w:hAnsi="Times New Roman" w:cs="Times New Roman"/>
          <w:sz w:val="24"/>
          <w:szCs w:val="24"/>
          <w:lang w:val="kk-KZ"/>
        </w:rPr>
        <w:t xml:space="preserve">a </w:t>
      </w:r>
      <w:r w:rsidR="003A70CB" w:rsidRPr="003A70CB">
        <w:rPr>
          <w:rFonts w:ascii="Times New Roman" w:hAnsi="Times New Roman" w:cs="Times New Roman"/>
          <w:sz w:val="24"/>
          <w:szCs w:val="24"/>
        </w:rPr>
        <w:t xml:space="preserve">– </w:t>
      </w:r>
      <w:r w:rsidRPr="00107EB6">
        <w:rPr>
          <w:rFonts w:ascii="Times New Roman" w:hAnsi="Times New Roman" w:cs="Times New Roman"/>
          <w:sz w:val="24"/>
          <w:szCs w:val="24"/>
          <w:lang w:val="kk-KZ"/>
        </w:rPr>
        <w:t>Pymol 3D және INH -</w:t>
      </w:r>
      <w:r w:rsidR="00EE6686">
        <w:rPr>
          <w:rFonts w:ascii="Times New Roman" w:hAnsi="Times New Roman" w:cs="Times New Roman"/>
          <w:sz w:val="24"/>
          <w:szCs w:val="24"/>
          <w:lang w:val="kk-KZ"/>
        </w:rPr>
        <w:t>п</w:t>
      </w:r>
      <w:r w:rsidRPr="00107EB6">
        <w:rPr>
          <w:rFonts w:ascii="Times New Roman" w:hAnsi="Times New Roman" w:cs="Times New Roman"/>
          <w:sz w:val="24"/>
          <w:szCs w:val="24"/>
          <w:lang w:val="kk-KZ"/>
        </w:rPr>
        <w:t>ен HSA өзара әрекеттесуі</w:t>
      </w:r>
      <w:r w:rsidR="003A70CB" w:rsidRPr="003A70CB">
        <w:rPr>
          <w:rFonts w:ascii="Times New Roman" w:hAnsi="Times New Roman" w:cs="Times New Roman"/>
          <w:sz w:val="24"/>
          <w:szCs w:val="24"/>
        </w:rPr>
        <w:t>;</w:t>
      </w:r>
      <w:r w:rsidRPr="00107EB6">
        <w:rPr>
          <w:rFonts w:ascii="Times New Roman" w:hAnsi="Times New Roman" w:cs="Times New Roman"/>
          <w:sz w:val="24"/>
          <w:szCs w:val="24"/>
          <w:lang w:val="kk-KZ"/>
        </w:rPr>
        <w:t xml:space="preserve"> </w:t>
      </w:r>
      <w:r w:rsidR="003A70CB">
        <w:rPr>
          <w:rFonts w:ascii="Times New Roman" w:hAnsi="Times New Roman" w:cs="Times New Roman"/>
          <w:sz w:val="24"/>
          <w:szCs w:val="24"/>
          <w:lang w:val="en-US"/>
        </w:rPr>
        <w:t>b</w:t>
      </w:r>
      <w:r w:rsidRPr="00107EB6">
        <w:rPr>
          <w:rFonts w:ascii="Times New Roman" w:hAnsi="Times New Roman" w:cs="Times New Roman"/>
          <w:sz w:val="24"/>
          <w:szCs w:val="24"/>
          <w:lang w:val="kk-KZ"/>
        </w:rPr>
        <w:t xml:space="preserve"> </w:t>
      </w:r>
      <w:r w:rsidR="003A70CB" w:rsidRPr="003A70CB">
        <w:rPr>
          <w:rFonts w:ascii="Times New Roman" w:hAnsi="Times New Roman" w:cs="Times New Roman"/>
          <w:sz w:val="24"/>
          <w:szCs w:val="24"/>
        </w:rPr>
        <w:t xml:space="preserve">– </w:t>
      </w:r>
      <w:r w:rsidRPr="00107EB6">
        <w:rPr>
          <w:rFonts w:ascii="Times New Roman" w:hAnsi="Times New Roman" w:cs="Times New Roman"/>
          <w:sz w:val="24"/>
          <w:szCs w:val="24"/>
          <w:lang w:val="kk-KZ"/>
        </w:rPr>
        <w:t>амин қышқылының қалдықтары және INH пен HSA арасындағы өзара әрекеттесу сипаты</w:t>
      </w:r>
      <w:r w:rsidR="003A70CB" w:rsidRPr="003A70CB">
        <w:rPr>
          <w:rFonts w:ascii="Times New Roman" w:hAnsi="Times New Roman" w:cs="Times New Roman"/>
          <w:sz w:val="24"/>
          <w:szCs w:val="24"/>
        </w:rPr>
        <w:t>;</w:t>
      </w:r>
      <w:r w:rsidRPr="00107EB6">
        <w:rPr>
          <w:rFonts w:ascii="Times New Roman" w:hAnsi="Times New Roman" w:cs="Times New Roman"/>
          <w:sz w:val="24"/>
          <w:szCs w:val="24"/>
          <w:lang w:val="kk-KZ"/>
        </w:rPr>
        <w:t xml:space="preserve"> c </w:t>
      </w:r>
      <w:r w:rsidR="003A70CB" w:rsidRPr="003A70CB">
        <w:rPr>
          <w:rFonts w:ascii="Times New Roman" w:hAnsi="Times New Roman" w:cs="Times New Roman"/>
          <w:sz w:val="24"/>
          <w:szCs w:val="24"/>
        </w:rPr>
        <w:t xml:space="preserve">- </w:t>
      </w:r>
      <w:r w:rsidRPr="00107EB6">
        <w:rPr>
          <w:rFonts w:ascii="Times New Roman" w:hAnsi="Times New Roman" w:cs="Times New Roman"/>
          <w:sz w:val="24"/>
          <w:szCs w:val="24"/>
          <w:lang w:val="kk-KZ"/>
        </w:rPr>
        <w:t>INH -нің HSA-мен әрекеттесуінің молекулалық операциялық ортасы</w:t>
      </w:r>
    </w:p>
    <w:p w:rsidR="00107EB6" w:rsidRPr="00107EB6" w:rsidRDefault="00107EB6" w:rsidP="00DE54FE">
      <w:pPr>
        <w:spacing w:after="0" w:line="240" w:lineRule="auto"/>
        <w:jc w:val="center"/>
        <w:rPr>
          <w:rFonts w:ascii="Times New Roman" w:hAnsi="Times New Roman" w:cs="Times New Roman"/>
          <w:sz w:val="16"/>
          <w:szCs w:val="16"/>
          <w:lang w:val="kk-KZ"/>
        </w:rPr>
      </w:pPr>
    </w:p>
    <w:p w:rsidR="00107EB6" w:rsidRDefault="00F44A44" w:rsidP="00DE54FE">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lang w:val="kk-KZ"/>
        </w:rPr>
        <w:t xml:space="preserve">Сурет 10 </w:t>
      </w:r>
      <w:r w:rsidR="00D83035">
        <w:rPr>
          <w:rFonts w:ascii="Times New Roman" w:hAnsi="Times New Roman" w:cs="Times New Roman"/>
          <w:sz w:val="28"/>
          <w:lang w:val="kk-KZ"/>
        </w:rPr>
        <w:t xml:space="preserve">– </w:t>
      </w:r>
      <w:r w:rsidR="00EE6686">
        <w:rPr>
          <w:rFonts w:ascii="Times New Roman" w:hAnsi="Times New Roman" w:cs="Times New Roman"/>
          <w:sz w:val="28"/>
          <w:lang w:val="kk-KZ"/>
        </w:rPr>
        <w:t>Изониазидпен</w:t>
      </w:r>
      <w:r w:rsidRPr="00DE54FE">
        <w:rPr>
          <w:rFonts w:ascii="Times New Roman" w:hAnsi="Times New Roman" w:cs="Times New Roman"/>
          <w:sz w:val="28"/>
          <w:lang w:val="kk-KZ"/>
        </w:rPr>
        <w:t xml:space="preserve"> </w:t>
      </w:r>
      <w:r w:rsidR="00EE6686">
        <w:rPr>
          <w:rFonts w:ascii="Times New Roman" w:hAnsi="Times New Roman" w:cs="Times New Roman"/>
          <w:sz w:val="28"/>
          <w:lang w:val="kk-KZ"/>
        </w:rPr>
        <w:t xml:space="preserve">альбуминнің </w:t>
      </w:r>
      <w:r w:rsidR="00EE6686" w:rsidRPr="00EE6686">
        <w:rPr>
          <w:rFonts w:ascii="Times New Roman" w:hAnsi="Times New Roman" w:cs="Times New Roman"/>
          <w:sz w:val="28"/>
          <w:szCs w:val="28"/>
          <w:lang w:val="kk-KZ"/>
        </w:rPr>
        <w:t>өзара әрекеттесу сипаты</w:t>
      </w:r>
    </w:p>
    <w:p w:rsidR="00107EB6" w:rsidRPr="00107EB6" w:rsidRDefault="00107EB6" w:rsidP="00DE54FE">
      <w:pPr>
        <w:spacing w:after="0" w:line="240" w:lineRule="auto"/>
        <w:jc w:val="center"/>
        <w:rPr>
          <w:rFonts w:ascii="Times New Roman" w:hAnsi="Times New Roman" w:cs="Times New Roman"/>
          <w:sz w:val="16"/>
          <w:szCs w:val="16"/>
          <w:lang w:val="kk-KZ"/>
        </w:rPr>
      </w:pPr>
    </w:p>
    <w:p w:rsidR="00B35B35" w:rsidRPr="00107EB6" w:rsidRDefault="00995337" w:rsidP="00107EB6">
      <w:pPr>
        <w:spacing w:after="0" w:line="240" w:lineRule="auto"/>
        <w:ind w:firstLine="709"/>
        <w:jc w:val="both"/>
        <w:rPr>
          <w:rFonts w:ascii="Times New Roman" w:hAnsi="Times New Roman" w:cs="Times New Roman"/>
          <w:sz w:val="24"/>
          <w:szCs w:val="24"/>
          <w:lang w:val="kk-KZ"/>
        </w:rPr>
      </w:pPr>
      <w:r w:rsidRPr="00995337">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sidR="00107EB6" w:rsidRPr="00107EB6">
        <w:rPr>
          <w:rFonts w:ascii="Times New Roman" w:hAnsi="Times New Roman" w:cs="Times New Roman"/>
          <w:sz w:val="24"/>
          <w:szCs w:val="24"/>
          <w:lang w:val="kk-KZ"/>
        </w:rPr>
        <w:t xml:space="preserve"> </w:t>
      </w:r>
      <w:r w:rsidR="00F44A44" w:rsidRPr="00107EB6">
        <w:rPr>
          <w:rFonts w:ascii="Times New Roman" w:hAnsi="Times New Roman" w:cs="Times New Roman"/>
          <w:sz w:val="24"/>
          <w:szCs w:val="24"/>
          <w:lang w:val="kk-KZ"/>
        </w:rPr>
        <w:t>[</w:t>
      </w:r>
      <w:r w:rsidR="009F65DF">
        <w:rPr>
          <w:rFonts w:ascii="Times New Roman" w:hAnsi="Times New Roman" w:cs="Times New Roman"/>
          <w:sz w:val="24"/>
          <w:szCs w:val="24"/>
          <w:lang w:val="kk-KZ"/>
        </w:rPr>
        <w:t>49</w:t>
      </w:r>
      <w:r w:rsidR="00F44A44" w:rsidRPr="00107EB6">
        <w:rPr>
          <w:rFonts w:ascii="Times New Roman" w:hAnsi="Times New Roman" w:cs="Times New Roman"/>
          <w:sz w:val="24"/>
          <w:szCs w:val="24"/>
          <w:lang w:val="kk-KZ"/>
        </w:rPr>
        <w:t xml:space="preserve">, </w:t>
      </w:r>
      <w:r w:rsidR="008A2298" w:rsidRPr="008A2298">
        <w:rPr>
          <w:rFonts w:ascii="Times New Roman" w:hAnsi="Times New Roman" w:cs="Times New Roman"/>
          <w:sz w:val="24"/>
          <w:szCs w:val="24"/>
          <w:lang w:val="kk-KZ"/>
        </w:rPr>
        <w:t xml:space="preserve">p. </w:t>
      </w:r>
      <w:r w:rsidR="00F44A44" w:rsidRPr="00107EB6">
        <w:rPr>
          <w:rFonts w:ascii="Times New Roman" w:hAnsi="Times New Roman" w:cs="Times New Roman"/>
          <w:sz w:val="24"/>
          <w:szCs w:val="24"/>
          <w:lang w:val="kk-KZ"/>
        </w:rPr>
        <w:t>5]</w:t>
      </w:r>
    </w:p>
    <w:p w:rsidR="00DE54FE" w:rsidRDefault="00DE54FE" w:rsidP="00DE54FE">
      <w:pPr>
        <w:spacing w:after="0" w:line="240" w:lineRule="auto"/>
        <w:ind w:firstLine="425"/>
        <w:jc w:val="both"/>
        <w:rPr>
          <w:rFonts w:ascii="Times New Roman" w:hAnsi="Times New Roman" w:cs="Times New Roman"/>
          <w:sz w:val="28"/>
          <w:lang w:val="kk-KZ"/>
        </w:rPr>
      </w:pP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Физиологиялық тұрғыдан алғанда, альбумин маңызды функцияларды орындайды. Оның ішінде рН және плазманың коллоидты және осмо</w:t>
      </w:r>
      <w:r w:rsidR="00F92AEB" w:rsidRPr="00DE54FE">
        <w:rPr>
          <w:rFonts w:ascii="Times New Roman" w:hAnsi="Times New Roman" w:cs="Times New Roman"/>
          <w:sz w:val="28"/>
          <w:lang w:val="kk-KZ"/>
        </w:rPr>
        <w:t>ст</w:t>
      </w:r>
      <w:r w:rsidRPr="00DE54FE">
        <w:rPr>
          <w:rFonts w:ascii="Times New Roman" w:hAnsi="Times New Roman" w:cs="Times New Roman"/>
          <w:sz w:val="28"/>
          <w:lang w:val="kk-KZ"/>
        </w:rPr>
        <w:t>ық қысымын тұрақтандыру, бос радикалдарды ұстап тұру қабілеті (антиоксиданттық әсер</w:t>
      </w:r>
      <w:r w:rsidR="00F92AEB" w:rsidRPr="00DE54FE">
        <w:rPr>
          <w:rFonts w:ascii="Times New Roman" w:hAnsi="Times New Roman" w:cs="Times New Roman"/>
          <w:sz w:val="28"/>
          <w:lang w:val="kk-KZ"/>
        </w:rPr>
        <w:t>і</w:t>
      </w:r>
      <w:r w:rsidRPr="00DE54FE">
        <w:rPr>
          <w:rFonts w:ascii="Times New Roman" w:hAnsi="Times New Roman" w:cs="Times New Roman"/>
          <w:sz w:val="28"/>
          <w:lang w:val="kk-KZ"/>
        </w:rPr>
        <w:t>) және оның экзогендік, эндогендік қосылыстардың алуан түрлілігін қайтымды түрде</w:t>
      </w:r>
      <w:r w:rsidR="00F92AEB" w:rsidRPr="00DE54FE">
        <w:rPr>
          <w:rFonts w:ascii="Times New Roman" w:hAnsi="Times New Roman" w:cs="Times New Roman"/>
          <w:sz w:val="28"/>
          <w:lang w:val="kk-KZ"/>
        </w:rPr>
        <w:t xml:space="preserve"> байланыстыру қабілеті [</w:t>
      </w:r>
      <w:r w:rsidR="009F65DF">
        <w:rPr>
          <w:rFonts w:ascii="Times New Roman" w:hAnsi="Times New Roman" w:cs="Times New Roman"/>
          <w:sz w:val="28"/>
          <w:lang w:val="kk-KZ"/>
        </w:rPr>
        <w:t>50</w:t>
      </w:r>
      <w:r w:rsidR="00F92AEB" w:rsidRPr="00DE54FE">
        <w:rPr>
          <w:rFonts w:ascii="Times New Roman" w:hAnsi="Times New Roman" w:cs="Times New Roman"/>
          <w:sz w:val="28"/>
          <w:lang w:val="kk-KZ"/>
        </w:rPr>
        <w:t>-</w:t>
      </w:r>
      <w:r w:rsidRPr="00DE54FE">
        <w:rPr>
          <w:rFonts w:ascii="Times New Roman" w:hAnsi="Times New Roman" w:cs="Times New Roman"/>
          <w:sz w:val="28"/>
          <w:lang w:val="kk-KZ"/>
        </w:rPr>
        <w:t>5</w:t>
      </w:r>
      <w:r w:rsidR="009F65DF">
        <w:rPr>
          <w:rFonts w:ascii="Times New Roman" w:hAnsi="Times New Roman" w:cs="Times New Roman"/>
          <w:sz w:val="28"/>
          <w:lang w:val="kk-KZ"/>
        </w:rPr>
        <w:t>2</w:t>
      </w:r>
      <w:r w:rsidRPr="00DE54FE">
        <w:rPr>
          <w:rFonts w:ascii="Times New Roman" w:hAnsi="Times New Roman" w:cs="Times New Roman"/>
          <w:sz w:val="28"/>
          <w:lang w:val="kk-KZ"/>
        </w:rPr>
        <w:t>]. Бір қызығы, күшті теріс зарядқа қарамастан, альбумин оң және теріс зарядталған қосылыстарды, соның ішінде ұзын тізбекті май қышқылдарын, стероидтерді және қос валентті катиондарды байланыстырады [5</w:t>
      </w:r>
      <w:r w:rsidR="009F65DF">
        <w:rPr>
          <w:rFonts w:ascii="Times New Roman" w:hAnsi="Times New Roman" w:cs="Times New Roman"/>
          <w:sz w:val="28"/>
          <w:lang w:val="kk-KZ"/>
        </w:rPr>
        <w:t>3</w:t>
      </w:r>
      <w:r w:rsidRPr="00DE54FE">
        <w:rPr>
          <w:rFonts w:ascii="Times New Roman" w:hAnsi="Times New Roman" w:cs="Times New Roman"/>
          <w:sz w:val="28"/>
          <w:lang w:val="kk-KZ"/>
        </w:rPr>
        <w:t>]. Барлық осы қасиеттер, сондай-ақ оның пайда болуы және көмекші зат ретінде қолданылуы адамның сарысуы альбуминін парентеральды дәрі-дәрмектерді өндіруге жақсы әсер етеді [</w:t>
      </w:r>
      <w:r w:rsidR="009F65DF">
        <w:rPr>
          <w:rFonts w:ascii="Times New Roman" w:hAnsi="Times New Roman" w:cs="Times New Roman"/>
          <w:sz w:val="28"/>
          <w:lang w:val="kk-KZ"/>
        </w:rPr>
        <w:t>4</w:t>
      </w:r>
      <w:r w:rsidRPr="00DE54FE">
        <w:rPr>
          <w:rFonts w:ascii="Times New Roman" w:hAnsi="Times New Roman" w:cs="Times New Roman"/>
          <w:sz w:val="28"/>
          <w:lang w:val="kk-KZ"/>
        </w:rPr>
        <w:t>5</w:t>
      </w:r>
      <w:r w:rsidR="009F65DF">
        <w:rPr>
          <w:rFonts w:ascii="Times New Roman" w:hAnsi="Times New Roman" w:cs="Times New Roman"/>
          <w:sz w:val="28"/>
          <w:lang w:val="kk-KZ"/>
        </w:rPr>
        <w:t>, р. 119289</w:t>
      </w:r>
      <w:r w:rsidRPr="00DE54FE">
        <w:rPr>
          <w:rFonts w:ascii="Times New Roman" w:hAnsi="Times New Roman" w:cs="Times New Roman"/>
          <w:sz w:val="28"/>
          <w:lang w:val="kk-KZ"/>
        </w:rPr>
        <w:t>]. 11-суретте альбумин негізіндегі нанобөлшектерді алу үшін қолданылатын негізгі әдістер көрсетілген.</w:t>
      </w:r>
    </w:p>
    <w:p w:rsidR="007F5ED1" w:rsidRPr="00DE54FE" w:rsidRDefault="007F5ED1" w:rsidP="00DE54FE">
      <w:pPr>
        <w:spacing w:after="0" w:line="240" w:lineRule="auto"/>
        <w:ind w:firstLine="709"/>
        <w:jc w:val="both"/>
        <w:rPr>
          <w:rFonts w:ascii="Times New Roman" w:hAnsi="Times New Roman" w:cs="Times New Roman"/>
          <w:sz w:val="28"/>
          <w:lang w:val="kk-KZ"/>
        </w:rPr>
      </w:pPr>
    </w:p>
    <w:p w:rsidR="00F44A44" w:rsidRPr="00DE54FE" w:rsidRDefault="00B35B35" w:rsidP="00DE54FE">
      <w:pPr>
        <w:spacing w:after="0" w:line="240" w:lineRule="auto"/>
        <w:jc w:val="center"/>
      </w:pPr>
      <w:r w:rsidRPr="00DE54FE">
        <w:rPr>
          <w:noProof/>
          <w:lang w:eastAsia="ru-RU"/>
        </w:rPr>
        <w:lastRenderedPageBreak/>
        <w:drawing>
          <wp:inline distT="0" distB="0" distL="0" distR="0" wp14:anchorId="371B528B" wp14:editId="2E3A6562">
            <wp:extent cx="4889003" cy="3600000"/>
            <wp:effectExtent l="0" t="0" r="6985" b="635"/>
            <wp:docPr id="3132" name="Рисунок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9003" cy="3600000"/>
                    </a:xfrm>
                    <a:prstGeom prst="rect">
                      <a:avLst/>
                    </a:prstGeom>
                    <a:noFill/>
                    <a:ln>
                      <a:noFill/>
                    </a:ln>
                  </pic:spPr>
                </pic:pic>
              </a:graphicData>
            </a:graphic>
          </wp:inline>
        </w:drawing>
      </w:r>
    </w:p>
    <w:p w:rsidR="00F92AEB" w:rsidRPr="00107EB6" w:rsidRDefault="00F92AEB" w:rsidP="00DE54FE">
      <w:pPr>
        <w:spacing w:after="0" w:line="240" w:lineRule="auto"/>
        <w:ind w:firstLine="425"/>
        <w:jc w:val="center"/>
        <w:rPr>
          <w:rFonts w:ascii="Times New Roman" w:hAnsi="Times New Roman" w:cs="Times New Roman"/>
          <w:sz w:val="16"/>
          <w:szCs w:val="16"/>
        </w:rPr>
      </w:pPr>
    </w:p>
    <w:p w:rsidR="00107EB6" w:rsidRDefault="00F44A44" w:rsidP="00DE54FE">
      <w:pPr>
        <w:spacing w:after="0" w:line="240" w:lineRule="auto"/>
        <w:ind w:firstLine="425"/>
        <w:jc w:val="center"/>
        <w:rPr>
          <w:rFonts w:ascii="Times New Roman" w:hAnsi="Times New Roman" w:cs="Times New Roman"/>
          <w:sz w:val="28"/>
        </w:rPr>
      </w:pPr>
      <w:r w:rsidRPr="00DE54FE">
        <w:rPr>
          <w:rFonts w:ascii="Times New Roman" w:hAnsi="Times New Roman" w:cs="Times New Roman"/>
          <w:sz w:val="28"/>
        </w:rPr>
        <w:t xml:space="preserve">Сурет 11 </w:t>
      </w:r>
      <w:r w:rsidR="00107EB6">
        <w:rPr>
          <w:rFonts w:ascii="Times New Roman" w:hAnsi="Times New Roman" w:cs="Times New Roman"/>
          <w:sz w:val="28"/>
        </w:rPr>
        <w:t xml:space="preserve">– </w:t>
      </w:r>
      <w:r w:rsidRPr="00DE54FE">
        <w:rPr>
          <w:rFonts w:ascii="Times New Roman" w:hAnsi="Times New Roman" w:cs="Times New Roman"/>
          <w:sz w:val="28"/>
        </w:rPr>
        <w:t xml:space="preserve">Альбумин </w:t>
      </w:r>
      <w:proofErr w:type="spellStart"/>
      <w:r w:rsidRPr="00DE54FE">
        <w:rPr>
          <w:rFonts w:ascii="Times New Roman" w:hAnsi="Times New Roman" w:cs="Times New Roman"/>
          <w:sz w:val="28"/>
        </w:rPr>
        <w:t>нанобөлшектерін</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алу</w:t>
      </w:r>
      <w:proofErr w:type="spellEnd"/>
      <w:r w:rsidRPr="00DE54FE">
        <w:rPr>
          <w:rFonts w:ascii="Times New Roman" w:hAnsi="Times New Roman" w:cs="Times New Roman"/>
          <w:sz w:val="28"/>
        </w:rPr>
        <w:t xml:space="preserve"> </w:t>
      </w:r>
      <w:proofErr w:type="spellStart"/>
      <w:r w:rsidRPr="00DE54FE">
        <w:rPr>
          <w:rFonts w:ascii="Times New Roman" w:hAnsi="Times New Roman" w:cs="Times New Roman"/>
          <w:sz w:val="28"/>
        </w:rPr>
        <w:t>әдістері</w:t>
      </w:r>
      <w:proofErr w:type="spellEnd"/>
    </w:p>
    <w:p w:rsidR="00107EB6" w:rsidRPr="00107EB6" w:rsidRDefault="00107EB6" w:rsidP="00DE54FE">
      <w:pPr>
        <w:spacing w:after="0" w:line="240" w:lineRule="auto"/>
        <w:ind w:firstLine="425"/>
        <w:jc w:val="center"/>
        <w:rPr>
          <w:rFonts w:ascii="Times New Roman" w:hAnsi="Times New Roman" w:cs="Times New Roman"/>
          <w:sz w:val="16"/>
          <w:szCs w:val="16"/>
        </w:rPr>
      </w:pPr>
    </w:p>
    <w:p w:rsidR="00F44A44" w:rsidRPr="00D83035" w:rsidRDefault="00995337" w:rsidP="00D83035">
      <w:pPr>
        <w:spacing w:after="0" w:line="240" w:lineRule="auto"/>
        <w:ind w:firstLine="709"/>
        <w:jc w:val="both"/>
        <w:rPr>
          <w:rFonts w:ascii="Times New Roman" w:hAnsi="Times New Roman" w:cs="Times New Roman"/>
          <w:sz w:val="24"/>
          <w:szCs w:val="24"/>
          <w:lang w:val="kk-KZ"/>
        </w:rPr>
      </w:pPr>
      <w:proofErr w:type="spellStart"/>
      <w:r w:rsidRPr="00421BD3">
        <w:rPr>
          <w:rFonts w:ascii="Times New Roman" w:eastAsia="Calibri" w:hAnsi="Times New Roman" w:cs="Times New Roman"/>
          <w:sz w:val="24"/>
          <w:szCs w:val="24"/>
        </w:rPr>
        <w:t>Ескерту</w:t>
      </w:r>
      <w:proofErr w:type="spellEnd"/>
      <w:r w:rsidRPr="00421BD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құралған</w:t>
      </w:r>
      <w:r w:rsidR="00F44A44" w:rsidRPr="00107EB6">
        <w:rPr>
          <w:rFonts w:ascii="Times New Roman" w:hAnsi="Times New Roman" w:cs="Times New Roman"/>
          <w:sz w:val="24"/>
          <w:szCs w:val="24"/>
        </w:rPr>
        <w:t xml:space="preserve"> [44, </w:t>
      </w:r>
      <w:r w:rsidR="00722B75">
        <w:rPr>
          <w:rFonts w:ascii="Times New Roman" w:hAnsi="Times New Roman" w:cs="Times New Roman"/>
          <w:sz w:val="24"/>
          <w:szCs w:val="24"/>
          <w:lang w:val="en-US"/>
        </w:rPr>
        <w:t>p</w:t>
      </w:r>
      <w:r w:rsidR="00722B75" w:rsidRPr="00722B75">
        <w:rPr>
          <w:rFonts w:ascii="Times New Roman" w:hAnsi="Times New Roman" w:cs="Times New Roman"/>
          <w:sz w:val="24"/>
          <w:szCs w:val="24"/>
        </w:rPr>
        <w:t xml:space="preserve">. </w:t>
      </w:r>
      <w:r w:rsidR="009F65DF">
        <w:rPr>
          <w:rFonts w:ascii="Times New Roman" w:hAnsi="Times New Roman" w:cs="Times New Roman"/>
          <w:sz w:val="24"/>
          <w:szCs w:val="24"/>
          <w:lang w:val="kk-KZ"/>
        </w:rPr>
        <w:t>604</w:t>
      </w:r>
      <w:r w:rsidR="00722B75" w:rsidRPr="00722B75">
        <w:rPr>
          <w:rFonts w:ascii="Times New Roman" w:hAnsi="Times New Roman" w:cs="Times New Roman"/>
          <w:sz w:val="24"/>
          <w:szCs w:val="24"/>
        </w:rPr>
        <w:t>-</w:t>
      </w:r>
      <w:r w:rsidR="00F44A44" w:rsidRPr="00107EB6">
        <w:rPr>
          <w:rFonts w:ascii="Times New Roman" w:hAnsi="Times New Roman" w:cs="Times New Roman"/>
          <w:sz w:val="24"/>
          <w:szCs w:val="24"/>
        </w:rPr>
        <w:t>12</w:t>
      </w:r>
      <w:r w:rsidR="00D83035">
        <w:rPr>
          <w:rFonts w:ascii="Times New Roman" w:hAnsi="Times New Roman" w:cs="Times New Roman"/>
          <w:sz w:val="24"/>
          <w:szCs w:val="24"/>
        </w:rPr>
        <w:t>]</w:t>
      </w:r>
    </w:p>
    <w:p w:rsidR="00F44A44" w:rsidRPr="00DE54FE" w:rsidRDefault="00F44A44" w:rsidP="00DE54FE">
      <w:pPr>
        <w:spacing w:after="0" w:line="240" w:lineRule="auto"/>
        <w:ind w:firstLine="425"/>
        <w:jc w:val="center"/>
        <w:rPr>
          <w:rFonts w:ascii="Times New Roman" w:hAnsi="Times New Roman" w:cs="Times New Roman"/>
          <w:sz w:val="28"/>
        </w:rPr>
      </w:pP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Эмульг</w:t>
      </w:r>
      <w:r w:rsidR="004105DE">
        <w:rPr>
          <w:rFonts w:ascii="Times New Roman" w:hAnsi="Times New Roman" w:cs="Times New Roman"/>
          <w:sz w:val="28"/>
          <w:lang w:val="kk-KZ"/>
        </w:rPr>
        <w:t>ация</w:t>
      </w:r>
      <w:r w:rsidRPr="00DE54FE">
        <w:rPr>
          <w:rFonts w:ascii="Times New Roman" w:hAnsi="Times New Roman" w:cs="Times New Roman"/>
          <w:sz w:val="28"/>
          <w:lang w:val="kk-KZ"/>
        </w:rPr>
        <w:t xml:space="preserve">лау және кооперативтендіру химиялық алудың әдісіне жатады. Бұл әдіс полимерлі нанобөлшектерді алу үшін жиі қолданылады, бірақ альбумин нанобөлшектерін алу үшін де қолданылады. Ол үшін полимер органикалық еріткіште немесе альбумин сулы ерітіндіде ериді және қоспасы эмульсия қалыптастыру үшін гомогенизацияланады (майдағы су немесе судағы май), содан кейін еріткіш/тұнба нанобөлшектерді қалыптастыру үшін шығарылады </w:t>
      </w:r>
      <w:r w:rsidRPr="00722B75">
        <w:rPr>
          <w:rFonts w:ascii="Times New Roman" w:hAnsi="Times New Roman" w:cs="Times New Roman"/>
          <w:sz w:val="28"/>
          <w:szCs w:val="28"/>
          <w:lang w:val="kk-KZ"/>
        </w:rPr>
        <w:t>[</w:t>
      </w:r>
      <w:r w:rsidR="00722B75" w:rsidRPr="00722B75">
        <w:rPr>
          <w:rFonts w:ascii="Times New Roman" w:hAnsi="Times New Roman" w:cs="Times New Roman"/>
          <w:sz w:val="28"/>
          <w:szCs w:val="28"/>
          <w:lang w:val="kk-KZ"/>
        </w:rPr>
        <w:t xml:space="preserve">44, p. </w:t>
      </w:r>
      <w:r w:rsidR="009F65DF">
        <w:rPr>
          <w:rFonts w:ascii="Times New Roman" w:hAnsi="Times New Roman" w:cs="Times New Roman"/>
          <w:sz w:val="28"/>
          <w:szCs w:val="28"/>
          <w:lang w:val="kk-KZ"/>
        </w:rPr>
        <w:t>604</w:t>
      </w:r>
      <w:r w:rsidR="00722B75" w:rsidRPr="00722B75">
        <w:rPr>
          <w:rFonts w:ascii="Times New Roman" w:hAnsi="Times New Roman" w:cs="Times New Roman"/>
          <w:sz w:val="28"/>
          <w:szCs w:val="28"/>
          <w:lang w:val="kk-KZ"/>
        </w:rPr>
        <w:t>-12</w:t>
      </w:r>
      <w:r w:rsidR="00722B75" w:rsidRPr="00722B75">
        <w:rPr>
          <w:rFonts w:ascii="Times New Roman" w:hAnsi="Times New Roman" w:cs="Times New Roman"/>
          <w:sz w:val="24"/>
          <w:szCs w:val="24"/>
          <w:lang w:val="kk-KZ"/>
        </w:rPr>
        <w:t>;</w:t>
      </w:r>
      <w:r w:rsidRPr="00DE54FE">
        <w:rPr>
          <w:rFonts w:ascii="Times New Roman" w:hAnsi="Times New Roman" w:cs="Times New Roman"/>
          <w:sz w:val="28"/>
          <w:lang w:val="kk-KZ"/>
        </w:rPr>
        <w:t xml:space="preserve"> 5</w:t>
      </w:r>
      <w:r w:rsidR="009F65DF">
        <w:rPr>
          <w:rFonts w:ascii="Times New Roman" w:hAnsi="Times New Roman" w:cs="Times New Roman"/>
          <w:sz w:val="28"/>
          <w:lang w:val="kk-KZ"/>
        </w:rPr>
        <w:t>4</w:t>
      </w:r>
      <w:r w:rsidRPr="00DE54FE">
        <w:rPr>
          <w:rFonts w:ascii="Times New Roman" w:hAnsi="Times New Roman" w:cs="Times New Roman"/>
          <w:sz w:val="28"/>
          <w:lang w:val="kk-KZ"/>
        </w:rPr>
        <w:t xml:space="preserve">]. Қос эмульсия әдісінде бастапқы эмульсия екіншілік эмульсияны тұрақтандыру үшін </w:t>
      </w:r>
      <w:r w:rsidR="00F92AEB" w:rsidRPr="00DE54FE">
        <w:rPr>
          <w:rFonts w:ascii="Times New Roman" w:hAnsi="Times New Roman" w:cs="Times New Roman"/>
          <w:sz w:val="28"/>
          <w:lang w:val="kk-KZ"/>
        </w:rPr>
        <w:t>ББЗ</w:t>
      </w:r>
      <w:r w:rsidRPr="00DE54FE">
        <w:rPr>
          <w:rFonts w:ascii="Times New Roman" w:hAnsi="Times New Roman" w:cs="Times New Roman"/>
          <w:sz w:val="28"/>
          <w:lang w:val="kk-KZ"/>
        </w:rPr>
        <w:t xml:space="preserve"> қолдана отырып, екінші су фазасында таралады. Осыдан кейін эмульсия жүйесі пайда болады және су буферінде нанобөлшектерді сақтау үшін органикалық еріткіш алынады [5</w:t>
      </w:r>
      <w:r w:rsidR="009F65DF">
        <w:rPr>
          <w:rFonts w:ascii="Times New Roman" w:hAnsi="Times New Roman" w:cs="Times New Roman"/>
          <w:sz w:val="28"/>
          <w:lang w:val="kk-KZ"/>
        </w:rPr>
        <w:t>5</w:t>
      </w:r>
      <w:r w:rsidRPr="00DE54FE">
        <w:rPr>
          <w:rFonts w:ascii="Times New Roman" w:hAnsi="Times New Roman" w:cs="Times New Roman"/>
          <w:sz w:val="28"/>
          <w:lang w:val="kk-KZ"/>
        </w:rPr>
        <w:t>].</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[5</w:t>
      </w:r>
      <w:r w:rsidR="009F65DF">
        <w:rPr>
          <w:rFonts w:ascii="Times New Roman" w:hAnsi="Times New Roman" w:cs="Times New Roman"/>
          <w:sz w:val="28"/>
          <w:lang w:val="kk-KZ"/>
        </w:rPr>
        <w:t>6</w:t>
      </w:r>
      <w:r w:rsidRPr="00DE54FE">
        <w:rPr>
          <w:rFonts w:ascii="Times New Roman" w:hAnsi="Times New Roman" w:cs="Times New Roman"/>
          <w:sz w:val="28"/>
          <w:lang w:val="kk-KZ"/>
        </w:rPr>
        <w:t xml:space="preserve">] жұмыс авторлары жоғары қысымды гомогенизация әдісімен стрептомицин сульфаты бар </w:t>
      </w:r>
      <w:r w:rsidR="00F92AEB" w:rsidRPr="00DE54FE">
        <w:rPr>
          <w:rFonts w:ascii="Times New Roman" w:hAnsi="Times New Roman" w:cs="Times New Roman"/>
          <w:sz w:val="28"/>
          <w:lang w:val="kk-KZ"/>
        </w:rPr>
        <w:t>бұқа</w:t>
      </w:r>
      <w:r w:rsidRPr="00DE54FE">
        <w:rPr>
          <w:rFonts w:ascii="Times New Roman" w:hAnsi="Times New Roman" w:cs="Times New Roman"/>
          <w:sz w:val="28"/>
          <w:lang w:val="kk-KZ"/>
        </w:rPr>
        <w:t xml:space="preserve"> сарысу альбуминін синтездеді. Алынған НБ мөлшері шамамен 200 нм болды. Барлық кептірілген ұнтақтардың орташа массалық, аэродинамикалық диаметрі 3,3-3,8 аралығында болды және перспективалы аэродинамикалық параметрлерді көрсетті. Трансепителиалды электр кедергісін зерттеу негізінде олар құрғақ ұнтақтардың цитотоксикалық емес екенін және альвеолярлы эпителий жасушалары қабатының тұтастығына теріс әсер етпейтінін анықтады. Егеуқұйрықтардағы фармакокинетикалық зерттеулер мен биотарату зерттеулері бұлшықет ішіне енгізумен салыстырғанда өкпе құрғақ ұнтақтарының мақсатты емес мүшелерінде биожетімділіктің төмендігін көрсетті.</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Островский және т.б. [5</w:t>
      </w:r>
      <w:r w:rsidR="009F65DF">
        <w:rPr>
          <w:rFonts w:ascii="Times New Roman" w:hAnsi="Times New Roman" w:cs="Times New Roman"/>
          <w:sz w:val="28"/>
          <w:lang w:val="kk-KZ"/>
        </w:rPr>
        <w:t>7</w:t>
      </w:r>
      <w:r w:rsidRPr="00DE54FE">
        <w:rPr>
          <w:rFonts w:ascii="Times New Roman" w:hAnsi="Times New Roman" w:cs="Times New Roman"/>
          <w:sz w:val="28"/>
          <w:lang w:val="kk-KZ"/>
        </w:rPr>
        <w:t xml:space="preserve">] рифапентиннің туберкулезге қарсы антибиотиктің нашар еритін парентеральды препараттарын жасады. Олар </w:t>
      </w:r>
      <w:r w:rsidRPr="00DE54FE">
        <w:rPr>
          <w:rFonts w:ascii="Times New Roman" w:hAnsi="Times New Roman" w:cs="Times New Roman"/>
          <w:sz w:val="28"/>
          <w:lang w:val="kk-KZ"/>
        </w:rPr>
        <w:lastRenderedPageBreak/>
        <w:t>тұндыру немесе гомогенизация әдісімен рифапентинді алу үшін адамның сарысу альбуминін, сукцинилденген желатинді және натрий казеинатын қолданды. Бөлшектердің мөлшері 10</w:t>
      </w:r>
      <w:r w:rsidR="00722B75" w:rsidRPr="00722B75">
        <w:rPr>
          <w:rFonts w:ascii="Times New Roman" w:hAnsi="Times New Roman" w:cs="Times New Roman"/>
          <w:sz w:val="28"/>
          <w:lang w:val="kk-KZ"/>
        </w:rPr>
        <w:t>-</w:t>
      </w:r>
      <w:r w:rsidRPr="00DE54FE">
        <w:rPr>
          <w:rFonts w:ascii="Times New Roman" w:hAnsi="Times New Roman" w:cs="Times New Roman"/>
          <w:sz w:val="28"/>
          <w:lang w:val="kk-KZ"/>
        </w:rPr>
        <w:t xml:space="preserve">20 нм-ге дейін төмендеді, бұл бірдей концентрациядағы ақуыз ерітіндісіндегі бөлшектердің мөлшеріне сәйкес келді. Бұл рифапентиннің суда еритін осындай түрлерінің инфузиясы кезінде эмболизацияға әкелмес еді. Нәтижелер таңдалған тәсіл рифапентиннің парентеральды формаларын жасау үшін </w:t>
      </w:r>
      <w:r w:rsidR="00B75ECA">
        <w:rPr>
          <w:rFonts w:ascii="Times New Roman" w:hAnsi="Times New Roman" w:cs="Times New Roman"/>
          <w:sz w:val="28"/>
          <w:lang w:val="kk-KZ"/>
        </w:rPr>
        <w:t>өзекті</w:t>
      </w:r>
      <w:r w:rsidRPr="00DE54FE">
        <w:rPr>
          <w:rFonts w:ascii="Times New Roman" w:hAnsi="Times New Roman" w:cs="Times New Roman"/>
          <w:sz w:val="28"/>
          <w:lang w:val="kk-KZ"/>
        </w:rPr>
        <w:t xml:space="preserve"> екенін көрсетті.</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Альбуминге негізделген нанобөлшектерді синтездеу үшін десольвация әдісі жиі қолданылады. Десольвация әдісі құрамында дәрілік препараттар бар альбумин ерітінділеріне этанол және ацетон сияқты десольвациялайтын агенттерді қосудың қарапайым процесі арқылы нанобөлшектерді синтездеуге мүмкіндік береді. Бейтараптандырғыш заттар альбуминнің құрылымын өзгертеді және оның ерігіштігін төмендетеді, бұл ақуыз</w:t>
      </w:r>
      <w:r w:rsidR="00B75ECA">
        <w:rPr>
          <w:rFonts w:ascii="Times New Roman" w:hAnsi="Times New Roman" w:cs="Times New Roman"/>
          <w:sz w:val="28"/>
          <w:lang w:val="kk-KZ"/>
        </w:rPr>
        <w:t>дың</w:t>
      </w:r>
      <w:r w:rsidRPr="00DE54FE">
        <w:rPr>
          <w:rFonts w:ascii="Times New Roman" w:hAnsi="Times New Roman" w:cs="Times New Roman"/>
          <w:sz w:val="28"/>
          <w:lang w:val="kk-KZ"/>
        </w:rPr>
        <w:t xml:space="preserve"> нанобөлшектер түрінде пайда болуына әкеледі (12-сурет) [44, </w:t>
      </w:r>
      <w:r w:rsidR="00722B75" w:rsidRPr="00722B75">
        <w:rPr>
          <w:rFonts w:ascii="Times New Roman" w:hAnsi="Times New Roman" w:cs="Times New Roman"/>
          <w:sz w:val="28"/>
          <w:lang w:val="kk-KZ"/>
        </w:rPr>
        <w:t>p. 604-</w:t>
      </w:r>
      <w:r w:rsidRPr="00DE54FE">
        <w:rPr>
          <w:rFonts w:ascii="Times New Roman" w:hAnsi="Times New Roman" w:cs="Times New Roman"/>
          <w:sz w:val="28"/>
          <w:lang w:val="kk-KZ"/>
        </w:rPr>
        <w:t>17]. Нанобөлшектер пайда болғаннан кейін оларды глутар альдегиді сияқты көпір агенттерін қосады (13-сурет).</w:t>
      </w:r>
    </w:p>
    <w:p w:rsidR="00F44A44" w:rsidRPr="00DE54FE" w:rsidRDefault="00F44A44" w:rsidP="00DE54FE">
      <w:pPr>
        <w:spacing w:after="0" w:line="240" w:lineRule="auto"/>
        <w:ind w:firstLine="709"/>
        <w:jc w:val="both"/>
        <w:rPr>
          <w:rFonts w:ascii="Times New Roman" w:hAnsi="Times New Roman" w:cs="Times New Roman"/>
          <w:sz w:val="28"/>
          <w:lang w:val="kk-KZ"/>
        </w:rPr>
      </w:pPr>
    </w:p>
    <w:p w:rsidR="00F92AEB" w:rsidRPr="00DE54FE" w:rsidRDefault="00F44A44" w:rsidP="00DE54FE">
      <w:pPr>
        <w:spacing w:after="0" w:line="240" w:lineRule="auto"/>
        <w:jc w:val="center"/>
        <w:rPr>
          <w:rFonts w:ascii="Times New Roman" w:hAnsi="Times New Roman" w:cs="Times New Roman"/>
          <w:sz w:val="28"/>
          <w:lang w:val="kk-KZ"/>
        </w:rPr>
      </w:pPr>
      <w:r w:rsidRPr="00DE54FE">
        <w:rPr>
          <w:noProof/>
          <w:lang w:eastAsia="ru-RU"/>
        </w:rPr>
        <w:drawing>
          <wp:inline distT="0" distB="0" distL="0" distR="0" wp14:anchorId="115024A4" wp14:editId="4A9A585B">
            <wp:extent cx="4435208" cy="1620000"/>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35208" cy="1620000"/>
                    </a:xfrm>
                    <a:prstGeom prst="rect">
                      <a:avLst/>
                    </a:prstGeom>
                  </pic:spPr>
                </pic:pic>
              </a:graphicData>
            </a:graphic>
          </wp:inline>
        </w:drawing>
      </w:r>
    </w:p>
    <w:p w:rsidR="00F92AEB" w:rsidRPr="00DE54FE" w:rsidRDefault="00F92AEB" w:rsidP="00DE54FE">
      <w:pPr>
        <w:spacing w:after="0" w:line="240" w:lineRule="auto"/>
        <w:ind w:firstLine="425"/>
        <w:jc w:val="both"/>
        <w:rPr>
          <w:rFonts w:ascii="Times New Roman" w:hAnsi="Times New Roman" w:cs="Times New Roman"/>
          <w:sz w:val="28"/>
          <w:lang w:val="kk-KZ"/>
        </w:rPr>
      </w:pPr>
    </w:p>
    <w:p w:rsidR="0080119A" w:rsidRPr="00DE54FE" w:rsidRDefault="00F44A44" w:rsidP="00DE54FE">
      <w:pPr>
        <w:spacing w:after="0" w:line="240" w:lineRule="auto"/>
        <w:ind w:firstLine="425"/>
        <w:jc w:val="both"/>
        <w:rPr>
          <w:rFonts w:ascii="Times New Roman" w:hAnsi="Times New Roman" w:cs="Times New Roman"/>
          <w:sz w:val="28"/>
          <w:lang w:val="kk-KZ"/>
        </w:rPr>
      </w:pPr>
      <w:r w:rsidRPr="00DE54FE">
        <w:rPr>
          <w:rFonts w:ascii="Times New Roman" w:hAnsi="Times New Roman" w:cs="Times New Roman"/>
          <w:sz w:val="28"/>
          <w:lang w:val="kk-KZ"/>
        </w:rPr>
        <w:t xml:space="preserve">Сурет 12 </w:t>
      </w:r>
      <w:r w:rsidR="00D83035">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Десольвация әдісімен ақуыз нанобөлшектерін алу </w:t>
      </w:r>
      <w:r w:rsidR="00F92AEB" w:rsidRPr="00DE54FE">
        <w:rPr>
          <w:rFonts w:ascii="Times New Roman" w:hAnsi="Times New Roman" w:cs="Times New Roman"/>
          <w:sz w:val="28"/>
          <w:lang w:val="kk-KZ"/>
        </w:rPr>
        <w:t>сызбасы</w:t>
      </w:r>
    </w:p>
    <w:p w:rsidR="00F92AEB" w:rsidRPr="00DE54FE" w:rsidRDefault="00F92AEB" w:rsidP="00DE54FE">
      <w:pPr>
        <w:spacing w:after="0" w:line="240" w:lineRule="auto"/>
        <w:ind w:firstLine="425"/>
        <w:jc w:val="both"/>
        <w:rPr>
          <w:rFonts w:ascii="Times New Roman" w:hAnsi="Times New Roman" w:cs="Times New Roman"/>
          <w:sz w:val="28"/>
          <w:lang w:val="kk-KZ"/>
        </w:rPr>
      </w:pPr>
    </w:p>
    <w:p w:rsidR="00F44A44" w:rsidRPr="00DE54FE" w:rsidRDefault="00F44A44" w:rsidP="00DE54FE">
      <w:pPr>
        <w:spacing w:after="0" w:line="240" w:lineRule="auto"/>
        <w:jc w:val="center"/>
        <w:rPr>
          <w:rFonts w:ascii="Times New Roman" w:hAnsi="Times New Roman" w:cs="Times New Roman"/>
          <w:sz w:val="28"/>
          <w:lang w:val="kk-KZ"/>
        </w:rPr>
      </w:pPr>
      <w:r w:rsidRPr="00DE54FE">
        <w:rPr>
          <w:noProof/>
          <w:lang w:eastAsia="ru-RU"/>
        </w:rPr>
        <w:drawing>
          <wp:inline distT="0" distB="0" distL="0" distR="0" wp14:anchorId="1E3C7E6A" wp14:editId="11CA7CCE">
            <wp:extent cx="4861206" cy="2124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782" t="5905" r="6374"/>
                    <a:stretch/>
                  </pic:blipFill>
                  <pic:spPr bwMode="auto">
                    <a:xfrm>
                      <a:off x="0" y="0"/>
                      <a:ext cx="4861206" cy="2124000"/>
                    </a:xfrm>
                    <a:prstGeom prst="rect">
                      <a:avLst/>
                    </a:prstGeom>
                    <a:ln>
                      <a:noFill/>
                    </a:ln>
                    <a:extLst>
                      <a:ext uri="{53640926-AAD7-44D8-BBD7-CCE9431645EC}">
                        <a14:shadowObscured xmlns:a14="http://schemas.microsoft.com/office/drawing/2010/main"/>
                      </a:ext>
                    </a:extLst>
                  </pic:spPr>
                </pic:pic>
              </a:graphicData>
            </a:graphic>
          </wp:inline>
        </w:drawing>
      </w:r>
    </w:p>
    <w:p w:rsidR="003A70CB" w:rsidRPr="003A70CB" w:rsidRDefault="003A70CB" w:rsidP="003A70CB">
      <w:pPr>
        <w:spacing w:after="0" w:line="240" w:lineRule="auto"/>
        <w:ind w:firstLine="1843"/>
        <w:jc w:val="both"/>
        <w:rPr>
          <w:rFonts w:ascii="Times New Roman" w:hAnsi="Times New Roman" w:cs="Times New Roman"/>
          <w:sz w:val="24"/>
          <w:szCs w:val="24"/>
          <w:lang w:val="kk-KZ"/>
        </w:rPr>
      </w:pPr>
      <w:r w:rsidRPr="003A70CB">
        <w:rPr>
          <w:rFonts w:ascii="Times New Roman" w:hAnsi="Times New Roman" w:cs="Times New Roman"/>
          <w:sz w:val="24"/>
          <w:szCs w:val="24"/>
        </w:rPr>
        <w:t xml:space="preserve">а         </w:t>
      </w:r>
      <w:r>
        <w:rPr>
          <w:rFonts w:ascii="Times New Roman" w:hAnsi="Times New Roman" w:cs="Times New Roman"/>
          <w:sz w:val="24"/>
          <w:szCs w:val="24"/>
          <w:lang w:val="kk-KZ"/>
        </w:rPr>
        <w:t xml:space="preserve">    </w:t>
      </w:r>
      <w:r w:rsidRPr="003A70CB">
        <w:rPr>
          <w:rFonts w:ascii="Times New Roman" w:hAnsi="Times New Roman" w:cs="Times New Roman"/>
          <w:sz w:val="24"/>
          <w:szCs w:val="24"/>
        </w:rPr>
        <w:t xml:space="preserve">                        </w:t>
      </w:r>
      <w:r w:rsidRPr="003A70CB">
        <w:rPr>
          <w:rFonts w:ascii="Times New Roman" w:hAnsi="Times New Roman" w:cs="Times New Roman"/>
          <w:sz w:val="24"/>
          <w:szCs w:val="24"/>
          <w:lang w:val="kk-KZ"/>
        </w:rPr>
        <w:t>ә</w:t>
      </w:r>
      <w:r w:rsidRPr="003A70CB">
        <w:rPr>
          <w:rFonts w:ascii="Times New Roman" w:hAnsi="Times New Roman" w:cs="Times New Roman"/>
          <w:sz w:val="24"/>
          <w:szCs w:val="24"/>
        </w:rPr>
        <w:t xml:space="preserve"> </w:t>
      </w:r>
      <w:r w:rsidRPr="003A70CB">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3A70CB">
        <w:rPr>
          <w:rFonts w:ascii="Times New Roman" w:hAnsi="Times New Roman" w:cs="Times New Roman"/>
          <w:sz w:val="24"/>
          <w:szCs w:val="24"/>
          <w:lang w:val="kk-KZ"/>
        </w:rPr>
        <w:t xml:space="preserve">                      б</w:t>
      </w:r>
    </w:p>
    <w:p w:rsidR="003A70CB" w:rsidRPr="003A70CB" w:rsidRDefault="003A70CB" w:rsidP="00DE54FE">
      <w:pPr>
        <w:spacing w:after="0" w:line="240" w:lineRule="auto"/>
        <w:ind w:firstLine="425"/>
        <w:jc w:val="both"/>
        <w:rPr>
          <w:rFonts w:ascii="Times New Roman" w:hAnsi="Times New Roman" w:cs="Times New Roman"/>
          <w:sz w:val="16"/>
          <w:szCs w:val="16"/>
        </w:rPr>
      </w:pPr>
    </w:p>
    <w:p w:rsidR="00F44A44" w:rsidRPr="003A70CB" w:rsidRDefault="003A70CB" w:rsidP="003A70CB">
      <w:pPr>
        <w:spacing w:after="0" w:line="240" w:lineRule="auto"/>
        <w:ind w:firstLine="709"/>
        <w:jc w:val="both"/>
        <w:rPr>
          <w:rFonts w:ascii="Times New Roman" w:hAnsi="Times New Roman" w:cs="Times New Roman"/>
          <w:sz w:val="24"/>
          <w:szCs w:val="24"/>
          <w:lang w:val="kk-KZ"/>
        </w:rPr>
      </w:pPr>
      <w:r w:rsidRPr="003A70CB">
        <w:rPr>
          <w:rFonts w:ascii="Times New Roman" w:hAnsi="Times New Roman" w:cs="Times New Roman"/>
          <w:sz w:val="24"/>
          <w:szCs w:val="24"/>
          <w:lang w:val="kk-KZ"/>
        </w:rPr>
        <w:t xml:space="preserve">а – альбумин </w:t>
      </w:r>
      <w:r w:rsidR="00F44A44" w:rsidRPr="003A70CB">
        <w:rPr>
          <w:rFonts w:ascii="Times New Roman" w:hAnsi="Times New Roman" w:cs="Times New Roman"/>
          <w:sz w:val="24"/>
          <w:szCs w:val="24"/>
          <w:lang w:val="kk-KZ"/>
        </w:rPr>
        <w:t>НБ</w:t>
      </w:r>
      <w:r w:rsidRPr="003A70CB">
        <w:rPr>
          <w:rFonts w:ascii="Times New Roman" w:hAnsi="Times New Roman" w:cs="Times New Roman"/>
          <w:sz w:val="24"/>
          <w:szCs w:val="24"/>
          <w:lang w:val="kk-KZ"/>
        </w:rPr>
        <w:t>; ә</w:t>
      </w:r>
      <w:r w:rsidR="00F44A44" w:rsidRPr="003A70CB">
        <w:rPr>
          <w:rFonts w:ascii="Times New Roman" w:hAnsi="Times New Roman" w:cs="Times New Roman"/>
          <w:sz w:val="24"/>
          <w:szCs w:val="24"/>
          <w:lang w:val="kk-KZ"/>
        </w:rPr>
        <w:t xml:space="preserve"> </w:t>
      </w:r>
      <w:r w:rsidRPr="003A70CB">
        <w:rPr>
          <w:rFonts w:ascii="Times New Roman" w:hAnsi="Times New Roman" w:cs="Times New Roman"/>
          <w:sz w:val="24"/>
          <w:szCs w:val="24"/>
          <w:lang w:val="kk-KZ"/>
        </w:rPr>
        <w:t>–</w:t>
      </w:r>
      <w:r w:rsidR="00F44A44" w:rsidRPr="003A70CB">
        <w:rPr>
          <w:rFonts w:ascii="Times New Roman" w:hAnsi="Times New Roman" w:cs="Times New Roman"/>
          <w:sz w:val="24"/>
          <w:szCs w:val="24"/>
          <w:lang w:val="kk-KZ"/>
        </w:rPr>
        <w:t xml:space="preserve"> </w:t>
      </w:r>
      <w:r w:rsidRPr="003A70CB">
        <w:rPr>
          <w:rFonts w:ascii="Times New Roman" w:hAnsi="Times New Roman" w:cs="Times New Roman"/>
          <w:sz w:val="24"/>
          <w:szCs w:val="24"/>
          <w:lang w:val="kk-KZ"/>
        </w:rPr>
        <w:t xml:space="preserve">глутар </w:t>
      </w:r>
      <w:r w:rsidR="00F44A44" w:rsidRPr="003A70CB">
        <w:rPr>
          <w:rFonts w:ascii="Times New Roman" w:hAnsi="Times New Roman" w:cs="Times New Roman"/>
          <w:sz w:val="24"/>
          <w:szCs w:val="24"/>
          <w:lang w:val="kk-KZ"/>
        </w:rPr>
        <w:t>альдегиді</w:t>
      </w:r>
      <w:r w:rsidRPr="003A70CB">
        <w:rPr>
          <w:rFonts w:ascii="Times New Roman" w:hAnsi="Times New Roman" w:cs="Times New Roman"/>
          <w:sz w:val="24"/>
          <w:szCs w:val="24"/>
          <w:lang w:val="kk-KZ"/>
        </w:rPr>
        <w:t xml:space="preserve">; б – тігілген </w:t>
      </w:r>
      <w:r w:rsidR="00F44A44" w:rsidRPr="003A70CB">
        <w:rPr>
          <w:rFonts w:ascii="Times New Roman" w:hAnsi="Times New Roman" w:cs="Times New Roman"/>
          <w:sz w:val="24"/>
          <w:szCs w:val="24"/>
          <w:lang w:val="kk-KZ"/>
        </w:rPr>
        <w:t>альбумин НБ</w:t>
      </w:r>
    </w:p>
    <w:p w:rsidR="00F44A44" w:rsidRPr="00107EB6" w:rsidRDefault="00F44A44" w:rsidP="00DE54FE">
      <w:pPr>
        <w:spacing w:after="0" w:line="240" w:lineRule="auto"/>
        <w:ind w:firstLine="425"/>
        <w:jc w:val="both"/>
        <w:rPr>
          <w:rFonts w:ascii="Times New Roman" w:hAnsi="Times New Roman" w:cs="Times New Roman"/>
          <w:sz w:val="16"/>
          <w:szCs w:val="16"/>
          <w:lang w:val="kk-KZ"/>
        </w:rPr>
      </w:pPr>
    </w:p>
    <w:p w:rsidR="00107EB6" w:rsidRDefault="00F44A44" w:rsidP="00D83035">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lang w:val="kk-KZ"/>
        </w:rPr>
        <w:t xml:space="preserve">Сурет 13 </w:t>
      </w:r>
      <w:r w:rsidR="00D83035">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Альбумин нанобөлшектерін глутар альдегидімен химиялық байланыстыру </w:t>
      </w:r>
    </w:p>
    <w:p w:rsidR="00107EB6" w:rsidRPr="00107EB6" w:rsidRDefault="00107EB6" w:rsidP="00DE54FE">
      <w:pPr>
        <w:spacing w:after="0" w:line="240" w:lineRule="auto"/>
        <w:ind w:firstLine="425"/>
        <w:jc w:val="center"/>
        <w:rPr>
          <w:rFonts w:ascii="Times New Roman" w:hAnsi="Times New Roman" w:cs="Times New Roman"/>
          <w:sz w:val="16"/>
          <w:szCs w:val="16"/>
          <w:lang w:val="kk-KZ"/>
        </w:rPr>
      </w:pPr>
    </w:p>
    <w:p w:rsidR="00F44A44" w:rsidRPr="00DE54FE" w:rsidRDefault="00995337" w:rsidP="003A70CB">
      <w:pPr>
        <w:spacing w:after="0" w:line="240" w:lineRule="auto"/>
        <w:ind w:firstLine="709"/>
        <w:jc w:val="both"/>
        <w:rPr>
          <w:rFonts w:ascii="Times New Roman" w:hAnsi="Times New Roman" w:cs="Times New Roman"/>
          <w:sz w:val="28"/>
          <w:lang w:val="kk-KZ"/>
        </w:rPr>
      </w:pPr>
      <w:r w:rsidRPr="004B2B8C">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sidR="00F44A44" w:rsidRPr="00DE54FE">
        <w:rPr>
          <w:rFonts w:ascii="Times New Roman" w:hAnsi="Times New Roman" w:cs="Times New Roman"/>
          <w:sz w:val="28"/>
          <w:lang w:val="kk-KZ"/>
        </w:rPr>
        <w:t>[</w:t>
      </w:r>
      <w:r w:rsidR="009F65DF">
        <w:rPr>
          <w:rFonts w:ascii="Times New Roman" w:hAnsi="Times New Roman" w:cs="Times New Roman"/>
          <w:sz w:val="28"/>
          <w:lang w:val="kk-KZ"/>
        </w:rPr>
        <w:t>58</w:t>
      </w:r>
      <w:r w:rsidR="00F44A44" w:rsidRPr="00DE54FE">
        <w:rPr>
          <w:rFonts w:ascii="Times New Roman" w:hAnsi="Times New Roman" w:cs="Times New Roman"/>
          <w:sz w:val="28"/>
          <w:lang w:val="kk-KZ"/>
        </w:rPr>
        <w:t>]</w:t>
      </w:r>
    </w:p>
    <w:p w:rsidR="00107EB6" w:rsidRDefault="00107EB6" w:rsidP="00DE54FE">
      <w:pPr>
        <w:spacing w:after="0" w:line="240" w:lineRule="auto"/>
        <w:ind w:firstLine="709"/>
        <w:jc w:val="both"/>
        <w:rPr>
          <w:rFonts w:ascii="Times New Roman" w:hAnsi="Times New Roman" w:cs="Times New Roman"/>
          <w:sz w:val="28"/>
          <w:lang w:val="kk-KZ"/>
        </w:rPr>
      </w:pPr>
    </w:p>
    <w:p w:rsidR="00F44A44" w:rsidRPr="00DE54FE" w:rsidRDefault="00F92AEB"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Десольвация</w:t>
      </w:r>
      <w:r w:rsidR="00F44A44" w:rsidRPr="00DE54FE">
        <w:rPr>
          <w:rFonts w:ascii="Times New Roman" w:hAnsi="Times New Roman" w:cs="Times New Roman"/>
          <w:sz w:val="28"/>
          <w:lang w:val="kk-KZ"/>
        </w:rPr>
        <w:t xml:space="preserve"> әдісімен алынған альбумин НБ мөлшерін </w:t>
      </w:r>
      <w:r w:rsidRPr="00DE54FE">
        <w:rPr>
          <w:rFonts w:ascii="Times New Roman" w:hAnsi="Times New Roman" w:cs="Times New Roman"/>
          <w:sz w:val="28"/>
          <w:lang w:val="kk-KZ"/>
        </w:rPr>
        <w:t>шарттарды өзгерту арқылы рет</w:t>
      </w:r>
      <w:r w:rsidR="00F44A44" w:rsidRPr="00DE54FE">
        <w:rPr>
          <w:rFonts w:ascii="Times New Roman" w:hAnsi="Times New Roman" w:cs="Times New Roman"/>
          <w:sz w:val="28"/>
          <w:lang w:val="kk-KZ"/>
        </w:rPr>
        <w:t xml:space="preserve">теуге болады. Альбумин концентрациясы, </w:t>
      </w:r>
      <w:r w:rsidR="001339BB" w:rsidRPr="00DE54FE">
        <w:rPr>
          <w:rFonts w:ascii="Times New Roman" w:hAnsi="Times New Roman" w:cs="Times New Roman"/>
          <w:sz w:val="28"/>
          <w:lang w:val="kk-KZ"/>
        </w:rPr>
        <w:t>десольваттаушы</w:t>
      </w:r>
      <w:r w:rsidR="00F44A44" w:rsidRPr="00DE54FE">
        <w:rPr>
          <w:rFonts w:ascii="Times New Roman" w:hAnsi="Times New Roman" w:cs="Times New Roman"/>
          <w:sz w:val="28"/>
          <w:lang w:val="kk-KZ"/>
        </w:rPr>
        <w:t xml:space="preserve"> </w:t>
      </w:r>
      <w:r w:rsidR="001339BB" w:rsidRPr="00DE54FE">
        <w:rPr>
          <w:rFonts w:ascii="Times New Roman" w:hAnsi="Times New Roman" w:cs="Times New Roman"/>
          <w:sz w:val="28"/>
          <w:lang w:val="kk-KZ"/>
        </w:rPr>
        <w:t>агент</w:t>
      </w:r>
      <w:r w:rsidR="00F44A44" w:rsidRPr="00DE54FE">
        <w:rPr>
          <w:rFonts w:ascii="Times New Roman" w:hAnsi="Times New Roman" w:cs="Times New Roman"/>
          <w:sz w:val="28"/>
          <w:lang w:val="kk-KZ"/>
        </w:rPr>
        <w:t>, қосу жылдамдығы, рН және температура бөлшектердің мөлшеріне әсер ететін негізгі факторлар болып табылады [</w:t>
      </w:r>
      <w:r w:rsidR="009F65DF">
        <w:rPr>
          <w:rFonts w:ascii="Times New Roman" w:hAnsi="Times New Roman" w:cs="Times New Roman"/>
          <w:sz w:val="28"/>
          <w:lang w:val="kk-KZ"/>
        </w:rPr>
        <w:t>59</w:t>
      </w:r>
      <w:r w:rsidR="00F44A44" w:rsidRPr="00DE54FE">
        <w:rPr>
          <w:rFonts w:ascii="Times New Roman" w:hAnsi="Times New Roman" w:cs="Times New Roman"/>
          <w:sz w:val="28"/>
          <w:lang w:val="kk-KZ"/>
        </w:rPr>
        <w:t xml:space="preserve">]. Атап айтқанда, жоғары рН және ақуыздың төмен концентрациясы аз нанобөлшектердің пайда болуына әкелуі мүмкін. </w:t>
      </w:r>
      <w:r w:rsidRPr="00DE54FE">
        <w:rPr>
          <w:rFonts w:ascii="Times New Roman" w:hAnsi="Times New Roman" w:cs="Times New Roman"/>
          <w:sz w:val="28"/>
          <w:lang w:val="kk-KZ"/>
        </w:rPr>
        <w:t>Десольвация</w:t>
      </w:r>
      <w:r w:rsidR="00F44A44" w:rsidRPr="00DE54FE">
        <w:rPr>
          <w:rFonts w:ascii="Times New Roman" w:hAnsi="Times New Roman" w:cs="Times New Roman"/>
          <w:sz w:val="28"/>
          <w:lang w:val="kk-KZ"/>
        </w:rPr>
        <w:t xml:space="preserve"> әдісі нанобөлшектерді синтездеуге қатыспайды, бірақ бұл өзін-өзі жинау әдісі, өйткені альбумин ақуыздың ерігіштігін төмендететін агент арқылы концентрацияланады [44, </w:t>
      </w:r>
      <w:r w:rsidR="00722B75" w:rsidRPr="00722B75">
        <w:rPr>
          <w:rFonts w:ascii="Times New Roman" w:hAnsi="Times New Roman" w:cs="Times New Roman"/>
          <w:sz w:val="28"/>
          <w:lang w:val="kk-KZ"/>
        </w:rPr>
        <w:t>p</w:t>
      </w:r>
      <w:r w:rsidR="00F44A44" w:rsidRPr="00DE54FE">
        <w:rPr>
          <w:rFonts w:ascii="Times New Roman" w:hAnsi="Times New Roman" w:cs="Times New Roman"/>
          <w:sz w:val="28"/>
          <w:lang w:val="kk-KZ"/>
        </w:rPr>
        <w:t xml:space="preserve">. </w:t>
      </w:r>
      <w:r w:rsidR="00722B75" w:rsidRPr="00722B75">
        <w:rPr>
          <w:rFonts w:ascii="Times New Roman" w:hAnsi="Times New Roman" w:cs="Times New Roman"/>
          <w:sz w:val="28"/>
          <w:lang w:val="kk-KZ"/>
        </w:rPr>
        <w:t>604-</w:t>
      </w:r>
      <w:r w:rsidR="00F44A44" w:rsidRPr="00DE54FE">
        <w:rPr>
          <w:rFonts w:ascii="Times New Roman" w:hAnsi="Times New Roman" w:cs="Times New Roman"/>
          <w:sz w:val="28"/>
          <w:lang w:val="kk-KZ"/>
        </w:rPr>
        <w:t>17].</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[6</w:t>
      </w:r>
      <w:r w:rsidR="009F65DF">
        <w:rPr>
          <w:rFonts w:ascii="Times New Roman" w:hAnsi="Times New Roman" w:cs="Times New Roman"/>
          <w:sz w:val="28"/>
          <w:lang w:val="kk-KZ"/>
        </w:rPr>
        <w:t>0</w:t>
      </w:r>
      <w:r w:rsidRPr="00DE54FE">
        <w:rPr>
          <w:rFonts w:ascii="Times New Roman" w:hAnsi="Times New Roman" w:cs="Times New Roman"/>
          <w:sz w:val="28"/>
          <w:lang w:val="kk-KZ"/>
        </w:rPr>
        <w:t xml:space="preserve">] жұмыстың авторлары адамның сарысуы альбуминінің нанобөлшектерін десольвация әдісімен алды. HSA </w:t>
      </w:r>
      <w:r w:rsidR="001339BB" w:rsidRPr="00DE54FE">
        <w:rPr>
          <w:rFonts w:ascii="Times New Roman" w:hAnsi="Times New Roman" w:cs="Times New Roman"/>
          <w:sz w:val="28"/>
          <w:lang w:val="kk-KZ"/>
        </w:rPr>
        <w:t xml:space="preserve">НБ туберкулезге қарсы препаратын </w:t>
      </w:r>
      <w:r w:rsidRPr="00DE54FE">
        <w:rPr>
          <w:rFonts w:ascii="Times New Roman" w:hAnsi="Times New Roman" w:cs="Times New Roman"/>
          <w:sz w:val="28"/>
          <w:lang w:val="kk-KZ"/>
        </w:rPr>
        <w:t>п-аминосалицил қышқылының иммобилизациялау адсорбция және енгізу әдістерімен жүргізілді. Олар препаратты полимерлі матрицаға иммобилизациялау әдісіне қарамастан, байланыстыру дәрежесінің мәні өте жоғары екенін көрсетті. Байланыстыру дәрежесінің дәрілік препараттың концентрациясына тәуелділігін зерттеу қосылған препараттың ең жоғары концентрациясы кезінде 95%-дан астам нәтиже берді. Күткендей, препараттың босату дәрежесі бос нанобөлшектердің бетіне препараттың қосылуында да, адсорбциясында да жоғары мәнге ие. Олар сәйкесінше 70 және 80% құрады.</w:t>
      </w:r>
    </w:p>
    <w:p w:rsidR="00F44A44" w:rsidRPr="00DE54FE" w:rsidRDefault="001339BB"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Patel және т.б. бензотиазинонның </w:t>
      </w:r>
      <w:r w:rsidR="00F44A44" w:rsidRPr="00DE54FE">
        <w:rPr>
          <w:rFonts w:ascii="Times New Roman" w:hAnsi="Times New Roman" w:cs="Times New Roman"/>
          <w:sz w:val="28"/>
          <w:lang w:val="kk-KZ"/>
        </w:rPr>
        <w:t>антимикобактериялық қосылыстарын өкпеге енгізу үшін дәрі-дәрмектерді жетк</w:t>
      </w:r>
      <w:r w:rsidRPr="00DE54FE">
        <w:rPr>
          <w:rFonts w:ascii="Times New Roman" w:hAnsi="Times New Roman" w:cs="Times New Roman"/>
          <w:sz w:val="28"/>
          <w:lang w:val="kk-KZ"/>
        </w:rPr>
        <w:t>ізу құралы ретінде HSA-</w:t>
      </w:r>
      <w:r w:rsidR="00F44A44" w:rsidRPr="00DE54FE">
        <w:rPr>
          <w:rFonts w:ascii="Times New Roman" w:hAnsi="Times New Roman" w:cs="Times New Roman"/>
          <w:sz w:val="28"/>
          <w:lang w:val="kk-KZ"/>
        </w:rPr>
        <w:t>ны зертте</w:t>
      </w:r>
      <w:r w:rsidRPr="00DE54FE">
        <w:rPr>
          <w:rFonts w:ascii="Times New Roman" w:hAnsi="Times New Roman" w:cs="Times New Roman"/>
          <w:sz w:val="28"/>
          <w:lang w:val="kk-KZ"/>
        </w:rPr>
        <w:t xml:space="preserve">ді және олар </w:t>
      </w:r>
      <w:r w:rsidR="00F44A44" w:rsidRPr="00DE54FE">
        <w:rPr>
          <w:rFonts w:ascii="Times New Roman" w:hAnsi="Times New Roman" w:cs="Times New Roman"/>
          <w:sz w:val="28"/>
          <w:lang w:val="kk-KZ"/>
        </w:rPr>
        <w:t>альбуминмен инкубациялау кезінде бензотиазинонның төрт жаңа қосылысын алды</w:t>
      </w:r>
      <w:r w:rsidRPr="00DE54FE">
        <w:rPr>
          <w:rFonts w:ascii="Times New Roman" w:hAnsi="Times New Roman" w:cs="Times New Roman"/>
          <w:sz w:val="28"/>
          <w:lang w:val="kk-KZ"/>
        </w:rPr>
        <w:t xml:space="preserve"> [6</w:t>
      </w:r>
      <w:r w:rsidR="009F65DF">
        <w:rPr>
          <w:rFonts w:ascii="Times New Roman" w:hAnsi="Times New Roman" w:cs="Times New Roman"/>
          <w:sz w:val="28"/>
          <w:lang w:val="kk-KZ"/>
        </w:rPr>
        <w:t>1</w:t>
      </w:r>
      <w:r w:rsidRPr="00DE54FE">
        <w:rPr>
          <w:rFonts w:ascii="Times New Roman" w:hAnsi="Times New Roman" w:cs="Times New Roman"/>
          <w:sz w:val="28"/>
          <w:lang w:val="kk-KZ"/>
        </w:rPr>
        <w:t>]</w:t>
      </w:r>
      <w:r w:rsidR="00F44A44" w:rsidRPr="00DE54FE">
        <w:rPr>
          <w:rFonts w:ascii="Times New Roman" w:hAnsi="Times New Roman" w:cs="Times New Roman"/>
          <w:sz w:val="28"/>
          <w:lang w:val="kk-KZ"/>
        </w:rPr>
        <w:t>. Триптофан 213 қалдығын</w:t>
      </w:r>
      <w:r w:rsidR="00730E27">
        <w:rPr>
          <w:rFonts w:ascii="Times New Roman" w:hAnsi="Times New Roman" w:cs="Times New Roman"/>
          <w:sz w:val="28"/>
          <w:lang w:val="kk-KZ"/>
        </w:rPr>
        <w:t>ың</w:t>
      </w:r>
      <w:r w:rsidR="00F44A44" w:rsidRPr="00DE54FE">
        <w:rPr>
          <w:rFonts w:ascii="Times New Roman" w:hAnsi="Times New Roman" w:cs="Times New Roman"/>
          <w:sz w:val="28"/>
          <w:lang w:val="kk-KZ"/>
        </w:rPr>
        <w:t xml:space="preserve"> сөн</w:t>
      </w:r>
      <w:r w:rsidR="00730E27">
        <w:rPr>
          <w:rFonts w:ascii="Times New Roman" w:hAnsi="Times New Roman" w:cs="Times New Roman"/>
          <w:sz w:val="28"/>
          <w:lang w:val="kk-KZ"/>
        </w:rPr>
        <w:t>уін</w:t>
      </w:r>
      <w:r w:rsidR="00F44A44" w:rsidRPr="00DE54FE">
        <w:rPr>
          <w:rFonts w:ascii="Times New Roman" w:hAnsi="Times New Roman" w:cs="Times New Roman"/>
          <w:sz w:val="28"/>
          <w:lang w:val="kk-KZ"/>
        </w:rPr>
        <w:t xml:space="preserve"> зерттеу Судлоу </w:t>
      </w:r>
      <w:r w:rsidR="00730E27" w:rsidRPr="00DE54FE">
        <w:rPr>
          <w:rFonts w:ascii="Times New Roman" w:hAnsi="Times New Roman" w:cs="Times New Roman"/>
          <w:sz w:val="28"/>
          <w:lang w:val="kk-KZ"/>
        </w:rPr>
        <w:t xml:space="preserve">I </w:t>
      </w:r>
      <w:r w:rsidR="00F44A44" w:rsidRPr="00DE54FE">
        <w:rPr>
          <w:rFonts w:ascii="Times New Roman" w:hAnsi="Times New Roman" w:cs="Times New Roman"/>
          <w:sz w:val="28"/>
          <w:lang w:val="kk-KZ"/>
        </w:rPr>
        <w:t xml:space="preserve">веб-сайтына байланыстыруды көрсетті. Нанобөлшектерді </w:t>
      </w:r>
      <w:r w:rsidR="00723CFA">
        <w:rPr>
          <w:rFonts w:ascii="Times New Roman" w:hAnsi="Times New Roman" w:cs="Times New Roman"/>
          <w:sz w:val="28"/>
          <w:lang w:val="kk-KZ"/>
        </w:rPr>
        <w:t>алуда</w:t>
      </w:r>
      <w:r w:rsidR="00F44A44" w:rsidRPr="00DE54FE">
        <w:rPr>
          <w:rFonts w:ascii="Times New Roman" w:hAnsi="Times New Roman" w:cs="Times New Roman"/>
          <w:sz w:val="28"/>
          <w:lang w:val="kk-KZ"/>
        </w:rPr>
        <w:t xml:space="preserve"> HSA бөлшектерінде 37-60% </w:t>
      </w:r>
      <w:r w:rsidRPr="00DE54FE">
        <w:rPr>
          <w:rFonts w:ascii="Times New Roman" w:hAnsi="Times New Roman" w:cs="Times New Roman"/>
          <w:sz w:val="28"/>
          <w:lang w:val="kk-KZ"/>
        </w:rPr>
        <w:t>байланысу дәрежесіне</w:t>
      </w:r>
      <w:r w:rsidR="00F44A44" w:rsidRPr="00DE54FE">
        <w:rPr>
          <w:rFonts w:ascii="Times New Roman" w:hAnsi="Times New Roman" w:cs="Times New Roman"/>
          <w:sz w:val="28"/>
          <w:lang w:val="kk-KZ"/>
        </w:rPr>
        <w:t xml:space="preserve"> қол жеткізді (169 нм, </w:t>
      </w:r>
      <w:r w:rsidRPr="00DE54FE">
        <w:rPr>
          <w:rFonts w:ascii="Times New Roman" w:hAnsi="Times New Roman" w:cs="Times New Roman"/>
          <w:sz w:val="28"/>
          <w:lang w:val="kk-KZ"/>
        </w:rPr>
        <w:t xml:space="preserve">ζ </w:t>
      </w:r>
      <w:r w:rsidR="00F44A44" w:rsidRPr="00DE54FE">
        <w:rPr>
          <w:rFonts w:ascii="Times New Roman" w:hAnsi="Times New Roman" w:cs="Times New Roman"/>
          <w:sz w:val="28"/>
          <w:lang w:val="kk-KZ"/>
        </w:rPr>
        <w:t xml:space="preserve">потенциалы -31 мВ). Дәрілік заттың босап шығуы 4 сағаттан кейін 50%-дан астам босап шығатын протеазалармен іске қосылды. HSA нанобөлшектеріне салынған бензотиазинонның антимикобактериялық белсенділігі </w:t>
      </w:r>
      <w:r w:rsidRPr="00723CFA">
        <w:rPr>
          <w:rFonts w:ascii="Times New Roman" w:hAnsi="Times New Roman" w:cs="Times New Roman"/>
          <w:i/>
          <w:iCs/>
          <w:sz w:val="28"/>
          <w:lang w:val="kk-KZ"/>
        </w:rPr>
        <w:t>in vitro</w:t>
      </w:r>
      <w:r w:rsidR="00F5454E" w:rsidRPr="00DE54FE">
        <w:rPr>
          <w:rFonts w:ascii="Times New Roman" w:hAnsi="Times New Roman" w:cs="Times New Roman"/>
          <w:sz w:val="28"/>
          <w:lang w:val="kk-KZ"/>
        </w:rPr>
        <w:t xml:space="preserve"> зерттеп,</w:t>
      </w:r>
      <w:r w:rsidRPr="00DE54FE">
        <w:rPr>
          <w:rFonts w:ascii="Times New Roman" w:hAnsi="Times New Roman" w:cs="Times New Roman"/>
          <w:sz w:val="28"/>
          <w:lang w:val="kk-KZ"/>
        </w:rPr>
        <w:t xml:space="preserve"> </w:t>
      </w:r>
      <w:r w:rsidR="00F44A44" w:rsidRPr="00DE54FE">
        <w:rPr>
          <w:rFonts w:ascii="Times New Roman" w:hAnsi="Times New Roman" w:cs="Times New Roman"/>
          <w:sz w:val="28"/>
          <w:lang w:val="kk-KZ"/>
        </w:rPr>
        <w:t xml:space="preserve">M. tuberculosis жұқтырған макрофаг моделіндегі </w:t>
      </w:r>
      <w:r w:rsidRPr="00DE54FE">
        <w:rPr>
          <w:rFonts w:ascii="Times New Roman" w:hAnsi="Times New Roman" w:cs="Times New Roman"/>
          <w:sz w:val="28"/>
          <w:lang w:val="kk-KZ"/>
        </w:rPr>
        <w:t>ДМСО</w:t>
      </w:r>
      <w:r w:rsidR="00F44A44" w:rsidRPr="00DE54FE">
        <w:rPr>
          <w:rFonts w:ascii="Times New Roman" w:hAnsi="Times New Roman" w:cs="Times New Roman"/>
          <w:sz w:val="28"/>
          <w:lang w:val="kk-KZ"/>
        </w:rPr>
        <w:t>/фосфат буферлі тұз ерітіндісімен немесе альбумин/ФБ</w:t>
      </w:r>
      <w:r w:rsidRPr="00DE54FE">
        <w:rPr>
          <w:rFonts w:ascii="Times New Roman" w:hAnsi="Times New Roman" w:cs="Times New Roman"/>
          <w:sz w:val="28"/>
          <w:lang w:val="kk-KZ"/>
        </w:rPr>
        <w:t>Е</w:t>
      </w:r>
      <w:r w:rsidR="00F44A44" w:rsidRPr="00DE54FE">
        <w:rPr>
          <w:rFonts w:ascii="Times New Roman" w:hAnsi="Times New Roman" w:cs="Times New Roman"/>
          <w:sz w:val="28"/>
          <w:lang w:val="kk-KZ"/>
        </w:rPr>
        <w:t xml:space="preserve"> ерітіндісімен салыстырғанда күшейтілді. </w:t>
      </w:r>
      <w:r w:rsidR="00730E27" w:rsidRPr="00DE54FE">
        <w:rPr>
          <w:rFonts w:ascii="Times New Roman" w:hAnsi="Times New Roman" w:cs="Times New Roman"/>
          <w:sz w:val="28"/>
          <w:lang w:val="kk-KZ"/>
        </w:rPr>
        <w:t>MТБ жұқтырған тышқандар</w:t>
      </w:r>
      <w:r w:rsidR="00730E27">
        <w:rPr>
          <w:rFonts w:ascii="Times New Roman" w:hAnsi="Times New Roman" w:cs="Times New Roman"/>
          <w:sz w:val="28"/>
          <w:lang w:val="kk-KZ"/>
        </w:rPr>
        <w:t>ға</w:t>
      </w:r>
      <w:r w:rsidR="00730E27" w:rsidRPr="00DE54FE">
        <w:rPr>
          <w:rFonts w:ascii="Times New Roman" w:hAnsi="Times New Roman" w:cs="Times New Roman"/>
          <w:sz w:val="28"/>
          <w:lang w:val="kk-KZ"/>
        </w:rPr>
        <w:t xml:space="preserve"> </w:t>
      </w:r>
      <w:r w:rsidR="00F44A44" w:rsidRPr="00DE54FE">
        <w:rPr>
          <w:rFonts w:ascii="Times New Roman" w:hAnsi="Times New Roman" w:cs="Times New Roman"/>
          <w:sz w:val="28"/>
          <w:lang w:val="kk-KZ"/>
        </w:rPr>
        <w:t xml:space="preserve">HSA бензотиазинон нанобөлшектерінің өкпе жеткізіліміне қол жеткізу үшін </w:t>
      </w:r>
      <w:r w:rsidR="00730E27">
        <w:rPr>
          <w:rFonts w:ascii="Times New Roman" w:hAnsi="Times New Roman" w:cs="Times New Roman"/>
          <w:sz w:val="28"/>
          <w:lang w:val="kk-KZ"/>
        </w:rPr>
        <w:t>и</w:t>
      </w:r>
      <w:r w:rsidR="00730E27" w:rsidRPr="00DE54FE">
        <w:rPr>
          <w:rFonts w:ascii="Times New Roman" w:hAnsi="Times New Roman" w:cs="Times New Roman"/>
          <w:sz w:val="28"/>
          <w:lang w:val="kk-KZ"/>
        </w:rPr>
        <w:t xml:space="preserve">нтраназальды инстилляция </w:t>
      </w:r>
      <w:r w:rsidR="00730E27">
        <w:rPr>
          <w:rFonts w:ascii="Times New Roman" w:hAnsi="Times New Roman" w:cs="Times New Roman"/>
          <w:sz w:val="28"/>
          <w:lang w:val="kk-KZ"/>
        </w:rPr>
        <w:t>күнделікті</w:t>
      </w:r>
      <w:r w:rsidR="00730E27" w:rsidRPr="00DE54FE">
        <w:rPr>
          <w:rFonts w:ascii="Times New Roman" w:hAnsi="Times New Roman" w:cs="Times New Roman"/>
          <w:sz w:val="28"/>
          <w:lang w:val="kk-KZ"/>
        </w:rPr>
        <w:t xml:space="preserve"> </w:t>
      </w:r>
      <w:r w:rsidR="00F44A44" w:rsidRPr="00DE54FE">
        <w:rPr>
          <w:rFonts w:ascii="Times New Roman" w:hAnsi="Times New Roman" w:cs="Times New Roman"/>
          <w:sz w:val="28"/>
          <w:lang w:val="kk-KZ"/>
        </w:rPr>
        <w:t xml:space="preserve">қолданылды. Осылайша, олар </w:t>
      </w:r>
      <w:r w:rsidR="00730E27" w:rsidRPr="00DE54FE">
        <w:rPr>
          <w:rFonts w:ascii="Times New Roman" w:hAnsi="Times New Roman" w:cs="Times New Roman"/>
          <w:sz w:val="28"/>
          <w:lang w:val="kk-KZ"/>
        </w:rPr>
        <w:t>ингаляциялық нанобөлшектерді</w:t>
      </w:r>
      <w:r w:rsidR="00730E27">
        <w:rPr>
          <w:rFonts w:ascii="Times New Roman" w:hAnsi="Times New Roman" w:cs="Times New Roman"/>
          <w:sz w:val="28"/>
          <w:lang w:val="kk-KZ"/>
        </w:rPr>
        <w:t>ң</w:t>
      </w:r>
      <w:r w:rsidR="00730E27" w:rsidRPr="00DE54FE">
        <w:rPr>
          <w:rFonts w:ascii="Times New Roman" w:hAnsi="Times New Roman" w:cs="Times New Roman"/>
          <w:sz w:val="28"/>
          <w:lang w:val="kk-KZ"/>
        </w:rPr>
        <w:t xml:space="preserve"> </w:t>
      </w:r>
      <w:r w:rsidR="00F44A44" w:rsidRPr="00DE54FE">
        <w:rPr>
          <w:rFonts w:ascii="Times New Roman" w:hAnsi="Times New Roman" w:cs="Times New Roman"/>
          <w:sz w:val="28"/>
          <w:lang w:val="kk-KZ"/>
        </w:rPr>
        <w:t>ұнтақ формуласында жасаудың орындылығын анықтады.</w:t>
      </w:r>
      <w:r w:rsidR="00E60951" w:rsidRPr="00DE54FE">
        <w:rPr>
          <w:rFonts w:ascii="Times New Roman" w:hAnsi="Times New Roman" w:cs="Times New Roman"/>
          <w:sz w:val="28"/>
          <w:lang w:val="kk-KZ"/>
        </w:rPr>
        <w:t xml:space="preserve"> </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Joshi және Prabhakar </w:t>
      </w:r>
      <w:r w:rsidR="00E60951" w:rsidRPr="00DE54FE">
        <w:rPr>
          <w:rFonts w:ascii="Times New Roman" w:hAnsi="Times New Roman" w:cs="Times New Roman"/>
          <w:sz w:val="28"/>
          <w:lang w:val="kk-KZ"/>
        </w:rPr>
        <w:t xml:space="preserve">рифампицин енгізілген </w:t>
      </w:r>
      <w:r w:rsidR="00F5454E" w:rsidRPr="00DE54FE">
        <w:rPr>
          <w:rFonts w:ascii="Times New Roman" w:hAnsi="Times New Roman" w:cs="Times New Roman"/>
          <w:sz w:val="28"/>
          <w:lang w:val="kk-KZ"/>
        </w:rPr>
        <w:t xml:space="preserve">бұқа </w:t>
      </w:r>
      <w:r w:rsidRPr="00DE54FE">
        <w:rPr>
          <w:rFonts w:ascii="Times New Roman" w:hAnsi="Times New Roman" w:cs="Times New Roman"/>
          <w:sz w:val="28"/>
          <w:lang w:val="kk-KZ"/>
        </w:rPr>
        <w:t xml:space="preserve">сарысуы альбуминін </w:t>
      </w:r>
      <w:r w:rsidR="00E60951" w:rsidRPr="00DE54FE">
        <w:rPr>
          <w:rFonts w:ascii="Times New Roman" w:hAnsi="Times New Roman" w:cs="Times New Roman"/>
          <w:sz w:val="28"/>
          <w:lang w:val="kk-KZ"/>
        </w:rPr>
        <w:t xml:space="preserve">тігу агенті ретінде </w:t>
      </w:r>
      <w:r w:rsidR="00F5454E" w:rsidRPr="00DE54FE">
        <w:rPr>
          <w:rFonts w:ascii="Times New Roman" w:hAnsi="Times New Roman" w:cs="Times New Roman"/>
          <w:sz w:val="28"/>
          <w:lang w:val="kk-KZ"/>
        </w:rPr>
        <w:t xml:space="preserve">1-этил-3-(3-диметиламинопропил) карбодиимидті қолдана отырып </w:t>
      </w:r>
      <w:r w:rsidRPr="00DE54FE">
        <w:rPr>
          <w:rFonts w:ascii="Times New Roman" w:hAnsi="Times New Roman" w:cs="Times New Roman"/>
          <w:sz w:val="28"/>
          <w:lang w:val="kk-KZ"/>
        </w:rPr>
        <w:t>синтездеді</w:t>
      </w:r>
      <w:r w:rsidR="00E60951" w:rsidRPr="00DE54FE">
        <w:rPr>
          <w:rFonts w:ascii="Times New Roman" w:hAnsi="Times New Roman" w:cs="Times New Roman"/>
          <w:sz w:val="28"/>
          <w:lang w:val="kk-KZ"/>
        </w:rPr>
        <w:t xml:space="preserve"> [6</w:t>
      </w:r>
      <w:r w:rsidR="009F65DF">
        <w:rPr>
          <w:rFonts w:ascii="Times New Roman" w:hAnsi="Times New Roman" w:cs="Times New Roman"/>
          <w:sz w:val="28"/>
          <w:lang w:val="kk-KZ"/>
        </w:rPr>
        <w:t>2</w:t>
      </w:r>
      <w:r w:rsidR="00E60951" w:rsidRPr="00DE54FE">
        <w:rPr>
          <w:rFonts w:ascii="Times New Roman" w:hAnsi="Times New Roman" w:cs="Times New Roman"/>
          <w:sz w:val="28"/>
          <w:lang w:val="kk-KZ"/>
        </w:rPr>
        <w:t>]</w:t>
      </w:r>
      <w:r w:rsidRPr="00DE54FE">
        <w:rPr>
          <w:rFonts w:ascii="Times New Roman" w:hAnsi="Times New Roman" w:cs="Times New Roman"/>
          <w:sz w:val="28"/>
          <w:lang w:val="kk-KZ"/>
        </w:rPr>
        <w:t xml:space="preserve">. 1-этил-3-(3-диметиламинопропил) карбодиимидін қолдану тігу уақытын қысқартты және дайындау әдісін жеңілдетті. Алынған НБ орташа мөлшері 232±5,4 нм, </w:t>
      </w:r>
      <w:r w:rsidR="00E60951" w:rsidRPr="00DE54FE">
        <w:rPr>
          <w:rFonts w:ascii="Times New Roman" w:hAnsi="Times New Roman" w:cs="Times New Roman"/>
          <w:sz w:val="28"/>
          <w:lang w:val="kk-KZ"/>
        </w:rPr>
        <w:t>ζ</w:t>
      </w:r>
      <w:r w:rsidRPr="00DE54FE">
        <w:rPr>
          <w:rFonts w:ascii="Times New Roman" w:hAnsi="Times New Roman" w:cs="Times New Roman"/>
          <w:sz w:val="28"/>
          <w:lang w:val="kk-KZ"/>
        </w:rPr>
        <w:t xml:space="preserve">-потенциалы -30,1±0,2 мВ, байланысу дәрежесі 86,2±3,9% және препараттың </w:t>
      </w:r>
      <w:r w:rsidR="00E60951" w:rsidRPr="00DE54FE">
        <w:rPr>
          <w:rFonts w:ascii="Times New Roman" w:hAnsi="Times New Roman" w:cs="Times New Roman"/>
          <w:sz w:val="28"/>
          <w:lang w:val="kk-KZ"/>
        </w:rPr>
        <w:t>енгізу</w:t>
      </w:r>
      <w:r w:rsidRPr="00DE54FE">
        <w:rPr>
          <w:rFonts w:ascii="Times New Roman" w:hAnsi="Times New Roman" w:cs="Times New Roman"/>
          <w:sz w:val="28"/>
          <w:lang w:val="kk-KZ"/>
        </w:rPr>
        <w:t xml:space="preserve"> дәрежесі 30,4±2,7% болды. Әрі қарай, бүрі</w:t>
      </w:r>
      <w:r w:rsidR="0005200E">
        <w:rPr>
          <w:rFonts w:ascii="Times New Roman" w:hAnsi="Times New Roman" w:cs="Times New Roman"/>
          <w:sz w:val="28"/>
          <w:lang w:val="kk-KZ"/>
        </w:rPr>
        <w:t>кіп</w:t>
      </w:r>
      <w:r w:rsidRPr="00DE54FE">
        <w:rPr>
          <w:rFonts w:ascii="Times New Roman" w:hAnsi="Times New Roman" w:cs="Times New Roman"/>
          <w:sz w:val="28"/>
          <w:lang w:val="kk-KZ"/>
        </w:rPr>
        <w:t xml:space="preserve"> кептіруді қолдана отырып, олар құрғақ ұнтақты ингаляторға арналған композиция алды. Массалық орташа аэродинамикалық диаметр және ұсақ бөлшектердің фракциясы Андерсонның каскадты импакторының көмегімен сипаттамаларды анықтағаннан кейін тиісінше 3,21±1,2 мкм және 52,49±3,6% </w:t>
      </w:r>
      <w:r w:rsidRPr="00DE54FE">
        <w:rPr>
          <w:rFonts w:ascii="Times New Roman" w:hAnsi="Times New Roman" w:cs="Times New Roman"/>
          <w:sz w:val="28"/>
          <w:lang w:val="kk-KZ"/>
        </w:rPr>
        <w:lastRenderedPageBreak/>
        <w:t xml:space="preserve">құрады. Алынған НБ </w:t>
      </w:r>
      <w:r w:rsidR="00E60951" w:rsidRPr="00DE54FE">
        <w:rPr>
          <w:rFonts w:ascii="Times New Roman" w:hAnsi="Times New Roman" w:cs="Times New Roman"/>
          <w:sz w:val="28"/>
          <w:lang w:val="kk-KZ"/>
        </w:rPr>
        <w:t xml:space="preserve">бос </w:t>
      </w:r>
      <w:r w:rsidRPr="00DE54FE">
        <w:rPr>
          <w:rFonts w:ascii="Times New Roman" w:hAnsi="Times New Roman" w:cs="Times New Roman"/>
          <w:sz w:val="28"/>
          <w:lang w:val="kk-KZ"/>
        </w:rPr>
        <w:t>препаратпен салыстырғанда MT</w:t>
      </w:r>
      <w:r w:rsidR="00E60951" w:rsidRPr="00DE54FE">
        <w:rPr>
          <w:rFonts w:ascii="Times New Roman" w:hAnsi="Times New Roman" w:cs="Times New Roman"/>
          <w:sz w:val="28"/>
          <w:lang w:val="kk-KZ"/>
        </w:rPr>
        <w:t>Б</w:t>
      </w:r>
      <w:r w:rsidRPr="00DE54FE">
        <w:rPr>
          <w:rFonts w:ascii="Times New Roman" w:hAnsi="Times New Roman" w:cs="Times New Roman"/>
          <w:sz w:val="28"/>
          <w:lang w:val="kk-KZ"/>
        </w:rPr>
        <w:t xml:space="preserve"> жоюға арналған тесттің көмегімен </w:t>
      </w:r>
      <w:r w:rsidRPr="0005200E">
        <w:rPr>
          <w:rFonts w:ascii="Times New Roman" w:hAnsi="Times New Roman" w:cs="Times New Roman"/>
          <w:i/>
          <w:iCs/>
          <w:sz w:val="28"/>
          <w:lang w:val="kk-KZ"/>
        </w:rPr>
        <w:t>in vitro</w:t>
      </w:r>
      <w:r w:rsidRPr="00DE54FE">
        <w:rPr>
          <w:rFonts w:ascii="Times New Roman" w:hAnsi="Times New Roman" w:cs="Times New Roman"/>
          <w:sz w:val="28"/>
          <w:lang w:val="kk-KZ"/>
        </w:rPr>
        <w:t xml:space="preserve"> </w:t>
      </w:r>
      <w:r w:rsidR="00E60951" w:rsidRPr="00DE54FE">
        <w:rPr>
          <w:rFonts w:ascii="Times New Roman" w:hAnsi="Times New Roman" w:cs="Times New Roman"/>
          <w:sz w:val="28"/>
          <w:lang w:val="kk-KZ"/>
        </w:rPr>
        <w:t xml:space="preserve">бағаланған және </w:t>
      </w:r>
      <w:r w:rsidRPr="00DE54FE">
        <w:rPr>
          <w:rFonts w:ascii="Times New Roman" w:hAnsi="Times New Roman" w:cs="Times New Roman"/>
          <w:sz w:val="28"/>
          <w:lang w:val="kk-KZ"/>
        </w:rPr>
        <w:t xml:space="preserve">жоғары терапиялық тиімділігін көрсетті, бұл дозаны төмендету мүмкіндігін </w:t>
      </w:r>
      <w:r w:rsidR="00E60951" w:rsidRPr="00DE54FE">
        <w:rPr>
          <w:rFonts w:ascii="Times New Roman" w:hAnsi="Times New Roman" w:cs="Times New Roman"/>
          <w:sz w:val="28"/>
          <w:lang w:val="kk-KZ"/>
        </w:rPr>
        <w:t>бер</w:t>
      </w:r>
      <w:r w:rsidRPr="00DE54FE">
        <w:rPr>
          <w:rFonts w:ascii="Times New Roman" w:hAnsi="Times New Roman" w:cs="Times New Roman"/>
          <w:sz w:val="28"/>
          <w:lang w:val="kk-KZ"/>
        </w:rPr>
        <w:t xml:space="preserve">еді. Сонымен қатар, fitc таңбаланған NH флуоресцентті микроскопиямен расталған </w:t>
      </w:r>
      <w:r w:rsidR="00913C78">
        <w:rPr>
          <w:rFonts w:ascii="Times New Roman" w:hAnsi="Times New Roman" w:cs="Times New Roman"/>
          <w:sz w:val="28"/>
          <w:lang w:val="kk-KZ"/>
        </w:rPr>
        <w:t>ТБМ</w:t>
      </w:r>
      <w:r w:rsidRPr="00DE54FE">
        <w:rPr>
          <w:rFonts w:ascii="Times New Roman" w:hAnsi="Times New Roman" w:cs="Times New Roman"/>
          <w:sz w:val="28"/>
          <w:lang w:val="kk-KZ"/>
        </w:rPr>
        <w:t xml:space="preserve"> (H37rv) жұқтырған raw264.7 жасушалары арқылы тиімді сіңіріл</w:t>
      </w:r>
      <w:r w:rsidR="004105DE">
        <w:rPr>
          <w:rFonts w:ascii="Times New Roman" w:hAnsi="Times New Roman" w:cs="Times New Roman"/>
          <w:sz w:val="28"/>
          <w:lang w:val="kk-KZ"/>
        </w:rPr>
        <w:t>етінін көрсетті.</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Левофлоксацинді </w:t>
      </w:r>
      <w:r w:rsidR="00F5454E" w:rsidRPr="00DE54FE">
        <w:rPr>
          <w:rFonts w:ascii="Times New Roman" w:hAnsi="Times New Roman" w:cs="Times New Roman"/>
          <w:sz w:val="28"/>
          <w:lang w:val="kk-KZ"/>
        </w:rPr>
        <w:t>бұқа</w:t>
      </w:r>
      <w:r w:rsidR="00E60951"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сарысу альбуминінің нанобөлшектеріне инкапсуляциялау мақсатында [6</w:t>
      </w:r>
      <w:r w:rsidR="00AD62C0">
        <w:rPr>
          <w:rFonts w:ascii="Times New Roman" w:hAnsi="Times New Roman" w:cs="Times New Roman"/>
          <w:sz w:val="28"/>
          <w:lang w:val="kk-KZ"/>
        </w:rPr>
        <w:t>3</w:t>
      </w:r>
      <w:r w:rsidRPr="00DE54FE">
        <w:rPr>
          <w:rFonts w:ascii="Times New Roman" w:hAnsi="Times New Roman" w:cs="Times New Roman"/>
          <w:sz w:val="28"/>
          <w:lang w:val="kk-KZ"/>
        </w:rPr>
        <w:t xml:space="preserve">] жұмыс авторлары НБ-ді </w:t>
      </w:r>
      <w:r w:rsidR="00E60951" w:rsidRPr="00DE54FE">
        <w:rPr>
          <w:rFonts w:ascii="Times New Roman" w:hAnsi="Times New Roman" w:cs="Times New Roman"/>
          <w:sz w:val="28"/>
          <w:lang w:val="kk-KZ"/>
        </w:rPr>
        <w:t>спиртті</w:t>
      </w:r>
      <w:r w:rsidRPr="00DE54FE">
        <w:rPr>
          <w:rFonts w:ascii="Times New Roman" w:hAnsi="Times New Roman" w:cs="Times New Roman"/>
          <w:sz w:val="28"/>
          <w:lang w:val="kk-KZ"/>
        </w:rPr>
        <w:t xml:space="preserve"> десольваттау әдісімен синтездеп, кейіннен глут</w:t>
      </w:r>
      <w:r w:rsidR="009875C5">
        <w:rPr>
          <w:rFonts w:ascii="Times New Roman" w:hAnsi="Times New Roman" w:cs="Times New Roman"/>
          <w:sz w:val="28"/>
          <w:lang w:val="kk-KZ"/>
        </w:rPr>
        <w:t>а</w:t>
      </w:r>
      <w:r w:rsidRPr="00DE54FE">
        <w:rPr>
          <w:rFonts w:ascii="Times New Roman" w:hAnsi="Times New Roman" w:cs="Times New Roman"/>
          <w:sz w:val="28"/>
          <w:lang w:val="kk-KZ"/>
        </w:rPr>
        <w:t>р</w:t>
      </w:r>
      <w:r w:rsidR="00E60951"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альдегидпен тігеді. Олар BSA мен левофлоксациннің бөлшектердің мөлшеріне, полидисперстік индексіне, байланыстыру дәрежесіне және дәрі-дәрмектің </w:t>
      </w:r>
      <w:r w:rsidR="0005200E">
        <w:rPr>
          <w:rFonts w:ascii="Times New Roman" w:hAnsi="Times New Roman" w:cs="Times New Roman"/>
          <w:sz w:val="28"/>
          <w:lang w:val="kk-KZ"/>
        </w:rPr>
        <w:t>енгізу</w:t>
      </w:r>
      <w:r w:rsidRPr="00DE54FE">
        <w:rPr>
          <w:rFonts w:ascii="Times New Roman" w:hAnsi="Times New Roman" w:cs="Times New Roman"/>
          <w:sz w:val="28"/>
          <w:lang w:val="kk-KZ"/>
        </w:rPr>
        <w:t xml:space="preserve"> дәрежесіне әсерін зерттеді. Зерттеу үшін олар дәрілік полимердің төрт қатынасын таңдады</w:t>
      </w:r>
      <w:r w:rsidR="00E60951"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(2:1, 1:1, 1:2 1:4) және дәрілік полимердің 1:2 қатынасы орташа бөлшектердің мөлшері 313,6 ± 38,3 нм және полидисперстік индексі 0,438±0,142 болатын нанобөлшектерді </w:t>
      </w:r>
      <w:r w:rsidR="0005200E">
        <w:rPr>
          <w:rFonts w:ascii="Times New Roman" w:hAnsi="Times New Roman" w:cs="Times New Roman"/>
          <w:sz w:val="28"/>
          <w:lang w:val="kk-KZ"/>
        </w:rPr>
        <w:t>синтездеді</w:t>
      </w:r>
      <w:r w:rsidRPr="00DE54FE">
        <w:rPr>
          <w:rFonts w:ascii="Times New Roman" w:hAnsi="Times New Roman" w:cs="Times New Roman"/>
          <w:sz w:val="28"/>
          <w:lang w:val="kk-KZ"/>
        </w:rPr>
        <w:t xml:space="preserve">. Нанобөлшектерді байланыстыру және </w:t>
      </w:r>
      <w:r w:rsidR="0005200E">
        <w:rPr>
          <w:rFonts w:ascii="Times New Roman" w:hAnsi="Times New Roman" w:cs="Times New Roman"/>
          <w:sz w:val="28"/>
          <w:lang w:val="kk-KZ"/>
        </w:rPr>
        <w:t>енгізу</w:t>
      </w:r>
      <w:r w:rsidRPr="00DE54FE">
        <w:rPr>
          <w:rFonts w:ascii="Times New Roman" w:hAnsi="Times New Roman" w:cs="Times New Roman"/>
          <w:sz w:val="28"/>
          <w:lang w:val="kk-KZ"/>
        </w:rPr>
        <w:t xml:space="preserve"> дәрежесі сәйкесінше 27±9% және 13±1% құрады.</w:t>
      </w:r>
    </w:p>
    <w:p w:rsidR="00F44A44" w:rsidRPr="00DE54FE" w:rsidRDefault="00F44A44" w:rsidP="00DE54FE">
      <w:pPr>
        <w:spacing w:after="0" w:line="240" w:lineRule="auto"/>
        <w:ind w:firstLine="709"/>
        <w:jc w:val="both"/>
        <w:rPr>
          <w:rFonts w:ascii="Times New Roman" w:hAnsi="Times New Roman" w:cs="Times New Roman"/>
          <w:sz w:val="28"/>
          <w:lang w:val="kk-KZ"/>
        </w:rPr>
      </w:pPr>
      <w:r w:rsidRPr="00DE54FE">
        <w:rPr>
          <w:rFonts w:ascii="Times New Roman" w:hAnsi="Times New Roman" w:cs="Times New Roman"/>
          <w:sz w:val="28"/>
          <w:lang w:val="kk-KZ"/>
        </w:rPr>
        <w:t xml:space="preserve">Осылайша, әдеби шолу зерттеушілердің дәрі-дәрмектерді тасымалдауға арналған полимерлі тасымалдаушыларды құруға арналған жұмыстарға деген қызығушылығын арттырды. Алайда, "Изониазид" туберкулезге қарсы препаратымен альбумин нанобөлшектерін алу бағытында жұмыстар бұрын жүргізілген жоқ. Осыған байланысты полимерлі нанобөлшектердің синтезі саласындағы зерттеулер және </w:t>
      </w:r>
      <w:r w:rsidR="00E60951" w:rsidRPr="00DE54FE">
        <w:rPr>
          <w:rFonts w:ascii="Times New Roman" w:hAnsi="Times New Roman" w:cs="Times New Roman"/>
          <w:sz w:val="28"/>
          <w:lang w:val="kk-KZ"/>
        </w:rPr>
        <w:t xml:space="preserve">ТҚП </w:t>
      </w:r>
      <w:r w:rsidRPr="00DE54FE">
        <w:rPr>
          <w:rFonts w:ascii="Times New Roman" w:hAnsi="Times New Roman" w:cs="Times New Roman"/>
          <w:sz w:val="28"/>
          <w:lang w:val="kk-KZ"/>
        </w:rPr>
        <w:t xml:space="preserve">"Изониазид" иммобилизациясы бұл препаратты туберкулезді емдеу үшін қолдануға жаңа мүмкіндіктер береді. Полимерлік нанобөлшектерді алу мақсатында дәрілік препаратты тасымалдау үшін полилактид-со-гликолид, полисүт қышқылы, адам және </w:t>
      </w:r>
      <w:r w:rsidR="00F5454E" w:rsidRPr="00DE54FE">
        <w:rPr>
          <w:rFonts w:ascii="Times New Roman" w:hAnsi="Times New Roman" w:cs="Times New Roman"/>
          <w:sz w:val="28"/>
          <w:lang w:val="kk-KZ"/>
        </w:rPr>
        <w:t>бұқа</w:t>
      </w:r>
      <w:r w:rsidR="00E60951" w:rsidRPr="00DE54FE">
        <w:rPr>
          <w:rFonts w:ascii="Times New Roman" w:hAnsi="Times New Roman" w:cs="Times New Roman"/>
          <w:sz w:val="28"/>
          <w:lang w:val="kk-KZ"/>
        </w:rPr>
        <w:t xml:space="preserve"> </w:t>
      </w:r>
      <w:r w:rsidRPr="00DE54FE">
        <w:rPr>
          <w:rFonts w:ascii="Times New Roman" w:hAnsi="Times New Roman" w:cs="Times New Roman"/>
          <w:sz w:val="28"/>
          <w:lang w:val="kk-KZ"/>
        </w:rPr>
        <w:t>сарысу альбумин</w:t>
      </w:r>
      <w:r w:rsidR="00E60951" w:rsidRPr="00DE54FE">
        <w:rPr>
          <w:rFonts w:ascii="Times New Roman" w:hAnsi="Times New Roman" w:cs="Times New Roman"/>
          <w:sz w:val="28"/>
          <w:lang w:val="kk-KZ"/>
        </w:rPr>
        <w:t>і</w:t>
      </w:r>
      <w:r w:rsidRPr="00DE54FE">
        <w:rPr>
          <w:rFonts w:ascii="Times New Roman" w:hAnsi="Times New Roman" w:cs="Times New Roman"/>
          <w:sz w:val="28"/>
          <w:lang w:val="kk-KZ"/>
        </w:rPr>
        <w:t xml:space="preserve"> сияқты әртүрлі биодеградацияланатын және биосәйкес келетін полимерлер, сондай-ақ нанобөлшектерді </w:t>
      </w:r>
      <w:r w:rsidR="00E60951" w:rsidRPr="00DE54FE">
        <w:rPr>
          <w:rFonts w:ascii="Times New Roman" w:hAnsi="Times New Roman" w:cs="Times New Roman"/>
          <w:sz w:val="28"/>
          <w:lang w:val="kk-KZ"/>
        </w:rPr>
        <w:t>ПЭГтеу</w:t>
      </w:r>
      <w:r w:rsidRPr="00DE54FE">
        <w:rPr>
          <w:rFonts w:ascii="Times New Roman" w:hAnsi="Times New Roman" w:cs="Times New Roman"/>
          <w:sz w:val="28"/>
          <w:lang w:val="kk-KZ"/>
        </w:rPr>
        <w:t xml:space="preserve"> қолданылды.</w:t>
      </w:r>
    </w:p>
    <w:p w:rsidR="00586689" w:rsidRPr="00DE54FE" w:rsidRDefault="00586689" w:rsidP="00DE54FE">
      <w:pPr>
        <w:spacing w:after="0" w:line="240" w:lineRule="auto"/>
        <w:ind w:firstLine="709"/>
        <w:rPr>
          <w:lang w:val="kk-KZ"/>
        </w:rPr>
      </w:pPr>
      <w:r w:rsidRPr="00DE54FE">
        <w:rPr>
          <w:lang w:val="kk-KZ"/>
        </w:rPr>
        <w:br w:type="page"/>
      </w: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2 ТӘЖІРИБЕЛІК БӨЛІМ</w:t>
      </w: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t>2.1 Бастапқы заттар мен реагенттер</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Жұмыста қосымша тазартусыз адам және бұқа сарысу альбумині (лиофилденген ұнтақ, 98%), изониазид (≥ 99%), L-цистеин (≥ 98.5%), поливинил спирті (ПВС) (гидролизденген, ММ 9000-10000), полилактид-со-гликолид сополимері, PLGA 50:50, ММ 24 000-38 000 (Resomer ® RG 503 Н); PLGA 50: 50, ММ 7 000-14 000 (Resomer ® RG 502); PLGA 75: 25 (Resomer ® RG 752 S), полисүт қышқылы, этилацетат (≥ 99%), цианур хлориді (барлығы-Sigma Aldrich, Steinheim, Germany), полиэтиленгликоль 4000 (Chemdreamland) полиэтиленгликоль 6000 (Panreac sinthesis, Barcelona, Spain) адам сарысу альбумині (10% ерітіндісі, Қан орталығы, Қазақстан), d-ма</w:t>
      </w:r>
      <w:r w:rsidR="00E1241F">
        <w:rPr>
          <w:rFonts w:ascii="Times New Roman" w:hAnsi="Times New Roman" w:cs="Times New Roman"/>
          <w:sz w:val="28"/>
          <w:szCs w:val="28"/>
          <w:lang w:val="kk-KZ"/>
        </w:rPr>
        <w:t>н</w:t>
      </w:r>
      <w:r w:rsidRPr="00DE54FE">
        <w:rPr>
          <w:rFonts w:ascii="Times New Roman" w:hAnsi="Times New Roman" w:cs="Times New Roman"/>
          <w:sz w:val="28"/>
          <w:szCs w:val="28"/>
          <w:lang w:val="kk-KZ"/>
        </w:rPr>
        <w:t>нит (Биохимик, М</w:t>
      </w:r>
      <w:r w:rsidR="00E1241F">
        <w:rPr>
          <w:rFonts w:ascii="Times New Roman" w:hAnsi="Times New Roman" w:cs="Times New Roman"/>
          <w:sz w:val="28"/>
          <w:szCs w:val="28"/>
          <w:lang w:val="kk-KZ"/>
        </w:rPr>
        <w:t>әскеу</w:t>
      </w:r>
      <w:r w:rsidRPr="00DE54FE">
        <w:rPr>
          <w:rFonts w:ascii="Times New Roman" w:hAnsi="Times New Roman" w:cs="Times New Roman"/>
          <w:sz w:val="28"/>
          <w:szCs w:val="28"/>
          <w:lang w:val="kk-KZ"/>
        </w:rPr>
        <w:t>, Ресей) Твин 80 (Купавнареактив), мочевина, натрий гидрофосфаты және калий дигидрофосфаты (Реахим) пайдаланылды.</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Бензол кальций хлоридің үстінде кептіріліп, содан кейін натрий металымен тазартылады. </w:t>
      </w:r>
      <w:r w:rsidR="000538C2" w:rsidRPr="00DE54FE">
        <w:rPr>
          <w:rFonts w:ascii="Times New Roman" w:hAnsi="Times New Roman" w:cs="Times New Roman"/>
          <w:sz w:val="28"/>
          <w:szCs w:val="28"/>
          <w:lang w:val="kk-KZ"/>
        </w:rPr>
        <w:t>Т</w:t>
      </w:r>
      <w:r w:rsidR="000538C2" w:rsidRPr="00DE54FE">
        <w:rPr>
          <w:rFonts w:ascii="Times New Roman" w:hAnsi="Times New Roman" w:cs="Times New Roman"/>
          <w:sz w:val="28"/>
          <w:szCs w:val="28"/>
          <w:vertAlign w:val="subscript"/>
          <w:lang w:val="kk-KZ"/>
        </w:rPr>
        <w:t>қай.</w:t>
      </w:r>
      <w:r w:rsidR="000538C2"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 80°С;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n</m:t>
            </m:r>
          </m:e>
          <m:sub>
            <m:r>
              <w:rPr>
                <w:rFonts w:ascii="Cambria Math" w:hAnsi="Cambria Math" w:cs="Times New Roman"/>
                <w:sz w:val="28"/>
                <w:szCs w:val="28"/>
                <w:lang w:val="kk-KZ"/>
              </w:rPr>
              <m:t>d</m:t>
            </m:r>
          </m:sub>
          <m:sup>
            <m:r>
              <w:rPr>
                <w:rFonts w:ascii="Cambria Math" w:hAnsi="Cambria Math" w:cs="Times New Roman"/>
                <w:sz w:val="28"/>
                <w:szCs w:val="28"/>
                <w:lang w:val="kk-KZ"/>
              </w:rPr>
              <m:t>20</m:t>
            </m:r>
          </m:sup>
        </m:sSubSup>
      </m:oMath>
      <w:r w:rsidRPr="00DE54FE">
        <w:rPr>
          <w:rFonts w:ascii="Times New Roman" w:eastAsiaTheme="minorEastAsia" w:hAnsi="Times New Roman" w:cs="Times New Roman"/>
          <w:sz w:val="28"/>
          <w:szCs w:val="28"/>
          <w:lang w:val="kk-KZ"/>
        </w:rPr>
        <w:t xml:space="preserve"> =</w:t>
      </w:r>
      <w:r w:rsidRPr="00DE54FE">
        <w:rPr>
          <w:rFonts w:ascii="Times New Roman" w:hAnsi="Times New Roman" w:cs="Times New Roman"/>
          <w:sz w:val="28"/>
          <w:szCs w:val="28"/>
          <w:lang w:val="kk-KZ"/>
        </w:rPr>
        <w:t xml:space="preserve">1,50112,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20</m:t>
            </m:r>
          </m:sup>
        </m:sSubSup>
        <m:r>
          <w:rPr>
            <w:rFonts w:ascii="Cambria Math" w:eastAsiaTheme="minorEastAsia" w:hAnsi="Cambria Math" w:cs="Times New Roman"/>
            <w:sz w:val="28"/>
            <w:szCs w:val="28"/>
            <w:lang w:val="kk-KZ"/>
          </w:rPr>
          <m:t>=</m:t>
        </m:r>
      </m:oMath>
      <w:r w:rsidRPr="00DE54FE">
        <w:rPr>
          <w:rFonts w:ascii="Times New Roman" w:eastAsiaTheme="minorEastAsia" w:hAnsi="Times New Roman" w:cs="Times New Roman"/>
          <w:sz w:val="28"/>
          <w:szCs w:val="28"/>
          <w:lang w:val="kk-KZ"/>
        </w:rPr>
        <w:t xml:space="preserve"> </w:t>
      </w:r>
      <w:r w:rsidRPr="00DE54FE">
        <w:rPr>
          <w:rFonts w:ascii="Times New Roman" w:hAnsi="Times New Roman" w:cs="Times New Roman"/>
          <w:sz w:val="28"/>
          <w:szCs w:val="28"/>
          <w:lang w:val="kk-KZ"/>
        </w:rPr>
        <w:t>0,8790</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Дихлорметан (ДХМ) қайнату арқылы тазартылып, содан кейін аз мөлшерде алюминий хлоридімен айдау арқылы тазартылды. Т</w:t>
      </w:r>
      <w:r w:rsidRPr="00DE54FE">
        <w:rPr>
          <w:rFonts w:ascii="Times New Roman" w:hAnsi="Times New Roman" w:cs="Times New Roman"/>
          <w:sz w:val="28"/>
          <w:szCs w:val="28"/>
          <w:vertAlign w:val="subscript"/>
          <w:lang w:val="kk-KZ"/>
        </w:rPr>
        <w:t>қай.</w:t>
      </w:r>
      <w:r w:rsidRPr="00DE54FE">
        <w:rPr>
          <w:rFonts w:ascii="Times New Roman" w:hAnsi="Times New Roman" w:cs="Times New Roman"/>
          <w:sz w:val="28"/>
          <w:szCs w:val="28"/>
          <w:lang w:val="kk-KZ"/>
        </w:rPr>
        <w:t xml:space="preserve"> = 40°С;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n</m:t>
            </m:r>
          </m:e>
          <m:sub>
            <m:r>
              <w:rPr>
                <w:rFonts w:ascii="Cambria Math" w:hAnsi="Cambria Math" w:cs="Times New Roman"/>
                <w:sz w:val="28"/>
                <w:szCs w:val="28"/>
                <w:lang w:val="kk-KZ"/>
              </w:rPr>
              <m:t>d</m:t>
            </m:r>
          </m:sub>
          <m:sup>
            <m:r>
              <w:rPr>
                <w:rFonts w:ascii="Cambria Math" w:hAnsi="Cambria Math" w:cs="Times New Roman"/>
                <w:sz w:val="28"/>
                <w:szCs w:val="28"/>
                <w:lang w:val="kk-KZ"/>
              </w:rPr>
              <m:t>20</m:t>
            </m:r>
          </m:sup>
        </m:sSubSup>
      </m:oMath>
      <w:r w:rsidRPr="00DE54FE">
        <w:rPr>
          <w:rFonts w:ascii="Times New Roman" w:eastAsiaTheme="minorEastAsia" w:hAnsi="Times New Roman" w:cs="Times New Roman"/>
          <w:sz w:val="28"/>
          <w:szCs w:val="28"/>
          <w:lang w:val="kk-KZ"/>
        </w:rPr>
        <w:t xml:space="preserve"> = 1,4244;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20</m:t>
            </m:r>
          </m:sup>
        </m:sSubSup>
        <m:r>
          <w:rPr>
            <w:rFonts w:ascii="Cambria Math" w:eastAsiaTheme="minorEastAsia" w:hAnsi="Cambria Math" w:cs="Times New Roman"/>
            <w:sz w:val="28"/>
            <w:szCs w:val="28"/>
            <w:lang w:val="kk-KZ"/>
          </w:rPr>
          <m:t>=</m:t>
        </m:r>
      </m:oMath>
      <w:r w:rsidRPr="00DE54FE">
        <w:rPr>
          <w:rFonts w:ascii="Times New Roman" w:eastAsiaTheme="minorEastAsia" w:hAnsi="Times New Roman" w:cs="Times New Roman"/>
          <w:sz w:val="28"/>
          <w:szCs w:val="28"/>
          <w:lang w:val="kk-KZ"/>
        </w:rPr>
        <w:t xml:space="preserve"> 0,413</w:t>
      </w:r>
      <w:r w:rsidR="000538C2">
        <w:rPr>
          <w:rFonts w:ascii="Times New Roman" w:eastAsiaTheme="minorEastAsia" w:hAnsi="Times New Roman" w:cs="Times New Roman"/>
          <w:sz w:val="28"/>
          <w:szCs w:val="28"/>
          <w:lang w:val="kk-KZ"/>
        </w:rPr>
        <w:t xml:space="preserve"> </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Диметилсульфоксид (ДМСО) тазарту үшін жаңа активтендірілген алюминий тотығынан немесе NaOH-та 12 және одан да көп сағат бойы ұсталады. Содан кейін </w:t>
      </w:r>
      <w:r w:rsidR="0014089B">
        <w:rPr>
          <w:rFonts w:ascii="Times New Roman" w:hAnsi="Times New Roman" w:cs="Times New Roman"/>
          <w:sz w:val="28"/>
          <w:szCs w:val="28"/>
          <w:lang w:val="kk-KZ"/>
        </w:rPr>
        <w:t>төмен</w:t>
      </w:r>
      <w:r w:rsidRPr="00DE54FE">
        <w:rPr>
          <w:rFonts w:ascii="Times New Roman" w:hAnsi="Times New Roman" w:cs="Times New Roman"/>
          <w:sz w:val="28"/>
          <w:szCs w:val="28"/>
          <w:lang w:val="kk-KZ"/>
        </w:rPr>
        <w:t xml:space="preserve"> қысымда тазартылады (~2-3 мм сын.бағ.,  Т</w:t>
      </w:r>
      <w:r w:rsidRPr="00DE54FE">
        <w:rPr>
          <w:rFonts w:ascii="Times New Roman" w:hAnsi="Times New Roman" w:cs="Times New Roman"/>
          <w:sz w:val="28"/>
          <w:szCs w:val="28"/>
          <w:vertAlign w:val="subscript"/>
          <w:lang w:val="kk-KZ"/>
        </w:rPr>
        <w:t xml:space="preserve">қай. </w:t>
      </w:r>
      <w:r w:rsidRPr="00DE54FE">
        <w:rPr>
          <w:rFonts w:ascii="Times New Roman" w:hAnsi="Times New Roman" w:cs="Times New Roman"/>
          <w:sz w:val="28"/>
          <w:szCs w:val="28"/>
          <w:lang w:val="kk-KZ"/>
        </w:rPr>
        <w:t>50°). Т</w:t>
      </w:r>
      <w:r w:rsidRPr="00DE54FE">
        <w:rPr>
          <w:rFonts w:ascii="Times New Roman" w:hAnsi="Times New Roman" w:cs="Times New Roman"/>
          <w:sz w:val="28"/>
          <w:szCs w:val="28"/>
          <w:vertAlign w:val="subscript"/>
          <w:lang w:val="kk-KZ"/>
        </w:rPr>
        <w:t xml:space="preserve">қай. </w:t>
      </w:r>
      <w:r w:rsidRPr="00DE54FE">
        <w:rPr>
          <w:rFonts w:ascii="Times New Roman" w:hAnsi="Times New Roman" w:cs="Times New Roman"/>
          <w:sz w:val="28"/>
          <w:szCs w:val="28"/>
          <w:lang w:val="kk-KZ"/>
        </w:rPr>
        <w:t xml:space="preserve">=189 °С;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n</m:t>
            </m:r>
          </m:e>
          <m:sub>
            <m:r>
              <w:rPr>
                <w:rFonts w:ascii="Cambria Math" w:hAnsi="Cambria Math" w:cs="Times New Roman"/>
                <w:sz w:val="28"/>
                <w:szCs w:val="28"/>
                <w:lang w:val="kk-KZ"/>
              </w:rPr>
              <m:t>d</m:t>
            </m:r>
          </m:sub>
          <m:sup>
            <m:r>
              <w:rPr>
                <w:rFonts w:ascii="Cambria Math" w:hAnsi="Cambria Math" w:cs="Times New Roman"/>
                <w:sz w:val="28"/>
                <w:szCs w:val="28"/>
                <w:lang w:val="kk-KZ"/>
              </w:rPr>
              <m:t>20</m:t>
            </m:r>
          </m:sup>
        </m:sSubSup>
      </m:oMath>
      <w:r w:rsidRPr="00DE54FE">
        <w:rPr>
          <w:rFonts w:ascii="Times New Roman" w:eastAsiaTheme="minorEastAsia" w:hAnsi="Times New Roman" w:cs="Times New Roman"/>
          <w:sz w:val="28"/>
          <w:szCs w:val="28"/>
          <w:lang w:val="kk-KZ"/>
        </w:rPr>
        <w:t xml:space="preserve"> = 1,478;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20</m:t>
            </m:r>
          </m:sup>
        </m:sSubSup>
        <m:r>
          <w:rPr>
            <w:rFonts w:ascii="Cambria Math" w:eastAsiaTheme="minorEastAsia" w:hAnsi="Cambria Math" w:cs="Times New Roman"/>
            <w:sz w:val="28"/>
            <w:szCs w:val="28"/>
            <w:lang w:val="kk-KZ"/>
          </w:rPr>
          <m:t>=</m:t>
        </m:r>
      </m:oMath>
      <w:r w:rsidRPr="00DE54FE">
        <w:rPr>
          <w:rFonts w:ascii="Times New Roman" w:eastAsiaTheme="minorEastAsia" w:hAnsi="Times New Roman" w:cs="Times New Roman"/>
          <w:sz w:val="28"/>
          <w:szCs w:val="28"/>
          <w:lang w:val="kk-KZ"/>
        </w:rPr>
        <w:t>1,1</w:t>
      </w:r>
      <w:r w:rsidRPr="00DE54FE">
        <w:rPr>
          <w:rFonts w:ascii="Times New Roman" w:hAnsi="Times New Roman" w:cs="Times New Roman"/>
          <w:sz w:val="28"/>
          <w:szCs w:val="28"/>
          <w:lang w:val="kk-KZ"/>
        </w:rPr>
        <w:t>.</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Этанол атмосфералық қысым кезінде дистилляция арқылы тазартылып, металл кальцийдің үстінде кептірілді. Т</w:t>
      </w:r>
      <w:r w:rsidRPr="00DE54FE">
        <w:rPr>
          <w:rFonts w:ascii="Times New Roman" w:hAnsi="Times New Roman" w:cs="Times New Roman"/>
          <w:sz w:val="28"/>
          <w:szCs w:val="28"/>
          <w:vertAlign w:val="subscript"/>
          <w:lang w:val="kk-KZ"/>
        </w:rPr>
        <w:t>қай.</w:t>
      </w:r>
      <w:r w:rsidRPr="00DE54FE">
        <w:rPr>
          <w:rFonts w:ascii="Times New Roman" w:hAnsi="Times New Roman" w:cs="Times New Roman"/>
          <w:sz w:val="28"/>
          <w:szCs w:val="28"/>
          <w:lang w:val="kk-KZ"/>
        </w:rPr>
        <w:t xml:space="preserve">=351 К;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n</m:t>
            </m:r>
          </m:e>
          <m:sub>
            <m:r>
              <w:rPr>
                <w:rFonts w:ascii="Cambria Math" w:hAnsi="Cambria Math" w:cs="Times New Roman"/>
                <w:sz w:val="28"/>
                <w:szCs w:val="28"/>
                <w:lang w:val="kk-KZ"/>
              </w:rPr>
              <m:t>d</m:t>
            </m:r>
          </m:sub>
          <m:sup>
            <m:r>
              <w:rPr>
                <w:rFonts w:ascii="Cambria Math" w:hAnsi="Cambria Math" w:cs="Times New Roman"/>
                <w:sz w:val="28"/>
                <w:szCs w:val="28"/>
                <w:lang w:val="kk-KZ"/>
              </w:rPr>
              <m:t>20</m:t>
            </m:r>
          </m:sup>
        </m:sSubSup>
      </m:oMath>
      <w:r w:rsidRPr="00DE54FE">
        <w:rPr>
          <w:rFonts w:ascii="Times New Roman" w:eastAsiaTheme="minorEastAsia" w:hAnsi="Times New Roman" w:cs="Times New Roman"/>
          <w:sz w:val="28"/>
          <w:szCs w:val="28"/>
          <w:lang w:val="kk-KZ"/>
        </w:rPr>
        <w:t xml:space="preserve">=1,3611;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20</m:t>
            </m:r>
          </m:sup>
        </m:sSubSup>
      </m:oMath>
      <w:r w:rsidRPr="00DE54FE">
        <w:rPr>
          <w:rFonts w:ascii="Times New Roman" w:eastAsiaTheme="minorEastAsia" w:hAnsi="Times New Roman" w:cs="Times New Roman"/>
          <w:sz w:val="28"/>
          <w:szCs w:val="28"/>
          <w:lang w:val="kk-KZ"/>
        </w:rPr>
        <w:t>=</w:t>
      </w:r>
      <w:r w:rsidRPr="00DE54FE">
        <w:rPr>
          <w:rFonts w:ascii="Times New Roman" w:hAnsi="Times New Roman" w:cs="Times New Roman"/>
          <w:sz w:val="28"/>
          <w:szCs w:val="28"/>
          <w:lang w:val="kk-KZ"/>
        </w:rPr>
        <w:t>0,7908</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Хлороформ атмосфералық қысыммен тазартылды. </w:t>
      </w:r>
      <w:r w:rsidRPr="00DE54FE">
        <w:rPr>
          <w:rFonts w:ascii="Times New Roman" w:hAnsi="Times New Roman" w:cs="Times New Roman"/>
          <w:color w:val="000000" w:themeColor="text1"/>
          <w:sz w:val="28"/>
          <w:szCs w:val="28"/>
          <w:lang w:val="kk-KZ"/>
        </w:rPr>
        <w:t>Т</w:t>
      </w:r>
      <w:r w:rsidRPr="00DE54FE">
        <w:rPr>
          <w:rFonts w:ascii="Times New Roman" w:hAnsi="Times New Roman" w:cs="Times New Roman"/>
          <w:color w:val="000000" w:themeColor="text1"/>
          <w:sz w:val="28"/>
          <w:szCs w:val="28"/>
          <w:vertAlign w:val="subscript"/>
          <w:lang w:val="kk-KZ"/>
        </w:rPr>
        <w:t>қай.</w:t>
      </w:r>
      <w:r w:rsidRPr="00DE54FE">
        <w:rPr>
          <w:rFonts w:ascii="Times New Roman" w:hAnsi="Times New Roman" w:cs="Times New Roman"/>
          <w:color w:val="000000" w:themeColor="text1"/>
          <w:sz w:val="28"/>
          <w:szCs w:val="28"/>
          <w:lang w:val="kk-KZ"/>
        </w:rPr>
        <w:t xml:space="preserve">= 334,2К,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n</m:t>
            </m:r>
          </m:e>
          <m:sub>
            <m:r>
              <w:rPr>
                <w:rFonts w:ascii="Cambria Math" w:hAnsi="Cambria Math" w:cs="Times New Roman"/>
                <w:sz w:val="28"/>
                <w:szCs w:val="28"/>
                <w:lang w:val="kk-KZ"/>
              </w:rPr>
              <m:t>d</m:t>
            </m:r>
          </m:sub>
          <m:sup>
            <m:r>
              <w:rPr>
                <w:rFonts w:ascii="Cambria Math" w:hAnsi="Cambria Math" w:cs="Times New Roman"/>
                <w:sz w:val="28"/>
                <w:szCs w:val="28"/>
                <w:lang w:val="kk-KZ"/>
              </w:rPr>
              <m:t>20</m:t>
            </m:r>
          </m:sup>
        </m:sSubSup>
      </m:oMath>
      <w:r w:rsidRPr="00DE54FE">
        <w:rPr>
          <w:rFonts w:ascii="Times New Roman" w:hAnsi="Times New Roman" w:cs="Times New Roman"/>
          <w:color w:val="000000" w:themeColor="text1"/>
          <w:sz w:val="28"/>
          <w:szCs w:val="28"/>
          <w:lang w:val="kk-KZ"/>
        </w:rPr>
        <w:t xml:space="preserve">= 1,4486, </w:t>
      </w:r>
      <m:oMath>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4</m:t>
            </m:r>
          </m:sub>
          <m:sup>
            <m:r>
              <w:rPr>
                <w:rFonts w:ascii="Cambria Math" w:eastAsiaTheme="minorEastAsia" w:hAnsi="Cambria Math" w:cs="Times New Roman"/>
                <w:sz w:val="28"/>
                <w:szCs w:val="28"/>
                <w:lang w:val="kk-KZ"/>
              </w:rPr>
              <m:t>20</m:t>
            </m:r>
          </m:sup>
        </m:sSubSup>
        <m:r>
          <w:rPr>
            <w:rFonts w:ascii="Cambria Math" w:eastAsiaTheme="minorEastAsia" w:hAnsi="Cambria Math" w:cs="Times New Roman"/>
            <w:sz w:val="28"/>
            <w:szCs w:val="28"/>
            <w:lang w:val="kk-KZ"/>
          </w:rPr>
          <m:t>=</m:t>
        </m:r>
      </m:oMath>
      <w:r w:rsidRPr="00DE54FE">
        <w:rPr>
          <w:rFonts w:ascii="Times New Roman" w:hAnsi="Times New Roman" w:cs="Times New Roman"/>
          <w:color w:val="000000" w:themeColor="text1"/>
          <w:sz w:val="28"/>
          <w:szCs w:val="28"/>
          <w:lang w:val="kk-KZ"/>
        </w:rPr>
        <w:t xml:space="preserve"> 1,483.</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Органикалық еріткіштерді тазарту белгілі әдістерге сәйкес жүргізілді [6</w:t>
      </w:r>
      <w:r w:rsidR="00AD62C0">
        <w:rPr>
          <w:rFonts w:ascii="Times New Roman" w:hAnsi="Times New Roman" w:cs="Times New Roman"/>
          <w:sz w:val="28"/>
          <w:szCs w:val="28"/>
          <w:lang w:val="kk-KZ"/>
        </w:rPr>
        <w:t>4</w:t>
      </w:r>
      <w:r w:rsidRPr="00DE54FE">
        <w:rPr>
          <w:rFonts w:ascii="Times New Roman" w:hAnsi="Times New Roman" w:cs="Times New Roman"/>
          <w:sz w:val="28"/>
          <w:szCs w:val="28"/>
          <w:lang w:val="kk-KZ"/>
        </w:rPr>
        <w:t>, 6</w:t>
      </w:r>
      <w:r w:rsidR="00AD62C0">
        <w:rPr>
          <w:rFonts w:ascii="Times New Roman" w:hAnsi="Times New Roman" w:cs="Times New Roman"/>
          <w:sz w:val="28"/>
          <w:szCs w:val="28"/>
          <w:lang w:val="kk-KZ"/>
        </w:rPr>
        <w:t>5</w:t>
      </w:r>
      <w:r w:rsidRPr="00DE54FE">
        <w:rPr>
          <w:rFonts w:ascii="Times New Roman" w:hAnsi="Times New Roman" w:cs="Times New Roman"/>
          <w:sz w:val="28"/>
          <w:szCs w:val="28"/>
          <w:lang w:val="kk-KZ"/>
        </w:rPr>
        <w:t>].</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Тазартудан кейін қолданылатын заттардың сипаттамалары анықтамалық мәліметтерге сәйкес болды [6</w:t>
      </w:r>
      <w:r w:rsidR="00AD62C0">
        <w:rPr>
          <w:rFonts w:ascii="Times New Roman" w:hAnsi="Times New Roman" w:cs="Times New Roman"/>
          <w:sz w:val="28"/>
          <w:szCs w:val="28"/>
          <w:lang w:val="kk-KZ"/>
        </w:rPr>
        <w:t>6</w:t>
      </w:r>
      <w:r w:rsidRPr="00DE54FE">
        <w:rPr>
          <w:rFonts w:ascii="Times New Roman" w:hAnsi="Times New Roman" w:cs="Times New Roman"/>
          <w:sz w:val="28"/>
          <w:szCs w:val="28"/>
          <w:lang w:val="kk-KZ"/>
        </w:rPr>
        <w:t>].</w:t>
      </w: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t>2.2 Тәжірибе жүргізу әдістемесі</w:t>
      </w:r>
    </w:p>
    <w:p w:rsidR="00DE54FE" w:rsidRPr="00DE54FE" w:rsidRDefault="00DE54FE" w:rsidP="00DE54FE">
      <w:pPr>
        <w:spacing w:after="0" w:line="240" w:lineRule="auto"/>
        <w:ind w:firstLine="709"/>
        <w:jc w:val="both"/>
        <w:rPr>
          <w:rFonts w:ascii="Times New Roman" w:hAnsi="Times New Roman" w:cs="Times New Roman"/>
          <w:sz w:val="16"/>
          <w:szCs w:val="16"/>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2.2.1 Изониазидпен иммобилизацияланған полилактид-со-гликолидтің</w:t>
      </w:r>
      <w:r w:rsidR="00DE54FE">
        <w:rPr>
          <w:rFonts w:ascii="Times New Roman" w:hAnsi="Times New Roman" w:cs="Times New Roman"/>
          <w:sz w:val="28"/>
          <w:szCs w:val="28"/>
          <w:lang w:val="kk-KZ"/>
        </w:rPr>
        <w:t xml:space="preserve"> коллоидты нанобөлшектерін алу</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Изониазидпен иммобилизацияланған полилактид-со-гликолид нанобөлшектерін (PLGA НБ) алу үшін, изониазид және PLGA әр түрлі қатынаста 1:1-1:5, D-ма</w:t>
      </w:r>
      <w:r w:rsidR="000538C2">
        <w:rPr>
          <w:rFonts w:ascii="Times New Roman" w:hAnsi="Times New Roman" w:cs="Times New Roman"/>
          <w:sz w:val="28"/>
          <w:szCs w:val="28"/>
          <w:lang w:val="kk-KZ"/>
        </w:rPr>
        <w:t>н</w:t>
      </w:r>
      <w:r w:rsidRPr="00DE54FE">
        <w:rPr>
          <w:rFonts w:ascii="Times New Roman" w:hAnsi="Times New Roman" w:cs="Times New Roman"/>
          <w:sz w:val="28"/>
          <w:szCs w:val="28"/>
          <w:lang w:val="kk-KZ"/>
        </w:rPr>
        <w:t>нит (1-5%), T</w:t>
      </w:r>
      <w:r w:rsidR="000538C2">
        <w:rPr>
          <w:rFonts w:ascii="Times New Roman" w:hAnsi="Times New Roman" w:cs="Times New Roman"/>
          <w:sz w:val="28"/>
          <w:szCs w:val="28"/>
          <w:lang w:val="kk-KZ"/>
        </w:rPr>
        <w:t>вин</w:t>
      </w:r>
      <w:r w:rsidRPr="00DE54FE">
        <w:rPr>
          <w:rFonts w:ascii="Times New Roman" w:hAnsi="Times New Roman" w:cs="Times New Roman"/>
          <w:sz w:val="28"/>
          <w:szCs w:val="28"/>
          <w:lang w:val="kk-KZ"/>
        </w:rPr>
        <w:t xml:space="preserve"> 80 (1-7%) және ДМСО араластырғышпен жабдықталған үш мойынды колбаға жүктелді, кері тоңазатқышпен, қатты фаза толық ерігенше 15-20 минут бойы 50-60°С дейін қызды</w:t>
      </w:r>
      <w:r w:rsidR="00B570AA">
        <w:rPr>
          <w:rFonts w:ascii="Times New Roman" w:hAnsi="Times New Roman" w:cs="Times New Roman"/>
          <w:sz w:val="28"/>
          <w:szCs w:val="28"/>
          <w:lang w:val="kk-KZ"/>
        </w:rPr>
        <w:t>рылды</w:t>
      </w:r>
      <w:r w:rsidRPr="00DE54FE">
        <w:rPr>
          <w:rFonts w:ascii="Times New Roman" w:hAnsi="Times New Roman" w:cs="Times New Roman"/>
          <w:sz w:val="28"/>
          <w:szCs w:val="28"/>
          <w:lang w:val="kk-KZ"/>
        </w:rPr>
        <w:t>, содан кейін бөлме температурасына дейін 20-30 минут салқындат</w:t>
      </w:r>
      <w:r w:rsidR="00B570AA">
        <w:rPr>
          <w:rFonts w:ascii="Times New Roman" w:hAnsi="Times New Roman" w:cs="Times New Roman"/>
          <w:sz w:val="28"/>
          <w:szCs w:val="28"/>
          <w:lang w:val="kk-KZ"/>
        </w:rPr>
        <w:t>ылды.</w:t>
      </w:r>
      <w:r w:rsidRPr="00DE54FE">
        <w:rPr>
          <w:rFonts w:ascii="Times New Roman" w:hAnsi="Times New Roman" w:cs="Times New Roman"/>
          <w:sz w:val="28"/>
          <w:szCs w:val="28"/>
          <w:lang w:val="kk-KZ"/>
        </w:rPr>
        <w:t xml:space="preserve"> Бос НБ дәрілік затты қоспай, </w:t>
      </w:r>
      <w:r w:rsidR="0014089B">
        <w:rPr>
          <w:rFonts w:ascii="Times New Roman" w:hAnsi="Times New Roman" w:cs="Times New Roman"/>
          <w:sz w:val="28"/>
          <w:szCs w:val="28"/>
          <w:lang w:val="kk-KZ"/>
        </w:rPr>
        <w:t>осы</w:t>
      </w:r>
      <w:r w:rsidRPr="00DE54FE">
        <w:rPr>
          <w:rFonts w:ascii="Times New Roman" w:hAnsi="Times New Roman" w:cs="Times New Roman"/>
          <w:sz w:val="28"/>
          <w:szCs w:val="28"/>
          <w:lang w:val="kk-KZ"/>
        </w:rPr>
        <w:t xml:space="preserve"> әдістеме бойынша дайындалды.</w:t>
      </w:r>
    </w:p>
    <w:p w:rsidR="00586689" w:rsidRPr="00DE54FE" w:rsidRDefault="00586689" w:rsidP="00DE54FE">
      <w:pPr>
        <w:spacing w:after="0" w:line="240" w:lineRule="auto"/>
        <w:ind w:firstLine="709"/>
        <w:jc w:val="both"/>
        <w:rPr>
          <w:rFonts w:ascii="Times New Roman" w:hAnsi="Times New Roman" w:cs="Times New Roman"/>
          <w:b/>
          <w:i/>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2.2.2 Изониазидпен иммобилизацияланған полилактид-со-гликолид нанобөлшектерін нанотұндыру әдісімен алу</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Нанобөлшектерді нанотұндыру әдісімен алу үшін полимер (50-100 мг/мл) қолайлы органикалық еріткіште (ДХМ, ДМСО, хлороформ) ерітілді. Содан кейін алынған полимерлі ерітінді спиртте ерітілген изониазидпен біріктірілді. Содан кейін алынған ерітінді араластыру кезінде дисперсті фазаға (ПВС) тамшылат</w:t>
      </w:r>
      <w:r w:rsidR="005A3572">
        <w:rPr>
          <w:rFonts w:ascii="Times New Roman" w:hAnsi="Times New Roman" w:cs="Times New Roman"/>
          <w:sz w:val="28"/>
          <w:szCs w:val="28"/>
          <w:lang w:val="kk-KZ"/>
        </w:rPr>
        <w:t>ылды</w:t>
      </w:r>
      <w:r w:rsidRPr="00DE54FE">
        <w:rPr>
          <w:rFonts w:ascii="Times New Roman" w:hAnsi="Times New Roman" w:cs="Times New Roman"/>
          <w:sz w:val="28"/>
          <w:szCs w:val="28"/>
          <w:lang w:val="kk-KZ"/>
        </w:rPr>
        <w:t>. Алынған суспензия бөлме температурасында еріткішті толығымен алып тастау үшін магниттік араластырғышта 6 сағат бойы араластыр</w:t>
      </w:r>
      <w:r w:rsidR="005A3572">
        <w:rPr>
          <w:rFonts w:ascii="Times New Roman" w:hAnsi="Times New Roman" w:cs="Times New Roman"/>
          <w:sz w:val="28"/>
          <w:szCs w:val="28"/>
          <w:lang w:val="kk-KZ"/>
        </w:rPr>
        <w:t>ылды</w:t>
      </w:r>
      <w:r w:rsidRPr="00DE54FE">
        <w:rPr>
          <w:rFonts w:ascii="Times New Roman" w:hAnsi="Times New Roman" w:cs="Times New Roman"/>
          <w:sz w:val="28"/>
          <w:szCs w:val="28"/>
          <w:lang w:val="kk-KZ"/>
        </w:rPr>
        <w:t xml:space="preserve">. </w:t>
      </w:r>
      <w:r w:rsidR="005A3572">
        <w:rPr>
          <w:rFonts w:ascii="Times New Roman" w:hAnsi="Times New Roman" w:cs="Times New Roman"/>
          <w:sz w:val="28"/>
          <w:szCs w:val="28"/>
          <w:lang w:val="kk-KZ"/>
        </w:rPr>
        <w:t xml:space="preserve">Изониазидпен </w:t>
      </w:r>
      <w:r w:rsidRPr="00DE54FE">
        <w:rPr>
          <w:rFonts w:ascii="Times New Roman" w:hAnsi="Times New Roman" w:cs="Times New Roman"/>
          <w:sz w:val="28"/>
          <w:szCs w:val="28"/>
          <w:lang w:val="kk-KZ"/>
        </w:rPr>
        <w:t>жүктелген PLGA нанобөлшектері центрифугалау (</w:t>
      </w:r>
      <w:r w:rsidR="0008171F" w:rsidRPr="0008171F">
        <w:rPr>
          <w:rFonts w:ascii="Times New Roman" w:hAnsi="Times New Roman" w:cs="Times New Roman"/>
          <w:sz w:val="28"/>
          <w:szCs w:val="28"/>
          <w:lang w:val="kk-KZ"/>
        </w:rPr>
        <w:t>MiniSpin, Eppendorf, Гамбург, Германия)</w:t>
      </w:r>
      <w:r w:rsidRPr="00DE54FE">
        <w:rPr>
          <w:rFonts w:ascii="Times New Roman" w:hAnsi="Times New Roman" w:cs="Times New Roman"/>
          <w:sz w:val="28"/>
          <w:szCs w:val="28"/>
          <w:lang w:val="kk-KZ"/>
        </w:rPr>
        <w:t xml:space="preserve"> арқылы </w:t>
      </w:r>
      <w:r w:rsidR="005A3572">
        <w:rPr>
          <w:rFonts w:ascii="Times New Roman" w:hAnsi="Times New Roman" w:cs="Times New Roman"/>
          <w:sz w:val="28"/>
          <w:szCs w:val="28"/>
          <w:lang w:val="kk-KZ"/>
        </w:rPr>
        <w:t>алынды.</w:t>
      </w:r>
      <w:r w:rsidRPr="00DE54FE">
        <w:rPr>
          <w:rFonts w:ascii="Times New Roman" w:hAnsi="Times New Roman" w:cs="Times New Roman"/>
          <w:sz w:val="28"/>
          <w:szCs w:val="28"/>
          <w:lang w:val="kk-KZ"/>
        </w:rPr>
        <w:t xml:space="preserve"> Алынған нанобөлшектердің суспензиясы 15 минут ішінде 14000 айн/мин центрифугалаудың үш кезеңін қолдана отырып тазартылған сумен </w:t>
      </w:r>
      <w:r w:rsidR="005A3572">
        <w:rPr>
          <w:rFonts w:ascii="Times New Roman" w:hAnsi="Times New Roman" w:cs="Times New Roman"/>
          <w:sz w:val="28"/>
          <w:szCs w:val="28"/>
          <w:lang w:val="kk-KZ"/>
        </w:rPr>
        <w:t>жуылды.</w:t>
      </w: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2.2.3 Изониазидпен иммобилизацияланған полилактид-со-гликолид нанобөлшектерін қос эмульсия әдісімен алу</w:t>
      </w:r>
    </w:p>
    <w:p w:rsidR="00586689" w:rsidRPr="00DE54FE" w:rsidRDefault="005A3572" w:rsidP="00DE54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Изониазидпен </w:t>
      </w:r>
      <w:r w:rsidR="00586689" w:rsidRPr="00DE54FE">
        <w:rPr>
          <w:rFonts w:ascii="Times New Roman" w:hAnsi="Times New Roman" w:cs="Times New Roman"/>
          <w:sz w:val="28"/>
          <w:szCs w:val="28"/>
          <w:lang w:val="kk-KZ"/>
        </w:rPr>
        <w:t xml:space="preserve">иммобилизацияланған PLGA НБ қос эмульсия әдісі арқылы алынды. Изониазидтің сулы ерітіндісі (5 мг/мл) </w:t>
      </w:r>
      <w:r>
        <w:rPr>
          <w:rFonts w:ascii="Times New Roman" w:hAnsi="Times New Roman" w:cs="Times New Roman"/>
          <w:sz w:val="28"/>
          <w:szCs w:val="28"/>
          <w:lang w:val="kk-KZ"/>
        </w:rPr>
        <w:t xml:space="preserve">құрамында </w:t>
      </w:r>
      <w:r w:rsidR="00586689" w:rsidRPr="00DE54FE">
        <w:rPr>
          <w:rFonts w:ascii="Times New Roman" w:hAnsi="Times New Roman" w:cs="Times New Roman"/>
          <w:sz w:val="28"/>
          <w:szCs w:val="28"/>
          <w:lang w:val="kk-KZ"/>
        </w:rPr>
        <w:t xml:space="preserve">PLGA (дәрілік зат/полимер қатынасы: 1:1-1:5) бар еріткіште (ДХМ, ЭА немесе ДМСО) </w:t>
      </w:r>
      <w:r w:rsidRPr="00DE54FE">
        <w:rPr>
          <w:rFonts w:ascii="Times New Roman" w:hAnsi="Times New Roman" w:cs="Times New Roman"/>
          <w:sz w:val="28"/>
          <w:szCs w:val="28"/>
          <w:lang w:val="kk-KZ"/>
        </w:rPr>
        <w:t xml:space="preserve">алдымен гомогенизатормен (Ultra-Turrax T-10, IKA, Германия) 2 минут ішінде </w:t>
      </w:r>
      <w:r w:rsidR="00586689" w:rsidRPr="00DE54FE">
        <w:rPr>
          <w:rFonts w:ascii="Times New Roman" w:hAnsi="Times New Roman" w:cs="Times New Roman"/>
          <w:sz w:val="28"/>
          <w:szCs w:val="28"/>
          <w:lang w:val="kk-KZ"/>
        </w:rPr>
        <w:t>эмульсияланды. Алынған бастапқы эмульсия 0,5-1% ПВС</w:t>
      </w:r>
      <w:r>
        <w:rPr>
          <w:rFonts w:ascii="Times New Roman" w:hAnsi="Times New Roman" w:cs="Times New Roman"/>
          <w:sz w:val="28"/>
          <w:szCs w:val="28"/>
          <w:lang w:val="kk-KZ"/>
        </w:rPr>
        <w:t>-не</w:t>
      </w:r>
      <w:r w:rsidR="00586689" w:rsidRPr="00DE54FE">
        <w:rPr>
          <w:rFonts w:ascii="Times New Roman" w:hAnsi="Times New Roman" w:cs="Times New Roman"/>
          <w:sz w:val="28"/>
          <w:szCs w:val="28"/>
          <w:lang w:val="kk-KZ"/>
        </w:rPr>
        <w:t xml:space="preserve"> қосылды (органикалық және су фазасының қатынасы: 1:1 – 1:5)</w:t>
      </w:r>
      <w:r>
        <w:rPr>
          <w:rFonts w:ascii="Times New Roman" w:hAnsi="Times New Roman" w:cs="Times New Roman"/>
          <w:sz w:val="28"/>
          <w:szCs w:val="28"/>
          <w:lang w:val="kk-KZ"/>
        </w:rPr>
        <w:t>.</w:t>
      </w:r>
      <w:r w:rsidR="00586689" w:rsidRPr="00DE54FE">
        <w:rPr>
          <w:rFonts w:ascii="Times New Roman" w:hAnsi="Times New Roman" w:cs="Times New Roman"/>
          <w:sz w:val="28"/>
          <w:szCs w:val="28"/>
          <w:lang w:val="kk-KZ"/>
        </w:rPr>
        <w:t xml:space="preserve"> Содан кейін қоспадан екіншілік эмульсия қалыптастыру үшін 3 минут ішінде гомогенизацияла</w:t>
      </w:r>
      <w:r>
        <w:rPr>
          <w:rFonts w:ascii="Times New Roman" w:hAnsi="Times New Roman" w:cs="Times New Roman"/>
          <w:sz w:val="28"/>
          <w:szCs w:val="28"/>
          <w:lang w:val="kk-KZ"/>
        </w:rPr>
        <w:t>нд</w:t>
      </w:r>
      <w:r w:rsidR="00586689" w:rsidRPr="00DE54FE">
        <w:rPr>
          <w:rFonts w:ascii="Times New Roman" w:hAnsi="Times New Roman" w:cs="Times New Roman"/>
          <w:sz w:val="28"/>
          <w:szCs w:val="28"/>
          <w:lang w:val="kk-KZ"/>
        </w:rPr>
        <w:t>ы. Екінші эмульсия бөлме температурасында еріткішті толығымен кетіру үшін магниттік араластырғышта 6 сағат бойы үздіксіз араластырылды. Изониазидпен иммобилизацияланған PLGA нанобөлшектері центрифугалау арқылы бөлінді (MiniSpi</w:t>
      </w:r>
      <w:r w:rsidR="0008171F" w:rsidRPr="0008171F">
        <w:rPr>
          <w:rFonts w:ascii="Times New Roman" w:hAnsi="Times New Roman" w:cs="Times New Roman"/>
          <w:sz w:val="28"/>
          <w:szCs w:val="28"/>
          <w:lang w:val="kk-KZ"/>
        </w:rPr>
        <w:t>n</w:t>
      </w:r>
      <w:r w:rsidR="00586689" w:rsidRPr="00DE54FE">
        <w:rPr>
          <w:rFonts w:ascii="Times New Roman" w:hAnsi="Times New Roman" w:cs="Times New Roman"/>
          <w:sz w:val="28"/>
          <w:szCs w:val="28"/>
          <w:lang w:val="kk-KZ"/>
        </w:rPr>
        <w:t>, Eppendorf, Гамбург, Германия) (14 000 айн/мин, 20 мин). Алынған нанобөлшектердің суспензиясы 15 минут ішінде 14000 айн/мин центрифугалаудың үш кезеңін қолдана отырып тазартылған сумен жуылды.</w:t>
      </w: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2.2.4 Изониазид және С дәруменімен жүктелген полилактид нанобөлшектерін алу</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Изониазид және С дәрумені қосылған полилактид нанобөлшектері қос эмульсия әдісімен алынды. Полимер 5 мл ДХМ, ал изониазид (25 мг/мл) және С дәрумені (25 мг/мл) суда ерітілді. Полимер мен ДЗ ерітіндісі (ДЗ пен полимердің қатынасы 1:1 – 1:5-ке дейін өзгерді) 2 минут ішінде гомогенизацияланды. Алынған ерітінді 0,5-1% ПВС сулы ерітіндісіне қосылды (көлемі бойынша органикалық және су фазасының қатынасы 1:1-1:10); содан кейін қоспа 3 минут ішінде гомогенизацияланды. Еріткіш магнитті араластыр</w:t>
      </w:r>
      <w:r w:rsidR="0014089B">
        <w:rPr>
          <w:rFonts w:ascii="Times New Roman" w:hAnsi="Times New Roman" w:cs="Times New Roman"/>
          <w:sz w:val="28"/>
          <w:szCs w:val="28"/>
          <w:lang w:val="kk-KZ"/>
        </w:rPr>
        <w:t>ғышта</w:t>
      </w:r>
      <w:r w:rsidRPr="00DE54FE">
        <w:rPr>
          <w:rFonts w:ascii="Times New Roman" w:hAnsi="Times New Roman" w:cs="Times New Roman"/>
          <w:sz w:val="28"/>
          <w:szCs w:val="28"/>
          <w:lang w:val="kk-KZ"/>
        </w:rPr>
        <w:t>, бөлме температурасында 12 сағат бойы булан</w:t>
      </w:r>
      <w:r w:rsidR="0014089B">
        <w:rPr>
          <w:rFonts w:ascii="Times New Roman" w:hAnsi="Times New Roman" w:cs="Times New Roman"/>
          <w:sz w:val="28"/>
          <w:szCs w:val="28"/>
          <w:lang w:val="kk-KZ"/>
        </w:rPr>
        <w:t>дырыл</w:t>
      </w:r>
      <w:r w:rsidRPr="00DE54FE">
        <w:rPr>
          <w:rFonts w:ascii="Times New Roman" w:hAnsi="Times New Roman" w:cs="Times New Roman"/>
          <w:sz w:val="28"/>
          <w:szCs w:val="28"/>
          <w:lang w:val="kk-KZ"/>
        </w:rPr>
        <w:t>ды. Центрифугалаудан кейін фугат жиналып, байланыспаған препараттың мөлшері анықта</w:t>
      </w:r>
      <w:r w:rsidR="0032295C">
        <w:rPr>
          <w:rFonts w:ascii="Times New Roman" w:hAnsi="Times New Roman" w:cs="Times New Roman"/>
          <w:sz w:val="28"/>
          <w:szCs w:val="28"/>
          <w:lang w:val="kk-KZ"/>
        </w:rPr>
        <w:t>лды</w:t>
      </w:r>
      <w:r w:rsidRPr="00DE54FE">
        <w:rPr>
          <w:rFonts w:ascii="Times New Roman" w:hAnsi="Times New Roman" w:cs="Times New Roman"/>
          <w:sz w:val="28"/>
          <w:szCs w:val="28"/>
          <w:lang w:val="kk-KZ"/>
        </w:rPr>
        <w:t>, тұнба тазартылған сумен жуылды және 20 минут ішінде 14000 айн/мин қайтадан центрифугаланды. Шаю процесі 3 рет қайталанды</w:t>
      </w:r>
      <w:r w:rsidR="00972B86">
        <w:rPr>
          <w:rFonts w:ascii="Times New Roman" w:hAnsi="Times New Roman" w:cs="Times New Roman"/>
          <w:sz w:val="28"/>
          <w:szCs w:val="28"/>
          <w:lang w:val="kk-KZ"/>
        </w:rPr>
        <w:t>.</w:t>
      </w:r>
    </w:p>
    <w:p w:rsidR="00586689" w:rsidRPr="007F135A" w:rsidRDefault="00586689" w:rsidP="00DE54FE">
      <w:pPr>
        <w:spacing w:after="0" w:line="240" w:lineRule="auto"/>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2.2.5 Изониазидпен жүктелген адам сарысу альбуминінің нанобөлшектерін десольвация әдісімен алу</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Адам сарысу альбуминінің</w:t>
      </w:r>
      <w:r w:rsidR="00B570AA">
        <w:rPr>
          <w:rFonts w:ascii="Times New Roman" w:hAnsi="Times New Roman" w:cs="Times New Roman"/>
          <w:sz w:val="28"/>
          <w:szCs w:val="28"/>
          <w:lang w:val="kk-KZ"/>
        </w:rPr>
        <w:t xml:space="preserve"> нанобөлшектері</w:t>
      </w:r>
      <w:r w:rsidRPr="00DE54FE">
        <w:rPr>
          <w:rFonts w:ascii="Times New Roman" w:hAnsi="Times New Roman" w:cs="Times New Roman"/>
          <w:sz w:val="28"/>
          <w:szCs w:val="28"/>
          <w:lang w:val="kk-KZ"/>
        </w:rPr>
        <w:t xml:space="preserve"> (HSA НБ) десольвация әдісімен алынды. Осы әдістемеге сәйкес сарысу альбуминнің берілген мөлшері 200 айн/мин араластыру кезінде тазартылған суда (pH=4-9) ерітіліп, бөлме температурасында 10 минут ішінде түйіршіктенуден және көбіктенуден сақтап ерітілді. Осы дайындалған ақуыз ерітінділерінің концентрациясы 10, 20, 40 және 80 мг/мл болды. Әрбір ақуыз ерітіндісіне </w:t>
      </w:r>
      <w:r w:rsidR="0032295C" w:rsidRPr="00DE54FE">
        <w:rPr>
          <w:rFonts w:ascii="Times New Roman" w:hAnsi="Times New Roman" w:cs="Times New Roman"/>
          <w:sz w:val="28"/>
          <w:szCs w:val="28"/>
          <w:lang w:val="kk-KZ"/>
        </w:rPr>
        <w:t xml:space="preserve">1 мл/мин </w:t>
      </w:r>
      <w:r w:rsidRPr="00DE54FE">
        <w:rPr>
          <w:rFonts w:ascii="Times New Roman" w:hAnsi="Times New Roman" w:cs="Times New Roman"/>
          <w:sz w:val="28"/>
          <w:szCs w:val="28"/>
          <w:lang w:val="kk-KZ"/>
        </w:rPr>
        <w:t>жылдамды</w:t>
      </w:r>
      <w:r w:rsidR="0032295C">
        <w:rPr>
          <w:rFonts w:ascii="Times New Roman" w:hAnsi="Times New Roman" w:cs="Times New Roman"/>
          <w:sz w:val="28"/>
          <w:szCs w:val="28"/>
          <w:lang w:val="kk-KZ"/>
        </w:rPr>
        <w:t>қпен</w:t>
      </w:r>
      <w:r w:rsidRPr="00DE54FE">
        <w:rPr>
          <w:rFonts w:ascii="Times New Roman" w:hAnsi="Times New Roman" w:cs="Times New Roman"/>
          <w:sz w:val="28"/>
          <w:szCs w:val="28"/>
          <w:lang w:val="kk-KZ"/>
        </w:rPr>
        <w:t xml:space="preserve"> этанол қосы</w:t>
      </w:r>
      <w:r w:rsidR="00972B86">
        <w:rPr>
          <w:rFonts w:ascii="Times New Roman" w:hAnsi="Times New Roman" w:cs="Times New Roman"/>
          <w:sz w:val="28"/>
          <w:szCs w:val="28"/>
          <w:lang w:val="kk-KZ"/>
        </w:rPr>
        <w:t>лды</w:t>
      </w:r>
      <w:r w:rsidRPr="00DE54FE">
        <w:rPr>
          <w:rFonts w:ascii="Times New Roman" w:hAnsi="Times New Roman" w:cs="Times New Roman"/>
          <w:sz w:val="28"/>
          <w:szCs w:val="28"/>
          <w:lang w:val="kk-KZ"/>
        </w:rPr>
        <w:t xml:space="preserve">, бұл альбумин нанобөлшектерінің </w:t>
      </w:r>
      <w:r w:rsidR="00B570AA">
        <w:rPr>
          <w:rFonts w:ascii="Times New Roman" w:hAnsi="Times New Roman" w:cs="Times New Roman"/>
          <w:sz w:val="28"/>
          <w:szCs w:val="28"/>
          <w:lang w:val="kk-KZ"/>
        </w:rPr>
        <w:t>бұлдыр</w:t>
      </w:r>
      <w:r w:rsidRPr="00DE54FE">
        <w:rPr>
          <w:rFonts w:ascii="Times New Roman" w:hAnsi="Times New Roman" w:cs="Times New Roman"/>
          <w:sz w:val="28"/>
          <w:szCs w:val="28"/>
          <w:lang w:val="kk-KZ"/>
        </w:rPr>
        <w:t xml:space="preserve"> дисперсиясының пайда болуына әкелді. Содан кейін мочевинаның сулы ерітіндісінің берілген мөлшері (оның концентрациясы 1-8</w:t>
      </w:r>
      <w:r w:rsidR="00972B86">
        <w:rPr>
          <w:rFonts w:ascii="Times New Roman" w:hAnsi="Times New Roman" w:cs="Times New Roman"/>
          <w:sz w:val="28"/>
          <w:szCs w:val="28"/>
          <w:lang w:val="kk-KZ"/>
        </w:rPr>
        <w:t xml:space="preserve"> моль/л</w:t>
      </w:r>
      <w:r w:rsidRPr="00DE54FE">
        <w:rPr>
          <w:rFonts w:ascii="Times New Roman" w:hAnsi="Times New Roman" w:cs="Times New Roman"/>
          <w:sz w:val="28"/>
          <w:szCs w:val="28"/>
          <w:lang w:val="kk-KZ"/>
        </w:rPr>
        <w:t xml:space="preserve"> дейін) қосылды, содан кейін L-цистеиннің сулы ерітіндісі енгізілді, амин қышқылының концентрациясы 1-10 мг/мл болды. Реакция қоспасы 2 сағат бойы үздіксіз араластырылды, содан кейін изониазидтің сулы ерітіндісі қосылып</w:t>
      </w:r>
      <w:r w:rsidR="00FE4F1C">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2 сағат ішінде араластырылды (араластыру жылдамдығы 300 айн/мин). Алынған нанобөлшектердің суспензиясы ерітінділерді және этанолды қоспадан </w:t>
      </w:r>
      <w:r w:rsidR="0032295C">
        <w:rPr>
          <w:rFonts w:ascii="Times New Roman" w:hAnsi="Times New Roman" w:cs="Times New Roman"/>
          <w:sz w:val="28"/>
          <w:szCs w:val="28"/>
          <w:lang w:val="kk-KZ"/>
        </w:rPr>
        <w:t>жою</w:t>
      </w:r>
      <w:r w:rsidRPr="00DE54FE">
        <w:rPr>
          <w:rFonts w:ascii="Times New Roman" w:hAnsi="Times New Roman" w:cs="Times New Roman"/>
          <w:sz w:val="28"/>
          <w:szCs w:val="28"/>
          <w:lang w:val="kk-KZ"/>
        </w:rPr>
        <w:t xml:space="preserve"> үшін әрқайсысы 15 минут ішінде 14000 айн/мин кезінде центрифугалаудың үш кезеңінің көмегімен жуылды. </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2.2.6 Изониазидпен жүктелген бұқа сарысу альбуминінің нанобөлшектерін десольвация әдісімен алу</w:t>
      </w:r>
    </w:p>
    <w:p w:rsidR="00586689"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Бұқа сарысу альбуминінен (BSA) алынған нанобөлшектер десольвация әдісімен дайындалды. Ол үшін BSA-ның белгіленген мөлшері бөлме температурасында 10 минут ішінде 200 айн/мин араластырылған кезде дистилденген суда ерітілді. Осы дайындалған ақуыз ерітінділерінің концентрациясы сәйкесінше 10, 20 және 40 мг/мл болды. Содан кейін мочевина сулы ерітіндісінің белгіленген мөлшерін (6</w:t>
      </w:r>
      <w:r w:rsidR="007F135A">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8 </w:t>
      </w:r>
      <w:r w:rsidR="00FE4F1C">
        <w:rPr>
          <w:rFonts w:ascii="Times New Roman" w:hAnsi="Times New Roman" w:cs="Times New Roman"/>
          <w:sz w:val="28"/>
          <w:szCs w:val="28"/>
          <w:lang w:val="kk-KZ"/>
        </w:rPr>
        <w:t>моль/л</w:t>
      </w:r>
      <w:r w:rsidRPr="00DE54FE">
        <w:rPr>
          <w:rFonts w:ascii="Times New Roman" w:hAnsi="Times New Roman" w:cs="Times New Roman"/>
          <w:sz w:val="28"/>
          <w:szCs w:val="28"/>
          <w:lang w:val="kk-KZ"/>
        </w:rPr>
        <w:t xml:space="preserve"> концентрацияда) қосып, 3 минут ішінде ультрадыбыспен өңде</w:t>
      </w:r>
      <w:r w:rsidR="00FE4F1C">
        <w:rPr>
          <w:rFonts w:ascii="Times New Roman" w:hAnsi="Times New Roman" w:cs="Times New Roman"/>
          <w:sz w:val="28"/>
          <w:szCs w:val="28"/>
          <w:lang w:val="kk-KZ"/>
        </w:rPr>
        <w:t>лді</w:t>
      </w:r>
      <w:r w:rsidRPr="00DE54FE">
        <w:rPr>
          <w:rFonts w:ascii="Times New Roman" w:hAnsi="Times New Roman" w:cs="Times New Roman"/>
          <w:sz w:val="28"/>
          <w:szCs w:val="28"/>
          <w:lang w:val="kk-KZ"/>
        </w:rPr>
        <w:t>. Осыдан кейін әр ақуыз ерітіндісіне қалыпты жылдамдықпен (1 мл/мин) этанол қосылды, бұл альбумин нанобөлшектерінің бұл</w:t>
      </w:r>
      <w:r w:rsidR="0017148C">
        <w:rPr>
          <w:rFonts w:ascii="Times New Roman" w:hAnsi="Times New Roman" w:cs="Times New Roman"/>
          <w:sz w:val="28"/>
          <w:szCs w:val="28"/>
          <w:lang w:val="kk-KZ"/>
        </w:rPr>
        <w:t>дыр</w:t>
      </w:r>
      <w:r w:rsidRPr="00DE54FE">
        <w:rPr>
          <w:rFonts w:ascii="Times New Roman" w:hAnsi="Times New Roman" w:cs="Times New Roman"/>
          <w:sz w:val="28"/>
          <w:szCs w:val="28"/>
          <w:lang w:val="kk-KZ"/>
        </w:rPr>
        <w:t xml:space="preserve"> дисперсиясының пайда болуына әкелді. Содан кейін L-цистеиннің сулы ерітіндісі енгізілді, онда амин қышқылының концентрациясы 1, 2,5 немесе 5 мг/мл болды, алынған BSA нанобөлшектеріне изониазидтің алдын-ала дайындалған ерітіндісі қосылды, осылайша жүйеде препараттың концентрациясы 2, 4 немесе 6 мг/мл болды және 2 сағат ішінде араластырылды (араластыру жылдамдығы 300 айн/мин болды).  Содан кейін нанобөлшектердің суспензиясы </w:t>
      </w:r>
      <w:r w:rsidR="0032295C">
        <w:rPr>
          <w:rFonts w:ascii="Times New Roman" w:hAnsi="Times New Roman" w:cs="Times New Roman"/>
          <w:sz w:val="28"/>
          <w:szCs w:val="28"/>
          <w:lang w:val="kk-KZ"/>
        </w:rPr>
        <w:t>енгізілмеген</w:t>
      </w:r>
      <w:r w:rsidRPr="00DE54FE">
        <w:rPr>
          <w:rFonts w:ascii="Times New Roman" w:hAnsi="Times New Roman" w:cs="Times New Roman"/>
          <w:sz w:val="28"/>
          <w:szCs w:val="28"/>
          <w:lang w:val="kk-KZ"/>
        </w:rPr>
        <w:t xml:space="preserve"> изониазидті кетіру үшін 14000 айн/мин (MiniSpi</w:t>
      </w:r>
      <w:r w:rsidR="0008171F" w:rsidRPr="0008171F">
        <w:rPr>
          <w:rFonts w:ascii="Times New Roman" w:hAnsi="Times New Roman" w:cs="Times New Roman"/>
          <w:sz w:val="28"/>
          <w:szCs w:val="28"/>
          <w:lang w:val="kk-KZ"/>
        </w:rPr>
        <w:t>n</w:t>
      </w:r>
      <w:r w:rsidRPr="00DE54FE">
        <w:rPr>
          <w:rFonts w:ascii="Times New Roman" w:hAnsi="Times New Roman" w:cs="Times New Roman"/>
          <w:sz w:val="28"/>
          <w:szCs w:val="28"/>
          <w:lang w:val="kk-KZ"/>
        </w:rPr>
        <w:t>, Eppendorf, Гамбург, Германия) кезінде үш центрифугалау циклімен 15 минут бойы тазартылды.</w:t>
      </w:r>
    </w:p>
    <w:p w:rsidR="00FE4F1C" w:rsidRPr="00DE54FE" w:rsidRDefault="00FE4F1C"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0905FC">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2.2.7 Полиэтиленгликоль дихлор-</w:t>
      </w:r>
      <w:r w:rsidRPr="00DE54FE">
        <w:rPr>
          <w:rFonts w:ascii="Times New Roman" w:hAnsi="Times New Roman" w:cs="Times New Roman"/>
          <w:i/>
          <w:sz w:val="28"/>
          <w:szCs w:val="28"/>
          <w:lang w:val="kk-KZ"/>
        </w:rPr>
        <w:t>s</w:t>
      </w:r>
      <w:r w:rsidRPr="00DE54FE">
        <w:rPr>
          <w:rFonts w:ascii="Times New Roman" w:hAnsi="Times New Roman" w:cs="Times New Roman"/>
          <w:sz w:val="28"/>
          <w:szCs w:val="28"/>
          <w:lang w:val="kk-KZ"/>
        </w:rPr>
        <w:t>-триазин синтезі ("белсендірілген ПЭГ")</w:t>
      </w:r>
    </w:p>
    <w:p w:rsidR="00586689" w:rsidRDefault="00586689" w:rsidP="000905FC">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Полиэтиленгликоль (ПЭГ, ММ 4000 немесе ММ 5000) сусыз бензолда (200 мл) ерітіліп, содан кейін 10°C температураға дейін салқындатылды. Реакция қоспасы бөлме температурасында 24 сағат бойы араластырылды, содан кейін ерітіндіден бейорганикалық қатты тұз сүзілді. Сүзіндіге 40/60 қатынаста петролей эфирі қосылды және "белсендірілген ПЭГ" туындысы ақ қатты зат </w:t>
      </w:r>
      <w:r w:rsidRPr="00DE54FE">
        <w:rPr>
          <w:rFonts w:ascii="Times New Roman" w:hAnsi="Times New Roman" w:cs="Times New Roman"/>
          <w:sz w:val="28"/>
          <w:szCs w:val="28"/>
          <w:lang w:val="kk-KZ"/>
        </w:rPr>
        <w:lastRenderedPageBreak/>
        <w:t>түрінде тұнбаға түсті. Тұнба жиналып, содан кейін бензолда (200 мл) ерітіліп, қайтадан 40/60 петролей эфирімен тұндырылды. Бұл процесс реакцияланбаған цианур хлоридін алып таста</w:t>
      </w:r>
      <w:r w:rsidR="005C6A14">
        <w:rPr>
          <w:rFonts w:ascii="Times New Roman" w:hAnsi="Times New Roman" w:cs="Times New Roman"/>
          <w:sz w:val="28"/>
          <w:szCs w:val="28"/>
          <w:lang w:val="kk-KZ"/>
        </w:rPr>
        <w:t>у</w:t>
      </w:r>
      <w:r w:rsidRPr="00DE54FE">
        <w:rPr>
          <w:rFonts w:ascii="Times New Roman" w:hAnsi="Times New Roman" w:cs="Times New Roman"/>
          <w:sz w:val="28"/>
          <w:szCs w:val="28"/>
          <w:lang w:val="kk-KZ"/>
        </w:rPr>
        <w:t xml:space="preserve"> және таза аралық өнімді алу үшін екі рет қайталанды.</w:t>
      </w:r>
    </w:p>
    <w:p w:rsidR="000905FC" w:rsidRPr="00DE54FE" w:rsidRDefault="000905FC" w:rsidP="000905FC">
      <w:pPr>
        <w:spacing w:after="0" w:line="240" w:lineRule="auto"/>
        <w:ind w:firstLine="709"/>
        <w:jc w:val="both"/>
        <w:rPr>
          <w:rFonts w:ascii="Times New Roman" w:hAnsi="Times New Roman" w:cs="Times New Roman"/>
          <w:sz w:val="28"/>
          <w:szCs w:val="28"/>
          <w:lang w:val="kk-KZ"/>
        </w:rPr>
      </w:pPr>
    </w:p>
    <w:p w:rsidR="000905FC" w:rsidRPr="000905FC" w:rsidRDefault="000905FC" w:rsidP="000905FC">
      <w:pPr>
        <w:autoSpaceDE w:val="0"/>
        <w:autoSpaceDN w:val="0"/>
        <w:adjustRightInd w:val="0"/>
        <w:spacing w:after="0" w:line="240" w:lineRule="auto"/>
        <w:ind w:firstLine="709"/>
        <w:jc w:val="both"/>
        <w:rPr>
          <w:rFonts w:ascii="Times New Roman" w:hAnsi="Times New Roman" w:cs="Times New Roman"/>
          <w:bCs/>
          <w:color w:val="000000"/>
          <w:sz w:val="28"/>
          <w:szCs w:val="28"/>
          <w:lang w:val="kk-KZ"/>
        </w:rPr>
      </w:pPr>
      <w:r w:rsidRPr="000905FC">
        <w:rPr>
          <w:rFonts w:ascii="Times New Roman" w:hAnsi="Times New Roman" w:cs="Times New Roman"/>
          <w:bCs/>
          <w:color w:val="000000"/>
          <w:sz w:val="28"/>
          <w:szCs w:val="28"/>
          <w:lang w:val="kk-KZ"/>
        </w:rPr>
        <w:t>2.2.8. Изониазидпен иммобилизацияланған альбуминнің ПЭГтелген нанобөлшектерін алу</w:t>
      </w:r>
    </w:p>
    <w:p w:rsidR="000905FC" w:rsidRPr="00CB3A15" w:rsidRDefault="000905FC" w:rsidP="000905F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CB3A15">
        <w:rPr>
          <w:rFonts w:ascii="Times New Roman" w:hAnsi="Times New Roman" w:cs="Times New Roman"/>
          <w:color w:val="000000"/>
          <w:sz w:val="28"/>
          <w:szCs w:val="28"/>
          <w:lang w:val="kk-KZ"/>
        </w:rPr>
        <w:t xml:space="preserve">Альбуминнің </w:t>
      </w:r>
      <w:r>
        <w:rPr>
          <w:rFonts w:ascii="Times New Roman" w:hAnsi="Times New Roman" w:cs="Times New Roman"/>
          <w:color w:val="000000"/>
          <w:sz w:val="28"/>
          <w:szCs w:val="28"/>
          <w:lang w:val="kk-KZ"/>
        </w:rPr>
        <w:t xml:space="preserve">ПЭГтелген </w:t>
      </w:r>
      <w:r w:rsidRPr="00CB3A15">
        <w:rPr>
          <w:rFonts w:ascii="Times New Roman" w:hAnsi="Times New Roman" w:cs="Times New Roman"/>
          <w:color w:val="000000"/>
          <w:sz w:val="28"/>
          <w:szCs w:val="28"/>
          <w:lang w:val="kk-KZ"/>
        </w:rPr>
        <w:t xml:space="preserve">нанобөлшектері десольвация әдісімен дайындалды. ВЅА (20 немесе 40 мг/мл концентрацияда) және "белсендірілген ПЭГ" (10 немесе 20 мг/мл концентрацияда) дистилденген суда ерітілді, 0,5 </w:t>
      </w:r>
      <w:r>
        <w:rPr>
          <w:rFonts w:ascii="Times New Roman" w:hAnsi="Times New Roman" w:cs="Times New Roman"/>
          <w:color w:val="000000"/>
          <w:sz w:val="28"/>
          <w:szCs w:val="28"/>
          <w:lang w:val="kk-KZ"/>
        </w:rPr>
        <w:t>М</w:t>
      </w:r>
      <w:r w:rsidRPr="00CB3A15">
        <w:rPr>
          <w:rFonts w:ascii="Times New Roman" w:hAnsi="Times New Roman" w:cs="Times New Roman"/>
          <w:color w:val="000000"/>
          <w:sz w:val="28"/>
          <w:szCs w:val="28"/>
          <w:lang w:val="kk-KZ"/>
        </w:rPr>
        <w:t xml:space="preserve"> HCl көмегімен рН 6-7-ге дейін реттелді. Алынған ерітінді 3 минут ішінде ультрадыбыс көмегімен өңделді, 4 немесе 6 мг/мл концентрациясында изониазид ерітінділері қосылды. Бөлшектер бөлме температурасында араластыру кезінде (200 немесе 300 айн/мин) ВЅА және ПЭГ ерітіндісіне </w:t>
      </w:r>
      <w:r>
        <w:rPr>
          <w:rFonts w:ascii="Times New Roman" w:hAnsi="Times New Roman" w:cs="Times New Roman"/>
          <w:color w:val="000000"/>
          <w:sz w:val="28"/>
          <w:szCs w:val="28"/>
          <w:lang w:val="kk-KZ"/>
        </w:rPr>
        <w:t xml:space="preserve">десольваттаушы </w:t>
      </w:r>
      <w:r w:rsidRPr="00CB3A15">
        <w:rPr>
          <w:rFonts w:ascii="Times New Roman" w:hAnsi="Times New Roman" w:cs="Times New Roman"/>
          <w:color w:val="000000"/>
          <w:sz w:val="28"/>
          <w:szCs w:val="28"/>
          <w:lang w:val="kk-KZ"/>
        </w:rPr>
        <w:t>агент ретінде этанол</w:t>
      </w:r>
      <w:r>
        <w:rPr>
          <w:rFonts w:ascii="Times New Roman" w:hAnsi="Times New Roman" w:cs="Times New Roman"/>
          <w:color w:val="000000"/>
          <w:sz w:val="28"/>
          <w:szCs w:val="28"/>
          <w:lang w:val="kk-KZ"/>
        </w:rPr>
        <w:t xml:space="preserve"> </w:t>
      </w:r>
      <w:r w:rsidRPr="00CB3A15">
        <w:rPr>
          <w:rFonts w:ascii="Times New Roman" w:hAnsi="Times New Roman" w:cs="Times New Roman"/>
          <w:color w:val="000000"/>
          <w:sz w:val="28"/>
          <w:szCs w:val="28"/>
          <w:lang w:val="kk-KZ"/>
        </w:rPr>
        <w:t>(этанолды қосу жылдамдығы 1 немесе 2 мл/мин) қосу арқылы алынды. Алынған бөлшектер 8% глутар</w:t>
      </w:r>
      <w:r>
        <w:rPr>
          <w:rFonts w:ascii="Times New Roman" w:hAnsi="Times New Roman" w:cs="Times New Roman"/>
          <w:color w:val="000000"/>
          <w:sz w:val="28"/>
          <w:szCs w:val="28"/>
          <w:lang w:val="kk-KZ"/>
        </w:rPr>
        <w:t xml:space="preserve"> </w:t>
      </w:r>
      <w:r w:rsidRPr="00CB3A15">
        <w:rPr>
          <w:rFonts w:ascii="Times New Roman" w:hAnsi="Times New Roman" w:cs="Times New Roman"/>
          <w:color w:val="000000"/>
          <w:sz w:val="28"/>
          <w:szCs w:val="28"/>
          <w:lang w:val="kk-KZ"/>
        </w:rPr>
        <w:t>альдегидті байланыстырушы агент ретінде (1,175 мкл/мг ВЅА) қосып, 24 сағат бойы араластырылды,</w:t>
      </w:r>
      <w:r>
        <w:rPr>
          <w:rFonts w:ascii="Times New Roman" w:hAnsi="Times New Roman" w:cs="Times New Roman"/>
          <w:color w:val="000000"/>
          <w:sz w:val="28"/>
          <w:szCs w:val="28"/>
          <w:lang w:val="kk-KZ"/>
        </w:rPr>
        <w:t xml:space="preserve"> содан кейін</w:t>
      </w:r>
      <w:r w:rsidRPr="00CB3A15">
        <w:rPr>
          <w:rFonts w:ascii="Times New Roman" w:hAnsi="Times New Roman" w:cs="Times New Roman"/>
          <w:color w:val="000000"/>
          <w:sz w:val="28"/>
          <w:szCs w:val="28"/>
          <w:lang w:val="kk-KZ"/>
        </w:rPr>
        <w:t xml:space="preserve"> суспензия центрифугаланды (14000 айн/мин, 20 мин) және жиналған нанобөлшект</w:t>
      </w:r>
      <w:r>
        <w:rPr>
          <w:rFonts w:ascii="Times New Roman" w:hAnsi="Times New Roman" w:cs="Times New Roman"/>
          <w:color w:val="000000"/>
          <w:sz w:val="28"/>
          <w:szCs w:val="28"/>
          <w:lang w:val="kk-KZ"/>
        </w:rPr>
        <w:t>ер 3 рет тазартылған сумен жуыл</w:t>
      </w:r>
      <w:r w:rsidRPr="00CB3A15">
        <w:rPr>
          <w:rFonts w:ascii="Times New Roman" w:hAnsi="Times New Roman" w:cs="Times New Roman"/>
          <w:color w:val="000000"/>
          <w:sz w:val="28"/>
          <w:szCs w:val="28"/>
          <w:lang w:val="kk-KZ"/>
        </w:rPr>
        <w:t>ды.</w:t>
      </w:r>
      <w:r>
        <w:rPr>
          <w:rFonts w:ascii="Times New Roman" w:hAnsi="Times New Roman" w:cs="Times New Roman"/>
          <w:color w:val="000000"/>
          <w:sz w:val="28"/>
          <w:szCs w:val="28"/>
          <w:lang w:val="kk-KZ"/>
        </w:rPr>
        <w:t xml:space="preserve"> </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t>2.3 Физика-химиялық зерттеу әдістері</w:t>
      </w:r>
    </w:p>
    <w:p w:rsidR="00DE54FE" w:rsidRPr="00DE54FE" w:rsidRDefault="00DE54FE" w:rsidP="00DE54FE">
      <w:pPr>
        <w:spacing w:after="0" w:line="240" w:lineRule="auto"/>
        <w:ind w:firstLine="709"/>
        <w:jc w:val="both"/>
        <w:rPr>
          <w:rFonts w:ascii="Times New Roman" w:hAnsi="Times New Roman" w:cs="Times New Roman"/>
          <w:b/>
          <w:sz w:val="16"/>
          <w:szCs w:val="16"/>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2.3.1 Бөлшектердің өлшемін, олардың полидисперстігін және ζ-потенциалын анықтау</w:t>
      </w:r>
    </w:p>
    <w:p w:rsidR="00586689"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Бөлшектердің өлшемі мен нанобөлшектердің полидисперстігі Malvern (Malvern Instruments Ltd., Zetasizer Nano S90 Malvern, Ұлыбритания) фотонды корреляциялық спектроскопия (ФКС) арқылы анықталды. Барлық өлшеулер үшін әр сынама дистилденген сумен тиісті концентрацияға дейін сұйылтылды. Әрбір өлшемді талдау 120 секундқа созылды және 90°бұрышын анықтай отырып, 25°C температурада жүргізілді. ζ-потенциал электрофоретикалық лазерлік Доплер анемометриясының көмегімен ζ-потенциал анализаторымен өлшенді (Zetasizer Nano ZS90, Malvern Instruments, Worcestershire, UK). Полимер нанобөлшектерінің беткі морфологиясы жоғары ажыратымдылықтағы сканерлейтін зонд микроскопымен, оның ішінде байланыссыз атомдық күш микроскопия</w:t>
      </w:r>
      <w:r w:rsidR="0032295C">
        <w:rPr>
          <w:rFonts w:ascii="Times New Roman" w:hAnsi="Times New Roman" w:cs="Times New Roman"/>
          <w:sz w:val="28"/>
          <w:szCs w:val="28"/>
          <w:lang w:val="kk-KZ"/>
        </w:rPr>
        <w:t>мен</w:t>
      </w:r>
      <w:r w:rsidRPr="00DE54FE">
        <w:rPr>
          <w:rFonts w:ascii="Times New Roman" w:hAnsi="Times New Roman" w:cs="Times New Roman"/>
          <w:sz w:val="28"/>
          <w:szCs w:val="28"/>
          <w:lang w:val="kk-KZ"/>
        </w:rPr>
        <w:t xml:space="preserve"> (JSPM-5400 "JEOL", Жапония)</w:t>
      </w:r>
      <w:r w:rsidR="00FE4F1C">
        <w:rPr>
          <w:rFonts w:ascii="Times New Roman" w:hAnsi="Times New Roman" w:cs="Times New Roman"/>
          <w:sz w:val="28"/>
          <w:szCs w:val="28"/>
          <w:lang w:val="kk-KZ"/>
        </w:rPr>
        <w:t xml:space="preserve"> </w:t>
      </w:r>
      <w:r w:rsidR="00FE4F1C" w:rsidRPr="00DE54FE">
        <w:rPr>
          <w:rFonts w:ascii="Times New Roman" w:hAnsi="Times New Roman" w:cs="Times New Roman"/>
          <w:sz w:val="28"/>
          <w:szCs w:val="28"/>
          <w:lang w:val="kk-KZ"/>
        </w:rPr>
        <w:t>талданды</w:t>
      </w:r>
      <w:r w:rsidR="00FE4F1C">
        <w:rPr>
          <w:rFonts w:ascii="Times New Roman" w:hAnsi="Times New Roman" w:cs="Times New Roman"/>
          <w:sz w:val="28"/>
          <w:szCs w:val="28"/>
          <w:lang w:val="kk-KZ"/>
        </w:rPr>
        <w:t>.</w:t>
      </w:r>
      <w:r w:rsidR="00FE4F1C"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Сондай-ақ, нанобөлшектердің мөлшері, пішіні және морфологиясы сканерлейтін электронды микроскопия арқылы зерттелді (MIRA 3LM TESCAN, Брно, Чехия, ЕО).</w:t>
      </w:r>
    </w:p>
    <w:p w:rsidR="005C6A14" w:rsidRPr="00DE54FE" w:rsidRDefault="005C6A14"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hAnsi="Times New Roman" w:cs="Times New Roman"/>
          <w:color w:val="000000"/>
          <w:sz w:val="28"/>
          <w:szCs w:val="28"/>
          <w:lang w:val="kk-KZ"/>
        </w:rPr>
      </w:pPr>
      <w:r w:rsidRPr="00DE54FE">
        <w:rPr>
          <w:rFonts w:ascii="Times New Roman" w:hAnsi="Times New Roman" w:cs="Times New Roman"/>
          <w:color w:val="000000"/>
          <w:sz w:val="28"/>
          <w:szCs w:val="28"/>
          <w:lang w:val="kk-KZ"/>
        </w:rPr>
        <w:t>2.3.2 Байланысу дәрежесі, енгізу дәрежесі және нанобөлшектердің шығымы</w:t>
      </w:r>
    </w:p>
    <w:p w:rsidR="00586689" w:rsidRPr="00DE54FE" w:rsidRDefault="00586689" w:rsidP="00DE54FE">
      <w:pPr>
        <w:spacing w:after="0" w:line="240" w:lineRule="auto"/>
        <w:ind w:firstLine="709"/>
        <w:jc w:val="both"/>
        <w:rPr>
          <w:rFonts w:ascii="Times New Roman" w:hAnsi="Times New Roman" w:cs="Times New Roman"/>
          <w:color w:val="000000"/>
          <w:sz w:val="28"/>
          <w:szCs w:val="28"/>
          <w:lang w:val="kk-KZ"/>
        </w:rPr>
      </w:pPr>
      <w:r w:rsidRPr="00DE54FE">
        <w:rPr>
          <w:rFonts w:ascii="Times New Roman" w:hAnsi="Times New Roman" w:cs="Times New Roman"/>
          <w:color w:val="000000"/>
          <w:sz w:val="28"/>
          <w:szCs w:val="28"/>
          <w:lang w:val="kk-KZ"/>
        </w:rPr>
        <w:t xml:space="preserve">Ерітіндідегі дәрі-дәрмектің мөлшері жоғары тиімді сұйық хроматография (ЖТСХ) әдісімен анықталды (Shimadzu LC-20 Prominence). Құрылғы детекторы толқын ұзындығы 262 нм болатын, су-ацетонитрил-құмырсқа қышқылының жылжымалы фазасы (94: 5: 1), ағынның жылдамдығы 1,5 мл/мин. Agilent 300 </w:t>
      </w:r>
      <w:r w:rsidRPr="00DE54FE">
        <w:rPr>
          <w:rFonts w:ascii="Times New Roman" w:hAnsi="Times New Roman" w:cs="Times New Roman"/>
          <w:color w:val="000000"/>
          <w:sz w:val="28"/>
          <w:szCs w:val="28"/>
          <w:lang w:val="kk-KZ"/>
        </w:rPr>
        <w:lastRenderedPageBreak/>
        <w:t xml:space="preserve">Extend (Agilent Technologies, Токио, Жапония) C-18 (Сорбент түйіршігі 5 μm, 100 Å, 4.6×150 mm) бағанасы қолданылды. Тәжірибенің жұмыс температурасы 40°C деңгейінде сақталды. </w:t>
      </w:r>
    </w:p>
    <w:p w:rsidR="00586689" w:rsidRPr="00DE54FE" w:rsidRDefault="00586689" w:rsidP="00DE54FE">
      <w:pPr>
        <w:spacing w:after="0" w:line="240" w:lineRule="auto"/>
        <w:ind w:firstLine="709"/>
        <w:jc w:val="both"/>
        <w:rPr>
          <w:rFonts w:ascii="Times New Roman" w:hAnsi="Times New Roman" w:cs="Times New Roman"/>
          <w:color w:val="000000"/>
          <w:sz w:val="28"/>
          <w:szCs w:val="28"/>
          <w:lang w:val="kk-KZ"/>
        </w:rPr>
      </w:pPr>
      <w:r w:rsidRPr="00DE54FE">
        <w:rPr>
          <w:rFonts w:ascii="Times New Roman" w:hAnsi="Times New Roman" w:cs="Times New Roman"/>
          <w:color w:val="000000"/>
          <w:sz w:val="28"/>
          <w:szCs w:val="28"/>
          <w:lang w:val="kk-KZ"/>
        </w:rPr>
        <w:t xml:space="preserve">Нанобөлшектерге жүктелген изониазидтің мөлшері ультра центрифугалаудан кейін </w:t>
      </w:r>
      <w:r w:rsidR="0017148C">
        <w:rPr>
          <w:rFonts w:ascii="Times New Roman" w:hAnsi="Times New Roman" w:cs="Times New Roman"/>
          <w:color w:val="000000"/>
          <w:sz w:val="28"/>
          <w:szCs w:val="28"/>
          <w:lang w:val="kk-KZ"/>
        </w:rPr>
        <w:t>жиналған</w:t>
      </w:r>
      <w:r w:rsidRPr="00DE54FE">
        <w:rPr>
          <w:rFonts w:ascii="Times New Roman" w:hAnsi="Times New Roman" w:cs="Times New Roman"/>
          <w:color w:val="000000"/>
          <w:sz w:val="28"/>
          <w:szCs w:val="28"/>
          <w:lang w:val="kk-KZ"/>
        </w:rPr>
        <w:t xml:space="preserve"> су</w:t>
      </w:r>
      <w:r w:rsidR="0017148C">
        <w:rPr>
          <w:rFonts w:ascii="Times New Roman" w:hAnsi="Times New Roman" w:cs="Times New Roman"/>
          <w:color w:val="000000"/>
          <w:sz w:val="28"/>
          <w:szCs w:val="28"/>
          <w:lang w:val="kk-KZ"/>
        </w:rPr>
        <w:t>лы</w:t>
      </w:r>
      <w:r w:rsidRPr="00DE54FE">
        <w:rPr>
          <w:rFonts w:ascii="Times New Roman" w:hAnsi="Times New Roman" w:cs="Times New Roman"/>
          <w:color w:val="000000"/>
          <w:sz w:val="28"/>
          <w:szCs w:val="28"/>
          <w:lang w:val="kk-KZ"/>
        </w:rPr>
        <w:t xml:space="preserve"> ерітіндідегі </w:t>
      </w:r>
      <w:r w:rsidR="0017148C">
        <w:rPr>
          <w:rFonts w:ascii="Times New Roman" w:hAnsi="Times New Roman" w:cs="Times New Roman"/>
          <w:color w:val="000000"/>
          <w:sz w:val="28"/>
          <w:szCs w:val="28"/>
          <w:lang w:val="kk-KZ"/>
        </w:rPr>
        <w:t xml:space="preserve">байланыспаған </w:t>
      </w:r>
      <w:r w:rsidRPr="00DE54FE">
        <w:rPr>
          <w:rFonts w:ascii="Times New Roman" w:hAnsi="Times New Roman" w:cs="Times New Roman"/>
          <w:color w:val="000000"/>
          <w:sz w:val="28"/>
          <w:szCs w:val="28"/>
          <w:lang w:val="kk-KZ"/>
        </w:rPr>
        <w:t>изониазидтің мөлшерін өлшеу арқылы анықталды. Нанобөлшектердің байланысу дәрежесі, енгізу дәрежесі және шығ</w:t>
      </w:r>
      <w:r w:rsidR="0017148C">
        <w:rPr>
          <w:rFonts w:ascii="Times New Roman" w:hAnsi="Times New Roman" w:cs="Times New Roman"/>
          <w:color w:val="000000"/>
          <w:sz w:val="28"/>
          <w:szCs w:val="28"/>
          <w:lang w:val="kk-KZ"/>
        </w:rPr>
        <w:t>ы</w:t>
      </w:r>
      <w:r w:rsidRPr="00DE54FE">
        <w:rPr>
          <w:rFonts w:ascii="Times New Roman" w:hAnsi="Times New Roman" w:cs="Times New Roman"/>
          <w:color w:val="000000"/>
          <w:sz w:val="28"/>
          <w:szCs w:val="28"/>
          <w:lang w:val="kk-KZ"/>
        </w:rPr>
        <w:t>мы келесідей есептелді:</w:t>
      </w:r>
    </w:p>
    <w:p w:rsidR="00586689" w:rsidRPr="00DE54FE" w:rsidRDefault="00586689" w:rsidP="00DE54FE">
      <w:pPr>
        <w:spacing w:after="0" w:line="240" w:lineRule="auto"/>
        <w:ind w:firstLine="709"/>
        <w:jc w:val="both"/>
        <w:rPr>
          <w:rFonts w:ascii="Times New Roman" w:hAnsi="Times New Roman" w:cs="Times New Roman"/>
          <w:color w:val="000000"/>
          <w:sz w:val="28"/>
          <w:szCs w:val="28"/>
          <w:lang w:val="kk-KZ"/>
        </w:rPr>
      </w:pPr>
    </w:p>
    <w:p w:rsidR="00586689" w:rsidRPr="00DE54FE" w:rsidRDefault="00586689" w:rsidP="00DE54FE">
      <w:pPr>
        <w:spacing w:after="0" w:line="240" w:lineRule="auto"/>
        <w:ind w:firstLine="709"/>
        <w:jc w:val="center"/>
        <w:rPr>
          <w:rFonts w:ascii="Times New Roman" w:eastAsiaTheme="minorEastAsia" w:hAnsi="Times New Roman" w:cs="Times New Roman"/>
          <w:szCs w:val="28"/>
          <w:lang w:val="kk-KZ"/>
        </w:rPr>
      </w:pPr>
      <m:oMathPara>
        <m:oMathParaPr>
          <m:jc m:val="center"/>
        </m:oMathParaPr>
        <m:oMath>
          <m:r>
            <m:rPr>
              <m:sty m:val="p"/>
            </m:rPr>
            <w:rPr>
              <w:rFonts w:ascii="Cambria Math" w:hAnsi="Cambria Math" w:cs="Times New Roman"/>
              <w:szCs w:val="28"/>
              <w:lang w:val="kk-KZ"/>
            </w:rPr>
            <m:t>Байланысу дәрежесі(%)</m:t>
          </m:r>
          <m:r>
            <w:rPr>
              <w:rFonts w:ascii="Cambria Math" w:hAnsi="Cambria Math" w:cs="Times New Roman"/>
              <w:szCs w:val="28"/>
              <w:lang w:val="kk-KZ"/>
            </w:rPr>
            <m:t>=</m:t>
          </m:r>
          <m:f>
            <m:fPr>
              <m:ctrlPr>
                <w:rPr>
                  <w:rFonts w:ascii="Cambria Math" w:hAnsi="Cambria Math" w:cs="Times New Roman"/>
                  <w:i/>
                  <w:szCs w:val="28"/>
                  <w:lang w:val="kk-KZ"/>
                </w:rPr>
              </m:ctrlPr>
            </m:fPr>
            <m:num>
              <m:r>
                <m:rPr>
                  <m:sty m:val="p"/>
                </m:rPr>
                <w:rPr>
                  <w:rFonts w:ascii="Cambria Math" w:hAnsi="Cambria Math" w:cs="Times New Roman"/>
                  <w:szCs w:val="28"/>
                  <w:lang w:val="kk-KZ"/>
                </w:rPr>
                <m:t>Жалпы дәрілік зат массасы -Бос дәрілік зат массасы</m:t>
              </m:r>
            </m:num>
            <m:den>
              <m:r>
                <m:rPr>
                  <m:sty m:val="p"/>
                </m:rPr>
                <w:rPr>
                  <w:rFonts w:ascii="Cambria Math" w:hAnsi="Cambria Math" w:cs="Times New Roman"/>
                  <w:szCs w:val="28"/>
                  <w:lang w:val="kk-KZ"/>
                </w:rPr>
                <m:t>Жалпы дәрілік зат массасы</m:t>
              </m:r>
            </m:den>
          </m:f>
          <m:r>
            <m:rPr>
              <m:sty m:val="p"/>
            </m:rPr>
            <w:rPr>
              <w:rFonts w:ascii="Cambria Math" w:hAnsi="Cambria Math" w:cs="Times New Roman"/>
              <w:szCs w:val="28"/>
              <w:lang w:val="kk-KZ"/>
            </w:rPr>
            <m:t>× 100%</m:t>
          </m:r>
        </m:oMath>
      </m:oMathPara>
    </w:p>
    <w:p w:rsidR="00586689" w:rsidRPr="007F135A" w:rsidRDefault="00586689" w:rsidP="00DE54FE">
      <w:pPr>
        <w:spacing w:after="0" w:line="240" w:lineRule="auto"/>
        <w:ind w:firstLine="709"/>
        <w:jc w:val="center"/>
        <w:rPr>
          <w:rFonts w:ascii="Times New Roman" w:hAnsi="Times New Roman" w:cs="Times New Roman"/>
          <w:color w:val="000000"/>
          <w:sz w:val="28"/>
          <w:szCs w:val="28"/>
          <w:lang w:val="kk-KZ"/>
        </w:rPr>
      </w:pPr>
    </w:p>
    <w:p w:rsidR="00586689" w:rsidRPr="00DE54FE" w:rsidRDefault="00586689" w:rsidP="00DE54FE">
      <w:pPr>
        <w:spacing w:after="0" w:line="240" w:lineRule="auto"/>
        <w:ind w:firstLine="709"/>
        <w:jc w:val="center"/>
        <w:rPr>
          <w:rFonts w:ascii="Times New Roman" w:eastAsiaTheme="minorEastAsia" w:hAnsi="Times New Roman" w:cs="Times New Roman"/>
          <w:szCs w:val="28"/>
          <w:lang w:val="kk-KZ"/>
        </w:rPr>
      </w:pPr>
      <m:oMathPara>
        <m:oMathParaPr>
          <m:jc m:val="center"/>
        </m:oMathParaPr>
        <m:oMath>
          <m:r>
            <m:rPr>
              <m:sty m:val="p"/>
            </m:rPr>
            <w:rPr>
              <w:rFonts w:ascii="Cambria Math" w:hAnsi="Cambria Math" w:cs="Times New Roman"/>
              <w:szCs w:val="28"/>
              <w:lang w:val="kk-KZ"/>
            </w:rPr>
            <m:t xml:space="preserve">Енгізу дәрежесі </m:t>
          </m:r>
          <m:d>
            <m:dPr>
              <m:ctrlPr>
                <w:rPr>
                  <w:rFonts w:ascii="Cambria Math" w:hAnsi="Cambria Math" w:cs="Times New Roman"/>
                  <w:szCs w:val="28"/>
                  <w:lang w:val="kk-KZ"/>
                </w:rPr>
              </m:ctrlPr>
            </m:dPr>
            <m:e>
              <m:r>
                <m:rPr>
                  <m:sty m:val="p"/>
                </m:rPr>
                <w:rPr>
                  <w:rFonts w:ascii="Cambria Math" w:hAnsi="Cambria Math" w:cs="Times New Roman"/>
                  <w:szCs w:val="28"/>
                  <w:lang w:val="kk-KZ"/>
                </w:rPr>
                <m:t>%</m:t>
              </m:r>
            </m:e>
          </m:d>
          <m:r>
            <w:rPr>
              <w:rFonts w:ascii="Cambria Math" w:hAnsi="Cambria Math" w:cs="Times New Roman"/>
              <w:szCs w:val="28"/>
              <w:lang w:val="kk-KZ"/>
            </w:rPr>
            <m:t>=</m:t>
          </m:r>
          <m:f>
            <m:fPr>
              <m:ctrlPr>
                <w:rPr>
                  <w:rFonts w:ascii="Cambria Math" w:hAnsi="Cambria Math" w:cs="Times New Roman"/>
                  <w:i/>
                  <w:szCs w:val="28"/>
                  <w:lang w:val="kk-KZ"/>
                </w:rPr>
              </m:ctrlPr>
            </m:fPr>
            <m:num>
              <m:r>
                <m:rPr>
                  <m:sty m:val="p"/>
                </m:rPr>
                <w:rPr>
                  <w:rFonts w:ascii="Cambria Math" w:hAnsi="Cambria Math" w:cs="Times New Roman"/>
                  <w:szCs w:val="28"/>
                  <w:lang w:val="kk-KZ"/>
                </w:rPr>
                <m:t>Жалпы дәрілік зат массасы -Бос дәрілік зат массасы</m:t>
              </m:r>
            </m:num>
            <m:den>
              <m:r>
                <m:rPr>
                  <m:sty m:val="p"/>
                </m:rPr>
                <w:rPr>
                  <w:rFonts w:ascii="Cambria Math" w:hAnsi="Cambria Math" w:cs="Times New Roman"/>
                  <w:szCs w:val="28"/>
                  <w:lang w:val="kk-KZ"/>
                </w:rPr>
                <m:t>Алынған НБ массасы</m:t>
              </m:r>
            </m:den>
          </m:f>
          <m:r>
            <m:rPr>
              <m:sty m:val="p"/>
            </m:rPr>
            <w:rPr>
              <w:rFonts w:ascii="Cambria Math" w:hAnsi="Cambria Math" w:cs="Times New Roman"/>
              <w:szCs w:val="28"/>
              <w:lang w:val="kk-KZ"/>
            </w:rPr>
            <m:t>× 100%</m:t>
          </m:r>
        </m:oMath>
      </m:oMathPara>
    </w:p>
    <w:p w:rsidR="00586689" w:rsidRPr="007F135A" w:rsidRDefault="00586689" w:rsidP="00DE54FE">
      <w:pPr>
        <w:spacing w:after="0" w:line="240" w:lineRule="auto"/>
        <w:ind w:firstLine="709"/>
        <w:jc w:val="center"/>
        <w:rPr>
          <w:rFonts w:ascii="Times New Roman" w:hAnsi="Times New Roman" w:cs="Times New Roman"/>
          <w:color w:val="000000"/>
          <w:sz w:val="28"/>
          <w:szCs w:val="28"/>
          <w:lang w:val="kk-KZ"/>
        </w:rPr>
      </w:pPr>
    </w:p>
    <w:p w:rsidR="00586689" w:rsidRPr="00DE54FE" w:rsidRDefault="00586689" w:rsidP="00DE54FE">
      <w:pPr>
        <w:spacing w:after="0" w:line="240" w:lineRule="auto"/>
        <w:ind w:firstLine="709"/>
        <w:jc w:val="center"/>
        <w:rPr>
          <w:rFonts w:ascii="Times New Roman" w:hAnsi="Times New Roman" w:cs="Times New Roman"/>
          <w:color w:val="000000"/>
          <w:lang w:val="kk-KZ"/>
        </w:rPr>
      </w:pPr>
      <m:oMathPara>
        <m:oMathParaPr>
          <m:jc m:val="center"/>
        </m:oMathParaPr>
        <m:oMath>
          <m:r>
            <m:rPr>
              <m:sty m:val="p"/>
            </m:rPr>
            <w:rPr>
              <w:rFonts w:ascii="Cambria Math" w:hAnsi="Cambria Math" w:cs="Times New Roman"/>
              <w:lang w:val="kk-KZ"/>
            </w:rPr>
            <m:t xml:space="preserve">НБ шығымы </m:t>
          </m:r>
          <m:d>
            <m:dPr>
              <m:ctrlPr>
                <w:rPr>
                  <w:rFonts w:ascii="Cambria Math" w:hAnsi="Cambria Math" w:cs="Times New Roman"/>
                  <w:lang w:val="kk-KZ"/>
                </w:rPr>
              </m:ctrlPr>
            </m:dPr>
            <m:e>
              <m:r>
                <m:rPr>
                  <m:sty m:val="p"/>
                </m:rPr>
                <w:rPr>
                  <w:rFonts w:ascii="Cambria Math" w:hAnsi="Cambria Math" w:cs="Times New Roman"/>
                  <w:lang w:val="kk-KZ"/>
                </w:rPr>
                <m:t>%</m:t>
              </m:r>
            </m:e>
          </m:d>
          <m:r>
            <w:rPr>
              <w:rFonts w:ascii="Cambria Math" w:hAnsi="Cambria Math" w:cs="Times New Roman"/>
              <w:lang w:val="kk-KZ"/>
            </w:rPr>
            <m:t>=</m:t>
          </m:r>
          <m:f>
            <m:fPr>
              <m:ctrlPr>
                <w:rPr>
                  <w:rFonts w:ascii="Cambria Math" w:hAnsi="Cambria Math" w:cs="Times New Roman"/>
                  <w:i/>
                  <w:lang w:val="kk-KZ"/>
                </w:rPr>
              </m:ctrlPr>
            </m:fPr>
            <m:num>
              <m:r>
                <m:rPr>
                  <m:sty m:val="p"/>
                </m:rPr>
                <w:rPr>
                  <w:rFonts w:ascii="Cambria Math" w:hAnsi="Cambria Math" w:cs="Times New Roman"/>
                  <w:lang w:val="kk-KZ"/>
                </w:rPr>
                <m:t xml:space="preserve"> Алынған НБ массасы</m:t>
              </m:r>
            </m:num>
            <m:den>
              <m:r>
                <m:rPr>
                  <m:sty m:val="p"/>
                </m:rPr>
                <w:rPr>
                  <w:rFonts w:ascii="Cambria Math" w:hAnsi="Cambria Math" w:cs="Times New Roman"/>
                  <w:lang w:val="kk-KZ"/>
                </w:rPr>
                <m:t>Жалпы дәрілік зат массасы+Полимер массасы</m:t>
              </m:r>
            </m:den>
          </m:f>
          <m:r>
            <m:rPr>
              <m:sty m:val="p"/>
            </m:rPr>
            <w:rPr>
              <w:rFonts w:ascii="Cambria Math" w:hAnsi="Cambria Math" w:cs="Times New Roman"/>
              <w:lang w:val="kk-KZ"/>
            </w:rPr>
            <m:t>× 100%</m:t>
          </m:r>
        </m:oMath>
      </m:oMathPara>
    </w:p>
    <w:p w:rsidR="00586689" w:rsidRPr="00DE54FE" w:rsidRDefault="00586689"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2.3.3 </w:t>
      </w:r>
      <w:r w:rsidR="007F5ED1" w:rsidRPr="00DE54FE">
        <w:rPr>
          <w:rFonts w:ascii="Times New Roman" w:hAnsi="Times New Roman" w:cs="Times New Roman"/>
          <w:sz w:val="28"/>
          <w:szCs w:val="28"/>
          <w:lang w:val="kk-KZ"/>
        </w:rPr>
        <w:t xml:space="preserve">Полимерлі нанобөлшектерден дәрілік заттың </w:t>
      </w:r>
      <w:r w:rsidR="007F5ED1" w:rsidRPr="00DE54FE">
        <w:rPr>
          <w:rFonts w:ascii="Times New Roman" w:hAnsi="Times New Roman" w:cs="Times New Roman"/>
          <w:i/>
          <w:iCs/>
          <w:sz w:val="28"/>
          <w:szCs w:val="28"/>
          <w:lang w:val="kk-KZ"/>
        </w:rPr>
        <w:t>in vitro</w:t>
      </w:r>
      <w:r w:rsidR="007F5ED1" w:rsidRPr="00DE54FE">
        <w:rPr>
          <w:rFonts w:ascii="Times New Roman" w:hAnsi="Times New Roman" w:cs="Times New Roman"/>
          <w:sz w:val="28"/>
          <w:szCs w:val="28"/>
          <w:lang w:val="kk-KZ"/>
        </w:rPr>
        <w:t xml:space="preserve"> босап шығуын зерттеу</w:t>
      </w:r>
    </w:p>
    <w:p w:rsidR="00586689"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Изониазидтің полимерлі матрицадан </w:t>
      </w:r>
      <w:r w:rsidR="00F578A9">
        <w:rPr>
          <w:rFonts w:ascii="Times New Roman" w:hAnsi="Times New Roman" w:cs="Times New Roman"/>
          <w:sz w:val="28"/>
          <w:szCs w:val="28"/>
          <w:lang w:val="kk-KZ"/>
        </w:rPr>
        <w:t xml:space="preserve">босап </w:t>
      </w:r>
      <w:r w:rsidRPr="00DE54FE">
        <w:rPr>
          <w:rFonts w:ascii="Times New Roman" w:hAnsi="Times New Roman" w:cs="Times New Roman"/>
          <w:sz w:val="28"/>
          <w:szCs w:val="28"/>
          <w:lang w:val="kk-KZ"/>
        </w:rPr>
        <w:t xml:space="preserve">шығу кинетикасы </w:t>
      </w:r>
      <w:r w:rsidR="00F578A9" w:rsidRPr="00DE54FE">
        <w:rPr>
          <w:rFonts w:ascii="Times New Roman" w:hAnsi="Times New Roman" w:cs="Times New Roman"/>
          <w:sz w:val="28"/>
          <w:szCs w:val="28"/>
          <w:lang w:val="kk-KZ"/>
        </w:rPr>
        <w:t>фосфат</w:t>
      </w:r>
      <w:r w:rsidR="00F578A9">
        <w:rPr>
          <w:rFonts w:ascii="Times New Roman" w:hAnsi="Times New Roman" w:cs="Times New Roman"/>
          <w:sz w:val="28"/>
          <w:szCs w:val="28"/>
          <w:lang w:val="kk-KZ"/>
        </w:rPr>
        <w:t>ты</w:t>
      </w:r>
      <w:r w:rsidR="00F578A9" w:rsidRPr="00DE54FE">
        <w:rPr>
          <w:rFonts w:ascii="Times New Roman" w:hAnsi="Times New Roman" w:cs="Times New Roman"/>
          <w:sz w:val="28"/>
          <w:szCs w:val="28"/>
          <w:lang w:val="kk-KZ"/>
        </w:rPr>
        <w:t xml:space="preserve"> буфер</w:t>
      </w:r>
      <w:r w:rsidR="00F578A9">
        <w:rPr>
          <w:rFonts w:ascii="Times New Roman" w:hAnsi="Times New Roman" w:cs="Times New Roman"/>
          <w:sz w:val="28"/>
          <w:szCs w:val="28"/>
          <w:lang w:val="kk-KZ"/>
        </w:rPr>
        <w:t>лі</w:t>
      </w:r>
      <w:r w:rsidR="00F578A9" w:rsidRPr="00DE54FE">
        <w:rPr>
          <w:rFonts w:ascii="Times New Roman" w:hAnsi="Times New Roman" w:cs="Times New Roman"/>
          <w:sz w:val="28"/>
          <w:szCs w:val="28"/>
          <w:lang w:val="kk-KZ"/>
        </w:rPr>
        <w:t xml:space="preserve"> (рН 7,4)</w:t>
      </w:r>
      <w:r w:rsidR="00F578A9">
        <w:rPr>
          <w:rFonts w:ascii="Times New Roman" w:hAnsi="Times New Roman" w:cs="Times New Roman"/>
          <w:sz w:val="28"/>
          <w:szCs w:val="28"/>
          <w:lang w:val="kk-KZ"/>
        </w:rPr>
        <w:t xml:space="preserve"> ерітіндіде </w:t>
      </w:r>
      <w:r w:rsidR="00F578A9" w:rsidRPr="00DE54FE">
        <w:rPr>
          <w:rFonts w:ascii="Times New Roman" w:hAnsi="Times New Roman" w:cs="Times New Roman"/>
          <w:sz w:val="28"/>
          <w:szCs w:val="28"/>
          <w:lang w:val="kk-KZ"/>
        </w:rPr>
        <w:t xml:space="preserve"> 37°C температурада </w:t>
      </w:r>
      <w:r w:rsidRPr="00DE54FE">
        <w:rPr>
          <w:rFonts w:ascii="Times New Roman" w:hAnsi="Times New Roman" w:cs="Times New Roman"/>
          <w:sz w:val="28"/>
          <w:szCs w:val="28"/>
          <w:lang w:val="kk-KZ"/>
        </w:rPr>
        <w:t>диализ әдісімен анықталды</w:t>
      </w:r>
      <w:r w:rsidR="00F578A9">
        <w:rPr>
          <w:rFonts w:ascii="Times New Roman" w:hAnsi="Times New Roman" w:cs="Times New Roman"/>
          <w:sz w:val="28"/>
          <w:szCs w:val="28"/>
          <w:lang w:val="kk-KZ"/>
        </w:rPr>
        <w:t xml:space="preserve">. Ол </w:t>
      </w:r>
      <w:r w:rsidRPr="00DE54FE">
        <w:rPr>
          <w:rFonts w:ascii="Times New Roman" w:hAnsi="Times New Roman" w:cs="Times New Roman"/>
          <w:sz w:val="28"/>
          <w:szCs w:val="28"/>
          <w:lang w:val="kk-KZ"/>
        </w:rPr>
        <w:t>үшін дәрі-дәрмекпен иммобилизацияланған нанобөлшектер фосфат буферінде ерітіліп, 10 минут ультрадыбыспен өңделді. Алынған дисперсия диализ</w:t>
      </w:r>
      <w:r w:rsidR="00F578A9">
        <w:rPr>
          <w:rFonts w:ascii="Times New Roman" w:hAnsi="Times New Roman" w:cs="Times New Roman"/>
          <w:sz w:val="28"/>
          <w:szCs w:val="28"/>
          <w:lang w:val="kk-KZ"/>
        </w:rPr>
        <w:t>ге арналған</w:t>
      </w:r>
      <w:r w:rsidRPr="00DE54FE">
        <w:rPr>
          <w:rFonts w:ascii="Times New Roman" w:hAnsi="Times New Roman" w:cs="Times New Roman"/>
          <w:sz w:val="28"/>
          <w:szCs w:val="28"/>
          <w:lang w:val="kk-KZ"/>
        </w:rPr>
        <w:t xml:space="preserve"> мембранаға (</w:t>
      </w:r>
      <w:r w:rsidR="00A00070">
        <w:rPr>
          <w:rFonts w:ascii="Times New Roman" w:hAnsi="Times New Roman" w:cs="Times New Roman"/>
          <w:sz w:val="28"/>
          <w:szCs w:val="28"/>
          <w:lang w:val="kk-KZ"/>
        </w:rPr>
        <w:t>К</w:t>
      </w:r>
      <w:r w:rsidRPr="00DE54FE">
        <w:rPr>
          <w:rFonts w:ascii="Times New Roman" w:hAnsi="Times New Roman" w:cs="Times New Roman"/>
          <w:sz w:val="28"/>
          <w:szCs w:val="28"/>
          <w:lang w:val="kk-KZ"/>
        </w:rPr>
        <w:t xml:space="preserve">ММ 1000) құйылды. </w:t>
      </w:r>
      <w:r w:rsidR="00F578A9" w:rsidRPr="00DE54FE">
        <w:rPr>
          <w:rFonts w:ascii="Times New Roman" w:hAnsi="Times New Roman" w:cs="Times New Roman"/>
          <w:sz w:val="28"/>
          <w:szCs w:val="28"/>
          <w:lang w:val="kk-KZ"/>
        </w:rPr>
        <w:t>Мембрана</w:t>
      </w:r>
      <w:r w:rsidR="00F578A9">
        <w:rPr>
          <w:rFonts w:ascii="Times New Roman" w:hAnsi="Times New Roman" w:cs="Times New Roman"/>
          <w:sz w:val="28"/>
          <w:szCs w:val="28"/>
          <w:lang w:val="kk-KZ"/>
        </w:rPr>
        <w:t>ны қ</w:t>
      </w:r>
      <w:r w:rsidRPr="00DE54FE">
        <w:rPr>
          <w:rFonts w:ascii="Times New Roman" w:hAnsi="Times New Roman" w:cs="Times New Roman"/>
          <w:sz w:val="28"/>
          <w:szCs w:val="28"/>
          <w:lang w:val="kk-KZ"/>
        </w:rPr>
        <w:t xml:space="preserve">ысқыштардың көмегімен </w:t>
      </w:r>
      <w:r w:rsidR="00F578A9">
        <w:rPr>
          <w:rFonts w:ascii="Times New Roman" w:hAnsi="Times New Roman" w:cs="Times New Roman"/>
          <w:sz w:val="28"/>
          <w:szCs w:val="28"/>
          <w:lang w:val="kk-KZ"/>
        </w:rPr>
        <w:t>бекітіп,</w:t>
      </w:r>
      <w:r w:rsidRPr="00DE54FE">
        <w:rPr>
          <w:rFonts w:ascii="Times New Roman" w:hAnsi="Times New Roman" w:cs="Times New Roman"/>
          <w:sz w:val="28"/>
          <w:szCs w:val="28"/>
          <w:lang w:val="kk-KZ"/>
        </w:rPr>
        <w:t xml:space="preserve"> </w:t>
      </w:r>
      <w:r w:rsidR="00F578A9" w:rsidRPr="00DE54FE">
        <w:rPr>
          <w:rFonts w:ascii="Times New Roman" w:hAnsi="Times New Roman" w:cs="Times New Roman"/>
          <w:sz w:val="28"/>
          <w:szCs w:val="28"/>
          <w:lang w:val="kk-KZ"/>
        </w:rPr>
        <w:t>буферлік ерітінді</w:t>
      </w:r>
      <w:r w:rsidR="00F578A9">
        <w:rPr>
          <w:rFonts w:ascii="Times New Roman" w:hAnsi="Times New Roman" w:cs="Times New Roman"/>
          <w:sz w:val="28"/>
          <w:szCs w:val="28"/>
          <w:lang w:val="kk-KZ"/>
        </w:rPr>
        <w:t>сі бар</w:t>
      </w:r>
      <w:r w:rsidR="00F578A9"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диализге арналған </w:t>
      </w:r>
      <w:r w:rsidR="00F578A9">
        <w:rPr>
          <w:rFonts w:ascii="Times New Roman" w:hAnsi="Times New Roman" w:cs="Times New Roman"/>
          <w:sz w:val="28"/>
          <w:szCs w:val="28"/>
          <w:lang w:val="kk-KZ"/>
        </w:rPr>
        <w:t>ыдысқа</w:t>
      </w:r>
      <w:r w:rsidRPr="00DE54FE">
        <w:rPr>
          <w:rFonts w:ascii="Times New Roman" w:hAnsi="Times New Roman" w:cs="Times New Roman"/>
          <w:sz w:val="28"/>
          <w:szCs w:val="28"/>
          <w:lang w:val="kk-KZ"/>
        </w:rPr>
        <w:t xml:space="preserve"> салып, магниттік араластырғышта 200 айн/мин жылдамдықпен араластырылды. Полимер нанобөлшектерінен босап шығу дәрежесін зерттеу үшін босатылған дәрі-дәрмектің мөлшері ЖТСХ тіркеліп, </w:t>
      </w:r>
      <w:r w:rsidR="00F578A9">
        <w:rPr>
          <w:rFonts w:ascii="Times New Roman" w:hAnsi="Times New Roman" w:cs="Times New Roman"/>
          <w:sz w:val="28"/>
          <w:szCs w:val="28"/>
          <w:lang w:val="kk-KZ"/>
        </w:rPr>
        <w:t xml:space="preserve">төмендегі </w:t>
      </w:r>
      <w:r w:rsidRPr="00DE54FE">
        <w:rPr>
          <w:rFonts w:ascii="Times New Roman" w:hAnsi="Times New Roman" w:cs="Times New Roman"/>
          <w:sz w:val="28"/>
          <w:szCs w:val="28"/>
          <w:lang w:val="kk-KZ"/>
        </w:rPr>
        <w:t>формула бойынша есептелді:</w:t>
      </w:r>
    </w:p>
    <w:p w:rsidR="00107EB6" w:rsidRPr="00DE54FE" w:rsidRDefault="00107EB6"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eastAsiaTheme="minorEastAsia" w:hAnsi="Times New Roman" w:cs="Times New Roman"/>
          <w:szCs w:val="20"/>
          <w:lang w:val="kk-KZ"/>
        </w:rPr>
      </w:pPr>
      <m:oMathPara>
        <m:oMath>
          <m:r>
            <m:rPr>
              <m:sty m:val="p"/>
            </m:rPr>
            <w:rPr>
              <w:rFonts w:ascii="Cambria Math" w:hAnsi="Cambria Math" w:cs="Times New Roman"/>
              <w:szCs w:val="20"/>
              <w:lang w:val="kk-KZ"/>
            </w:rPr>
            <m:t xml:space="preserve">Босап шығу дәрежесі </m:t>
          </m:r>
          <m:d>
            <m:dPr>
              <m:ctrlPr>
                <w:rPr>
                  <w:rFonts w:ascii="Cambria Math" w:hAnsi="Cambria Math" w:cs="Times New Roman"/>
                  <w:szCs w:val="20"/>
                  <w:lang w:val="kk-KZ"/>
                </w:rPr>
              </m:ctrlPr>
            </m:dPr>
            <m:e>
              <m:r>
                <m:rPr>
                  <m:sty m:val="p"/>
                </m:rPr>
                <w:rPr>
                  <w:rFonts w:ascii="Cambria Math" w:hAnsi="Cambria Math" w:cs="Times New Roman"/>
                  <w:szCs w:val="20"/>
                  <w:lang w:val="kk-KZ"/>
                </w:rPr>
                <m:t>%</m:t>
              </m:r>
            </m:e>
          </m:d>
          <m:r>
            <w:rPr>
              <w:rFonts w:ascii="Cambria Math" w:hAnsi="Cambria Math" w:cs="Times New Roman"/>
              <w:szCs w:val="20"/>
              <w:lang w:val="kk-KZ"/>
            </w:rPr>
            <m:t>=</m:t>
          </m:r>
          <m:f>
            <m:fPr>
              <m:ctrlPr>
                <w:rPr>
                  <w:rFonts w:ascii="Cambria Math" w:hAnsi="Cambria Math" w:cs="Times New Roman"/>
                  <w:i/>
                  <w:szCs w:val="20"/>
                  <w:lang w:val="kk-KZ"/>
                </w:rPr>
              </m:ctrlPr>
            </m:fPr>
            <m:num>
              <m:r>
                <m:rPr>
                  <m:sty m:val="p"/>
                </m:rPr>
                <w:rPr>
                  <w:rFonts w:ascii="Cambria Math" w:hAnsi="Cambria Math" w:cs="Times New Roman"/>
                  <w:szCs w:val="20"/>
                  <w:lang w:val="kk-KZ"/>
                </w:rPr>
                <m:t xml:space="preserve"> Босатылған ДЗ массасы</m:t>
              </m:r>
            </m:num>
            <m:den>
              <m:r>
                <m:rPr>
                  <m:sty m:val="p"/>
                </m:rPr>
                <w:rPr>
                  <w:rFonts w:ascii="Cambria Math" w:hAnsi="Cambria Math" w:cs="Times New Roman"/>
                  <w:szCs w:val="20"/>
                  <w:lang w:val="kk-KZ"/>
                </w:rPr>
                <m:t>НБ құрамындағы жалпы ДЗ массасы</m:t>
              </m:r>
            </m:den>
          </m:f>
          <m:r>
            <m:rPr>
              <m:sty m:val="p"/>
            </m:rPr>
            <w:rPr>
              <w:rFonts w:ascii="Cambria Math" w:hAnsi="Cambria Math" w:cs="Times New Roman"/>
              <w:szCs w:val="20"/>
              <w:lang w:val="kk-KZ"/>
            </w:rPr>
            <m:t>× 100%</m:t>
          </m:r>
        </m:oMath>
      </m:oMathPara>
    </w:p>
    <w:p w:rsidR="00586689" w:rsidRPr="00DE54FE" w:rsidRDefault="00586689"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Деградацияланған полимердің мөлшері УК спектрофотометрінде </w:t>
      </w:r>
      <w:r w:rsidRPr="00F578A9">
        <w:rPr>
          <w:rFonts w:ascii="Times New Roman" w:hAnsi="Times New Roman" w:cs="Times New Roman"/>
          <w:sz w:val="28"/>
          <w:szCs w:val="28"/>
          <w:lang w:val="kk-KZ"/>
        </w:rPr>
        <w:t>(HP</w:t>
      </w:r>
      <w:r w:rsidR="00F578A9" w:rsidRPr="00F578A9">
        <w:rPr>
          <w:rFonts w:ascii="Times New Roman" w:hAnsi="Times New Roman" w:cs="Times New Roman"/>
          <w:sz w:val="28"/>
          <w:szCs w:val="28"/>
          <w:lang w:val="kk-KZ"/>
        </w:rPr>
        <w:t xml:space="preserve"> </w:t>
      </w:r>
      <w:r w:rsidRPr="00F578A9">
        <w:rPr>
          <w:rFonts w:ascii="Times New Roman" w:hAnsi="Times New Roman" w:cs="Times New Roman"/>
          <w:sz w:val="28"/>
          <w:szCs w:val="28"/>
          <w:lang w:val="kk-KZ"/>
        </w:rPr>
        <w:t>LC-20 Prominence, Жапония)</w:t>
      </w:r>
      <w:r w:rsidRPr="00DE54FE">
        <w:rPr>
          <w:rFonts w:ascii="Times New Roman" w:hAnsi="Times New Roman" w:cs="Times New Roman"/>
          <w:sz w:val="28"/>
          <w:szCs w:val="28"/>
          <w:lang w:val="kk-KZ"/>
        </w:rPr>
        <w:t xml:space="preserve"> толқын ұзындығы λmax=240 нм полилактид-со-гликолид үшін және толқын ұзындығы λmax=202 нм полилактид үшін анықталды.</w:t>
      </w:r>
    </w:p>
    <w:p w:rsidR="000905FC" w:rsidRDefault="000905FC" w:rsidP="00DE54FE">
      <w:pPr>
        <w:spacing w:after="0" w:line="240" w:lineRule="auto"/>
        <w:ind w:firstLine="709"/>
        <w:jc w:val="both"/>
        <w:rPr>
          <w:rFonts w:ascii="Times New Roman" w:hAnsi="Times New Roman" w:cs="Times New Roman"/>
          <w:color w:val="000000"/>
          <w:sz w:val="28"/>
          <w:szCs w:val="28"/>
          <w:lang w:val="kk-KZ"/>
        </w:rPr>
      </w:pPr>
    </w:p>
    <w:p w:rsidR="00586689" w:rsidRPr="00DE54FE" w:rsidRDefault="00586689" w:rsidP="00DE54FE">
      <w:pPr>
        <w:spacing w:after="0" w:line="240" w:lineRule="auto"/>
        <w:ind w:firstLine="709"/>
        <w:jc w:val="both"/>
        <w:rPr>
          <w:rFonts w:ascii="Times New Roman" w:hAnsi="Times New Roman" w:cs="Times New Roman"/>
          <w:color w:val="000000"/>
          <w:sz w:val="28"/>
          <w:szCs w:val="28"/>
          <w:lang w:val="kk-KZ"/>
        </w:rPr>
      </w:pPr>
      <w:r w:rsidRPr="00DE54FE">
        <w:rPr>
          <w:rFonts w:ascii="Times New Roman" w:hAnsi="Times New Roman" w:cs="Times New Roman"/>
          <w:color w:val="000000"/>
          <w:sz w:val="28"/>
          <w:szCs w:val="28"/>
          <w:lang w:val="kk-KZ"/>
        </w:rPr>
        <w:t>2.3.4 Альбуминнің конформациялық өзгерістерін спектрофлурометриямен және УК спектроскопиясымен зерттеу</w:t>
      </w:r>
    </w:p>
    <w:p w:rsidR="00586689" w:rsidRPr="00DE54FE" w:rsidRDefault="00586689" w:rsidP="00DE54FE">
      <w:pPr>
        <w:spacing w:after="0" w:line="240" w:lineRule="auto"/>
        <w:ind w:firstLine="709"/>
        <w:jc w:val="both"/>
        <w:rPr>
          <w:rFonts w:ascii="Times New Roman" w:hAnsi="Times New Roman" w:cs="Times New Roman"/>
          <w:color w:val="000000"/>
          <w:sz w:val="28"/>
          <w:szCs w:val="28"/>
          <w:lang w:val="kk-KZ"/>
        </w:rPr>
      </w:pPr>
      <w:r w:rsidRPr="00DE54FE">
        <w:rPr>
          <w:rFonts w:ascii="Times New Roman" w:hAnsi="Times New Roman" w:cs="Times New Roman"/>
          <w:color w:val="000000"/>
          <w:sz w:val="28"/>
          <w:szCs w:val="28"/>
          <w:lang w:val="kk-KZ"/>
        </w:rPr>
        <w:t xml:space="preserve">Тәжірибе үшін тазартылған суда 0,66 г/литр концентрациясы бар HSA ерітінділері дайындалды. 0,5 М HCl және NaOH көмегімен ерітіндінің  рН 4-9 дейін жеткізілді. </w:t>
      </w:r>
      <w:r w:rsidR="00396AB3">
        <w:rPr>
          <w:rFonts w:ascii="Times New Roman" w:hAnsi="Times New Roman" w:cs="Times New Roman"/>
          <w:color w:val="000000"/>
          <w:sz w:val="28"/>
          <w:szCs w:val="28"/>
          <w:lang w:val="kk-KZ"/>
        </w:rPr>
        <w:t>М</w:t>
      </w:r>
      <w:r w:rsidR="00F578A9" w:rsidRPr="00DE54FE">
        <w:rPr>
          <w:rFonts w:ascii="Times New Roman" w:hAnsi="Times New Roman" w:cs="Times New Roman"/>
          <w:color w:val="000000"/>
          <w:sz w:val="28"/>
          <w:szCs w:val="28"/>
          <w:lang w:val="kk-KZ"/>
        </w:rPr>
        <w:t>очевина</w:t>
      </w:r>
      <w:r w:rsidR="00396AB3">
        <w:rPr>
          <w:rFonts w:ascii="Times New Roman" w:hAnsi="Times New Roman" w:cs="Times New Roman"/>
          <w:color w:val="000000"/>
          <w:sz w:val="28"/>
          <w:szCs w:val="28"/>
          <w:lang w:val="kk-KZ"/>
        </w:rPr>
        <w:t xml:space="preserve"> </w:t>
      </w:r>
      <w:r w:rsidR="00F578A9" w:rsidRPr="00DE54FE">
        <w:rPr>
          <w:rFonts w:ascii="Times New Roman" w:hAnsi="Times New Roman" w:cs="Times New Roman"/>
          <w:color w:val="000000"/>
          <w:sz w:val="28"/>
          <w:szCs w:val="28"/>
          <w:lang w:val="kk-KZ"/>
        </w:rPr>
        <w:t xml:space="preserve"> концентрациясы </w:t>
      </w:r>
      <w:r w:rsidRPr="00DE54FE">
        <w:rPr>
          <w:rFonts w:ascii="Times New Roman" w:hAnsi="Times New Roman" w:cs="Times New Roman"/>
          <w:color w:val="000000"/>
          <w:sz w:val="28"/>
          <w:szCs w:val="28"/>
          <w:lang w:val="kk-KZ"/>
        </w:rPr>
        <w:t>1</w:t>
      </w:r>
      <w:r w:rsidR="00396AB3">
        <w:rPr>
          <w:rFonts w:ascii="Times New Roman" w:hAnsi="Times New Roman" w:cs="Times New Roman"/>
          <w:color w:val="000000"/>
          <w:sz w:val="28"/>
          <w:szCs w:val="28"/>
          <w:lang w:val="kk-KZ"/>
        </w:rPr>
        <w:t xml:space="preserve"> – </w:t>
      </w:r>
      <w:r w:rsidRPr="00DE54FE">
        <w:rPr>
          <w:rFonts w:ascii="Times New Roman" w:hAnsi="Times New Roman" w:cs="Times New Roman"/>
          <w:color w:val="000000"/>
          <w:sz w:val="28"/>
          <w:szCs w:val="28"/>
          <w:lang w:val="kk-KZ"/>
        </w:rPr>
        <w:t xml:space="preserve">10 </w:t>
      </w:r>
      <w:r w:rsidR="00F578A9">
        <w:rPr>
          <w:rFonts w:ascii="Times New Roman" w:hAnsi="Times New Roman" w:cs="Times New Roman"/>
          <w:color w:val="000000"/>
          <w:sz w:val="28"/>
          <w:szCs w:val="28"/>
          <w:lang w:val="kk-KZ"/>
        </w:rPr>
        <w:t>моль/л</w:t>
      </w:r>
      <w:r w:rsidRPr="00DE54FE">
        <w:rPr>
          <w:rFonts w:ascii="Times New Roman" w:hAnsi="Times New Roman" w:cs="Times New Roman"/>
          <w:color w:val="000000"/>
          <w:sz w:val="28"/>
          <w:szCs w:val="28"/>
          <w:lang w:val="kk-KZ"/>
        </w:rPr>
        <w:t xml:space="preserve"> </w:t>
      </w:r>
      <w:r w:rsidR="00F578A9">
        <w:rPr>
          <w:rFonts w:ascii="Times New Roman" w:hAnsi="Times New Roman" w:cs="Times New Roman"/>
          <w:color w:val="000000"/>
          <w:sz w:val="28"/>
          <w:szCs w:val="28"/>
          <w:lang w:val="kk-KZ"/>
        </w:rPr>
        <w:t>болатындай</w:t>
      </w:r>
      <w:r w:rsidRPr="00DE54FE">
        <w:rPr>
          <w:rFonts w:ascii="Times New Roman" w:hAnsi="Times New Roman" w:cs="Times New Roman"/>
          <w:color w:val="000000"/>
          <w:sz w:val="28"/>
          <w:szCs w:val="28"/>
          <w:lang w:val="kk-KZ"/>
        </w:rPr>
        <w:t xml:space="preserve"> </w:t>
      </w:r>
      <w:r w:rsidR="00396AB3">
        <w:rPr>
          <w:rFonts w:ascii="Times New Roman" w:hAnsi="Times New Roman" w:cs="Times New Roman"/>
          <w:color w:val="000000"/>
          <w:sz w:val="28"/>
          <w:szCs w:val="28"/>
          <w:lang w:val="kk-KZ"/>
        </w:rPr>
        <w:t xml:space="preserve">ақуыз </w:t>
      </w:r>
      <w:r w:rsidR="00396AB3" w:rsidRPr="00DE54FE">
        <w:rPr>
          <w:rFonts w:ascii="Times New Roman" w:hAnsi="Times New Roman" w:cs="Times New Roman"/>
          <w:color w:val="000000"/>
          <w:sz w:val="28"/>
          <w:szCs w:val="28"/>
          <w:lang w:val="kk-KZ"/>
        </w:rPr>
        <w:t xml:space="preserve"> ерітіндісінде </w:t>
      </w:r>
      <w:r w:rsidRPr="00DE54FE">
        <w:rPr>
          <w:rFonts w:ascii="Times New Roman" w:hAnsi="Times New Roman" w:cs="Times New Roman"/>
          <w:color w:val="000000"/>
          <w:sz w:val="28"/>
          <w:szCs w:val="28"/>
          <w:lang w:val="kk-KZ"/>
        </w:rPr>
        <w:t xml:space="preserve">ерітілді. L-цистеин </w:t>
      </w:r>
      <w:r w:rsidR="00396AB3">
        <w:rPr>
          <w:rFonts w:ascii="Times New Roman" w:hAnsi="Times New Roman" w:cs="Times New Roman"/>
          <w:color w:val="000000"/>
          <w:sz w:val="28"/>
          <w:szCs w:val="28"/>
          <w:lang w:val="kk-KZ"/>
        </w:rPr>
        <w:t>1 – 10 м</w:t>
      </w:r>
      <w:r w:rsidRPr="00DE54FE">
        <w:rPr>
          <w:rFonts w:ascii="Times New Roman" w:hAnsi="Times New Roman" w:cs="Times New Roman"/>
          <w:color w:val="000000"/>
          <w:sz w:val="28"/>
          <w:szCs w:val="28"/>
          <w:lang w:val="kk-KZ"/>
        </w:rPr>
        <w:t xml:space="preserve">г/мл концентрациясын алу үшін </w:t>
      </w:r>
      <w:r w:rsidR="00396AB3" w:rsidRPr="00DE54FE">
        <w:rPr>
          <w:rFonts w:ascii="Times New Roman" w:hAnsi="Times New Roman" w:cs="Times New Roman"/>
          <w:color w:val="000000"/>
          <w:sz w:val="28"/>
          <w:szCs w:val="28"/>
          <w:lang w:val="kk-KZ"/>
        </w:rPr>
        <w:t xml:space="preserve">ақуыз ерітіндісінде </w:t>
      </w:r>
      <w:r w:rsidRPr="00DE54FE">
        <w:rPr>
          <w:rFonts w:ascii="Times New Roman" w:hAnsi="Times New Roman" w:cs="Times New Roman"/>
          <w:color w:val="000000"/>
          <w:sz w:val="28"/>
          <w:szCs w:val="28"/>
          <w:lang w:val="kk-KZ"/>
        </w:rPr>
        <w:t xml:space="preserve">ерітілді. Меншікті флуоресценция үшін қозу ұзындығы 280 және 295 нм-ге тең болды, берілген толқын ұзындығымен ақуыз триптофанилдері қозу энергиясын толығымен сіңіреді. Меншікті флуоресценция көрсеткіштері толқын </w:t>
      </w:r>
      <w:r w:rsidRPr="00DE54FE">
        <w:rPr>
          <w:rFonts w:ascii="Times New Roman" w:hAnsi="Times New Roman" w:cs="Times New Roman"/>
          <w:color w:val="000000"/>
          <w:sz w:val="28"/>
          <w:szCs w:val="28"/>
          <w:lang w:val="kk-KZ"/>
        </w:rPr>
        <w:lastRenderedPageBreak/>
        <w:t>ұзындығы 300</w:t>
      </w:r>
      <w:r w:rsidR="007F135A">
        <w:rPr>
          <w:rFonts w:ascii="Times New Roman" w:hAnsi="Times New Roman" w:cs="Times New Roman"/>
          <w:color w:val="000000"/>
          <w:sz w:val="28"/>
          <w:szCs w:val="28"/>
          <w:lang w:val="kk-KZ"/>
        </w:rPr>
        <w:t>-</w:t>
      </w:r>
      <w:r w:rsidRPr="00DE54FE">
        <w:rPr>
          <w:rFonts w:ascii="Times New Roman" w:hAnsi="Times New Roman" w:cs="Times New Roman"/>
          <w:color w:val="000000"/>
          <w:sz w:val="28"/>
          <w:szCs w:val="28"/>
          <w:lang w:val="kk-KZ"/>
        </w:rPr>
        <w:t>650 нм дейінгі аралықта анықталды. Өзінің флуоресценциясын өлшеу кезінде сәулелену мен жұтылу саңылауларының ені 5 нм-ден алынды. Жүйемен жабдықталған қозу көзі ретінде импульстік ксенон шамы қолданылды.</w:t>
      </w:r>
    </w:p>
    <w:p w:rsidR="00586689" w:rsidRPr="00DE54FE" w:rsidRDefault="00586689" w:rsidP="00DE54FE">
      <w:pPr>
        <w:spacing w:after="0" w:line="240" w:lineRule="auto"/>
        <w:ind w:firstLine="709"/>
        <w:jc w:val="both"/>
        <w:rPr>
          <w:rFonts w:ascii="Times New Roman" w:hAnsi="Times New Roman" w:cs="Times New Roman"/>
          <w:color w:val="000000"/>
          <w:sz w:val="28"/>
          <w:szCs w:val="28"/>
          <w:lang w:val="kk-KZ"/>
        </w:rPr>
      </w:pPr>
      <w:r w:rsidRPr="00DE54FE">
        <w:rPr>
          <w:rFonts w:ascii="Times New Roman" w:hAnsi="Times New Roman" w:cs="Times New Roman"/>
          <w:color w:val="000000"/>
          <w:sz w:val="28"/>
          <w:szCs w:val="28"/>
          <w:lang w:val="kk-KZ"/>
        </w:rPr>
        <w:t>Әр түрлі температурада денатурацияны зерттеу үшін 3 мл дистилденген суда 0,4 мг/мл концентрациясы бар HSA ерітінділері және 6</w:t>
      </w:r>
      <w:r w:rsidR="00F578A9">
        <w:rPr>
          <w:rFonts w:ascii="Times New Roman" w:hAnsi="Times New Roman" w:cs="Times New Roman"/>
          <w:color w:val="000000"/>
          <w:sz w:val="28"/>
          <w:szCs w:val="28"/>
          <w:lang w:val="kk-KZ"/>
        </w:rPr>
        <w:t xml:space="preserve"> моль/л</w:t>
      </w:r>
      <w:r w:rsidRPr="00DE54FE">
        <w:rPr>
          <w:rFonts w:ascii="Times New Roman" w:hAnsi="Times New Roman" w:cs="Times New Roman"/>
          <w:color w:val="000000"/>
          <w:sz w:val="28"/>
          <w:szCs w:val="28"/>
          <w:lang w:val="kk-KZ"/>
        </w:rPr>
        <w:t xml:space="preserve"> концентрациясы бар мочевина дайындалды. </w:t>
      </w:r>
      <w:r w:rsidR="00396AB3">
        <w:rPr>
          <w:rFonts w:ascii="Times New Roman" w:hAnsi="Times New Roman" w:cs="Times New Roman"/>
          <w:color w:val="000000"/>
          <w:sz w:val="28"/>
          <w:szCs w:val="28"/>
          <w:lang w:val="kk-KZ"/>
        </w:rPr>
        <w:t>У</w:t>
      </w:r>
      <w:r w:rsidRPr="00DE54FE">
        <w:rPr>
          <w:rFonts w:ascii="Times New Roman" w:hAnsi="Times New Roman" w:cs="Times New Roman"/>
          <w:color w:val="000000"/>
          <w:sz w:val="28"/>
          <w:szCs w:val="28"/>
          <w:lang w:val="kk-KZ"/>
        </w:rPr>
        <w:t>льтракүлгін спектрометриялық өлшеулер толқын ұзындығы λmax=280 нм болатын спектрометрмен жүргізілді. Тұрақты температураны ұстап тұру үшін JK-MSH-Pro жылытқышы бар магнитті араластырғыш (Шанхай Jingke Scientific Instruments Co. Ltd.) қолдан</w:t>
      </w:r>
      <w:r w:rsidR="00396AB3">
        <w:rPr>
          <w:rFonts w:ascii="Times New Roman" w:hAnsi="Times New Roman" w:cs="Times New Roman"/>
          <w:color w:val="000000"/>
          <w:sz w:val="28"/>
          <w:szCs w:val="28"/>
          <w:lang w:val="kk-KZ"/>
        </w:rPr>
        <w:t>ылды</w:t>
      </w:r>
      <w:r w:rsidRPr="00DE54FE">
        <w:rPr>
          <w:rFonts w:ascii="Times New Roman" w:hAnsi="Times New Roman" w:cs="Times New Roman"/>
          <w:color w:val="000000"/>
          <w:sz w:val="28"/>
          <w:szCs w:val="28"/>
          <w:lang w:val="kk-KZ"/>
        </w:rPr>
        <w:t>.</w:t>
      </w: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p>
    <w:p w:rsidR="003779C0" w:rsidRPr="003779C0" w:rsidRDefault="00586689" w:rsidP="003779C0">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2.3.5 </w:t>
      </w:r>
      <w:r w:rsidR="003779C0" w:rsidRPr="00DE54FE">
        <w:rPr>
          <w:rFonts w:ascii="Times New Roman" w:hAnsi="Times New Roman" w:cs="Times New Roman"/>
          <w:sz w:val="28"/>
          <w:szCs w:val="28"/>
          <w:lang w:val="kk-KZ"/>
        </w:rPr>
        <w:t>Алынған нанобөлшектерді термогравиметриялық талдау, дифференциалды сканерлеу колориметриясы</w:t>
      </w:r>
      <w:r w:rsidR="0072094D">
        <w:rPr>
          <w:rFonts w:ascii="Times New Roman" w:hAnsi="Times New Roman" w:cs="Times New Roman"/>
          <w:sz w:val="28"/>
          <w:szCs w:val="28"/>
          <w:lang w:val="kk-KZ"/>
        </w:rPr>
        <w:t xml:space="preserve"> және</w:t>
      </w:r>
      <w:r w:rsidR="003779C0" w:rsidRPr="00DE54FE">
        <w:rPr>
          <w:rFonts w:ascii="Times New Roman" w:hAnsi="Times New Roman" w:cs="Times New Roman"/>
          <w:sz w:val="28"/>
          <w:szCs w:val="28"/>
          <w:lang w:val="kk-KZ"/>
        </w:rPr>
        <w:t xml:space="preserve"> </w:t>
      </w:r>
      <w:r w:rsidR="003779C0">
        <w:rPr>
          <w:rFonts w:ascii="Times New Roman" w:hAnsi="Times New Roman" w:cs="Times New Roman"/>
          <w:sz w:val="28"/>
          <w:szCs w:val="28"/>
          <w:lang w:val="kk-KZ"/>
        </w:rPr>
        <w:t>г</w:t>
      </w:r>
      <w:r w:rsidR="003779C0" w:rsidRPr="003779C0">
        <w:rPr>
          <w:rFonts w:ascii="Times New Roman" w:hAnsi="Times New Roman" w:cs="Times New Roman"/>
          <w:sz w:val="28"/>
          <w:szCs w:val="28"/>
          <w:lang w:val="kk-KZ"/>
        </w:rPr>
        <w:t>аз-сұйықты хроматографиялық анализ</w:t>
      </w:r>
      <w:r w:rsidR="003779C0">
        <w:rPr>
          <w:rFonts w:ascii="Times New Roman" w:hAnsi="Times New Roman" w:cs="Times New Roman"/>
          <w:sz w:val="28"/>
          <w:szCs w:val="28"/>
          <w:lang w:val="kk-KZ"/>
        </w:rPr>
        <w:t>і</w:t>
      </w:r>
      <w:r w:rsidR="0072094D">
        <w:rPr>
          <w:rFonts w:ascii="Times New Roman" w:hAnsi="Times New Roman" w:cs="Times New Roman"/>
          <w:sz w:val="28"/>
          <w:szCs w:val="28"/>
          <w:lang w:val="kk-KZ"/>
        </w:rPr>
        <w:t xml:space="preserve"> арқылы зерттеу</w:t>
      </w:r>
    </w:p>
    <w:p w:rsidR="003779C0" w:rsidRPr="00DE54FE" w:rsidRDefault="003779C0" w:rsidP="003779C0">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Термогравиметриялық және дифференциалды термиялық талдау LabSYS evo TGA/DTA/DSC (Setaram, Франция) анализаторында 30-550°C температура диапазонында алюминий оксидінің тиглінде 10°C/мин қыздыру жылдамдығымен инертті азот ортасында және 30 мл/мин ағым жылдамдығымен үлгіні ыдырату арқылы жүргізілді. </w:t>
      </w:r>
    </w:p>
    <w:p w:rsidR="0072094D" w:rsidRDefault="00B43EC7" w:rsidP="003779C0">
      <w:pPr>
        <w:spacing w:after="0" w:line="240" w:lineRule="auto"/>
        <w:ind w:firstLine="709"/>
        <w:jc w:val="both"/>
        <w:rPr>
          <w:rFonts w:ascii="Times New Roman" w:hAnsi="Times New Roman" w:cs="Times New Roman"/>
          <w:sz w:val="28"/>
          <w:szCs w:val="28"/>
          <w:lang w:val="kk-KZ"/>
        </w:rPr>
      </w:pPr>
      <w:r w:rsidRPr="00B43EC7">
        <w:rPr>
          <w:rFonts w:ascii="Times New Roman" w:hAnsi="Times New Roman" w:cs="Times New Roman"/>
          <w:sz w:val="28"/>
          <w:szCs w:val="28"/>
          <w:lang w:val="kk-KZ"/>
        </w:rPr>
        <w:t>Газ хроматографиясының талдауы Agilent 7890A массалық селективті детекторы</w:t>
      </w:r>
      <w:r>
        <w:rPr>
          <w:rFonts w:ascii="Times New Roman" w:hAnsi="Times New Roman" w:cs="Times New Roman"/>
          <w:sz w:val="28"/>
          <w:szCs w:val="28"/>
          <w:lang w:val="kk-KZ"/>
        </w:rPr>
        <w:t xml:space="preserve"> бар</w:t>
      </w:r>
      <w:r w:rsidRPr="00B43EC7">
        <w:rPr>
          <w:rFonts w:ascii="Times New Roman" w:hAnsi="Times New Roman" w:cs="Times New Roman"/>
          <w:sz w:val="28"/>
          <w:szCs w:val="28"/>
          <w:lang w:val="kk-KZ"/>
        </w:rPr>
        <w:t xml:space="preserve"> Agilent 5298 құралында келесі шарттарды пайдалана отырып орындалды: </w:t>
      </w:r>
      <w:r>
        <w:rPr>
          <w:rFonts w:ascii="Times New Roman" w:hAnsi="Times New Roman" w:cs="Times New Roman"/>
          <w:sz w:val="28"/>
          <w:szCs w:val="28"/>
          <w:lang w:val="kk-KZ"/>
        </w:rPr>
        <w:t>колонка</w:t>
      </w:r>
      <w:r w:rsidRPr="00B43E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43EC7">
        <w:rPr>
          <w:rFonts w:ascii="Times New Roman" w:hAnsi="Times New Roman" w:cs="Times New Roman"/>
          <w:sz w:val="28"/>
          <w:szCs w:val="28"/>
          <w:lang w:val="kk-KZ"/>
        </w:rPr>
        <w:t xml:space="preserve">түрі </w:t>
      </w:r>
      <w:r>
        <w:rPr>
          <w:rFonts w:ascii="Times New Roman" w:hAnsi="Times New Roman" w:cs="Times New Roman"/>
          <w:sz w:val="28"/>
          <w:szCs w:val="28"/>
          <w:lang w:val="kk-KZ"/>
        </w:rPr>
        <w:t>–</w:t>
      </w:r>
      <w:r w:rsidRPr="00B43EC7">
        <w:rPr>
          <w:rFonts w:ascii="Times New Roman" w:hAnsi="Times New Roman" w:cs="Times New Roman"/>
          <w:sz w:val="28"/>
          <w:szCs w:val="28"/>
          <w:lang w:val="kk-KZ"/>
        </w:rPr>
        <w:t xml:space="preserve"> Rxi-5ms (</w:t>
      </w:r>
      <w:r>
        <w:rPr>
          <w:rFonts w:ascii="Times New Roman" w:hAnsi="Times New Roman" w:cs="Times New Roman"/>
          <w:sz w:val="28"/>
          <w:szCs w:val="28"/>
          <w:lang w:val="kk-KZ"/>
        </w:rPr>
        <w:t>колонка</w:t>
      </w:r>
      <w:r w:rsidRPr="00B43EC7">
        <w:rPr>
          <w:rFonts w:ascii="Times New Roman" w:hAnsi="Times New Roman" w:cs="Times New Roman"/>
          <w:sz w:val="28"/>
          <w:szCs w:val="28"/>
          <w:lang w:val="kk-KZ"/>
        </w:rPr>
        <w:t xml:space="preserve"> ұзындығы </w:t>
      </w:r>
      <w:r>
        <w:rPr>
          <w:rFonts w:ascii="Times New Roman" w:hAnsi="Times New Roman" w:cs="Times New Roman"/>
          <w:sz w:val="28"/>
          <w:szCs w:val="28"/>
          <w:lang w:val="kk-KZ"/>
        </w:rPr>
        <w:t>–</w:t>
      </w:r>
      <w:r w:rsidRPr="00B43EC7">
        <w:rPr>
          <w:rFonts w:ascii="Times New Roman" w:hAnsi="Times New Roman" w:cs="Times New Roman"/>
          <w:sz w:val="28"/>
          <w:szCs w:val="28"/>
          <w:lang w:val="kk-KZ"/>
        </w:rPr>
        <w:t xml:space="preserve"> 30 м; </w:t>
      </w:r>
      <w:r>
        <w:rPr>
          <w:rFonts w:ascii="Times New Roman" w:hAnsi="Times New Roman" w:cs="Times New Roman"/>
          <w:sz w:val="28"/>
          <w:szCs w:val="28"/>
          <w:lang w:val="kk-KZ"/>
        </w:rPr>
        <w:t>колонка</w:t>
      </w:r>
      <w:r w:rsidRPr="00B43EC7">
        <w:rPr>
          <w:rFonts w:ascii="Times New Roman" w:hAnsi="Times New Roman" w:cs="Times New Roman"/>
          <w:sz w:val="28"/>
          <w:szCs w:val="28"/>
          <w:lang w:val="kk-KZ"/>
        </w:rPr>
        <w:t xml:space="preserve"> диаметрі </w:t>
      </w:r>
      <w:r>
        <w:rPr>
          <w:rFonts w:ascii="Times New Roman" w:hAnsi="Times New Roman" w:cs="Times New Roman"/>
          <w:sz w:val="28"/>
          <w:szCs w:val="28"/>
          <w:lang w:val="kk-KZ"/>
        </w:rPr>
        <w:t>–</w:t>
      </w:r>
      <w:r w:rsidRPr="00B43EC7">
        <w:rPr>
          <w:rFonts w:ascii="Times New Roman" w:hAnsi="Times New Roman" w:cs="Times New Roman"/>
          <w:sz w:val="28"/>
          <w:szCs w:val="28"/>
          <w:lang w:val="kk-KZ"/>
        </w:rPr>
        <w:t xml:space="preserve"> 0,25 мм; </w:t>
      </w:r>
      <w:r>
        <w:rPr>
          <w:rFonts w:ascii="Times New Roman" w:hAnsi="Times New Roman" w:cs="Times New Roman"/>
          <w:sz w:val="28"/>
          <w:szCs w:val="28"/>
          <w:lang w:val="kk-KZ"/>
        </w:rPr>
        <w:t>колонка</w:t>
      </w:r>
      <w:r w:rsidRPr="00B43EC7">
        <w:rPr>
          <w:rFonts w:ascii="Times New Roman" w:hAnsi="Times New Roman" w:cs="Times New Roman"/>
          <w:sz w:val="28"/>
          <w:szCs w:val="28"/>
          <w:lang w:val="kk-KZ"/>
        </w:rPr>
        <w:t xml:space="preserve"> адсорбентінің қалыңдығы </w:t>
      </w:r>
      <w:r>
        <w:rPr>
          <w:rFonts w:ascii="Times New Roman" w:hAnsi="Times New Roman" w:cs="Times New Roman"/>
          <w:sz w:val="28"/>
          <w:szCs w:val="28"/>
          <w:lang w:val="kk-KZ"/>
        </w:rPr>
        <w:t>–</w:t>
      </w:r>
      <w:r w:rsidRPr="00B43EC7">
        <w:rPr>
          <w:rFonts w:ascii="Times New Roman" w:hAnsi="Times New Roman" w:cs="Times New Roman"/>
          <w:sz w:val="28"/>
          <w:szCs w:val="28"/>
          <w:lang w:val="kk-KZ"/>
        </w:rPr>
        <w:t xml:space="preserve"> 0,25</w:t>
      </w:r>
      <w:r>
        <w:rPr>
          <w:rFonts w:ascii="Times New Roman" w:hAnsi="Times New Roman" w:cs="Times New Roman"/>
          <w:sz w:val="28"/>
          <w:szCs w:val="28"/>
          <w:lang w:val="kk-KZ"/>
        </w:rPr>
        <w:t xml:space="preserve"> </w:t>
      </w:r>
      <w:r w:rsidRPr="00B43EC7">
        <w:rPr>
          <w:rFonts w:ascii="Times New Roman" w:hAnsi="Times New Roman" w:cs="Times New Roman"/>
          <w:sz w:val="28"/>
          <w:szCs w:val="28"/>
          <w:lang w:val="kk-KZ"/>
        </w:rPr>
        <w:t xml:space="preserve">мкм), </w:t>
      </w:r>
      <w:r w:rsidR="00C3329D" w:rsidRPr="00C3329D">
        <w:rPr>
          <w:rFonts w:ascii="Times New Roman" w:hAnsi="Times New Roman" w:cs="Times New Roman"/>
          <w:sz w:val="28"/>
          <w:szCs w:val="28"/>
          <w:lang w:val="kk-KZ"/>
        </w:rPr>
        <w:t xml:space="preserve">квадрупольды </w:t>
      </w:r>
      <w:r w:rsidRPr="00B43EC7">
        <w:rPr>
          <w:rFonts w:ascii="Times New Roman" w:hAnsi="Times New Roman" w:cs="Times New Roman"/>
          <w:sz w:val="28"/>
          <w:szCs w:val="28"/>
          <w:lang w:val="kk-KZ"/>
        </w:rPr>
        <w:t>конденсатор температурасы 150 °C және ион көзінің температурасы 230 °C, тасымалдаушы газ ретінде гелий қолданылды. Колонна температурасы 60–300°C шамасында бағдарламаланған.</w:t>
      </w:r>
    </w:p>
    <w:p w:rsidR="003779C0" w:rsidRDefault="003779C0" w:rsidP="00DE54FE">
      <w:pPr>
        <w:spacing w:after="0" w:line="240" w:lineRule="auto"/>
        <w:ind w:firstLine="709"/>
        <w:jc w:val="both"/>
        <w:rPr>
          <w:rFonts w:ascii="Times New Roman" w:hAnsi="Times New Roman" w:cs="Times New Roman"/>
          <w:sz w:val="28"/>
          <w:szCs w:val="28"/>
          <w:lang w:val="kk-KZ"/>
        </w:rPr>
      </w:pPr>
    </w:p>
    <w:p w:rsidR="00586689" w:rsidRPr="00DE54FE" w:rsidRDefault="003779C0" w:rsidP="00DE54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2.3.6 </w:t>
      </w:r>
      <w:r w:rsidR="0072094D" w:rsidRPr="00DE54FE">
        <w:rPr>
          <w:rFonts w:ascii="Times New Roman" w:hAnsi="Times New Roman" w:cs="Times New Roman"/>
          <w:sz w:val="28"/>
          <w:szCs w:val="28"/>
          <w:lang w:val="kk-KZ"/>
        </w:rPr>
        <w:t xml:space="preserve">Алынған нанобөлшектерді </w:t>
      </w:r>
      <w:r w:rsidR="00586689" w:rsidRPr="00DE54FE">
        <w:rPr>
          <w:rFonts w:ascii="Times New Roman" w:hAnsi="Times New Roman" w:cs="Times New Roman"/>
          <w:sz w:val="28"/>
          <w:szCs w:val="28"/>
          <w:lang w:val="kk-KZ"/>
        </w:rPr>
        <w:t xml:space="preserve">ИҚ-спектроскопиясы </w:t>
      </w:r>
      <w:r w:rsidR="004D080A" w:rsidRPr="00DE54FE">
        <w:rPr>
          <w:rFonts w:ascii="Times New Roman" w:hAnsi="Times New Roman" w:cs="Times New Roman"/>
          <w:sz w:val="28"/>
          <w:szCs w:val="28"/>
          <w:lang w:val="kk-KZ"/>
        </w:rPr>
        <w:t xml:space="preserve">және </w:t>
      </w:r>
      <w:r w:rsidR="004D080A">
        <w:rPr>
          <w:rFonts w:ascii="Times New Roman" w:hAnsi="Times New Roman" w:cs="Times New Roman"/>
          <w:sz w:val="28"/>
          <w:szCs w:val="28"/>
          <w:lang w:val="kk-KZ"/>
        </w:rPr>
        <w:t xml:space="preserve">Раман спектрометрі </w:t>
      </w:r>
      <w:r w:rsidR="00586689" w:rsidRPr="00DE54FE">
        <w:rPr>
          <w:rFonts w:ascii="Times New Roman" w:hAnsi="Times New Roman" w:cs="Times New Roman"/>
          <w:sz w:val="28"/>
          <w:szCs w:val="28"/>
          <w:lang w:val="kk-KZ"/>
        </w:rPr>
        <w:t>арқылы зерттеу</w:t>
      </w:r>
    </w:p>
    <w:p w:rsidR="00586689"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Үлгілерді сәйкестендіру үшін ИҚ спектроскопиясы қолданылды (ФСМ 1202, ООО «Инфраспек», Ресей). ИҚ-Фурье спектрлері KBr әдісімен алынды. 3 мг үлгі 100 мг KBr-мен араласып, түйіршік дайында</w:t>
      </w:r>
      <w:r w:rsidR="00396AB3">
        <w:rPr>
          <w:rFonts w:ascii="Times New Roman" w:hAnsi="Times New Roman" w:cs="Times New Roman"/>
          <w:sz w:val="28"/>
          <w:szCs w:val="28"/>
          <w:lang w:val="kk-KZ"/>
        </w:rPr>
        <w:t>л</w:t>
      </w:r>
      <w:r w:rsidRPr="00DE54FE">
        <w:rPr>
          <w:rFonts w:ascii="Times New Roman" w:hAnsi="Times New Roman" w:cs="Times New Roman"/>
          <w:sz w:val="28"/>
          <w:szCs w:val="28"/>
          <w:lang w:val="kk-KZ"/>
        </w:rPr>
        <w:t>ды. Зерттелген ИҚ диапазоны 4000-нан 400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дейін болды.</w:t>
      </w:r>
    </w:p>
    <w:p w:rsidR="008C7649" w:rsidRPr="00DE54FE" w:rsidRDefault="008C7649" w:rsidP="00DE54FE">
      <w:pPr>
        <w:spacing w:after="0" w:line="240" w:lineRule="auto"/>
        <w:ind w:firstLine="709"/>
        <w:jc w:val="both"/>
        <w:rPr>
          <w:rFonts w:ascii="Times New Roman" w:hAnsi="Times New Roman" w:cs="Times New Roman"/>
          <w:sz w:val="28"/>
          <w:szCs w:val="28"/>
          <w:lang w:val="kk-KZ"/>
        </w:rPr>
      </w:pPr>
      <w:r w:rsidRPr="008C7649">
        <w:rPr>
          <w:rFonts w:ascii="Times New Roman" w:hAnsi="Times New Roman" w:cs="Times New Roman"/>
          <w:sz w:val="28"/>
          <w:szCs w:val="28"/>
          <w:lang w:val="kk-KZ"/>
        </w:rPr>
        <w:t xml:space="preserve">Раман спектрлері Confotec MR 520 Raman спектрометрінде затты 532 нм толқын ұзындығы </w:t>
      </w:r>
      <w:r>
        <w:rPr>
          <w:rFonts w:ascii="Times New Roman" w:hAnsi="Times New Roman" w:cs="Times New Roman"/>
          <w:sz w:val="28"/>
          <w:szCs w:val="28"/>
          <w:lang w:val="kk-KZ"/>
        </w:rPr>
        <w:t>кезінде</w:t>
      </w:r>
      <w:r w:rsidRPr="008C7649">
        <w:rPr>
          <w:rFonts w:ascii="Times New Roman" w:hAnsi="Times New Roman" w:cs="Times New Roman"/>
          <w:sz w:val="28"/>
          <w:szCs w:val="28"/>
          <w:lang w:val="kk-KZ"/>
        </w:rPr>
        <w:t xml:space="preserve"> ерікті 5 нүктеде лазермен сәулелендіру арқылы алынды. Үлгідегі лазердің қуаты 6,96 мВт болды. Спектрді жазуға арналған экспозиция уақыты 5 сек. Деректерді өңдеу NanoSP бағдарламасында диафрагма 80-ге орнатылған люминесцентті фонды алып тастау үшін «Smoothing» құралы арқылы жүзеге асырылды.</w:t>
      </w:r>
      <w:r w:rsidR="004D080A">
        <w:rPr>
          <w:rFonts w:ascii="Times New Roman" w:hAnsi="Times New Roman" w:cs="Times New Roman"/>
          <w:sz w:val="28"/>
          <w:szCs w:val="28"/>
          <w:lang w:val="kk-KZ"/>
        </w:rPr>
        <w:t xml:space="preserve"> </w:t>
      </w:r>
    </w:p>
    <w:p w:rsidR="007F5ED1" w:rsidRPr="00DE54FE" w:rsidRDefault="007F5ED1"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2.3.6 Алынған мәліметтерді статистикалық өңдеу және нанобөлшектерді алуды оңтайландыру</w:t>
      </w:r>
    </w:p>
    <w:p w:rsidR="00586689" w:rsidRDefault="0058668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Барлық зерттеулер кем дегенде үш рет жүргізілді. Нәтижелер стандартты ауытқумен орташа мән түрінде ұсынылған. Тәуелсіз топтарды салыстыру үшін </w:t>
      </w:r>
      <w:r w:rsidRPr="00DE54FE">
        <w:rPr>
          <w:rFonts w:ascii="Times New Roman" w:hAnsi="Times New Roman" w:cs="Times New Roman"/>
          <w:sz w:val="28"/>
          <w:szCs w:val="28"/>
          <w:lang w:val="kk-KZ"/>
        </w:rPr>
        <w:lastRenderedPageBreak/>
        <w:t xml:space="preserve">Minitab 19 бағдарламасын қолдана отырып, </w:t>
      </w:r>
      <w:r w:rsidR="008D3B4B" w:rsidRPr="008D3B4B">
        <w:rPr>
          <w:rFonts w:ascii="Times New Roman" w:hAnsi="Times New Roman" w:cs="Times New Roman"/>
          <w:sz w:val="28"/>
          <w:szCs w:val="28"/>
          <w:lang w:val="kk-KZ"/>
        </w:rPr>
        <w:t xml:space="preserve">Tukey салыстыруымен </w:t>
      </w:r>
      <w:r w:rsidRPr="00DE54FE">
        <w:rPr>
          <w:rFonts w:ascii="Times New Roman" w:hAnsi="Times New Roman" w:cs="Times New Roman"/>
          <w:sz w:val="28"/>
          <w:szCs w:val="28"/>
          <w:lang w:val="kk-KZ"/>
        </w:rPr>
        <w:t>бір жақты ANOVA жүргізілді.</w:t>
      </w:r>
    </w:p>
    <w:p w:rsidR="00F51145" w:rsidRPr="00F51145" w:rsidRDefault="00F51145" w:rsidP="00F51145">
      <w:pPr>
        <w:spacing w:after="0" w:line="240" w:lineRule="auto"/>
        <w:ind w:firstLine="709"/>
        <w:jc w:val="both"/>
        <w:rPr>
          <w:rFonts w:ascii="Times New Roman" w:hAnsi="Times New Roman" w:cs="Times New Roman"/>
          <w:sz w:val="28"/>
          <w:szCs w:val="28"/>
          <w:lang w:val="kk-KZ"/>
        </w:rPr>
      </w:pPr>
      <w:r w:rsidRPr="00F51145">
        <w:rPr>
          <w:rFonts w:ascii="Times New Roman" w:hAnsi="Times New Roman" w:cs="Times New Roman"/>
          <w:sz w:val="28"/>
          <w:szCs w:val="28"/>
          <w:lang w:val="kk-KZ"/>
        </w:rPr>
        <w:t>Стандартты ауытқу келесі формулалар бойынша есептеледі:</w:t>
      </w:r>
    </w:p>
    <w:p w:rsidR="00F51145" w:rsidRDefault="00F51145" w:rsidP="00F51145">
      <w:pPr>
        <w:spacing w:after="0" w:line="240" w:lineRule="auto"/>
        <w:ind w:firstLine="709"/>
        <w:jc w:val="both"/>
        <w:rPr>
          <w:rFonts w:ascii="Times New Roman" w:hAnsi="Times New Roman" w:cs="Times New Roman"/>
          <w:sz w:val="28"/>
          <w:szCs w:val="28"/>
          <w:lang w:val="kk-KZ"/>
        </w:rPr>
      </w:pPr>
    </w:p>
    <w:p w:rsidR="00F51145" w:rsidRPr="00F51145" w:rsidRDefault="00F51145" w:rsidP="00F51145">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s=</m:t>
        </m:r>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nary>
                      <m:naryPr>
                        <m:chr m:val="∑"/>
                        <m:limLoc m:val="undOvr"/>
                        <m:subHide m:val="1"/>
                        <m:supHide m:val="1"/>
                        <m:ctrlPr>
                          <w:rPr>
                            <w:rFonts w:ascii="Cambria Math" w:hAnsi="Cambria Math" w:cs="Times New Roman"/>
                            <w:i/>
                            <w:sz w:val="28"/>
                            <w:szCs w:val="28"/>
                            <w:lang w:val="kk-KZ"/>
                          </w:rPr>
                        </m:ctrlPr>
                      </m:naryPr>
                      <m:sub/>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e>
                    </m:nary>
                    <m:r>
                      <w:rPr>
                        <w:rFonts w:ascii="Cambria Math" w:hAnsi="Cambria Math" w:cs="Times New Roman"/>
                        <w:sz w:val="28"/>
                        <w:szCs w:val="28"/>
                        <w:lang w:val="kk-KZ"/>
                      </w:rPr>
                      <m:t>-X)</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N-1</m:t>
                </m:r>
              </m:den>
            </m:f>
          </m:e>
        </m:rad>
        <m:r>
          <w:rPr>
            <w:rFonts w:ascii="Cambria Math" w:hAnsi="Cambria Math" w:cs="Times New Roman"/>
            <w:sz w:val="28"/>
            <w:szCs w:val="28"/>
            <w:lang w:val="kk-KZ"/>
          </w:rPr>
          <m:t>=</m:t>
        </m:r>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kk-KZ"/>
                      </w:rPr>
                    </m:ctrlPr>
                  </m:naryPr>
                  <m:sub/>
                  <m:sup/>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nary>
                              <m:naryPr>
                                <m:chr m:val="∑"/>
                                <m:limLoc m:val="undOvr"/>
                                <m:subHide m:val="1"/>
                                <m:supHide m:val="1"/>
                                <m:ctrlPr>
                                  <w:rPr>
                                    <w:rFonts w:ascii="Cambria Math" w:hAnsi="Cambria Math" w:cs="Times New Roman"/>
                                    <w:i/>
                                    <w:sz w:val="28"/>
                                    <w:szCs w:val="28"/>
                                    <w:lang w:val="kk-KZ"/>
                                  </w:rPr>
                                </m:ctrlPr>
                              </m:naryPr>
                              <m:sub/>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e>
                            </m:nary>
                          </m:e>
                          <m:sup>
                            <m:r>
                              <w:rPr>
                                <w:rFonts w:ascii="Cambria Math" w:hAnsi="Cambria Math" w:cs="Times New Roman"/>
                                <w:sz w:val="28"/>
                                <w:szCs w:val="28"/>
                                <w:lang w:val="kk-KZ"/>
                              </w:rPr>
                              <m:t>2</m:t>
                            </m:r>
                          </m:sup>
                        </m:sSup>
                      </m:num>
                      <m:den>
                        <m:r>
                          <w:rPr>
                            <w:rFonts w:ascii="Cambria Math" w:hAnsi="Cambria Math" w:cs="Times New Roman"/>
                            <w:sz w:val="28"/>
                            <w:szCs w:val="28"/>
                            <w:lang w:val="kk-KZ"/>
                          </w:rPr>
                          <m:t>N</m:t>
                        </m:r>
                      </m:den>
                    </m:f>
                    <m:r>
                      <w:rPr>
                        <w:rFonts w:ascii="Cambria Math" w:hAnsi="Cambria Math" w:cs="Times New Roman"/>
                        <w:sz w:val="28"/>
                        <w:szCs w:val="28"/>
                        <w:lang w:val="kk-KZ"/>
                      </w:rPr>
                      <m:t>]</m:t>
                    </m:r>
                  </m:e>
                </m:nary>
              </m:num>
              <m:den>
                <m:r>
                  <w:rPr>
                    <w:rFonts w:ascii="Cambria Math" w:hAnsi="Cambria Math" w:cs="Times New Roman"/>
                    <w:sz w:val="28"/>
                    <w:szCs w:val="28"/>
                    <w:lang w:val="kk-KZ"/>
                  </w:rPr>
                  <m:t>N-1</m:t>
                </m:r>
              </m:den>
            </m:f>
          </m:e>
        </m:rad>
      </m:oMath>
      <w:r w:rsidRPr="00F51145">
        <w:rPr>
          <w:rFonts w:ascii="Times New Roman" w:hAnsi="Times New Roman" w:cs="Times New Roman"/>
          <w:sz w:val="28"/>
          <w:szCs w:val="28"/>
          <w:lang w:val="kk-KZ"/>
        </w:rPr>
        <w:t>,                                      (</w:t>
      </w:r>
      <w:r>
        <w:rPr>
          <w:rFonts w:ascii="Times New Roman" w:hAnsi="Times New Roman" w:cs="Times New Roman"/>
          <w:sz w:val="28"/>
          <w:szCs w:val="28"/>
          <w:lang w:val="kk-KZ"/>
        </w:rPr>
        <w:t>1</w:t>
      </w:r>
      <w:r w:rsidRPr="00F51145">
        <w:rPr>
          <w:rFonts w:ascii="Times New Roman" w:hAnsi="Times New Roman" w:cs="Times New Roman"/>
          <w:sz w:val="28"/>
          <w:szCs w:val="28"/>
          <w:lang w:val="kk-KZ"/>
        </w:rPr>
        <w:t>)</w:t>
      </w:r>
    </w:p>
    <w:p w:rsidR="00F51145" w:rsidRPr="00F51145" w:rsidRDefault="00F51145" w:rsidP="00F51145">
      <w:pPr>
        <w:spacing w:after="0" w:line="240" w:lineRule="auto"/>
        <w:ind w:firstLine="709"/>
        <w:jc w:val="both"/>
        <w:rPr>
          <w:rFonts w:ascii="Times New Roman" w:hAnsi="Times New Roman" w:cs="Times New Roman"/>
          <w:sz w:val="28"/>
          <w:szCs w:val="28"/>
          <w:lang w:val="kk-KZ"/>
        </w:rPr>
      </w:pPr>
    </w:p>
    <w:p w:rsidR="00F51145" w:rsidRPr="00F51145" w:rsidRDefault="00F51145" w:rsidP="00F51145">
      <w:pPr>
        <w:spacing w:after="0" w:line="240" w:lineRule="auto"/>
        <w:ind w:firstLine="709"/>
        <w:jc w:val="both"/>
        <w:rPr>
          <w:rFonts w:ascii="Times New Roman" w:hAnsi="Times New Roman" w:cs="Times New Roman"/>
          <w:sz w:val="28"/>
          <w:szCs w:val="28"/>
          <w:lang w:val="kk-KZ"/>
        </w:rPr>
      </w:pPr>
      <w:r w:rsidRPr="00F51145">
        <w:rPr>
          <w:rFonts w:ascii="Times New Roman" w:hAnsi="Times New Roman" w:cs="Times New Roman"/>
          <w:sz w:val="28"/>
          <w:szCs w:val="28"/>
          <w:lang w:val="kk-KZ"/>
        </w:rPr>
        <w:t xml:space="preserve">мұнда </w:t>
      </w:r>
      <w:r w:rsidRPr="00F51145">
        <w:rPr>
          <w:rFonts w:ascii="Times New Roman" w:hAnsi="Times New Roman" w:cs="Times New Roman"/>
          <w:i/>
          <w:sz w:val="28"/>
          <w:szCs w:val="28"/>
          <w:lang w:val="kk-KZ"/>
        </w:rPr>
        <w:t>s</w:t>
      </w:r>
      <w:r w:rsidRPr="00F51145">
        <w:rPr>
          <w:rFonts w:ascii="Times New Roman" w:hAnsi="Times New Roman" w:cs="Times New Roman"/>
          <w:sz w:val="28"/>
          <w:szCs w:val="28"/>
          <w:lang w:val="kk-KZ"/>
        </w:rPr>
        <w:t xml:space="preserve"> – стандартты ауытқу;</w:t>
      </w:r>
    </w:p>
    <w:p w:rsidR="00F51145" w:rsidRPr="00F51145" w:rsidRDefault="00F51145" w:rsidP="00F51145">
      <w:pPr>
        <w:spacing w:after="0" w:line="240" w:lineRule="auto"/>
        <w:ind w:firstLine="709"/>
        <w:jc w:val="both"/>
        <w:rPr>
          <w:rFonts w:ascii="Times New Roman" w:hAnsi="Times New Roman" w:cs="Times New Roman"/>
          <w:sz w:val="28"/>
          <w:szCs w:val="28"/>
          <w:lang w:val="kk-KZ"/>
        </w:rPr>
      </w:pPr>
      <w:r w:rsidRPr="00F51145">
        <w:rPr>
          <w:rFonts w:ascii="Times New Roman" w:hAnsi="Times New Roman" w:cs="Times New Roman"/>
          <w:i/>
          <w:sz w:val="28"/>
          <w:szCs w:val="28"/>
          <w:lang w:val="kk-KZ"/>
        </w:rPr>
        <w:t>Х</w:t>
      </w:r>
      <w:r w:rsidRPr="00F51145">
        <w:rPr>
          <w:rFonts w:ascii="Times New Roman" w:hAnsi="Times New Roman" w:cs="Times New Roman"/>
          <w:i/>
          <w:sz w:val="28"/>
          <w:szCs w:val="28"/>
          <w:vertAlign w:val="subscript"/>
          <w:lang w:val="kk-KZ"/>
        </w:rPr>
        <w:t>i</w:t>
      </w:r>
      <w:r w:rsidRPr="00F51145">
        <w:rPr>
          <w:rFonts w:ascii="Times New Roman" w:hAnsi="Times New Roman" w:cs="Times New Roman"/>
          <w:sz w:val="28"/>
          <w:szCs w:val="28"/>
          <w:lang w:val="kk-KZ"/>
        </w:rPr>
        <w:t xml:space="preserve"> – анықталатын шама;</w:t>
      </w:r>
    </w:p>
    <w:p w:rsidR="00F51145" w:rsidRPr="00F51145" w:rsidRDefault="00F51145" w:rsidP="00F51145">
      <w:pPr>
        <w:spacing w:after="0" w:line="240" w:lineRule="auto"/>
        <w:ind w:firstLine="709"/>
        <w:jc w:val="both"/>
        <w:rPr>
          <w:rFonts w:ascii="Times New Roman" w:hAnsi="Times New Roman" w:cs="Times New Roman"/>
          <w:sz w:val="28"/>
          <w:szCs w:val="28"/>
          <w:lang w:val="kk-KZ"/>
        </w:rPr>
      </w:pPr>
      <w:r w:rsidRPr="00F51145">
        <w:rPr>
          <w:rFonts w:ascii="Times New Roman" w:hAnsi="Times New Roman" w:cs="Times New Roman"/>
          <w:i/>
          <w:sz w:val="28"/>
          <w:szCs w:val="28"/>
          <w:lang w:val="kk-KZ"/>
        </w:rPr>
        <w:t>X</w:t>
      </w:r>
      <w:r w:rsidRPr="00F51145">
        <w:rPr>
          <w:rFonts w:ascii="Times New Roman" w:hAnsi="Times New Roman" w:cs="Times New Roman"/>
          <w:sz w:val="28"/>
          <w:szCs w:val="28"/>
          <w:lang w:val="kk-KZ"/>
        </w:rPr>
        <w:t xml:space="preserve"> – орташа арифметикалық мәні;</w:t>
      </w:r>
    </w:p>
    <w:p w:rsidR="00F51145" w:rsidRPr="00F51145" w:rsidRDefault="00F51145" w:rsidP="00F51145">
      <w:pPr>
        <w:spacing w:after="0" w:line="240" w:lineRule="auto"/>
        <w:ind w:firstLine="709"/>
        <w:jc w:val="both"/>
        <w:rPr>
          <w:rFonts w:ascii="Times New Roman" w:hAnsi="Times New Roman" w:cs="Times New Roman"/>
          <w:sz w:val="28"/>
          <w:szCs w:val="28"/>
          <w:lang w:val="kk-KZ"/>
        </w:rPr>
      </w:pPr>
      <w:r w:rsidRPr="00F51145">
        <w:rPr>
          <w:rFonts w:ascii="Times New Roman" w:hAnsi="Times New Roman" w:cs="Times New Roman"/>
          <w:i/>
          <w:sz w:val="28"/>
          <w:szCs w:val="28"/>
          <w:lang w:val="kk-KZ"/>
        </w:rPr>
        <w:t>N</w:t>
      </w:r>
      <w:r w:rsidRPr="00F51145">
        <w:rPr>
          <w:rFonts w:ascii="Times New Roman" w:hAnsi="Times New Roman" w:cs="Times New Roman"/>
          <w:sz w:val="28"/>
          <w:szCs w:val="28"/>
          <w:lang w:val="kk-KZ"/>
        </w:rPr>
        <w:t xml:space="preserve"> – өлшеулер саны.</w:t>
      </w:r>
    </w:p>
    <w:p w:rsidR="00052970" w:rsidRPr="00DE54FE" w:rsidRDefault="00052970" w:rsidP="00DE54FE">
      <w:pPr>
        <w:spacing w:after="0" w:line="240" w:lineRule="auto"/>
        <w:ind w:firstLine="709"/>
        <w:jc w:val="both"/>
        <w:rPr>
          <w:rFonts w:ascii="Times New Roman" w:hAnsi="Times New Roman" w:cs="Times New Roman"/>
          <w:sz w:val="28"/>
          <w:szCs w:val="28"/>
          <w:lang w:val="kk-KZ"/>
        </w:rPr>
      </w:pPr>
    </w:p>
    <w:p w:rsidR="00586689" w:rsidRPr="00DE54FE" w:rsidRDefault="00586689" w:rsidP="00DE54FE">
      <w:pPr>
        <w:spacing w:after="0" w:line="240" w:lineRule="auto"/>
        <w:ind w:firstLine="709"/>
        <w:jc w:val="both"/>
        <w:rPr>
          <w:lang w:val="kk-KZ"/>
        </w:rPr>
      </w:pPr>
      <w:r w:rsidRPr="00DE54FE">
        <w:rPr>
          <w:rFonts w:ascii="Times New Roman" w:hAnsi="Times New Roman" w:cs="Times New Roman"/>
          <w:sz w:val="28"/>
          <w:szCs w:val="28"/>
          <w:lang w:val="kk-KZ"/>
        </w:rPr>
        <w:t>Оңтайландыру параметрлерінің әсерін бағалау және эксперименттер санын азайту үшін Design Expert (version 13, Stat-Ease, Minneapolis, USA) статистикалық бағдарламалық жасақтамасының көмегімен көптеген факторларды зерттеуге жарамды Тагучи әдісі қолданылды. Ұсынылған эксперименттердің жауаптарға әсері осы факторлардың негізгі әсерлерін өз бетінше алу үшін Design Expert бағдарламасы арқылы талданды, содан кейін статистикалық маңызды факторларды анықтау үшін дисперсиялық талдау (ANOVA) жүргізілді. Оңтайлы жағдайлар таңдау функциясымен анықталды.</w:t>
      </w:r>
    </w:p>
    <w:p w:rsidR="00586689" w:rsidRPr="00DE54FE" w:rsidRDefault="00586689" w:rsidP="00DE54FE">
      <w:pPr>
        <w:spacing w:after="0" w:line="240" w:lineRule="auto"/>
        <w:ind w:firstLine="709"/>
        <w:rPr>
          <w:lang w:val="kk-KZ"/>
        </w:rPr>
      </w:pPr>
      <w:r w:rsidRPr="00DE54FE">
        <w:rPr>
          <w:lang w:val="kk-KZ"/>
        </w:rPr>
        <w:br w:type="page"/>
      </w:r>
    </w:p>
    <w:p w:rsidR="00312CE4" w:rsidRPr="00DE54FE" w:rsidRDefault="00312CE4" w:rsidP="00DE54FE">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3 ТӘЖІРИБЕ НӘТИЖЕЛЕРІ ЖӘНЕ ОЛАРДЫ ТАЛҚЫЛАУ</w:t>
      </w:r>
    </w:p>
    <w:p w:rsidR="00312CE4" w:rsidRPr="00DE54FE" w:rsidRDefault="00312CE4" w:rsidP="00DE54FE">
      <w:pPr>
        <w:spacing w:after="0" w:line="240" w:lineRule="auto"/>
        <w:ind w:firstLine="709"/>
        <w:jc w:val="both"/>
        <w:rPr>
          <w:rFonts w:ascii="Times New Roman" w:hAnsi="Times New Roman" w:cs="Times New Roman"/>
          <w:b/>
          <w:sz w:val="28"/>
          <w:szCs w:val="28"/>
          <w:lang w:val="kk-KZ"/>
        </w:rPr>
      </w:pPr>
    </w:p>
    <w:p w:rsidR="00312CE4" w:rsidRPr="00DE54FE" w:rsidRDefault="00312CE4" w:rsidP="00DE54FE">
      <w:pPr>
        <w:spacing w:after="0" w:line="240" w:lineRule="auto"/>
        <w:ind w:firstLine="709"/>
        <w:jc w:val="both"/>
        <w:rPr>
          <w:rFonts w:ascii="Times New Roman" w:hAnsi="Times New Roman" w:cs="Times New Roman"/>
          <w:b/>
          <w:sz w:val="28"/>
          <w:szCs w:val="28"/>
          <w:lang w:val="kk-KZ"/>
        </w:rPr>
      </w:pPr>
      <w:r w:rsidRPr="00DE54FE">
        <w:rPr>
          <w:rFonts w:ascii="Times New Roman" w:hAnsi="Times New Roman" w:cs="Times New Roman"/>
          <w:b/>
          <w:sz w:val="28"/>
          <w:szCs w:val="28"/>
          <w:lang w:val="kk-KZ"/>
        </w:rPr>
        <w:t xml:space="preserve">3.1 </w:t>
      </w:r>
      <w:r w:rsidR="00107EB6" w:rsidRPr="00DE54FE">
        <w:rPr>
          <w:rFonts w:ascii="Times New Roman" w:hAnsi="Times New Roman" w:cs="Times New Roman"/>
          <w:b/>
          <w:sz w:val="28"/>
          <w:szCs w:val="28"/>
          <w:lang w:val="kk-KZ"/>
        </w:rPr>
        <w:t>Полилактидтер негізінде дәрілік препараттардың наносомалды түрлерін дайындау</w:t>
      </w:r>
    </w:p>
    <w:p w:rsidR="00312CE4" w:rsidRPr="00DE54FE" w:rsidRDefault="00312CE4" w:rsidP="00DE54FE">
      <w:pPr>
        <w:spacing w:after="0" w:line="240" w:lineRule="auto"/>
        <w:ind w:firstLine="709"/>
        <w:jc w:val="both"/>
        <w:rPr>
          <w:rFonts w:ascii="Times New Roman" w:hAnsi="Times New Roman" w:cs="Times New Roman"/>
          <w:b/>
          <w:sz w:val="16"/>
          <w:szCs w:val="16"/>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3.1.1 Изониазидпен иммобилизацияланған полилактид-со-гликолид коллоидты нанобөлшектерін синтездеу және зерттеу</w:t>
      </w:r>
    </w:p>
    <w:p w:rsidR="00312CE4" w:rsidRPr="00DE54FE" w:rsidRDefault="007671B8"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Полилактид-со-гликолид</w:t>
      </w:r>
      <w:r w:rsidR="00312CE4"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(PLGA) нанобөлшектері </w:t>
      </w:r>
      <w:r w:rsidR="00312CE4" w:rsidRPr="00DE54FE">
        <w:rPr>
          <w:rFonts w:ascii="Times New Roman" w:hAnsi="Times New Roman" w:cs="Times New Roman"/>
          <w:sz w:val="28"/>
          <w:szCs w:val="28"/>
          <w:lang w:val="kk-KZ"/>
        </w:rPr>
        <w:t xml:space="preserve">наножүйелерде өте кең таралған және кейбір </w:t>
      </w:r>
      <w:r w:rsidRPr="00DE54FE">
        <w:rPr>
          <w:rFonts w:ascii="Times New Roman" w:hAnsi="Times New Roman" w:cs="Times New Roman"/>
          <w:sz w:val="28"/>
          <w:szCs w:val="28"/>
          <w:lang w:val="kk-KZ"/>
        </w:rPr>
        <w:t>туберкулезге қарсы препараттарды (</w:t>
      </w:r>
      <w:r w:rsidR="00312CE4" w:rsidRPr="00DE54FE">
        <w:rPr>
          <w:rFonts w:ascii="Times New Roman" w:hAnsi="Times New Roman" w:cs="Times New Roman"/>
          <w:sz w:val="28"/>
          <w:szCs w:val="28"/>
          <w:lang w:val="kk-KZ"/>
        </w:rPr>
        <w:t>ТҚП</w:t>
      </w:r>
      <w:r w:rsidRPr="00DE54FE">
        <w:rPr>
          <w:rFonts w:ascii="Times New Roman" w:hAnsi="Times New Roman" w:cs="Times New Roman"/>
          <w:sz w:val="28"/>
          <w:szCs w:val="28"/>
          <w:lang w:val="kk-KZ"/>
        </w:rPr>
        <w:t>)</w:t>
      </w:r>
      <w:r w:rsidR="00312CE4" w:rsidRPr="00DE54FE">
        <w:rPr>
          <w:rFonts w:ascii="Times New Roman" w:hAnsi="Times New Roman" w:cs="Times New Roman"/>
          <w:sz w:val="28"/>
          <w:szCs w:val="28"/>
          <w:lang w:val="kk-KZ"/>
        </w:rPr>
        <w:t xml:space="preserve"> инкапсуляциялау үшін қолданылады. Липосомалар/ниосомалар, полимер нанобөлшектері, әртүрлі полимерлерден тұратын микросфералар (PLGA, альгинат, желатин) сияқты мысалдар әдебиеттерге шолуда және </w:t>
      </w:r>
      <w:r w:rsidR="00A00070" w:rsidRPr="00DE54FE">
        <w:rPr>
          <w:rFonts w:ascii="Times New Roman" w:hAnsi="Times New Roman" w:cs="Times New Roman"/>
          <w:sz w:val="28"/>
          <w:szCs w:val="28"/>
          <w:lang w:val="kk-KZ"/>
        </w:rPr>
        <w:t>Costa</w:t>
      </w:r>
      <w:r w:rsidR="00312CE4" w:rsidRPr="00DE54FE">
        <w:rPr>
          <w:rFonts w:ascii="Times New Roman" w:hAnsi="Times New Roman" w:cs="Times New Roman"/>
          <w:sz w:val="28"/>
          <w:szCs w:val="28"/>
          <w:lang w:val="kk-KZ"/>
        </w:rPr>
        <w:t xml:space="preserve"> және т.б. [1</w:t>
      </w:r>
      <w:r w:rsidR="00722B75" w:rsidRPr="00722B75">
        <w:rPr>
          <w:rFonts w:ascii="Times New Roman" w:hAnsi="Times New Roman" w:cs="Times New Roman"/>
          <w:sz w:val="28"/>
          <w:szCs w:val="28"/>
          <w:lang w:val="kk-KZ"/>
        </w:rPr>
        <w:t>, p. 102-114</w:t>
      </w:r>
      <w:r w:rsidR="00312CE4" w:rsidRPr="00DE54FE">
        <w:rPr>
          <w:rFonts w:ascii="Times New Roman" w:hAnsi="Times New Roman" w:cs="Times New Roman"/>
          <w:sz w:val="28"/>
          <w:szCs w:val="28"/>
          <w:lang w:val="kk-KZ"/>
        </w:rPr>
        <w:t>] есебі сияқты әртүрлі шолуларда егжей-тегжейлі сипатталған.</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Мақсатты енгізуді жақсартуға арналған биологиялық ыдырайтын полимерлік наножүйелерге терапиялық құралдарды қосу, антибиотиктердің баяу босап шығуына, жасушаларда ұзақ уақыт бойы сақталуына және ең төменгі тежегіш концентрацияға қол жеткізіп қана қоймай, сонымен қатар доза жиілігін азайтуы керек. Осылайша, бұл пациенттің емдеу сызбасын сақтауын жақсарту</w:t>
      </w:r>
      <w:r w:rsidR="008477DE">
        <w:rPr>
          <w:rFonts w:ascii="Times New Roman" w:hAnsi="Times New Roman" w:cs="Times New Roman"/>
          <w:sz w:val="28"/>
          <w:szCs w:val="28"/>
          <w:lang w:val="kk-KZ"/>
        </w:rPr>
        <w:t>ы</w:t>
      </w:r>
      <w:r w:rsidRPr="00DE54FE">
        <w:rPr>
          <w:rFonts w:ascii="Times New Roman" w:hAnsi="Times New Roman" w:cs="Times New Roman"/>
          <w:sz w:val="28"/>
          <w:szCs w:val="28"/>
          <w:lang w:val="kk-KZ"/>
        </w:rPr>
        <w:t xml:space="preserve"> және әдеттегі ТҚП байланысты жанама әсерлерді төмендету</w:t>
      </w:r>
      <w:r w:rsidR="008477DE">
        <w:rPr>
          <w:rFonts w:ascii="Times New Roman" w:hAnsi="Times New Roman" w:cs="Times New Roman"/>
          <w:sz w:val="28"/>
          <w:szCs w:val="28"/>
          <w:lang w:val="kk-KZ"/>
        </w:rPr>
        <w:t>і</w:t>
      </w:r>
      <w:r w:rsidRPr="00DE54FE">
        <w:rPr>
          <w:rFonts w:ascii="Times New Roman" w:hAnsi="Times New Roman" w:cs="Times New Roman"/>
          <w:sz w:val="28"/>
          <w:szCs w:val="28"/>
          <w:lang w:val="kk-KZ"/>
        </w:rPr>
        <w:t xml:space="preserve"> тиіс [6</w:t>
      </w:r>
      <w:r w:rsidR="00AD62C0">
        <w:rPr>
          <w:rFonts w:ascii="Times New Roman" w:hAnsi="Times New Roman" w:cs="Times New Roman"/>
          <w:sz w:val="28"/>
          <w:szCs w:val="28"/>
          <w:lang w:val="kk-KZ"/>
        </w:rPr>
        <w:t>7</w:t>
      </w:r>
      <w:r w:rsidRPr="00DE54FE">
        <w:rPr>
          <w:rFonts w:ascii="Times New Roman" w:hAnsi="Times New Roman" w:cs="Times New Roman"/>
          <w:sz w:val="28"/>
          <w:szCs w:val="28"/>
          <w:lang w:val="kk-KZ"/>
        </w:rPr>
        <w:t xml:space="preserve">]. Осыған байланысты ТҚП изониазидтің емдік әсерін арттыру үшін </w:t>
      </w:r>
      <w:r w:rsidR="00A00070">
        <w:rPr>
          <w:rFonts w:ascii="Times New Roman" w:hAnsi="Times New Roman" w:cs="Times New Roman"/>
          <w:sz w:val="28"/>
          <w:szCs w:val="28"/>
          <w:lang w:val="kk-KZ"/>
        </w:rPr>
        <w:t>осы</w:t>
      </w:r>
      <w:r w:rsidRPr="00DE54FE">
        <w:rPr>
          <w:rFonts w:ascii="Times New Roman" w:hAnsi="Times New Roman" w:cs="Times New Roman"/>
          <w:sz w:val="28"/>
          <w:szCs w:val="28"/>
          <w:lang w:val="kk-KZ"/>
        </w:rPr>
        <w:t xml:space="preserve"> препаратты полилактид-со-гликолид негізіндегі НБ байланыстыру мүмкіндігі зертте</w:t>
      </w:r>
      <w:r w:rsidR="00A00070">
        <w:rPr>
          <w:rFonts w:ascii="Times New Roman" w:hAnsi="Times New Roman" w:cs="Times New Roman"/>
          <w:sz w:val="28"/>
          <w:szCs w:val="28"/>
          <w:lang w:val="kk-KZ"/>
        </w:rPr>
        <w:t>лді</w:t>
      </w:r>
      <w:r w:rsidRPr="00DE54FE">
        <w:rPr>
          <w:rFonts w:ascii="Times New Roman" w:hAnsi="Times New Roman" w:cs="Times New Roman"/>
          <w:sz w:val="28"/>
          <w:szCs w:val="28"/>
          <w:lang w:val="kk-KZ"/>
        </w:rPr>
        <w:t>.</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Нанобөлшектерді алудың сәйкес технологиясын таңдау көбінесе препарат пен полимерлердің физика-химиялық қасиеттеріне байланысты болады. Әдетте, нанобөлшектерді алу үшін келесі әдістер қолданылады: нанотұндыру әдісі, қарапайым немесе қос эмульсия және еріткіштің диффузиялық әдісі [</w:t>
      </w:r>
      <w:r w:rsidR="00AD62C0">
        <w:rPr>
          <w:rFonts w:ascii="Times New Roman" w:hAnsi="Times New Roman" w:cs="Times New Roman"/>
          <w:sz w:val="28"/>
          <w:szCs w:val="28"/>
          <w:lang w:val="kk-KZ"/>
        </w:rPr>
        <w:t>42, р. 4218 68</w:t>
      </w:r>
      <w:r w:rsidR="00722B75" w:rsidRPr="00722B75">
        <w:rPr>
          <w:rFonts w:ascii="Times New Roman" w:hAnsi="Times New Roman" w:cs="Times New Roman"/>
          <w:sz w:val="28"/>
          <w:szCs w:val="28"/>
          <w:lang w:val="kk-KZ"/>
        </w:rPr>
        <w:t>-</w:t>
      </w:r>
      <w:r w:rsidRPr="00DE54FE">
        <w:rPr>
          <w:rFonts w:ascii="Times New Roman" w:hAnsi="Times New Roman" w:cs="Times New Roman"/>
          <w:sz w:val="28"/>
          <w:szCs w:val="28"/>
          <w:lang w:val="kk-KZ"/>
        </w:rPr>
        <w:t>7</w:t>
      </w:r>
      <w:r w:rsidR="00AD62C0">
        <w:rPr>
          <w:rFonts w:ascii="Times New Roman" w:hAnsi="Times New Roman" w:cs="Times New Roman"/>
          <w:sz w:val="28"/>
          <w:szCs w:val="28"/>
          <w:lang w:val="kk-KZ"/>
        </w:rPr>
        <w:t>0</w:t>
      </w:r>
      <w:r w:rsidRPr="00DE54FE">
        <w:rPr>
          <w:rFonts w:ascii="Times New Roman" w:hAnsi="Times New Roman" w:cs="Times New Roman"/>
          <w:sz w:val="28"/>
          <w:szCs w:val="28"/>
          <w:lang w:val="kk-KZ"/>
        </w:rPr>
        <w:t xml:space="preserve">]. </w:t>
      </w:r>
      <w:bookmarkStart w:id="8" w:name="_Hlk130541823"/>
      <w:r w:rsidRPr="00DE54FE">
        <w:rPr>
          <w:rFonts w:ascii="Times New Roman" w:hAnsi="Times New Roman" w:cs="Times New Roman"/>
          <w:sz w:val="28"/>
          <w:szCs w:val="28"/>
          <w:lang w:val="kk-KZ"/>
        </w:rPr>
        <w:t xml:space="preserve">Дәрілік затпен иммобилизацияланған НБ алу кезінде препаратты реакция ортасына тікелей енгізу НБ құрамындағы дәрілік заттың байланысу дәрежесінің жоғарылауына ықпал етеді, алайда бұл жағдайда туындайтын бірқатар мәселелерді ескеру қажет, мысалы: бұл препараттың реакция кезіндегі тұрақтылығы, жүйенің құрамдас бөліктерімен үйлесімділігі және т.б. </w:t>
      </w:r>
      <w:bookmarkEnd w:id="8"/>
      <w:r w:rsidRPr="00DE54FE">
        <w:rPr>
          <w:rFonts w:ascii="Times New Roman" w:hAnsi="Times New Roman" w:cs="Times New Roman"/>
          <w:sz w:val="28"/>
          <w:szCs w:val="28"/>
          <w:lang w:val="kk-KZ"/>
        </w:rPr>
        <w:t>[7</w:t>
      </w:r>
      <w:r w:rsidR="00AD62C0">
        <w:rPr>
          <w:rFonts w:ascii="Times New Roman" w:hAnsi="Times New Roman" w:cs="Times New Roman"/>
          <w:sz w:val="28"/>
          <w:szCs w:val="28"/>
          <w:lang w:val="kk-KZ"/>
        </w:rPr>
        <w:t>1</w:t>
      </w:r>
      <w:r w:rsidRPr="00DE54FE">
        <w:rPr>
          <w:rFonts w:ascii="Times New Roman" w:hAnsi="Times New Roman" w:cs="Times New Roman"/>
          <w:sz w:val="28"/>
          <w:szCs w:val="28"/>
          <w:lang w:val="kk-KZ"/>
        </w:rPr>
        <w:t>]. Осы әсерді анықтау үшін дәрілік препаратты</w:t>
      </w:r>
      <w:r w:rsidR="007671B8" w:rsidRPr="00DE54FE">
        <w:rPr>
          <w:rFonts w:ascii="Times New Roman" w:hAnsi="Times New Roman" w:cs="Times New Roman"/>
          <w:sz w:val="28"/>
          <w:szCs w:val="28"/>
          <w:lang w:val="kk-KZ"/>
        </w:rPr>
        <w:t xml:space="preserve"> қосу</w:t>
      </w:r>
      <w:r w:rsidR="00A00070">
        <w:rPr>
          <w:rFonts w:ascii="Times New Roman" w:hAnsi="Times New Roman" w:cs="Times New Roman"/>
          <w:sz w:val="28"/>
          <w:szCs w:val="28"/>
          <w:lang w:val="kk-KZ"/>
        </w:rPr>
        <w:t xml:space="preserve"> арқылы</w:t>
      </w:r>
      <w:r w:rsidRPr="00DE54FE">
        <w:rPr>
          <w:rFonts w:ascii="Times New Roman" w:hAnsi="Times New Roman" w:cs="Times New Roman"/>
          <w:sz w:val="28"/>
          <w:szCs w:val="28"/>
          <w:lang w:val="kk-KZ"/>
        </w:rPr>
        <w:t xml:space="preserve"> және </w:t>
      </w:r>
      <w:r w:rsidR="007671B8" w:rsidRPr="00DE54FE">
        <w:rPr>
          <w:rFonts w:ascii="Times New Roman" w:hAnsi="Times New Roman" w:cs="Times New Roman"/>
          <w:sz w:val="28"/>
          <w:szCs w:val="28"/>
          <w:lang w:val="kk-KZ"/>
        </w:rPr>
        <w:t>қоспай</w:t>
      </w:r>
      <w:r w:rsidRPr="00DE54FE">
        <w:rPr>
          <w:rFonts w:ascii="Times New Roman" w:hAnsi="Times New Roman" w:cs="Times New Roman"/>
          <w:sz w:val="28"/>
          <w:szCs w:val="28"/>
          <w:lang w:val="kk-KZ"/>
        </w:rPr>
        <w:t xml:space="preserve"> зерттеулер жүргізілді (1-кесте). ДЗ </w:t>
      </w:r>
      <w:r w:rsidR="007671B8" w:rsidRPr="00DE54FE">
        <w:rPr>
          <w:rFonts w:ascii="Times New Roman" w:hAnsi="Times New Roman" w:cs="Times New Roman"/>
          <w:sz w:val="28"/>
          <w:szCs w:val="28"/>
          <w:lang w:val="kk-KZ"/>
        </w:rPr>
        <w:t>ретінде</w:t>
      </w:r>
      <w:r w:rsidRPr="00DE54FE">
        <w:rPr>
          <w:rFonts w:ascii="Times New Roman" w:hAnsi="Times New Roman" w:cs="Times New Roman"/>
          <w:sz w:val="28"/>
          <w:szCs w:val="28"/>
          <w:lang w:val="kk-KZ"/>
        </w:rPr>
        <w:t xml:space="preserve"> изониазид </w:t>
      </w:r>
      <w:r w:rsidR="007671B8" w:rsidRPr="00DE54FE">
        <w:rPr>
          <w:rFonts w:ascii="Times New Roman" w:hAnsi="Times New Roman" w:cs="Times New Roman"/>
          <w:sz w:val="28"/>
          <w:szCs w:val="28"/>
          <w:lang w:val="kk-KZ"/>
        </w:rPr>
        <w:t xml:space="preserve">(INH) </w:t>
      </w:r>
      <w:r w:rsidRPr="00DE54FE">
        <w:rPr>
          <w:rFonts w:ascii="Times New Roman" w:hAnsi="Times New Roman" w:cs="Times New Roman"/>
          <w:sz w:val="28"/>
          <w:szCs w:val="28"/>
          <w:lang w:val="kk-KZ"/>
        </w:rPr>
        <w:t>қолданылды. Полимерлі тасымалдаушы ретінде полилактид-со-гликолид, ал тұрақтандырғыш ретінде ББЗ бірі Твин-80 пайдаланылды.</w:t>
      </w:r>
      <w:r w:rsidR="007C1F46" w:rsidRPr="00DE54FE">
        <w:rPr>
          <w:rFonts w:ascii="Times New Roman" w:hAnsi="Times New Roman" w:cs="Times New Roman"/>
          <w:sz w:val="28"/>
          <w:szCs w:val="28"/>
          <w:lang w:val="kk-KZ"/>
        </w:rPr>
        <w:t xml:space="preserve"> НБ синтезі [</w:t>
      </w:r>
      <w:r w:rsidR="00F974F8" w:rsidRPr="00DE54FE">
        <w:rPr>
          <w:rFonts w:ascii="Times New Roman" w:hAnsi="Times New Roman" w:cs="Times New Roman"/>
          <w:sz w:val="28"/>
          <w:szCs w:val="28"/>
          <w:lang w:val="kk-KZ"/>
        </w:rPr>
        <w:t>7</w:t>
      </w:r>
      <w:r w:rsidR="00AD62C0">
        <w:rPr>
          <w:rFonts w:ascii="Times New Roman" w:hAnsi="Times New Roman" w:cs="Times New Roman"/>
          <w:sz w:val="28"/>
          <w:szCs w:val="28"/>
          <w:lang w:val="kk-KZ"/>
        </w:rPr>
        <w:t>2</w:t>
      </w:r>
      <w:r w:rsidR="007C1F46" w:rsidRPr="00DE54FE">
        <w:rPr>
          <w:rFonts w:ascii="Times New Roman" w:hAnsi="Times New Roman" w:cs="Times New Roman"/>
          <w:sz w:val="28"/>
          <w:szCs w:val="28"/>
          <w:lang w:val="kk-KZ"/>
        </w:rPr>
        <w:t>] авторлары ұсынған эмульгациялау әдісі бойынша жүргізілді. Изониазид, PLGA, D-маннитол, Твин-80 және диметилсульфоксид (ДМСО) үш мойынды колбаға енгізілді. Қоспа араластырылды және қатты фаза толығымен ерігенше 50-60 °C дейін қыздырылды, содан кейін ол бөлме температурасына дейін салқындатылды.</w:t>
      </w:r>
    </w:p>
    <w:p w:rsidR="00312CE4" w:rsidRPr="00DE54FE" w:rsidRDefault="007C1F46" w:rsidP="00DE54FE">
      <w:pPr>
        <w:spacing w:after="0" w:line="240" w:lineRule="auto"/>
        <w:ind w:firstLine="709"/>
        <w:jc w:val="both"/>
        <w:rPr>
          <w:rFonts w:ascii="Times New Roman" w:hAnsi="Times New Roman"/>
          <w:sz w:val="28"/>
          <w:szCs w:val="28"/>
          <w:lang w:val="kk-KZ"/>
        </w:rPr>
      </w:pPr>
      <w:r w:rsidRPr="00DE54FE">
        <w:rPr>
          <w:rFonts w:ascii="Times New Roman" w:hAnsi="Times New Roman"/>
          <w:sz w:val="28"/>
          <w:szCs w:val="28"/>
          <w:lang w:val="kk-KZ"/>
        </w:rPr>
        <w:t>Алынған PLGA нанобөлшектері қанағаттанарлық өлшемдерге ие болды (338,7±7</w:t>
      </w:r>
      <w:r w:rsidR="00913C78">
        <w:rPr>
          <w:rFonts w:ascii="Times New Roman" w:hAnsi="Times New Roman"/>
          <w:sz w:val="28"/>
          <w:szCs w:val="28"/>
          <w:lang w:val="kk-KZ"/>
        </w:rPr>
        <w:t xml:space="preserve"> нм</w:t>
      </w:r>
      <w:r w:rsidRPr="00DE54FE">
        <w:rPr>
          <w:rFonts w:ascii="Times New Roman" w:hAnsi="Times New Roman"/>
          <w:sz w:val="28"/>
          <w:szCs w:val="28"/>
          <w:lang w:val="kk-KZ"/>
        </w:rPr>
        <w:t>), полидисперстілік мәні де салыстырмалы біртектілікті көрсетті (1-кесте).</w:t>
      </w:r>
    </w:p>
    <w:p w:rsidR="00913C78" w:rsidRDefault="00913C78" w:rsidP="00DE54FE">
      <w:pPr>
        <w:spacing w:after="0" w:line="240" w:lineRule="auto"/>
        <w:ind w:firstLine="454"/>
        <w:jc w:val="both"/>
        <w:rPr>
          <w:rFonts w:ascii="Times New Roman" w:hAnsi="Times New Roman"/>
          <w:sz w:val="28"/>
          <w:szCs w:val="28"/>
          <w:lang w:val="kk-KZ"/>
        </w:rPr>
      </w:pPr>
    </w:p>
    <w:p w:rsidR="00913C78" w:rsidRDefault="00913C78" w:rsidP="00DE54FE">
      <w:pPr>
        <w:spacing w:after="0" w:line="240" w:lineRule="auto"/>
        <w:ind w:firstLine="454"/>
        <w:jc w:val="both"/>
        <w:rPr>
          <w:rFonts w:ascii="Times New Roman" w:hAnsi="Times New Roman"/>
          <w:sz w:val="28"/>
          <w:szCs w:val="28"/>
          <w:lang w:val="kk-KZ"/>
        </w:rPr>
      </w:pPr>
    </w:p>
    <w:p w:rsidR="00913C78" w:rsidRPr="00DE54FE" w:rsidRDefault="00913C78" w:rsidP="00DE54FE">
      <w:pPr>
        <w:spacing w:after="0" w:line="240" w:lineRule="auto"/>
        <w:ind w:firstLine="454"/>
        <w:jc w:val="both"/>
        <w:rPr>
          <w:rFonts w:ascii="Times New Roman" w:hAnsi="Times New Roman"/>
          <w:sz w:val="28"/>
          <w:szCs w:val="28"/>
          <w:lang w:val="kk-KZ"/>
        </w:rPr>
      </w:pPr>
    </w:p>
    <w:p w:rsidR="00312CE4" w:rsidRPr="00DE54FE" w:rsidRDefault="00312CE4" w:rsidP="00DE54FE">
      <w:pPr>
        <w:spacing w:after="0" w:line="240" w:lineRule="auto"/>
        <w:jc w:val="both"/>
        <w:rPr>
          <w:rFonts w:ascii="Times New Roman" w:hAnsi="Times New Roman"/>
          <w:sz w:val="28"/>
          <w:szCs w:val="28"/>
          <w:lang w:val="kk-KZ"/>
        </w:rPr>
      </w:pPr>
      <w:r w:rsidRPr="00DE54FE">
        <w:rPr>
          <w:rFonts w:ascii="Times New Roman" w:hAnsi="Times New Roman"/>
          <w:sz w:val="28"/>
          <w:szCs w:val="28"/>
          <w:lang w:val="kk-KZ"/>
        </w:rPr>
        <w:lastRenderedPageBreak/>
        <w:t xml:space="preserve">Кесте 1 </w:t>
      </w:r>
      <w:r w:rsidR="00107EB6">
        <w:rPr>
          <w:rFonts w:ascii="Times New Roman" w:hAnsi="Times New Roman" w:cs="Times New Roman"/>
          <w:sz w:val="28"/>
          <w:szCs w:val="28"/>
          <w:lang w:val="kk-KZ"/>
        </w:rPr>
        <w:t>–</w:t>
      </w:r>
      <w:r w:rsidR="00107EB6">
        <w:rPr>
          <w:rFonts w:ascii="Times New Roman" w:hAnsi="Times New Roman"/>
          <w:sz w:val="28"/>
          <w:szCs w:val="28"/>
          <w:lang w:val="kk-KZ"/>
        </w:rPr>
        <w:t xml:space="preserve"> </w:t>
      </w:r>
      <w:r w:rsidRPr="00DE54FE">
        <w:rPr>
          <w:rFonts w:ascii="Times New Roman" w:hAnsi="Times New Roman"/>
          <w:sz w:val="28"/>
          <w:szCs w:val="28"/>
          <w:lang w:val="kk-KZ"/>
        </w:rPr>
        <w:t>Бос және изониазидпен иммобилизацияланған полилактид-со-гликолид нанобөлшектерінің сипаттамасы</w:t>
      </w:r>
    </w:p>
    <w:p w:rsidR="00312CE4" w:rsidRPr="00DE54FE" w:rsidRDefault="00312CE4" w:rsidP="00DE54FE">
      <w:pPr>
        <w:spacing w:after="0" w:line="240" w:lineRule="auto"/>
        <w:ind w:firstLine="454"/>
        <w:jc w:val="both"/>
        <w:rPr>
          <w:rFonts w:ascii="Times New Roman" w:hAnsi="Times New Roman"/>
          <w:sz w:val="16"/>
          <w:szCs w:val="16"/>
          <w:lang w:val="kk-KZ"/>
        </w:rPr>
      </w:pPr>
    </w:p>
    <w:tbl>
      <w:tblPr>
        <w:tblW w:w="9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3"/>
        <w:gridCol w:w="2407"/>
        <w:gridCol w:w="2412"/>
        <w:gridCol w:w="1664"/>
      </w:tblGrid>
      <w:tr w:rsidR="00312CE4" w:rsidRPr="00DE54FE" w:rsidTr="00722B75">
        <w:trPr>
          <w:trHeight w:val="541"/>
          <w:jc w:val="center"/>
        </w:trPr>
        <w:tc>
          <w:tcPr>
            <w:tcW w:w="3073" w:type="dxa"/>
          </w:tcPr>
          <w:p w:rsidR="00312CE4" w:rsidRPr="00DE54FE" w:rsidRDefault="007671B8"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 xml:space="preserve">Нанобөлшектер </w:t>
            </w:r>
          </w:p>
        </w:tc>
        <w:tc>
          <w:tcPr>
            <w:tcW w:w="2407" w:type="dxa"/>
          </w:tcPr>
          <w:p w:rsidR="00312CE4" w:rsidRPr="00DE54FE" w:rsidRDefault="00312CE4"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Бөлшектердің орташа өлшемі, нм</w:t>
            </w:r>
          </w:p>
        </w:tc>
        <w:tc>
          <w:tcPr>
            <w:tcW w:w="2412" w:type="dxa"/>
          </w:tcPr>
          <w:p w:rsidR="00312CE4" w:rsidRPr="00DE54FE" w:rsidRDefault="007671B8"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Нанобөлшектердің</w:t>
            </w:r>
            <w:r w:rsidR="00312CE4" w:rsidRPr="00DE54FE">
              <w:rPr>
                <w:rFonts w:ascii="Times New Roman" w:hAnsi="Times New Roman"/>
                <w:sz w:val="24"/>
                <w:szCs w:val="24"/>
                <w:lang w:val="kk-KZ"/>
              </w:rPr>
              <w:t xml:space="preserve"> полидисперстілігі</w:t>
            </w:r>
          </w:p>
        </w:tc>
        <w:tc>
          <w:tcPr>
            <w:tcW w:w="1664" w:type="dxa"/>
          </w:tcPr>
          <w:p w:rsidR="00312CE4" w:rsidRPr="00DE54FE" w:rsidRDefault="00312CE4"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Байланысу дәрежесі</w:t>
            </w:r>
            <w:r w:rsidR="009570BD" w:rsidRPr="00DE54FE">
              <w:rPr>
                <w:rFonts w:ascii="Times New Roman" w:hAnsi="Times New Roman"/>
                <w:sz w:val="24"/>
                <w:szCs w:val="24"/>
                <w:lang w:val="kk-KZ"/>
              </w:rPr>
              <w:t xml:space="preserve">, </w:t>
            </w:r>
            <w:r w:rsidRPr="00DE54FE">
              <w:rPr>
                <w:rFonts w:ascii="Times New Roman" w:hAnsi="Times New Roman"/>
                <w:sz w:val="24"/>
                <w:szCs w:val="24"/>
                <w:lang w:val="kk-KZ"/>
              </w:rPr>
              <w:t>%</w:t>
            </w:r>
          </w:p>
        </w:tc>
      </w:tr>
      <w:tr w:rsidR="0032295C" w:rsidRPr="00DE54FE" w:rsidTr="0032295C">
        <w:trPr>
          <w:trHeight w:val="756"/>
          <w:jc w:val="center"/>
        </w:trPr>
        <w:tc>
          <w:tcPr>
            <w:tcW w:w="3073" w:type="dxa"/>
            <w:vMerge w:val="restart"/>
          </w:tcPr>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Бос PLGA нанобөлшектері</w:t>
            </w:r>
          </w:p>
        </w:tc>
        <w:tc>
          <w:tcPr>
            <w:tcW w:w="2407" w:type="dxa"/>
          </w:tcPr>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333,8</w:t>
            </w:r>
          </w:p>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335,7</w:t>
            </w:r>
          </w:p>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346,6</w:t>
            </w:r>
          </w:p>
        </w:tc>
        <w:tc>
          <w:tcPr>
            <w:tcW w:w="2412" w:type="dxa"/>
          </w:tcPr>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0,246</w:t>
            </w:r>
          </w:p>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0,278</w:t>
            </w:r>
          </w:p>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0,28</w:t>
            </w:r>
          </w:p>
        </w:tc>
        <w:tc>
          <w:tcPr>
            <w:tcW w:w="1664" w:type="dxa"/>
            <w:vMerge w:val="restart"/>
          </w:tcPr>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w:t>
            </w:r>
          </w:p>
        </w:tc>
      </w:tr>
      <w:tr w:rsidR="0032295C" w:rsidRPr="00DE54FE" w:rsidTr="00722B75">
        <w:trPr>
          <w:trHeight w:val="353"/>
          <w:jc w:val="center"/>
        </w:trPr>
        <w:tc>
          <w:tcPr>
            <w:tcW w:w="3073" w:type="dxa"/>
            <w:vMerge/>
          </w:tcPr>
          <w:p w:rsidR="0032295C" w:rsidRPr="00DE54FE" w:rsidRDefault="0032295C" w:rsidP="00DE54FE">
            <w:pPr>
              <w:spacing w:after="0" w:line="240" w:lineRule="auto"/>
              <w:jc w:val="center"/>
              <w:rPr>
                <w:rFonts w:ascii="Times New Roman" w:hAnsi="Times New Roman"/>
                <w:sz w:val="24"/>
                <w:szCs w:val="24"/>
                <w:lang w:val="kk-KZ"/>
              </w:rPr>
            </w:pPr>
          </w:p>
        </w:tc>
        <w:tc>
          <w:tcPr>
            <w:tcW w:w="2407" w:type="dxa"/>
          </w:tcPr>
          <w:p w:rsidR="0032295C" w:rsidRPr="00DE54FE" w:rsidRDefault="0032295C" w:rsidP="0032295C">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338,7</w:t>
            </w:r>
            <w:r w:rsidRPr="00DE54FE">
              <w:rPr>
                <w:rFonts w:ascii="Times New Roman" w:hAnsi="Times New Roman" w:cs="Times New Roman"/>
                <w:sz w:val="24"/>
                <w:szCs w:val="24"/>
                <w:lang w:val="kk-KZ"/>
              </w:rPr>
              <w:t>±</w:t>
            </w:r>
            <w:r w:rsidRPr="00DE54FE">
              <w:rPr>
                <w:rFonts w:ascii="Times New Roman" w:hAnsi="Times New Roman"/>
                <w:sz w:val="24"/>
                <w:szCs w:val="24"/>
                <w:lang w:val="kk-KZ"/>
              </w:rPr>
              <w:t>7</w:t>
            </w:r>
          </w:p>
        </w:tc>
        <w:tc>
          <w:tcPr>
            <w:tcW w:w="2412" w:type="dxa"/>
          </w:tcPr>
          <w:p w:rsidR="0032295C" w:rsidRPr="00DE54FE" w:rsidRDefault="0032295C" w:rsidP="0032295C">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0,268</w:t>
            </w:r>
            <w:r w:rsidRPr="00DE54FE">
              <w:rPr>
                <w:rFonts w:ascii="Times New Roman" w:hAnsi="Times New Roman" w:cs="Times New Roman"/>
                <w:sz w:val="24"/>
                <w:szCs w:val="24"/>
                <w:lang w:val="kk-KZ"/>
              </w:rPr>
              <w:t>±</w:t>
            </w:r>
            <w:r w:rsidRPr="00DE54FE">
              <w:rPr>
                <w:rFonts w:ascii="Times New Roman" w:hAnsi="Times New Roman"/>
                <w:sz w:val="24"/>
                <w:szCs w:val="24"/>
                <w:lang w:val="kk-KZ"/>
              </w:rPr>
              <w:t>0,02</w:t>
            </w:r>
          </w:p>
        </w:tc>
        <w:tc>
          <w:tcPr>
            <w:tcW w:w="1664" w:type="dxa"/>
            <w:vMerge/>
          </w:tcPr>
          <w:p w:rsidR="0032295C" w:rsidRPr="00DE54FE" w:rsidRDefault="0032295C" w:rsidP="00DE54FE">
            <w:pPr>
              <w:spacing w:after="0" w:line="240" w:lineRule="auto"/>
              <w:jc w:val="center"/>
              <w:rPr>
                <w:rFonts w:ascii="Times New Roman" w:hAnsi="Times New Roman"/>
                <w:sz w:val="24"/>
                <w:szCs w:val="24"/>
                <w:lang w:val="kk-KZ"/>
              </w:rPr>
            </w:pPr>
          </w:p>
        </w:tc>
      </w:tr>
      <w:tr w:rsidR="0032295C" w:rsidRPr="00DE54FE" w:rsidTr="0032295C">
        <w:trPr>
          <w:trHeight w:val="792"/>
          <w:jc w:val="center"/>
        </w:trPr>
        <w:tc>
          <w:tcPr>
            <w:tcW w:w="3073" w:type="dxa"/>
            <w:vMerge w:val="restart"/>
          </w:tcPr>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Изониазидпен  иммобилизацияланған PLGA нанобөлшектері</w:t>
            </w:r>
          </w:p>
        </w:tc>
        <w:tc>
          <w:tcPr>
            <w:tcW w:w="2407" w:type="dxa"/>
          </w:tcPr>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262,4</w:t>
            </w:r>
          </w:p>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280,3</w:t>
            </w:r>
          </w:p>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273,8</w:t>
            </w:r>
          </w:p>
        </w:tc>
        <w:tc>
          <w:tcPr>
            <w:tcW w:w="2412" w:type="dxa"/>
          </w:tcPr>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0,445</w:t>
            </w:r>
          </w:p>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0,492</w:t>
            </w:r>
          </w:p>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0,356</w:t>
            </w:r>
          </w:p>
        </w:tc>
        <w:tc>
          <w:tcPr>
            <w:tcW w:w="1664" w:type="dxa"/>
          </w:tcPr>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44</w:t>
            </w:r>
          </w:p>
          <w:p w:rsidR="0032295C" w:rsidRPr="00DE54FE" w:rsidRDefault="0032295C"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w:t>
            </w:r>
          </w:p>
          <w:p w:rsidR="0032295C" w:rsidRPr="00DE54FE" w:rsidRDefault="0032295C" w:rsidP="00DE54FE">
            <w:pPr>
              <w:spacing w:after="0" w:line="240" w:lineRule="auto"/>
              <w:jc w:val="center"/>
              <w:rPr>
                <w:rFonts w:ascii="Times New Roman" w:hAnsi="Times New Roman"/>
                <w:sz w:val="24"/>
                <w:szCs w:val="24"/>
                <w:lang w:val="kk-KZ"/>
              </w:rPr>
            </w:pPr>
            <w:r w:rsidRPr="00DE54FE">
              <w:rPr>
                <w:rFonts w:ascii="Times New Roman" w:hAnsi="Times New Roman" w:cs="Times New Roman"/>
                <w:sz w:val="24"/>
                <w:szCs w:val="24"/>
                <w:lang w:val="kk-KZ"/>
              </w:rPr>
              <w:t>48</w:t>
            </w:r>
          </w:p>
        </w:tc>
      </w:tr>
      <w:tr w:rsidR="0032295C" w:rsidRPr="00DE54FE" w:rsidTr="00722B75">
        <w:trPr>
          <w:trHeight w:val="317"/>
          <w:jc w:val="center"/>
        </w:trPr>
        <w:tc>
          <w:tcPr>
            <w:tcW w:w="3073" w:type="dxa"/>
            <w:vMerge/>
          </w:tcPr>
          <w:p w:rsidR="0032295C" w:rsidRPr="00DE54FE" w:rsidRDefault="0032295C" w:rsidP="00DE54FE">
            <w:pPr>
              <w:spacing w:after="0" w:line="240" w:lineRule="auto"/>
              <w:jc w:val="center"/>
              <w:rPr>
                <w:rFonts w:ascii="Times New Roman" w:hAnsi="Times New Roman"/>
                <w:sz w:val="24"/>
                <w:szCs w:val="24"/>
                <w:lang w:val="kk-KZ"/>
              </w:rPr>
            </w:pPr>
          </w:p>
        </w:tc>
        <w:tc>
          <w:tcPr>
            <w:tcW w:w="2407" w:type="dxa"/>
          </w:tcPr>
          <w:p w:rsidR="0032295C" w:rsidRPr="00DE54FE" w:rsidRDefault="0032295C" w:rsidP="0032295C">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272,2±9</w:t>
            </w:r>
          </w:p>
        </w:tc>
        <w:tc>
          <w:tcPr>
            <w:tcW w:w="2412" w:type="dxa"/>
          </w:tcPr>
          <w:p w:rsidR="0032295C" w:rsidRPr="00DE54FE" w:rsidRDefault="0032295C" w:rsidP="0032295C">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0,431±0,07</w:t>
            </w:r>
          </w:p>
        </w:tc>
        <w:tc>
          <w:tcPr>
            <w:tcW w:w="1664" w:type="dxa"/>
          </w:tcPr>
          <w:p w:rsidR="0032295C" w:rsidRPr="00DE54FE" w:rsidRDefault="0032295C" w:rsidP="0032295C">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49 ±6</w:t>
            </w:r>
          </w:p>
        </w:tc>
      </w:tr>
    </w:tbl>
    <w:p w:rsidR="00312CE4" w:rsidRPr="00DE54FE" w:rsidRDefault="00312CE4" w:rsidP="00DE54FE">
      <w:pPr>
        <w:spacing w:after="0" w:line="240" w:lineRule="auto"/>
        <w:ind w:firstLine="454"/>
        <w:jc w:val="both"/>
        <w:rPr>
          <w:rFonts w:ascii="Times New Roman" w:hAnsi="Times New Roman"/>
          <w:sz w:val="28"/>
          <w:szCs w:val="28"/>
          <w:lang w:val="kk-KZ"/>
        </w:rPr>
      </w:pPr>
    </w:p>
    <w:p w:rsidR="00312CE4" w:rsidRPr="00DE54FE" w:rsidRDefault="0058224E" w:rsidP="00DE54FE">
      <w:pPr>
        <w:spacing w:after="0" w:line="240" w:lineRule="auto"/>
        <w:ind w:firstLine="709"/>
        <w:jc w:val="both"/>
        <w:rPr>
          <w:rFonts w:ascii="Times New Roman" w:hAnsi="Times New Roman"/>
          <w:sz w:val="28"/>
          <w:szCs w:val="28"/>
          <w:lang w:val="kk-KZ"/>
        </w:rPr>
      </w:pPr>
      <w:r w:rsidRPr="00DE54FE">
        <w:rPr>
          <w:rFonts w:ascii="Times New Roman" w:hAnsi="Times New Roman"/>
          <w:sz w:val="28"/>
          <w:szCs w:val="28"/>
          <w:lang w:val="kk-KZ"/>
        </w:rPr>
        <w:t>Изониазид</w:t>
      </w:r>
      <w:r w:rsidR="00283390" w:rsidRPr="00DE54FE">
        <w:rPr>
          <w:rFonts w:ascii="Times New Roman" w:hAnsi="Times New Roman"/>
          <w:sz w:val="28"/>
          <w:szCs w:val="28"/>
          <w:lang w:val="kk-KZ"/>
        </w:rPr>
        <w:t>ті</w:t>
      </w:r>
      <w:r w:rsidRPr="00DE54FE">
        <w:rPr>
          <w:rFonts w:ascii="Times New Roman" w:hAnsi="Times New Roman"/>
          <w:sz w:val="28"/>
          <w:szCs w:val="28"/>
          <w:lang w:val="kk-KZ"/>
        </w:rPr>
        <w:t xml:space="preserve"> </w:t>
      </w:r>
      <w:r w:rsidR="00283390" w:rsidRPr="00DE54FE">
        <w:rPr>
          <w:rFonts w:ascii="Times New Roman" w:hAnsi="Times New Roman"/>
          <w:sz w:val="28"/>
          <w:szCs w:val="28"/>
          <w:lang w:val="kk-KZ"/>
        </w:rPr>
        <w:t>қосу кезінде</w:t>
      </w:r>
      <w:r w:rsidR="00312CE4" w:rsidRPr="00DE54FE">
        <w:rPr>
          <w:rFonts w:ascii="Times New Roman" w:hAnsi="Times New Roman"/>
          <w:sz w:val="28"/>
          <w:szCs w:val="28"/>
          <w:lang w:val="kk-KZ"/>
        </w:rPr>
        <w:t xml:space="preserve"> </w:t>
      </w:r>
      <w:r w:rsidRPr="00DE54FE">
        <w:rPr>
          <w:rFonts w:ascii="Times New Roman" w:hAnsi="Times New Roman"/>
          <w:sz w:val="28"/>
          <w:szCs w:val="28"/>
          <w:lang w:val="kk-KZ"/>
        </w:rPr>
        <w:t xml:space="preserve">PLGA </w:t>
      </w:r>
      <w:r w:rsidR="00312CE4" w:rsidRPr="00DE54FE">
        <w:rPr>
          <w:rFonts w:ascii="Times New Roman" w:hAnsi="Times New Roman"/>
          <w:sz w:val="28"/>
          <w:szCs w:val="28"/>
          <w:lang w:val="kk-KZ"/>
        </w:rPr>
        <w:t>нанобөлшектер</w:t>
      </w:r>
      <w:r w:rsidRPr="00DE54FE">
        <w:rPr>
          <w:rFonts w:ascii="Times New Roman" w:hAnsi="Times New Roman"/>
          <w:sz w:val="28"/>
          <w:szCs w:val="28"/>
          <w:lang w:val="kk-KZ"/>
        </w:rPr>
        <w:t>ін</w:t>
      </w:r>
      <w:r w:rsidR="00312CE4" w:rsidRPr="00DE54FE">
        <w:rPr>
          <w:rFonts w:ascii="Times New Roman" w:hAnsi="Times New Roman"/>
          <w:sz w:val="28"/>
          <w:szCs w:val="28"/>
          <w:lang w:val="kk-KZ"/>
        </w:rPr>
        <w:t xml:space="preserve">ің өлшемі төмен болды, </w:t>
      </w:r>
      <w:r w:rsidR="00283390" w:rsidRPr="00DE54FE">
        <w:rPr>
          <w:rFonts w:ascii="Times New Roman" w:hAnsi="Times New Roman"/>
          <w:sz w:val="28"/>
          <w:szCs w:val="28"/>
          <w:lang w:val="kk-KZ"/>
        </w:rPr>
        <w:t xml:space="preserve">шамасы, </w:t>
      </w:r>
      <w:r w:rsidR="00312CE4" w:rsidRPr="00DE54FE">
        <w:rPr>
          <w:rFonts w:ascii="Times New Roman" w:hAnsi="Times New Roman"/>
          <w:sz w:val="28"/>
          <w:szCs w:val="28"/>
          <w:lang w:val="kk-KZ"/>
        </w:rPr>
        <w:t>бұл құрамында изониазидтің болуынан туындаған құрылымдардың тығыздалуына байланысты.</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bookmarkStart w:id="9" w:name="_Hlk120186089"/>
      <w:r w:rsidRPr="00DE54FE">
        <w:rPr>
          <w:rFonts w:ascii="Times New Roman" w:hAnsi="Times New Roman" w:cs="Times New Roman"/>
          <w:sz w:val="28"/>
          <w:szCs w:val="28"/>
          <w:lang w:val="kk-KZ"/>
        </w:rPr>
        <w:t>PLGA</w:t>
      </w:r>
      <w:bookmarkEnd w:id="9"/>
      <w:r w:rsidRPr="00DE54FE">
        <w:rPr>
          <w:rFonts w:ascii="Times New Roman" w:hAnsi="Times New Roman" w:cs="Times New Roman"/>
          <w:sz w:val="28"/>
          <w:szCs w:val="28"/>
          <w:lang w:val="kk-KZ"/>
        </w:rPr>
        <w:t xml:space="preserve"> нанобөлшектерінде туберкулезге қарсы </w:t>
      </w:r>
      <w:r w:rsidRPr="00DE54FE">
        <w:rPr>
          <w:rFonts w:ascii="Times New Roman" w:hAnsi="Times New Roman"/>
          <w:sz w:val="28"/>
          <w:szCs w:val="28"/>
          <w:lang w:val="kk-KZ"/>
        </w:rPr>
        <w:t xml:space="preserve">«Изониазид» </w:t>
      </w:r>
      <w:r w:rsidRPr="00DE54FE">
        <w:rPr>
          <w:rFonts w:ascii="Times New Roman" w:hAnsi="Times New Roman" w:cs="Times New Roman"/>
          <w:sz w:val="28"/>
          <w:szCs w:val="28"/>
          <w:lang w:val="kk-KZ"/>
        </w:rPr>
        <w:t xml:space="preserve"> препаратын иммобилизациялау бойынша зерттеулерді жалғастыру үшін және қанағаттанарлық сипаттамалары бар нанобөлшектердің синтезін оңтайландыру мақсатында полимер/препарат қатынасы және беттік белсенді заттың концентрациясы сияқты факторлар</w:t>
      </w:r>
      <w:r w:rsidR="00283390" w:rsidRPr="00DE54FE">
        <w:rPr>
          <w:rFonts w:ascii="Times New Roman" w:hAnsi="Times New Roman" w:cs="Times New Roman"/>
          <w:sz w:val="28"/>
          <w:szCs w:val="28"/>
          <w:lang w:val="kk-KZ"/>
        </w:rPr>
        <w:t>дың әсері</w:t>
      </w:r>
      <w:r w:rsidRPr="00DE54FE">
        <w:rPr>
          <w:rFonts w:ascii="Times New Roman" w:hAnsi="Times New Roman" w:cs="Times New Roman"/>
          <w:sz w:val="28"/>
          <w:szCs w:val="28"/>
          <w:lang w:val="kk-KZ"/>
        </w:rPr>
        <w:t xml:space="preserve"> зерттелді. Полимер нанобөлшектерінің орташа өлшемі мен полидисперстілігі фотонды корреляциялық спектроскопия арқылы анықталды және алынған мәліметтер 2-кестеде келтірілген.</w:t>
      </w:r>
    </w:p>
    <w:p w:rsidR="00312CE4" w:rsidRPr="00DE54FE" w:rsidRDefault="00312CE4" w:rsidP="00DE54FE">
      <w:pPr>
        <w:spacing w:after="0" w:line="240" w:lineRule="auto"/>
        <w:ind w:firstLine="454"/>
        <w:jc w:val="right"/>
        <w:rPr>
          <w:rFonts w:ascii="Times New Roman" w:hAnsi="Times New Roman" w:cs="Times New Roman"/>
          <w:sz w:val="28"/>
          <w:szCs w:val="28"/>
          <w:lang w:val="kk-KZ"/>
        </w:rPr>
      </w:pP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2 </w:t>
      </w:r>
      <w:r w:rsidR="00107EB6">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Изониазидпен иммобилизацияланған PLGA НБ сипаттамаларына полимер/препарат қатынасының әсері </w:t>
      </w:r>
    </w:p>
    <w:p w:rsidR="00312CE4" w:rsidRPr="00DE54FE" w:rsidRDefault="00312CE4" w:rsidP="00DE54FE">
      <w:pPr>
        <w:spacing w:after="0" w:line="240" w:lineRule="auto"/>
        <w:ind w:firstLine="454"/>
        <w:jc w:val="both"/>
        <w:rPr>
          <w:rFonts w:ascii="Times New Roman" w:hAnsi="Times New Roman" w:cs="Times New Roman"/>
          <w:sz w:val="16"/>
          <w:szCs w:val="16"/>
          <w:lang w:val="kk-KZ"/>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971"/>
        <w:gridCol w:w="2228"/>
        <w:gridCol w:w="2055"/>
        <w:gridCol w:w="1378"/>
      </w:tblGrid>
      <w:tr w:rsidR="00312CE4" w:rsidRPr="00DE54FE" w:rsidTr="00722B75">
        <w:trPr>
          <w:trHeight w:val="305"/>
          <w:jc w:val="center"/>
        </w:trPr>
        <w:tc>
          <w:tcPr>
            <w:tcW w:w="1984" w:type="dxa"/>
            <w:noWrap/>
            <w:vAlign w:val="center"/>
            <w:hideMark/>
          </w:tcPr>
          <w:p w:rsidR="00312CE4" w:rsidRPr="00DE54FE" w:rsidRDefault="00312CE4" w:rsidP="00722B75">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PLGA/INH қатынасы</w:t>
            </w:r>
          </w:p>
        </w:tc>
        <w:tc>
          <w:tcPr>
            <w:tcW w:w="1971" w:type="dxa"/>
            <w:noWrap/>
            <w:vAlign w:val="center"/>
            <w:hideMark/>
          </w:tcPr>
          <w:p w:rsidR="00312CE4" w:rsidRPr="00DE54FE" w:rsidRDefault="00312CE4" w:rsidP="00722B75">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Твин 80 концентрациясы</w:t>
            </w:r>
            <w:r w:rsidR="009570BD" w:rsidRPr="00DE54FE">
              <w:rPr>
                <w:rFonts w:ascii="Times New Roman" w:hAnsi="Times New Roman" w:cs="Times New Roman"/>
                <w:sz w:val="24"/>
                <w:szCs w:val="24"/>
                <w:lang w:val="kk-KZ"/>
              </w:rPr>
              <w:t>,</w:t>
            </w:r>
            <w:r w:rsidRPr="00DE54FE">
              <w:rPr>
                <w:rFonts w:ascii="Times New Roman" w:hAnsi="Times New Roman" w:cs="Times New Roman"/>
                <w:sz w:val="24"/>
                <w:szCs w:val="24"/>
                <w:lang w:val="kk-KZ"/>
              </w:rPr>
              <w:t xml:space="preserve"> </w:t>
            </w:r>
            <w:r w:rsidR="00283390" w:rsidRPr="00DE54FE">
              <w:rPr>
                <w:rFonts w:ascii="Times New Roman" w:hAnsi="Times New Roman" w:cs="Times New Roman"/>
                <w:sz w:val="24"/>
                <w:szCs w:val="24"/>
                <w:lang w:val="kk-KZ"/>
              </w:rPr>
              <w:t>моль/л</w:t>
            </w:r>
          </w:p>
        </w:tc>
        <w:tc>
          <w:tcPr>
            <w:tcW w:w="2228" w:type="dxa"/>
            <w:noWrap/>
            <w:vAlign w:val="center"/>
            <w:hideMark/>
          </w:tcPr>
          <w:p w:rsidR="00312CE4" w:rsidRPr="00DE54FE" w:rsidRDefault="00312CE4" w:rsidP="00722B75">
            <w:pPr>
              <w:spacing w:after="0" w:line="240" w:lineRule="auto"/>
              <w:jc w:val="center"/>
              <w:rPr>
                <w:rFonts w:ascii="Times New Roman" w:hAnsi="Times New Roman" w:cs="Times New Roman"/>
                <w:sz w:val="24"/>
                <w:szCs w:val="24"/>
                <w:lang w:val="kk-KZ"/>
              </w:rPr>
            </w:pPr>
            <w:r w:rsidRPr="00DE54FE">
              <w:rPr>
                <w:rFonts w:ascii="Times New Roman" w:hAnsi="Times New Roman"/>
                <w:sz w:val="24"/>
                <w:szCs w:val="24"/>
                <w:lang w:val="kk-KZ"/>
              </w:rPr>
              <w:t>Бөлшектердің орташа өлшемі, нм</w:t>
            </w:r>
          </w:p>
        </w:tc>
        <w:tc>
          <w:tcPr>
            <w:tcW w:w="2055" w:type="dxa"/>
            <w:noWrap/>
            <w:vAlign w:val="center"/>
            <w:hideMark/>
          </w:tcPr>
          <w:p w:rsidR="00312CE4" w:rsidRPr="00DE54FE" w:rsidRDefault="00312CE4" w:rsidP="00722B75">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НБ полидисперстілігі</w:t>
            </w:r>
          </w:p>
        </w:tc>
        <w:tc>
          <w:tcPr>
            <w:tcW w:w="1378" w:type="dxa"/>
            <w:vAlign w:val="center"/>
          </w:tcPr>
          <w:p w:rsidR="00312CE4" w:rsidRPr="00DE54FE" w:rsidRDefault="00312CE4" w:rsidP="00722B75">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Байланысу дәрежесі</w:t>
            </w:r>
            <w:r w:rsidR="009570BD" w:rsidRPr="00DE54FE">
              <w:rPr>
                <w:rFonts w:ascii="Times New Roman" w:hAnsi="Times New Roman"/>
                <w:sz w:val="24"/>
                <w:szCs w:val="24"/>
                <w:lang w:val="kk-KZ"/>
              </w:rPr>
              <w:t xml:space="preserve">, </w:t>
            </w:r>
            <w:r w:rsidRPr="00DE54FE">
              <w:rPr>
                <w:rFonts w:ascii="Times New Roman" w:hAnsi="Times New Roman"/>
                <w:sz w:val="24"/>
                <w:szCs w:val="24"/>
                <w:lang w:val="kk-KZ"/>
              </w:rPr>
              <w:t>%</w:t>
            </w:r>
          </w:p>
        </w:tc>
      </w:tr>
      <w:tr w:rsidR="009570BD" w:rsidRPr="00DE54FE" w:rsidTr="00722B75">
        <w:trPr>
          <w:trHeight w:val="305"/>
          <w:jc w:val="center"/>
        </w:trPr>
        <w:tc>
          <w:tcPr>
            <w:tcW w:w="1984" w:type="dxa"/>
            <w:vMerge w:val="restart"/>
            <w:noWrap/>
          </w:tcPr>
          <w:p w:rsidR="009570BD" w:rsidRPr="00DE54FE" w:rsidRDefault="009570BD" w:rsidP="00DE54FE">
            <w:pPr>
              <w:spacing w:after="0" w:line="240" w:lineRule="auto"/>
              <w:jc w:val="center"/>
              <w:rPr>
                <w:rFonts w:ascii="Times New Roman" w:hAnsi="Times New Roman" w:cs="Times New Roman"/>
                <w:bCs/>
                <w:sz w:val="24"/>
                <w:szCs w:val="24"/>
              </w:rPr>
            </w:pPr>
            <w:r w:rsidRPr="00DE54FE">
              <w:rPr>
                <w:rFonts w:ascii="Times New Roman" w:hAnsi="Times New Roman" w:cs="Times New Roman"/>
                <w:bCs/>
                <w:sz w:val="24"/>
                <w:szCs w:val="24"/>
              </w:rPr>
              <w:t>5:1</w:t>
            </w:r>
          </w:p>
        </w:tc>
        <w:tc>
          <w:tcPr>
            <w:tcW w:w="1971" w:type="dxa"/>
            <w:vMerge w:val="restart"/>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1</w:t>
            </w:r>
          </w:p>
          <w:p w:rsidR="009570BD" w:rsidRPr="00DE54FE" w:rsidRDefault="009570BD" w:rsidP="00DE54FE">
            <w:pPr>
              <w:spacing w:after="0" w:line="240" w:lineRule="auto"/>
              <w:jc w:val="center"/>
              <w:rPr>
                <w:rFonts w:ascii="Times New Roman" w:hAnsi="Times New Roman" w:cs="Times New Roman"/>
                <w:sz w:val="24"/>
                <w:szCs w:val="24"/>
                <w:lang w:val="en-US"/>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379,4</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368,9</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372,7</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 xml:space="preserve">0,473 </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 xml:space="preserve">0,542 </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0,402</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69</w:t>
            </w:r>
          </w:p>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58</w:t>
            </w:r>
          </w:p>
          <w:p w:rsidR="009570BD" w:rsidRPr="00DE54FE" w:rsidRDefault="009570BD" w:rsidP="00DE54FE">
            <w:pPr>
              <w:spacing w:after="0" w:line="240" w:lineRule="auto"/>
              <w:jc w:val="center"/>
              <w:rPr>
                <w:sz w:val="24"/>
                <w:szCs w:val="24"/>
              </w:rPr>
            </w:pPr>
            <w:r w:rsidRPr="00DE54FE">
              <w:rPr>
                <w:rFonts w:ascii="Times New Roman" w:hAnsi="Times New Roman" w:cs="Times New Roman"/>
                <w:sz w:val="24"/>
                <w:szCs w:val="24"/>
                <w:lang w:val="en-US"/>
              </w:rPr>
              <w:t>64</w:t>
            </w:r>
          </w:p>
        </w:tc>
      </w:tr>
      <w:tr w:rsidR="009570BD" w:rsidRPr="00DE54FE" w:rsidTr="00722B75">
        <w:trPr>
          <w:trHeight w:val="305"/>
          <w:jc w:val="center"/>
        </w:trPr>
        <w:tc>
          <w:tcPr>
            <w:tcW w:w="1984" w:type="dxa"/>
            <w:vMerge/>
            <w:noWrap/>
          </w:tcPr>
          <w:p w:rsidR="009570BD" w:rsidRPr="00DE54FE" w:rsidRDefault="009570BD" w:rsidP="00DE54FE">
            <w:pPr>
              <w:spacing w:after="0" w:line="240" w:lineRule="auto"/>
              <w:jc w:val="center"/>
              <w:rPr>
                <w:rFonts w:ascii="Times New Roman" w:hAnsi="Times New Roman" w:cs="Times New Roman"/>
                <w:bCs/>
                <w:sz w:val="24"/>
                <w:szCs w:val="24"/>
              </w:rPr>
            </w:pPr>
          </w:p>
        </w:tc>
        <w:tc>
          <w:tcPr>
            <w:tcW w:w="1971" w:type="dxa"/>
            <w:vMerge/>
            <w:noWrap/>
          </w:tcPr>
          <w:p w:rsidR="009570BD" w:rsidRPr="00DE54FE" w:rsidRDefault="009570BD" w:rsidP="00DE54FE">
            <w:pPr>
              <w:spacing w:after="0" w:line="240" w:lineRule="auto"/>
              <w:jc w:val="center"/>
              <w:rPr>
                <w:rFonts w:ascii="Times New Roman" w:hAnsi="Times New Roman" w:cs="Times New Roman"/>
                <w:sz w:val="24"/>
                <w:szCs w:val="24"/>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373,7±5</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0,472±0,07</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6</w:t>
            </w:r>
            <w:r w:rsidRPr="00DE54FE">
              <w:rPr>
                <w:rFonts w:ascii="Times New Roman" w:hAnsi="Times New Roman" w:cs="Times New Roman"/>
                <w:sz w:val="24"/>
                <w:szCs w:val="24"/>
              </w:rPr>
              <w:t>4</w:t>
            </w:r>
            <w:r w:rsidRPr="00DE54FE">
              <w:rPr>
                <w:rFonts w:ascii="Times New Roman" w:hAnsi="Times New Roman" w:cs="Times New Roman"/>
                <w:sz w:val="24"/>
                <w:szCs w:val="24"/>
                <w:lang w:val="en-US"/>
              </w:rPr>
              <w:t>±</w:t>
            </w:r>
            <w:r w:rsidRPr="00DE54FE">
              <w:rPr>
                <w:rFonts w:ascii="Times New Roman" w:hAnsi="Times New Roman" w:cs="Times New Roman"/>
                <w:sz w:val="24"/>
                <w:szCs w:val="24"/>
              </w:rPr>
              <w:t>6</w:t>
            </w:r>
          </w:p>
        </w:tc>
      </w:tr>
      <w:tr w:rsidR="009570BD" w:rsidRPr="00DE54FE" w:rsidTr="00722B75">
        <w:trPr>
          <w:trHeight w:val="305"/>
          <w:jc w:val="center"/>
        </w:trPr>
        <w:tc>
          <w:tcPr>
            <w:tcW w:w="1984" w:type="dxa"/>
            <w:vMerge w:val="restart"/>
            <w:noWrap/>
          </w:tcPr>
          <w:p w:rsidR="009570BD" w:rsidRPr="00DE54FE" w:rsidRDefault="009570BD" w:rsidP="00DE54FE">
            <w:pPr>
              <w:spacing w:after="0" w:line="240" w:lineRule="auto"/>
              <w:jc w:val="center"/>
              <w:rPr>
                <w:rFonts w:ascii="Times New Roman" w:hAnsi="Times New Roman" w:cs="Times New Roman"/>
                <w:bCs/>
                <w:sz w:val="24"/>
                <w:szCs w:val="24"/>
              </w:rPr>
            </w:pPr>
            <w:r w:rsidRPr="00DE54FE">
              <w:rPr>
                <w:rFonts w:ascii="Times New Roman" w:hAnsi="Times New Roman" w:cs="Times New Roman"/>
                <w:bCs/>
                <w:sz w:val="24"/>
                <w:szCs w:val="24"/>
              </w:rPr>
              <w:t>2:1</w:t>
            </w:r>
          </w:p>
        </w:tc>
        <w:tc>
          <w:tcPr>
            <w:tcW w:w="1971" w:type="dxa"/>
            <w:vMerge/>
            <w:noWrap/>
          </w:tcPr>
          <w:p w:rsidR="009570BD" w:rsidRPr="00DE54FE" w:rsidRDefault="009570BD" w:rsidP="00DE54FE">
            <w:pPr>
              <w:spacing w:after="0" w:line="240" w:lineRule="auto"/>
              <w:jc w:val="center"/>
              <w:rPr>
                <w:rFonts w:ascii="Times New Roman" w:hAnsi="Times New Roman" w:cs="Times New Roman"/>
                <w:sz w:val="24"/>
                <w:szCs w:val="24"/>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334,1</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343,6</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346,6</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0,439</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0,467</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0,351</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69</w:t>
            </w:r>
          </w:p>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61</w:t>
            </w:r>
          </w:p>
          <w:p w:rsidR="009570BD" w:rsidRPr="00DE54FE" w:rsidRDefault="009570BD" w:rsidP="00DE54FE">
            <w:pPr>
              <w:spacing w:after="0" w:line="240" w:lineRule="auto"/>
              <w:jc w:val="center"/>
              <w:rPr>
                <w:sz w:val="24"/>
                <w:szCs w:val="24"/>
              </w:rPr>
            </w:pPr>
            <w:r w:rsidRPr="00DE54FE">
              <w:rPr>
                <w:rFonts w:ascii="Times New Roman" w:hAnsi="Times New Roman" w:cs="Times New Roman"/>
                <w:sz w:val="24"/>
                <w:szCs w:val="24"/>
                <w:lang w:val="en-US"/>
              </w:rPr>
              <w:t>58</w:t>
            </w:r>
          </w:p>
        </w:tc>
      </w:tr>
      <w:tr w:rsidR="009570BD" w:rsidRPr="00DE54FE" w:rsidTr="00722B75">
        <w:trPr>
          <w:trHeight w:val="305"/>
          <w:jc w:val="center"/>
        </w:trPr>
        <w:tc>
          <w:tcPr>
            <w:tcW w:w="1984" w:type="dxa"/>
            <w:vMerge/>
            <w:noWrap/>
          </w:tcPr>
          <w:p w:rsidR="009570BD" w:rsidRPr="00DE54FE" w:rsidRDefault="009570BD" w:rsidP="00DE54FE">
            <w:pPr>
              <w:spacing w:after="0" w:line="240" w:lineRule="auto"/>
              <w:jc w:val="center"/>
              <w:rPr>
                <w:rFonts w:ascii="Times New Roman" w:hAnsi="Times New Roman" w:cs="Times New Roman"/>
                <w:bCs/>
                <w:sz w:val="24"/>
                <w:szCs w:val="24"/>
              </w:rPr>
            </w:pPr>
          </w:p>
        </w:tc>
        <w:tc>
          <w:tcPr>
            <w:tcW w:w="1971" w:type="dxa"/>
            <w:vMerge/>
            <w:noWrap/>
          </w:tcPr>
          <w:p w:rsidR="009570BD" w:rsidRPr="00DE54FE" w:rsidRDefault="009570BD" w:rsidP="00DE54FE">
            <w:pPr>
              <w:spacing w:after="0" w:line="240" w:lineRule="auto"/>
              <w:jc w:val="center"/>
              <w:rPr>
                <w:rFonts w:ascii="Times New Roman" w:hAnsi="Times New Roman" w:cs="Times New Roman"/>
                <w:sz w:val="24"/>
                <w:szCs w:val="24"/>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341,4±8</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0,419±0,06</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rPr>
              <w:t>63</w:t>
            </w:r>
            <w:r w:rsidRPr="00DE54FE">
              <w:rPr>
                <w:rFonts w:ascii="Times New Roman" w:hAnsi="Times New Roman" w:cs="Times New Roman"/>
                <w:sz w:val="24"/>
                <w:szCs w:val="24"/>
                <w:lang w:val="en-US"/>
              </w:rPr>
              <w:t>±6</w:t>
            </w:r>
          </w:p>
        </w:tc>
      </w:tr>
      <w:tr w:rsidR="009570BD" w:rsidRPr="00DE54FE" w:rsidTr="00722B75">
        <w:trPr>
          <w:trHeight w:val="305"/>
          <w:jc w:val="center"/>
        </w:trPr>
        <w:tc>
          <w:tcPr>
            <w:tcW w:w="1984" w:type="dxa"/>
            <w:vMerge w:val="restart"/>
            <w:noWrap/>
          </w:tcPr>
          <w:p w:rsidR="009570BD" w:rsidRPr="00DE54FE" w:rsidRDefault="009570BD" w:rsidP="00DE54FE">
            <w:pPr>
              <w:spacing w:after="0" w:line="240" w:lineRule="auto"/>
              <w:jc w:val="center"/>
              <w:rPr>
                <w:rFonts w:ascii="Times New Roman" w:hAnsi="Times New Roman" w:cs="Times New Roman"/>
                <w:bCs/>
                <w:sz w:val="24"/>
                <w:szCs w:val="24"/>
              </w:rPr>
            </w:pPr>
            <w:r w:rsidRPr="00DE54FE">
              <w:rPr>
                <w:rFonts w:ascii="Times New Roman" w:hAnsi="Times New Roman" w:cs="Times New Roman"/>
                <w:bCs/>
                <w:sz w:val="24"/>
                <w:szCs w:val="24"/>
              </w:rPr>
              <w:t>1:1</w:t>
            </w:r>
          </w:p>
        </w:tc>
        <w:tc>
          <w:tcPr>
            <w:tcW w:w="1971" w:type="dxa"/>
            <w:vMerge/>
            <w:noWrap/>
          </w:tcPr>
          <w:p w:rsidR="009570BD" w:rsidRPr="00DE54FE" w:rsidRDefault="009570BD" w:rsidP="00DE54FE">
            <w:pPr>
              <w:spacing w:after="0" w:line="240" w:lineRule="auto"/>
              <w:jc w:val="center"/>
              <w:rPr>
                <w:rFonts w:ascii="Times New Roman" w:hAnsi="Times New Roman" w:cs="Times New Roman"/>
                <w:sz w:val="24"/>
                <w:szCs w:val="24"/>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262,4</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280,3</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273,8</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0,445</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0,492</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0,356</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44</w:t>
            </w:r>
          </w:p>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56</w:t>
            </w:r>
          </w:p>
          <w:p w:rsidR="009570BD" w:rsidRPr="00DE54FE" w:rsidRDefault="009570BD" w:rsidP="00DE54FE">
            <w:pPr>
              <w:spacing w:after="0" w:line="240" w:lineRule="auto"/>
              <w:jc w:val="center"/>
              <w:rPr>
                <w:rFonts w:ascii="Times New Roman" w:hAnsi="Times New Roman"/>
                <w:sz w:val="24"/>
                <w:szCs w:val="24"/>
              </w:rPr>
            </w:pPr>
            <w:r w:rsidRPr="00DE54FE">
              <w:rPr>
                <w:rFonts w:ascii="Times New Roman" w:hAnsi="Times New Roman" w:cs="Times New Roman"/>
                <w:sz w:val="24"/>
                <w:szCs w:val="24"/>
                <w:lang w:val="en-US"/>
              </w:rPr>
              <w:t>48</w:t>
            </w:r>
          </w:p>
        </w:tc>
      </w:tr>
      <w:tr w:rsidR="009570BD" w:rsidRPr="00DE54FE" w:rsidTr="00722B75">
        <w:trPr>
          <w:trHeight w:val="305"/>
          <w:jc w:val="center"/>
        </w:trPr>
        <w:tc>
          <w:tcPr>
            <w:tcW w:w="1984" w:type="dxa"/>
            <w:vMerge/>
            <w:noWrap/>
          </w:tcPr>
          <w:p w:rsidR="009570BD" w:rsidRPr="00DE54FE" w:rsidRDefault="009570BD" w:rsidP="00DE54FE">
            <w:pPr>
              <w:spacing w:after="0" w:line="240" w:lineRule="auto"/>
              <w:jc w:val="center"/>
              <w:rPr>
                <w:rFonts w:ascii="Times New Roman" w:hAnsi="Times New Roman" w:cs="Times New Roman"/>
                <w:bCs/>
                <w:sz w:val="24"/>
                <w:szCs w:val="24"/>
              </w:rPr>
            </w:pPr>
          </w:p>
        </w:tc>
        <w:tc>
          <w:tcPr>
            <w:tcW w:w="1971" w:type="dxa"/>
            <w:vMerge/>
            <w:noWrap/>
          </w:tcPr>
          <w:p w:rsidR="009570BD" w:rsidRPr="00DE54FE" w:rsidRDefault="009570BD" w:rsidP="00DE54FE">
            <w:pPr>
              <w:spacing w:after="0" w:line="240" w:lineRule="auto"/>
              <w:jc w:val="center"/>
              <w:rPr>
                <w:rFonts w:ascii="Times New Roman" w:hAnsi="Times New Roman" w:cs="Times New Roman"/>
                <w:sz w:val="24"/>
                <w:szCs w:val="24"/>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272,2±9</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0,431±0,07</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49 ±</w:t>
            </w:r>
            <w:r w:rsidRPr="00DE54FE">
              <w:rPr>
                <w:rFonts w:ascii="Times New Roman" w:hAnsi="Times New Roman" w:cs="Times New Roman"/>
                <w:sz w:val="24"/>
                <w:szCs w:val="24"/>
              </w:rPr>
              <w:t>6</w:t>
            </w:r>
          </w:p>
        </w:tc>
      </w:tr>
      <w:tr w:rsidR="009570BD" w:rsidRPr="00DE54FE" w:rsidTr="00722B75">
        <w:trPr>
          <w:trHeight w:val="305"/>
          <w:jc w:val="center"/>
        </w:trPr>
        <w:tc>
          <w:tcPr>
            <w:tcW w:w="1984" w:type="dxa"/>
            <w:vMerge w:val="restart"/>
            <w:noWrap/>
          </w:tcPr>
          <w:p w:rsidR="009570BD" w:rsidRPr="00DE54FE" w:rsidRDefault="009570BD" w:rsidP="00DE54FE">
            <w:pPr>
              <w:spacing w:after="0" w:line="240" w:lineRule="auto"/>
              <w:jc w:val="center"/>
              <w:rPr>
                <w:rFonts w:ascii="Times New Roman" w:hAnsi="Times New Roman" w:cs="Times New Roman"/>
                <w:bCs/>
                <w:sz w:val="24"/>
                <w:szCs w:val="24"/>
              </w:rPr>
            </w:pPr>
            <w:r w:rsidRPr="00DE54FE">
              <w:rPr>
                <w:rFonts w:ascii="Times New Roman" w:hAnsi="Times New Roman" w:cs="Times New Roman"/>
                <w:bCs/>
                <w:sz w:val="24"/>
                <w:szCs w:val="24"/>
              </w:rPr>
              <w:t>1:2</w:t>
            </w:r>
          </w:p>
        </w:tc>
        <w:tc>
          <w:tcPr>
            <w:tcW w:w="1971" w:type="dxa"/>
            <w:vMerge/>
            <w:noWrap/>
          </w:tcPr>
          <w:p w:rsidR="009570BD" w:rsidRPr="00DE54FE" w:rsidRDefault="009570BD" w:rsidP="00DE54FE">
            <w:pPr>
              <w:spacing w:after="0" w:line="240" w:lineRule="auto"/>
              <w:jc w:val="center"/>
              <w:rPr>
                <w:rFonts w:ascii="Times New Roman" w:hAnsi="Times New Roman" w:cs="Times New Roman"/>
                <w:sz w:val="24"/>
                <w:szCs w:val="24"/>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385,6</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378,1</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398,3</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0,353</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0,414</w:t>
            </w:r>
          </w:p>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0,492</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58</w:t>
            </w:r>
          </w:p>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49</w:t>
            </w:r>
          </w:p>
          <w:p w:rsidR="009570BD" w:rsidRPr="00DE54FE" w:rsidRDefault="009570BD" w:rsidP="00DE54FE">
            <w:pPr>
              <w:spacing w:after="0" w:line="240" w:lineRule="auto"/>
              <w:jc w:val="center"/>
              <w:rPr>
                <w:sz w:val="24"/>
                <w:szCs w:val="24"/>
              </w:rPr>
            </w:pPr>
            <w:r w:rsidRPr="00DE54FE">
              <w:rPr>
                <w:rFonts w:ascii="Times New Roman" w:hAnsi="Times New Roman" w:cs="Times New Roman"/>
                <w:sz w:val="24"/>
                <w:szCs w:val="24"/>
                <w:lang w:val="en-US"/>
              </w:rPr>
              <w:t>54</w:t>
            </w:r>
          </w:p>
        </w:tc>
      </w:tr>
      <w:tr w:rsidR="009570BD" w:rsidRPr="00DE54FE" w:rsidTr="00722B75">
        <w:trPr>
          <w:trHeight w:val="305"/>
          <w:jc w:val="center"/>
        </w:trPr>
        <w:tc>
          <w:tcPr>
            <w:tcW w:w="1984" w:type="dxa"/>
            <w:vMerge/>
            <w:noWrap/>
          </w:tcPr>
          <w:p w:rsidR="009570BD" w:rsidRPr="00DE54FE" w:rsidRDefault="009570BD" w:rsidP="00DE54FE">
            <w:pPr>
              <w:spacing w:after="0" w:line="240" w:lineRule="auto"/>
              <w:jc w:val="center"/>
              <w:rPr>
                <w:rFonts w:ascii="Times New Roman" w:hAnsi="Times New Roman" w:cs="Times New Roman"/>
                <w:b/>
                <w:sz w:val="24"/>
                <w:szCs w:val="24"/>
              </w:rPr>
            </w:pPr>
          </w:p>
        </w:tc>
        <w:tc>
          <w:tcPr>
            <w:tcW w:w="1971" w:type="dxa"/>
            <w:vMerge/>
            <w:noWrap/>
          </w:tcPr>
          <w:p w:rsidR="009570BD" w:rsidRPr="00DE54FE" w:rsidRDefault="009570BD" w:rsidP="00DE54FE">
            <w:pPr>
              <w:spacing w:after="0" w:line="240" w:lineRule="auto"/>
              <w:jc w:val="center"/>
              <w:rPr>
                <w:rFonts w:ascii="Times New Roman" w:hAnsi="Times New Roman" w:cs="Times New Roman"/>
                <w:sz w:val="24"/>
                <w:szCs w:val="24"/>
              </w:rPr>
            </w:pPr>
          </w:p>
        </w:tc>
        <w:tc>
          <w:tcPr>
            <w:tcW w:w="2228"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387,3±10</w:t>
            </w:r>
          </w:p>
        </w:tc>
        <w:tc>
          <w:tcPr>
            <w:tcW w:w="2055" w:type="dxa"/>
            <w:noWrap/>
          </w:tcPr>
          <w:p w:rsidR="009570BD" w:rsidRPr="00DE54FE" w:rsidRDefault="009570BD" w:rsidP="00DE54FE">
            <w:pPr>
              <w:spacing w:after="0" w:line="240" w:lineRule="auto"/>
              <w:jc w:val="center"/>
              <w:rPr>
                <w:rFonts w:ascii="Times New Roman" w:hAnsi="Times New Roman" w:cs="Times New Roman"/>
                <w:sz w:val="24"/>
                <w:szCs w:val="24"/>
              </w:rPr>
            </w:pPr>
            <w:r w:rsidRPr="00DE54FE">
              <w:rPr>
                <w:rFonts w:ascii="Times New Roman" w:hAnsi="Times New Roman" w:cs="Times New Roman"/>
                <w:sz w:val="24"/>
                <w:szCs w:val="24"/>
              </w:rPr>
              <w:t>0,420±0,07</w:t>
            </w:r>
          </w:p>
        </w:tc>
        <w:tc>
          <w:tcPr>
            <w:tcW w:w="1378" w:type="dxa"/>
          </w:tcPr>
          <w:p w:rsidR="009570BD" w:rsidRPr="00DE54FE" w:rsidRDefault="009570BD" w:rsidP="00DE54FE">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rPr>
              <w:t>54</w:t>
            </w:r>
            <w:r w:rsidRPr="00DE54FE">
              <w:rPr>
                <w:rFonts w:ascii="Times New Roman" w:hAnsi="Times New Roman" w:cs="Times New Roman"/>
                <w:sz w:val="24"/>
                <w:szCs w:val="24"/>
                <w:lang w:val="en-US"/>
              </w:rPr>
              <w:t>±</w:t>
            </w:r>
            <w:r w:rsidRPr="00DE54FE">
              <w:rPr>
                <w:rFonts w:ascii="Times New Roman" w:hAnsi="Times New Roman" w:cs="Times New Roman"/>
                <w:sz w:val="24"/>
                <w:szCs w:val="24"/>
              </w:rPr>
              <w:t>5</w:t>
            </w:r>
          </w:p>
        </w:tc>
      </w:tr>
    </w:tbl>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Осылайша, қанағаттанарлық сипаттамалары бар нанобөлшектердің полимер/препарат 1:1 қатынасында түзілетіні, орташа өлшемі 272,2±9</w:t>
      </w:r>
      <w:r w:rsidR="00913C78">
        <w:rPr>
          <w:rFonts w:ascii="Times New Roman" w:hAnsi="Times New Roman" w:cs="Times New Roman"/>
          <w:sz w:val="28"/>
          <w:szCs w:val="28"/>
          <w:lang w:val="kk-KZ"/>
        </w:rPr>
        <w:t xml:space="preserve"> нм</w:t>
      </w:r>
      <w:r w:rsidRPr="00DE54FE">
        <w:rPr>
          <w:rFonts w:ascii="Times New Roman" w:hAnsi="Times New Roman" w:cs="Times New Roman"/>
          <w:sz w:val="28"/>
          <w:szCs w:val="28"/>
          <w:lang w:val="kk-KZ"/>
        </w:rPr>
        <w:t>, полидисперстілік индексі 0,431±0,07 болатыны анықталды. Содан кейін біз ББЗ концентрациясын</w:t>
      </w:r>
      <w:r w:rsidR="0058224E" w:rsidRPr="00DE54FE">
        <w:rPr>
          <w:rFonts w:ascii="Times New Roman" w:hAnsi="Times New Roman" w:cs="Times New Roman"/>
          <w:sz w:val="28"/>
          <w:szCs w:val="28"/>
          <w:lang w:val="kk-KZ"/>
        </w:rPr>
        <w:t>ың әсерін</w:t>
      </w:r>
      <w:r w:rsidRPr="00DE54FE">
        <w:rPr>
          <w:rFonts w:ascii="Times New Roman" w:hAnsi="Times New Roman" w:cs="Times New Roman"/>
          <w:sz w:val="28"/>
          <w:szCs w:val="28"/>
          <w:lang w:val="kk-KZ"/>
        </w:rPr>
        <w:t xml:space="preserve"> зерттедік, нәтижелер 3</w:t>
      </w:r>
      <w:r w:rsidR="00107EB6">
        <w:rPr>
          <w:rFonts w:ascii="Times New Roman" w:hAnsi="Times New Roman" w:cs="Times New Roman"/>
          <w:sz w:val="28"/>
          <w:szCs w:val="28"/>
          <w:lang w:val="kk-KZ"/>
        </w:rPr>
        <w:t>-</w:t>
      </w:r>
      <w:r w:rsidRPr="00DE54FE">
        <w:rPr>
          <w:rFonts w:ascii="Times New Roman" w:hAnsi="Times New Roman" w:cs="Times New Roman"/>
          <w:sz w:val="28"/>
          <w:szCs w:val="28"/>
          <w:lang w:val="kk-KZ"/>
        </w:rPr>
        <w:t>кестеде келтірілген.</w:t>
      </w:r>
    </w:p>
    <w:p w:rsidR="00312CE4" w:rsidRPr="00DE54FE" w:rsidRDefault="00312CE4" w:rsidP="00DE54FE">
      <w:pPr>
        <w:spacing w:after="0" w:line="240" w:lineRule="auto"/>
        <w:ind w:firstLine="454"/>
        <w:jc w:val="both"/>
        <w:rPr>
          <w:rFonts w:ascii="Times New Roman" w:hAnsi="Times New Roman" w:cs="Times New Roman"/>
          <w:sz w:val="28"/>
          <w:szCs w:val="28"/>
          <w:lang w:val="kk-KZ"/>
        </w:rPr>
      </w:pP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3 </w:t>
      </w:r>
      <w:r w:rsidR="00107EB6">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Изониазидпен иммобилизацияланған PLGA НБ сипаттамаларына беттік белсенді зат концентрациясының әсері</w:t>
      </w:r>
    </w:p>
    <w:p w:rsidR="00312CE4" w:rsidRPr="00DE54FE" w:rsidRDefault="00312CE4" w:rsidP="00DE54FE">
      <w:pPr>
        <w:spacing w:after="0" w:line="240" w:lineRule="auto"/>
        <w:ind w:firstLine="454"/>
        <w:jc w:val="both"/>
        <w:rPr>
          <w:rFonts w:ascii="Times New Roman" w:hAnsi="Times New Roman" w:cs="Times New Roman"/>
          <w:sz w:val="16"/>
          <w:szCs w:val="16"/>
          <w:lang w:val="kk-KZ"/>
        </w:rPr>
      </w:pPr>
    </w:p>
    <w:tbl>
      <w:tblPr>
        <w:tblW w:w="9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1971"/>
        <w:gridCol w:w="1717"/>
        <w:gridCol w:w="2346"/>
        <w:gridCol w:w="1660"/>
      </w:tblGrid>
      <w:tr w:rsidR="00312CE4" w:rsidRPr="00DE54FE" w:rsidTr="00107EB6">
        <w:trPr>
          <w:trHeight w:val="305"/>
          <w:jc w:val="center"/>
        </w:trPr>
        <w:tc>
          <w:tcPr>
            <w:tcW w:w="1765" w:type="dxa"/>
            <w:noWrap/>
            <w:vAlign w:val="center"/>
            <w:hideMark/>
          </w:tcPr>
          <w:p w:rsidR="00312CE4" w:rsidRPr="00DE54FE" w:rsidRDefault="00312CE4" w:rsidP="00107EB6">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PLGA/INH қатынасы</w:t>
            </w:r>
          </w:p>
        </w:tc>
        <w:tc>
          <w:tcPr>
            <w:tcW w:w="1971" w:type="dxa"/>
            <w:noWrap/>
            <w:vAlign w:val="center"/>
            <w:hideMark/>
          </w:tcPr>
          <w:p w:rsidR="00312CE4" w:rsidRPr="00DE54FE" w:rsidRDefault="00312CE4" w:rsidP="00107EB6">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Твин 80 концентрациясы</w:t>
            </w:r>
            <w:r w:rsidR="009570BD" w:rsidRPr="00DE54FE">
              <w:rPr>
                <w:rFonts w:ascii="Times New Roman" w:hAnsi="Times New Roman" w:cs="Times New Roman"/>
                <w:sz w:val="24"/>
                <w:szCs w:val="24"/>
                <w:lang w:val="kk-KZ"/>
              </w:rPr>
              <w:t xml:space="preserve">, </w:t>
            </w:r>
            <w:r w:rsidR="00487666" w:rsidRPr="00DE54FE">
              <w:rPr>
                <w:rFonts w:ascii="Times New Roman" w:hAnsi="Times New Roman" w:cs="Times New Roman"/>
                <w:sz w:val="24"/>
                <w:szCs w:val="24"/>
                <w:lang w:val="kk-KZ"/>
              </w:rPr>
              <w:t>моль/л</w:t>
            </w:r>
          </w:p>
        </w:tc>
        <w:tc>
          <w:tcPr>
            <w:tcW w:w="1717" w:type="dxa"/>
            <w:noWrap/>
            <w:vAlign w:val="center"/>
            <w:hideMark/>
          </w:tcPr>
          <w:p w:rsidR="00312CE4" w:rsidRPr="00DE54FE" w:rsidRDefault="00312CE4" w:rsidP="00107EB6">
            <w:pPr>
              <w:spacing w:after="0" w:line="240" w:lineRule="auto"/>
              <w:jc w:val="center"/>
              <w:rPr>
                <w:rFonts w:ascii="Times New Roman" w:hAnsi="Times New Roman" w:cs="Times New Roman"/>
                <w:sz w:val="24"/>
                <w:szCs w:val="24"/>
                <w:lang w:val="kk-KZ"/>
              </w:rPr>
            </w:pPr>
            <w:r w:rsidRPr="00DE54FE">
              <w:rPr>
                <w:rFonts w:ascii="Times New Roman" w:hAnsi="Times New Roman"/>
                <w:sz w:val="24"/>
                <w:szCs w:val="24"/>
                <w:lang w:val="kk-KZ"/>
              </w:rPr>
              <w:t>Бөлшектердің орташа өлшемі, нм</w:t>
            </w:r>
          </w:p>
        </w:tc>
        <w:tc>
          <w:tcPr>
            <w:tcW w:w="2346" w:type="dxa"/>
            <w:noWrap/>
            <w:vAlign w:val="center"/>
            <w:hideMark/>
          </w:tcPr>
          <w:p w:rsidR="00312CE4" w:rsidRPr="00DE54FE" w:rsidRDefault="00312CE4" w:rsidP="00107EB6">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НБ полидисперстілігі</w:t>
            </w:r>
          </w:p>
        </w:tc>
        <w:tc>
          <w:tcPr>
            <w:tcW w:w="1660" w:type="dxa"/>
            <w:vAlign w:val="center"/>
          </w:tcPr>
          <w:p w:rsidR="00312CE4" w:rsidRPr="00DE54FE" w:rsidRDefault="00312CE4" w:rsidP="00107EB6">
            <w:pPr>
              <w:spacing w:after="0" w:line="240" w:lineRule="auto"/>
              <w:jc w:val="center"/>
              <w:rPr>
                <w:rFonts w:ascii="Times New Roman" w:hAnsi="Times New Roman"/>
                <w:sz w:val="24"/>
                <w:szCs w:val="24"/>
                <w:lang w:val="kk-KZ"/>
              </w:rPr>
            </w:pPr>
            <w:r w:rsidRPr="00DE54FE">
              <w:rPr>
                <w:rFonts w:ascii="Times New Roman" w:hAnsi="Times New Roman"/>
                <w:sz w:val="24"/>
                <w:szCs w:val="24"/>
                <w:lang w:val="kk-KZ"/>
              </w:rPr>
              <w:t>Байланысу дәрежесі</w:t>
            </w:r>
            <w:r w:rsidR="009570BD" w:rsidRPr="00DE54FE">
              <w:rPr>
                <w:rFonts w:ascii="Times New Roman" w:hAnsi="Times New Roman"/>
                <w:sz w:val="24"/>
                <w:szCs w:val="24"/>
                <w:lang w:val="kk-KZ"/>
              </w:rPr>
              <w:t xml:space="preserve">, </w:t>
            </w:r>
            <w:r w:rsidRPr="00DE54FE">
              <w:rPr>
                <w:rFonts w:ascii="Times New Roman" w:hAnsi="Times New Roman"/>
                <w:sz w:val="24"/>
                <w:szCs w:val="24"/>
                <w:lang w:val="kk-KZ"/>
              </w:rPr>
              <w:t>%</w:t>
            </w:r>
          </w:p>
        </w:tc>
      </w:tr>
      <w:tr w:rsidR="003555BB" w:rsidRPr="00DE54FE" w:rsidTr="00107EB6">
        <w:trPr>
          <w:trHeight w:val="756"/>
          <w:jc w:val="center"/>
        </w:trPr>
        <w:tc>
          <w:tcPr>
            <w:tcW w:w="1765" w:type="dxa"/>
            <w:vMerge w:val="restart"/>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tc>
        <w:tc>
          <w:tcPr>
            <w:tcW w:w="1971" w:type="dxa"/>
            <w:vMerge w:val="restart"/>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w:t>
            </w:r>
          </w:p>
        </w:tc>
        <w:tc>
          <w:tcPr>
            <w:tcW w:w="1717" w:type="dxa"/>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262,4</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280,3</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273,8</w:t>
            </w:r>
          </w:p>
        </w:tc>
        <w:tc>
          <w:tcPr>
            <w:tcW w:w="2346" w:type="dxa"/>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0,445</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0,492</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0,356</w:t>
            </w:r>
          </w:p>
        </w:tc>
        <w:tc>
          <w:tcPr>
            <w:tcW w:w="1660" w:type="dxa"/>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44</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w:t>
            </w:r>
          </w:p>
          <w:p w:rsidR="003555BB" w:rsidRPr="00DE54FE" w:rsidRDefault="003555BB" w:rsidP="00DE54FE">
            <w:pPr>
              <w:spacing w:after="0" w:line="240" w:lineRule="auto"/>
              <w:jc w:val="center"/>
              <w:rPr>
                <w:rFonts w:ascii="Times New Roman" w:hAnsi="Times New Roman"/>
                <w:sz w:val="24"/>
                <w:szCs w:val="24"/>
                <w:lang w:val="kk-KZ"/>
              </w:rPr>
            </w:pPr>
            <w:r w:rsidRPr="00DE54FE">
              <w:rPr>
                <w:rFonts w:ascii="Times New Roman" w:hAnsi="Times New Roman" w:cs="Times New Roman"/>
                <w:sz w:val="24"/>
                <w:szCs w:val="24"/>
                <w:lang w:val="kk-KZ"/>
              </w:rPr>
              <w:t>48</w:t>
            </w:r>
          </w:p>
        </w:tc>
      </w:tr>
      <w:tr w:rsidR="003555BB" w:rsidRPr="00DE54FE" w:rsidTr="00107EB6">
        <w:trPr>
          <w:trHeight w:val="336"/>
          <w:jc w:val="center"/>
        </w:trPr>
        <w:tc>
          <w:tcPr>
            <w:tcW w:w="1765"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971"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717" w:type="dxa"/>
            <w:noWrap/>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272,2±9</w:t>
            </w:r>
          </w:p>
        </w:tc>
        <w:tc>
          <w:tcPr>
            <w:tcW w:w="2346" w:type="dxa"/>
            <w:noWrap/>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0,431±0,07</w:t>
            </w:r>
          </w:p>
        </w:tc>
        <w:tc>
          <w:tcPr>
            <w:tcW w:w="1660" w:type="dxa"/>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49 ±6</w:t>
            </w:r>
          </w:p>
        </w:tc>
      </w:tr>
      <w:tr w:rsidR="003555BB" w:rsidRPr="00DE54FE" w:rsidTr="00107EB6">
        <w:trPr>
          <w:trHeight w:val="732"/>
          <w:jc w:val="center"/>
        </w:trPr>
        <w:tc>
          <w:tcPr>
            <w:tcW w:w="1765"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971" w:type="dxa"/>
            <w:vMerge w:val="restart"/>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tc>
        <w:tc>
          <w:tcPr>
            <w:tcW w:w="1717" w:type="dxa"/>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202,2</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197,2</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189,9</w:t>
            </w:r>
          </w:p>
        </w:tc>
        <w:tc>
          <w:tcPr>
            <w:tcW w:w="2346" w:type="dxa"/>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0,343</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0,32</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0,305</w:t>
            </w:r>
          </w:p>
        </w:tc>
        <w:tc>
          <w:tcPr>
            <w:tcW w:w="1660" w:type="dxa"/>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82,6</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76,4</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68,2</w:t>
            </w:r>
          </w:p>
        </w:tc>
      </w:tr>
      <w:tr w:rsidR="003555BB" w:rsidRPr="00DE54FE" w:rsidTr="00107EB6">
        <w:trPr>
          <w:trHeight w:val="360"/>
          <w:jc w:val="center"/>
        </w:trPr>
        <w:tc>
          <w:tcPr>
            <w:tcW w:w="1765"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971"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717" w:type="dxa"/>
            <w:noWrap/>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196,4±4</w:t>
            </w:r>
          </w:p>
        </w:tc>
        <w:tc>
          <w:tcPr>
            <w:tcW w:w="2346" w:type="dxa"/>
            <w:noWrap/>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0,323±0,02</w:t>
            </w:r>
          </w:p>
        </w:tc>
        <w:tc>
          <w:tcPr>
            <w:tcW w:w="1660" w:type="dxa"/>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76±7</w:t>
            </w:r>
          </w:p>
        </w:tc>
      </w:tr>
      <w:tr w:rsidR="003555BB" w:rsidRPr="00DE54FE" w:rsidTr="00107EB6">
        <w:trPr>
          <w:trHeight w:val="768"/>
          <w:jc w:val="center"/>
        </w:trPr>
        <w:tc>
          <w:tcPr>
            <w:tcW w:w="1765"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971" w:type="dxa"/>
            <w:vMerge w:val="restart"/>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w:t>
            </w:r>
          </w:p>
        </w:tc>
        <w:tc>
          <w:tcPr>
            <w:tcW w:w="1717" w:type="dxa"/>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220,6</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221,6</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218,1</w:t>
            </w:r>
          </w:p>
        </w:tc>
        <w:tc>
          <w:tcPr>
            <w:tcW w:w="2346" w:type="dxa"/>
            <w:noWrap/>
            <w:hideMark/>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0,344</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0,323</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0,424</w:t>
            </w:r>
          </w:p>
        </w:tc>
        <w:tc>
          <w:tcPr>
            <w:tcW w:w="1660" w:type="dxa"/>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67,6</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66,7</w:t>
            </w:r>
          </w:p>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59,7</w:t>
            </w:r>
          </w:p>
        </w:tc>
      </w:tr>
      <w:tr w:rsidR="003555BB" w:rsidRPr="00DE54FE" w:rsidTr="00107EB6">
        <w:trPr>
          <w:trHeight w:val="324"/>
          <w:jc w:val="center"/>
        </w:trPr>
        <w:tc>
          <w:tcPr>
            <w:tcW w:w="1765"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971" w:type="dxa"/>
            <w:vMerge/>
            <w:noWrap/>
          </w:tcPr>
          <w:p w:rsidR="003555BB" w:rsidRPr="00DE54FE" w:rsidRDefault="003555BB" w:rsidP="00DE54FE">
            <w:pPr>
              <w:spacing w:after="0" w:line="240" w:lineRule="auto"/>
              <w:jc w:val="center"/>
              <w:rPr>
                <w:rFonts w:ascii="Times New Roman" w:hAnsi="Times New Roman" w:cs="Times New Roman"/>
                <w:sz w:val="24"/>
                <w:szCs w:val="24"/>
                <w:lang w:val="kk-KZ"/>
              </w:rPr>
            </w:pPr>
          </w:p>
        </w:tc>
        <w:tc>
          <w:tcPr>
            <w:tcW w:w="1717" w:type="dxa"/>
            <w:noWrap/>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220,1±2</w:t>
            </w:r>
          </w:p>
        </w:tc>
        <w:tc>
          <w:tcPr>
            <w:tcW w:w="2346" w:type="dxa"/>
            <w:noWrap/>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0,364±0,05</w:t>
            </w:r>
          </w:p>
        </w:tc>
        <w:tc>
          <w:tcPr>
            <w:tcW w:w="1660" w:type="dxa"/>
          </w:tcPr>
          <w:p w:rsidR="003555BB" w:rsidRPr="00DE54FE" w:rsidRDefault="003555B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65±4</w:t>
            </w:r>
          </w:p>
        </w:tc>
      </w:tr>
    </w:tbl>
    <w:p w:rsidR="00312CE4" w:rsidRPr="00DE54FE" w:rsidRDefault="00312CE4" w:rsidP="00DE54FE">
      <w:pPr>
        <w:spacing w:after="0" w:line="240" w:lineRule="auto"/>
        <w:ind w:firstLine="454"/>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Тұрақты эмульсияларды алу үшін қанағаттанарлық сипаттамалары бар PLGA НБ 3% Tвин-80 көмегімен түзілетіні анықталды. Осылайша, алынған бөлшектердің орташа өлшемі 196,4±4 нм, ал полидисперстілік мәні 0,323±0,02 болды. Сонымен қатар, дәрілік заттардың байланысу дәрежесі 76% дейін өсті.</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Изониазидпен иммобилизацияланған полилактид-со-гликолид нанобөлшектерінің морфологиясын егжей-тегжейлі зерттеу үшін сканерлейтін зондтық микроскоптың көмегімен полимерлердің суреттері алынды (14-сурет).</w:t>
      </w:r>
    </w:p>
    <w:p w:rsidR="00312CE4" w:rsidRPr="00DE54FE" w:rsidRDefault="00312CE4" w:rsidP="00DE54FE">
      <w:pPr>
        <w:spacing w:after="0" w:line="240" w:lineRule="auto"/>
        <w:ind w:firstLine="454"/>
        <w:jc w:val="both"/>
        <w:rPr>
          <w:rFonts w:ascii="Times New Roman" w:hAnsi="Times New Roman" w:cs="Times New Roman"/>
          <w:sz w:val="28"/>
          <w:szCs w:val="28"/>
          <w:lang w:val="kk-KZ"/>
        </w:rPr>
      </w:pPr>
    </w:p>
    <w:p w:rsidR="00312CE4" w:rsidRPr="00DE54FE" w:rsidRDefault="00312CE4" w:rsidP="00107EB6">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2022AB94" wp14:editId="6D1CFDD7">
            <wp:extent cx="1800000" cy="180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Pr="00DE54FE">
        <w:rPr>
          <w:rFonts w:ascii="Times New Roman" w:hAnsi="Times New Roman" w:cs="Times New Roman"/>
          <w:noProof/>
          <w:sz w:val="28"/>
          <w:szCs w:val="28"/>
          <w:lang w:eastAsia="ru-RU"/>
        </w:rPr>
        <w:drawing>
          <wp:inline distT="0" distB="0" distL="0" distR="0" wp14:anchorId="2C4FBD30" wp14:editId="0A19A1D9">
            <wp:extent cx="1792516" cy="180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2516" cy="1800000"/>
                    </a:xfrm>
                    <a:prstGeom prst="rect">
                      <a:avLst/>
                    </a:prstGeom>
                    <a:noFill/>
                    <a:ln>
                      <a:noFill/>
                    </a:ln>
                  </pic:spPr>
                </pic:pic>
              </a:graphicData>
            </a:graphic>
          </wp:inline>
        </w:drawing>
      </w:r>
      <w:r w:rsidRPr="00DE54FE">
        <w:rPr>
          <w:rFonts w:ascii="Times New Roman" w:hAnsi="Times New Roman" w:cs="Times New Roman"/>
          <w:noProof/>
          <w:sz w:val="28"/>
          <w:szCs w:val="28"/>
          <w:lang w:eastAsia="ru-RU"/>
        </w:rPr>
        <w:drawing>
          <wp:inline distT="0" distB="0" distL="0" distR="0" wp14:anchorId="2A6AC285" wp14:editId="5CB5271B">
            <wp:extent cx="1794510" cy="1801601"/>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859"/>
                    <a:stretch/>
                  </pic:blipFill>
                  <pic:spPr bwMode="auto">
                    <a:xfrm>
                      <a:off x="0" y="0"/>
                      <a:ext cx="1794784" cy="1801876"/>
                    </a:xfrm>
                    <a:prstGeom prst="rect">
                      <a:avLst/>
                    </a:prstGeom>
                    <a:noFill/>
                    <a:ln>
                      <a:noFill/>
                    </a:ln>
                    <a:extLst>
                      <a:ext uri="{53640926-AAD7-44D8-BBD7-CCE9431645EC}">
                        <a14:shadowObscured xmlns:a14="http://schemas.microsoft.com/office/drawing/2010/main"/>
                      </a:ext>
                    </a:extLst>
                  </pic:spPr>
                </pic:pic>
              </a:graphicData>
            </a:graphic>
          </wp:inline>
        </w:drawing>
      </w:r>
    </w:p>
    <w:p w:rsidR="00312CE4" w:rsidRPr="003A70CB" w:rsidRDefault="00312CE4" w:rsidP="00DE54FE">
      <w:pPr>
        <w:spacing w:after="0" w:line="240" w:lineRule="auto"/>
        <w:ind w:firstLine="426"/>
        <w:rPr>
          <w:rFonts w:ascii="Times New Roman" w:hAnsi="Times New Roman" w:cs="Times New Roman"/>
          <w:sz w:val="24"/>
          <w:szCs w:val="24"/>
          <w:lang w:val="kk-KZ"/>
        </w:rPr>
      </w:pP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t xml:space="preserve">a </w:t>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003A70CB">
        <w:rPr>
          <w:rFonts w:ascii="Times New Roman" w:hAnsi="Times New Roman" w:cs="Times New Roman"/>
          <w:sz w:val="24"/>
          <w:szCs w:val="24"/>
          <w:lang w:val="kk-KZ"/>
        </w:rPr>
        <w:t xml:space="preserve"> </w:t>
      </w:r>
      <w:r w:rsidRPr="003A70CB">
        <w:rPr>
          <w:rFonts w:ascii="Times New Roman" w:hAnsi="Times New Roman" w:cs="Times New Roman"/>
          <w:sz w:val="24"/>
          <w:szCs w:val="24"/>
          <w:lang w:val="kk-KZ"/>
        </w:rPr>
        <w:tab/>
      </w:r>
      <w:r w:rsidR="003A70CB">
        <w:rPr>
          <w:rFonts w:ascii="Times New Roman" w:hAnsi="Times New Roman" w:cs="Times New Roman"/>
          <w:sz w:val="24"/>
          <w:szCs w:val="24"/>
          <w:lang w:val="kk-KZ"/>
        </w:rPr>
        <w:t xml:space="preserve">  </w:t>
      </w:r>
      <w:r w:rsidR="009151B9" w:rsidRPr="003A70CB">
        <w:rPr>
          <w:rFonts w:ascii="Times New Roman" w:hAnsi="Times New Roman" w:cs="Times New Roman"/>
          <w:sz w:val="24"/>
          <w:szCs w:val="24"/>
          <w:lang w:val="kk-KZ"/>
        </w:rPr>
        <w:t>ә</w:t>
      </w:r>
      <w:r w:rsidRPr="003A70CB">
        <w:rPr>
          <w:rFonts w:ascii="Times New Roman" w:hAnsi="Times New Roman" w:cs="Times New Roman"/>
          <w:sz w:val="24"/>
          <w:szCs w:val="24"/>
          <w:lang w:val="kk-KZ"/>
        </w:rPr>
        <w:t xml:space="preserve"> </w:t>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009151B9" w:rsidRPr="003A70CB">
        <w:rPr>
          <w:rFonts w:ascii="Times New Roman" w:hAnsi="Times New Roman" w:cs="Times New Roman"/>
          <w:sz w:val="24"/>
          <w:szCs w:val="24"/>
          <w:lang w:val="kk-KZ"/>
        </w:rPr>
        <w:t>б</w:t>
      </w:r>
    </w:p>
    <w:p w:rsidR="003A70CB" w:rsidRPr="003A70CB" w:rsidRDefault="003A70CB" w:rsidP="003A70CB">
      <w:pPr>
        <w:spacing w:after="0" w:line="240" w:lineRule="auto"/>
        <w:ind w:firstLine="426"/>
        <w:jc w:val="both"/>
        <w:rPr>
          <w:rFonts w:ascii="Times New Roman" w:hAnsi="Times New Roman" w:cs="Times New Roman"/>
          <w:sz w:val="16"/>
          <w:szCs w:val="16"/>
          <w:lang w:val="kk-KZ"/>
        </w:rPr>
      </w:pPr>
    </w:p>
    <w:p w:rsidR="00107EB6" w:rsidRPr="003A70CB" w:rsidRDefault="003A70CB" w:rsidP="003A70CB">
      <w:pPr>
        <w:spacing w:after="0" w:line="240" w:lineRule="auto"/>
        <w:ind w:firstLine="709"/>
        <w:jc w:val="both"/>
        <w:rPr>
          <w:rFonts w:ascii="Times New Roman" w:hAnsi="Times New Roman" w:cs="Times New Roman"/>
          <w:sz w:val="24"/>
          <w:szCs w:val="24"/>
          <w:lang w:val="kk-KZ"/>
        </w:rPr>
      </w:pPr>
      <w:r w:rsidRPr="003A70CB">
        <w:rPr>
          <w:rFonts w:ascii="Times New Roman" w:hAnsi="Times New Roman" w:cs="Times New Roman"/>
          <w:sz w:val="24"/>
          <w:szCs w:val="24"/>
          <w:lang w:val="kk-KZ"/>
        </w:rPr>
        <w:t>а – PLGA/INH = 1:1; ә – 2:1; б – 1:5 қатынасында изониазидпен иммобилизацияланған</w:t>
      </w:r>
      <w:r w:rsidR="000905FC" w:rsidRPr="000905FC">
        <w:rPr>
          <w:rFonts w:ascii="Times New Roman" w:hAnsi="Times New Roman" w:cs="Times New Roman"/>
          <w:sz w:val="28"/>
          <w:szCs w:val="28"/>
          <w:lang w:val="kk-KZ"/>
        </w:rPr>
        <w:t xml:space="preserve"> </w:t>
      </w:r>
      <w:r w:rsidR="000905FC" w:rsidRPr="000905FC">
        <w:rPr>
          <w:rFonts w:ascii="Times New Roman" w:hAnsi="Times New Roman" w:cs="Times New Roman"/>
          <w:sz w:val="24"/>
          <w:szCs w:val="24"/>
          <w:lang w:val="kk-KZ"/>
        </w:rPr>
        <w:t>PLGA</w:t>
      </w:r>
      <w:r w:rsidR="000905FC">
        <w:rPr>
          <w:rFonts w:ascii="Times New Roman" w:hAnsi="Times New Roman" w:cs="Times New Roman"/>
          <w:sz w:val="24"/>
          <w:szCs w:val="24"/>
          <w:lang w:val="kk-KZ"/>
        </w:rPr>
        <w:t>-</w:t>
      </w:r>
      <w:r w:rsidR="000905FC" w:rsidRPr="003A70CB">
        <w:rPr>
          <w:rFonts w:ascii="Times New Roman" w:hAnsi="Times New Roman" w:cs="Times New Roman"/>
          <w:sz w:val="24"/>
          <w:szCs w:val="24"/>
          <w:lang w:val="kk-KZ"/>
        </w:rPr>
        <w:t>INH</w:t>
      </w:r>
      <w:r w:rsidR="000905FC" w:rsidRPr="000905FC">
        <w:rPr>
          <w:rFonts w:ascii="Times New Roman" w:hAnsi="Times New Roman" w:cs="Times New Roman"/>
          <w:sz w:val="24"/>
          <w:szCs w:val="24"/>
          <w:lang w:val="kk-KZ"/>
        </w:rPr>
        <w:t xml:space="preserve"> НБ</w:t>
      </w:r>
      <w:r w:rsidRPr="003A70CB">
        <w:rPr>
          <w:rFonts w:ascii="Times New Roman" w:hAnsi="Times New Roman" w:cs="Times New Roman"/>
          <w:sz w:val="24"/>
          <w:szCs w:val="24"/>
          <w:lang w:val="kk-KZ"/>
        </w:rPr>
        <w:t>,</w:t>
      </w:r>
    </w:p>
    <w:p w:rsidR="00107EB6" w:rsidRPr="003A70CB" w:rsidRDefault="00107EB6" w:rsidP="00DE54FE">
      <w:pPr>
        <w:spacing w:after="0" w:line="240" w:lineRule="auto"/>
        <w:ind w:firstLine="426"/>
        <w:rPr>
          <w:rFonts w:ascii="Times New Roman" w:hAnsi="Times New Roman" w:cs="Times New Roman"/>
          <w:sz w:val="16"/>
          <w:szCs w:val="16"/>
          <w:lang w:val="kk-KZ"/>
        </w:rPr>
      </w:pPr>
    </w:p>
    <w:p w:rsidR="00107EB6" w:rsidRPr="0008171F" w:rsidRDefault="003A70CB" w:rsidP="003A70CB">
      <w:pPr>
        <w:spacing w:after="0" w:line="240" w:lineRule="auto"/>
        <w:ind w:firstLine="426"/>
        <w:jc w:val="center"/>
        <w:rPr>
          <w:rFonts w:ascii="Times New Roman" w:hAnsi="Times New Roman" w:cs="Times New Roman"/>
          <w:sz w:val="28"/>
          <w:szCs w:val="28"/>
          <w:lang w:val="kk-KZ"/>
        </w:rPr>
      </w:pPr>
      <w:r w:rsidRPr="0008171F">
        <w:rPr>
          <w:rFonts w:ascii="Times New Roman" w:hAnsi="Times New Roman" w:cs="Times New Roman"/>
          <w:sz w:val="28"/>
          <w:szCs w:val="28"/>
          <w:lang w:val="kk-KZ"/>
        </w:rPr>
        <w:t xml:space="preserve">Сурет 14 – </w:t>
      </w:r>
      <w:r w:rsidR="000905FC" w:rsidRPr="0008171F">
        <w:rPr>
          <w:rFonts w:ascii="Times New Roman" w:hAnsi="Times New Roman" w:cs="Times New Roman"/>
          <w:sz w:val="28"/>
          <w:szCs w:val="28"/>
          <w:lang w:val="kk-KZ"/>
        </w:rPr>
        <w:t>PLGA-INH НБ үлгілерінің сканерлейтін зондтық микроскопиясының микросуреттері</w:t>
      </w:r>
      <w:r w:rsidRPr="0008171F">
        <w:rPr>
          <w:rFonts w:ascii="Times New Roman" w:hAnsi="Times New Roman" w:cs="Times New Roman"/>
          <w:sz w:val="28"/>
          <w:szCs w:val="28"/>
          <w:lang w:val="kk-KZ"/>
        </w:rPr>
        <w:t>, парақ 1</w:t>
      </w:r>
    </w:p>
    <w:p w:rsidR="00312CE4" w:rsidRPr="00DE54FE" w:rsidRDefault="00312CE4" w:rsidP="003A70CB">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lastRenderedPageBreak/>
        <w:drawing>
          <wp:inline distT="0" distB="0" distL="0" distR="0" wp14:anchorId="08BE5967" wp14:editId="0978695D">
            <wp:extent cx="1773862" cy="180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062"/>
                    <a:stretch/>
                  </pic:blipFill>
                  <pic:spPr bwMode="auto">
                    <a:xfrm>
                      <a:off x="0" y="0"/>
                      <a:ext cx="1773862" cy="1800000"/>
                    </a:xfrm>
                    <a:prstGeom prst="rect">
                      <a:avLst/>
                    </a:prstGeom>
                    <a:noFill/>
                    <a:ln>
                      <a:noFill/>
                    </a:ln>
                    <a:extLst>
                      <a:ext uri="{53640926-AAD7-44D8-BBD7-CCE9431645EC}">
                        <a14:shadowObscured xmlns:a14="http://schemas.microsoft.com/office/drawing/2010/main"/>
                      </a:ext>
                    </a:extLst>
                  </pic:spPr>
                </pic:pic>
              </a:graphicData>
            </a:graphic>
          </wp:inline>
        </w:drawing>
      </w:r>
      <w:r w:rsidR="003A70CB">
        <w:rPr>
          <w:rFonts w:ascii="Times New Roman" w:hAnsi="Times New Roman" w:cs="Times New Roman"/>
          <w:sz w:val="28"/>
          <w:szCs w:val="28"/>
          <w:lang w:val="kk-KZ"/>
        </w:rPr>
        <w:t xml:space="preserve">      </w:t>
      </w:r>
      <w:r w:rsidRPr="00DE54FE">
        <w:rPr>
          <w:rFonts w:ascii="Times New Roman" w:hAnsi="Times New Roman" w:cs="Times New Roman"/>
          <w:noProof/>
          <w:sz w:val="28"/>
          <w:szCs w:val="28"/>
          <w:lang w:eastAsia="ru-RU"/>
        </w:rPr>
        <w:drawing>
          <wp:inline distT="0" distB="0" distL="0" distR="0" wp14:anchorId="01C1AD30" wp14:editId="7E1DB525">
            <wp:extent cx="1788825" cy="1800000"/>
            <wp:effectExtent l="0" t="0" r="19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8825" cy="1800000"/>
                    </a:xfrm>
                    <a:prstGeom prst="rect">
                      <a:avLst/>
                    </a:prstGeom>
                    <a:noFill/>
                    <a:ln>
                      <a:noFill/>
                    </a:ln>
                  </pic:spPr>
                </pic:pic>
              </a:graphicData>
            </a:graphic>
          </wp:inline>
        </w:drawing>
      </w:r>
    </w:p>
    <w:p w:rsidR="00312CE4" w:rsidRPr="003A70CB" w:rsidRDefault="00312CE4" w:rsidP="00DE54FE">
      <w:pPr>
        <w:spacing w:after="0" w:line="240" w:lineRule="auto"/>
        <w:ind w:firstLine="426"/>
        <w:rPr>
          <w:rFonts w:ascii="Times New Roman" w:hAnsi="Times New Roman" w:cs="Times New Roman"/>
          <w:sz w:val="24"/>
          <w:szCs w:val="24"/>
          <w:lang w:val="kk-KZ"/>
        </w:rPr>
      </w:pPr>
      <w:r w:rsidRPr="00DE54FE">
        <w:rPr>
          <w:rFonts w:ascii="Times New Roman" w:hAnsi="Times New Roman" w:cs="Times New Roman"/>
          <w:sz w:val="28"/>
          <w:szCs w:val="28"/>
          <w:lang w:val="kk-KZ"/>
        </w:rPr>
        <w:tab/>
      </w:r>
      <w:r w:rsidRPr="00DE54FE">
        <w:rPr>
          <w:rFonts w:ascii="Times New Roman" w:hAnsi="Times New Roman" w:cs="Times New Roman"/>
          <w:sz w:val="28"/>
          <w:szCs w:val="28"/>
          <w:lang w:val="kk-KZ"/>
        </w:rPr>
        <w:tab/>
      </w:r>
      <w:r w:rsidRPr="00DE54FE">
        <w:rPr>
          <w:rFonts w:ascii="Times New Roman" w:hAnsi="Times New Roman" w:cs="Times New Roman"/>
          <w:sz w:val="28"/>
          <w:szCs w:val="28"/>
          <w:lang w:val="kk-KZ"/>
        </w:rPr>
        <w:tab/>
      </w:r>
      <w:r w:rsidRPr="00DE54FE">
        <w:rPr>
          <w:rFonts w:ascii="Times New Roman" w:hAnsi="Times New Roman" w:cs="Times New Roman"/>
          <w:sz w:val="28"/>
          <w:szCs w:val="28"/>
          <w:lang w:val="kk-KZ"/>
        </w:rPr>
        <w:tab/>
      </w:r>
      <w:r w:rsidR="009151B9" w:rsidRPr="003A70CB">
        <w:rPr>
          <w:rFonts w:ascii="Times New Roman" w:hAnsi="Times New Roman" w:cs="Times New Roman"/>
          <w:sz w:val="24"/>
          <w:szCs w:val="24"/>
          <w:lang w:val="kk-KZ"/>
        </w:rPr>
        <w:t>в</w:t>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003A70CB">
        <w:rPr>
          <w:rFonts w:ascii="Times New Roman" w:hAnsi="Times New Roman" w:cs="Times New Roman"/>
          <w:sz w:val="24"/>
          <w:szCs w:val="24"/>
          <w:lang w:val="kk-KZ"/>
        </w:rPr>
        <w:t xml:space="preserve">    </w:t>
      </w:r>
      <w:r w:rsidRPr="003A70CB">
        <w:rPr>
          <w:rFonts w:ascii="Times New Roman" w:hAnsi="Times New Roman" w:cs="Times New Roman"/>
          <w:sz w:val="24"/>
          <w:szCs w:val="24"/>
          <w:lang w:val="kk-KZ"/>
        </w:rPr>
        <w:tab/>
      </w:r>
      <w:r w:rsidRPr="003A70CB">
        <w:rPr>
          <w:rFonts w:ascii="Times New Roman" w:hAnsi="Times New Roman" w:cs="Times New Roman"/>
          <w:sz w:val="24"/>
          <w:szCs w:val="24"/>
          <w:lang w:val="kk-KZ"/>
        </w:rPr>
        <w:tab/>
      </w:r>
      <w:r w:rsidR="003A70CB">
        <w:rPr>
          <w:rFonts w:ascii="Times New Roman" w:hAnsi="Times New Roman" w:cs="Times New Roman"/>
          <w:sz w:val="24"/>
          <w:szCs w:val="24"/>
          <w:lang w:val="kk-KZ"/>
        </w:rPr>
        <w:t xml:space="preserve">           </w:t>
      </w:r>
      <w:r w:rsidR="009151B9" w:rsidRPr="003A70CB">
        <w:rPr>
          <w:rFonts w:ascii="Times New Roman" w:hAnsi="Times New Roman" w:cs="Times New Roman"/>
          <w:sz w:val="24"/>
          <w:szCs w:val="24"/>
          <w:lang w:val="kk-KZ"/>
        </w:rPr>
        <w:t>г</w:t>
      </w:r>
    </w:p>
    <w:p w:rsidR="00312CE4" w:rsidRPr="00DE54FE" w:rsidRDefault="00312CE4" w:rsidP="00DE54FE">
      <w:pPr>
        <w:spacing w:after="0" w:line="240" w:lineRule="auto"/>
        <w:ind w:firstLine="426"/>
        <w:jc w:val="center"/>
        <w:rPr>
          <w:rFonts w:ascii="Times New Roman" w:hAnsi="Times New Roman" w:cs="Times New Roman"/>
          <w:sz w:val="28"/>
          <w:szCs w:val="28"/>
          <w:lang w:val="kk-KZ"/>
        </w:rPr>
      </w:pPr>
    </w:p>
    <w:p w:rsidR="00312CE4" w:rsidRPr="000905FC" w:rsidRDefault="003A70CB" w:rsidP="00DE54FE">
      <w:pPr>
        <w:spacing w:after="0" w:line="240" w:lineRule="auto"/>
        <w:ind w:firstLine="426"/>
        <w:jc w:val="center"/>
        <w:rPr>
          <w:rFonts w:ascii="Times New Roman" w:hAnsi="Times New Roman" w:cs="Times New Roman"/>
          <w:sz w:val="24"/>
          <w:szCs w:val="24"/>
          <w:lang w:val="kk-KZ"/>
        </w:rPr>
      </w:pPr>
      <w:r w:rsidRPr="000905FC">
        <w:rPr>
          <w:rFonts w:ascii="Times New Roman" w:hAnsi="Times New Roman" w:cs="Times New Roman"/>
          <w:sz w:val="24"/>
          <w:szCs w:val="24"/>
          <w:lang w:val="kk-KZ"/>
        </w:rPr>
        <w:t xml:space="preserve">в – </w:t>
      </w:r>
      <w:r w:rsidR="00312CE4" w:rsidRPr="000905FC">
        <w:rPr>
          <w:rFonts w:ascii="Times New Roman" w:hAnsi="Times New Roman" w:cs="Times New Roman"/>
          <w:sz w:val="24"/>
          <w:szCs w:val="24"/>
          <w:lang w:val="kk-KZ"/>
        </w:rPr>
        <w:t>3%</w:t>
      </w:r>
      <w:r w:rsidRPr="000905FC">
        <w:rPr>
          <w:rFonts w:ascii="Times New Roman" w:hAnsi="Times New Roman" w:cs="Times New Roman"/>
          <w:sz w:val="24"/>
          <w:szCs w:val="24"/>
          <w:lang w:val="kk-KZ"/>
        </w:rPr>
        <w:t>;</w:t>
      </w:r>
      <w:r w:rsidR="00312CE4" w:rsidRPr="000905FC">
        <w:rPr>
          <w:rFonts w:ascii="Times New Roman" w:hAnsi="Times New Roman" w:cs="Times New Roman"/>
          <w:sz w:val="24"/>
          <w:szCs w:val="24"/>
          <w:lang w:val="kk-KZ"/>
        </w:rPr>
        <w:t xml:space="preserve"> </w:t>
      </w:r>
      <w:r w:rsidRPr="000905FC">
        <w:rPr>
          <w:rFonts w:ascii="Times New Roman" w:hAnsi="Times New Roman" w:cs="Times New Roman"/>
          <w:sz w:val="24"/>
          <w:szCs w:val="24"/>
          <w:lang w:val="kk-KZ"/>
        </w:rPr>
        <w:t xml:space="preserve">г – </w:t>
      </w:r>
      <w:r w:rsidR="00312CE4" w:rsidRPr="000905FC">
        <w:rPr>
          <w:rFonts w:ascii="Times New Roman" w:hAnsi="Times New Roman" w:cs="Times New Roman"/>
          <w:sz w:val="24"/>
          <w:szCs w:val="24"/>
          <w:lang w:val="kk-KZ"/>
        </w:rPr>
        <w:t>7% Твин-80 көмегімен тұрақтандырылған PLGA</w:t>
      </w:r>
      <w:r w:rsidR="000905FC" w:rsidRPr="000905FC">
        <w:rPr>
          <w:rFonts w:ascii="Times New Roman" w:hAnsi="Times New Roman" w:cs="Times New Roman"/>
          <w:sz w:val="24"/>
          <w:szCs w:val="24"/>
          <w:lang w:val="kk-KZ"/>
        </w:rPr>
        <w:t>-INH</w:t>
      </w:r>
      <w:r w:rsidR="00312CE4" w:rsidRPr="000905FC">
        <w:rPr>
          <w:rFonts w:ascii="Times New Roman" w:hAnsi="Times New Roman" w:cs="Times New Roman"/>
          <w:sz w:val="24"/>
          <w:szCs w:val="24"/>
          <w:lang w:val="kk-KZ"/>
        </w:rPr>
        <w:t xml:space="preserve"> НБ </w:t>
      </w:r>
    </w:p>
    <w:p w:rsidR="00312CE4" w:rsidRPr="003A70CB" w:rsidRDefault="00312CE4" w:rsidP="00DE54FE">
      <w:pPr>
        <w:spacing w:after="0" w:line="240" w:lineRule="auto"/>
        <w:ind w:firstLine="454"/>
        <w:jc w:val="both"/>
        <w:rPr>
          <w:rFonts w:ascii="Times New Roman" w:hAnsi="Times New Roman" w:cs="Times New Roman"/>
          <w:sz w:val="16"/>
          <w:szCs w:val="16"/>
          <w:lang w:val="kk-KZ"/>
        </w:rPr>
      </w:pPr>
    </w:p>
    <w:p w:rsidR="003A70CB" w:rsidRPr="0008171F" w:rsidRDefault="003A70CB" w:rsidP="003A70CB">
      <w:pPr>
        <w:spacing w:after="0" w:line="240" w:lineRule="auto"/>
        <w:jc w:val="center"/>
        <w:rPr>
          <w:rFonts w:ascii="Times New Roman" w:hAnsi="Times New Roman" w:cs="Times New Roman"/>
          <w:sz w:val="28"/>
          <w:szCs w:val="28"/>
          <w:lang w:val="kk-KZ"/>
        </w:rPr>
      </w:pPr>
      <w:r w:rsidRPr="0008171F">
        <w:rPr>
          <w:rFonts w:ascii="Times New Roman" w:hAnsi="Times New Roman" w:cs="Times New Roman"/>
          <w:sz w:val="28"/>
          <w:szCs w:val="28"/>
          <w:lang w:val="kk-KZ"/>
        </w:rPr>
        <w:t>Сурет 14, парақ 2</w:t>
      </w:r>
    </w:p>
    <w:p w:rsidR="003A70CB" w:rsidRDefault="003A70CB" w:rsidP="00DE54FE">
      <w:pPr>
        <w:spacing w:after="0" w:line="240" w:lineRule="auto"/>
        <w:ind w:firstLine="709"/>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Зерттеуге дайындалған барлық </w:t>
      </w:r>
      <w:r w:rsidR="0008171F">
        <w:rPr>
          <w:rFonts w:ascii="Times New Roman" w:hAnsi="Times New Roman" w:cs="Times New Roman"/>
          <w:sz w:val="28"/>
          <w:szCs w:val="28"/>
          <w:lang w:val="kk-KZ"/>
        </w:rPr>
        <w:t>үлгілер</w:t>
      </w:r>
      <w:r w:rsidRPr="00DE54FE">
        <w:rPr>
          <w:rFonts w:ascii="Times New Roman" w:hAnsi="Times New Roman" w:cs="Times New Roman"/>
          <w:sz w:val="28"/>
          <w:szCs w:val="28"/>
          <w:lang w:val="kk-KZ"/>
        </w:rPr>
        <w:t xml:space="preserve"> ұқсас топографияға ие болды. Осылайша, INH мен PLGA әртүрлі қатынасын, сондай-ақ Твин-80 әртүрлі концентрациясын пайдалана отырып, диаметрі бақыланатын сфера пішіндегі НБ алуға болады.</w:t>
      </w:r>
    </w:p>
    <w:p w:rsidR="00312CE4" w:rsidRPr="00DE54FE" w:rsidRDefault="004876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Алынған </w:t>
      </w:r>
      <w:r w:rsidR="00312CE4" w:rsidRPr="00DE54FE">
        <w:rPr>
          <w:rFonts w:ascii="Times New Roman" w:hAnsi="Times New Roman" w:cs="Times New Roman"/>
          <w:sz w:val="28"/>
          <w:szCs w:val="28"/>
          <w:lang w:val="kk-KZ"/>
        </w:rPr>
        <w:t>полилактид-со-гликолид нанобөлшектерін әрі қарай зерттеулерде, сондай-ақ тәжірибеде пайдалану үшін НБ суспензиясы бөлме температурасында да, тоңазытқышта сақталған кезде де біраз уақыт агрегацияға тұрақты болуы керек деп болжайды [7</w:t>
      </w:r>
      <w:r w:rsidR="00AD62C0">
        <w:rPr>
          <w:rFonts w:ascii="Times New Roman" w:hAnsi="Times New Roman" w:cs="Times New Roman"/>
          <w:sz w:val="28"/>
          <w:szCs w:val="28"/>
          <w:lang w:val="kk-KZ"/>
        </w:rPr>
        <w:t>3</w:t>
      </w:r>
      <w:r w:rsidR="00312CE4" w:rsidRPr="00DE54FE">
        <w:rPr>
          <w:rFonts w:ascii="Times New Roman" w:hAnsi="Times New Roman" w:cs="Times New Roman"/>
          <w:sz w:val="28"/>
          <w:szCs w:val="28"/>
          <w:lang w:val="kk-KZ"/>
        </w:rPr>
        <w:t>]. Осыған байланысты әртүрлі құрамдағы НБ-дің агрегаттық тұрақтылығы 4°С және 20°С температурада 4 сағат бойы зерттелді. Суспензиядағы НБ өлшемдері араластыр</w:t>
      </w:r>
      <w:r w:rsidR="0058224E" w:rsidRPr="00DE54FE">
        <w:rPr>
          <w:rFonts w:ascii="Times New Roman" w:hAnsi="Times New Roman" w:cs="Times New Roman"/>
          <w:sz w:val="28"/>
          <w:szCs w:val="28"/>
          <w:lang w:val="kk-KZ"/>
        </w:rPr>
        <w:t>усыз</w:t>
      </w:r>
      <w:r w:rsidR="00312CE4" w:rsidRPr="00DE54FE">
        <w:rPr>
          <w:rFonts w:ascii="Times New Roman" w:hAnsi="Times New Roman" w:cs="Times New Roman"/>
          <w:sz w:val="28"/>
          <w:szCs w:val="28"/>
          <w:lang w:val="kk-KZ"/>
        </w:rPr>
        <w:t>, араластыру арқылы да анықталды (4-кесте).</w:t>
      </w:r>
    </w:p>
    <w:p w:rsidR="00312CE4" w:rsidRPr="00DE54FE" w:rsidRDefault="00312CE4" w:rsidP="00DE54FE">
      <w:pPr>
        <w:spacing w:after="0" w:line="240" w:lineRule="auto"/>
        <w:ind w:firstLine="454"/>
        <w:jc w:val="both"/>
        <w:rPr>
          <w:rFonts w:ascii="Times New Roman" w:hAnsi="Times New Roman" w:cs="Times New Roman"/>
          <w:sz w:val="28"/>
          <w:szCs w:val="28"/>
          <w:lang w:val="kk-KZ"/>
        </w:rPr>
      </w:pP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4 </w:t>
      </w:r>
      <w:r w:rsidR="00107EB6">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Нанобөлшектердің әртүрлі температурадағы агрегациялық тұрақтылығы</w:t>
      </w:r>
    </w:p>
    <w:p w:rsidR="00312CE4" w:rsidRPr="00DE54FE" w:rsidRDefault="00312CE4" w:rsidP="00DE54FE">
      <w:pPr>
        <w:spacing w:after="0" w:line="240" w:lineRule="auto"/>
        <w:ind w:firstLine="426"/>
        <w:jc w:val="both"/>
        <w:rPr>
          <w:rFonts w:ascii="Times New Roman" w:hAnsi="Times New Roman" w:cs="Times New Roman"/>
          <w:sz w:val="16"/>
          <w:szCs w:val="16"/>
          <w:lang w:val="kk-KZ"/>
        </w:rPr>
      </w:pPr>
    </w:p>
    <w:tbl>
      <w:tblPr>
        <w:tblW w:w="9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1529"/>
        <w:gridCol w:w="1344"/>
        <w:gridCol w:w="1418"/>
        <w:gridCol w:w="1346"/>
        <w:gridCol w:w="1418"/>
        <w:gridCol w:w="1345"/>
      </w:tblGrid>
      <w:tr w:rsidR="00312CE4" w:rsidRPr="00DE54FE" w:rsidTr="003A70CB">
        <w:trPr>
          <w:trHeight w:val="431"/>
          <w:jc w:val="center"/>
        </w:trPr>
        <w:tc>
          <w:tcPr>
            <w:tcW w:w="1183" w:type="dxa"/>
            <w:vMerge w:val="restart"/>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Уақыт, </w:t>
            </w:r>
            <w:r w:rsidR="009570BD" w:rsidRPr="00DE54FE">
              <w:rPr>
                <w:rFonts w:ascii="Times New Roman" w:hAnsi="Times New Roman" w:cs="Times New Roman"/>
                <w:sz w:val="24"/>
                <w:szCs w:val="24"/>
                <w:lang w:val="kk-KZ"/>
              </w:rPr>
              <w:t>мин</w:t>
            </w:r>
            <w:r w:rsidR="003555BB" w:rsidRPr="00DE54FE">
              <w:rPr>
                <w:rFonts w:ascii="Times New Roman" w:hAnsi="Times New Roman" w:cs="Times New Roman"/>
                <w:sz w:val="24"/>
                <w:szCs w:val="24"/>
                <w:lang w:val="kk-KZ"/>
              </w:rPr>
              <w:t>.</w:t>
            </w:r>
          </w:p>
        </w:tc>
        <w:tc>
          <w:tcPr>
            <w:tcW w:w="5637" w:type="dxa"/>
            <w:gridSpan w:val="4"/>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20</w:t>
            </w:r>
            <w:r w:rsidRPr="00DE54FE">
              <w:rPr>
                <w:rFonts w:ascii="Calibri" w:hAnsi="Calibri" w:cs="Times New Roman"/>
                <w:sz w:val="24"/>
                <w:szCs w:val="24"/>
                <w:lang w:val="kk-KZ"/>
              </w:rPr>
              <w:t>°</w:t>
            </w:r>
            <w:r w:rsidRPr="00DE54FE">
              <w:rPr>
                <w:rFonts w:ascii="Times New Roman" w:hAnsi="Times New Roman" w:cs="Times New Roman"/>
                <w:sz w:val="24"/>
                <w:szCs w:val="24"/>
                <w:lang w:val="kk-KZ"/>
              </w:rPr>
              <w:t>С</w:t>
            </w:r>
          </w:p>
        </w:tc>
        <w:tc>
          <w:tcPr>
            <w:tcW w:w="2763" w:type="dxa"/>
            <w:gridSpan w:val="2"/>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r w:rsidRPr="00DE54FE">
              <w:rPr>
                <w:rFonts w:ascii="Calibri" w:hAnsi="Calibri" w:cs="Times New Roman"/>
                <w:sz w:val="24"/>
                <w:szCs w:val="24"/>
                <w:lang w:val="kk-KZ"/>
              </w:rPr>
              <w:t>°</w:t>
            </w:r>
            <w:r w:rsidRPr="00DE54FE">
              <w:rPr>
                <w:rFonts w:ascii="Times New Roman" w:hAnsi="Times New Roman" w:cs="Times New Roman"/>
                <w:sz w:val="24"/>
                <w:szCs w:val="24"/>
                <w:lang w:val="kk-KZ"/>
              </w:rPr>
              <w:t>С</w:t>
            </w:r>
          </w:p>
        </w:tc>
      </w:tr>
      <w:tr w:rsidR="00312CE4" w:rsidRPr="00DE54FE" w:rsidTr="003A70CB">
        <w:trPr>
          <w:trHeight w:val="431"/>
          <w:jc w:val="center"/>
        </w:trPr>
        <w:tc>
          <w:tcPr>
            <w:tcW w:w="1183" w:type="dxa"/>
            <w:vMerge/>
            <w:noWrap/>
            <w:vAlign w:val="center"/>
          </w:tcPr>
          <w:p w:rsidR="00312CE4" w:rsidRPr="00DE54FE" w:rsidRDefault="00312CE4" w:rsidP="003A70CB">
            <w:pPr>
              <w:spacing w:after="0" w:line="240" w:lineRule="auto"/>
              <w:jc w:val="center"/>
              <w:rPr>
                <w:rFonts w:ascii="Times New Roman" w:hAnsi="Times New Roman" w:cs="Times New Roman"/>
                <w:sz w:val="24"/>
                <w:szCs w:val="24"/>
                <w:lang w:val="kk-KZ"/>
              </w:rPr>
            </w:pPr>
          </w:p>
        </w:tc>
        <w:tc>
          <w:tcPr>
            <w:tcW w:w="2873" w:type="dxa"/>
            <w:gridSpan w:val="2"/>
            <w:noWrap/>
            <w:vAlign w:val="center"/>
          </w:tcPr>
          <w:p w:rsidR="00312CE4" w:rsidRPr="00DE54FE" w:rsidRDefault="003A70CB"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араластырумен</w:t>
            </w:r>
          </w:p>
        </w:tc>
        <w:tc>
          <w:tcPr>
            <w:tcW w:w="2764" w:type="dxa"/>
            <w:gridSpan w:val="2"/>
            <w:noWrap/>
            <w:vAlign w:val="center"/>
          </w:tcPr>
          <w:p w:rsidR="00312CE4" w:rsidRPr="00DE54FE" w:rsidRDefault="003A70CB"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араластырусыз</w:t>
            </w:r>
          </w:p>
        </w:tc>
        <w:tc>
          <w:tcPr>
            <w:tcW w:w="2763" w:type="dxa"/>
            <w:gridSpan w:val="2"/>
            <w:noWrap/>
            <w:vAlign w:val="center"/>
          </w:tcPr>
          <w:p w:rsidR="00312CE4" w:rsidRPr="00DE54FE" w:rsidRDefault="003A70CB"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араластырусыз</w:t>
            </w:r>
          </w:p>
        </w:tc>
      </w:tr>
      <w:tr w:rsidR="00312CE4" w:rsidRPr="00DE54FE" w:rsidTr="003A70CB">
        <w:trPr>
          <w:trHeight w:val="431"/>
          <w:jc w:val="center"/>
        </w:trPr>
        <w:tc>
          <w:tcPr>
            <w:tcW w:w="1183" w:type="dxa"/>
            <w:vMerge/>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p>
        </w:tc>
        <w:tc>
          <w:tcPr>
            <w:tcW w:w="1529" w:type="dxa"/>
            <w:noWrap/>
            <w:vAlign w:val="center"/>
            <w:hideMark/>
          </w:tcPr>
          <w:p w:rsidR="00312CE4" w:rsidRPr="00DE54FE" w:rsidRDefault="003A70CB"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орташа </w:t>
            </w:r>
            <w:r w:rsidR="0058224E" w:rsidRPr="00DE54FE">
              <w:rPr>
                <w:rFonts w:ascii="Times New Roman" w:hAnsi="Times New Roman" w:cs="Times New Roman"/>
                <w:sz w:val="24"/>
                <w:szCs w:val="24"/>
                <w:lang w:val="kk-KZ"/>
              </w:rPr>
              <w:t>өлшемі</w:t>
            </w:r>
            <w:r w:rsidR="00312CE4" w:rsidRPr="00DE54FE">
              <w:rPr>
                <w:rFonts w:ascii="Times New Roman" w:hAnsi="Times New Roman" w:cs="Times New Roman"/>
                <w:sz w:val="24"/>
                <w:szCs w:val="24"/>
                <w:lang w:val="kk-KZ"/>
              </w:rPr>
              <w:t>,</w:t>
            </w:r>
            <w:r w:rsidR="003555BB" w:rsidRPr="00DE54FE">
              <w:rPr>
                <w:rFonts w:ascii="Times New Roman" w:hAnsi="Times New Roman" w:cs="Times New Roman"/>
                <w:sz w:val="24"/>
                <w:szCs w:val="24"/>
                <w:lang w:val="kk-KZ"/>
              </w:rPr>
              <w:t xml:space="preserve"> </w:t>
            </w:r>
            <w:r w:rsidR="00312CE4" w:rsidRPr="00DE54FE">
              <w:rPr>
                <w:rFonts w:ascii="Times New Roman" w:hAnsi="Times New Roman" w:cs="Times New Roman"/>
                <w:sz w:val="24"/>
                <w:szCs w:val="24"/>
                <w:lang w:val="kk-KZ"/>
              </w:rPr>
              <w:t>нм</w:t>
            </w:r>
          </w:p>
        </w:tc>
        <w:tc>
          <w:tcPr>
            <w:tcW w:w="1344" w:type="dxa"/>
            <w:noWrap/>
            <w:vAlign w:val="center"/>
            <w:hideMark/>
          </w:tcPr>
          <w:p w:rsidR="00312CE4" w:rsidRPr="00DE54FE" w:rsidRDefault="0058224E" w:rsidP="003A70CB">
            <w:pPr>
              <w:spacing w:after="0" w:line="240" w:lineRule="auto"/>
              <w:jc w:val="center"/>
              <w:rPr>
                <w:rFonts w:ascii="Times New Roman" w:hAnsi="Times New Roman" w:cs="Times New Roman"/>
                <w:sz w:val="24"/>
                <w:szCs w:val="24"/>
                <w:lang w:val="en-US"/>
              </w:rPr>
            </w:pPr>
            <w:r w:rsidRPr="00DE54FE">
              <w:rPr>
                <w:rFonts w:ascii="Times New Roman" w:hAnsi="Times New Roman" w:cs="Times New Roman"/>
                <w:sz w:val="24"/>
                <w:szCs w:val="24"/>
                <w:lang w:val="en-US"/>
              </w:rPr>
              <w:t>PDI</w:t>
            </w:r>
          </w:p>
        </w:tc>
        <w:tc>
          <w:tcPr>
            <w:tcW w:w="1418" w:type="dxa"/>
            <w:noWrap/>
            <w:vAlign w:val="center"/>
            <w:hideMark/>
          </w:tcPr>
          <w:p w:rsidR="00312CE4" w:rsidRPr="00DE54FE" w:rsidRDefault="003A70CB"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орта</w:t>
            </w:r>
            <w:r w:rsidR="0058224E" w:rsidRPr="00DE54FE">
              <w:rPr>
                <w:rFonts w:ascii="Times New Roman" w:hAnsi="Times New Roman" w:cs="Times New Roman"/>
                <w:sz w:val="24"/>
                <w:szCs w:val="24"/>
                <w:lang w:val="kk-KZ"/>
              </w:rPr>
              <w:t>ша өлшемі</w:t>
            </w:r>
            <w:r w:rsidR="00312CE4" w:rsidRPr="00DE54FE">
              <w:rPr>
                <w:rFonts w:ascii="Times New Roman" w:hAnsi="Times New Roman" w:cs="Times New Roman"/>
                <w:sz w:val="24"/>
                <w:szCs w:val="24"/>
                <w:lang w:val="kk-KZ"/>
              </w:rPr>
              <w:t>,</w:t>
            </w:r>
            <w:r w:rsidR="003555BB" w:rsidRPr="00DE54FE">
              <w:rPr>
                <w:rFonts w:ascii="Times New Roman" w:hAnsi="Times New Roman" w:cs="Times New Roman"/>
                <w:sz w:val="24"/>
                <w:szCs w:val="24"/>
                <w:lang w:val="kk-KZ"/>
              </w:rPr>
              <w:t xml:space="preserve"> </w:t>
            </w:r>
            <w:r w:rsidR="00312CE4" w:rsidRPr="00DE54FE">
              <w:rPr>
                <w:rFonts w:ascii="Times New Roman" w:hAnsi="Times New Roman" w:cs="Times New Roman"/>
                <w:sz w:val="24"/>
                <w:szCs w:val="24"/>
                <w:lang w:val="kk-KZ"/>
              </w:rPr>
              <w:t>нм</w:t>
            </w:r>
          </w:p>
        </w:tc>
        <w:tc>
          <w:tcPr>
            <w:tcW w:w="1346" w:type="dxa"/>
            <w:noWrap/>
            <w:vAlign w:val="center"/>
            <w:hideMark/>
          </w:tcPr>
          <w:p w:rsidR="00312CE4" w:rsidRPr="00DE54FE" w:rsidRDefault="0058224E"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en-US"/>
              </w:rPr>
              <w:t>PDI</w:t>
            </w:r>
          </w:p>
        </w:tc>
        <w:tc>
          <w:tcPr>
            <w:tcW w:w="1418" w:type="dxa"/>
            <w:noWrap/>
            <w:vAlign w:val="center"/>
            <w:hideMark/>
          </w:tcPr>
          <w:p w:rsidR="00312CE4" w:rsidRPr="00DE54FE" w:rsidRDefault="003A70CB"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орт</w:t>
            </w:r>
            <w:r w:rsidR="0058224E" w:rsidRPr="00DE54FE">
              <w:rPr>
                <w:rFonts w:ascii="Times New Roman" w:hAnsi="Times New Roman" w:cs="Times New Roman"/>
                <w:sz w:val="24"/>
                <w:szCs w:val="24"/>
                <w:lang w:val="kk-KZ"/>
              </w:rPr>
              <w:t>аша өлшемі</w:t>
            </w:r>
            <w:r w:rsidR="00312CE4" w:rsidRPr="00DE54FE">
              <w:rPr>
                <w:rFonts w:ascii="Times New Roman" w:hAnsi="Times New Roman" w:cs="Times New Roman"/>
                <w:sz w:val="24"/>
                <w:szCs w:val="24"/>
                <w:lang w:val="kk-KZ"/>
              </w:rPr>
              <w:t>,</w:t>
            </w:r>
            <w:r w:rsidR="003555BB" w:rsidRPr="00DE54FE">
              <w:rPr>
                <w:rFonts w:ascii="Times New Roman" w:hAnsi="Times New Roman" w:cs="Times New Roman"/>
                <w:sz w:val="24"/>
                <w:szCs w:val="24"/>
                <w:lang w:val="kk-KZ"/>
              </w:rPr>
              <w:t xml:space="preserve"> </w:t>
            </w:r>
            <w:r w:rsidR="00312CE4" w:rsidRPr="00DE54FE">
              <w:rPr>
                <w:rFonts w:ascii="Times New Roman" w:hAnsi="Times New Roman" w:cs="Times New Roman"/>
                <w:sz w:val="24"/>
                <w:szCs w:val="24"/>
                <w:lang w:val="kk-KZ"/>
              </w:rPr>
              <w:t>нм</w:t>
            </w:r>
          </w:p>
        </w:tc>
        <w:tc>
          <w:tcPr>
            <w:tcW w:w="1345" w:type="dxa"/>
            <w:noWrap/>
            <w:vAlign w:val="center"/>
            <w:hideMark/>
          </w:tcPr>
          <w:p w:rsidR="00312CE4" w:rsidRPr="00DE54FE" w:rsidRDefault="0058224E"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en-US"/>
              </w:rPr>
              <w:t>PDI</w:t>
            </w:r>
          </w:p>
        </w:tc>
      </w:tr>
      <w:tr w:rsidR="00312CE4" w:rsidRPr="00DE54FE" w:rsidTr="003A70CB">
        <w:trPr>
          <w:trHeight w:val="431"/>
          <w:jc w:val="center"/>
        </w:trPr>
        <w:tc>
          <w:tcPr>
            <w:tcW w:w="1183"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w:t>
            </w:r>
          </w:p>
        </w:tc>
        <w:tc>
          <w:tcPr>
            <w:tcW w:w="1529"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341,8±4,3</w:t>
            </w:r>
          </w:p>
        </w:tc>
        <w:tc>
          <w:tcPr>
            <w:tcW w:w="1344"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0,432±0,01</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341,8±4,3</w:t>
            </w:r>
          </w:p>
        </w:tc>
        <w:tc>
          <w:tcPr>
            <w:tcW w:w="1346"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0,432±0,01</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341,8±4,3</w:t>
            </w:r>
          </w:p>
        </w:tc>
        <w:tc>
          <w:tcPr>
            <w:tcW w:w="1345"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0,432±0,01</w:t>
            </w:r>
          </w:p>
        </w:tc>
      </w:tr>
      <w:tr w:rsidR="00312CE4" w:rsidRPr="00DE54FE" w:rsidTr="003A70CB">
        <w:trPr>
          <w:trHeight w:val="431"/>
          <w:jc w:val="center"/>
        </w:trPr>
        <w:tc>
          <w:tcPr>
            <w:tcW w:w="1183" w:type="dxa"/>
            <w:noWrap/>
            <w:vAlign w:val="center"/>
            <w:hideMark/>
          </w:tcPr>
          <w:p w:rsidR="00312CE4" w:rsidRPr="00DE54FE" w:rsidRDefault="00487666"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60</w:t>
            </w:r>
          </w:p>
        </w:tc>
        <w:tc>
          <w:tcPr>
            <w:tcW w:w="1529"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405,6±5,2</w:t>
            </w:r>
          </w:p>
        </w:tc>
        <w:tc>
          <w:tcPr>
            <w:tcW w:w="1344"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0,470±0,03</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350,0±3,6</w:t>
            </w:r>
          </w:p>
        </w:tc>
        <w:tc>
          <w:tcPr>
            <w:tcW w:w="1346"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0,284±0,04</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417,2±7,4</w:t>
            </w:r>
          </w:p>
        </w:tc>
        <w:tc>
          <w:tcPr>
            <w:tcW w:w="1345"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0,515±0,05</w:t>
            </w:r>
          </w:p>
        </w:tc>
      </w:tr>
      <w:tr w:rsidR="00312CE4" w:rsidRPr="00DE54FE" w:rsidTr="003A70CB">
        <w:trPr>
          <w:trHeight w:val="431"/>
          <w:jc w:val="center"/>
        </w:trPr>
        <w:tc>
          <w:tcPr>
            <w:tcW w:w="1183" w:type="dxa"/>
            <w:noWrap/>
            <w:vAlign w:val="center"/>
            <w:hideMark/>
          </w:tcPr>
          <w:p w:rsidR="00312CE4" w:rsidRPr="00DE54FE" w:rsidRDefault="00487666"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120</w:t>
            </w:r>
          </w:p>
        </w:tc>
        <w:tc>
          <w:tcPr>
            <w:tcW w:w="1529"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388,6±6,1</w:t>
            </w:r>
          </w:p>
        </w:tc>
        <w:tc>
          <w:tcPr>
            <w:tcW w:w="1344"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0,538±0,02</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388,0±7,2</w:t>
            </w:r>
          </w:p>
        </w:tc>
        <w:tc>
          <w:tcPr>
            <w:tcW w:w="1346"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0,432±0,02</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333,3±7,4</w:t>
            </w:r>
          </w:p>
        </w:tc>
        <w:tc>
          <w:tcPr>
            <w:tcW w:w="1345"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0,243±0,03</w:t>
            </w:r>
          </w:p>
        </w:tc>
      </w:tr>
      <w:tr w:rsidR="00312CE4" w:rsidRPr="00DE54FE" w:rsidTr="003A70CB">
        <w:trPr>
          <w:trHeight w:val="431"/>
          <w:jc w:val="center"/>
        </w:trPr>
        <w:tc>
          <w:tcPr>
            <w:tcW w:w="1183" w:type="dxa"/>
            <w:noWrap/>
            <w:vAlign w:val="center"/>
            <w:hideMark/>
          </w:tcPr>
          <w:p w:rsidR="00312CE4" w:rsidRPr="00DE54FE" w:rsidRDefault="00487666"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180</w:t>
            </w:r>
          </w:p>
        </w:tc>
        <w:tc>
          <w:tcPr>
            <w:tcW w:w="1529"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439,9±6,5</w:t>
            </w:r>
          </w:p>
        </w:tc>
        <w:tc>
          <w:tcPr>
            <w:tcW w:w="1344"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0,557±0,02</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424,4±7,3</w:t>
            </w:r>
          </w:p>
        </w:tc>
        <w:tc>
          <w:tcPr>
            <w:tcW w:w="1346"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0,326±0,02</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381,6±6,1</w:t>
            </w:r>
          </w:p>
        </w:tc>
        <w:tc>
          <w:tcPr>
            <w:tcW w:w="1345"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0,394±0,03</w:t>
            </w:r>
          </w:p>
        </w:tc>
      </w:tr>
      <w:tr w:rsidR="00312CE4" w:rsidRPr="00DE54FE" w:rsidTr="003A70CB">
        <w:trPr>
          <w:trHeight w:val="431"/>
          <w:jc w:val="center"/>
        </w:trPr>
        <w:tc>
          <w:tcPr>
            <w:tcW w:w="1183" w:type="dxa"/>
            <w:noWrap/>
            <w:vAlign w:val="center"/>
            <w:hideMark/>
          </w:tcPr>
          <w:p w:rsidR="00312CE4" w:rsidRPr="00DE54FE" w:rsidRDefault="00487666"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240</w:t>
            </w:r>
          </w:p>
        </w:tc>
        <w:tc>
          <w:tcPr>
            <w:tcW w:w="1529"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421,4±8,2</w:t>
            </w:r>
          </w:p>
        </w:tc>
        <w:tc>
          <w:tcPr>
            <w:tcW w:w="1344"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0,404±0,07</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451,</w:t>
            </w:r>
            <w:r w:rsidR="0008171F">
              <w:rPr>
                <w:rFonts w:ascii="Times New Roman" w:hAnsi="Times New Roman" w:cs="Times New Roman"/>
                <w:sz w:val="24"/>
                <w:szCs w:val="24"/>
                <w:lang w:val="kk-KZ"/>
              </w:rPr>
              <w:t>1</w:t>
            </w:r>
            <w:r w:rsidRPr="00DE54FE">
              <w:rPr>
                <w:rFonts w:ascii="Times New Roman" w:hAnsi="Times New Roman" w:cs="Times New Roman"/>
                <w:sz w:val="24"/>
                <w:szCs w:val="24"/>
                <w:lang w:val="kk-KZ"/>
              </w:rPr>
              <w:t>±2,0</w:t>
            </w:r>
          </w:p>
        </w:tc>
        <w:tc>
          <w:tcPr>
            <w:tcW w:w="1346"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0,403±0,05</w:t>
            </w:r>
          </w:p>
        </w:tc>
        <w:tc>
          <w:tcPr>
            <w:tcW w:w="1418"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376,4±2,4</w:t>
            </w:r>
          </w:p>
        </w:tc>
        <w:tc>
          <w:tcPr>
            <w:tcW w:w="1345" w:type="dxa"/>
            <w:noWrap/>
            <w:vAlign w:val="center"/>
            <w:hideMark/>
          </w:tcPr>
          <w:p w:rsidR="00312CE4" w:rsidRPr="00DE54FE" w:rsidRDefault="00312CE4" w:rsidP="003A70CB">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0,320±0,05</w:t>
            </w:r>
          </w:p>
        </w:tc>
      </w:tr>
    </w:tbl>
    <w:p w:rsidR="00312CE4" w:rsidRPr="00DE54FE" w:rsidRDefault="00312CE4" w:rsidP="00DE54FE">
      <w:pPr>
        <w:spacing w:after="0" w:line="240" w:lineRule="auto"/>
        <w:ind w:firstLine="426"/>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4-кестеде келтірілген нәтижелер көрсетілген уақыт интервалында бөлшектердің өлшемі аздап өсетінін және үлкенірек фракциялар мен </w:t>
      </w:r>
      <w:r w:rsidRPr="00DE54FE">
        <w:rPr>
          <w:rFonts w:ascii="Times New Roman" w:hAnsi="Times New Roman" w:cs="Times New Roman"/>
          <w:sz w:val="28"/>
          <w:szCs w:val="28"/>
          <w:lang w:val="kk-KZ"/>
        </w:rPr>
        <w:lastRenderedPageBreak/>
        <w:t>агрегаттарды түз</w:t>
      </w:r>
      <w:r w:rsidR="002A3438">
        <w:rPr>
          <w:rFonts w:ascii="Times New Roman" w:hAnsi="Times New Roman" w:cs="Times New Roman"/>
          <w:sz w:val="28"/>
          <w:szCs w:val="28"/>
          <w:lang w:val="kk-KZ"/>
        </w:rPr>
        <w:t>б</w:t>
      </w:r>
      <w:r w:rsidRPr="00DE54FE">
        <w:rPr>
          <w:rFonts w:ascii="Times New Roman" w:hAnsi="Times New Roman" w:cs="Times New Roman"/>
          <w:sz w:val="28"/>
          <w:szCs w:val="28"/>
          <w:lang w:val="kk-KZ"/>
        </w:rPr>
        <w:t xml:space="preserve">ейтінін көрсетеді, бұл орташа </w:t>
      </w:r>
      <w:r w:rsidR="0058224E" w:rsidRPr="00DE54FE">
        <w:rPr>
          <w:rFonts w:ascii="Times New Roman" w:hAnsi="Times New Roman" w:cs="Times New Roman"/>
          <w:sz w:val="28"/>
          <w:szCs w:val="28"/>
          <w:lang w:val="kk-KZ"/>
        </w:rPr>
        <w:t>НБ</w:t>
      </w:r>
      <w:r w:rsidRPr="00DE54FE">
        <w:rPr>
          <w:rFonts w:ascii="Times New Roman" w:hAnsi="Times New Roman" w:cs="Times New Roman"/>
          <w:sz w:val="28"/>
          <w:szCs w:val="28"/>
          <w:lang w:val="kk-KZ"/>
        </w:rPr>
        <w:t xml:space="preserve"> өлшемімен де, полидисперстілік индексімен де дәлелденеді.</w:t>
      </w:r>
    </w:p>
    <w:p w:rsidR="00487666" w:rsidRPr="00DE54FE" w:rsidRDefault="004876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Эмульсия жағдайындағы заттарды анықтау үшін компоненттердің масс-спектрлері алынған. Құрамында PLGA НБ бар сулы-органикалық эмульсияның және ұқсас қоспадағы PLGA-INH НБ масс-селективті детекторы бар газ хроматографының талдау нәтижелері 15-суретте көрсетілген.</w:t>
      </w:r>
    </w:p>
    <w:p w:rsidR="00312CE4" w:rsidRPr="00DE54FE" w:rsidRDefault="00312CE4" w:rsidP="00DE54FE">
      <w:pPr>
        <w:spacing w:after="0" w:line="240" w:lineRule="auto"/>
        <w:ind w:firstLine="454"/>
        <w:jc w:val="both"/>
        <w:rPr>
          <w:rFonts w:ascii="Times New Roman" w:hAnsi="Times New Roman" w:cs="Times New Roman"/>
          <w:sz w:val="28"/>
          <w:szCs w:val="28"/>
          <w:lang w:val="kk-KZ"/>
        </w:rPr>
      </w:pPr>
    </w:p>
    <w:p w:rsidR="00487666" w:rsidRPr="00DE54FE" w:rsidRDefault="00487666" w:rsidP="003A70CB">
      <w:pPr>
        <w:spacing w:after="0" w:line="240" w:lineRule="auto"/>
        <w:ind w:hanging="142"/>
        <w:jc w:val="center"/>
        <w:rPr>
          <w:sz w:val="28"/>
          <w:szCs w:val="28"/>
          <w:lang w:val="en-US"/>
        </w:rPr>
      </w:pPr>
      <w:r w:rsidRPr="00DE54FE">
        <w:rPr>
          <w:rFonts w:ascii="Times New Roman" w:hAnsi="Times New Roman" w:cs="Times New Roman"/>
          <w:noProof/>
          <w:sz w:val="28"/>
          <w:szCs w:val="28"/>
          <w:lang w:eastAsia="ru-RU"/>
        </w:rPr>
        <w:drawing>
          <wp:inline distT="0" distB="0" distL="0" distR="0" wp14:anchorId="61C4E2DE" wp14:editId="59403E68">
            <wp:extent cx="2985030" cy="2700000"/>
            <wp:effectExtent l="0" t="0" r="635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85030" cy="2700000"/>
                    </a:xfrm>
                    <a:prstGeom prst="rect">
                      <a:avLst/>
                    </a:prstGeom>
                    <a:noFill/>
                    <a:ln>
                      <a:noFill/>
                    </a:ln>
                  </pic:spPr>
                </pic:pic>
              </a:graphicData>
            </a:graphic>
          </wp:inline>
        </w:drawing>
      </w:r>
      <w:r w:rsidRPr="00DE54FE">
        <w:rPr>
          <w:noProof/>
          <w:sz w:val="28"/>
          <w:szCs w:val="28"/>
          <w:lang w:eastAsia="ru-RU"/>
        </w:rPr>
        <w:drawing>
          <wp:inline distT="0" distB="0" distL="0" distR="0" wp14:anchorId="165A42F0" wp14:editId="1FC6B8AC">
            <wp:extent cx="2956653" cy="2700000"/>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56653" cy="2700000"/>
                    </a:xfrm>
                    <a:prstGeom prst="rect">
                      <a:avLst/>
                    </a:prstGeom>
                    <a:noFill/>
                    <a:ln>
                      <a:noFill/>
                    </a:ln>
                  </pic:spPr>
                </pic:pic>
              </a:graphicData>
            </a:graphic>
          </wp:inline>
        </w:drawing>
      </w:r>
    </w:p>
    <w:p w:rsidR="00487666" w:rsidRPr="003A70CB" w:rsidRDefault="003A70CB" w:rsidP="003A70CB">
      <w:pPr>
        <w:spacing w:after="0" w:line="240" w:lineRule="auto"/>
        <w:ind w:left="2832"/>
        <w:jc w:val="both"/>
        <w:rPr>
          <w:rFonts w:ascii="Times New Roman" w:hAnsi="Times New Roman" w:cs="Times New Roman"/>
          <w:sz w:val="28"/>
          <w:szCs w:val="28"/>
          <w:lang w:val="kk-KZ"/>
        </w:rPr>
      </w:pPr>
      <w:r w:rsidRPr="003A70CB">
        <w:rPr>
          <w:rFonts w:ascii="Times New Roman" w:hAnsi="Times New Roman" w:cs="Times New Roman"/>
          <w:sz w:val="24"/>
          <w:szCs w:val="24"/>
          <w:lang w:val="kk-KZ"/>
        </w:rPr>
        <w:t>а</w:t>
      </w:r>
      <w:r w:rsidR="00487666" w:rsidRPr="003A70CB">
        <w:rPr>
          <w:rFonts w:ascii="Times New Roman" w:hAnsi="Times New Roman" w:cs="Times New Roman"/>
          <w:sz w:val="28"/>
          <w:szCs w:val="28"/>
          <w:lang w:val="kk-KZ"/>
        </w:rPr>
        <w:t xml:space="preserve"> </w:t>
      </w:r>
      <w:r w:rsidR="00487666" w:rsidRPr="003A70CB">
        <w:rPr>
          <w:rFonts w:ascii="Times New Roman" w:hAnsi="Times New Roman" w:cs="Times New Roman"/>
          <w:sz w:val="28"/>
          <w:szCs w:val="28"/>
          <w:lang w:val="kk-KZ"/>
        </w:rPr>
        <w:tab/>
      </w:r>
      <w:r w:rsidR="00487666" w:rsidRPr="003A70CB">
        <w:rPr>
          <w:rFonts w:ascii="Times New Roman" w:hAnsi="Times New Roman" w:cs="Times New Roman"/>
          <w:sz w:val="28"/>
          <w:szCs w:val="28"/>
          <w:lang w:val="kk-KZ"/>
        </w:rPr>
        <w:tab/>
      </w:r>
      <w:r w:rsidR="00487666" w:rsidRPr="003A70CB">
        <w:rPr>
          <w:rFonts w:ascii="Times New Roman" w:hAnsi="Times New Roman" w:cs="Times New Roman"/>
          <w:sz w:val="28"/>
          <w:szCs w:val="28"/>
          <w:lang w:val="kk-KZ"/>
        </w:rPr>
        <w:tab/>
      </w:r>
      <w:r w:rsidR="00487666" w:rsidRPr="003A70CB">
        <w:rPr>
          <w:rFonts w:ascii="Times New Roman" w:hAnsi="Times New Roman" w:cs="Times New Roman"/>
          <w:sz w:val="28"/>
          <w:szCs w:val="28"/>
          <w:lang w:val="kk-KZ"/>
        </w:rPr>
        <w:tab/>
      </w:r>
      <w:r w:rsidR="00487666" w:rsidRPr="003A70CB">
        <w:rPr>
          <w:rFonts w:ascii="Times New Roman" w:hAnsi="Times New Roman" w:cs="Times New Roman"/>
          <w:sz w:val="28"/>
          <w:szCs w:val="28"/>
          <w:lang w:val="kk-KZ"/>
        </w:rPr>
        <w:tab/>
      </w:r>
      <w:r w:rsidR="00487666" w:rsidRPr="003A70CB">
        <w:rPr>
          <w:rFonts w:ascii="Times New Roman" w:hAnsi="Times New Roman" w:cs="Times New Roman"/>
          <w:sz w:val="28"/>
          <w:szCs w:val="28"/>
          <w:lang w:val="kk-KZ"/>
        </w:rPr>
        <w:tab/>
      </w:r>
      <w:r w:rsidR="00487666" w:rsidRPr="003A70CB">
        <w:rPr>
          <w:rFonts w:ascii="Times New Roman" w:hAnsi="Times New Roman" w:cs="Times New Roman"/>
          <w:sz w:val="24"/>
          <w:szCs w:val="24"/>
          <w:lang w:val="kk-KZ"/>
        </w:rPr>
        <w:t>ә</w:t>
      </w:r>
    </w:p>
    <w:p w:rsidR="00105B74" w:rsidRPr="003A70CB" w:rsidRDefault="00105B74" w:rsidP="00DE54FE">
      <w:pPr>
        <w:spacing w:after="0" w:line="240" w:lineRule="auto"/>
        <w:ind w:firstLine="454"/>
        <w:jc w:val="center"/>
        <w:rPr>
          <w:rFonts w:ascii="Times New Roman" w:hAnsi="Times New Roman" w:cs="Times New Roman"/>
          <w:sz w:val="16"/>
          <w:szCs w:val="16"/>
          <w:lang w:val="kk-KZ"/>
        </w:rPr>
      </w:pPr>
    </w:p>
    <w:p w:rsidR="003A70CB" w:rsidRPr="0008171F" w:rsidRDefault="003A70CB" w:rsidP="003A70CB">
      <w:pPr>
        <w:spacing w:after="0" w:line="240" w:lineRule="auto"/>
        <w:ind w:firstLine="709"/>
        <w:jc w:val="both"/>
        <w:rPr>
          <w:rFonts w:ascii="Times New Roman" w:hAnsi="Times New Roman" w:cs="Times New Roman"/>
          <w:sz w:val="24"/>
          <w:szCs w:val="24"/>
          <w:lang w:val="kk-KZ"/>
        </w:rPr>
      </w:pPr>
      <w:r w:rsidRPr="0008171F">
        <w:rPr>
          <w:rFonts w:ascii="Times New Roman" w:hAnsi="Times New Roman" w:cs="Times New Roman"/>
          <w:sz w:val="24"/>
          <w:szCs w:val="24"/>
          <w:lang w:val="kk-KZ"/>
        </w:rPr>
        <w:t xml:space="preserve">а – </w:t>
      </w:r>
      <w:r w:rsidR="00C7710D" w:rsidRPr="0008171F">
        <w:rPr>
          <w:rFonts w:ascii="Times New Roman" w:hAnsi="Times New Roman" w:cs="Times New Roman"/>
          <w:sz w:val="24"/>
          <w:szCs w:val="24"/>
          <w:lang w:val="kk-KZ"/>
        </w:rPr>
        <w:t xml:space="preserve">бос </w:t>
      </w:r>
      <w:r w:rsidR="00B80431" w:rsidRPr="0008171F">
        <w:rPr>
          <w:rFonts w:ascii="Times New Roman" w:hAnsi="Times New Roman" w:cs="Times New Roman"/>
          <w:sz w:val="24"/>
          <w:szCs w:val="24"/>
          <w:lang w:val="kk-KZ"/>
        </w:rPr>
        <w:t>PLGA НБ</w:t>
      </w:r>
      <w:r w:rsidRPr="0008171F">
        <w:rPr>
          <w:rFonts w:ascii="Times New Roman" w:hAnsi="Times New Roman" w:cs="Times New Roman"/>
          <w:sz w:val="24"/>
          <w:szCs w:val="24"/>
          <w:lang w:val="kk-KZ"/>
        </w:rPr>
        <w:t xml:space="preserve">; ә – </w:t>
      </w:r>
      <w:r w:rsidR="00B80431" w:rsidRPr="0008171F">
        <w:rPr>
          <w:rFonts w:ascii="Times New Roman" w:hAnsi="Times New Roman" w:cs="Times New Roman"/>
          <w:sz w:val="24"/>
          <w:szCs w:val="24"/>
          <w:lang w:val="kk-KZ"/>
        </w:rPr>
        <w:t>PLGA-INH НБ</w:t>
      </w:r>
    </w:p>
    <w:p w:rsidR="003A70CB" w:rsidRPr="003A70CB" w:rsidRDefault="003A70CB" w:rsidP="00DE54FE">
      <w:pPr>
        <w:spacing w:after="0" w:line="240" w:lineRule="auto"/>
        <w:jc w:val="center"/>
        <w:rPr>
          <w:rFonts w:ascii="Times New Roman" w:hAnsi="Times New Roman" w:cs="Times New Roman"/>
          <w:sz w:val="16"/>
          <w:szCs w:val="16"/>
          <w:lang w:val="kk-KZ"/>
        </w:rPr>
      </w:pPr>
    </w:p>
    <w:p w:rsidR="00312CE4" w:rsidRPr="00DE54FE" w:rsidRDefault="00312CE4"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15 </w:t>
      </w:r>
      <w:r w:rsidR="00FF64D1">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Бос және изониазидпен иммобилизацияланған полилактид-со-гликолид нанобөлшектерінің масс-спектрлері</w:t>
      </w:r>
    </w:p>
    <w:p w:rsidR="00312CE4" w:rsidRPr="00DE54FE" w:rsidRDefault="00312CE4" w:rsidP="00DE54FE">
      <w:pPr>
        <w:spacing w:after="0" w:line="240" w:lineRule="auto"/>
        <w:ind w:firstLine="454"/>
        <w:jc w:val="both"/>
        <w:rPr>
          <w:rFonts w:ascii="Times New Roman" w:hAnsi="Times New Roman" w:cs="Times New Roman"/>
          <w:sz w:val="28"/>
          <w:szCs w:val="28"/>
          <w:lang w:val="kk-KZ"/>
        </w:rPr>
      </w:pPr>
    </w:p>
    <w:p w:rsidR="00312CE4" w:rsidRPr="00DE54FE" w:rsidRDefault="00FE22F1"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Спектрлерден реакциялық қоспаның барлық компоненттерін көруге болады.</w:t>
      </w:r>
      <w:r w:rsidR="00312CE4" w:rsidRPr="00DE54FE">
        <w:rPr>
          <w:rFonts w:ascii="Times New Roman" w:hAnsi="Times New Roman" w:cs="Times New Roman"/>
          <w:sz w:val="28"/>
          <w:szCs w:val="28"/>
          <w:lang w:val="kk-KZ"/>
        </w:rPr>
        <w:t xml:space="preserve"> Екі спектрде де негізгі қосылыстар ДМСО (94%), су (2,66%) және поли(D-лактид) (0,3-0,78%) болып табылады. Сонымен қатар, </w:t>
      </w:r>
      <w:r w:rsidR="00C7710D">
        <w:rPr>
          <w:rFonts w:ascii="Times New Roman" w:hAnsi="Times New Roman" w:cs="Times New Roman"/>
          <w:sz w:val="28"/>
          <w:szCs w:val="28"/>
          <w:lang w:val="kk-KZ"/>
        </w:rPr>
        <w:t>15ә</w:t>
      </w:r>
      <w:r w:rsidR="00312CE4" w:rsidRPr="00DE54FE">
        <w:rPr>
          <w:rFonts w:ascii="Times New Roman" w:hAnsi="Times New Roman" w:cs="Times New Roman"/>
          <w:sz w:val="28"/>
          <w:szCs w:val="28"/>
          <w:lang w:val="kk-KZ"/>
        </w:rPr>
        <w:t xml:space="preserve"> суретінде негізгі шыңдардан басқа, изониазидке (1,22%) сәйкес келетін 14,775 қосымша шыңы бар. Осылайша, ДЗ иммобилизацияланған полилактид-со-гликолид нанобөлшектерін алу кезінде изониазид бөлшектері өзгерістерге ұшырамайтыны анықталды.</w:t>
      </w:r>
      <w:r w:rsidRPr="00DE54FE">
        <w:rPr>
          <w:rFonts w:ascii="Times New Roman" w:hAnsi="Times New Roman" w:cs="Times New Roman"/>
          <w:sz w:val="28"/>
          <w:szCs w:val="28"/>
          <w:lang w:val="kk-KZ"/>
        </w:rPr>
        <w:t xml:space="preserve"> Г</w:t>
      </w:r>
      <w:r w:rsidR="00312CE4" w:rsidRPr="00DE54FE">
        <w:rPr>
          <w:rFonts w:ascii="Times New Roman" w:hAnsi="Times New Roman" w:cs="Times New Roman"/>
          <w:sz w:val="28"/>
          <w:szCs w:val="28"/>
          <w:lang w:val="kk-KZ"/>
        </w:rPr>
        <w:t>аз</w:t>
      </w:r>
      <w:r w:rsidRPr="00DE54FE">
        <w:rPr>
          <w:rFonts w:ascii="Times New Roman" w:hAnsi="Times New Roman" w:cs="Times New Roman"/>
          <w:sz w:val="28"/>
          <w:szCs w:val="28"/>
          <w:lang w:val="kk-KZ"/>
        </w:rPr>
        <w:t xml:space="preserve"> </w:t>
      </w:r>
      <w:r w:rsidR="00312CE4" w:rsidRPr="00DE54FE">
        <w:rPr>
          <w:rFonts w:ascii="Times New Roman" w:hAnsi="Times New Roman" w:cs="Times New Roman"/>
          <w:sz w:val="28"/>
          <w:szCs w:val="28"/>
          <w:lang w:val="kk-KZ"/>
        </w:rPr>
        <w:t xml:space="preserve">хроматографиясы </w:t>
      </w:r>
      <w:r w:rsidRPr="00DE54FE">
        <w:rPr>
          <w:rFonts w:ascii="Times New Roman" w:hAnsi="Times New Roman" w:cs="Times New Roman"/>
          <w:sz w:val="28"/>
          <w:szCs w:val="28"/>
          <w:lang w:val="kk-KZ"/>
        </w:rPr>
        <w:t>әдісімен</w:t>
      </w:r>
      <w:r w:rsidR="00312CE4" w:rsidRPr="00DE54FE">
        <w:rPr>
          <w:rFonts w:ascii="Times New Roman" w:hAnsi="Times New Roman" w:cs="Times New Roman"/>
          <w:sz w:val="28"/>
          <w:szCs w:val="28"/>
          <w:lang w:val="kk-KZ"/>
        </w:rPr>
        <w:t xml:space="preserve"> алынған мәліметтер препараттың белгілі бір мөлшері полилактид-со-гликолид нанобөлшектерінің матрицасында иммобилизацияланған деген қорытынды жасауға мүмкіндік береді.</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Изониазидпен иммобилизацияланған полимер кешендерін қалыптастыру кезінде полимер нанобөлшектерінен дәрілік заттардың бөліну кинетикасын зерттеу маңызды. Полилактид-со-гликолид нанобөлшектерінен дәрілік заттардың бөліну кинетикасы диализ әдісі арқылы рН 7,4 фосфатты буфер ерітіндісінде (ФБЕ) зерттелді, оның нәтижелері 1</w:t>
      </w:r>
      <w:r w:rsidR="003555BB" w:rsidRPr="00DE54FE">
        <w:rPr>
          <w:rFonts w:ascii="Times New Roman" w:hAnsi="Times New Roman" w:cs="Times New Roman"/>
          <w:sz w:val="28"/>
          <w:szCs w:val="28"/>
          <w:lang w:val="kk-KZ"/>
        </w:rPr>
        <w:t>6</w:t>
      </w:r>
      <w:r w:rsidRPr="00DE54FE">
        <w:rPr>
          <w:rFonts w:ascii="Times New Roman" w:hAnsi="Times New Roman" w:cs="Times New Roman"/>
          <w:sz w:val="28"/>
          <w:szCs w:val="28"/>
          <w:lang w:val="kk-KZ"/>
        </w:rPr>
        <w:t>-суретте көрсетілген.</w:t>
      </w:r>
    </w:p>
    <w:p w:rsidR="00312CE4" w:rsidRPr="00DE54FE" w:rsidRDefault="00312CE4" w:rsidP="003A70CB">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 xml:space="preserve"> </w:t>
      </w:r>
      <w:r w:rsidR="001B6593" w:rsidRPr="00DE54FE">
        <w:rPr>
          <w:rFonts w:ascii="Times New Roman" w:hAnsi="Times New Roman" w:cs="Times New Roman"/>
          <w:noProof/>
          <w:sz w:val="28"/>
          <w:szCs w:val="28"/>
          <w:lang w:eastAsia="ru-RU"/>
        </w:rPr>
        <w:drawing>
          <wp:inline distT="0" distB="0" distL="0" distR="0" wp14:anchorId="3023BE10" wp14:editId="663F2DF9">
            <wp:extent cx="3749551" cy="288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49551" cy="2880000"/>
                    </a:xfrm>
                    <a:prstGeom prst="rect">
                      <a:avLst/>
                    </a:prstGeom>
                    <a:noFill/>
                    <a:ln>
                      <a:noFill/>
                    </a:ln>
                  </pic:spPr>
                </pic:pic>
              </a:graphicData>
            </a:graphic>
          </wp:inline>
        </w:drawing>
      </w:r>
    </w:p>
    <w:p w:rsidR="003A70CB" w:rsidRPr="003A70CB" w:rsidRDefault="003A70CB" w:rsidP="00DE54FE">
      <w:pPr>
        <w:spacing w:after="0" w:line="240" w:lineRule="auto"/>
        <w:jc w:val="center"/>
        <w:rPr>
          <w:rFonts w:ascii="Times New Roman" w:hAnsi="Times New Roman" w:cs="Times New Roman"/>
          <w:sz w:val="16"/>
          <w:szCs w:val="16"/>
          <w:lang w:val="kk-KZ"/>
        </w:rPr>
      </w:pPr>
    </w:p>
    <w:p w:rsidR="00312CE4" w:rsidRPr="00DE54FE" w:rsidRDefault="00312CE4"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1</w:t>
      </w:r>
      <w:r w:rsidR="003555BB" w:rsidRPr="00DE54FE">
        <w:rPr>
          <w:rFonts w:ascii="Times New Roman" w:hAnsi="Times New Roman" w:cs="Times New Roman"/>
          <w:sz w:val="28"/>
          <w:szCs w:val="28"/>
          <w:lang w:val="kk-KZ"/>
        </w:rPr>
        <w:t>6</w:t>
      </w:r>
      <w:r w:rsidRPr="00DE54FE">
        <w:rPr>
          <w:rFonts w:ascii="Times New Roman" w:hAnsi="Times New Roman" w:cs="Times New Roman"/>
          <w:sz w:val="28"/>
          <w:szCs w:val="28"/>
          <w:lang w:val="kk-KZ"/>
        </w:rPr>
        <w:t xml:space="preserve"> </w:t>
      </w:r>
      <w:r w:rsidR="00FF64D1">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Изониазидпен иммобилизацияланған PLGA НБ үлгілерінен изониазидтің босап шығу дәрежесі PLGA/INH 1:1 және 5:1 қатынасында; дәстүрлі дәрілік зат – изониазид </w:t>
      </w:r>
    </w:p>
    <w:p w:rsidR="001B6593" w:rsidRPr="00DE54FE" w:rsidRDefault="001B6593" w:rsidP="00DE54FE">
      <w:pPr>
        <w:spacing w:after="0" w:line="240" w:lineRule="auto"/>
        <w:ind w:firstLine="454"/>
        <w:jc w:val="center"/>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Дәрілерді бақыланбалы босататын тасымалдау жүйесінің жұмыс істеу принципі – полимер матрицасының қасиеттерін реттеу арқылы, олардың босап шығу кинетикасын бақылау болып табылады. Сондай-ақ препараттың өзінің кинетикалық сипаттамаларын ескеру қажет. Нәтижесінде полимерлі дәрілік формалар қандағы препараттың тұрақты концентрациясына кепілдік береді, бұл оның емдік әсерін жақсартады. Ең дұрысы, дәрі-дәрмекті тасымалдау жүйесі препараттың дене тіндеріне баяу сіңуін қамтамасыз етуі керек. Бұл шарт бірінші немесе нөлдік ретті кинетикалық босату профильдерімен орындалады, яғни мұнда ұзартылған немесе бақыланатын босап шығуы бар түрлерін жатқызуға болады [</w:t>
      </w:r>
      <w:r w:rsidR="00722B75" w:rsidRPr="00722B75">
        <w:rPr>
          <w:rFonts w:ascii="Times New Roman" w:hAnsi="Times New Roman" w:cs="Times New Roman"/>
          <w:sz w:val="28"/>
          <w:szCs w:val="28"/>
          <w:lang w:val="kk-KZ"/>
        </w:rPr>
        <w:t>7</w:t>
      </w:r>
      <w:r w:rsidR="00AD62C0">
        <w:rPr>
          <w:rFonts w:ascii="Times New Roman" w:hAnsi="Times New Roman" w:cs="Times New Roman"/>
          <w:sz w:val="28"/>
          <w:szCs w:val="28"/>
          <w:lang w:val="kk-KZ"/>
        </w:rPr>
        <w:t>4</w:t>
      </w:r>
      <w:r w:rsidRPr="00DE54FE">
        <w:rPr>
          <w:rFonts w:ascii="Times New Roman" w:hAnsi="Times New Roman" w:cs="Times New Roman"/>
          <w:sz w:val="28"/>
          <w:szCs w:val="28"/>
          <w:lang w:val="kk-KZ"/>
        </w:rPr>
        <w:t>].</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Дәстүрлі дәрілік зат түріндегі препарат (нанобөлшектері жоқ изониазид) бір реттік және қысқа мерзімді шығарылуын қамтамасыз етеді. Препарат диализдік мембранадан 5 сағат ішінде толығымен босап шықты. </w:t>
      </w:r>
      <w:r w:rsidR="000644A6" w:rsidRPr="00DE54FE">
        <w:rPr>
          <w:rFonts w:ascii="Times New Roman" w:hAnsi="Times New Roman" w:cs="Times New Roman"/>
          <w:sz w:val="28"/>
          <w:szCs w:val="28"/>
          <w:lang w:val="kk-KZ"/>
        </w:rPr>
        <w:t>Бұл үлгі де</w:t>
      </w:r>
      <w:r w:rsidRPr="00DE54FE">
        <w:rPr>
          <w:rFonts w:ascii="Times New Roman" w:hAnsi="Times New Roman" w:cs="Times New Roman"/>
          <w:sz w:val="28"/>
          <w:szCs w:val="28"/>
          <w:lang w:val="kk-KZ"/>
        </w:rPr>
        <w:t xml:space="preserve"> </w:t>
      </w:r>
      <w:r w:rsidR="0032295C">
        <w:rPr>
          <w:rFonts w:ascii="Times New Roman" w:hAnsi="Times New Roman" w:cs="Times New Roman"/>
          <w:sz w:val="28"/>
          <w:szCs w:val="28"/>
          <w:lang w:val="kk-KZ"/>
        </w:rPr>
        <w:t>«</w:t>
      </w:r>
      <w:r w:rsidRPr="00DE54FE">
        <w:rPr>
          <w:rFonts w:ascii="Times New Roman" w:hAnsi="Times New Roman" w:cs="Times New Roman"/>
          <w:sz w:val="28"/>
          <w:szCs w:val="28"/>
          <w:lang w:val="kk-KZ"/>
        </w:rPr>
        <w:t>жарылғыш</w:t>
      </w:r>
      <w:r w:rsidR="0032295C" w:rsidRPr="0032295C">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әсерге ие (алғашқы </w:t>
      </w:r>
      <w:r w:rsidR="000644A6" w:rsidRPr="00DE54FE">
        <w:rPr>
          <w:rFonts w:ascii="Times New Roman" w:hAnsi="Times New Roman" w:cs="Times New Roman"/>
          <w:sz w:val="28"/>
          <w:szCs w:val="28"/>
          <w:lang w:val="kk-KZ"/>
        </w:rPr>
        <w:t>2</w:t>
      </w:r>
      <w:r w:rsidRPr="00DE54FE">
        <w:rPr>
          <w:rFonts w:ascii="Times New Roman" w:hAnsi="Times New Roman" w:cs="Times New Roman"/>
          <w:sz w:val="28"/>
          <w:szCs w:val="28"/>
          <w:lang w:val="kk-KZ"/>
        </w:rPr>
        <w:t xml:space="preserve"> сағатта изониазидтің босап шығу жылдамдығы жоғары). Препараттың қандағы концентрациясы ұзақ уақыт бойы бір деңгейде сақталуы мүмкін емес және бірте-бірте төмендей бастайды. PLGA-INH НБ қандағы дәрілік концентрациясының секірулерін болдырмайды, тұрақты емдік концентрацияны ұзақ уақыт сақтайды, нәтижесінде тұрақты фармакологиялық әсер бер</w:t>
      </w:r>
      <w:r w:rsidR="000644A6" w:rsidRPr="00DE54FE">
        <w:rPr>
          <w:rFonts w:ascii="Times New Roman" w:hAnsi="Times New Roman" w:cs="Times New Roman"/>
          <w:sz w:val="28"/>
          <w:szCs w:val="28"/>
          <w:lang w:val="kk-KZ"/>
        </w:rPr>
        <w:t>уі мүмкін</w:t>
      </w:r>
      <w:r w:rsidRPr="00DE54FE">
        <w:rPr>
          <w:rFonts w:ascii="Times New Roman" w:hAnsi="Times New Roman" w:cs="Times New Roman"/>
          <w:sz w:val="28"/>
          <w:szCs w:val="28"/>
          <w:lang w:val="kk-KZ"/>
        </w:rPr>
        <w:t xml:space="preserve"> [</w:t>
      </w:r>
      <w:r w:rsidR="00722B75" w:rsidRPr="00A46A2B">
        <w:rPr>
          <w:rFonts w:ascii="Times New Roman" w:hAnsi="Times New Roman" w:cs="Times New Roman"/>
          <w:sz w:val="28"/>
          <w:szCs w:val="28"/>
          <w:lang w:val="kk-KZ"/>
        </w:rPr>
        <w:t>7</w:t>
      </w:r>
      <w:r w:rsidR="00AD62C0" w:rsidRPr="00A46A2B">
        <w:rPr>
          <w:rFonts w:ascii="Times New Roman" w:hAnsi="Times New Roman" w:cs="Times New Roman"/>
          <w:sz w:val="28"/>
          <w:szCs w:val="28"/>
          <w:lang w:val="kk-KZ"/>
        </w:rPr>
        <w:t>4</w:t>
      </w:r>
      <w:r w:rsidR="00722B75" w:rsidRPr="00A46A2B">
        <w:rPr>
          <w:rFonts w:ascii="Times New Roman" w:hAnsi="Times New Roman" w:cs="Times New Roman"/>
          <w:sz w:val="28"/>
          <w:szCs w:val="28"/>
          <w:lang w:val="kk-KZ"/>
        </w:rPr>
        <w:t>, c.</w:t>
      </w:r>
      <w:r w:rsidR="00B80431" w:rsidRPr="00A46A2B">
        <w:rPr>
          <w:rFonts w:ascii="Times New Roman" w:hAnsi="Times New Roman" w:cs="Times New Roman"/>
          <w:sz w:val="28"/>
          <w:szCs w:val="28"/>
          <w:lang w:val="kk-KZ"/>
        </w:rPr>
        <w:t xml:space="preserve"> 21</w:t>
      </w:r>
      <w:r w:rsidRPr="00DE54FE">
        <w:rPr>
          <w:rFonts w:ascii="Times New Roman" w:hAnsi="Times New Roman" w:cs="Times New Roman"/>
          <w:sz w:val="28"/>
          <w:szCs w:val="28"/>
          <w:lang w:val="kk-KZ"/>
        </w:rPr>
        <w:t>]. 1</w:t>
      </w:r>
      <w:r w:rsidR="003555BB" w:rsidRPr="00DE54FE">
        <w:rPr>
          <w:rFonts w:ascii="Times New Roman" w:hAnsi="Times New Roman" w:cs="Times New Roman"/>
          <w:sz w:val="28"/>
          <w:szCs w:val="28"/>
          <w:lang w:val="kk-KZ"/>
        </w:rPr>
        <w:t>6</w:t>
      </w:r>
      <w:r w:rsidR="002D4265">
        <w:rPr>
          <w:rFonts w:ascii="Times New Roman" w:hAnsi="Times New Roman" w:cs="Times New Roman"/>
          <w:sz w:val="28"/>
          <w:szCs w:val="28"/>
          <w:lang w:val="kk-KZ"/>
        </w:rPr>
        <w:t>-</w:t>
      </w:r>
      <w:r w:rsidR="002D4265" w:rsidRPr="00DE54FE">
        <w:rPr>
          <w:rFonts w:ascii="Times New Roman" w:hAnsi="Times New Roman" w:cs="Times New Roman"/>
          <w:sz w:val="28"/>
          <w:szCs w:val="28"/>
          <w:lang w:val="kk-KZ"/>
        </w:rPr>
        <w:t xml:space="preserve">суретте </w:t>
      </w:r>
      <w:r w:rsidRPr="00DE54FE">
        <w:rPr>
          <w:rFonts w:ascii="Times New Roman" w:hAnsi="Times New Roman" w:cs="Times New Roman"/>
          <w:sz w:val="28"/>
          <w:szCs w:val="28"/>
          <w:lang w:val="kk-KZ"/>
        </w:rPr>
        <w:t>көрсетілген деректерден PLGA-INH НБ препараттың әсерін 24 сағатқа дейін ұзартатынын көрсетеді. Изониазид кинетикасының бұл қасиеті ұзақ химиотерапия үшін қолданылуы мүмкін.</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Осылайша, полимерлі НБ синтезі сатысында тікелей полимер тасымалдаушыларға препаратты енгізу мүмкіндігі көрсетілді. Алынған нанобөлшектер қанағаттанарлық физикалық-химиялық сипаттамаларға ие, бұл ФКС деректерімен дәлелденді. Алынған НБ сумен сұйылтқанда тұрақты </w:t>
      </w:r>
      <w:r w:rsidRPr="00DE54FE">
        <w:rPr>
          <w:rFonts w:ascii="Times New Roman" w:hAnsi="Times New Roman" w:cs="Times New Roman"/>
          <w:sz w:val="28"/>
          <w:szCs w:val="28"/>
          <w:lang w:val="kk-KZ"/>
        </w:rPr>
        <w:lastRenderedPageBreak/>
        <w:t>опалесцентті суспензия түзіледі. НБ сумен сұйылту мүмкіндігі пациенттің жеке ерекшеліктеріне байланысты препараттардың дозасын түзету үшін пайдаланылуы мүмкін. Ұзақ әсер ететін препараттарды жасауда алынған нәтижелерді пайдалану орынды. Талдаудың физика-химиялық әдісімен (газ хроматографиясы) алынған мәліметтер препараттың белгілі бір мөлшері полилактид-со-гликолид нанобөлшектерінің матрицасында иммобилизацияланған деген қорытынды жасауға мүмкіндік береді.</w:t>
      </w:r>
    </w:p>
    <w:p w:rsidR="00105B7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Бірінші кезеңде нанобөлшектер коллоидты ерітінді түрінде алынды, сондықтан лиофилизат түріндегі нанобөлшектерді бөліп алу және НБ шығымын есептеу қиын болды. Сондықтан нанобөлшектерді алудың басқа әдістерін жасау қажет.</w:t>
      </w:r>
    </w:p>
    <w:p w:rsidR="00105B74" w:rsidRPr="00DE54FE" w:rsidRDefault="00105B74" w:rsidP="00DE54FE">
      <w:pPr>
        <w:spacing w:after="0" w:line="240" w:lineRule="auto"/>
        <w:ind w:firstLine="709"/>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caps/>
          <w:sz w:val="28"/>
          <w:szCs w:val="28"/>
          <w:lang w:val="kk-KZ"/>
        </w:rPr>
      </w:pPr>
      <w:r w:rsidRPr="00DE54FE">
        <w:rPr>
          <w:rFonts w:ascii="Times New Roman" w:hAnsi="Times New Roman" w:cs="Times New Roman"/>
          <w:sz w:val="28"/>
          <w:szCs w:val="28"/>
          <w:lang w:val="kk-KZ"/>
        </w:rPr>
        <w:t>3.1.2 Сүт және гликоль қышқылы сополимерінің нaнобөлшектеріне изониазидті нaнотұндыру әдісі aрқылы иммобилизациялау</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Полимерлі нанобөлшектерді алу үшін алдын-ала алынған полимерлерді қолдана отырып немесе классикалық полимерлеу сияқты бірнеше синтез жолдары бар. Сондай-ақ, табиғи және синтетикалық полимерлердің жеткілікті саны бар, оларды </w:t>
      </w:r>
      <w:r w:rsidRPr="00A46A2B">
        <w:rPr>
          <w:rFonts w:ascii="Times New Roman" w:hAnsi="Times New Roman" w:cs="Times New Roman"/>
          <w:i/>
          <w:iCs/>
          <w:sz w:val="28"/>
          <w:szCs w:val="28"/>
          <w:lang w:val="kk-KZ"/>
        </w:rPr>
        <w:t>in vivo</w:t>
      </w:r>
      <w:r w:rsidRPr="00DE54FE">
        <w:rPr>
          <w:rFonts w:ascii="Times New Roman" w:hAnsi="Times New Roman" w:cs="Times New Roman"/>
          <w:sz w:val="28"/>
          <w:szCs w:val="28"/>
          <w:lang w:val="kk-KZ"/>
        </w:rPr>
        <w:t xml:space="preserve"> дәрі-дәрмектерін жеткізуге арналған нанобөлшектердің құрамдас бөлігі ретінде пайдалануға болады [7</w:t>
      </w:r>
      <w:r w:rsidR="00AD62C0">
        <w:rPr>
          <w:rFonts w:ascii="Times New Roman" w:hAnsi="Times New Roman" w:cs="Times New Roman"/>
          <w:sz w:val="28"/>
          <w:szCs w:val="28"/>
          <w:lang w:val="kk-KZ"/>
        </w:rPr>
        <w:t>5</w:t>
      </w:r>
      <w:r w:rsidRPr="00DE54FE">
        <w:rPr>
          <w:rFonts w:ascii="Times New Roman" w:hAnsi="Times New Roman" w:cs="Times New Roman"/>
          <w:sz w:val="28"/>
          <w:szCs w:val="28"/>
          <w:lang w:val="kk-KZ"/>
        </w:rPr>
        <w:t>-</w:t>
      </w:r>
      <w:r w:rsidR="00AD62C0">
        <w:rPr>
          <w:rFonts w:ascii="Times New Roman" w:hAnsi="Times New Roman" w:cs="Times New Roman"/>
          <w:sz w:val="28"/>
          <w:szCs w:val="28"/>
          <w:lang w:val="kk-KZ"/>
        </w:rPr>
        <w:t>78</w:t>
      </w:r>
      <w:r w:rsidRPr="00DE54FE">
        <w:rPr>
          <w:rFonts w:ascii="Times New Roman" w:hAnsi="Times New Roman" w:cs="Times New Roman"/>
          <w:sz w:val="28"/>
          <w:szCs w:val="28"/>
          <w:lang w:val="kk-KZ"/>
        </w:rPr>
        <w:t>].</w:t>
      </w:r>
      <w:r w:rsidR="0053114B"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Aлaйдa, полимер мaтериaлдaры мен әдісін тaңдaу НБ мөлшері, судағы ерігіштік және тұрaқтылық, ДЗ молекулaлaрының өткізгіштігі мен зaряды, биоыдырaу дәрежесі, биоүйлесімділік және уыттылық сияқты көптеген фaкторлaрғa негізделуі керек [</w:t>
      </w:r>
      <w:r w:rsidR="00AD62C0">
        <w:rPr>
          <w:rFonts w:ascii="Times New Roman" w:hAnsi="Times New Roman" w:cs="Times New Roman"/>
          <w:sz w:val="28"/>
          <w:szCs w:val="28"/>
          <w:lang w:val="kk-KZ"/>
        </w:rPr>
        <w:t>79</w:t>
      </w:r>
      <w:r w:rsidRPr="00DE54FE">
        <w:rPr>
          <w:rFonts w:ascii="Times New Roman" w:hAnsi="Times New Roman" w:cs="Times New Roman"/>
          <w:sz w:val="28"/>
          <w:szCs w:val="28"/>
          <w:lang w:val="kk-KZ"/>
        </w:rPr>
        <w:t>]. Гидрофильді қосылыстарды инкапсуляциялау оңай емес және байланысу дәрежесі жоғары болатын дәрі-дәрмектерді тасымалдау жүйелері үшін проблема болып қала береді, ол негізінен нанобөлшектерді өндіру кезінде сыртқы сулы фазаға гидрофильді дәрілік заттардың ағып кетуіне байланысты. Суда еритін дәрілік заттарды нанобөлшектерге иммобилизациялау әртүрлі әдістермен жүзеге асырылатындықтан, жылдамдық, қолжетімділік және жабдыққа төмен қажеттілік, сонымен қатар энергияны аз тұтыну критерийлеріне сәйкес келетін әдістер таңдалды.</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Нанотұндыру немесе нанопретацияны 1989 жылы Fessi және басқалары патенттеген [35</w:t>
      </w:r>
      <w:r w:rsidR="00722B75" w:rsidRPr="00722B75">
        <w:rPr>
          <w:rFonts w:ascii="Times New Roman" w:hAnsi="Times New Roman" w:cs="Times New Roman"/>
          <w:sz w:val="28"/>
          <w:szCs w:val="28"/>
        </w:rPr>
        <w:t xml:space="preserve">, </w:t>
      </w:r>
      <w:r w:rsidR="00722B75">
        <w:rPr>
          <w:rFonts w:ascii="Times New Roman" w:hAnsi="Times New Roman" w:cs="Times New Roman"/>
          <w:sz w:val="28"/>
          <w:szCs w:val="28"/>
          <w:lang w:val="en-US"/>
        </w:rPr>
        <w:t>p</w:t>
      </w:r>
      <w:r w:rsidR="00722B75" w:rsidRPr="00722B75">
        <w:rPr>
          <w:rFonts w:ascii="Times New Roman" w:hAnsi="Times New Roman" w:cs="Times New Roman"/>
          <w:sz w:val="28"/>
          <w:szCs w:val="28"/>
        </w:rPr>
        <w:t>. 1-3</w:t>
      </w:r>
      <w:r w:rsidRPr="00DE54FE">
        <w:rPr>
          <w:rFonts w:ascii="Times New Roman" w:hAnsi="Times New Roman" w:cs="Times New Roman"/>
          <w:sz w:val="28"/>
          <w:szCs w:val="28"/>
          <w:lang w:val="kk-KZ"/>
        </w:rPr>
        <w:t>]. Бұл әдісте ол негізінен гидрофобты дәрілік молекулаларды (нанокапсулалар немесе наносфералық формалар) инкапсуляциялау үшін қолданылды. Осы мақсат үшін бірнеше полимерлер, атап айтқанда, PLA, PLGA және поли-э-капролактон сияқты биологиялық ыдырайтын полиэфирлер әзірленді. Fessi және басқалары [35</w:t>
      </w:r>
      <w:r w:rsidR="00722B75" w:rsidRPr="00722B75">
        <w:rPr>
          <w:rFonts w:ascii="Times New Roman" w:hAnsi="Times New Roman" w:cs="Times New Roman"/>
          <w:sz w:val="28"/>
          <w:szCs w:val="28"/>
          <w:lang w:val="kk-KZ"/>
        </w:rPr>
        <w:t>, p. 1-3</w:t>
      </w:r>
      <w:r w:rsidRPr="00DE54FE">
        <w:rPr>
          <w:rFonts w:ascii="Times New Roman" w:hAnsi="Times New Roman" w:cs="Times New Roman"/>
          <w:sz w:val="28"/>
          <w:szCs w:val="28"/>
          <w:lang w:val="kk-KZ"/>
        </w:rPr>
        <w:t xml:space="preserve">] хабарлағандай, бұл әдіс еріткіш пен тұндырғыш фазаларын дайындауды, содан кейін бір фазаны екінші фазаға қалыпты магниттік араластыру кезінде қосуды талап етеді. Органикалық еріткішті бөлме температурасында немесе роторлы буландырғыш көмегімен буландырып, судағы нанобөлшектердің суспензиясын алуға мүмкіндік береді. Келесі қадамда сулы фазаны жоюдың екі әдісі – ультрацентрифугалау және сублимациялық кептіру қолданылады. Бұл әдіс араластыру жылдамдығын арттыруды, гомогенизацияны немесе өте жоғары температураны қажет етпейді. Сонымен қатар, беттік белсенді заттар кейбір жағдайда қажет емес, ал рұқсат </w:t>
      </w:r>
      <w:r w:rsidRPr="00DE54FE">
        <w:rPr>
          <w:rFonts w:ascii="Times New Roman" w:hAnsi="Times New Roman" w:cs="Times New Roman"/>
          <w:sz w:val="28"/>
          <w:szCs w:val="28"/>
          <w:lang w:val="kk-KZ"/>
        </w:rPr>
        <w:lastRenderedPageBreak/>
        <w:t xml:space="preserve">етілмейтін улы органикалық еріткіштер бұл процедурадан әдетте алынып тасталады [36, </w:t>
      </w:r>
      <w:r w:rsidR="00722B75" w:rsidRPr="00722B75">
        <w:rPr>
          <w:rFonts w:ascii="Times New Roman" w:hAnsi="Times New Roman" w:cs="Times New Roman"/>
          <w:sz w:val="28"/>
          <w:szCs w:val="28"/>
          <w:lang w:val="kk-KZ"/>
        </w:rPr>
        <w:t xml:space="preserve">p. </w:t>
      </w:r>
      <w:r w:rsidRPr="00DE54FE">
        <w:rPr>
          <w:rFonts w:ascii="Times New Roman" w:hAnsi="Times New Roman" w:cs="Times New Roman"/>
          <w:sz w:val="28"/>
          <w:szCs w:val="28"/>
          <w:lang w:val="kk-KZ"/>
        </w:rPr>
        <w:t>67].</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Дегенмен, нанотұндыру әдісінің бірқатар кемшіліктері бар. Бұл әдіс негізінен этанолда немесе ацетонда еритін, бірақ суда өте шектеулі ерігіштігін көрсететін гидрофобты табиғаты бар қосылыстар үшін қолайлы. Демек, препараттың сыртқы ортаға </w:t>
      </w:r>
      <w:r w:rsidR="0032295C">
        <w:rPr>
          <w:rFonts w:ascii="Times New Roman" w:hAnsi="Times New Roman" w:cs="Times New Roman"/>
          <w:sz w:val="28"/>
          <w:szCs w:val="28"/>
          <w:lang w:val="kk-KZ"/>
        </w:rPr>
        <w:t>шығуы</w:t>
      </w:r>
      <w:r w:rsidRPr="00DE54FE">
        <w:rPr>
          <w:rFonts w:ascii="Times New Roman" w:hAnsi="Times New Roman" w:cs="Times New Roman"/>
          <w:sz w:val="28"/>
          <w:szCs w:val="28"/>
          <w:lang w:val="kk-KZ"/>
        </w:rPr>
        <w:t xml:space="preserve">ның азаюы немесе тіпті нөлге тең болуы қанағаттанарлықсыз байланысу дәрежесіне әкеледі [36, </w:t>
      </w:r>
      <w:r w:rsidR="00722B75" w:rsidRPr="00722B75">
        <w:rPr>
          <w:rFonts w:ascii="Times New Roman" w:hAnsi="Times New Roman" w:cs="Times New Roman"/>
          <w:sz w:val="28"/>
          <w:szCs w:val="28"/>
          <w:lang w:val="kk-KZ"/>
        </w:rPr>
        <w:t>p</w:t>
      </w:r>
      <w:r w:rsidRPr="00DE54FE">
        <w:rPr>
          <w:rFonts w:ascii="Times New Roman" w:hAnsi="Times New Roman" w:cs="Times New Roman"/>
          <w:sz w:val="28"/>
          <w:szCs w:val="28"/>
          <w:lang w:val="kk-KZ"/>
        </w:rPr>
        <w:t>. 68</w:t>
      </w:r>
      <w:r w:rsidR="00722B75" w:rsidRPr="00722B75">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w:t>
      </w:r>
      <w:r w:rsidR="00AD62C0">
        <w:rPr>
          <w:rFonts w:ascii="Times New Roman" w:hAnsi="Times New Roman" w:cs="Times New Roman"/>
          <w:sz w:val="28"/>
          <w:szCs w:val="28"/>
          <w:lang w:val="kk-KZ"/>
        </w:rPr>
        <w:t>80</w:t>
      </w:r>
      <w:r w:rsidRPr="00DE54FE">
        <w:rPr>
          <w:rFonts w:ascii="Times New Roman" w:hAnsi="Times New Roman" w:cs="Times New Roman"/>
          <w:sz w:val="28"/>
          <w:szCs w:val="28"/>
          <w:lang w:val="kk-KZ"/>
        </w:rPr>
        <w:t>]. Дегенмен, суда еритін препараттарды иммобилизациялау бойынша зерттеулер бар, олар да қуантарлық нәтиже берді. [8</w:t>
      </w:r>
      <w:r w:rsidR="00AD62C0">
        <w:rPr>
          <w:rFonts w:ascii="Times New Roman" w:hAnsi="Times New Roman" w:cs="Times New Roman"/>
          <w:sz w:val="28"/>
          <w:szCs w:val="28"/>
          <w:lang w:val="kk-KZ"/>
        </w:rPr>
        <w:t>1</w:t>
      </w:r>
      <w:r w:rsidRPr="00DE54FE">
        <w:rPr>
          <w:rFonts w:ascii="Times New Roman" w:hAnsi="Times New Roman" w:cs="Times New Roman"/>
          <w:sz w:val="28"/>
          <w:szCs w:val="28"/>
          <w:lang w:val="kk-KZ"/>
        </w:rPr>
        <w:t xml:space="preserve">] жұмыстың авторлары лизоцимді инкапсуляциялау үшін бастапқы тұжырымдаманы сәл өзгерту арқылы эксперименттер жүргізді. Қысқаша айтқанда, олар құрамында ақуыз және полимер (PLGA) бар ДМСО ерітіндісін полоксамер 407 сулы ерітіндісіне сәтті диффузиялады. Бұл жұмыс ацетон немесе этанолдан басқа еріткіштермен де болуы мүмкін екендігін дәлелдеді және осылайша еріткіш пен </w:t>
      </w:r>
      <w:r w:rsidR="00A46A2B">
        <w:rPr>
          <w:rFonts w:ascii="Times New Roman" w:hAnsi="Times New Roman" w:cs="Times New Roman"/>
          <w:sz w:val="28"/>
          <w:szCs w:val="28"/>
          <w:lang w:val="kk-KZ"/>
        </w:rPr>
        <w:t xml:space="preserve">еріткіш еместі </w:t>
      </w:r>
      <w:r w:rsidRPr="00DE54FE">
        <w:rPr>
          <w:rFonts w:ascii="Times New Roman" w:hAnsi="Times New Roman" w:cs="Times New Roman"/>
          <w:sz w:val="28"/>
          <w:szCs w:val="28"/>
          <w:lang w:val="kk-KZ"/>
        </w:rPr>
        <w:t>дәл таңдау нанобөлшектердің пайда болуына әкелуі мүмкін және</w:t>
      </w:r>
      <w:r w:rsidR="00A46A2B">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нанотұндыру әдісін неғұрлым гидрофильді препараттарға қолдануды кеңейтуі мүмкін.</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Осыған байланысты, бұл </w:t>
      </w:r>
      <w:r w:rsidR="0053114B" w:rsidRPr="00DE54FE">
        <w:rPr>
          <w:rFonts w:ascii="Times New Roman" w:hAnsi="Times New Roman" w:cs="Times New Roman"/>
          <w:sz w:val="28"/>
          <w:szCs w:val="28"/>
          <w:lang w:val="kk-KZ"/>
        </w:rPr>
        <w:t>тарауда</w:t>
      </w:r>
      <w:r w:rsidRPr="00DE54FE">
        <w:rPr>
          <w:rFonts w:ascii="Times New Roman" w:hAnsi="Times New Roman" w:cs="Times New Roman"/>
          <w:sz w:val="28"/>
          <w:szCs w:val="28"/>
          <w:lang w:val="kk-KZ"/>
        </w:rPr>
        <w:t xml:space="preserve"> нанобөлшектердің пайда болуына әкелетін өзгертуге болатын нанотұндыру процедурасының параметрлеріне назар аударылады. Мұны жүзеге асыру үшін біз негізінен еріткіш емес ретінде әртүрлі спирттерді, әртүрлі органикалық еріткіштерді және тұрақтандырғыш концентрациясы мен дәрі/полимер қатынасы сияқты әртүрлі параметрлерді таңдадық. Осылайша, нанобөлшектерді алу және дәрілік заттардың тиімділігін арттыру үшін ТҚП «Изониазид» және PLGA полимеріне қатысты еритін/ерімейтін фазаны анықтау міндеті тұрды. Еріткіш/еріткіш емес жұбын таңдау нанобөлшектердің диффузия жылдамдығына, өлшеміне және тұрақтылығына әсер етеді. Изониазид пен полимердің ең тиімді қатынасын анықтау кезінде алдымен еріткіш емес түрі анықталды.</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Еріткіш еместі таңдаған кезде полимер органикалық еріткіште (ДМСО) ерітілді және дәрілік зат үшін үш түрлі еріткіш емес алынды: этанол, изобутанол, изопропанол. Алынған препарат ерітіндісі магнитті араластырғышта араластыра отырып, полимер ерітіндісіне қосылды. Әрі қарай, суспензия поливинил спиртінің (ПВС) ерітіндісіне тамшылатып қосылды, нәтижесінде нанобөлшектер пайда болды. Алынған мәліметтердің нәтижелері 5-кестеде көрсетілген.</w:t>
      </w:r>
    </w:p>
    <w:p w:rsidR="00312CE4" w:rsidRPr="00DE54FE" w:rsidRDefault="00D07FA3" w:rsidP="00B80431">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5-кестеден көріп отырғанымыздай, бөлшектердің орташа өлшемі дисперстік еріткіштің табиғатына анық тәуелді болды. Шынында да, этанол</w:t>
      </w:r>
      <w:r w:rsidR="00AB727B">
        <w:rPr>
          <w:rFonts w:ascii="Times New Roman" w:hAnsi="Times New Roman" w:cs="Times New Roman"/>
          <w:sz w:val="28"/>
          <w:szCs w:val="28"/>
          <w:lang w:val="kk-KZ"/>
        </w:rPr>
        <w:t>ды қолдану</w:t>
      </w:r>
      <w:r w:rsidRPr="00DE54FE">
        <w:rPr>
          <w:rFonts w:ascii="Times New Roman" w:hAnsi="Times New Roman" w:cs="Times New Roman"/>
          <w:sz w:val="28"/>
          <w:szCs w:val="28"/>
          <w:lang w:val="kk-KZ"/>
        </w:rPr>
        <w:t xml:space="preserve"> кішірек нанобөлшектер</w:t>
      </w:r>
      <w:r w:rsidR="00AB727B">
        <w:rPr>
          <w:rFonts w:ascii="Times New Roman" w:hAnsi="Times New Roman" w:cs="Times New Roman"/>
          <w:sz w:val="28"/>
          <w:szCs w:val="28"/>
          <w:lang w:val="kk-KZ"/>
        </w:rPr>
        <w:t>дің</w:t>
      </w:r>
      <w:r w:rsidR="002A3EAA">
        <w:rPr>
          <w:rFonts w:ascii="Times New Roman" w:hAnsi="Times New Roman" w:cs="Times New Roman"/>
          <w:sz w:val="28"/>
          <w:szCs w:val="28"/>
          <w:lang w:val="kk-KZ"/>
        </w:rPr>
        <w:t xml:space="preserve"> түзілуіне</w:t>
      </w:r>
      <w:r w:rsidRPr="00DE54FE">
        <w:rPr>
          <w:rFonts w:ascii="Times New Roman" w:hAnsi="Times New Roman" w:cs="Times New Roman"/>
          <w:sz w:val="28"/>
          <w:szCs w:val="28"/>
          <w:lang w:val="kk-KZ"/>
        </w:rPr>
        <w:t xml:space="preserve"> әке</w:t>
      </w:r>
      <w:r w:rsidR="00AB727B">
        <w:rPr>
          <w:rFonts w:ascii="Times New Roman" w:hAnsi="Times New Roman" w:cs="Times New Roman"/>
          <w:sz w:val="28"/>
          <w:szCs w:val="28"/>
          <w:lang w:val="kk-KZ"/>
        </w:rPr>
        <w:t>лсе</w:t>
      </w:r>
      <w:r w:rsidRPr="00DE54FE">
        <w:rPr>
          <w:rFonts w:ascii="Times New Roman" w:hAnsi="Times New Roman" w:cs="Times New Roman"/>
          <w:sz w:val="28"/>
          <w:szCs w:val="28"/>
          <w:lang w:val="kk-KZ"/>
        </w:rPr>
        <w:t xml:space="preserve">, ал изобутанол немесе изопропанолды пайдалану одан да үлкен нанобөлшектерге әкелді. Этанол үшін ФКС өлшенген өлшем мәндері өте жоғары қайталану мүмкіндігімен (үш үлгі арасындағы ауытқулар 2%-дан кем) және нанобөлшектердің өте біртекті суспензиясын көрсететін полидисперстілік индексімен алынды. Препарат/полимер қатынасы және ПВС концентрациясы тұрақты болған кезде, еріткіш емес ретінде пайдаланылатын гомологты спирттер қатарында бөлшектердің мөлшері біртіндеп өсті. </w:t>
      </w: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 xml:space="preserve">Кесте 5 </w:t>
      </w:r>
      <w:r w:rsidR="00FF64D1">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Еріткіш еместің нанобөлшектердің түзілуіне әсері және олардың орташа мөлшері</w:t>
      </w:r>
    </w:p>
    <w:p w:rsidR="00312CE4" w:rsidRPr="00DE54FE" w:rsidRDefault="00312CE4" w:rsidP="00DE54FE">
      <w:pPr>
        <w:spacing w:after="0" w:line="240" w:lineRule="auto"/>
        <w:ind w:firstLine="425"/>
        <w:jc w:val="both"/>
        <w:rPr>
          <w:rFonts w:ascii="Times New Roman" w:hAnsi="Times New Roman" w:cs="Times New Roman"/>
          <w:sz w:val="16"/>
          <w:szCs w:val="16"/>
          <w:lang w:val="kk-KZ"/>
        </w:rPr>
      </w:pPr>
    </w:p>
    <w:tbl>
      <w:tblPr>
        <w:tblStyle w:val="a7"/>
        <w:tblW w:w="9589" w:type="dxa"/>
        <w:tblInd w:w="150" w:type="dxa"/>
        <w:tblLayout w:type="fixed"/>
        <w:tblLook w:val="04A0" w:firstRow="1" w:lastRow="0" w:firstColumn="1" w:lastColumn="0" w:noHBand="0" w:noVBand="1"/>
      </w:tblPr>
      <w:tblGrid>
        <w:gridCol w:w="2086"/>
        <w:gridCol w:w="2667"/>
        <w:gridCol w:w="2274"/>
        <w:gridCol w:w="2562"/>
      </w:tblGrid>
      <w:tr w:rsidR="00312CE4" w:rsidRPr="00DE54FE" w:rsidTr="003A70CB">
        <w:trPr>
          <w:trHeight w:val="85"/>
        </w:trPr>
        <w:tc>
          <w:tcPr>
            <w:tcW w:w="2086" w:type="dxa"/>
            <w:vAlign w:val="center"/>
          </w:tcPr>
          <w:p w:rsidR="00312CE4" w:rsidRPr="00DE54FE" w:rsidRDefault="00312CE4" w:rsidP="003A70CB">
            <w:pPr>
              <w:jc w:val="center"/>
              <w:rPr>
                <w:rFonts w:ascii="Times New Roman" w:hAnsi="Times New Roman" w:cs="Times New Roman"/>
                <w:sz w:val="24"/>
                <w:szCs w:val="24"/>
                <w:lang w:val="kk-KZ"/>
              </w:rPr>
            </w:pPr>
            <w:r w:rsidRPr="00DE54FE">
              <w:rPr>
                <w:rFonts w:ascii="Times New Roman" w:hAnsi="Times New Roman" w:cs="Times New Roman"/>
                <w:sz w:val="24"/>
                <w:szCs w:val="28"/>
                <w:lang w:val="kk-KZ"/>
              </w:rPr>
              <w:t>Еріткіш емес түрі</w:t>
            </w:r>
          </w:p>
        </w:tc>
        <w:tc>
          <w:tcPr>
            <w:tcW w:w="2667" w:type="dxa"/>
            <w:vAlign w:val="center"/>
          </w:tcPr>
          <w:p w:rsidR="00312CE4" w:rsidRPr="00DE54FE" w:rsidRDefault="00312CE4" w:rsidP="003A70CB">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НБ орташа өлшемі, нм</w:t>
            </w:r>
          </w:p>
        </w:tc>
        <w:tc>
          <w:tcPr>
            <w:tcW w:w="2274" w:type="dxa"/>
            <w:vAlign w:val="center"/>
          </w:tcPr>
          <w:p w:rsidR="00312CE4" w:rsidRPr="00DE54FE" w:rsidRDefault="00312CE4" w:rsidP="003A70C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Полидисперстілігі</w:t>
            </w:r>
          </w:p>
        </w:tc>
        <w:tc>
          <w:tcPr>
            <w:tcW w:w="2562" w:type="dxa"/>
            <w:vAlign w:val="center"/>
          </w:tcPr>
          <w:p w:rsidR="00312CE4" w:rsidRPr="00DE54FE" w:rsidRDefault="00312CE4" w:rsidP="003A70C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НБ шығымы,%</w:t>
            </w:r>
          </w:p>
        </w:tc>
      </w:tr>
      <w:tr w:rsidR="0053114B" w:rsidRPr="00DE54FE" w:rsidTr="003A70CB">
        <w:trPr>
          <w:trHeight w:val="840"/>
        </w:trPr>
        <w:tc>
          <w:tcPr>
            <w:tcW w:w="2086" w:type="dxa"/>
            <w:vMerge w:val="restart"/>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Этанол</w:t>
            </w:r>
          </w:p>
        </w:tc>
        <w:tc>
          <w:tcPr>
            <w:tcW w:w="2667" w:type="dxa"/>
          </w:tcPr>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188,0</w:t>
            </w:r>
          </w:p>
          <w:p w:rsidR="0053114B"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176,7</w:t>
            </w:r>
          </w:p>
          <w:p w:rsidR="0053114B" w:rsidRPr="00DE54FE" w:rsidRDefault="003A70CB" w:rsidP="003A70CB">
            <w:pPr>
              <w:tabs>
                <w:tab w:val="left" w:pos="1944"/>
              </w:tabs>
              <w:jc w:val="center"/>
              <w:rPr>
                <w:rFonts w:ascii="Times New Roman" w:hAnsi="Times New Roman" w:cs="Times New Roman"/>
                <w:sz w:val="24"/>
                <w:szCs w:val="24"/>
                <w:lang w:val="kk-KZ"/>
              </w:rPr>
            </w:pPr>
            <w:r>
              <w:rPr>
                <w:rFonts w:ascii="Times New Roman" w:hAnsi="Times New Roman" w:cs="Times New Roman"/>
                <w:sz w:val="24"/>
                <w:szCs w:val="24"/>
                <w:lang w:val="kk-KZ"/>
              </w:rPr>
              <w:t>182,4</w:t>
            </w:r>
          </w:p>
        </w:tc>
        <w:tc>
          <w:tcPr>
            <w:tcW w:w="2274"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0,075</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0,135</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0,103</w:t>
            </w:r>
          </w:p>
        </w:tc>
        <w:tc>
          <w:tcPr>
            <w:tcW w:w="2562"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59</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77</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69</w:t>
            </w:r>
          </w:p>
        </w:tc>
      </w:tr>
      <w:tr w:rsidR="0053114B" w:rsidRPr="00DE54FE" w:rsidTr="003A70CB">
        <w:trPr>
          <w:trHeight w:val="282"/>
        </w:trPr>
        <w:tc>
          <w:tcPr>
            <w:tcW w:w="2086" w:type="dxa"/>
            <w:vMerge/>
          </w:tcPr>
          <w:p w:rsidR="0053114B" w:rsidRPr="00DE54FE" w:rsidRDefault="0053114B" w:rsidP="00DE54FE">
            <w:pPr>
              <w:jc w:val="center"/>
              <w:rPr>
                <w:rFonts w:ascii="Times New Roman" w:hAnsi="Times New Roman" w:cs="Times New Roman"/>
                <w:sz w:val="24"/>
                <w:szCs w:val="24"/>
                <w:lang w:val="kk-KZ"/>
              </w:rPr>
            </w:pPr>
          </w:p>
        </w:tc>
        <w:tc>
          <w:tcPr>
            <w:tcW w:w="2667" w:type="dxa"/>
          </w:tcPr>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182,4 ±6</w:t>
            </w:r>
          </w:p>
        </w:tc>
        <w:tc>
          <w:tcPr>
            <w:tcW w:w="2274"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0,104±0,03</w:t>
            </w:r>
          </w:p>
        </w:tc>
        <w:tc>
          <w:tcPr>
            <w:tcW w:w="2562"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68±9</w:t>
            </w:r>
          </w:p>
        </w:tc>
      </w:tr>
      <w:tr w:rsidR="0053114B" w:rsidRPr="00DE54FE" w:rsidTr="003A70CB">
        <w:trPr>
          <w:trHeight w:val="840"/>
        </w:trPr>
        <w:tc>
          <w:tcPr>
            <w:tcW w:w="2086" w:type="dxa"/>
            <w:vMerge w:val="restart"/>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Изобутанол</w:t>
            </w:r>
          </w:p>
        </w:tc>
        <w:tc>
          <w:tcPr>
            <w:tcW w:w="2667" w:type="dxa"/>
          </w:tcPr>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882,5</w:t>
            </w:r>
          </w:p>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861</w:t>
            </w:r>
          </w:p>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866,2</w:t>
            </w:r>
          </w:p>
        </w:tc>
        <w:tc>
          <w:tcPr>
            <w:tcW w:w="2274"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1,000</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1,000</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1,000</w:t>
            </w:r>
          </w:p>
        </w:tc>
        <w:tc>
          <w:tcPr>
            <w:tcW w:w="2562"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36</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33</w:t>
            </w:r>
          </w:p>
        </w:tc>
      </w:tr>
      <w:tr w:rsidR="0053114B" w:rsidRPr="00DE54FE" w:rsidTr="003A70CB">
        <w:trPr>
          <w:trHeight w:val="288"/>
        </w:trPr>
        <w:tc>
          <w:tcPr>
            <w:tcW w:w="2086" w:type="dxa"/>
            <w:vMerge/>
          </w:tcPr>
          <w:p w:rsidR="0053114B" w:rsidRPr="00DE54FE" w:rsidRDefault="0053114B" w:rsidP="00DE54FE">
            <w:pPr>
              <w:jc w:val="center"/>
              <w:rPr>
                <w:rFonts w:ascii="Times New Roman" w:hAnsi="Times New Roman" w:cs="Times New Roman"/>
                <w:sz w:val="24"/>
                <w:szCs w:val="24"/>
                <w:lang w:val="kk-KZ"/>
              </w:rPr>
            </w:pPr>
          </w:p>
        </w:tc>
        <w:tc>
          <w:tcPr>
            <w:tcW w:w="2667" w:type="dxa"/>
          </w:tcPr>
          <w:tbl>
            <w:tblPr>
              <w:tblW w:w="2343" w:type="dxa"/>
              <w:tblInd w:w="32" w:type="dxa"/>
              <w:tblLayout w:type="fixed"/>
              <w:tblLook w:val="04A0" w:firstRow="1" w:lastRow="0" w:firstColumn="1" w:lastColumn="0" w:noHBand="0" w:noVBand="1"/>
            </w:tblPr>
            <w:tblGrid>
              <w:gridCol w:w="2343"/>
            </w:tblGrid>
            <w:tr w:rsidR="0053114B" w:rsidRPr="00DE54FE" w:rsidTr="004607E1">
              <w:trPr>
                <w:trHeight w:val="293"/>
              </w:trPr>
              <w:tc>
                <w:tcPr>
                  <w:tcW w:w="2343" w:type="dxa"/>
                  <w:tcBorders>
                    <w:top w:val="nil"/>
                    <w:left w:val="nil"/>
                    <w:bottom w:val="nil"/>
                    <w:right w:val="nil"/>
                  </w:tcBorders>
                  <w:shd w:val="clear" w:color="auto" w:fill="auto"/>
                  <w:noWrap/>
                  <w:vAlign w:val="bottom"/>
                  <w:hideMark/>
                </w:tcPr>
                <w:p w:rsidR="0053114B" w:rsidRPr="00DE54FE" w:rsidRDefault="0053114B" w:rsidP="00DE54FE">
                  <w:pPr>
                    <w:tabs>
                      <w:tab w:val="left" w:pos="1944"/>
                    </w:tabs>
                    <w:spacing w:after="0" w:line="240" w:lineRule="auto"/>
                    <w:jc w:val="center"/>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869,9±11</w:t>
                  </w:r>
                </w:p>
              </w:tc>
            </w:tr>
          </w:tbl>
          <w:p w:rsidR="0053114B" w:rsidRPr="00DE54FE" w:rsidRDefault="0053114B" w:rsidP="00DE54FE">
            <w:pPr>
              <w:tabs>
                <w:tab w:val="left" w:pos="1944"/>
              </w:tabs>
              <w:jc w:val="center"/>
              <w:rPr>
                <w:rFonts w:ascii="Times New Roman" w:hAnsi="Times New Roman" w:cs="Times New Roman"/>
                <w:sz w:val="24"/>
                <w:szCs w:val="24"/>
                <w:lang w:val="kk-KZ"/>
              </w:rPr>
            </w:pPr>
          </w:p>
        </w:tc>
        <w:tc>
          <w:tcPr>
            <w:tcW w:w="2274" w:type="dxa"/>
          </w:tcPr>
          <w:tbl>
            <w:tblPr>
              <w:tblW w:w="2544" w:type="dxa"/>
              <w:tblInd w:w="32" w:type="dxa"/>
              <w:tblLayout w:type="fixed"/>
              <w:tblLook w:val="04A0" w:firstRow="1" w:lastRow="0" w:firstColumn="1" w:lastColumn="0" w:noHBand="0" w:noVBand="1"/>
            </w:tblPr>
            <w:tblGrid>
              <w:gridCol w:w="2544"/>
            </w:tblGrid>
            <w:tr w:rsidR="0053114B" w:rsidRPr="00DE54FE" w:rsidTr="0053114B">
              <w:trPr>
                <w:trHeight w:val="293"/>
              </w:trPr>
              <w:tc>
                <w:tcPr>
                  <w:tcW w:w="2544" w:type="dxa"/>
                  <w:tcBorders>
                    <w:top w:val="nil"/>
                    <w:left w:val="nil"/>
                    <w:bottom w:val="nil"/>
                    <w:right w:val="nil"/>
                  </w:tcBorders>
                  <w:shd w:val="clear" w:color="auto" w:fill="auto"/>
                  <w:noWrap/>
                  <w:hideMark/>
                </w:tcPr>
                <w:p w:rsidR="0053114B" w:rsidRPr="00DE54FE" w:rsidRDefault="0053114B" w:rsidP="00DE54FE">
                  <w:pPr>
                    <w:spacing w:after="0" w:line="240" w:lineRule="auto"/>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 xml:space="preserve">          1±0</w:t>
                  </w:r>
                </w:p>
              </w:tc>
            </w:tr>
          </w:tbl>
          <w:p w:rsidR="0053114B" w:rsidRPr="00DE54FE" w:rsidRDefault="0053114B" w:rsidP="00DE54FE">
            <w:pPr>
              <w:jc w:val="center"/>
              <w:rPr>
                <w:rFonts w:ascii="Times New Roman" w:hAnsi="Times New Roman" w:cs="Times New Roman"/>
                <w:sz w:val="24"/>
                <w:szCs w:val="24"/>
                <w:lang w:val="kk-KZ"/>
              </w:rPr>
            </w:pPr>
          </w:p>
        </w:tc>
        <w:tc>
          <w:tcPr>
            <w:tcW w:w="2562"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32±4</w:t>
            </w:r>
          </w:p>
        </w:tc>
      </w:tr>
      <w:tr w:rsidR="0053114B" w:rsidRPr="00DE54FE" w:rsidTr="003A70CB">
        <w:trPr>
          <w:trHeight w:val="840"/>
        </w:trPr>
        <w:tc>
          <w:tcPr>
            <w:tcW w:w="2086" w:type="dxa"/>
            <w:vMerge w:val="restart"/>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Изопропанол</w:t>
            </w:r>
          </w:p>
        </w:tc>
        <w:tc>
          <w:tcPr>
            <w:tcW w:w="2667" w:type="dxa"/>
          </w:tcPr>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409,5</w:t>
            </w:r>
          </w:p>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422,1</w:t>
            </w:r>
          </w:p>
          <w:p w:rsidR="0053114B" w:rsidRPr="00DE54FE" w:rsidRDefault="0053114B" w:rsidP="00DE54FE">
            <w:pPr>
              <w:tabs>
                <w:tab w:val="left" w:pos="1944"/>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413,9</w:t>
            </w:r>
          </w:p>
        </w:tc>
        <w:tc>
          <w:tcPr>
            <w:tcW w:w="2274"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0,775</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0,654</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0,673</w:t>
            </w:r>
          </w:p>
        </w:tc>
        <w:tc>
          <w:tcPr>
            <w:tcW w:w="2562"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35</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24</w:t>
            </w:r>
          </w:p>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26</w:t>
            </w:r>
          </w:p>
        </w:tc>
      </w:tr>
      <w:tr w:rsidR="0053114B" w:rsidRPr="00DE54FE" w:rsidTr="003A70CB">
        <w:trPr>
          <w:trHeight w:val="269"/>
        </w:trPr>
        <w:tc>
          <w:tcPr>
            <w:tcW w:w="2086" w:type="dxa"/>
            <w:vMerge/>
          </w:tcPr>
          <w:p w:rsidR="0053114B" w:rsidRPr="00DE54FE" w:rsidRDefault="0053114B" w:rsidP="00DE54FE">
            <w:pPr>
              <w:jc w:val="center"/>
              <w:rPr>
                <w:rFonts w:ascii="Times New Roman" w:hAnsi="Times New Roman" w:cs="Times New Roman"/>
                <w:sz w:val="24"/>
                <w:szCs w:val="24"/>
                <w:lang w:val="kk-KZ"/>
              </w:rPr>
            </w:pPr>
          </w:p>
        </w:tc>
        <w:tc>
          <w:tcPr>
            <w:tcW w:w="2667" w:type="dxa"/>
          </w:tcPr>
          <w:p w:rsidR="0053114B" w:rsidRPr="00DE54FE" w:rsidRDefault="003A70CB" w:rsidP="00DE54FE">
            <w:pPr>
              <w:tabs>
                <w:tab w:val="left" w:pos="1944"/>
              </w:tabs>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415,2±6</w:t>
            </w:r>
          </w:p>
        </w:tc>
        <w:tc>
          <w:tcPr>
            <w:tcW w:w="2274" w:type="dxa"/>
          </w:tcPr>
          <w:p w:rsidR="0053114B" w:rsidRPr="00DE54FE" w:rsidRDefault="003A70CB" w:rsidP="00DE54FE">
            <w:pPr>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0,701±0,07</w:t>
            </w:r>
          </w:p>
        </w:tc>
        <w:tc>
          <w:tcPr>
            <w:tcW w:w="2562" w:type="dxa"/>
          </w:tcPr>
          <w:p w:rsidR="0053114B" w:rsidRPr="00DE54FE" w:rsidRDefault="0053114B"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28±6</w:t>
            </w:r>
          </w:p>
        </w:tc>
      </w:tr>
    </w:tbl>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Келесі мәселе полимерге сәйкес еріткіш таңдау мақатында </w:t>
      </w:r>
      <w:r w:rsidR="0053114B" w:rsidRPr="00DE54FE">
        <w:rPr>
          <w:rFonts w:ascii="Times New Roman" w:hAnsi="Times New Roman" w:cs="Times New Roman"/>
          <w:sz w:val="28"/>
          <w:szCs w:val="28"/>
          <w:lang w:val="kk-KZ"/>
        </w:rPr>
        <w:t>келесідей</w:t>
      </w:r>
      <w:r w:rsidRPr="00DE54FE">
        <w:rPr>
          <w:rFonts w:ascii="Times New Roman" w:hAnsi="Times New Roman" w:cs="Times New Roman"/>
          <w:sz w:val="28"/>
          <w:szCs w:val="28"/>
          <w:lang w:val="kk-KZ"/>
        </w:rPr>
        <w:t xml:space="preserve"> органикалық еріткіш</w:t>
      </w:r>
      <w:r w:rsidR="0053114B" w:rsidRPr="00DE54FE">
        <w:rPr>
          <w:rFonts w:ascii="Times New Roman" w:hAnsi="Times New Roman" w:cs="Times New Roman"/>
          <w:sz w:val="28"/>
          <w:szCs w:val="28"/>
          <w:lang w:val="kk-KZ"/>
        </w:rPr>
        <w:t>тер</w:t>
      </w:r>
      <w:r w:rsidRPr="00DE54FE">
        <w:rPr>
          <w:rFonts w:ascii="Times New Roman" w:hAnsi="Times New Roman" w:cs="Times New Roman"/>
          <w:sz w:val="28"/>
          <w:szCs w:val="28"/>
          <w:lang w:val="kk-KZ"/>
        </w:rPr>
        <w:t xml:space="preserve">: ДМСО, дихлорметан (ДХМ), ацетон, хлороформ </w:t>
      </w:r>
      <w:r w:rsidR="0053114B" w:rsidRPr="00DE54FE">
        <w:rPr>
          <w:rFonts w:ascii="Times New Roman" w:hAnsi="Times New Roman" w:cs="Times New Roman"/>
          <w:sz w:val="28"/>
          <w:szCs w:val="28"/>
          <w:lang w:val="kk-KZ"/>
        </w:rPr>
        <w:t>қарастырылды</w:t>
      </w:r>
      <w:r w:rsidRPr="00DE54FE">
        <w:rPr>
          <w:rFonts w:ascii="Times New Roman" w:hAnsi="Times New Roman" w:cs="Times New Roman"/>
          <w:sz w:val="28"/>
          <w:szCs w:val="28"/>
          <w:lang w:val="kk-KZ"/>
        </w:rPr>
        <w:t>, ал ДЗ этанолда ерітілді. Алынған мәліметтердің нәтижелері 6-кестеде көрсетілген.</w:t>
      </w:r>
    </w:p>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6 </w:t>
      </w:r>
      <w:r w:rsidR="00FF64D1">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Нанобөлшектердің орташа мөлшері мен шығымына еріткіштің әсері</w:t>
      </w:r>
    </w:p>
    <w:p w:rsidR="00312CE4" w:rsidRPr="00DE54FE" w:rsidRDefault="00312CE4" w:rsidP="00DE54FE">
      <w:pPr>
        <w:spacing w:after="0" w:line="240" w:lineRule="auto"/>
        <w:ind w:firstLine="425"/>
        <w:jc w:val="both"/>
        <w:rPr>
          <w:rFonts w:ascii="Times New Roman" w:hAnsi="Times New Roman" w:cs="Times New Roman"/>
          <w:sz w:val="16"/>
          <w:szCs w:val="16"/>
          <w:lang w:val="kk-KZ"/>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2544"/>
        <w:gridCol w:w="2973"/>
        <w:gridCol w:w="2260"/>
      </w:tblGrid>
      <w:tr w:rsidR="00312CE4" w:rsidRPr="00DE54FE" w:rsidTr="00D07FA3">
        <w:trPr>
          <w:trHeight w:val="184"/>
        </w:trPr>
        <w:tc>
          <w:tcPr>
            <w:tcW w:w="1748" w:type="dxa"/>
            <w:vAlign w:val="center"/>
          </w:tcPr>
          <w:p w:rsidR="00312CE4" w:rsidRPr="00DE54FE" w:rsidRDefault="00312CE4" w:rsidP="00D07FA3">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Еріткіш түрі</w:t>
            </w:r>
          </w:p>
        </w:tc>
        <w:tc>
          <w:tcPr>
            <w:tcW w:w="2549" w:type="dxa"/>
            <w:vAlign w:val="center"/>
          </w:tcPr>
          <w:p w:rsidR="00312CE4" w:rsidRPr="00DE54FE" w:rsidRDefault="00312CE4" w:rsidP="00D07FA3">
            <w:pPr>
              <w:tabs>
                <w:tab w:val="left" w:pos="1944"/>
              </w:tabs>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НБ орташа өлшемі, нм</w:t>
            </w:r>
          </w:p>
        </w:tc>
        <w:tc>
          <w:tcPr>
            <w:tcW w:w="3024" w:type="dxa"/>
            <w:vAlign w:val="center"/>
          </w:tcPr>
          <w:p w:rsidR="00312CE4" w:rsidRPr="00DE54FE" w:rsidRDefault="00312CE4" w:rsidP="00D07FA3">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Полидисперстілігі</w:t>
            </w:r>
          </w:p>
        </w:tc>
        <w:tc>
          <w:tcPr>
            <w:tcW w:w="2310" w:type="dxa"/>
            <w:vAlign w:val="center"/>
          </w:tcPr>
          <w:p w:rsidR="00312CE4" w:rsidRPr="00DE54FE" w:rsidRDefault="00312CE4" w:rsidP="00D07FA3">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НБ шығымы,%</w:t>
            </w:r>
          </w:p>
        </w:tc>
      </w:tr>
      <w:tr w:rsidR="0053114B" w:rsidRPr="00DE54FE" w:rsidTr="00D07FA3">
        <w:trPr>
          <w:trHeight w:val="768"/>
        </w:trPr>
        <w:tc>
          <w:tcPr>
            <w:tcW w:w="1748" w:type="dxa"/>
            <w:vMerge w:val="restart"/>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ДМСО</w:t>
            </w:r>
          </w:p>
        </w:tc>
        <w:tc>
          <w:tcPr>
            <w:tcW w:w="2549"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188,0</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176,7</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182,4</w:t>
            </w:r>
          </w:p>
        </w:tc>
        <w:tc>
          <w:tcPr>
            <w:tcW w:w="3024"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0,075</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0,135</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0,103</w:t>
            </w:r>
          </w:p>
        </w:tc>
        <w:tc>
          <w:tcPr>
            <w:tcW w:w="2310"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59</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77</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69</w:t>
            </w:r>
          </w:p>
        </w:tc>
      </w:tr>
      <w:tr w:rsidR="0094256E" w:rsidRPr="00DE54FE" w:rsidTr="00D07FA3">
        <w:trPr>
          <w:trHeight w:val="70"/>
        </w:trPr>
        <w:tc>
          <w:tcPr>
            <w:tcW w:w="1748" w:type="dxa"/>
            <w:vMerge/>
          </w:tcPr>
          <w:p w:rsidR="0094256E" w:rsidRPr="00DE54FE" w:rsidRDefault="0094256E" w:rsidP="00DE54FE">
            <w:pPr>
              <w:spacing w:after="0" w:line="240" w:lineRule="auto"/>
              <w:jc w:val="center"/>
              <w:rPr>
                <w:rFonts w:ascii="Times New Roman" w:hAnsi="Times New Roman" w:cs="Times New Roman"/>
                <w:sz w:val="24"/>
                <w:szCs w:val="24"/>
                <w:lang w:val="kk-KZ"/>
              </w:rPr>
            </w:pPr>
          </w:p>
        </w:tc>
        <w:tc>
          <w:tcPr>
            <w:tcW w:w="2549" w:type="dxa"/>
          </w:tcPr>
          <w:tbl>
            <w:tblPr>
              <w:tblW w:w="2226" w:type="dxa"/>
              <w:tblInd w:w="22" w:type="dxa"/>
              <w:tblLook w:val="04A0" w:firstRow="1" w:lastRow="0" w:firstColumn="1" w:lastColumn="0" w:noHBand="0" w:noVBand="1"/>
            </w:tblPr>
            <w:tblGrid>
              <w:gridCol w:w="2226"/>
            </w:tblGrid>
            <w:tr w:rsidR="0094256E" w:rsidRPr="00DE54FE" w:rsidTr="0094256E">
              <w:trPr>
                <w:trHeight w:val="287"/>
              </w:trPr>
              <w:tc>
                <w:tcPr>
                  <w:tcW w:w="2226" w:type="dxa"/>
                  <w:tcBorders>
                    <w:top w:val="nil"/>
                    <w:left w:val="nil"/>
                    <w:bottom w:val="nil"/>
                    <w:right w:val="nil"/>
                  </w:tcBorders>
                  <w:shd w:val="clear" w:color="auto" w:fill="auto"/>
                  <w:noWrap/>
                  <w:vAlign w:val="bottom"/>
                  <w:hideMark/>
                </w:tcPr>
                <w:p w:rsidR="0094256E" w:rsidRPr="00DE54FE" w:rsidRDefault="0094256E" w:rsidP="00DE54FE">
                  <w:pPr>
                    <w:spacing w:after="0" w:line="240" w:lineRule="auto"/>
                    <w:jc w:val="center"/>
                    <w:rPr>
                      <w:rFonts w:ascii="Times New Roman" w:eastAsia="Times New Roman" w:hAnsi="Times New Roman" w:cs="Times New Roman"/>
                      <w:color w:val="000000"/>
                      <w:sz w:val="24"/>
                      <w:szCs w:val="24"/>
                      <w:lang w:val="kk-KZ" w:eastAsia="ru-RU"/>
                    </w:rPr>
                  </w:pPr>
                  <w:bookmarkStart w:id="10" w:name="_Hlk125625843"/>
                  <w:r w:rsidRPr="00DE54FE">
                    <w:rPr>
                      <w:rFonts w:ascii="Times New Roman" w:eastAsia="Times New Roman" w:hAnsi="Times New Roman" w:cs="Times New Roman"/>
                      <w:color w:val="000000"/>
                      <w:sz w:val="24"/>
                      <w:szCs w:val="24"/>
                      <w:lang w:val="kk-KZ" w:eastAsia="ru-RU"/>
                    </w:rPr>
                    <w:t>182,4±6</w:t>
                  </w:r>
                  <w:bookmarkEnd w:id="10"/>
                </w:p>
              </w:tc>
            </w:tr>
          </w:tbl>
          <w:p w:rsidR="0094256E" w:rsidRPr="00DE54FE" w:rsidRDefault="0094256E" w:rsidP="00DE54FE">
            <w:pPr>
              <w:spacing w:after="0" w:line="240" w:lineRule="auto"/>
              <w:jc w:val="center"/>
              <w:rPr>
                <w:rFonts w:ascii="Times New Roman" w:hAnsi="Times New Roman" w:cs="Times New Roman"/>
                <w:sz w:val="24"/>
                <w:szCs w:val="24"/>
                <w:lang w:val="kk-KZ"/>
              </w:rPr>
            </w:pPr>
          </w:p>
        </w:tc>
        <w:tc>
          <w:tcPr>
            <w:tcW w:w="3024"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0,104±0,03</w:t>
            </w:r>
          </w:p>
        </w:tc>
        <w:tc>
          <w:tcPr>
            <w:tcW w:w="2310"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68±9</w:t>
            </w:r>
          </w:p>
        </w:tc>
      </w:tr>
      <w:tr w:rsidR="0053114B" w:rsidRPr="00DE54FE" w:rsidTr="00D07FA3">
        <w:trPr>
          <w:trHeight w:val="732"/>
        </w:trPr>
        <w:tc>
          <w:tcPr>
            <w:tcW w:w="1748" w:type="dxa"/>
            <w:vMerge w:val="restart"/>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Ацетон</w:t>
            </w:r>
          </w:p>
        </w:tc>
        <w:tc>
          <w:tcPr>
            <w:tcW w:w="2549"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301,0</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277,6</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287,5</w:t>
            </w:r>
          </w:p>
        </w:tc>
        <w:tc>
          <w:tcPr>
            <w:tcW w:w="3024"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0,281</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0,174</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0,232</w:t>
            </w:r>
          </w:p>
        </w:tc>
        <w:tc>
          <w:tcPr>
            <w:tcW w:w="2310"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41</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37</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25</w:t>
            </w:r>
          </w:p>
        </w:tc>
      </w:tr>
      <w:tr w:rsidR="0053114B" w:rsidRPr="00DE54FE" w:rsidTr="00D07FA3">
        <w:trPr>
          <w:trHeight w:val="70"/>
        </w:trPr>
        <w:tc>
          <w:tcPr>
            <w:tcW w:w="1748" w:type="dxa"/>
            <w:vMerge/>
          </w:tcPr>
          <w:p w:rsidR="0053114B" w:rsidRPr="00DE54FE" w:rsidRDefault="0053114B" w:rsidP="00DE54FE">
            <w:pPr>
              <w:spacing w:after="0" w:line="240" w:lineRule="auto"/>
              <w:jc w:val="center"/>
              <w:rPr>
                <w:rFonts w:ascii="Times New Roman" w:hAnsi="Times New Roman" w:cs="Times New Roman"/>
                <w:sz w:val="24"/>
                <w:szCs w:val="24"/>
                <w:lang w:val="kk-KZ"/>
              </w:rPr>
            </w:pPr>
          </w:p>
        </w:tc>
        <w:tc>
          <w:tcPr>
            <w:tcW w:w="2549"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288,7±1</w:t>
            </w:r>
            <w:r w:rsidR="004D3AD7">
              <w:rPr>
                <w:rFonts w:ascii="Times New Roman" w:eastAsia="Times New Roman" w:hAnsi="Times New Roman" w:cs="Times New Roman"/>
                <w:color w:val="000000"/>
                <w:sz w:val="24"/>
                <w:szCs w:val="24"/>
                <w:lang w:val="kk-KZ" w:eastAsia="ru-RU"/>
              </w:rPr>
              <w:t>2</w:t>
            </w:r>
          </w:p>
        </w:tc>
        <w:tc>
          <w:tcPr>
            <w:tcW w:w="3024"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0,229±0,05</w:t>
            </w:r>
          </w:p>
        </w:tc>
        <w:tc>
          <w:tcPr>
            <w:tcW w:w="2310"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34±8</w:t>
            </w:r>
          </w:p>
        </w:tc>
      </w:tr>
      <w:tr w:rsidR="0053114B" w:rsidRPr="00DE54FE" w:rsidTr="00D07FA3">
        <w:trPr>
          <w:trHeight w:val="744"/>
        </w:trPr>
        <w:tc>
          <w:tcPr>
            <w:tcW w:w="1748" w:type="dxa"/>
            <w:vMerge w:val="restart"/>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ДХМ</w:t>
            </w:r>
          </w:p>
        </w:tc>
        <w:tc>
          <w:tcPr>
            <w:tcW w:w="2549"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396,4</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378,1</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380,2</w:t>
            </w:r>
          </w:p>
        </w:tc>
        <w:tc>
          <w:tcPr>
            <w:tcW w:w="3024"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0,318</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0,843</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0,678</w:t>
            </w:r>
          </w:p>
        </w:tc>
        <w:tc>
          <w:tcPr>
            <w:tcW w:w="2310"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33</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w:t>
            </w:r>
          </w:p>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26</w:t>
            </w:r>
          </w:p>
        </w:tc>
      </w:tr>
      <w:tr w:rsidR="0053114B" w:rsidRPr="00DE54FE" w:rsidTr="00D07FA3">
        <w:trPr>
          <w:trHeight w:val="70"/>
        </w:trPr>
        <w:tc>
          <w:tcPr>
            <w:tcW w:w="1748" w:type="dxa"/>
            <w:vMerge/>
          </w:tcPr>
          <w:p w:rsidR="0053114B" w:rsidRPr="00DE54FE" w:rsidRDefault="0053114B" w:rsidP="00DE54FE">
            <w:pPr>
              <w:spacing w:after="0" w:line="240" w:lineRule="auto"/>
              <w:jc w:val="center"/>
              <w:rPr>
                <w:rFonts w:ascii="Times New Roman" w:hAnsi="Times New Roman" w:cs="Times New Roman"/>
                <w:sz w:val="24"/>
                <w:szCs w:val="24"/>
                <w:lang w:val="kk-KZ"/>
              </w:rPr>
            </w:pPr>
          </w:p>
        </w:tc>
        <w:tc>
          <w:tcPr>
            <w:tcW w:w="2549"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384,9±10</w:t>
            </w:r>
          </w:p>
        </w:tc>
        <w:tc>
          <w:tcPr>
            <w:tcW w:w="3024"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0,613±0,3</w:t>
            </w:r>
          </w:p>
        </w:tc>
        <w:tc>
          <w:tcPr>
            <w:tcW w:w="2310" w:type="dxa"/>
          </w:tcPr>
          <w:p w:rsidR="0053114B" w:rsidRPr="00DE54FE" w:rsidRDefault="0053114B"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29±4</w:t>
            </w:r>
          </w:p>
        </w:tc>
      </w:tr>
      <w:tr w:rsidR="0094256E" w:rsidRPr="00DE54FE" w:rsidTr="00D07FA3">
        <w:trPr>
          <w:trHeight w:val="720"/>
        </w:trPr>
        <w:tc>
          <w:tcPr>
            <w:tcW w:w="1748" w:type="dxa"/>
            <w:vMerge w:val="restart"/>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Хлороформ</w:t>
            </w:r>
          </w:p>
        </w:tc>
        <w:tc>
          <w:tcPr>
            <w:tcW w:w="2549"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369,2</w:t>
            </w:r>
          </w:p>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387,1</w:t>
            </w:r>
          </w:p>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378,1</w:t>
            </w:r>
          </w:p>
        </w:tc>
        <w:tc>
          <w:tcPr>
            <w:tcW w:w="3024"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0,524</w:t>
            </w:r>
          </w:p>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0,455</w:t>
            </w:r>
          </w:p>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0,816</w:t>
            </w:r>
          </w:p>
        </w:tc>
        <w:tc>
          <w:tcPr>
            <w:tcW w:w="2310"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w:t>
            </w:r>
          </w:p>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36</w:t>
            </w:r>
          </w:p>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33</w:t>
            </w:r>
          </w:p>
        </w:tc>
      </w:tr>
      <w:tr w:rsidR="0094256E" w:rsidRPr="00DE54FE" w:rsidTr="00D07FA3">
        <w:trPr>
          <w:trHeight w:val="70"/>
        </w:trPr>
        <w:tc>
          <w:tcPr>
            <w:tcW w:w="1748" w:type="dxa"/>
            <w:vMerge/>
          </w:tcPr>
          <w:p w:rsidR="0094256E" w:rsidRPr="00DE54FE" w:rsidRDefault="0094256E" w:rsidP="00DE54FE">
            <w:pPr>
              <w:spacing w:after="0" w:line="240" w:lineRule="auto"/>
              <w:jc w:val="center"/>
              <w:rPr>
                <w:rFonts w:ascii="Times New Roman" w:hAnsi="Times New Roman" w:cs="Times New Roman"/>
                <w:sz w:val="24"/>
                <w:szCs w:val="24"/>
                <w:lang w:val="kk-KZ"/>
              </w:rPr>
            </w:pPr>
          </w:p>
        </w:tc>
        <w:tc>
          <w:tcPr>
            <w:tcW w:w="2549"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378,1±9</w:t>
            </w:r>
          </w:p>
        </w:tc>
        <w:tc>
          <w:tcPr>
            <w:tcW w:w="3024"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eastAsia="Times New Roman" w:hAnsi="Times New Roman" w:cs="Times New Roman"/>
                <w:color w:val="000000"/>
                <w:sz w:val="24"/>
                <w:szCs w:val="24"/>
                <w:lang w:val="kk-KZ" w:eastAsia="ru-RU"/>
              </w:rPr>
              <w:t>0,598±0,2</w:t>
            </w:r>
          </w:p>
        </w:tc>
        <w:tc>
          <w:tcPr>
            <w:tcW w:w="2310" w:type="dxa"/>
          </w:tcPr>
          <w:p w:rsidR="0094256E" w:rsidRPr="00DE54FE" w:rsidRDefault="0094256E"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32±4</w:t>
            </w:r>
          </w:p>
        </w:tc>
      </w:tr>
    </w:tbl>
    <w:p w:rsidR="0043566C" w:rsidRPr="00DE54FE" w:rsidRDefault="0043566C"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6-кестеден көріп отырғанымыздай, ДМСО </w:t>
      </w:r>
      <w:r w:rsidR="0094256E" w:rsidRPr="00DE54FE">
        <w:rPr>
          <w:rFonts w:ascii="Times New Roman" w:hAnsi="Times New Roman" w:cs="Times New Roman"/>
          <w:sz w:val="28"/>
          <w:szCs w:val="28"/>
          <w:lang w:val="kk-KZ"/>
        </w:rPr>
        <w:t xml:space="preserve">оптималды дисперсия </w:t>
      </w:r>
      <w:r w:rsidRPr="00DE54FE">
        <w:rPr>
          <w:rFonts w:ascii="Times New Roman" w:hAnsi="Times New Roman" w:cs="Times New Roman"/>
          <w:sz w:val="28"/>
          <w:szCs w:val="28"/>
          <w:lang w:val="kk-KZ"/>
        </w:rPr>
        <w:t xml:space="preserve">байқалады. Басқа еріткіштер (ацетон, хлороформ, ДХМ) PLGA сополимерін </w:t>
      </w:r>
      <w:r w:rsidR="0094256E" w:rsidRPr="00DE54FE">
        <w:rPr>
          <w:rFonts w:ascii="Times New Roman" w:hAnsi="Times New Roman" w:cs="Times New Roman"/>
          <w:sz w:val="28"/>
          <w:szCs w:val="28"/>
          <w:lang w:val="kk-KZ"/>
        </w:rPr>
        <w:t>диспергациялауға</w:t>
      </w:r>
      <w:r w:rsidRPr="00DE54FE">
        <w:rPr>
          <w:rFonts w:ascii="Times New Roman" w:hAnsi="Times New Roman" w:cs="Times New Roman"/>
          <w:sz w:val="28"/>
          <w:szCs w:val="28"/>
          <w:lang w:val="kk-KZ"/>
        </w:rPr>
        <w:t xml:space="preserve"> қабілетті, бірақ өте үлкен нанобөлшектерді қалыптастырады, ал полимерлердің ДМСО ерігіштігі хлороформға қарағанда жоғары және бұл еріткіш сыртқы фазамен, біздің жағдайда тазартылған сумен жақсы араласады. Бұл екі фазаның және одан да көп нанобөлшектердің ең жылдам диффузиясына әкеледі. Сәйкесінше, фазалық кернеу неғұрлым аз немесе органикалық еріткіш </w:t>
      </w:r>
      <w:r w:rsidRPr="00DE54FE">
        <w:rPr>
          <w:rFonts w:ascii="Times New Roman" w:hAnsi="Times New Roman" w:cs="Times New Roman"/>
          <w:sz w:val="28"/>
          <w:szCs w:val="28"/>
          <w:lang w:val="kk-KZ"/>
        </w:rPr>
        <w:lastRenderedPageBreak/>
        <w:t>пен сыртқы фазаның өзара әрекеттесу параметрі неғұрлым аз болса, соғұрлым нанобөлшектердің шығымы жоғары болады. Сондықтан ДМСО еріткішімен алынған бөлшектердің өлшемі кішірек, ал нанобөлшектердің шығымы басқа еріткіштерге қарағанда жоғары.</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Келесі зерттеген параметрлер полимер мен дәрілік заттың қатынасы болды. Осылайша, полимер-препарат қатынасының бөлшектердің өлшемі мен полидисперстілігіне тәуелділігі зерттелді. Зерттеу барысында байланысу дәрежесі және енгізу дәрежесі сияқты басқа сипаттамалар да қарастырылды. Изониазидпен иммобилизацияланған PLGA нанобөлшектері 5 түрлі қатынаста алынды. Алынған НБ орташа өлшемі 330 нм-ден аспады. 7-кестеде ФКС әдісімен алынған нанобөлшектердің физика-химиялық сипаттамалары көрсетілген. </w:t>
      </w:r>
    </w:p>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7F135A" w:rsidP="00DE54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7</w:t>
      </w:r>
      <w:r w:rsidR="00312CE4" w:rsidRPr="00DE54F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312CE4" w:rsidRPr="00DE54FE">
        <w:rPr>
          <w:rFonts w:ascii="Times New Roman" w:hAnsi="Times New Roman" w:cs="Times New Roman"/>
          <w:sz w:val="28"/>
          <w:szCs w:val="28"/>
          <w:lang w:val="kk-KZ"/>
        </w:rPr>
        <w:t>Әртүрлі INH/PLGA қатынасындағы PLGA-INH НБ орташа өлшемі мен полидисперстілігі</w:t>
      </w:r>
    </w:p>
    <w:p w:rsidR="00312CE4" w:rsidRPr="00DE54FE" w:rsidRDefault="00312CE4" w:rsidP="00DE54FE">
      <w:pPr>
        <w:spacing w:after="0" w:line="240" w:lineRule="auto"/>
        <w:ind w:firstLine="425"/>
        <w:jc w:val="both"/>
        <w:rPr>
          <w:rFonts w:ascii="Times New Roman" w:hAnsi="Times New Roman" w:cs="Times New Roman"/>
          <w:sz w:val="16"/>
          <w:szCs w:val="16"/>
          <w:lang w:val="kk-KZ"/>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8"/>
        <w:gridCol w:w="1654"/>
        <w:gridCol w:w="1789"/>
        <w:gridCol w:w="1490"/>
        <w:gridCol w:w="1490"/>
        <w:gridCol w:w="1610"/>
      </w:tblGrid>
      <w:tr w:rsidR="00312CE4" w:rsidRPr="00DE54FE" w:rsidTr="00D07FA3">
        <w:trPr>
          <w:trHeight w:val="1057"/>
          <w:jc w:val="center"/>
        </w:trPr>
        <w:tc>
          <w:tcPr>
            <w:tcW w:w="1318" w:type="dxa"/>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bCs/>
                <w:sz w:val="24"/>
                <w:szCs w:val="28"/>
                <w:lang w:val="kk-KZ"/>
              </w:rPr>
              <w:t>INH/ PLGA қатынасы</w:t>
            </w:r>
          </w:p>
        </w:tc>
        <w:tc>
          <w:tcPr>
            <w:tcW w:w="1654" w:type="dxa"/>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Орташа өлшемі, нм</w:t>
            </w:r>
          </w:p>
        </w:tc>
        <w:tc>
          <w:tcPr>
            <w:tcW w:w="1789" w:type="dxa"/>
            <w:vAlign w:val="center"/>
          </w:tcPr>
          <w:p w:rsidR="00312CE4" w:rsidRPr="00DE54FE" w:rsidRDefault="00BD7E67"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4"/>
                <w:lang w:val="kk-KZ"/>
              </w:rPr>
              <w:t>Полидисперс</w:t>
            </w:r>
            <w:r>
              <w:rPr>
                <w:rFonts w:ascii="Times New Roman" w:hAnsi="Times New Roman" w:cs="Times New Roman"/>
                <w:sz w:val="24"/>
                <w:szCs w:val="24"/>
                <w:lang w:val="kk-KZ"/>
              </w:rPr>
              <w:t>-</w:t>
            </w:r>
            <w:r w:rsidRPr="00DE54FE">
              <w:rPr>
                <w:rFonts w:ascii="Times New Roman" w:hAnsi="Times New Roman" w:cs="Times New Roman"/>
                <w:sz w:val="24"/>
                <w:szCs w:val="24"/>
                <w:lang w:val="kk-KZ"/>
              </w:rPr>
              <w:t>тілігі</w:t>
            </w:r>
          </w:p>
        </w:tc>
        <w:tc>
          <w:tcPr>
            <w:tcW w:w="1490" w:type="dxa"/>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Байланысу дәрежесі,%</w:t>
            </w:r>
          </w:p>
        </w:tc>
        <w:tc>
          <w:tcPr>
            <w:tcW w:w="1490" w:type="dxa"/>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Енгізу дәрежесі,%</w:t>
            </w:r>
          </w:p>
        </w:tc>
        <w:tc>
          <w:tcPr>
            <w:tcW w:w="1610" w:type="dxa"/>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НБ шығымы,%</w:t>
            </w:r>
          </w:p>
        </w:tc>
      </w:tr>
      <w:tr w:rsidR="0094256E" w:rsidRPr="00DE54FE" w:rsidTr="00D07FA3">
        <w:trPr>
          <w:trHeight w:val="768"/>
          <w:jc w:val="center"/>
        </w:trPr>
        <w:tc>
          <w:tcPr>
            <w:tcW w:w="1318" w:type="dxa"/>
            <w:vMerge w:val="restart"/>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1:1</w:t>
            </w: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210,7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238,1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213,3</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0,123</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0,102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0,146</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35</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44</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47</w:t>
            </w:r>
          </w:p>
        </w:tc>
      </w:tr>
      <w:tr w:rsidR="0094256E" w:rsidRPr="00DE54FE" w:rsidTr="00D07FA3">
        <w:trPr>
          <w:trHeight w:val="70"/>
          <w:jc w:val="center"/>
        </w:trPr>
        <w:tc>
          <w:tcPr>
            <w:tcW w:w="1318" w:type="dxa"/>
            <w:vMerge/>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220,7±15</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0,124±0,02</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42±6</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39±6</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41±9</w:t>
            </w:r>
          </w:p>
        </w:tc>
      </w:tr>
      <w:tr w:rsidR="0094256E" w:rsidRPr="00DE54FE" w:rsidTr="00D07FA3">
        <w:trPr>
          <w:trHeight w:val="756"/>
          <w:jc w:val="center"/>
        </w:trPr>
        <w:tc>
          <w:tcPr>
            <w:tcW w:w="1318" w:type="dxa"/>
            <w:vMerge w:val="restart"/>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1:2</w:t>
            </w: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268,7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267,8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286,9</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0,420</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0,409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0,176</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56</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40</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50</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40</w:t>
            </w:r>
          </w:p>
        </w:tc>
      </w:tr>
      <w:tr w:rsidR="0094256E" w:rsidRPr="00DE54FE" w:rsidTr="00D07FA3">
        <w:trPr>
          <w:trHeight w:val="70"/>
          <w:jc w:val="center"/>
        </w:trPr>
        <w:tc>
          <w:tcPr>
            <w:tcW w:w="1318" w:type="dxa"/>
            <w:vMerge/>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274,5±11</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0,335±0,04</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48±8</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42±9</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44±9</w:t>
            </w:r>
          </w:p>
        </w:tc>
      </w:tr>
      <w:tr w:rsidR="0094256E" w:rsidRPr="00DE54FE" w:rsidTr="00D07FA3">
        <w:trPr>
          <w:trHeight w:val="780"/>
          <w:jc w:val="center"/>
        </w:trPr>
        <w:tc>
          <w:tcPr>
            <w:tcW w:w="1318" w:type="dxa"/>
            <w:vMerge w:val="restart"/>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1:3</w:t>
            </w: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305,8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277,8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281,4</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0,416</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0,331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0,368</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45</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51</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53</w:t>
            </w:r>
          </w:p>
        </w:tc>
      </w:tr>
      <w:tr w:rsidR="0094256E" w:rsidRPr="00DE54FE" w:rsidTr="00D07FA3">
        <w:trPr>
          <w:trHeight w:val="70"/>
          <w:jc w:val="center"/>
        </w:trPr>
        <w:tc>
          <w:tcPr>
            <w:tcW w:w="1318" w:type="dxa"/>
            <w:vMerge/>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288,3±15</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0,372±0,04</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52±6</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46±6</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57±9</w:t>
            </w:r>
          </w:p>
        </w:tc>
      </w:tr>
      <w:tr w:rsidR="0094256E" w:rsidRPr="00DE54FE" w:rsidTr="00D07FA3">
        <w:trPr>
          <w:trHeight w:val="744"/>
          <w:jc w:val="center"/>
        </w:trPr>
        <w:tc>
          <w:tcPr>
            <w:tcW w:w="1318" w:type="dxa"/>
            <w:vMerge w:val="restart"/>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1:4</w:t>
            </w: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317,4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318,2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329,5</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0,402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0,442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0,487</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64</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63</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64</w:t>
            </w:r>
          </w:p>
        </w:tc>
      </w:tr>
      <w:tr w:rsidR="0094256E" w:rsidRPr="00DE54FE" w:rsidTr="00D07FA3">
        <w:trPr>
          <w:trHeight w:val="70"/>
          <w:jc w:val="center"/>
        </w:trPr>
        <w:tc>
          <w:tcPr>
            <w:tcW w:w="1318" w:type="dxa"/>
            <w:vMerge/>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321,7±7</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0,444±0,04</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60±5</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58±8</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63±5</w:t>
            </w:r>
          </w:p>
        </w:tc>
      </w:tr>
      <w:tr w:rsidR="0094256E" w:rsidRPr="00DE54FE" w:rsidTr="00D07FA3">
        <w:trPr>
          <w:trHeight w:val="744"/>
          <w:jc w:val="center"/>
        </w:trPr>
        <w:tc>
          <w:tcPr>
            <w:tcW w:w="1318" w:type="dxa"/>
            <w:vMerge w:val="restart"/>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1:5</w:t>
            </w: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308,5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324,6</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318,3</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0,455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0,435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0,455</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55</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44</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52</w:t>
            </w:r>
          </w:p>
        </w:tc>
      </w:tr>
      <w:tr w:rsidR="0094256E" w:rsidRPr="00DE54FE" w:rsidTr="00D07FA3">
        <w:trPr>
          <w:trHeight w:val="70"/>
          <w:jc w:val="center"/>
        </w:trPr>
        <w:tc>
          <w:tcPr>
            <w:tcW w:w="1318" w:type="dxa"/>
            <w:vMerge/>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1654"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317,1±8</w:t>
            </w:r>
          </w:p>
        </w:tc>
        <w:tc>
          <w:tcPr>
            <w:tcW w:w="1789"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0,448±0,01</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56±8</w:t>
            </w:r>
          </w:p>
        </w:tc>
        <w:tc>
          <w:tcPr>
            <w:tcW w:w="149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53±9</w:t>
            </w:r>
          </w:p>
        </w:tc>
        <w:tc>
          <w:tcPr>
            <w:tcW w:w="1610" w:type="dxa"/>
            <w:vAlign w:val="center"/>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59±7</w:t>
            </w:r>
          </w:p>
        </w:tc>
      </w:tr>
    </w:tbl>
    <w:p w:rsidR="00D07FA3" w:rsidRDefault="00D07FA3" w:rsidP="00DE54FE">
      <w:pPr>
        <w:spacing w:after="0" w:line="240" w:lineRule="auto"/>
        <w:ind w:firstLine="709"/>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Препарат/полимер қатынасын 1:1-ден 1:5-ке дейін ұлғайтқанда, бөлшектердің өлшемдері 220,7±15 нм-ден 321,7±7 нм-ге дейін, ал полидисперстілік индексі 0,124±0,02-ден 0,448±0,01-ге дейін өзгерді. Әлбетте, PLGA концентрациясының жоғарылауы бөлшектер өлшемінің ұлғаюына әкелді. Мұны полимер концентрациясының жоғарылауы, өз кезегінде, органикалық фазаның тұтқырлығының жоғарылауымен, бөлшектердің бұзылуына қарсы әсер ететін күштердің жоғарылауымен, үлкенірек НБ түзілуімен түсіндіріледі [8</w:t>
      </w:r>
      <w:r w:rsidR="00AD62C0">
        <w:rPr>
          <w:rFonts w:ascii="Times New Roman" w:hAnsi="Times New Roman" w:cs="Times New Roman"/>
          <w:sz w:val="28"/>
          <w:szCs w:val="28"/>
          <w:lang w:val="kk-KZ"/>
        </w:rPr>
        <w:t>2</w:t>
      </w:r>
      <w:r w:rsidRPr="00DE54FE">
        <w:rPr>
          <w:rFonts w:ascii="Times New Roman" w:hAnsi="Times New Roman" w:cs="Times New Roman"/>
          <w:sz w:val="28"/>
          <w:szCs w:val="28"/>
          <w:lang w:val="kk-KZ"/>
        </w:rPr>
        <w:t xml:space="preserve">]. Сонымен қатар, бөлшектердің өлшемінің ұлғаюы дисперсті фазаның </w:t>
      </w:r>
      <w:r w:rsidRPr="00DE54FE">
        <w:rPr>
          <w:rFonts w:ascii="Times New Roman" w:hAnsi="Times New Roman" w:cs="Times New Roman"/>
          <w:sz w:val="28"/>
          <w:szCs w:val="28"/>
          <w:lang w:val="kk-KZ"/>
        </w:rPr>
        <w:lastRenderedPageBreak/>
        <w:t>тұтқырлығының жоғарылауымен, яғни полимер ерітіндісінің әсерінен болуы мүмкін, бұл сулы фазадағы PLGA ерітіндісінің дисперсиясының нашарлауына әкеледі [8</w:t>
      </w:r>
      <w:r w:rsidR="00AD62C0">
        <w:rPr>
          <w:rFonts w:ascii="Times New Roman" w:hAnsi="Times New Roman" w:cs="Times New Roman"/>
          <w:sz w:val="28"/>
          <w:szCs w:val="28"/>
          <w:lang w:val="kk-KZ"/>
        </w:rPr>
        <w:t>2</w:t>
      </w:r>
      <w:r w:rsidR="00722B75" w:rsidRPr="00722B75">
        <w:rPr>
          <w:rFonts w:ascii="Times New Roman" w:hAnsi="Times New Roman" w:cs="Times New Roman"/>
          <w:sz w:val="28"/>
          <w:szCs w:val="28"/>
          <w:lang w:val="kk-KZ"/>
        </w:rPr>
        <w:t>, p. 1134-1145</w:t>
      </w:r>
      <w:r w:rsidRPr="00DE54FE">
        <w:rPr>
          <w:rFonts w:ascii="Times New Roman" w:hAnsi="Times New Roman" w:cs="Times New Roman"/>
          <w:sz w:val="28"/>
          <w:szCs w:val="28"/>
          <w:lang w:val="kk-KZ"/>
        </w:rPr>
        <w:t>].</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Нанобөлшектердің орташа өлшемі мен полидисперстілігінен басқа, маңызды фактор нанобөлшектерді алу тиімділігі, мысалы, байланысу және енгізу дәрежесі, сондай-ақ нанобөлшектердің шығымы болып табылады. PLGA-INH НБ үшін байланысу дәрежесінің мәндері 42±6%-дан 60±5%-ға дейін, ал енгізу дәрежесі 39±6%-дан 58±8%-ға дейін болды. Осы нәтижелерден PLGA концентрациясының жоғарылауы препараттың байланысу дәрежесін және полимер матрицасына енуін арттыратыны анық. Мұны полимер концентрациясының жоғарылауы органикалық фазаның тұтқырлығын арттыруы мүмкін, осылайша органикалық және сулы фазалар арасындағы диффузиялық </w:t>
      </w:r>
      <w:r w:rsidR="001E7CF5">
        <w:rPr>
          <w:rFonts w:ascii="Times New Roman" w:hAnsi="Times New Roman" w:cs="Times New Roman"/>
          <w:sz w:val="28"/>
          <w:szCs w:val="28"/>
          <w:lang w:val="kk-KZ"/>
        </w:rPr>
        <w:t xml:space="preserve">кедергіні </w:t>
      </w:r>
      <w:r w:rsidRPr="00DE54FE">
        <w:rPr>
          <w:rFonts w:ascii="Times New Roman" w:hAnsi="Times New Roman" w:cs="Times New Roman"/>
          <w:sz w:val="28"/>
          <w:szCs w:val="28"/>
          <w:lang w:val="kk-KZ"/>
        </w:rPr>
        <w:t>арттырады, осылайша НБ көбірек дәрілік заттарды ұстайды [8</w:t>
      </w:r>
      <w:r w:rsidR="00AD62C0">
        <w:rPr>
          <w:rFonts w:ascii="Times New Roman" w:hAnsi="Times New Roman" w:cs="Times New Roman"/>
          <w:sz w:val="28"/>
          <w:szCs w:val="28"/>
          <w:lang w:val="kk-KZ"/>
        </w:rPr>
        <w:t>3</w:t>
      </w:r>
      <w:r w:rsidRPr="00DE54FE">
        <w:rPr>
          <w:rFonts w:ascii="Times New Roman" w:hAnsi="Times New Roman" w:cs="Times New Roman"/>
          <w:sz w:val="28"/>
          <w:szCs w:val="28"/>
          <w:lang w:val="kk-KZ"/>
        </w:rPr>
        <w:t>]. Бұл нәтижелерден INH/PLGA оңтайлы қатынасы 1:4 екенін көруге болады, дегенмен ол ең үлкен өлшемді береді, бірақ сонымен бірге ең жоғары байланысу дәрежесін және НБ шығымын (63±5%) береді. Бұл нәтижелер Budhian және басқалардың [8</w:t>
      </w:r>
      <w:r w:rsidR="00AD62C0">
        <w:rPr>
          <w:rFonts w:ascii="Times New Roman" w:hAnsi="Times New Roman" w:cs="Times New Roman"/>
          <w:sz w:val="28"/>
          <w:szCs w:val="28"/>
          <w:lang w:val="kk-KZ"/>
        </w:rPr>
        <w:t>4</w:t>
      </w:r>
      <w:r w:rsidRPr="00DE54FE">
        <w:rPr>
          <w:rFonts w:ascii="Times New Roman" w:hAnsi="Times New Roman" w:cs="Times New Roman"/>
          <w:sz w:val="28"/>
          <w:szCs w:val="28"/>
          <w:lang w:val="kk-KZ"/>
        </w:rPr>
        <w:t xml:space="preserve">] деректерімен жақсы сәйкес келеді, олар полимер концентрациясының жоғарылауы НБ диаметрінің және дәрілік заттардың байланысу дәрежесінің біртіндеп ұлғаюына әкелетінін анықтады. </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НБ түзілуіне әртүрлі концентрациядағы тұрақтандырғыштардың әсерін зерттеу біздің жұмысымыздың жалғасы болды. Тұрақтандырғыш ретінде ПВС қолданылды. Зерттеу нәтижелері 8-кестеде берілген.</w:t>
      </w:r>
    </w:p>
    <w:p w:rsidR="00312CE4"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8 </w:t>
      </w:r>
      <w:r w:rsidR="007F135A">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Әртүрлі ПВС концентрацияларында алынған PLGA-INH НБ орташа өлшемі мен полидисперстілігі</w:t>
      </w:r>
    </w:p>
    <w:p w:rsidR="00312CE4" w:rsidRPr="00DE54FE" w:rsidRDefault="00312CE4" w:rsidP="00DE54FE">
      <w:pPr>
        <w:spacing w:after="0" w:line="240" w:lineRule="auto"/>
        <w:ind w:firstLine="425"/>
        <w:jc w:val="both"/>
        <w:rPr>
          <w:rFonts w:ascii="Times New Roman" w:hAnsi="Times New Roman" w:cs="Times New Roman"/>
          <w:sz w:val="16"/>
          <w:szCs w:val="16"/>
          <w:lang w:val="kk-KZ"/>
        </w:rPr>
      </w:pPr>
    </w:p>
    <w:tbl>
      <w:tblPr>
        <w:tblW w:w="9505" w:type="dxa"/>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5"/>
        <w:gridCol w:w="1846"/>
        <w:gridCol w:w="1999"/>
        <w:gridCol w:w="2475"/>
      </w:tblGrid>
      <w:tr w:rsidR="00312CE4" w:rsidRPr="00DE54FE" w:rsidTr="00C13E64">
        <w:trPr>
          <w:trHeight w:val="677"/>
        </w:trPr>
        <w:tc>
          <w:tcPr>
            <w:tcW w:w="3185" w:type="dxa"/>
            <w:vAlign w:val="center"/>
          </w:tcPr>
          <w:p w:rsidR="00312CE4" w:rsidRPr="00DE54FE" w:rsidRDefault="00312CE4" w:rsidP="00DE54FE">
            <w:pPr>
              <w:spacing w:after="0" w:line="240" w:lineRule="auto"/>
              <w:jc w:val="center"/>
              <w:rPr>
                <w:rFonts w:ascii="Times New Roman" w:hAnsi="Times New Roman" w:cs="Times New Roman"/>
                <w:sz w:val="24"/>
                <w:szCs w:val="28"/>
                <w:lang w:val="kk-KZ"/>
              </w:rPr>
            </w:pPr>
            <w:bookmarkStart w:id="11" w:name="_Hlk128652814"/>
            <w:r w:rsidRPr="00DE54FE">
              <w:rPr>
                <w:rFonts w:ascii="Times New Roman" w:hAnsi="Times New Roman" w:cs="Times New Roman"/>
                <w:bCs/>
                <w:sz w:val="24"/>
                <w:szCs w:val="28"/>
                <w:lang w:val="kk-KZ"/>
              </w:rPr>
              <w:t>ПВС концентрациясы</w:t>
            </w:r>
            <w:r w:rsidR="0094256E" w:rsidRPr="00DE54FE">
              <w:rPr>
                <w:rFonts w:ascii="Times New Roman" w:hAnsi="Times New Roman" w:cs="Times New Roman"/>
                <w:bCs/>
                <w:sz w:val="24"/>
                <w:szCs w:val="28"/>
                <w:lang w:val="kk-KZ"/>
              </w:rPr>
              <w:t xml:space="preserve">, </w:t>
            </w:r>
            <w:r w:rsidR="00BD7E67">
              <w:rPr>
                <w:rFonts w:ascii="Times New Roman" w:hAnsi="Times New Roman" w:cs="Times New Roman"/>
                <w:bCs/>
                <w:sz w:val="24"/>
                <w:szCs w:val="28"/>
                <w:lang w:val="kk-KZ"/>
              </w:rPr>
              <w:t>%</w:t>
            </w:r>
          </w:p>
        </w:tc>
        <w:tc>
          <w:tcPr>
            <w:tcW w:w="0" w:type="auto"/>
            <w:vAlign w:val="center"/>
          </w:tcPr>
          <w:p w:rsidR="00312CE4" w:rsidRPr="00DE54FE" w:rsidRDefault="00312CE4"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Орташа өлшемі, нм</w:t>
            </w:r>
          </w:p>
        </w:tc>
        <w:tc>
          <w:tcPr>
            <w:tcW w:w="0" w:type="auto"/>
            <w:vAlign w:val="center"/>
          </w:tcPr>
          <w:p w:rsidR="00312CE4" w:rsidRPr="00DE54FE" w:rsidRDefault="00BD7E67"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4"/>
                <w:lang w:val="kk-KZ"/>
              </w:rPr>
              <w:t>Полидисперс</w:t>
            </w:r>
            <w:r>
              <w:rPr>
                <w:rFonts w:ascii="Times New Roman" w:hAnsi="Times New Roman" w:cs="Times New Roman"/>
                <w:sz w:val="24"/>
                <w:szCs w:val="24"/>
                <w:lang w:val="kk-KZ"/>
              </w:rPr>
              <w:t>-</w:t>
            </w:r>
            <w:r w:rsidRPr="00DE54FE">
              <w:rPr>
                <w:rFonts w:ascii="Times New Roman" w:hAnsi="Times New Roman" w:cs="Times New Roman"/>
                <w:sz w:val="24"/>
                <w:szCs w:val="24"/>
                <w:lang w:val="kk-KZ"/>
              </w:rPr>
              <w:t>тілігі</w:t>
            </w:r>
          </w:p>
        </w:tc>
        <w:tc>
          <w:tcPr>
            <w:tcW w:w="2475" w:type="dxa"/>
            <w:vAlign w:val="center"/>
          </w:tcPr>
          <w:p w:rsidR="00312CE4" w:rsidRPr="00DE54FE" w:rsidRDefault="00312CE4"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НБ шығымы,%</w:t>
            </w:r>
          </w:p>
        </w:tc>
      </w:tr>
      <w:tr w:rsidR="00D07FA3" w:rsidRPr="00DE54FE" w:rsidTr="00C13E64">
        <w:trPr>
          <w:trHeight w:val="155"/>
        </w:trPr>
        <w:tc>
          <w:tcPr>
            <w:tcW w:w="3185" w:type="dxa"/>
            <w:vAlign w:val="center"/>
          </w:tcPr>
          <w:p w:rsidR="00D07FA3" w:rsidRPr="00DE54FE" w:rsidRDefault="00D07FA3" w:rsidP="00DE54FE">
            <w:pPr>
              <w:spacing w:after="0" w:line="240" w:lineRule="auto"/>
              <w:jc w:val="center"/>
              <w:rPr>
                <w:rFonts w:ascii="Times New Roman" w:hAnsi="Times New Roman" w:cs="Times New Roman"/>
                <w:bCs/>
                <w:sz w:val="24"/>
                <w:szCs w:val="28"/>
                <w:lang w:val="kk-KZ"/>
              </w:rPr>
            </w:pPr>
            <w:r>
              <w:rPr>
                <w:rFonts w:ascii="Times New Roman" w:hAnsi="Times New Roman" w:cs="Times New Roman"/>
                <w:bCs/>
                <w:sz w:val="24"/>
                <w:szCs w:val="28"/>
                <w:lang w:val="kk-KZ"/>
              </w:rPr>
              <w:t>1</w:t>
            </w:r>
          </w:p>
        </w:tc>
        <w:tc>
          <w:tcPr>
            <w:tcW w:w="0" w:type="auto"/>
            <w:vAlign w:val="center"/>
          </w:tcPr>
          <w:p w:rsidR="00D07FA3" w:rsidRPr="00DE54FE" w:rsidRDefault="00D07FA3" w:rsidP="00DE54F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0" w:type="auto"/>
            <w:vAlign w:val="center"/>
          </w:tcPr>
          <w:p w:rsidR="00D07FA3" w:rsidRPr="00DE54FE" w:rsidRDefault="00D07FA3" w:rsidP="00DE54F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c>
          <w:tcPr>
            <w:tcW w:w="2475" w:type="dxa"/>
            <w:vAlign w:val="center"/>
          </w:tcPr>
          <w:p w:rsidR="00D07FA3" w:rsidRPr="00DE54FE" w:rsidRDefault="00D07FA3" w:rsidP="00DE54F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r>
      <w:tr w:rsidR="0094256E" w:rsidRPr="00DE54FE" w:rsidTr="00C13E64">
        <w:trPr>
          <w:trHeight w:val="756"/>
        </w:trPr>
        <w:tc>
          <w:tcPr>
            <w:tcW w:w="3185" w:type="dxa"/>
            <w:vMerge w:val="restart"/>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323,4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335</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0,337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0,236</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0,409</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20</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14</w:t>
            </w:r>
          </w:p>
        </w:tc>
      </w:tr>
      <w:tr w:rsidR="0094256E" w:rsidRPr="00DE54FE" w:rsidTr="00C13E64">
        <w:trPr>
          <w:trHeight w:val="381"/>
        </w:trPr>
        <w:tc>
          <w:tcPr>
            <w:tcW w:w="3185" w:type="dxa"/>
            <w:vMerge/>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328,5±6</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0,327±0,09</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17±3</w:t>
            </w:r>
          </w:p>
        </w:tc>
      </w:tr>
      <w:tr w:rsidR="0094256E" w:rsidRPr="00DE54FE" w:rsidTr="00C13E64">
        <w:trPr>
          <w:trHeight w:val="744"/>
        </w:trPr>
        <w:tc>
          <w:tcPr>
            <w:tcW w:w="3185" w:type="dxa"/>
            <w:vMerge w:val="restart"/>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0,25</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210</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215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221</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0,162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0,204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0,142</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31</w:t>
            </w:r>
          </w:p>
        </w:tc>
      </w:tr>
      <w:tr w:rsidR="0094256E" w:rsidRPr="00DE54FE" w:rsidTr="00C13E64">
        <w:trPr>
          <w:trHeight w:val="451"/>
        </w:trPr>
        <w:tc>
          <w:tcPr>
            <w:tcW w:w="3185" w:type="dxa"/>
            <w:vMerge/>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215,3±6</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0,169±0,03</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24±6</w:t>
            </w:r>
          </w:p>
        </w:tc>
      </w:tr>
      <w:tr w:rsidR="0094256E" w:rsidRPr="00DE54FE" w:rsidTr="00C13E64">
        <w:trPr>
          <w:trHeight w:val="612"/>
        </w:trPr>
        <w:tc>
          <w:tcPr>
            <w:tcW w:w="3185" w:type="dxa"/>
            <w:vMerge w:val="restart"/>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0,5</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202,8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202,6</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209,2</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0,211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0,211</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0,207</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49</w:t>
            </w:r>
          </w:p>
        </w:tc>
      </w:tr>
      <w:tr w:rsidR="0094256E" w:rsidRPr="00DE54FE" w:rsidTr="00C13E64">
        <w:trPr>
          <w:trHeight w:val="427"/>
        </w:trPr>
        <w:tc>
          <w:tcPr>
            <w:tcW w:w="3185" w:type="dxa"/>
            <w:vMerge/>
            <w:tcBorders>
              <w:bottom w:val="nil"/>
            </w:tcBorders>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0" w:type="auto"/>
            <w:tcBorders>
              <w:bottom w:val="nil"/>
            </w:tcBorders>
          </w:tcPr>
          <w:p w:rsidR="0094256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204,9±4</w:t>
            </w:r>
          </w:p>
          <w:p w:rsidR="00C13E64" w:rsidRDefault="00C13E64" w:rsidP="00DE54FE">
            <w:pPr>
              <w:spacing w:after="0" w:line="240" w:lineRule="auto"/>
              <w:jc w:val="center"/>
              <w:rPr>
                <w:rFonts w:ascii="Times New Roman" w:hAnsi="Times New Roman" w:cs="Times New Roman"/>
                <w:sz w:val="24"/>
                <w:szCs w:val="28"/>
                <w:lang w:val="kk-KZ"/>
              </w:rPr>
            </w:pPr>
          </w:p>
          <w:p w:rsidR="00BD7E67" w:rsidRDefault="00BD7E67" w:rsidP="00DE54FE">
            <w:pPr>
              <w:spacing w:after="0" w:line="240" w:lineRule="auto"/>
              <w:jc w:val="center"/>
              <w:rPr>
                <w:rFonts w:ascii="Times New Roman" w:hAnsi="Times New Roman" w:cs="Times New Roman"/>
                <w:sz w:val="24"/>
                <w:szCs w:val="28"/>
                <w:lang w:val="kk-KZ"/>
              </w:rPr>
            </w:pPr>
          </w:p>
          <w:p w:rsidR="00BD7E67" w:rsidRDefault="00BD7E67" w:rsidP="00DE54FE">
            <w:pPr>
              <w:spacing w:after="0" w:line="240" w:lineRule="auto"/>
              <w:jc w:val="center"/>
              <w:rPr>
                <w:rFonts w:ascii="Times New Roman" w:hAnsi="Times New Roman" w:cs="Times New Roman"/>
                <w:sz w:val="24"/>
                <w:szCs w:val="28"/>
                <w:lang w:val="kk-KZ"/>
              </w:rPr>
            </w:pPr>
          </w:p>
          <w:p w:rsidR="00BD7E67" w:rsidRDefault="00BD7E67" w:rsidP="00DE54FE">
            <w:pPr>
              <w:spacing w:after="0" w:line="240" w:lineRule="auto"/>
              <w:jc w:val="center"/>
              <w:rPr>
                <w:rFonts w:ascii="Times New Roman" w:hAnsi="Times New Roman" w:cs="Times New Roman"/>
                <w:sz w:val="24"/>
                <w:szCs w:val="28"/>
                <w:lang w:val="kk-KZ"/>
              </w:rPr>
            </w:pPr>
          </w:p>
          <w:p w:rsidR="00BD7E67" w:rsidRPr="00DE54FE" w:rsidRDefault="00BD7E67" w:rsidP="00DE54FE">
            <w:pPr>
              <w:spacing w:after="0" w:line="240" w:lineRule="auto"/>
              <w:jc w:val="center"/>
              <w:rPr>
                <w:rFonts w:ascii="Times New Roman" w:hAnsi="Times New Roman" w:cs="Times New Roman"/>
                <w:sz w:val="24"/>
                <w:szCs w:val="28"/>
                <w:lang w:val="kk-KZ"/>
              </w:rPr>
            </w:pPr>
          </w:p>
        </w:tc>
        <w:tc>
          <w:tcPr>
            <w:tcW w:w="0" w:type="auto"/>
            <w:tcBorders>
              <w:bottom w:val="nil"/>
            </w:tcBorders>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0,210±0,002</w:t>
            </w:r>
          </w:p>
        </w:tc>
        <w:tc>
          <w:tcPr>
            <w:tcW w:w="2475" w:type="dxa"/>
            <w:tcBorders>
              <w:bottom w:val="nil"/>
            </w:tcBorders>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51±4</w:t>
            </w:r>
          </w:p>
        </w:tc>
      </w:tr>
      <w:tr w:rsidR="00C13E64" w:rsidRPr="00DE54FE" w:rsidTr="00F258C1">
        <w:trPr>
          <w:trHeight w:val="70"/>
        </w:trPr>
        <w:tc>
          <w:tcPr>
            <w:tcW w:w="9505" w:type="dxa"/>
            <w:gridSpan w:val="4"/>
            <w:tcBorders>
              <w:top w:val="nil"/>
              <w:left w:val="nil"/>
              <w:right w:val="nil"/>
            </w:tcBorders>
          </w:tcPr>
          <w:p w:rsidR="00C13E64" w:rsidRPr="00D07FA3" w:rsidRDefault="00C13E64" w:rsidP="00F258C1">
            <w:pPr>
              <w:spacing w:after="0" w:line="240" w:lineRule="auto"/>
              <w:ind w:hanging="108"/>
              <w:jc w:val="both"/>
              <w:rPr>
                <w:rFonts w:ascii="Times New Roman" w:hAnsi="Times New Roman" w:cs="Times New Roman"/>
                <w:sz w:val="28"/>
                <w:szCs w:val="28"/>
                <w:lang w:val="kk-KZ"/>
              </w:rPr>
            </w:pPr>
            <w:r w:rsidRPr="00D07FA3">
              <w:rPr>
                <w:rFonts w:ascii="Times New Roman" w:hAnsi="Times New Roman" w:cs="Times New Roman"/>
                <w:sz w:val="28"/>
                <w:szCs w:val="28"/>
                <w:lang w:val="kk-KZ"/>
              </w:rPr>
              <w:lastRenderedPageBreak/>
              <w:t>8-кестенің жалғасы</w:t>
            </w:r>
          </w:p>
          <w:p w:rsidR="00C13E64" w:rsidRPr="00D07FA3" w:rsidRDefault="00C13E64" w:rsidP="00F258C1">
            <w:pPr>
              <w:spacing w:after="0" w:line="240" w:lineRule="auto"/>
              <w:ind w:hanging="108"/>
              <w:jc w:val="both"/>
              <w:rPr>
                <w:rFonts w:ascii="Times New Roman" w:hAnsi="Times New Roman" w:cs="Times New Roman"/>
                <w:sz w:val="16"/>
                <w:szCs w:val="16"/>
                <w:lang w:val="kk-KZ"/>
              </w:rPr>
            </w:pPr>
          </w:p>
        </w:tc>
      </w:tr>
      <w:tr w:rsidR="00C13E64" w:rsidRPr="00DE54FE" w:rsidTr="00C13E64">
        <w:trPr>
          <w:trHeight w:val="70"/>
        </w:trPr>
        <w:tc>
          <w:tcPr>
            <w:tcW w:w="3185" w:type="dxa"/>
          </w:tcPr>
          <w:p w:rsidR="00C13E64" w:rsidRPr="00DE54FE" w:rsidRDefault="00C13E64" w:rsidP="00F258C1">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0" w:type="auto"/>
          </w:tcPr>
          <w:p w:rsidR="00C13E64" w:rsidRPr="00DE54FE" w:rsidRDefault="00C13E64" w:rsidP="00F258C1">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0" w:type="auto"/>
          </w:tcPr>
          <w:p w:rsidR="00C13E64" w:rsidRPr="00DE54FE" w:rsidRDefault="00C13E64" w:rsidP="00F258C1">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c>
          <w:tcPr>
            <w:tcW w:w="2475" w:type="dxa"/>
          </w:tcPr>
          <w:p w:rsidR="00C13E64" w:rsidRPr="00DE54FE" w:rsidRDefault="00C13E64" w:rsidP="00F258C1">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r>
      <w:tr w:rsidR="0094256E" w:rsidRPr="00DE54FE" w:rsidTr="00C13E64">
        <w:trPr>
          <w:trHeight w:val="744"/>
        </w:trPr>
        <w:tc>
          <w:tcPr>
            <w:tcW w:w="3185" w:type="dxa"/>
            <w:vMerge w:val="restart"/>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0,75</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161,8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177,44</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158,1</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0,238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0,375</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0,274</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78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79</w:t>
            </w:r>
          </w:p>
        </w:tc>
      </w:tr>
      <w:tr w:rsidR="0094256E" w:rsidRPr="00DE54FE" w:rsidTr="00C13E64">
        <w:trPr>
          <w:trHeight w:val="70"/>
        </w:trPr>
        <w:tc>
          <w:tcPr>
            <w:tcW w:w="3185" w:type="dxa"/>
            <w:vMerge/>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165,8±10</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0,296±0,07</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75±6</w:t>
            </w:r>
          </w:p>
        </w:tc>
      </w:tr>
      <w:tr w:rsidR="0094256E" w:rsidRPr="00DE54FE" w:rsidTr="00C13E64">
        <w:trPr>
          <w:trHeight w:val="660"/>
        </w:trPr>
        <w:tc>
          <w:tcPr>
            <w:tcW w:w="3185" w:type="dxa"/>
            <w:vMerge w:val="restart"/>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196,52</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178,38</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180,5</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0,423</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0,359</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0,350</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60</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57</w:t>
            </w:r>
          </w:p>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45</w:t>
            </w:r>
          </w:p>
        </w:tc>
      </w:tr>
      <w:tr w:rsidR="0094256E" w:rsidRPr="00DE54FE" w:rsidTr="00C13E64">
        <w:trPr>
          <w:trHeight w:val="70"/>
        </w:trPr>
        <w:tc>
          <w:tcPr>
            <w:tcW w:w="3185" w:type="dxa"/>
            <w:vMerge/>
          </w:tcPr>
          <w:p w:rsidR="0094256E" w:rsidRPr="00DE54FE" w:rsidRDefault="0094256E" w:rsidP="00DE54FE">
            <w:pPr>
              <w:spacing w:after="0" w:line="240" w:lineRule="auto"/>
              <w:jc w:val="center"/>
              <w:rPr>
                <w:rFonts w:ascii="Times New Roman" w:hAnsi="Times New Roman" w:cs="Times New Roman"/>
                <w:sz w:val="24"/>
                <w:szCs w:val="28"/>
                <w:lang w:val="kk-KZ"/>
              </w:rPr>
            </w:pP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185,1±10</w:t>
            </w:r>
          </w:p>
        </w:tc>
        <w:tc>
          <w:tcPr>
            <w:tcW w:w="0" w:type="auto"/>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0,377±0,04</w:t>
            </w:r>
          </w:p>
        </w:tc>
        <w:tc>
          <w:tcPr>
            <w:tcW w:w="2475" w:type="dxa"/>
          </w:tcPr>
          <w:p w:rsidR="0094256E" w:rsidRPr="00DE54FE" w:rsidRDefault="0094256E" w:rsidP="00DE54FE">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54±8</w:t>
            </w:r>
          </w:p>
        </w:tc>
      </w:tr>
      <w:bookmarkEnd w:id="11"/>
    </w:tbl>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7F135A" w:rsidP="00DE54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Pr="00DE54FE">
        <w:rPr>
          <w:rFonts w:ascii="Times New Roman" w:hAnsi="Times New Roman" w:cs="Times New Roman"/>
          <w:sz w:val="28"/>
          <w:szCs w:val="28"/>
          <w:lang w:val="kk-KZ"/>
        </w:rPr>
        <w:t xml:space="preserve">кестеде </w:t>
      </w:r>
      <w:r w:rsidR="00312CE4" w:rsidRPr="00DE54FE">
        <w:rPr>
          <w:rFonts w:ascii="Times New Roman" w:hAnsi="Times New Roman" w:cs="Times New Roman"/>
          <w:sz w:val="28"/>
          <w:szCs w:val="28"/>
          <w:lang w:val="kk-KZ"/>
        </w:rPr>
        <w:t>ПВС концентрациясын 0,1-ден 1%-ға дейін жоғарылату кезінде ортаның тұрақтануына байланысты НБ орташа өлшемі 328,5±6 нм-ден 185,1±10 нм-ге дейін төмендейтіні көрсетілген. Дайындалған НБ бөлшектерінің кішігірім өлшемін глобул</w:t>
      </w:r>
      <w:r w:rsidR="001E7CF5">
        <w:rPr>
          <w:rFonts w:ascii="Times New Roman" w:hAnsi="Times New Roman" w:cs="Times New Roman"/>
          <w:sz w:val="28"/>
          <w:szCs w:val="28"/>
          <w:lang w:val="kk-KZ"/>
        </w:rPr>
        <w:t>алар</w:t>
      </w:r>
      <w:r w:rsidR="00312CE4" w:rsidRPr="00DE54FE">
        <w:rPr>
          <w:rFonts w:ascii="Times New Roman" w:hAnsi="Times New Roman" w:cs="Times New Roman"/>
          <w:sz w:val="28"/>
          <w:szCs w:val="28"/>
          <w:lang w:val="kk-KZ"/>
        </w:rPr>
        <w:t>дың бірігуін болдырмайтын, эмульсия процесінде пайда болған тамшыларды қорғайтын және тұрақтандыратын, эмульсия тамшыларының кішірек түзілуіне әкелетін беттік белсенді заттың жоғары концентрациясымен түсіндіруге болады [8</w:t>
      </w:r>
      <w:r w:rsidR="00AD62C0">
        <w:rPr>
          <w:rFonts w:ascii="Times New Roman" w:hAnsi="Times New Roman" w:cs="Times New Roman"/>
          <w:sz w:val="28"/>
          <w:szCs w:val="28"/>
          <w:lang w:val="kk-KZ"/>
        </w:rPr>
        <w:t>5</w:t>
      </w:r>
      <w:r w:rsidR="00312CE4" w:rsidRPr="00DE54FE">
        <w:rPr>
          <w:rFonts w:ascii="Times New Roman" w:hAnsi="Times New Roman" w:cs="Times New Roman"/>
          <w:sz w:val="28"/>
          <w:szCs w:val="28"/>
          <w:lang w:val="kk-KZ"/>
        </w:rPr>
        <w:t>]. Сонымен қатар, зерттеу барысында нанобөлшектердің шығымы 75%-ға дейін артатыны анықтады. Одан әрі ПВС концентрациясын жоғарылатқанда НБ орташа өлшемі артады, ал шығымы азаяды.</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Әзірленген полилактид-со-гликолид нанобөлшектері бөлме температурасында да, тоңазытқышта сақтағанда да біраз уақыт тұрақты болуы керек деп болжанады. Осыған байланысты әртүрлі құрамдағы нанобөлшектердің 4°С және 20°С температурада 1, 2, 3, 4, 24 сағат ішінде агрегаттық тұрақтылығы зерттелді. Суспензиядағы нанобөлшектердің өлшемдері ФКС көмегімен араластырып та, араластырмай да анықталды (9 кесте).</w:t>
      </w:r>
    </w:p>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9 </w:t>
      </w:r>
      <w:r w:rsidR="007F135A">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Әртүрлі температурадағы нанобөлшектердің агрегаттық тұрақтылығы</w:t>
      </w:r>
    </w:p>
    <w:p w:rsidR="00312CE4" w:rsidRPr="00DE54FE" w:rsidRDefault="00312CE4" w:rsidP="00DE54FE">
      <w:pPr>
        <w:spacing w:after="0" w:line="240" w:lineRule="auto"/>
        <w:ind w:firstLine="425"/>
        <w:jc w:val="both"/>
        <w:rPr>
          <w:rFonts w:ascii="Times New Roman" w:hAnsi="Times New Roman" w:cs="Times New Roman"/>
          <w:sz w:val="16"/>
          <w:szCs w:val="16"/>
          <w:lang w:val="kk-KZ"/>
        </w:rPr>
      </w:pPr>
    </w:p>
    <w:tbl>
      <w:tblPr>
        <w:tblW w:w="9569"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0"/>
        <w:gridCol w:w="1372"/>
        <w:gridCol w:w="1472"/>
        <w:gridCol w:w="1357"/>
        <w:gridCol w:w="1357"/>
        <w:gridCol w:w="1474"/>
        <w:gridCol w:w="1417"/>
      </w:tblGrid>
      <w:tr w:rsidR="00312CE4" w:rsidRPr="00DE54FE" w:rsidTr="00D07FA3">
        <w:trPr>
          <w:trHeight w:val="523"/>
        </w:trPr>
        <w:tc>
          <w:tcPr>
            <w:tcW w:w="1120" w:type="dxa"/>
            <w:vMerge w:val="restart"/>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 xml:space="preserve">Уақыт, </w:t>
            </w:r>
            <w:r w:rsidR="0094256E" w:rsidRPr="00DE54FE">
              <w:rPr>
                <w:rFonts w:ascii="Times New Roman" w:hAnsi="Times New Roman" w:cs="Times New Roman"/>
                <w:sz w:val="24"/>
                <w:szCs w:val="28"/>
                <w:lang w:val="kk-KZ"/>
              </w:rPr>
              <w:t>мин</w:t>
            </w:r>
            <w:r w:rsidRPr="00DE54FE">
              <w:rPr>
                <w:rFonts w:ascii="Times New Roman" w:hAnsi="Times New Roman" w:cs="Times New Roman"/>
                <w:sz w:val="24"/>
                <w:szCs w:val="28"/>
                <w:lang w:val="kk-KZ"/>
              </w:rPr>
              <w:t>.</w:t>
            </w:r>
          </w:p>
        </w:tc>
        <w:tc>
          <w:tcPr>
            <w:tcW w:w="5558" w:type="dxa"/>
            <w:gridSpan w:val="4"/>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20°С</w:t>
            </w:r>
          </w:p>
        </w:tc>
        <w:tc>
          <w:tcPr>
            <w:tcW w:w="2891" w:type="dxa"/>
            <w:gridSpan w:val="2"/>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4°С</w:t>
            </w:r>
          </w:p>
        </w:tc>
      </w:tr>
      <w:tr w:rsidR="00312CE4" w:rsidRPr="00DE54FE" w:rsidTr="00D07FA3">
        <w:trPr>
          <w:trHeight w:val="418"/>
        </w:trPr>
        <w:tc>
          <w:tcPr>
            <w:tcW w:w="1120" w:type="dxa"/>
            <w:vMerge/>
            <w:vAlign w:val="center"/>
          </w:tcPr>
          <w:p w:rsidR="00312CE4" w:rsidRPr="00DE54FE" w:rsidRDefault="00312CE4" w:rsidP="00D07FA3">
            <w:pPr>
              <w:spacing w:after="0" w:line="240" w:lineRule="auto"/>
              <w:jc w:val="center"/>
              <w:rPr>
                <w:rFonts w:ascii="Times New Roman" w:hAnsi="Times New Roman" w:cs="Times New Roman"/>
                <w:sz w:val="24"/>
                <w:szCs w:val="28"/>
                <w:lang w:val="kk-KZ"/>
              </w:rPr>
            </w:pPr>
          </w:p>
        </w:tc>
        <w:tc>
          <w:tcPr>
            <w:tcW w:w="2844" w:type="dxa"/>
            <w:gridSpan w:val="2"/>
            <w:vAlign w:val="center"/>
          </w:tcPr>
          <w:p w:rsidR="00312CE4" w:rsidRPr="00DE54FE" w:rsidRDefault="00D07FA3"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араластырумен</w:t>
            </w:r>
          </w:p>
        </w:tc>
        <w:tc>
          <w:tcPr>
            <w:tcW w:w="2714" w:type="dxa"/>
            <w:gridSpan w:val="2"/>
            <w:vAlign w:val="center"/>
          </w:tcPr>
          <w:p w:rsidR="00312CE4" w:rsidRPr="00DE54FE" w:rsidRDefault="00D07FA3"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араластырусыз</w:t>
            </w:r>
          </w:p>
        </w:tc>
        <w:tc>
          <w:tcPr>
            <w:tcW w:w="2891" w:type="dxa"/>
            <w:gridSpan w:val="2"/>
            <w:vAlign w:val="center"/>
          </w:tcPr>
          <w:p w:rsidR="00312CE4" w:rsidRPr="00DE54FE" w:rsidRDefault="00D07FA3" w:rsidP="00D07FA3">
            <w:pPr>
              <w:spacing w:after="0" w:line="240" w:lineRule="auto"/>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араластырусыз</w:t>
            </w:r>
          </w:p>
        </w:tc>
      </w:tr>
      <w:tr w:rsidR="00D07FA3" w:rsidRPr="00DE54FE" w:rsidTr="00D07FA3">
        <w:tc>
          <w:tcPr>
            <w:tcW w:w="1120" w:type="dxa"/>
            <w:vAlign w:val="center"/>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2844" w:type="dxa"/>
            <w:gridSpan w:val="2"/>
            <w:vAlign w:val="center"/>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2714" w:type="dxa"/>
            <w:gridSpan w:val="2"/>
            <w:vAlign w:val="center"/>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c>
          <w:tcPr>
            <w:tcW w:w="2891" w:type="dxa"/>
            <w:gridSpan w:val="2"/>
            <w:vAlign w:val="center"/>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r>
      <w:tr w:rsidR="00312CE4" w:rsidRPr="00DE54FE" w:rsidTr="00D07FA3">
        <w:tc>
          <w:tcPr>
            <w:tcW w:w="1120" w:type="dxa"/>
            <w:vMerge w:val="restart"/>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w:t>
            </w: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180,5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185,9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178,4</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0,350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0,149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0,359</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180,5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185,9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178,4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0,350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0,149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0,359</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180,5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185,9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178,4</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0,350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0,149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0,359</w:t>
            </w:r>
          </w:p>
        </w:tc>
      </w:tr>
      <w:tr w:rsidR="00312CE4" w:rsidRPr="00DE54FE" w:rsidTr="00D07FA3">
        <w:tc>
          <w:tcPr>
            <w:tcW w:w="1120" w:type="dxa"/>
            <w:vMerge/>
          </w:tcPr>
          <w:p w:rsidR="00312CE4" w:rsidRPr="00DE54FE" w:rsidRDefault="00312CE4" w:rsidP="00DE54FE">
            <w:pPr>
              <w:spacing w:after="0" w:line="240" w:lineRule="auto"/>
              <w:rPr>
                <w:rFonts w:ascii="Times New Roman" w:hAnsi="Times New Roman" w:cs="Times New Roman"/>
                <w:sz w:val="24"/>
                <w:szCs w:val="28"/>
                <w:lang w:val="kk-KZ"/>
              </w:rPr>
            </w:pP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181,6±4</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0,286±0,12</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181,6±4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0,286±0,12</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181,6±4</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0,286±0,12</w:t>
            </w:r>
          </w:p>
        </w:tc>
      </w:tr>
      <w:tr w:rsidR="00312CE4" w:rsidRPr="00DE54FE" w:rsidTr="00D07FA3">
        <w:tc>
          <w:tcPr>
            <w:tcW w:w="1120" w:type="dxa"/>
            <w:vMerge w:val="restart"/>
          </w:tcPr>
          <w:p w:rsidR="00312CE4" w:rsidRPr="00DE54FE" w:rsidRDefault="0094256E"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60</w:t>
            </w: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189,2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203,8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200,9</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0,097</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0,106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0,074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183,5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184,1</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190,1</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0,099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0,129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0,157</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194,1</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191,6</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0,096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0,221</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0,155</w:t>
            </w:r>
          </w:p>
        </w:tc>
      </w:tr>
      <w:tr w:rsidR="00312CE4" w:rsidRPr="00DE54FE" w:rsidTr="00D07FA3">
        <w:tc>
          <w:tcPr>
            <w:tcW w:w="1120" w:type="dxa"/>
            <w:vMerge/>
          </w:tcPr>
          <w:p w:rsidR="00312CE4" w:rsidRPr="00DE54FE" w:rsidRDefault="00312CE4" w:rsidP="00DE54FE">
            <w:pPr>
              <w:spacing w:after="0" w:line="240" w:lineRule="auto"/>
              <w:rPr>
                <w:rFonts w:ascii="Times New Roman" w:hAnsi="Times New Roman" w:cs="Times New Roman"/>
                <w:sz w:val="24"/>
                <w:szCs w:val="28"/>
                <w:lang w:val="kk-KZ"/>
              </w:rPr>
            </w:pP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193,9±8</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0,09±0,02</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185,9±4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0,128±0,03</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192,2±2</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0,157±0,06</w:t>
            </w:r>
          </w:p>
        </w:tc>
      </w:tr>
      <w:tr w:rsidR="00312CE4" w:rsidRPr="00DE54FE" w:rsidTr="00D07FA3">
        <w:tc>
          <w:tcPr>
            <w:tcW w:w="1120" w:type="dxa"/>
            <w:vMerge w:val="restart"/>
          </w:tcPr>
          <w:p w:rsidR="00312CE4" w:rsidRPr="00DE54FE" w:rsidRDefault="0094256E"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120</w:t>
            </w: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195,4</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197,0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194,7</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0,151</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0,119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0,168</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191,8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187,6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187,8</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0,120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0,179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0,113</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189,6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190,0</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0,128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0,099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0,125</w:t>
            </w:r>
          </w:p>
        </w:tc>
      </w:tr>
      <w:tr w:rsidR="00312CE4" w:rsidRPr="00DE54FE" w:rsidTr="00D07FA3">
        <w:tc>
          <w:tcPr>
            <w:tcW w:w="1120" w:type="dxa"/>
            <w:vMerge/>
            <w:tcBorders>
              <w:bottom w:val="nil"/>
            </w:tcBorders>
          </w:tcPr>
          <w:p w:rsidR="00312CE4" w:rsidRPr="00DE54FE" w:rsidRDefault="00312CE4" w:rsidP="00DE54FE">
            <w:pPr>
              <w:spacing w:after="0" w:line="240" w:lineRule="auto"/>
              <w:rPr>
                <w:rFonts w:ascii="Times New Roman" w:hAnsi="Times New Roman" w:cs="Times New Roman"/>
                <w:sz w:val="24"/>
                <w:szCs w:val="28"/>
                <w:lang w:val="kk-KZ"/>
              </w:rPr>
            </w:pPr>
          </w:p>
        </w:tc>
        <w:tc>
          <w:tcPr>
            <w:tcW w:w="1372" w:type="dxa"/>
            <w:tcBorders>
              <w:bottom w:val="nil"/>
            </w:tcBorders>
          </w:tcPr>
          <w:p w:rsidR="00312CE4" w:rsidRDefault="00312CE4" w:rsidP="00DE54FE">
            <w:pPr>
              <w:spacing w:after="0" w:line="240" w:lineRule="auto"/>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195,7±1</w:t>
            </w:r>
          </w:p>
          <w:p w:rsidR="00C13E64" w:rsidRPr="00DE54FE" w:rsidRDefault="00C13E64" w:rsidP="00DE54FE">
            <w:pPr>
              <w:spacing w:after="0" w:line="240" w:lineRule="auto"/>
              <w:rPr>
                <w:rFonts w:ascii="Times New Roman" w:hAnsi="Times New Roman" w:cs="Times New Roman"/>
                <w:sz w:val="24"/>
                <w:szCs w:val="28"/>
                <w:lang w:val="kk-KZ"/>
              </w:rPr>
            </w:pPr>
          </w:p>
        </w:tc>
        <w:tc>
          <w:tcPr>
            <w:tcW w:w="1472" w:type="dxa"/>
            <w:tcBorders>
              <w:bottom w:val="nil"/>
            </w:tcBorders>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0,146±0,02</w:t>
            </w:r>
          </w:p>
        </w:tc>
        <w:tc>
          <w:tcPr>
            <w:tcW w:w="1357" w:type="dxa"/>
            <w:tcBorders>
              <w:bottom w:val="nil"/>
            </w:tcBorders>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189,1±2</w:t>
            </w:r>
          </w:p>
        </w:tc>
        <w:tc>
          <w:tcPr>
            <w:tcW w:w="1357" w:type="dxa"/>
            <w:tcBorders>
              <w:bottom w:val="nil"/>
            </w:tcBorders>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0,137±0,04</w:t>
            </w:r>
          </w:p>
        </w:tc>
        <w:tc>
          <w:tcPr>
            <w:tcW w:w="1474" w:type="dxa"/>
            <w:tcBorders>
              <w:bottom w:val="nil"/>
            </w:tcBorders>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189,9±0,3</w:t>
            </w:r>
          </w:p>
        </w:tc>
        <w:tc>
          <w:tcPr>
            <w:tcW w:w="1417" w:type="dxa"/>
            <w:tcBorders>
              <w:bottom w:val="nil"/>
            </w:tcBorders>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0,117±0,04</w:t>
            </w:r>
          </w:p>
        </w:tc>
      </w:tr>
      <w:tr w:rsidR="00D07FA3" w:rsidRPr="00DE54FE" w:rsidTr="00D07FA3">
        <w:tc>
          <w:tcPr>
            <w:tcW w:w="9569" w:type="dxa"/>
            <w:gridSpan w:val="7"/>
            <w:tcBorders>
              <w:top w:val="nil"/>
              <w:left w:val="nil"/>
              <w:right w:val="nil"/>
            </w:tcBorders>
          </w:tcPr>
          <w:p w:rsidR="00D07FA3" w:rsidRPr="00D07FA3" w:rsidRDefault="00D07FA3" w:rsidP="00D07FA3">
            <w:pPr>
              <w:spacing w:after="0" w:line="240" w:lineRule="auto"/>
              <w:ind w:hanging="108"/>
              <w:jc w:val="both"/>
              <w:rPr>
                <w:rFonts w:ascii="Times New Roman" w:hAnsi="Times New Roman" w:cs="Times New Roman"/>
                <w:sz w:val="28"/>
                <w:szCs w:val="28"/>
                <w:lang w:val="kk-KZ"/>
              </w:rPr>
            </w:pPr>
            <w:r w:rsidRPr="00D07FA3">
              <w:rPr>
                <w:rFonts w:ascii="Times New Roman" w:hAnsi="Times New Roman" w:cs="Times New Roman"/>
                <w:sz w:val="28"/>
                <w:szCs w:val="28"/>
                <w:lang w:val="kk-KZ"/>
              </w:rPr>
              <w:lastRenderedPageBreak/>
              <w:t>9-кестенің жалғасы</w:t>
            </w:r>
          </w:p>
          <w:p w:rsidR="00D07FA3" w:rsidRPr="00D07FA3" w:rsidRDefault="00D07FA3" w:rsidP="00D07FA3">
            <w:pPr>
              <w:spacing w:after="0" w:line="240" w:lineRule="auto"/>
              <w:ind w:hanging="108"/>
              <w:jc w:val="both"/>
              <w:rPr>
                <w:rFonts w:ascii="Times New Roman" w:hAnsi="Times New Roman" w:cs="Times New Roman"/>
                <w:sz w:val="16"/>
                <w:szCs w:val="16"/>
                <w:lang w:val="kk-KZ"/>
              </w:rPr>
            </w:pPr>
          </w:p>
        </w:tc>
      </w:tr>
      <w:tr w:rsidR="00D07FA3" w:rsidRPr="00DE54FE" w:rsidTr="00D07FA3">
        <w:tc>
          <w:tcPr>
            <w:tcW w:w="1120" w:type="dxa"/>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2844" w:type="dxa"/>
            <w:gridSpan w:val="2"/>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2714" w:type="dxa"/>
            <w:gridSpan w:val="2"/>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c>
          <w:tcPr>
            <w:tcW w:w="2891" w:type="dxa"/>
            <w:gridSpan w:val="2"/>
          </w:tcPr>
          <w:p w:rsidR="00D07FA3" w:rsidRPr="00DE54FE" w:rsidRDefault="00D07FA3" w:rsidP="00D07FA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r>
      <w:tr w:rsidR="00312CE4" w:rsidRPr="00DE54FE" w:rsidTr="00D07FA3">
        <w:tc>
          <w:tcPr>
            <w:tcW w:w="1120" w:type="dxa"/>
            <w:vMerge w:val="restart"/>
          </w:tcPr>
          <w:p w:rsidR="00312CE4" w:rsidRPr="00DE54FE" w:rsidRDefault="0094256E"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180</w:t>
            </w: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190,4</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238,0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192,7</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0,112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0,398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0,202</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191,4</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0,176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0,208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0,124</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192,8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201,6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182,2</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0,105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0,316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0,178</w:t>
            </w:r>
          </w:p>
        </w:tc>
      </w:tr>
      <w:tr w:rsidR="00312CE4" w:rsidRPr="00DE54FE" w:rsidTr="00D07FA3">
        <w:tc>
          <w:tcPr>
            <w:tcW w:w="1120" w:type="dxa"/>
            <w:vMerge/>
          </w:tcPr>
          <w:p w:rsidR="00312CE4" w:rsidRPr="00DE54FE" w:rsidRDefault="00312CE4" w:rsidP="00DE54FE">
            <w:pPr>
              <w:spacing w:after="0" w:line="240" w:lineRule="auto"/>
              <w:rPr>
                <w:rFonts w:ascii="Times New Roman" w:hAnsi="Times New Roman" w:cs="Times New Roman"/>
                <w:sz w:val="24"/>
                <w:szCs w:val="28"/>
                <w:lang w:val="kk-KZ"/>
              </w:rPr>
            </w:pP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193,6±27</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0,237±0,2</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190,7±1</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0,169±0,04</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192,2±10</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0,2±0,11</w:t>
            </w:r>
          </w:p>
        </w:tc>
      </w:tr>
      <w:tr w:rsidR="00312CE4" w:rsidRPr="00DE54FE" w:rsidTr="00D07FA3">
        <w:tc>
          <w:tcPr>
            <w:tcW w:w="1120" w:type="dxa"/>
            <w:vMerge w:val="restart"/>
          </w:tcPr>
          <w:p w:rsidR="00312CE4" w:rsidRPr="00DE54FE" w:rsidRDefault="0094256E"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240</w:t>
            </w: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188,5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193,5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194,4</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0,183</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0,198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0,262</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190,1</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191,7</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194,4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0,176</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0,167</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0,096</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192,2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187,3</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187,7</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0,122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0,197</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0,187</w:t>
            </w:r>
          </w:p>
        </w:tc>
      </w:tr>
      <w:tr w:rsidR="00312CE4" w:rsidRPr="00DE54FE" w:rsidTr="00D07FA3">
        <w:tc>
          <w:tcPr>
            <w:tcW w:w="1120" w:type="dxa"/>
            <w:vMerge/>
          </w:tcPr>
          <w:p w:rsidR="00312CE4" w:rsidRPr="00DE54FE" w:rsidRDefault="00312CE4" w:rsidP="00DE54FE">
            <w:pPr>
              <w:spacing w:after="0" w:line="240" w:lineRule="auto"/>
              <w:rPr>
                <w:rFonts w:ascii="Times New Roman" w:hAnsi="Times New Roman" w:cs="Times New Roman"/>
                <w:sz w:val="24"/>
                <w:szCs w:val="28"/>
                <w:lang w:val="kk-KZ"/>
              </w:rPr>
            </w:pP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192,1±3</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0,214±0,04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192,1±2</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0,14±0,04</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189,1±3</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eastAsia="Times New Roman" w:hAnsi="Times New Roman" w:cs="Times New Roman"/>
                <w:color w:val="000000"/>
                <w:sz w:val="24"/>
                <w:szCs w:val="28"/>
                <w:lang w:val="kk-KZ" w:eastAsia="ru-RU"/>
              </w:rPr>
              <w:t>0,169±0,04</w:t>
            </w:r>
          </w:p>
        </w:tc>
      </w:tr>
      <w:tr w:rsidR="00312CE4" w:rsidRPr="00DE54FE" w:rsidTr="00D07FA3">
        <w:trPr>
          <w:trHeight w:val="318"/>
        </w:trPr>
        <w:tc>
          <w:tcPr>
            <w:tcW w:w="1120" w:type="dxa"/>
            <w:vMerge w:val="restart"/>
          </w:tcPr>
          <w:p w:rsidR="00312CE4" w:rsidRPr="00DE54FE" w:rsidRDefault="0094256E"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1440</w:t>
            </w:r>
          </w:p>
        </w:tc>
        <w:tc>
          <w:tcPr>
            <w:tcW w:w="13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189,7</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191,8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194,4</w:t>
            </w:r>
          </w:p>
        </w:tc>
        <w:tc>
          <w:tcPr>
            <w:tcW w:w="1472"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0,172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0,220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0,264</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191,5</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189,8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191,2</w:t>
            </w:r>
          </w:p>
        </w:tc>
        <w:tc>
          <w:tcPr>
            <w:tcW w:w="135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0,099</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0,160</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0,154</w:t>
            </w:r>
          </w:p>
        </w:tc>
        <w:tc>
          <w:tcPr>
            <w:tcW w:w="1474"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197,8</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192,2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198,4</w:t>
            </w:r>
          </w:p>
        </w:tc>
        <w:tc>
          <w:tcPr>
            <w:tcW w:w="1417" w:type="dxa"/>
          </w:tcPr>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0,152</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0,174</w:t>
            </w:r>
          </w:p>
          <w:p w:rsidR="00312CE4" w:rsidRPr="00DE54FE" w:rsidRDefault="00312CE4" w:rsidP="00DE54FE">
            <w:pPr>
              <w:spacing w:after="0" w:line="240" w:lineRule="auto"/>
              <w:rPr>
                <w:rFonts w:ascii="Times New Roman" w:hAnsi="Times New Roman" w:cs="Times New Roman"/>
                <w:sz w:val="24"/>
                <w:szCs w:val="28"/>
                <w:lang w:val="kk-KZ"/>
              </w:rPr>
            </w:pPr>
            <w:r w:rsidRPr="00DE54FE">
              <w:rPr>
                <w:rFonts w:ascii="Times New Roman" w:hAnsi="Times New Roman" w:cs="Times New Roman"/>
                <w:sz w:val="24"/>
                <w:szCs w:val="28"/>
                <w:lang w:val="kk-KZ"/>
              </w:rPr>
              <w:t>0,143</w:t>
            </w:r>
          </w:p>
        </w:tc>
      </w:tr>
      <w:tr w:rsidR="00312CE4" w:rsidRPr="00DE54FE" w:rsidTr="00D07FA3">
        <w:trPr>
          <w:trHeight w:val="318"/>
        </w:trPr>
        <w:tc>
          <w:tcPr>
            <w:tcW w:w="1120" w:type="dxa"/>
            <w:vMerge/>
          </w:tcPr>
          <w:p w:rsidR="00312CE4" w:rsidRPr="00DE54FE" w:rsidRDefault="00312CE4" w:rsidP="00DE54FE">
            <w:pPr>
              <w:spacing w:after="0" w:line="240" w:lineRule="auto"/>
              <w:rPr>
                <w:rFonts w:ascii="Times New Roman" w:hAnsi="Times New Roman" w:cs="Times New Roman"/>
                <w:sz w:val="24"/>
                <w:szCs w:val="28"/>
                <w:lang w:val="kk-KZ"/>
              </w:rPr>
            </w:pPr>
          </w:p>
        </w:tc>
        <w:tc>
          <w:tcPr>
            <w:tcW w:w="1372" w:type="dxa"/>
          </w:tcPr>
          <w:p w:rsidR="00312CE4" w:rsidRPr="00DE54FE" w:rsidRDefault="00312CE4" w:rsidP="00DE54FE">
            <w:pPr>
              <w:spacing w:after="0" w:line="240" w:lineRule="auto"/>
              <w:rPr>
                <w:rFonts w:ascii="Times New Roman" w:hAnsi="Times New Roman" w:cs="Times New Roman"/>
                <w:sz w:val="24"/>
                <w:szCs w:val="28"/>
                <w:highlight w:val="yellow"/>
                <w:lang w:val="kk-KZ"/>
              </w:rPr>
            </w:pPr>
            <w:r w:rsidRPr="00DE54FE">
              <w:rPr>
                <w:rFonts w:ascii="Times New Roman" w:eastAsia="Times New Roman" w:hAnsi="Times New Roman" w:cs="Times New Roman"/>
                <w:color w:val="000000"/>
                <w:sz w:val="24"/>
                <w:szCs w:val="28"/>
                <w:lang w:val="kk-KZ" w:eastAsia="ru-RU"/>
              </w:rPr>
              <w:t>191,9±2</w:t>
            </w:r>
          </w:p>
        </w:tc>
        <w:tc>
          <w:tcPr>
            <w:tcW w:w="1472" w:type="dxa"/>
          </w:tcPr>
          <w:p w:rsidR="00312CE4" w:rsidRPr="00DE54FE" w:rsidRDefault="00312CE4" w:rsidP="00DE54FE">
            <w:pPr>
              <w:spacing w:after="0" w:line="240" w:lineRule="auto"/>
              <w:rPr>
                <w:rFonts w:ascii="Times New Roman" w:hAnsi="Times New Roman" w:cs="Times New Roman"/>
                <w:sz w:val="24"/>
                <w:szCs w:val="28"/>
                <w:highlight w:val="yellow"/>
                <w:lang w:val="kk-KZ"/>
              </w:rPr>
            </w:pPr>
            <w:r w:rsidRPr="00DE54FE">
              <w:rPr>
                <w:rFonts w:ascii="Times New Roman" w:eastAsia="Times New Roman" w:hAnsi="Times New Roman" w:cs="Times New Roman"/>
                <w:color w:val="000000"/>
                <w:sz w:val="24"/>
                <w:szCs w:val="28"/>
                <w:lang w:val="kk-KZ" w:eastAsia="ru-RU"/>
              </w:rPr>
              <w:t>0,219±0,04</w:t>
            </w:r>
          </w:p>
        </w:tc>
        <w:tc>
          <w:tcPr>
            <w:tcW w:w="1357" w:type="dxa"/>
          </w:tcPr>
          <w:p w:rsidR="00312CE4" w:rsidRPr="00DE54FE" w:rsidRDefault="00312CE4" w:rsidP="00DE54FE">
            <w:pPr>
              <w:spacing w:after="0" w:line="240" w:lineRule="auto"/>
              <w:rPr>
                <w:rFonts w:ascii="Times New Roman" w:hAnsi="Times New Roman" w:cs="Times New Roman"/>
                <w:sz w:val="24"/>
                <w:szCs w:val="28"/>
                <w:highlight w:val="yellow"/>
                <w:lang w:val="kk-KZ"/>
              </w:rPr>
            </w:pPr>
            <w:r w:rsidRPr="00DE54FE">
              <w:rPr>
                <w:rFonts w:ascii="Times New Roman" w:eastAsia="Times New Roman" w:hAnsi="Times New Roman" w:cs="Times New Roman"/>
                <w:color w:val="000000"/>
                <w:sz w:val="24"/>
                <w:szCs w:val="28"/>
                <w:lang w:val="kk-KZ" w:eastAsia="ru-RU"/>
              </w:rPr>
              <w:t>190,8±1</w:t>
            </w:r>
          </w:p>
        </w:tc>
        <w:tc>
          <w:tcPr>
            <w:tcW w:w="1357" w:type="dxa"/>
          </w:tcPr>
          <w:p w:rsidR="00312CE4" w:rsidRPr="00DE54FE" w:rsidRDefault="00312CE4" w:rsidP="00DE54FE">
            <w:pPr>
              <w:spacing w:after="0" w:line="240" w:lineRule="auto"/>
              <w:rPr>
                <w:rFonts w:ascii="Times New Roman" w:hAnsi="Times New Roman" w:cs="Times New Roman"/>
                <w:sz w:val="24"/>
                <w:szCs w:val="28"/>
                <w:highlight w:val="yellow"/>
                <w:lang w:val="kk-KZ"/>
              </w:rPr>
            </w:pPr>
            <w:r w:rsidRPr="00DE54FE">
              <w:rPr>
                <w:rFonts w:ascii="Times New Roman" w:eastAsia="Times New Roman" w:hAnsi="Times New Roman" w:cs="Times New Roman"/>
                <w:color w:val="000000"/>
                <w:sz w:val="24"/>
                <w:szCs w:val="28"/>
                <w:lang w:val="kk-KZ" w:eastAsia="ru-RU"/>
              </w:rPr>
              <w:t>0,138±0,03</w:t>
            </w:r>
          </w:p>
        </w:tc>
        <w:tc>
          <w:tcPr>
            <w:tcW w:w="1474" w:type="dxa"/>
          </w:tcPr>
          <w:p w:rsidR="00312CE4" w:rsidRPr="00DE54FE" w:rsidRDefault="00312CE4" w:rsidP="00DE54FE">
            <w:pPr>
              <w:spacing w:after="0" w:line="240" w:lineRule="auto"/>
              <w:rPr>
                <w:rFonts w:ascii="Times New Roman" w:hAnsi="Times New Roman" w:cs="Times New Roman"/>
                <w:sz w:val="24"/>
                <w:szCs w:val="28"/>
                <w:highlight w:val="yellow"/>
                <w:lang w:val="kk-KZ"/>
              </w:rPr>
            </w:pPr>
            <w:r w:rsidRPr="00DE54FE">
              <w:rPr>
                <w:rFonts w:ascii="Times New Roman" w:eastAsia="Times New Roman" w:hAnsi="Times New Roman" w:cs="Times New Roman"/>
                <w:color w:val="000000"/>
                <w:sz w:val="24"/>
                <w:szCs w:val="28"/>
                <w:lang w:val="kk-KZ" w:eastAsia="ru-RU"/>
              </w:rPr>
              <w:t>196,1±3</w:t>
            </w:r>
          </w:p>
        </w:tc>
        <w:tc>
          <w:tcPr>
            <w:tcW w:w="1417" w:type="dxa"/>
          </w:tcPr>
          <w:p w:rsidR="00312CE4" w:rsidRPr="00DE54FE" w:rsidRDefault="00312CE4" w:rsidP="00DE54FE">
            <w:pPr>
              <w:spacing w:after="0" w:line="240" w:lineRule="auto"/>
              <w:rPr>
                <w:rFonts w:ascii="Times New Roman" w:hAnsi="Times New Roman" w:cs="Times New Roman"/>
                <w:sz w:val="24"/>
                <w:szCs w:val="28"/>
                <w:highlight w:val="yellow"/>
                <w:lang w:val="kk-KZ"/>
              </w:rPr>
            </w:pPr>
            <w:r w:rsidRPr="00DE54FE">
              <w:rPr>
                <w:rFonts w:ascii="Times New Roman" w:eastAsia="Times New Roman" w:hAnsi="Times New Roman" w:cs="Times New Roman"/>
                <w:color w:val="000000"/>
                <w:sz w:val="24"/>
                <w:szCs w:val="28"/>
                <w:lang w:val="kk-KZ" w:eastAsia="ru-RU"/>
              </w:rPr>
              <w:t>0,156±0,03</w:t>
            </w:r>
          </w:p>
        </w:tc>
      </w:tr>
    </w:tbl>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9-кестеде келтірілген нәтижелерге сәйкес, көрсетілген уақыт аралығында 1 күннен кейін бөлшектердің мөлшері аздап өсетінін көруге болады.</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Кептірілген нанобөлшектердің морфологиялық сипаттамалары СЭМ көмегімен анықталды, ол дұрыс сфералық пішінді және тегіс бетті көрсетті. 1</w:t>
      </w:r>
      <w:r w:rsidR="003555BB" w:rsidRPr="00DE54FE">
        <w:rPr>
          <w:rFonts w:ascii="Times New Roman" w:hAnsi="Times New Roman" w:cs="Times New Roman"/>
          <w:sz w:val="28"/>
          <w:szCs w:val="28"/>
          <w:lang w:val="kk-KZ"/>
        </w:rPr>
        <w:t>7</w:t>
      </w:r>
      <w:r w:rsidRPr="00DE54FE">
        <w:rPr>
          <w:rFonts w:ascii="Times New Roman" w:hAnsi="Times New Roman" w:cs="Times New Roman"/>
          <w:sz w:val="28"/>
          <w:szCs w:val="28"/>
          <w:lang w:val="kk-KZ"/>
        </w:rPr>
        <w:t>-суретте нанопреципитация арқылы алынған бос (a) және изониазидпен иммобилизацияланған (</w:t>
      </w:r>
      <w:r w:rsidR="009151B9" w:rsidRPr="00DE54FE">
        <w:rPr>
          <w:rFonts w:ascii="Times New Roman" w:hAnsi="Times New Roman" w:cs="Times New Roman"/>
          <w:sz w:val="28"/>
          <w:szCs w:val="28"/>
          <w:lang w:val="kk-KZ"/>
        </w:rPr>
        <w:t>ә</w:t>
      </w:r>
      <w:r w:rsidRPr="00DE54FE">
        <w:rPr>
          <w:rFonts w:ascii="Times New Roman" w:hAnsi="Times New Roman" w:cs="Times New Roman"/>
          <w:sz w:val="28"/>
          <w:szCs w:val="28"/>
          <w:lang w:val="kk-KZ"/>
        </w:rPr>
        <w:t>) PLGA нанобөлшектерінің микросуреті көрсетілген. Суретте нанобөлшектердің агрегаттары да, бөлек бөліктері де көрсетілген. Агрегаттардың  пайда болуы беттік белсенді заттың толық жуылмауымен және кептіру процесімен байланысты болуы мүмкін.</w:t>
      </w:r>
    </w:p>
    <w:p w:rsidR="003555BB" w:rsidRPr="00DE54FE" w:rsidRDefault="003555BB"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ind w:firstLine="425"/>
        <w:jc w:val="center"/>
        <w:rPr>
          <w:rFonts w:ascii="Times New Roman" w:hAnsi="Times New Roman" w:cs="Times New Roman"/>
          <w:sz w:val="28"/>
          <w:szCs w:val="28"/>
          <w:lang w:val="kk-KZ"/>
        </w:rPr>
      </w:pPr>
      <w:r w:rsidRPr="00DE54FE">
        <w:rPr>
          <w:rFonts w:ascii="Times New Roman" w:hAnsi="Times New Roman" w:cs="Times New Roman"/>
          <w:noProof/>
          <w:lang w:eastAsia="ru-RU"/>
        </w:rPr>
        <w:drawing>
          <wp:inline distT="0" distB="0" distL="0" distR="0" wp14:anchorId="20D39236" wp14:editId="6F9CD28B">
            <wp:extent cx="2578016" cy="2880000"/>
            <wp:effectExtent l="0" t="0" r="0" b="0"/>
            <wp:docPr id="3086" name="Рисунок 3086" descr="D:\Альдана\доктор\диссер начало\СЭМ\PLGA  и изониазид 26-01-2021 Арайлым\PLGA НЧ\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льдана\доктор\диссер начало\СЭМ\PLGA  и изониазид 26-01-2021 Арайлым\PLGA НЧ\6.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8016" cy="2880000"/>
                    </a:xfrm>
                    <a:prstGeom prst="rect">
                      <a:avLst/>
                    </a:prstGeom>
                    <a:noFill/>
                    <a:ln>
                      <a:noFill/>
                    </a:ln>
                  </pic:spPr>
                </pic:pic>
              </a:graphicData>
            </a:graphic>
          </wp:inline>
        </w:drawing>
      </w:r>
      <w:r w:rsidRPr="00DE54FE">
        <w:rPr>
          <w:rFonts w:ascii="Times New Roman" w:hAnsi="Times New Roman" w:cs="Times New Roman"/>
          <w:sz w:val="28"/>
          <w:szCs w:val="28"/>
          <w:lang w:val="kk-KZ"/>
        </w:rPr>
        <w:t xml:space="preserve">       </w:t>
      </w:r>
      <w:r w:rsidRPr="00DE54FE">
        <w:rPr>
          <w:rFonts w:ascii="Times New Roman" w:hAnsi="Times New Roman" w:cs="Times New Roman"/>
          <w:noProof/>
          <w:sz w:val="28"/>
          <w:szCs w:val="28"/>
          <w:lang w:eastAsia="ru-RU"/>
        </w:rPr>
        <w:drawing>
          <wp:inline distT="0" distB="0" distL="0" distR="0" wp14:anchorId="6E460FC9" wp14:editId="10D88470">
            <wp:extent cx="2577447" cy="2880000"/>
            <wp:effectExtent l="0" t="0" r="0" b="0"/>
            <wp:docPr id="3087" name="Рисунок 3087" descr="D:\Альдана\доктор\диссер начало\СЭМ\PLGA, изониазид 25-03-21 Арайлым\ПЛГА ДХМ\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льдана\доктор\диссер начало\СЭМ\PLGA, изониазид 25-03-21 Арайлым\ПЛГА ДХМ\7.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7447" cy="2880000"/>
                    </a:xfrm>
                    <a:prstGeom prst="rect">
                      <a:avLst/>
                    </a:prstGeom>
                    <a:noFill/>
                    <a:ln>
                      <a:noFill/>
                    </a:ln>
                  </pic:spPr>
                </pic:pic>
              </a:graphicData>
            </a:graphic>
          </wp:inline>
        </w:drawing>
      </w:r>
    </w:p>
    <w:p w:rsidR="00312CE4" w:rsidRPr="00D07FA3" w:rsidRDefault="00312CE4" w:rsidP="00DE54FE">
      <w:pPr>
        <w:spacing w:after="0" w:line="240" w:lineRule="auto"/>
        <w:ind w:left="2124" w:firstLine="708"/>
        <w:rPr>
          <w:rFonts w:ascii="Times New Roman" w:hAnsi="Times New Roman" w:cs="Times New Roman"/>
          <w:sz w:val="24"/>
          <w:szCs w:val="24"/>
          <w:lang w:val="kk-KZ"/>
        </w:rPr>
      </w:pPr>
      <w:r w:rsidRPr="00D07FA3">
        <w:rPr>
          <w:rFonts w:ascii="Times New Roman" w:hAnsi="Times New Roman" w:cs="Times New Roman"/>
          <w:sz w:val="24"/>
          <w:szCs w:val="24"/>
          <w:lang w:val="kk-KZ"/>
        </w:rPr>
        <w:t>а</w:t>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009151B9" w:rsidRPr="00D07FA3">
        <w:rPr>
          <w:rFonts w:ascii="Times New Roman" w:hAnsi="Times New Roman" w:cs="Times New Roman"/>
          <w:sz w:val="24"/>
          <w:szCs w:val="24"/>
          <w:lang w:val="kk-KZ"/>
        </w:rPr>
        <w:t>ә</w:t>
      </w:r>
    </w:p>
    <w:p w:rsidR="00312CE4" w:rsidRPr="00D07FA3" w:rsidRDefault="00312CE4" w:rsidP="00DE54FE">
      <w:pPr>
        <w:spacing w:after="0" w:line="240" w:lineRule="auto"/>
        <w:ind w:left="2124" w:firstLine="708"/>
        <w:rPr>
          <w:rFonts w:ascii="Times New Roman" w:hAnsi="Times New Roman" w:cs="Times New Roman"/>
          <w:sz w:val="18"/>
          <w:szCs w:val="18"/>
          <w:lang w:val="kk-KZ"/>
        </w:rPr>
      </w:pPr>
    </w:p>
    <w:p w:rsidR="00D07FA3" w:rsidRPr="00D07FA3" w:rsidRDefault="00D07FA3" w:rsidP="00D07FA3">
      <w:pPr>
        <w:spacing w:after="0" w:line="240" w:lineRule="auto"/>
        <w:ind w:firstLine="567"/>
        <w:jc w:val="both"/>
        <w:rPr>
          <w:rFonts w:ascii="Times New Roman" w:hAnsi="Times New Roman" w:cs="Times New Roman"/>
          <w:sz w:val="24"/>
          <w:szCs w:val="24"/>
          <w:lang w:val="kk-KZ"/>
        </w:rPr>
      </w:pPr>
      <w:r w:rsidRPr="00D07FA3">
        <w:rPr>
          <w:rFonts w:ascii="Times New Roman" w:hAnsi="Times New Roman" w:cs="Times New Roman"/>
          <w:sz w:val="24"/>
          <w:szCs w:val="24"/>
          <w:lang w:val="kk-KZ"/>
        </w:rPr>
        <w:t xml:space="preserve">a </w:t>
      </w:r>
      <w:r>
        <w:rPr>
          <w:rFonts w:ascii="Times New Roman" w:hAnsi="Times New Roman" w:cs="Times New Roman"/>
          <w:sz w:val="24"/>
          <w:szCs w:val="24"/>
          <w:lang w:val="kk-KZ"/>
        </w:rPr>
        <w:t>–</w:t>
      </w:r>
      <w:r w:rsidR="00C13E64">
        <w:rPr>
          <w:rFonts w:ascii="Times New Roman" w:hAnsi="Times New Roman" w:cs="Times New Roman"/>
          <w:sz w:val="24"/>
          <w:szCs w:val="24"/>
          <w:lang w:val="kk-KZ"/>
        </w:rPr>
        <w:t xml:space="preserve"> бос </w:t>
      </w:r>
      <w:r w:rsidRPr="00D07FA3">
        <w:rPr>
          <w:rFonts w:ascii="Times New Roman" w:hAnsi="Times New Roman" w:cs="Times New Roman"/>
          <w:sz w:val="24"/>
          <w:szCs w:val="24"/>
          <w:lang w:val="kk-KZ"/>
        </w:rPr>
        <w:t xml:space="preserve">PLGA НБ; ә </w:t>
      </w:r>
      <w:r>
        <w:rPr>
          <w:rFonts w:ascii="Times New Roman" w:hAnsi="Times New Roman" w:cs="Times New Roman"/>
          <w:sz w:val="24"/>
          <w:szCs w:val="24"/>
          <w:lang w:val="kk-KZ"/>
        </w:rPr>
        <w:t xml:space="preserve">– </w:t>
      </w:r>
      <w:r w:rsidRPr="00D07FA3">
        <w:rPr>
          <w:rFonts w:ascii="Times New Roman" w:hAnsi="Times New Roman" w:cs="Times New Roman"/>
          <w:sz w:val="24"/>
          <w:szCs w:val="24"/>
          <w:lang w:val="kk-KZ"/>
        </w:rPr>
        <w:t>PLGA –INH НБ</w:t>
      </w:r>
    </w:p>
    <w:p w:rsidR="00D07FA3" w:rsidRPr="00D07FA3" w:rsidRDefault="00D07FA3" w:rsidP="007F135A">
      <w:pPr>
        <w:spacing w:after="0" w:line="240" w:lineRule="auto"/>
        <w:jc w:val="center"/>
        <w:rPr>
          <w:rFonts w:ascii="Times New Roman" w:hAnsi="Times New Roman" w:cs="Times New Roman"/>
          <w:sz w:val="16"/>
          <w:szCs w:val="16"/>
          <w:lang w:val="kk-KZ"/>
        </w:rPr>
      </w:pPr>
    </w:p>
    <w:p w:rsidR="00312CE4" w:rsidRPr="00DE54FE" w:rsidRDefault="00312CE4" w:rsidP="007F135A">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1</w:t>
      </w:r>
      <w:r w:rsidR="003555BB" w:rsidRPr="00DE54FE">
        <w:rPr>
          <w:rFonts w:ascii="Times New Roman" w:hAnsi="Times New Roman" w:cs="Times New Roman"/>
          <w:sz w:val="28"/>
          <w:szCs w:val="28"/>
          <w:lang w:val="kk-KZ"/>
        </w:rPr>
        <w:t>7</w:t>
      </w:r>
      <w:r w:rsidRPr="00DE54FE">
        <w:rPr>
          <w:rFonts w:ascii="Times New Roman" w:hAnsi="Times New Roman" w:cs="Times New Roman"/>
          <w:sz w:val="28"/>
          <w:szCs w:val="28"/>
          <w:lang w:val="kk-KZ"/>
        </w:rPr>
        <w:t xml:space="preserve"> </w:t>
      </w:r>
      <w:r w:rsidR="007F135A">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Процесс параметрлерін оңтайландырудан кейінгі PLGA нанобөлшектерінің СЭМ суреттері </w:t>
      </w:r>
    </w:p>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 xml:space="preserve">Полилактид-со-гликолидті НБ кешеніне изониазидтің қосылуын растау үшін жүйенің жеке құрамдас бөліктеріне және алынған НБ-ге ТГТ және ДКС жүргізілді. Изониазидтің, бос PLGA нанобөлшектерінің және изониазидпен иммобилизацияланған PLGA нанобөлшектерінің ТГТ/ДСК қисықтары </w:t>
      </w:r>
      <w:r w:rsidR="00562703" w:rsidRPr="00DE54FE">
        <w:rPr>
          <w:rFonts w:ascii="Times New Roman" w:hAnsi="Times New Roman" w:cs="Times New Roman"/>
          <w:sz w:val="28"/>
          <w:szCs w:val="28"/>
          <w:lang w:val="kk-KZ"/>
        </w:rPr>
        <w:t>18</w:t>
      </w:r>
      <w:r w:rsidRPr="00DE54FE">
        <w:rPr>
          <w:rFonts w:ascii="Times New Roman" w:hAnsi="Times New Roman" w:cs="Times New Roman"/>
          <w:sz w:val="28"/>
          <w:szCs w:val="28"/>
          <w:lang w:val="kk-KZ"/>
        </w:rPr>
        <w:t>-суретте көрсетілген.</w:t>
      </w:r>
    </w:p>
    <w:p w:rsidR="00562703" w:rsidRPr="00DE54FE" w:rsidRDefault="00562703" w:rsidP="00DE54FE">
      <w:pPr>
        <w:spacing w:after="0" w:line="240" w:lineRule="auto"/>
        <w:ind w:firstLine="425"/>
        <w:jc w:val="both"/>
        <w:rPr>
          <w:rFonts w:ascii="Times New Roman" w:hAnsi="Times New Roman" w:cs="Times New Roman"/>
          <w:sz w:val="28"/>
          <w:szCs w:val="28"/>
          <w:lang w:val="kk-KZ"/>
        </w:rPr>
      </w:pPr>
    </w:p>
    <w:p w:rsidR="00CF7E5E" w:rsidRPr="00DE54FE" w:rsidRDefault="00CB0468" w:rsidP="00DE54FE">
      <w:pPr>
        <w:spacing w:after="0" w:line="240" w:lineRule="auto"/>
        <w:jc w:val="center"/>
        <w:rPr>
          <w:rFonts w:ascii="Times New Roman" w:hAnsi="Times New Roman" w:cs="Times New Roman"/>
          <w:sz w:val="28"/>
          <w:szCs w:val="28"/>
          <w:lang w:val="kk-KZ"/>
        </w:rPr>
      </w:pPr>
      <w:r w:rsidRPr="00CB0468">
        <w:rPr>
          <w:rFonts w:ascii="Times New Roman" w:hAnsi="Times New Roman" w:cs="Times New Roman"/>
          <w:noProof/>
          <w:sz w:val="28"/>
          <w:szCs w:val="28"/>
          <w:lang w:val="kk-KZ"/>
        </w:rPr>
        <w:drawing>
          <wp:inline distT="0" distB="0" distL="0" distR="0">
            <wp:extent cx="2952771" cy="2268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52771" cy="2268000"/>
                    </a:xfrm>
                    <a:prstGeom prst="rect">
                      <a:avLst/>
                    </a:prstGeom>
                    <a:noFill/>
                    <a:ln>
                      <a:noFill/>
                    </a:ln>
                  </pic:spPr>
                </pic:pic>
              </a:graphicData>
            </a:graphic>
          </wp:inline>
        </w:drawing>
      </w:r>
      <w:r w:rsidR="00CF7E5E" w:rsidRPr="00DE54FE">
        <w:rPr>
          <w:rFonts w:ascii="Times New Roman" w:hAnsi="Times New Roman" w:cs="Times New Roman"/>
          <w:noProof/>
          <w:sz w:val="28"/>
          <w:szCs w:val="28"/>
          <w:lang w:eastAsia="ru-RU"/>
        </w:rPr>
        <w:drawing>
          <wp:inline distT="0" distB="0" distL="0" distR="0" wp14:anchorId="1D0C634C" wp14:editId="7F4A2289">
            <wp:extent cx="2952772" cy="2268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2772" cy="2268000"/>
                    </a:xfrm>
                    <a:prstGeom prst="rect">
                      <a:avLst/>
                    </a:prstGeom>
                    <a:noFill/>
                    <a:ln>
                      <a:noFill/>
                    </a:ln>
                  </pic:spPr>
                </pic:pic>
              </a:graphicData>
            </a:graphic>
          </wp:inline>
        </w:drawing>
      </w:r>
    </w:p>
    <w:p w:rsidR="00CF7E5E" w:rsidRPr="00D07FA3" w:rsidRDefault="00CF7E5E" w:rsidP="00DE54FE">
      <w:pPr>
        <w:spacing w:after="0" w:line="240" w:lineRule="auto"/>
        <w:ind w:left="2124"/>
        <w:rPr>
          <w:rFonts w:ascii="Times New Roman" w:hAnsi="Times New Roman" w:cs="Times New Roman"/>
          <w:sz w:val="24"/>
          <w:szCs w:val="24"/>
          <w:lang w:val="kk-KZ"/>
        </w:rPr>
      </w:pPr>
      <w:r w:rsidRPr="00D07FA3">
        <w:rPr>
          <w:rFonts w:ascii="Times New Roman" w:hAnsi="Times New Roman" w:cs="Times New Roman"/>
          <w:sz w:val="24"/>
          <w:szCs w:val="24"/>
          <w:lang w:val="kk-KZ"/>
        </w:rPr>
        <w:t>а</w:t>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r>
      <w:r w:rsidRPr="00D07FA3">
        <w:rPr>
          <w:rFonts w:ascii="Times New Roman" w:hAnsi="Times New Roman" w:cs="Times New Roman"/>
          <w:sz w:val="24"/>
          <w:szCs w:val="24"/>
          <w:lang w:val="kk-KZ"/>
        </w:rPr>
        <w:tab/>
        <w:t xml:space="preserve"> ә</w:t>
      </w:r>
    </w:p>
    <w:p w:rsidR="00312CE4" w:rsidRPr="00DE54FE" w:rsidRDefault="00CF7E5E"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5A1BF05B" wp14:editId="7CE0C65F">
            <wp:extent cx="2952772" cy="2268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52772" cy="2268000"/>
                    </a:xfrm>
                    <a:prstGeom prst="rect">
                      <a:avLst/>
                    </a:prstGeom>
                    <a:noFill/>
                    <a:ln>
                      <a:noFill/>
                    </a:ln>
                  </pic:spPr>
                </pic:pic>
              </a:graphicData>
            </a:graphic>
          </wp:inline>
        </w:drawing>
      </w:r>
    </w:p>
    <w:p w:rsidR="00CF7E5E" w:rsidRPr="00D07FA3" w:rsidRDefault="00CF7E5E" w:rsidP="00DE54FE">
      <w:pPr>
        <w:spacing w:after="0" w:line="240" w:lineRule="auto"/>
        <w:jc w:val="center"/>
        <w:rPr>
          <w:rFonts w:ascii="Times New Roman" w:hAnsi="Times New Roman" w:cs="Times New Roman"/>
          <w:sz w:val="24"/>
          <w:szCs w:val="24"/>
          <w:lang w:val="kk-KZ"/>
        </w:rPr>
      </w:pPr>
      <w:r w:rsidRPr="00D07FA3">
        <w:rPr>
          <w:rFonts w:ascii="Times New Roman" w:hAnsi="Times New Roman" w:cs="Times New Roman"/>
          <w:sz w:val="24"/>
          <w:szCs w:val="24"/>
          <w:lang w:val="kk-KZ"/>
        </w:rPr>
        <w:t>б</w:t>
      </w:r>
    </w:p>
    <w:p w:rsidR="007F135A" w:rsidRPr="000E306F" w:rsidRDefault="00D07FA3" w:rsidP="00D07FA3">
      <w:pPr>
        <w:spacing w:after="0" w:line="240" w:lineRule="auto"/>
        <w:ind w:firstLine="709"/>
        <w:jc w:val="both"/>
        <w:rPr>
          <w:rFonts w:ascii="Times New Roman" w:hAnsi="Times New Roman" w:cs="Times New Roman"/>
          <w:sz w:val="24"/>
          <w:szCs w:val="24"/>
          <w:lang w:val="kk-KZ"/>
        </w:rPr>
      </w:pPr>
      <w:r w:rsidRPr="000E306F">
        <w:rPr>
          <w:rFonts w:ascii="Times New Roman" w:hAnsi="Times New Roman" w:cs="Times New Roman"/>
          <w:sz w:val="24"/>
          <w:szCs w:val="24"/>
          <w:lang w:val="kk-KZ"/>
        </w:rPr>
        <w:t xml:space="preserve">а – </w:t>
      </w:r>
      <w:r w:rsidR="00C13E64" w:rsidRPr="000E306F">
        <w:rPr>
          <w:rFonts w:ascii="Times New Roman" w:hAnsi="Times New Roman" w:cs="Times New Roman"/>
          <w:sz w:val="24"/>
          <w:szCs w:val="24"/>
          <w:lang w:val="kk-KZ"/>
        </w:rPr>
        <w:t>Изониазид</w:t>
      </w:r>
      <w:r w:rsidRPr="000E306F">
        <w:rPr>
          <w:rFonts w:ascii="Times New Roman" w:hAnsi="Times New Roman" w:cs="Times New Roman"/>
          <w:sz w:val="24"/>
          <w:szCs w:val="24"/>
          <w:lang w:val="kk-KZ"/>
        </w:rPr>
        <w:t xml:space="preserve">; ә – </w:t>
      </w:r>
      <w:r w:rsidR="00C13E64" w:rsidRPr="000E306F">
        <w:rPr>
          <w:rFonts w:ascii="Times New Roman" w:hAnsi="Times New Roman" w:cs="Times New Roman"/>
          <w:sz w:val="24"/>
          <w:szCs w:val="24"/>
          <w:lang w:val="kk-KZ"/>
        </w:rPr>
        <w:t>бос PLGA  НБ</w:t>
      </w:r>
      <w:r w:rsidRPr="000E306F">
        <w:rPr>
          <w:rFonts w:ascii="Times New Roman" w:hAnsi="Times New Roman" w:cs="Times New Roman"/>
          <w:sz w:val="24"/>
          <w:szCs w:val="24"/>
          <w:lang w:val="kk-KZ"/>
        </w:rPr>
        <w:t xml:space="preserve">; б – </w:t>
      </w:r>
      <w:r w:rsidR="00C13E64" w:rsidRPr="000E306F">
        <w:rPr>
          <w:rFonts w:ascii="Times New Roman" w:hAnsi="Times New Roman" w:cs="Times New Roman"/>
          <w:sz w:val="24"/>
          <w:szCs w:val="24"/>
          <w:lang w:val="kk-KZ"/>
        </w:rPr>
        <w:t>PLGA –INH НБ</w:t>
      </w:r>
    </w:p>
    <w:p w:rsidR="007F135A" w:rsidRPr="00D07FA3" w:rsidRDefault="007F135A" w:rsidP="00DE54FE">
      <w:pPr>
        <w:spacing w:after="0" w:line="240" w:lineRule="auto"/>
        <w:jc w:val="center"/>
        <w:rPr>
          <w:rFonts w:ascii="Times New Roman" w:hAnsi="Times New Roman" w:cs="Times New Roman"/>
          <w:sz w:val="16"/>
          <w:szCs w:val="16"/>
          <w:lang w:val="kk-KZ"/>
        </w:rPr>
      </w:pPr>
    </w:p>
    <w:p w:rsidR="00312CE4" w:rsidRPr="00DE54FE" w:rsidRDefault="00312CE4"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562703" w:rsidRPr="00DE54FE">
        <w:rPr>
          <w:rFonts w:ascii="Times New Roman" w:hAnsi="Times New Roman" w:cs="Times New Roman"/>
          <w:sz w:val="28"/>
          <w:szCs w:val="28"/>
          <w:lang w:val="kk-KZ"/>
        </w:rPr>
        <w:t>18</w:t>
      </w:r>
      <w:r w:rsidRPr="00DE54FE">
        <w:rPr>
          <w:rFonts w:ascii="Times New Roman" w:hAnsi="Times New Roman" w:cs="Times New Roman"/>
          <w:sz w:val="28"/>
          <w:szCs w:val="28"/>
          <w:lang w:val="kk-KZ"/>
        </w:rPr>
        <w:t xml:space="preserve"> </w:t>
      </w:r>
      <w:r w:rsidR="007F135A">
        <w:rPr>
          <w:rFonts w:ascii="Times New Roman" w:hAnsi="Times New Roman" w:cs="Times New Roman"/>
          <w:sz w:val="28"/>
          <w:szCs w:val="28"/>
          <w:lang w:val="kk-KZ"/>
        </w:rPr>
        <w:t xml:space="preserve">– </w:t>
      </w:r>
      <w:r w:rsidR="00CB0468">
        <w:rPr>
          <w:rFonts w:ascii="Times New Roman" w:hAnsi="Times New Roman" w:cs="Times New Roman"/>
          <w:sz w:val="28"/>
          <w:szCs w:val="28"/>
          <w:lang w:val="kk-KZ"/>
        </w:rPr>
        <w:t>И</w:t>
      </w:r>
      <w:r w:rsidR="002A4D9A">
        <w:rPr>
          <w:rFonts w:ascii="Times New Roman" w:hAnsi="Times New Roman" w:cs="Times New Roman"/>
          <w:sz w:val="28"/>
          <w:szCs w:val="28"/>
          <w:lang w:val="kk-KZ"/>
        </w:rPr>
        <w:t xml:space="preserve">зониазид </w:t>
      </w:r>
      <w:r w:rsidR="002A4D9A" w:rsidRPr="00DE54FE">
        <w:rPr>
          <w:rFonts w:ascii="Times New Roman" w:hAnsi="Times New Roman" w:cs="Times New Roman"/>
          <w:sz w:val="28"/>
          <w:szCs w:val="28"/>
          <w:lang w:val="kk-KZ"/>
        </w:rPr>
        <w:t>(а)</w:t>
      </w:r>
      <w:r w:rsidR="00CB0468">
        <w:rPr>
          <w:rFonts w:ascii="Times New Roman" w:hAnsi="Times New Roman" w:cs="Times New Roman"/>
          <w:sz w:val="28"/>
          <w:szCs w:val="28"/>
          <w:lang w:val="kk-KZ"/>
        </w:rPr>
        <w:t>, п</w:t>
      </w:r>
      <w:r w:rsidRPr="00DE54FE">
        <w:rPr>
          <w:rFonts w:ascii="Times New Roman" w:hAnsi="Times New Roman" w:cs="Times New Roman"/>
          <w:sz w:val="28"/>
          <w:szCs w:val="28"/>
          <w:lang w:val="kk-KZ"/>
        </w:rPr>
        <w:t>олилактид-со-гликолид НБ (</w:t>
      </w:r>
      <w:r w:rsidR="002A4D9A">
        <w:rPr>
          <w:rFonts w:ascii="Times New Roman" w:hAnsi="Times New Roman" w:cs="Times New Roman"/>
          <w:sz w:val="28"/>
          <w:szCs w:val="28"/>
          <w:lang w:val="kk-KZ"/>
        </w:rPr>
        <w:t>ә</w:t>
      </w:r>
      <w:r w:rsidRPr="00DE54FE">
        <w:rPr>
          <w:rFonts w:ascii="Times New Roman" w:hAnsi="Times New Roman" w:cs="Times New Roman"/>
          <w:sz w:val="28"/>
          <w:szCs w:val="28"/>
          <w:lang w:val="kk-KZ"/>
        </w:rPr>
        <w:t>) және изониазидпен иммобилизацияланған полилактид-со-гликолид НБ (</w:t>
      </w:r>
      <w:r w:rsidR="002A4D9A">
        <w:rPr>
          <w:rFonts w:ascii="Times New Roman" w:hAnsi="Times New Roman" w:cs="Times New Roman"/>
          <w:sz w:val="28"/>
          <w:szCs w:val="28"/>
          <w:lang w:val="kk-KZ"/>
        </w:rPr>
        <w:t>б</w:t>
      </w:r>
      <w:r w:rsidRPr="00DE54FE">
        <w:rPr>
          <w:rFonts w:ascii="Times New Roman" w:hAnsi="Times New Roman" w:cs="Times New Roman"/>
          <w:sz w:val="28"/>
          <w:szCs w:val="28"/>
          <w:lang w:val="kk-KZ"/>
        </w:rPr>
        <w:t>) TГТ және ДСК қисықтары</w:t>
      </w:r>
    </w:p>
    <w:p w:rsidR="00312CE4" w:rsidRPr="00DE54FE" w:rsidRDefault="00312CE4" w:rsidP="00DE54FE">
      <w:pPr>
        <w:spacing w:after="0" w:line="240" w:lineRule="auto"/>
        <w:ind w:firstLine="425"/>
        <w:jc w:val="both"/>
        <w:rPr>
          <w:rFonts w:ascii="Times New Roman" w:hAnsi="Times New Roman" w:cs="Times New Roman"/>
          <w:sz w:val="28"/>
          <w:szCs w:val="28"/>
          <w:lang w:val="kk-KZ"/>
        </w:rPr>
      </w:pPr>
    </w:p>
    <w:p w:rsidR="00312CE4" w:rsidRPr="00DE54FE" w:rsidRDefault="00562703"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bCs/>
          <w:sz w:val="28"/>
          <w:szCs w:val="28"/>
          <w:lang w:val="kk-KZ"/>
        </w:rPr>
        <w:t>Изониазид</w:t>
      </w:r>
      <w:r w:rsidR="002A4D9A">
        <w:rPr>
          <w:rFonts w:ascii="Times New Roman" w:hAnsi="Times New Roman" w:cs="Times New Roman"/>
          <w:bCs/>
          <w:sz w:val="28"/>
          <w:szCs w:val="28"/>
          <w:lang w:val="kk-KZ"/>
        </w:rPr>
        <w:t>ке</w:t>
      </w:r>
      <w:r w:rsidRPr="00DE54FE">
        <w:rPr>
          <w:rFonts w:ascii="Times New Roman" w:hAnsi="Times New Roman" w:cs="Times New Roman"/>
          <w:bCs/>
          <w:sz w:val="28"/>
          <w:szCs w:val="28"/>
          <w:lang w:val="kk-KZ"/>
        </w:rPr>
        <w:t xml:space="preserve"> тән эндотермиялық шың 1</w:t>
      </w:r>
      <w:r w:rsidR="000B59C6">
        <w:rPr>
          <w:rFonts w:ascii="Times New Roman" w:hAnsi="Times New Roman" w:cs="Times New Roman"/>
          <w:bCs/>
          <w:sz w:val="28"/>
          <w:szCs w:val="28"/>
          <w:lang w:val="kk-KZ"/>
        </w:rPr>
        <w:t>7</w:t>
      </w:r>
      <w:r w:rsidR="00AA73AB">
        <w:rPr>
          <w:rFonts w:ascii="Times New Roman" w:hAnsi="Times New Roman" w:cs="Times New Roman"/>
          <w:bCs/>
          <w:sz w:val="28"/>
          <w:szCs w:val="28"/>
          <w:lang w:val="kk-KZ"/>
        </w:rPr>
        <w:t>7</w:t>
      </w:r>
      <w:r w:rsidRPr="00DE54FE">
        <w:rPr>
          <w:rFonts w:ascii="Times New Roman" w:hAnsi="Times New Roman" w:cs="Times New Roman"/>
          <w:bCs/>
          <w:sz w:val="28"/>
          <w:szCs w:val="28"/>
          <w:lang w:val="kk-KZ"/>
        </w:rPr>
        <w:t>,</w:t>
      </w:r>
      <w:r w:rsidR="00AA73AB">
        <w:rPr>
          <w:rFonts w:ascii="Times New Roman" w:hAnsi="Times New Roman" w:cs="Times New Roman"/>
          <w:bCs/>
          <w:sz w:val="28"/>
          <w:szCs w:val="28"/>
          <w:lang w:val="kk-KZ"/>
        </w:rPr>
        <w:t>4</w:t>
      </w:r>
      <w:r w:rsidRPr="00DE54FE">
        <w:rPr>
          <w:rFonts w:ascii="Times New Roman" w:hAnsi="Times New Roman" w:cs="Times New Roman"/>
          <w:bCs/>
          <w:sz w:val="28"/>
          <w:szCs w:val="28"/>
          <w:lang w:val="kk-KZ"/>
        </w:rPr>
        <w:t>°С температурада энтальпияның өзгеруімен байқалады (18а-сурет), ол кезде массасы өзгермейді және изониазидтің фазалық ауысуын (балқу температурасы 170</w:t>
      </w:r>
      <w:r w:rsidR="00722B75" w:rsidRPr="00722B75">
        <w:rPr>
          <w:rFonts w:ascii="Times New Roman" w:hAnsi="Times New Roman" w:cs="Times New Roman"/>
          <w:bCs/>
          <w:sz w:val="28"/>
          <w:szCs w:val="28"/>
          <w:lang w:val="kk-KZ"/>
        </w:rPr>
        <w:t>-</w:t>
      </w:r>
      <w:r w:rsidRPr="00DE54FE">
        <w:rPr>
          <w:rFonts w:ascii="Times New Roman" w:hAnsi="Times New Roman" w:cs="Times New Roman"/>
          <w:bCs/>
          <w:sz w:val="28"/>
          <w:szCs w:val="28"/>
          <w:lang w:val="kk-KZ"/>
        </w:rPr>
        <w:t>174°С) сипаттайды. Әрі қарай э</w:t>
      </w:r>
      <w:r w:rsidR="00AA73AB">
        <w:rPr>
          <w:rFonts w:ascii="Times New Roman" w:hAnsi="Times New Roman" w:cs="Times New Roman"/>
          <w:bCs/>
          <w:sz w:val="28"/>
          <w:szCs w:val="28"/>
          <w:lang w:val="kk-KZ"/>
        </w:rPr>
        <w:t>ндо</w:t>
      </w:r>
      <w:r w:rsidRPr="00DE54FE">
        <w:rPr>
          <w:rFonts w:ascii="Times New Roman" w:hAnsi="Times New Roman" w:cs="Times New Roman"/>
          <w:bCs/>
          <w:sz w:val="28"/>
          <w:szCs w:val="28"/>
          <w:lang w:val="kk-KZ"/>
        </w:rPr>
        <w:t xml:space="preserve">термиялық шың </w:t>
      </w:r>
      <w:r w:rsidR="00AA73AB">
        <w:rPr>
          <w:rFonts w:ascii="Times New Roman" w:hAnsi="Times New Roman" w:cs="Times New Roman"/>
          <w:bCs/>
          <w:sz w:val="28"/>
          <w:szCs w:val="28"/>
          <w:lang w:val="kk-KZ"/>
        </w:rPr>
        <w:t>360</w:t>
      </w:r>
      <w:r w:rsidRPr="00DE54FE">
        <w:rPr>
          <w:rFonts w:ascii="Times New Roman" w:hAnsi="Times New Roman" w:cs="Times New Roman"/>
          <w:bCs/>
          <w:sz w:val="28"/>
          <w:szCs w:val="28"/>
          <w:lang w:val="kk-KZ"/>
        </w:rPr>
        <w:t xml:space="preserve">°С температурада байқалады, ал 260-360°C диапазонында 68% дейін масса жоғалту орын алады, бұл препараттың ыдырау температурасына сәйкес келуі мүмкін. </w:t>
      </w:r>
      <w:r w:rsidR="00312CE4" w:rsidRPr="00DE54FE">
        <w:rPr>
          <w:rFonts w:ascii="Times New Roman" w:hAnsi="Times New Roman" w:cs="Times New Roman"/>
          <w:sz w:val="28"/>
          <w:szCs w:val="28"/>
          <w:lang w:val="kk-KZ"/>
        </w:rPr>
        <w:t>Бос PLGA нанобөлшектері 367°C температурада эндотермиялық шыңды көрсетеді (</w:t>
      </w:r>
      <w:r w:rsidRPr="00DE54FE">
        <w:rPr>
          <w:rFonts w:ascii="Times New Roman" w:hAnsi="Times New Roman" w:cs="Times New Roman"/>
          <w:sz w:val="28"/>
          <w:szCs w:val="28"/>
          <w:lang w:val="kk-KZ"/>
        </w:rPr>
        <w:t>18ә</w:t>
      </w:r>
      <w:r w:rsidR="00312CE4" w:rsidRPr="00DE54FE">
        <w:rPr>
          <w:rFonts w:ascii="Times New Roman" w:hAnsi="Times New Roman" w:cs="Times New Roman"/>
          <w:sz w:val="28"/>
          <w:szCs w:val="28"/>
          <w:lang w:val="kk-KZ"/>
        </w:rPr>
        <w:t>-сурет), бұл олардың балқу кезеңіне сәйкес келеді. 300-385°С температура аралығында полимерлі НБ массасының жоғалуы 76%-дан асады. PLGA-INH НБ үшін ДСК қисығында (</w:t>
      </w:r>
      <w:r w:rsidRPr="00DE54FE">
        <w:rPr>
          <w:rFonts w:ascii="Times New Roman" w:hAnsi="Times New Roman" w:cs="Times New Roman"/>
          <w:sz w:val="28"/>
          <w:szCs w:val="28"/>
          <w:lang w:val="kk-KZ"/>
        </w:rPr>
        <w:t>18б</w:t>
      </w:r>
      <w:r w:rsidR="00312CE4" w:rsidRPr="00DE54FE">
        <w:rPr>
          <w:rFonts w:ascii="Times New Roman" w:hAnsi="Times New Roman" w:cs="Times New Roman"/>
          <w:sz w:val="28"/>
          <w:szCs w:val="28"/>
          <w:lang w:val="kk-KZ"/>
        </w:rPr>
        <w:t>-</w:t>
      </w:r>
      <w:r w:rsidR="00312CE4" w:rsidRPr="00DE54FE">
        <w:rPr>
          <w:rFonts w:ascii="Times New Roman" w:hAnsi="Times New Roman" w:cs="Times New Roman"/>
          <w:sz w:val="28"/>
          <w:szCs w:val="28"/>
          <w:lang w:val="kk-KZ"/>
        </w:rPr>
        <w:lastRenderedPageBreak/>
        <w:t>сурет) 360°С температурада эндотермиялық шың байқалады. TGA қисығында нанобөлшектердің ыдырауы 300-370°С температурада жүреді, ал массалық шығын 66%-дан асады. Алынған қисықтардан полилактид-со-гликолидтің препаратпен термиялық ыдырауы бос полилактид-со-гликолид нанобөлшектерінің ыдырауына қарағанда баяу жүретіні анықталды (</w:t>
      </w:r>
      <w:r w:rsidRPr="00DE54FE">
        <w:rPr>
          <w:rFonts w:ascii="Times New Roman" w:hAnsi="Times New Roman" w:cs="Times New Roman"/>
          <w:sz w:val="28"/>
          <w:szCs w:val="28"/>
          <w:lang w:val="kk-KZ"/>
        </w:rPr>
        <w:t>18</w:t>
      </w:r>
      <w:r w:rsidR="00312CE4" w:rsidRPr="00DE54FE">
        <w:rPr>
          <w:rFonts w:ascii="Times New Roman" w:hAnsi="Times New Roman" w:cs="Times New Roman"/>
          <w:sz w:val="28"/>
          <w:szCs w:val="28"/>
          <w:lang w:val="kk-KZ"/>
        </w:rPr>
        <w:t>-сурет).</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Изониазидтің полилактид-со-гликолид НБ босап шығуы адамның асқазан-ішек жолдарының </w:t>
      </w:r>
      <w:r w:rsidRPr="00DE54FE">
        <w:rPr>
          <w:rFonts w:ascii="Times New Roman" w:hAnsi="Times New Roman" w:cs="Times New Roman"/>
          <w:i/>
          <w:iCs/>
          <w:sz w:val="28"/>
          <w:szCs w:val="28"/>
          <w:lang w:val="kk-KZ"/>
        </w:rPr>
        <w:t>in vitro</w:t>
      </w:r>
      <w:r w:rsidRPr="00DE54FE">
        <w:rPr>
          <w:rFonts w:ascii="Times New Roman" w:hAnsi="Times New Roman" w:cs="Times New Roman"/>
          <w:sz w:val="28"/>
          <w:szCs w:val="28"/>
          <w:lang w:val="kk-KZ"/>
        </w:rPr>
        <w:t xml:space="preserve"> жағдайларын модельдейтін әртүрлі рН мәндерінде диализ арқылы зерттелді. 1</w:t>
      </w:r>
      <w:r w:rsidR="00562703" w:rsidRPr="00DE54FE">
        <w:rPr>
          <w:rFonts w:ascii="Times New Roman" w:hAnsi="Times New Roman" w:cs="Times New Roman"/>
          <w:sz w:val="28"/>
          <w:szCs w:val="28"/>
          <w:lang w:val="kk-KZ"/>
        </w:rPr>
        <w:t>9</w:t>
      </w:r>
      <w:r w:rsidRPr="00DE54FE">
        <w:rPr>
          <w:rFonts w:ascii="Times New Roman" w:hAnsi="Times New Roman" w:cs="Times New Roman"/>
          <w:sz w:val="28"/>
          <w:szCs w:val="28"/>
          <w:lang w:val="kk-KZ"/>
        </w:rPr>
        <w:t xml:space="preserve">-суретте нанобөлшектерден дәрілік заттардың босап шығу дәрежесі көрсетілген, ол үшін  НБ нанотұндыру арқылы келесі жағдайларда алынған: еріткіш емес – этанол, органикалық еріткіш – ДМСО, INH/PLGA қатынасы 1:4, ПВС концентрациясы 0,75%. </w:t>
      </w:r>
    </w:p>
    <w:p w:rsidR="004254E0" w:rsidRPr="00DE54FE" w:rsidRDefault="004254E0" w:rsidP="00DE54FE">
      <w:pPr>
        <w:spacing w:after="0" w:line="240" w:lineRule="auto"/>
        <w:ind w:firstLine="425"/>
        <w:jc w:val="both"/>
        <w:rPr>
          <w:rFonts w:ascii="Times New Roman" w:hAnsi="Times New Roman" w:cs="Times New Roman"/>
          <w:sz w:val="28"/>
          <w:szCs w:val="28"/>
          <w:lang w:val="kk-KZ"/>
        </w:rPr>
      </w:pPr>
    </w:p>
    <w:p w:rsidR="00312CE4" w:rsidRPr="00DE54FE" w:rsidRDefault="004254E0" w:rsidP="00DE54FE">
      <w:pPr>
        <w:spacing w:after="0" w:line="240" w:lineRule="auto"/>
        <w:ind w:firstLine="425"/>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56271941" wp14:editId="3500BE49">
            <wp:extent cx="3770847" cy="2880000"/>
            <wp:effectExtent l="0" t="0" r="1270" b="0"/>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0847" cy="2880000"/>
                    </a:xfrm>
                    <a:prstGeom prst="rect">
                      <a:avLst/>
                    </a:prstGeom>
                    <a:noFill/>
                    <a:ln>
                      <a:noFill/>
                    </a:ln>
                  </pic:spPr>
                </pic:pic>
              </a:graphicData>
            </a:graphic>
          </wp:inline>
        </w:drawing>
      </w:r>
    </w:p>
    <w:p w:rsidR="00312CE4" w:rsidRPr="00664203" w:rsidRDefault="00312CE4" w:rsidP="00DE54FE">
      <w:pPr>
        <w:spacing w:after="0" w:line="240" w:lineRule="auto"/>
        <w:ind w:firstLine="425"/>
        <w:jc w:val="both"/>
        <w:rPr>
          <w:rFonts w:ascii="Times New Roman" w:hAnsi="Times New Roman" w:cs="Times New Roman"/>
          <w:sz w:val="16"/>
          <w:szCs w:val="16"/>
          <w:lang w:val="kk-KZ"/>
        </w:rPr>
      </w:pPr>
    </w:p>
    <w:p w:rsidR="00312CE4" w:rsidRPr="00DE54FE" w:rsidRDefault="00312CE4" w:rsidP="007F135A">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562703" w:rsidRPr="00DE54FE">
        <w:rPr>
          <w:rFonts w:ascii="Times New Roman" w:hAnsi="Times New Roman" w:cs="Times New Roman"/>
          <w:sz w:val="28"/>
          <w:szCs w:val="28"/>
          <w:lang w:val="kk-KZ"/>
        </w:rPr>
        <w:t>19</w:t>
      </w:r>
      <w:r w:rsidRPr="00DE54FE">
        <w:rPr>
          <w:rFonts w:ascii="Times New Roman" w:hAnsi="Times New Roman" w:cs="Times New Roman"/>
          <w:sz w:val="28"/>
          <w:szCs w:val="28"/>
          <w:lang w:val="kk-KZ"/>
        </w:rPr>
        <w:t xml:space="preserve"> </w:t>
      </w:r>
      <w:r w:rsidR="007F135A">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Әртүрлі рН  мәндерінде полилактид-со-гликолид нанобөлшектерінің матрицасынан и</w:t>
      </w:r>
      <w:r w:rsidR="007F135A">
        <w:rPr>
          <w:rFonts w:ascii="Times New Roman" w:hAnsi="Times New Roman" w:cs="Times New Roman"/>
          <w:sz w:val="28"/>
          <w:szCs w:val="28"/>
          <w:lang w:val="kk-KZ"/>
        </w:rPr>
        <w:t>зониазидтің босап шығу дәрежесі</w:t>
      </w:r>
    </w:p>
    <w:p w:rsidR="00312CE4" w:rsidRPr="00DE54FE" w:rsidRDefault="00312CE4" w:rsidP="00DE54FE">
      <w:pPr>
        <w:spacing w:after="0" w:line="240" w:lineRule="auto"/>
        <w:ind w:firstLine="425"/>
        <w:jc w:val="center"/>
        <w:rPr>
          <w:rFonts w:ascii="Times New Roman" w:hAnsi="Times New Roman" w:cs="Times New Roman"/>
          <w:sz w:val="28"/>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Нанотұндыру әдісі арқылы алынған НБ препараттың </w:t>
      </w:r>
      <w:r w:rsidRPr="00E515A9">
        <w:rPr>
          <w:rFonts w:ascii="Times New Roman" w:hAnsi="Times New Roman" w:cs="Times New Roman"/>
          <w:i/>
          <w:iCs/>
          <w:sz w:val="28"/>
          <w:szCs w:val="28"/>
          <w:lang w:val="kk-KZ"/>
        </w:rPr>
        <w:t>in vitro</w:t>
      </w:r>
      <w:r w:rsidRPr="00DE54FE">
        <w:rPr>
          <w:rFonts w:ascii="Times New Roman" w:hAnsi="Times New Roman" w:cs="Times New Roman"/>
          <w:sz w:val="28"/>
          <w:szCs w:val="28"/>
          <w:lang w:val="kk-KZ"/>
        </w:rPr>
        <w:t xml:space="preserve"> босап шығуы әдетте екі фазадан тұрады: бірінші «жарылғышты босату» фазасы, содан кейін екінші тұрақты босату фазасы. Бірінші фазада НБ бетінде адсорбцияланатын немесе бетіне жақын дисперсті болатын препараттың бөлінуіне байланысты. Екінші фаза ядрода орналасқан дәрілік заттың бөлінуіне байланысты [33, </w:t>
      </w:r>
      <w:r w:rsidR="00722B75" w:rsidRPr="004B2B8C">
        <w:rPr>
          <w:rFonts w:ascii="Times New Roman" w:hAnsi="Times New Roman" w:cs="Times New Roman"/>
          <w:sz w:val="28"/>
          <w:szCs w:val="28"/>
          <w:lang w:val="kk-KZ"/>
        </w:rPr>
        <w:t>p</w:t>
      </w:r>
      <w:r w:rsidRPr="00DE54FE">
        <w:rPr>
          <w:rFonts w:ascii="Times New Roman" w:hAnsi="Times New Roman" w:cs="Times New Roman"/>
          <w:sz w:val="28"/>
          <w:szCs w:val="28"/>
          <w:lang w:val="kk-KZ"/>
        </w:rPr>
        <w:t>.</w:t>
      </w:r>
      <w:r w:rsidR="00722B75" w:rsidRPr="004B2B8C">
        <w:rPr>
          <w:rFonts w:ascii="Times New Roman" w:hAnsi="Times New Roman" w:cs="Times New Roman"/>
          <w:sz w:val="28"/>
          <w:szCs w:val="28"/>
          <w:lang w:val="kk-KZ"/>
        </w:rPr>
        <w:t> </w:t>
      </w:r>
      <w:r w:rsidRPr="00DE54FE">
        <w:rPr>
          <w:rFonts w:ascii="Times New Roman" w:hAnsi="Times New Roman" w:cs="Times New Roman"/>
          <w:sz w:val="28"/>
          <w:szCs w:val="28"/>
          <w:lang w:val="kk-KZ"/>
        </w:rPr>
        <w:t xml:space="preserve">189]. </w:t>
      </w:r>
      <w:r w:rsidR="00562703" w:rsidRPr="00DE54FE">
        <w:rPr>
          <w:rFonts w:ascii="Times New Roman" w:hAnsi="Times New Roman" w:cs="Times New Roman"/>
          <w:sz w:val="28"/>
          <w:szCs w:val="28"/>
          <w:lang w:val="kk-KZ"/>
        </w:rPr>
        <w:t>19</w:t>
      </w:r>
      <w:r w:rsidRPr="00DE54FE">
        <w:rPr>
          <w:rFonts w:ascii="Times New Roman" w:hAnsi="Times New Roman" w:cs="Times New Roman"/>
          <w:sz w:val="28"/>
          <w:szCs w:val="28"/>
          <w:lang w:val="kk-KZ"/>
        </w:rPr>
        <w:t xml:space="preserve">-суреттен көріп отырғанымыздай, препараттың «жарығышты босап шығуы»  рН 6,86 кезінде 2 </w:t>
      </w:r>
      <w:r w:rsidR="00562703" w:rsidRPr="00DE54FE">
        <w:rPr>
          <w:rFonts w:ascii="Times New Roman" w:hAnsi="Times New Roman" w:cs="Times New Roman"/>
          <w:sz w:val="28"/>
          <w:szCs w:val="28"/>
          <w:lang w:val="kk-KZ"/>
        </w:rPr>
        <w:t>аралығында</w:t>
      </w:r>
      <w:r w:rsidRPr="00DE54FE">
        <w:rPr>
          <w:rFonts w:ascii="Times New Roman" w:hAnsi="Times New Roman" w:cs="Times New Roman"/>
          <w:sz w:val="28"/>
          <w:szCs w:val="28"/>
          <w:lang w:val="kk-KZ"/>
        </w:rPr>
        <w:t xml:space="preserve">, рН 7,4 кезінде </w:t>
      </w:r>
      <w:r w:rsidR="002E1077">
        <w:rPr>
          <w:rFonts w:ascii="Times New Roman" w:hAnsi="Times New Roman" w:cs="Times New Roman"/>
          <w:sz w:val="28"/>
          <w:szCs w:val="28"/>
          <w:lang w:val="kk-KZ"/>
        </w:rPr>
        <w:t>4</w:t>
      </w:r>
      <w:r w:rsidRPr="00DE54FE">
        <w:rPr>
          <w:rFonts w:ascii="Times New Roman" w:hAnsi="Times New Roman" w:cs="Times New Roman"/>
          <w:sz w:val="28"/>
          <w:szCs w:val="28"/>
          <w:lang w:val="kk-KZ"/>
        </w:rPr>
        <w:t xml:space="preserve"> сағаттан кейін және рН 1,2 кезінде бір сағат ішінде байқалады. Модельденген асқазан сұйықтығында (рН 1,2) 2 сағаттан кейін НБ құрамына кіретін INH орташа шығарылуы байқалады, бұл дәрілік форманың асқазан ортасындағы болжамды өту уақытына сәйкес келеді [8</w:t>
      </w:r>
      <w:r w:rsidR="00AD62C0">
        <w:rPr>
          <w:rFonts w:ascii="Times New Roman" w:hAnsi="Times New Roman" w:cs="Times New Roman"/>
          <w:sz w:val="28"/>
          <w:szCs w:val="28"/>
          <w:lang w:val="kk-KZ"/>
        </w:rPr>
        <w:t>6</w:t>
      </w:r>
      <w:r w:rsidRPr="00DE54FE">
        <w:rPr>
          <w:rFonts w:ascii="Times New Roman" w:hAnsi="Times New Roman" w:cs="Times New Roman"/>
          <w:sz w:val="28"/>
          <w:szCs w:val="28"/>
          <w:lang w:val="kk-KZ"/>
        </w:rPr>
        <w:t xml:space="preserve">]. </w:t>
      </w:r>
      <w:r w:rsidR="002E1077">
        <w:rPr>
          <w:rFonts w:ascii="Times New Roman" w:hAnsi="Times New Roman" w:cs="Times New Roman"/>
          <w:sz w:val="28"/>
          <w:szCs w:val="28"/>
          <w:lang w:val="kk-KZ"/>
        </w:rPr>
        <w:t>6</w:t>
      </w:r>
      <w:r w:rsidRPr="00DE54FE">
        <w:rPr>
          <w:rFonts w:ascii="Times New Roman" w:hAnsi="Times New Roman" w:cs="Times New Roman"/>
          <w:sz w:val="28"/>
          <w:szCs w:val="28"/>
          <w:lang w:val="kk-KZ"/>
        </w:rPr>
        <w:t xml:space="preserve"> сағаттан кейін рН 7,4 кезінде изониазидтің бөліну жылдамдығы 55%, ал рН 6,86 кезінде 80% жоғары бөліну жылдамдығы анықталды. Бұл рН төмендеген сайын изониазидтің ерігіштігінің жоғарылауымен байланысты болуы мүмкін.</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Тәжірибелік мәліметтерден препараттың бөлінуіне ортаның рН үлкен әсер ететіндігі туралы қорытынды жасауға болады. Кейбір жағдайларда кристалдық </w:t>
      </w:r>
      <w:r w:rsidRPr="00DE54FE">
        <w:rPr>
          <w:rFonts w:ascii="Times New Roman" w:hAnsi="Times New Roman" w:cs="Times New Roman"/>
          <w:sz w:val="28"/>
          <w:szCs w:val="28"/>
          <w:lang w:val="kk-KZ"/>
        </w:rPr>
        <w:lastRenderedPageBreak/>
        <w:t>табиғат және босап шығу ортасындағы ерігіштік сияқты дәрілік қасиеттер ДЗ босап шығу кинетикасында маңызды рөл атқарады [</w:t>
      </w:r>
      <w:r w:rsidR="00AD62C0">
        <w:rPr>
          <w:rFonts w:ascii="Times New Roman" w:hAnsi="Times New Roman" w:cs="Times New Roman"/>
          <w:sz w:val="28"/>
          <w:szCs w:val="28"/>
          <w:lang w:val="kk-KZ"/>
        </w:rPr>
        <w:t>87</w:t>
      </w:r>
      <w:r w:rsidRPr="00DE54FE">
        <w:rPr>
          <w:rFonts w:ascii="Times New Roman" w:hAnsi="Times New Roman" w:cs="Times New Roman"/>
          <w:sz w:val="28"/>
          <w:szCs w:val="28"/>
          <w:lang w:val="kk-KZ"/>
        </w:rPr>
        <w:t>]. Ортаның рН төмендеген сайын препараттың ерігіштігі жоғарылайды [</w:t>
      </w:r>
      <w:r w:rsidR="00AD62C0">
        <w:rPr>
          <w:rFonts w:ascii="Times New Roman" w:hAnsi="Times New Roman" w:cs="Times New Roman"/>
          <w:sz w:val="28"/>
          <w:szCs w:val="28"/>
          <w:lang w:val="kk-KZ"/>
        </w:rPr>
        <w:t>88</w:t>
      </w:r>
      <w:r w:rsidRPr="00DE54FE">
        <w:rPr>
          <w:rFonts w:ascii="Times New Roman" w:hAnsi="Times New Roman" w:cs="Times New Roman"/>
          <w:sz w:val="28"/>
          <w:szCs w:val="28"/>
          <w:lang w:val="kk-KZ"/>
        </w:rPr>
        <w:t xml:space="preserve">, </w:t>
      </w:r>
      <w:r w:rsidR="00AD62C0">
        <w:rPr>
          <w:rFonts w:ascii="Times New Roman" w:hAnsi="Times New Roman" w:cs="Times New Roman"/>
          <w:sz w:val="28"/>
          <w:szCs w:val="28"/>
          <w:lang w:val="kk-KZ"/>
        </w:rPr>
        <w:t>8</w:t>
      </w:r>
      <w:r w:rsidRPr="00DE54FE">
        <w:rPr>
          <w:rFonts w:ascii="Times New Roman" w:hAnsi="Times New Roman" w:cs="Times New Roman"/>
          <w:sz w:val="28"/>
          <w:szCs w:val="28"/>
          <w:lang w:val="kk-KZ"/>
        </w:rPr>
        <w:t>9]. Бұл ішінара рН өзгерістерімен препараттың босап шығу дәрежесіндегі айырмашылықтарды түсіндіреді. Дегенмен, бұл препараттың босап шығуында басым фактор бола алмайды. Биоыдырайтын матрицадан шағын дәрілік молекулалардың бөлінуі матрицаның диффузиясы және полимердің ыдырауы ретінде қарастырылды [</w:t>
      </w:r>
      <w:r w:rsidR="00AD62C0">
        <w:rPr>
          <w:rFonts w:ascii="Times New Roman" w:hAnsi="Times New Roman" w:cs="Times New Roman"/>
          <w:sz w:val="28"/>
          <w:szCs w:val="28"/>
          <w:lang w:val="kk-KZ"/>
        </w:rPr>
        <w:t>89</w:t>
      </w:r>
      <w:r w:rsidR="00722B75" w:rsidRPr="00722B75">
        <w:rPr>
          <w:rFonts w:ascii="Times New Roman" w:hAnsi="Times New Roman" w:cs="Times New Roman"/>
          <w:sz w:val="28"/>
          <w:szCs w:val="28"/>
          <w:lang w:val="kk-KZ"/>
        </w:rPr>
        <w:t>, p. 475-781</w:t>
      </w:r>
      <w:r w:rsidRPr="00DE54FE">
        <w:rPr>
          <w:rFonts w:ascii="Times New Roman" w:hAnsi="Times New Roman" w:cs="Times New Roman"/>
          <w:sz w:val="28"/>
          <w:szCs w:val="28"/>
          <w:lang w:val="kk-KZ"/>
        </w:rPr>
        <w:t>].</w:t>
      </w:r>
    </w:p>
    <w:p w:rsidR="00312CE4"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Әрі қарай, полимерлердің ыдырау процесін зерттеу қызықты болып көрінді. Полимердің биодеградациясы 37°С температурада әртүрлі рН мәндерінде диализ арқылы анықталды. 2</w:t>
      </w:r>
      <w:r w:rsidR="00562703" w:rsidRPr="00DE54FE">
        <w:rPr>
          <w:rFonts w:ascii="Times New Roman" w:hAnsi="Times New Roman" w:cs="Times New Roman"/>
          <w:sz w:val="28"/>
          <w:szCs w:val="28"/>
          <w:lang w:val="kk-KZ"/>
        </w:rPr>
        <w:t>0</w:t>
      </w:r>
      <w:r w:rsidRPr="00DE54FE">
        <w:rPr>
          <w:rFonts w:ascii="Times New Roman" w:hAnsi="Times New Roman" w:cs="Times New Roman"/>
          <w:sz w:val="28"/>
          <w:szCs w:val="28"/>
          <w:lang w:val="kk-KZ"/>
        </w:rPr>
        <w:t>-суретте УК-спектрофотометрия арқылы зерттелген PLGA НБ деградация кинетикасының деректері көрсетілген.</w:t>
      </w:r>
    </w:p>
    <w:p w:rsidR="007F135A" w:rsidRPr="00DE54FE" w:rsidRDefault="007F135A" w:rsidP="00DE54FE">
      <w:pPr>
        <w:spacing w:after="0" w:line="240" w:lineRule="auto"/>
        <w:ind w:firstLine="709"/>
        <w:jc w:val="both"/>
        <w:rPr>
          <w:rFonts w:ascii="Times New Roman" w:hAnsi="Times New Roman" w:cs="Times New Roman"/>
          <w:sz w:val="28"/>
          <w:szCs w:val="28"/>
          <w:lang w:val="kk-KZ"/>
        </w:rPr>
      </w:pPr>
    </w:p>
    <w:p w:rsidR="00312CE4" w:rsidRPr="00DE54FE" w:rsidRDefault="00C13E64" w:rsidP="00DE54FE">
      <w:pPr>
        <w:spacing w:after="0" w:line="240" w:lineRule="auto"/>
        <w:jc w:val="center"/>
        <w:rPr>
          <w:rFonts w:ascii="Times New Roman" w:hAnsi="Times New Roman" w:cs="Times New Roman"/>
          <w:sz w:val="28"/>
          <w:szCs w:val="28"/>
          <w:lang w:val="kk-KZ"/>
        </w:rPr>
      </w:pPr>
      <w:r w:rsidRPr="00C13E64">
        <w:rPr>
          <w:rFonts w:ascii="Times New Roman" w:hAnsi="Times New Roman" w:cs="Times New Roman"/>
          <w:noProof/>
          <w:sz w:val="28"/>
          <w:szCs w:val="28"/>
          <w:lang w:val="kk-KZ"/>
        </w:rPr>
        <w:drawing>
          <wp:inline distT="0" distB="0" distL="0" distR="0">
            <wp:extent cx="3749550" cy="2880000"/>
            <wp:effectExtent l="0" t="0" r="3810" b="0"/>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312CE4" w:rsidRPr="00DE54FE" w:rsidRDefault="00312CE4" w:rsidP="00DE54FE">
      <w:pPr>
        <w:spacing w:after="0" w:line="240" w:lineRule="auto"/>
        <w:ind w:firstLine="454"/>
        <w:jc w:val="center"/>
        <w:rPr>
          <w:rFonts w:ascii="Times New Roman" w:hAnsi="Times New Roman" w:cs="Times New Roman"/>
          <w:sz w:val="16"/>
          <w:szCs w:val="16"/>
          <w:lang w:val="kk-KZ"/>
        </w:rPr>
      </w:pPr>
    </w:p>
    <w:p w:rsidR="00312CE4" w:rsidRPr="00DE54FE" w:rsidRDefault="00312CE4" w:rsidP="007F135A">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2</w:t>
      </w:r>
      <w:r w:rsidR="00562703" w:rsidRPr="00DE54FE">
        <w:rPr>
          <w:rFonts w:ascii="Times New Roman" w:hAnsi="Times New Roman" w:cs="Times New Roman"/>
          <w:sz w:val="28"/>
          <w:szCs w:val="28"/>
          <w:lang w:val="kk-KZ"/>
        </w:rPr>
        <w:t>0</w:t>
      </w:r>
      <w:r w:rsidRPr="00DE54FE">
        <w:rPr>
          <w:rFonts w:ascii="Times New Roman" w:hAnsi="Times New Roman" w:cs="Times New Roman"/>
          <w:sz w:val="28"/>
          <w:szCs w:val="28"/>
          <w:lang w:val="kk-KZ"/>
        </w:rPr>
        <w:t xml:space="preserve"> </w:t>
      </w:r>
      <w:r w:rsidR="007F135A">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PLGA нанобөлшектерінің ыдырау дәрежесі</w:t>
      </w:r>
    </w:p>
    <w:p w:rsidR="00312CE4" w:rsidRPr="00DE54FE" w:rsidRDefault="00312CE4" w:rsidP="00DE54FE">
      <w:pPr>
        <w:spacing w:after="0" w:line="240" w:lineRule="auto"/>
        <w:ind w:firstLine="425"/>
        <w:jc w:val="both"/>
        <w:rPr>
          <w:rFonts w:ascii="Times New Roman" w:hAnsi="Times New Roman" w:cs="Times New Roman"/>
          <w:sz w:val="32"/>
          <w:szCs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Полимер ерітінділерінің оптикалық тығыздығының төмендеуі тікелей ыдырау нәтижесінде молекулалық салмақтың төмендеуін көрсетеді [</w:t>
      </w:r>
      <w:r w:rsidR="00AD62C0">
        <w:rPr>
          <w:rFonts w:ascii="Times New Roman" w:hAnsi="Times New Roman" w:cs="Times New Roman"/>
          <w:sz w:val="28"/>
          <w:szCs w:val="28"/>
          <w:lang w:val="kk-KZ"/>
        </w:rPr>
        <w:t>90</w:t>
      </w:r>
      <w:r w:rsidRPr="00DE54FE">
        <w:rPr>
          <w:rFonts w:ascii="Times New Roman" w:hAnsi="Times New Roman" w:cs="Times New Roman"/>
          <w:sz w:val="28"/>
          <w:szCs w:val="28"/>
          <w:lang w:val="kk-KZ"/>
        </w:rPr>
        <w:t xml:space="preserve">]. 2 апта ішінде деградация процесінің нәтижесінде полимердің бейтарап ортаға қарағанда қышқыл ортада тезірек деградацияға ұшырайтынын көруге болады. рН 1,2 кезінде полимер алты күнде толық ыдырайды, бірақ бірінші күні </w:t>
      </w:r>
      <w:r w:rsidR="00554536" w:rsidRPr="00DE54FE">
        <w:rPr>
          <w:rFonts w:ascii="Times New Roman" w:hAnsi="Times New Roman" w:cs="Times New Roman"/>
          <w:sz w:val="28"/>
          <w:szCs w:val="28"/>
          <w:lang w:val="kk-KZ"/>
        </w:rPr>
        <w:t>процесс</w:t>
      </w:r>
      <w:r w:rsidRPr="00DE54FE">
        <w:rPr>
          <w:rFonts w:ascii="Times New Roman" w:hAnsi="Times New Roman" w:cs="Times New Roman"/>
          <w:sz w:val="28"/>
          <w:szCs w:val="28"/>
          <w:lang w:val="kk-KZ"/>
        </w:rPr>
        <w:t xml:space="preserve"> 60%</w:t>
      </w:r>
      <w:r w:rsidR="00554536" w:rsidRPr="00DE54FE">
        <w:rPr>
          <w:rFonts w:ascii="Times New Roman" w:hAnsi="Times New Roman" w:cs="Times New Roman"/>
          <w:sz w:val="28"/>
          <w:szCs w:val="28"/>
          <w:lang w:val="kk-KZ"/>
        </w:rPr>
        <w:t xml:space="preserve"> дейін жылдамырақ жүреді</w:t>
      </w:r>
      <w:r w:rsidRPr="00DE54FE">
        <w:rPr>
          <w:rFonts w:ascii="Times New Roman" w:hAnsi="Times New Roman" w:cs="Times New Roman"/>
          <w:sz w:val="28"/>
          <w:szCs w:val="28"/>
          <w:lang w:val="kk-KZ"/>
        </w:rPr>
        <w:t xml:space="preserve">, </w:t>
      </w:r>
      <w:r w:rsidR="00554536" w:rsidRPr="00DE54FE">
        <w:rPr>
          <w:rFonts w:ascii="Times New Roman" w:hAnsi="Times New Roman" w:cs="Times New Roman"/>
          <w:sz w:val="28"/>
          <w:szCs w:val="28"/>
          <w:lang w:val="kk-KZ"/>
        </w:rPr>
        <w:t>содан кейін</w:t>
      </w:r>
      <w:r w:rsidRPr="00DE54FE">
        <w:rPr>
          <w:rFonts w:ascii="Times New Roman" w:hAnsi="Times New Roman" w:cs="Times New Roman"/>
          <w:sz w:val="28"/>
          <w:szCs w:val="28"/>
          <w:lang w:val="kk-KZ"/>
        </w:rPr>
        <w:t xml:space="preserve"> баяу </w:t>
      </w:r>
      <w:r w:rsidR="00554536" w:rsidRPr="00DE54FE">
        <w:rPr>
          <w:rFonts w:ascii="Times New Roman" w:hAnsi="Times New Roman" w:cs="Times New Roman"/>
          <w:sz w:val="28"/>
          <w:szCs w:val="28"/>
          <w:lang w:val="kk-KZ"/>
        </w:rPr>
        <w:t>ыдырайды</w:t>
      </w:r>
      <w:r w:rsidRPr="00DE54FE">
        <w:rPr>
          <w:rFonts w:ascii="Times New Roman" w:hAnsi="Times New Roman" w:cs="Times New Roman"/>
          <w:sz w:val="28"/>
          <w:szCs w:val="28"/>
          <w:lang w:val="kk-KZ"/>
        </w:rPr>
        <w:t>. рН 7,4 кезінде полимер екі апта ішінде баяу, біркелкі 70%-ға дейін ыдырайды.</w:t>
      </w:r>
    </w:p>
    <w:p w:rsidR="00312CE4" w:rsidRPr="00DE54FE" w:rsidRDefault="00312CE4"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Бұл зерттеуде изониазидпен жүктелген PLGA НБ наноұндыру әдісін қолдану арқылы сәтті әзірленді. </w:t>
      </w:r>
      <w:r w:rsidR="00F45C7F" w:rsidRPr="00DE54FE">
        <w:rPr>
          <w:rFonts w:ascii="Times New Roman" w:hAnsi="Times New Roman" w:cs="Times New Roman"/>
          <w:sz w:val="28"/>
          <w:szCs w:val="28"/>
          <w:lang w:val="kk-KZ"/>
        </w:rPr>
        <w:t>Алынған НБ физика-химиялық сипаттамалары, сонымен қатар байланысу дәрежесі мен НБ шығымы, дәрілік заттардың босап шығу дәрежесі және полимердің ыдырауы, термиялық тұрақтылығы және НБ морфологиясы зерттелді.</w:t>
      </w:r>
    </w:p>
    <w:p w:rsidR="00491180" w:rsidRDefault="00491180" w:rsidP="00DE54FE">
      <w:pPr>
        <w:spacing w:after="0" w:line="240" w:lineRule="auto"/>
        <w:ind w:firstLine="426"/>
        <w:jc w:val="both"/>
        <w:rPr>
          <w:rFonts w:ascii="Times New Roman" w:hAnsi="Times New Roman" w:cs="Times New Roman"/>
          <w:b/>
          <w:sz w:val="28"/>
          <w:szCs w:val="24"/>
          <w:lang w:val="kk-KZ"/>
        </w:rPr>
      </w:pPr>
    </w:p>
    <w:p w:rsidR="00BD7E67" w:rsidRPr="00DE54FE" w:rsidRDefault="00BD7E67" w:rsidP="00DE54FE">
      <w:pPr>
        <w:spacing w:after="0" w:line="240" w:lineRule="auto"/>
        <w:ind w:firstLine="426"/>
        <w:jc w:val="both"/>
        <w:rPr>
          <w:rFonts w:ascii="Times New Roman" w:hAnsi="Times New Roman" w:cs="Times New Roman"/>
          <w:b/>
          <w:sz w:val="28"/>
          <w:szCs w:val="24"/>
          <w:lang w:val="kk-KZ"/>
        </w:rPr>
      </w:pP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lastRenderedPageBreak/>
        <w:t>3.1.3 Изониазидпен иммобилизацияланған полилактид-</w:t>
      </w:r>
      <w:r w:rsidR="00007521">
        <w:rPr>
          <w:rFonts w:ascii="Times New Roman" w:hAnsi="Times New Roman" w:cs="Times New Roman"/>
          <w:sz w:val="28"/>
          <w:szCs w:val="24"/>
          <w:lang w:val="kk-KZ"/>
        </w:rPr>
        <w:t>с</w:t>
      </w:r>
      <w:r w:rsidRPr="00DE54FE">
        <w:rPr>
          <w:rFonts w:ascii="Times New Roman" w:hAnsi="Times New Roman" w:cs="Times New Roman"/>
          <w:sz w:val="28"/>
          <w:szCs w:val="24"/>
          <w:lang w:val="kk-KZ"/>
        </w:rPr>
        <w:t xml:space="preserve">о-гликолид нанобөлшектерінің өндірісін Тагучи тәжірибелік әдісімен оңтайландыру </w:t>
      </w: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Дәріл</w:t>
      </w:r>
      <w:r w:rsidR="007D7271">
        <w:rPr>
          <w:rFonts w:ascii="Times New Roman" w:hAnsi="Times New Roman" w:cs="Times New Roman"/>
          <w:sz w:val="28"/>
          <w:szCs w:val="24"/>
          <w:lang w:val="kk-KZ"/>
        </w:rPr>
        <w:t>ік заттарды</w:t>
      </w:r>
      <w:r w:rsidRPr="00DE54FE">
        <w:rPr>
          <w:rFonts w:ascii="Times New Roman" w:hAnsi="Times New Roman" w:cs="Times New Roman"/>
          <w:sz w:val="28"/>
          <w:szCs w:val="24"/>
          <w:lang w:val="kk-KZ"/>
        </w:rPr>
        <w:t xml:space="preserve"> тасымалдау жүйелері арасында PLGA сияқты биоыдырайтын полимерлерден жасалған нанобөлшектер ТҚП үшін перспективті тасымалдаушылар ретінде қарастырылады [9</w:t>
      </w:r>
      <w:r w:rsidR="00AD62C0">
        <w:rPr>
          <w:rFonts w:ascii="Times New Roman" w:hAnsi="Times New Roman" w:cs="Times New Roman"/>
          <w:sz w:val="28"/>
          <w:szCs w:val="24"/>
          <w:lang w:val="kk-KZ"/>
        </w:rPr>
        <w:t>1</w:t>
      </w:r>
      <w:r w:rsidRPr="00DE54FE">
        <w:rPr>
          <w:rFonts w:ascii="Times New Roman" w:hAnsi="Times New Roman" w:cs="Times New Roman"/>
          <w:sz w:val="28"/>
          <w:szCs w:val="24"/>
          <w:lang w:val="kk-KZ"/>
        </w:rPr>
        <w:t xml:space="preserve">]. PLGA </w:t>
      </w:r>
      <w:r w:rsidR="007D7271">
        <w:rPr>
          <w:rFonts w:ascii="Times New Roman" w:hAnsi="Times New Roman" w:cs="Times New Roman"/>
          <w:sz w:val="28"/>
          <w:szCs w:val="24"/>
          <w:lang w:val="kk-KZ"/>
        </w:rPr>
        <w:t>–</w:t>
      </w:r>
      <w:r w:rsidRPr="00DE54FE">
        <w:rPr>
          <w:rFonts w:ascii="Times New Roman" w:hAnsi="Times New Roman" w:cs="Times New Roman"/>
          <w:sz w:val="28"/>
          <w:szCs w:val="24"/>
          <w:lang w:val="kk-KZ"/>
        </w:rPr>
        <w:t xml:space="preserve"> дәрілік заттарды тасымалдау жүйелері үшін кеңінен қолданылатын және белгілі бір клиникалық қолданбалар үшін азық-түлік және дәрі-дәрмек басқармасы мақұлдаған биоүйлесімді, биологиялық ыдырайтын материал. Олардың ыдырауы полимер түрін, полимер молекулалық салмағын немесе нанобөлшек құрылымын өзгерту арқылы бірнеше күннен жылдарға дейін өзгеруі мүмкін [9</w:t>
      </w:r>
      <w:r w:rsidR="00AD62C0">
        <w:rPr>
          <w:rFonts w:ascii="Times New Roman" w:hAnsi="Times New Roman" w:cs="Times New Roman"/>
          <w:sz w:val="28"/>
          <w:szCs w:val="24"/>
          <w:lang w:val="kk-KZ"/>
        </w:rPr>
        <w:t>2</w:t>
      </w:r>
      <w:r w:rsidRPr="00DE54FE">
        <w:rPr>
          <w:rFonts w:ascii="Times New Roman" w:hAnsi="Times New Roman" w:cs="Times New Roman"/>
          <w:sz w:val="28"/>
          <w:szCs w:val="24"/>
          <w:lang w:val="kk-KZ"/>
        </w:rPr>
        <w:t>]. Авеолярлық макрофагтарда жоғары өкізгіштік пен ұстап қалу әсерінің болуына байланысты туберкулезге қарсы препараты бар нанобөлшектерді макрофагтарға пассивті бағыттауға болады, осылайша фармакодинамикалық әсердің ерекшелігін жақсартады [9</w:t>
      </w:r>
      <w:r w:rsidR="00AD62C0">
        <w:rPr>
          <w:rFonts w:ascii="Times New Roman" w:hAnsi="Times New Roman" w:cs="Times New Roman"/>
          <w:sz w:val="28"/>
          <w:szCs w:val="24"/>
          <w:lang w:val="kk-KZ"/>
        </w:rPr>
        <w:t>3</w:t>
      </w:r>
      <w:r w:rsidRPr="00DE54FE">
        <w:rPr>
          <w:rFonts w:ascii="Times New Roman" w:hAnsi="Times New Roman" w:cs="Times New Roman"/>
          <w:sz w:val="28"/>
          <w:szCs w:val="24"/>
          <w:lang w:val="kk-KZ"/>
        </w:rPr>
        <w:t>]. Нанобөлшектердің негізгі факторлардың бірі болып табылатын, химиотерапияның сәтсіздігіне әкелетін туберкулез микобактериясының КДТ жоя алатыны хабарланды [9</w:t>
      </w:r>
      <w:r w:rsidR="00AD62C0">
        <w:rPr>
          <w:rFonts w:ascii="Times New Roman" w:hAnsi="Times New Roman" w:cs="Times New Roman"/>
          <w:sz w:val="28"/>
          <w:szCs w:val="24"/>
          <w:lang w:val="kk-KZ"/>
        </w:rPr>
        <w:t>4</w:t>
      </w:r>
      <w:r w:rsidRPr="00DE54FE">
        <w:rPr>
          <w:rFonts w:ascii="Times New Roman" w:hAnsi="Times New Roman" w:cs="Times New Roman"/>
          <w:sz w:val="28"/>
          <w:szCs w:val="24"/>
          <w:lang w:val="kk-KZ"/>
        </w:rPr>
        <w:t>]. Бұл нәтиженің изониазидтің нақты жағдайы үшін үлкен маңызы бар, өйткені бұл препаратқа жүре пайда болған тұрақтылық бұрыннан хабарланған [9</w:t>
      </w:r>
      <w:r w:rsidR="00AD62C0">
        <w:rPr>
          <w:rFonts w:ascii="Times New Roman" w:hAnsi="Times New Roman" w:cs="Times New Roman"/>
          <w:sz w:val="28"/>
          <w:szCs w:val="24"/>
          <w:lang w:val="kk-KZ"/>
        </w:rPr>
        <w:t>5</w:t>
      </w:r>
      <w:r w:rsidR="00722B75" w:rsidRPr="00722B75">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9</w:t>
      </w:r>
      <w:r w:rsidR="00AD62C0">
        <w:rPr>
          <w:rFonts w:ascii="Times New Roman" w:hAnsi="Times New Roman" w:cs="Times New Roman"/>
          <w:sz w:val="28"/>
          <w:szCs w:val="24"/>
          <w:lang w:val="kk-KZ"/>
        </w:rPr>
        <w:t>6</w:t>
      </w:r>
      <w:r w:rsidRPr="00DE54FE">
        <w:rPr>
          <w:rFonts w:ascii="Times New Roman" w:hAnsi="Times New Roman" w:cs="Times New Roman"/>
          <w:sz w:val="28"/>
          <w:szCs w:val="24"/>
          <w:lang w:val="kk-KZ"/>
        </w:rPr>
        <w:t>]. Осылайша, PLGA нанобөлшектері КДТ кейбір түрлерін жеңудің тиімді тәсілі болып табылады.</w:t>
      </w: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Полимер нанобөлшектерінің сипаттамалары бірнеше факторларға байланысты, мысалы, полимердің табиғаты (полимердің құрамы мен молекулалық салмағы), органикалық еріткіштер, беттік белсенді заттың түрі мен концентрациясы және т.б. [</w:t>
      </w:r>
      <w:r w:rsidR="00AD62C0">
        <w:rPr>
          <w:rFonts w:ascii="Times New Roman" w:hAnsi="Times New Roman" w:cs="Times New Roman"/>
          <w:sz w:val="28"/>
          <w:szCs w:val="24"/>
          <w:lang w:val="kk-KZ"/>
        </w:rPr>
        <w:t>97</w:t>
      </w:r>
      <w:r w:rsidRPr="00DE54FE">
        <w:rPr>
          <w:rFonts w:ascii="Times New Roman" w:hAnsi="Times New Roman" w:cs="Times New Roman"/>
          <w:sz w:val="28"/>
          <w:szCs w:val="24"/>
          <w:lang w:val="kk-KZ"/>
        </w:rPr>
        <w:t>]. Гидрофильді қосылыстарды инкапсуляциялау үшін нанобөлшектерді алу әдістерінің ішінде ең танымалы қос эмульсия болып табылады. Дегенмен, PLGA нанобөлшектеріне гидрофильді молекулаларды инкапсуляциялау қиындығы проблема болып қала береді [8</w:t>
      </w:r>
      <w:r w:rsidR="00072A20">
        <w:rPr>
          <w:rFonts w:ascii="Times New Roman" w:hAnsi="Times New Roman" w:cs="Times New Roman"/>
          <w:sz w:val="28"/>
          <w:szCs w:val="24"/>
          <w:lang w:val="kk-KZ"/>
        </w:rPr>
        <w:t>0</w:t>
      </w:r>
      <w:r w:rsidR="00722B75" w:rsidRPr="00722B75">
        <w:rPr>
          <w:rFonts w:ascii="Times New Roman" w:hAnsi="Times New Roman" w:cs="Times New Roman"/>
          <w:sz w:val="28"/>
          <w:szCs w:val="24"/>
          <w:lang w:val="kk-KZ"/>
        </w:rPr>
        <w:t>, p. 471-475</w:t>
      </w:r>
      <w:r w:rsidRPr="00DE54FE">
        <w:rPr>
          <w:rFonts w:ascii="Times New Roman" w:hAnsi="Times New Roman" w:cs="Times New Roman"/>
          <w:sz w:val="28"/>
          <w:szCs w:val="24"/>
          <w:lang w:val="kk-KZ"/>
        </w:rPr>
        <w:t xml:space="preserve">]. Бұл бөлімде құрамында ТҚП бар PLGA нанобөлшектерін синтездеу үшін полилактид-со-гликолидтің үш түрлі құрамы алынды: сүт пен гликоль қышқылының қатынасы </w:t>
      </w:r>
      <w:bookmarkStart w:id="12" w:name="_Hlk125368059"/>
      <w:r w:rsidRPr="00DE54FE">
        <w:rPr>
          <w:rFonts w:ascii="Times New Roman" w:hAnsi="Times New Roman" w:cs="Times New Roman"/>
          <w:sz w:val="28"/>
          <w:szCs w:val="24"/>
          <w:lang w:val="kk-KZ"/>
        </w:rPr>
        <w:t>50:50 молекулалық салмағы 7000-17000 болатын PLGA (Resomer 502); сүт және гликоль қышқылының қатынасы 50:50 молекулалық салмағы 24000-38000 PLGA (Resomer 503H); сүт пен гликоль қышқылының қатынасы 75:25 болатын PLGA (Resomer 752S)</w:t>
      </w:r>
      <w:bookmarkEnd w:id="12"/>
      <w:r w:rsidRPr="00DE54FE">
        <w:rPr>
          <w:rFonts w:ascii="Times New Roman" w:hAnsi="Times New Roman" w:cs="Times New Roman"/>
          <w:sz w:val="28"/>
          <w:szCs w:val="24"/>
          <w:lang w:val="kk-KZ"/>
        </w:rPr>
        <w:t>.</w:t>
      </w: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Бұл зерттеудің мақсаты – енгізу және байланысу дәрежесі жоғары, сонымен қатар туберкулезге қарсы белсенділігі жоғары болатын, изониазидтің бақыланбалы тасымалдау жүйесін алу үшін изониазидпен иммобилизацияланған PLGA нанобөлшектерін жобалау және оңтайландыру. Құрамында изониазид бар полимерлік нанобөлшектер қос эмульсия әдісімен дайындалды. Нанобөлшектерді алу әдісін оңтайландыру үшін Тагучи жобалау әдісі қолданылды және Design Expert бағдарламасының көмегімен статистикалық өңдеу жүргізілді (13 сынақ нұсқасы, Stat-Ease, Миннеаполис, АҚШ). Сонымен қатар, біз in vitro жағдайында дәрілік заттардың босап шығу кинетикасын зерттедік.</w:t>
      </w: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lastRenderedPageBreak/>
        <w:t xml:space="preserve">Тагучи жобалау әдісі – ортогональды матрицаны қолданатын бөлшек факторлық жоба, ол тәжірибелер санын айтарлықтай азайта алады [2, </w:t>
      </w:r>
      <w:r w:rsidR="00722B75" w:rsidRPr="00722B75">
        <w:rPr>
          <w:rFonts w:ascii="Times New Roman" w:hAnsi="Times New Roman" w:cs="Times New Roman"/>
          <w:sz w:val="28"/>
          <w:szCs w:val="24"/>
          <w:lang w:val="kk-KZ"/>
        </w:rPr>
        <w:t xml:space="preserve">p. 67-76; </w:t>
      </w:r>
      <w:r w:rsidRPr="00DE54FE">
        <w:rPr>
          <w:rFonts w:ascii="Times New Roman" w:hAnsi="Times New Roman" w:cs="Times New Roman"/>
          <w:sz w:val="28"/>
          <w:szCs w:val="24"/>
          <w:lang w:val="kk-KZ"/>
        </w:rPr>
        <w:t xml:space="preserve">23, </w:t>
      </w:r>
      <w:r w:rsidR="00722B75" w:rsidRPr="00722B75">
        <w:rPr>
          <w:rFonts w:ascii="Times New Roman" w:hAnsi="Times New Roman" w:cs="Times New Roman"/>
          <w:sz w:val="28"/>
          <w:szCs w:val="24"/>
          <w:lang w:val="kk-KZ"/>
        </w:rPr>
        <w:t xml:space="preserve">p. 384-389; </w:t>
      </w:r>
      <w:r w:rsidR="00072A20">
        <w:rPr>
          <w:rFonts w:ascii="Times New Roman" w:hAnsi="Times New Roman" w:cs="Times New Roman"/>
          <w:sz w:val="28"/>
          <w:szCs w:val="24"/>
          <w:lang w:val="kk-KZ"/>
        </w:rPr>
        <w:t>98</w:t>
      </w:r>
      <w:r w:rsidRPr="00DE54FE">
        <w:rPr>
          <w:rFonts w:ascii="Times New Roman" w:hAnsi="Times New Roman" w:cs="Times New Roman"/>
          <w:sz w:val="28"/>
          <w:szCs w:val="24"/>
          <w:lang w:val="kk-KZ"/>
        </w:rPr>
        <w:t>], әдістің блок-сызбасы 2</w:t>
      </w:r>
      <w:r w:rsidR="002022E5" w:rsidRPr="00DE54FE">
        <w:rPr>
          <w:rFonts w:ascii="Times New Roman" w:hAnsi="Times New Roman" w:cs="Times New Roman"/>
          <w:sz w:val="28"/>
          <w:szCs w:val="24"/>
          <w:lang w:val="kk-KZ"/>
        </w:rPr>
        <w:t>1</w:t>
      </w:r>
      <w:r w:rsidRPr="00DE54FE">
        <w:rPr>
          <w:rFonts w:ascii="Times New Roman" w:hAnsi="Times New Roman" w:cs="Times New Roman"/>
          <w:sz w:val="28"/>
          <w:szCs w:val="24"/>
          <w:lang w:val="kk-KZ"/>
        </w:rPr>
        <w:t>-суретте сатылы көрсетілген.</w:t>
      </w:r>
    </w:p>
    <w:p w:rsidR="0043566C" w:rsidRPr="00DE54FE" w:rsidRDefault="0043566C"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664203">
      <w:pPr>
        <w:spacing w:after="0" w:line="240" w:lineRule="auto"/>
        <w:ind w:left="142"/>
        <w:jc w:val="both"/>
        <w:rPr>
          <w:rFonts w:ascii="Times New Roman" w:hAnsi="Times New Roman" w:cs="Times New Roman"/>
          <w:sz w:val="24"/>
          <w:szCs w:val="24"/>
          <w:lang w:val="kk-KZ"/>
        </w:rPr>
      </w:pPr>
      <w:r w:rsidRPr="00DE54FE">
        <w:rPr>
          <w:rFonts w:ascii="Times New Roman" w:hAnsi="Times New Roman" w:cs="Times New Roman"/>
          <w:noProof/>
          <w:sz w:val="24"/>
          <w:szCs w:val="24"/>
          <w:lang w:eastAsia="ru-RU"/>
        </w:rPr>
        <w:drawing>
          <wp:inline distT="0" distB="0" distL="0" distR="0" wp14:anchorId="0A79CA34" wp14:editId="7D4EDF17">
            <wp:extent cx="5848350" cy="3409950"/>
            <wp:effectExtent l="38100" t="19050" r="19050" b="3810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312CE4" w:rsidRPr="00DE54FE" w:rsidRDefault="00312CE4" w:rsidP="00DE54FE">
      <w:pPr>
        <w:spacing w:after="0" w:line="240" w:lineRule="auto"/>
        <w:jc w:val="center"/>
        <w:rPr>
          <w:rFonts w:ascii="Times New Roman" w:hAnsi="Times New Roman" w:cs="Times New Roman"/>
          <w:sz w:val="28"/>
          <w:szCs w:val="24"/>
          <w:lang w:val="kk-KZ"/>
        </w:rPr>
      </w:pPr>
      <w:r w:rsidRPr="00DE54FE">
        <w:rPr>
          <w:rFonts w:ascii="Times New Roman" w:hAnsi="Times New Roman" w:cs="Times New Roman"/>
          <w:sz w:val="28"/>
          <w:szCs w:val="24"/>
          <w:lang w:val="kk-KZ"/>
        </w:rPr>
        <w:t>Сурет 2</w:t>
      </w:r>
      <w:r w:rsidR="002022E5" w:rsidRPr="00DE54FE">
        <w:rPr>
          <w:rFonts w:ascii="Times New Roman" w:hAnsi="Times New Roman" w:cs="Times New Roman"/>
          <w:sz w:val="28"/>
          <w:szCs w:val="24"/>
          <w:lang w:val="kk-KZ"/>
        </w:rPr>
        <w:t>1</w:t>
      </w:r>
      <w:r w:rsidRPr="00DE54FE">
        <w:rPr>
          <w:rFonts w:ascii="Times New Roman" w:hAnsi="Times New Roman" w:cs="Times New Roman"/>
          <w:sz w:val="28"/>
          <w:szCs w:val="24"/>
          <w:lang w:val="kk-KZ"/>
        </w:rPr>
        <w:t xml:space="preserve"> </w:t>
      </w:r>
      <w:r w:rsidR="007F135A">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Оңтайландыруға арналған Тагу</w:t>
      </w:r>
      <w:r w:rsidR="00664203">
        <w:rPr>
          <w:rFonts w:ascii="Times New Roman" w:hAnsi="Times New Roman" w:cs="Times New Roman"/>
          <w:sz w:val="28"/>
          <w:szCs w:val="24"/>
          <w:lang w:val="kk-KZ"/>
        </w:rPr>
        <w:t>чи әдісін көрсететін блок-сызба</w:t>
      </w:r>
    </w:p>
    <w:p w:rsidR="00312CE4" w:rsidRPr="00DE54FE" w:rsidRDefault="00312CE4" w:rsidP="00DE54FE">
      <w:pPr>
        <w:spacing w:after="0" w:line="240" w:lineRule="auto"/>
        <w:jc w:val="center"/>
        <w:rPr>
          <w:rFonts w:ascii="Times New Roman" w:hAnsi="Times New Roman" w:cs="Times New Roman"/>
          <w:sz w:val="28"/>
          <w:szCs w:val="24"/>
          <w:lang w:val="kk-KZ"/>
        </w:rPr>
      </w:pPr>
    </w:p>
    <w:p w:rsidR="00312CE4" w:rsidRPr="00DE54FE" w:rsidRDefault="00312CE4" w:rsidP="00DE54FE">
      <w:pPr>
        <w:tabs>
          <w:tab w:val="left" w:pos="851"/>
        </w:tabs>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Бақылау факторлары мен деңгейлері алдын ала эксперименттерге сәйкес анықталды. Бұл зерттеуде сегіз үздіксіз параметр немесе факторлар қарастырылды: INH/PLGA қатынасы, PLGA түрі, еріткіш түрі, ПВС концентрациясы, органикалық және сулы фаза қатынасы, араластыру жылдамдығы және гомогенизация жылдамдығы. Бір фактор бойынша екі деңгей белгіленді, қалған факторлар үшін үш деңгей белгіленді, оны 10-кестеден көруге болады.</w:t>
      </w:r>
    </w:p>
    <w:p w:rsidR="00312CE4" w:rsidRPr="00DE54FE" w:rsidRDefault="00312CE4"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DE54FE">
      <w:pPr>
        <w:pStyle w:val="Standard"/>
        <w:jc w:val="both"/>
        <w:rPr>
          <w:rStyle w:val="12"/>
          <w:rFonts w:cs="Times New Roman"/>
          <w:i w:val="0"/>
          <w:color w:val="000000"/>
          <w:sz w:val="28"/>
          <w:lang w:val="kk-KZ"/>
        </w:rPr>
      </w:pPr>
      <w:r w:rsidRPr="00DE54FE">
        <w:rPr>
          <w:rStyle w:val="12"/>
          <w:rFonts w:cs="Times New Roman"/>
          <w:i w:val="0"/>
          <w:color w:val="000000"/>
          <w:sz w:val="28"/>
          <w:lang w:val="kk-KZ"/>
        </w:rPr>
        <w:t xml:space="preserve">Кесте 10 </w:t>
      </w:r>
      <w:r w:rsidR="007F135A">
        <w:rPr>
          <w:rStyle w:val="12"/>
          <w:rFonts w:cs="Times New Roman"/>
          <w:i w:val="0"/>
          <w:color w:val="000000"/>
          <w:sz w:val="28"/>
          <w:lang w:val="kk-KZ"/>
        </w:rPr>
        <w:t xml:space="preserve">– </w:t>
      </w:r>
      <w:r w:rsidRPr="00DE54FE">
        <w:rPr>
          <w:rStyle w:val="12"/>
          <w:rFonts w:cs="Times New Roman"/>
          <w:i w:val="0"/>
          <w:color w:val="000000"/>
          <w:sz w:val="28"/>
          <w:lang w:val="kk-KZ"/>
        </w:rPr>
        <w:t>Тагучи әдісі бойынша эксперименттік сызбадағы таңдалған технологиялық параметрлер және сәйкес деңгейлер</w:t>
      </w:r>
    </w:p>
    <w:p w:rsidR="00312CE4" w:rsidRPr="00DE54FE" w:rsidRDefault="00312CE4" w:rsidP="00664203">
      <w:pPr>
        <w:pStyle w:val="Standard"/>
        <w:jc w:val="right"/>
        <w:rPr>
          <w:rStyle w:val="12"/>
          <w:rFonts w:cs="Times New Roman"/>
          <w:i w:val="0"/>
          <w:color w:val="000000"/>
          <w:sz w:val="16"/>
          <w:szCs w:val="16"/>
          <w:lang w:val="kk-KZ"/>
        </w:rPr>
      </w:pPr>
    </w:p>
    <w:tbl>
      <w:tblPr>
        <w:tblStyle w:val="a7"/>
        <w:tblW w:w="0" w:type="auto"/>
        <w:tblInd w:w="136" w:type="dxa"/>
        <w:tblLook w:val="04A0" w:firstRow="1" w:lastRow="0" w:firstColumn="1" w:lastColumn="0" w:noHBand="0" w:noVBand="1"/>
      </w:tblPr>
      <w:tblGrid>
        <w:gridCol w:w="3542"/>
        <w:gridCol w:w="1055"/>
        <w:gridCol w:w="1503"/>
        <w:gridCol w:w="1699"/>
        <w:gridCol w:w="1694"/>
      </w:tblGrid>
      <w:tr w:rsidR="0018013B" w:rsidRPr="00DE54FE" w:rsidTr="0018013B">
        <w:trPr>
          <w:trHeight w:val="823"/>
        </w:trPr>
        <w:tc>
          <w:tcPr>
            <w:tcW w:w="3542" w:type="dxa"/>
            <w:vAlign w:val="center"/>
          </w:tcPr>
          <w:p w:rsidR="0018013B" w:rsidRPr="00DE54FE" w:rsidRDefault="0018013B"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Факторлар</w:t>
            </w:r>
          </w:p>
        </w:tc>
        <w:tc>
          <w:tcPr>
            <w:tcW w:w="1055" w:type="dxa"/>
            <w:vAlign w:val="center"/>
            <w:hideMark/>
          </w:tcPr>
          <w:p w:rsidR="0018013B" w:rsidRPr="00DE54FE" w:rsidRDefault="0018013B"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Өлшем бірлігі</w:t>
            </w:r>
          </w:p>
        </w:tc>
        <w:tc>
          <w:tcPr>
            <w:tcW w:w="1503" w:type="dxa"/>
            <w:vAlign w:val="center"/>
            <w:hideMark/>
          </w:tcPr>
          <w:p w:rsidR="0018013B" w:rsidRPr="00DE54FE" w:rsidRDefault="0018013B"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Деңгей</w:t>
            </w:r>
            <w:r>
              <w:rPr>
                <w:rFonts w:ascii="Times New Roman" w:hAnsi="Times New Roman" w:cs="Times New Roman"/>
                <w:color w:val="000000"/>
                <w:sz w:val="24"/>
                <w:szCs w:val="24"/>
                <w:lang w:val="kk-KZ"/>
              </w:rPr>
              <w:t xml:space="preserve"> 1</w:t>
            </w:r>
          </w:p>
        </w:tc>
        <w:tc>
          <w:tcPr>
            <w:tcW w:w="1699" w:type="dxa"/>
            <w:vAlign w:val="center"/>
            <w:hideMark/>
          </w:tcPr>
          <w:p w:rsidR="0018013B" w:rsidRPr="00DE54FE" w:rsidRDefault="0018013B"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Деңгей</w:t>
            </w:r>
            <w:r>
              <w:rPr>
                <w:rFonts w:ascii="Times New Roman" w:hAnsi="Times New Roman" w:cs="Times New Roman"/>
                <w:color w:val="000000"/>
                <w:sz w:val="24"/>
                <w:szCs w:val="24"/>
                <w:lang w:val="kk-KZ"/>
              </w:rPr>
              <w:t xml:space="preserve"> 2</w:t>
            </w:r>
          </w:p>
        </w:tc>
        <w:tc>
          <w:tcPr>
            <w:tcW w:w="1694" w:type="dxa"/>
            <w:vAlign w:val="center"/>
            <w:hideMark/>
          </w:tcPr>
          <w:p w:rsidR="0018013B" w:rsidRPr="00DE54FE" w:rsidRDefault="0018013B"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Деңгей</w:t>
            </w:r>
            <w:r>
              <w:rPr>
                <w:rFonts w:ascii="Times New Roman" w:hAnsi="Times New Roman" w:cs="Times New Roman"/>
                <w:color w:val="000000"/>
                <w:sz w:val="24"/>
                <w:szCs w:val="24"/>
                <w:lang w:val="kk-KZ"/>
              </w:rPr>
              <w:t xml:space="preserve"> 3</w:t>
            </w:r>
          </w:p>
        </w:tc>
      </w:tr>
      <w:tr w:rsidR="0018013B" w:rsidRPr="00664203" w:rsidTr="0018013B">
        <w:tc>
          <w:tcPr>
            <w:tcW w:w="3542" w:type="dxa"/>
          </w:tcPr>
          <w:p w:rsidR="0018013B" w:rsidRPr="00664203" w:rsidRDefault="0018013B" w:rsidP="0066420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55" w:type="dxa"/>
            <w:vAlign w:val="center"/>
          </w:tcPr>
          <w:p w:rsidR="0018013B" w:rsidRPr="00664203" w:rsidRDefault="0018013B" w:rsidP="0066420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03" w:type="dxa"/>
            <w:vAlign w:val="center"/>
          </w:tcPr>
          <w:p w:rsidR="0018013B" w:rsidRPr="00664203" w:rsidRDefault="0018013B" w:rsidP="0066420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699" w:type="dxa"/>
            <w:vAlign w:val="center"/>
          </w:tcPr>
          <w:p w:rsidR="0018013B" w:rsidRPr="00664203" w:rsidRDefault="0018013B" w:rsidP="0066420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694" w:type="dxa"/>
            <w:vAlign w:val="center"/>
          </w:tcPr>
          <w:p w:rsidR="0018013B" w:rsidRPr="00664203" w:rsidRDefault="0018013B" w:rsidP="00664203">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18013B" w:rsidRPr="00DE54FE" w:rsidTr="0018013B">
        <w:tc>
          <w:tcPr>
            <w:tcW w:w="3542" w:type="dxa"/>
          </w:tcPr>
          <w:p w:rsidR="0018013B" w:rsidRPr="00DE54FE"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А: </w:t>
            </w:r>
            <w:r w:rsidRPr="00DE54FE">
              <w:rPr>
                <w:rFonts w:ascii="Times New Roman" w:hAnsi="Times New Roman" w:cs="Times New Roman"/>
                <w:color w:val="000000"/>
                <w:sz w:val="24"/>
                <w:szCs w:val="24"/>
                <w:lang w:val="kk-KZ"/>
              </w:rPr>
              <w:t>Араластыру жылдамдығы</w:t>
            </w:r>
          </w:p>
        </w:tc>
        <w:tc>
          <w:tcPr>
            <w:tcW w:w="1055"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айн/мин</w:t>
            </w:r>
          </w:p>
        </w:tc>
        <w:tc>
          <w:tcPr>
            <w:tcW w:w="1503"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699"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w:t>
            </w:r>
          </w:p>
        </w:tc>
        <w:tc>
          <w:tcPr>
            <w:tcW w:w="1694" w:type="dxa"/>
            <w:hideMark/>
          </w:tcPr>
          <w:p w:rsidR="0018013B" w:rsidRPr="00DE54FE" w:rsidRDefault="0018013B" w:rsidP="00DE54FE">
            <w:pPr>
              <w:rPr>
                <w:rFonts w:ascii="Times New Roman" w:hAnsi="Times New Roman" w:cs="Times New Roman"/>
                <w:color w:val="000000"/>
                <w:sz w:val="24"/>
                <w:szCs w:val="24"/>
                <w:lang w:val="kk-KZ"/>
              </w:rPr>
            </w:pPr>
          </w:p>
        </w:tc>
      </w:tr>
      <w:tr w:rsidR="0018013B" w:rsidRPr="00DE54FE" w:rsidTr="0018013B">
        <w:tc>
          <w:tcPr>
            <w:tcW w:w="3542" w:type="dxa"/>
          </w:tcPr>
          <w:p w:rsidR="0018013B" w:rsidRPr="00DE54FE"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B: </w:t>
            </w:r>
            <w:r w:rsidRPr="00DE54FE">
              <w:rPr>
                <w:rFonts w:ascii="Times New Roman" w:hAnsi="Times New Roman" w:cs="Times New Roman"/>
                <w:color w:val="000000"/>
                <w:sz w:val="24"/>
                <w:szCs w:val="24"/>
                <w:lang w:val="kk-KZ"/>
              </w:rPr>
              <w:t>Гомогенизация жылдамдығы</w:t>
            </w:r>
          </w:p>
        </w:tc>
        <w:tc>
          <w:tcPr>
            <w:tcW w:w="1055" w:type="dxa"/>
            <w:hideMark/>
          </w:tcPr>
          <w:p w:rsidR="0018013B" w:rsidRPr="00DE54FE" w:rsidRDefault="0018013B" w:rsidP="00DE54FE">
            <w:pPr>
              <w:rPr>
                <w:rFonts w:ascii="Times New Roman" w:hAnsi="Times New Roman" w:cs="Times New Roman"/>
                <w:color w:val="000000"/>
                <w:sz w:val="24"/>
                <w:szCs w:val="24"/>
                <w:lang w:val="kk-KZ"/>
              </w:rPr>
            </w:pPr>
          </w:p>
        </w:tc>
        <w:tc>
          <w:tcPr>
            <w:tcW w:w="1503"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699"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694"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r>
      <w:tr w:rsidR="0018013B" w:rsidRPr="00DE54FE" w:rsidTr="0018013B">
        <w:tc>
          <w:tcPr>
            <w:tcW w:w="3542" w:type="dxa"/>
          </w:tcPr>
          <w:p w:rsidR="0018013B" w:rsidRPr="00DE54FE"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C: </w:t>
            </w:r>
            <w:r w:rsidRPr="00DE54FE">
              <w:rPr>
                <w:rFonts w:ascii="Times New Roman" w:hAnsi="Times New Roman" w:cs="Times New Roman"/>
                <w:color w:val="000000"/>
                <w:sz w:val="24"/>
                <w:szCs w:val="24"/>
                <w:lang w:val="kk-KZ"/>
              </w:rPr>
              <w:t>PLGA түрі</w:t>
            </w:r>
          </w:p>
        </w:tc>
        <w:tc>
          <w:tcPr>
            <w:tcW w:w="1055" w:type="dxa"/>
            <w:hideMark/>
          </w:tcPr>
          <w:p w:rsidR="0018013B" w:rsidRPr="00DE54FE" w:rsidRDefault="0018013B" w:rsidP="00DE54FE">
            <w:pPr>
              <w:rPr>
                <w:rFonts w:ascii="Times New Roman" w:hAnsi="Times New Roman" w:cs="Times New Roman"/>
                <w:color w:val="000000"/>
                <w:sz w:val="24"/>
                <w:szCs w:val="24"/>
                <w:lang w:val="kk-KZ"/>
              </w:rPr>
            </w:pPr>
          </w:p>
        </w:tc>
        <w:tc>
          <w:tcPr>
            <w:tcW w:w="1503"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699"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694"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tc>
      </w:tr>
      <w:tr w:rsidR="0018013B" w:rsidRPr="00DE54FE" w:rsidTr="0018013B">
        <w:tc>
          <w:tcPr>
            <w:tcW w:w="3542" w:type="dxa"/>
          </w:tcPr>
          <w:p w:rsidR="0018013B" w:rsidRPr="00DE54FE"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D: </w:t>
            </w:r>
            <w:r w:rsidRPr="00DE54FE">
              <w:rPr>
                <w:rFonts w:ascii="Times New Roman" w:hAnsi="Times New Roman" w:cs="Times New Roman"/>
                <w:color w:val="000000"/>
                <w:sz w:val="24"/>
                <w:szCs w:val="24"/>
                <w:lang w:val="kk-KZ"/>
              </w:rPr>
              <w:t>INH/PLGA қатынасы</w:t>
            </w:r>
          </w:p>
        </w:tc>
        <w:tc>
          <w:tcPr>
            <w:tcW w:w="1055" w:type="dxa"/>
            <w:hideMark/>
          </w:tcPr>
          <w:p w:rsidR="0018013B" w:rsidRPr="00DE54FE" w:rsidRDefault="0018013B" w:rsidP="00DE54FE">
            <w:pPr>
              <w:rPr>
                <w:rFonts w:ascii="Times New Roman" w:hAnsi="Times New Roman" w:cs="Times New Roman"/>
                <w:color w:val="000000"/>
                <w:sz w:val="24"/>
                <w:szCs w:val="24"/>
                <w:lang w:val="kk-KZ"/>
              </w:rPr>
            </w:pPr>
          </w:p>
        </w:tc>
        <w:tc>
          <w:tcPr>
            <w:tcW w:w="1503"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1699"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1694"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18013B" w:rsidRPr="00DE54FE" w:rsidTr="0018013B">
        <w:tc>
          <w:tcPr>
            <w:tcW w:w="3542" w:type="dxa"/>
          </w:tcPr>
          <w:p w:rsidR="0018013B" w:rsidRPr="00DE54FE"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E: </w:t>
            </w:r>
            <w:r w:rsidRPr="00DE54FE">
              <w:rPr>
                <w:rFonts w:ascii="Times New Roman" w:hAnsi="Times New Roman" w:cs="Times New Roman"/>
                <w:color w:val="000000"/>
                <w:sz w:val="24"/>
                <w:szCs w:val="24"/>
                <w:lang w:val="kk-KZ"/>
              </w:rPr>
              <w:t xml:space="preserve">Еріткіш </w:t>
            </w:r>
          </w:p>
        </w:tc>
        <w:tc>
          <w:tcPr>
            <w:tcW w:w="1055" w:type="dxa"/>
            <w:hideMark/>
          </w:tcPr>
          <w:p w:rsidR="0018013B" w:rsidRPr="00DE54FE" w:rsidRDefault="0018013B" w:rsidP="00DE54FE">
            <w:pPr>
              <w:rPr>
                <w:rFonts w:ascii="Times New Roman" w:hAnsi="Times New Roman" w:cs="Times New Roman"/>
                <w:color w:val="000000"/>
                <w:sz w:val="24"/>
                <w:szCs w:val="24"/>
                <w:lang w:val="kk-KZ"/>
              </w:rPr>
            </w:pPr>
          </w:p>
        </w:tc>
        <w:tc>
          <w:tcPr>
            <w:tcW w:w="1503"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1699"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ЭА</w:t>
            </w:r>
          </w:p>
        </w:tc>
        <w:tc>
          <w:tcPr>
            <w:tcW w:w="1694"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r>
      <w:tr w:rsidR="0018013B" w:rsidRPr="00DE54FE" w:rsidTr="0018013B">
        <w:tc>
          <w:tcPr>
            <w:tcW w:w="3542" w:type="dxa"/>
          </w:tcPr>
          <w:p w:rsidR="0018013B" w:rsidRPr="00DE54FE"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F: </w:t>
            </w:r>
            <w:r w:rsidRPr="00DE54FE">
              <w:rPr>
                <w:rFonts w:ascii="Times New Roman" w:hAnsi="Times New Roman" w:cs="Times New Roman"/>
                <w:color w:val="000000"/>
                <w:sz w:val="24"/>
                <w:szCs w:val="24"/>
                <w:lang w:val="kk-KZ"/>
              </w:rPr>
              <w:t>Гомогенизация уақыты</w:t>
            </w:r>
          </w:p>
        </w:tc>
        <w:tc>
          <w:tcPr>
            <w:tcW w:w="1055"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мин</w:t>
            </w:r>
          </w:p>
        </w:tc>
        <w:tc>
          <w:tcPr>
            <w:tcW w:w="1503"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699"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694"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r>
      <w:tr w:rsidR="0018013B" w:rsidRPr="00DE54FE" w:rsidTr="0018013B">
        <w:tc>
          <w:tcPr>
            <w:tcW w:w="3542" w:type="dxa"/>
            <w:tcBorders>
              <w:bottom w:val="nil"/>
            </w:tcBorders>
          </w:tcPr>
          <w:p w:rsidR="0018013B"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 xml:space="preserve">G: </w:t>
            </w:r>
            <w:r w:rsidRPr="00DE54FE">
              <w:rPr>
                <w:rFonts w:ascii="Times New Roman" w:hAnsi="Times New Roman" w:cs="Times New Roman"/>
                <w:color w:val="000000"/>
                <w:sz w:val="24"/>
                <w:szCs w:val="24"/>
                <w:lang w:val="kk-KZ"/>
              </w:rPr>
              <w:t>ПВС концентрациясы</w:t>
            </w:r>
          </w:p>
          <w:p w:rsidR="0018013B" w:rsidRPr="00DE54FE" w:rsidRDefault="0018013B" w:rsidP="00DE54FE">
            <w:pPr>
              <w:rPr>
                <w:rFonts w:ascii="Times New Roman" w:hAnsi="Times New Roman" w:cs="Times New Roman"/>
                <w:color w:val="000000"/>
                <w:sz w:val="24"/>
                <w:szCs w:val="24"/>
                <w:lang w:val="kk-KZ"/>
              </w:rPr>
            </w:pPr>
          </w:p>
        </w:tc>
        <w:tc>
          <w:tcPr>
            <w:tcW w:w="1055" w:type="dxa"/>
            <w:tcBorders>
              <w:bottom w:val="nil"/>
            </w:tcBorders>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w:t>
            </w:r>
          </w:p>
        </w:tc>
        <w:tc>
          <w:tcPr>
            <w:tcW w:w="1503" w:type="dxa"/>
            <w:tcBorders>
              <w:bottom w:val="nil"/>
            </w:tcBorders>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699" w:type="dxa"/>
            <w:tcBorders>
              <w:bottom w:val="nil"/>
            </w:tcBorders>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0.75</w:t>
            </w:r>
          </w:p>
        </w:tc>
        <w:tc>
          <w:tcPr>
            <w:tcW w:w="1694" w:type="dxa"/>
            <w:tcBorders>
              <w:bottom w:val="nil"/>
            </w:tcBorders>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r>
      <w:tr w:rsidR="00664203" w:rsidRPr="00DE54FE" w:rsidTr="0018013B">
        <w:tc>
          <w:tcPr>
            <w:tcW w:w="9493" w:type="dxa"/>
            <w:gridSpan w:val="5"/>
            <w:tcBorders>
              <w:top w:val="nil"/>
              <w:left w:val="nil"/>
              <w:right w:val="nil"/>
            </w:tcBorders>
          </w:tcPr>
          <w:p w:rsidR="00664203" w:rsidRPr="00664203" w:rsidRDefault="00664203" w:rsidP="00664203">
            <w:pPr>
              <w:ind w:hanging="94"/>
              <w:jc w:val="both"/>
              <w:rPr>
                <w:rFonts w:ascii="Times New Roman" w:hAnsi="Times New Roman" w:cs="Times New Roman"/>
                <w:color w:val="000000"/>
                <w:sz w:val="28"/>
                <w:szCs w:val="28"/>
                <w:lang w:val="kk-KZ"/>
              </w:rPr>
            </w:pPr>
            <w:r w:rsidRPr="00664203">
              <w:rPr>
                <w:rFonts w:ascii="Times New Roman" w:hAnsi="Times New Roman" w:cs="Times New Roman"/>
                <w:color w:val="000000"/>
                <w:sz w:val="28"/>
                <w:szCs w:val="28"/>
                <w:lang w:val="kk-KZ"/>
              </w:rPr>
              <w:lastRenderedPageBreak/>
              <w:t>10-кестенің жалғасы</w:t>
            </w:r>
          </w:p>
          <w:p w:rsidR="00664203" w:rsidRPr="00664203" w:rsidRDefault="00664203" w:rsidP="00664203">
            <w:pPr>
              <w:ind w:hanging="94"/>
              <w:jc w:val="both"/>
              <w:rPr>
                <w:rFonts w:ascii="Times New Roman" w:hAnsi="Times New Roman" w:cs="Times New Roman"/>
                <w:color w:val="000000"/>
                <w:sz w:val="16"/>
                <w:szCs w:val="16"/>
                <w:lang w:val="kk-KZ"/>
              </w:rPr>
            </w:pPr>
          </w:p>
        </w:tc>
      </w:tr>
      <w:tr w:rsidR="0018013B" w:rsidRPr="00DE54FE" w:rsidTr="0018013B">
        <w:tc>
          <w:tcPr>
            <w:tcW w:w="3542" w:type="dxa"/>
          </w:tcPr>
          <w:p w:rsidR="0018013B" w:rsidRPr="00DE54FE" w:rsidRDefault="0018013B" w:rsidP="0018013B">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1055" w:type="dxa"/>
          </w:tcPr>
          <w:p w:rsidR="0018013B" w:rsidRPr="00DE54FE" w:rsidRDefault="0018013B"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503" w:type="dxa"/>
          </w:tcPr>
          <w:p w:rsidR="0018013B" w:rsidRPr="00DE54FE" w:rsidRDefault="0018013B"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1699" w:type="dxa"/>
          </w:tcPr>
          <w:p w:rsidR="0018013B" w:rsidRPr="00DE54FE" w:rsidRDefault="0018013B"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1694" w:type="dxa"/>
          </w:tcPr>
          <w:p w:rsidR="0018013B" w:rsidRPr="00DE54FE" w:rsidRDefault="0018013B"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r>
      <w:tr w:rsidR="0018013B" w:rsidRPr="00DE54FE" w:rsidTr="0018013B">
        <w:tc>
          <w:tcPr>
            <w:tcW w:w="3542" w:type="dxa"/>
            <w:hideMark/>
          </w:tcPr>
          <w:p w:rsidR="0018013B" w:rsidRPr="00DE54FE" w:rsidRDefault="0018013B" w:rsidP="00DE54F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H</w:t>
            </w:r>
            <w:r w:rsidRPr="009C7675">
              <w:rPr>
                <w:rFonts w:ascii="Times New Roman" w:hAnsi="Times New Roman" w:cs="Times New Roman"/>
                <w:color w:val="000000"/>
                <w:sz w:val="24"/>
                <w:szCs w:val="24"/>
              </w:rPr>
              <w:t xml:space="preserve">: </w:t>
            </w:r>
            <w:r w:rsidRPr="00DE54FE">
              <w:rPr>
                <w:rFonts w:ascii="Times New Roman" w:hAnsi="Times New Roman" w:cs="Times New Roman"/>
                <w:color w:val="000000"/>
                <w:sz w:val="24"/>
                <w:szCs w:val="24"/>
                <w:lang w:val="kk-KZ"/>
              </w:rPr>
              <w:t>Органикалық және су фазасының қатынасы</w:t>
            </w:r>
          </w:p>
        </w:tc>
        <w:tc>
          <w:tcPr>
            <w:tcW w:w="1055" w:type="dxa"/>
            <w:hideMark/>
          </w:tcPr>
          <w:p w:rsidR="0018013B" w:rsidRPr="00DE54FE" w:rsidRDefault="0018013B" w:rsidP="00DE54FE">
            <w:pPr>
              <w:rPr>
                <w:rFonts w:ascii="Times New Roman" w:hAnsi="Times New Roman" w:cs="Times New Roman"/>
                <w:color w:val="000000"/>
                <w:sz w:val="24"/>
                <w:szCs w:val="24"/>
                <w:lang w:val="kk-KZ"/>
              </w:rPr>
            </w:pPr>
          </w:p>
        </w:tc>
        <w:tc>
          <w:tcPr>
            <w:tcW w:w="1503"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1699"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1694" w:type="dxa"/>
            <w:hideMark/>
          </w:tcPr>
          <w:p w:rsidR="0018013B" w:rsidRPr="00DE54FE" w:rsidRDefault="0018013B"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bl>
    <w:p w:rsidR="00DE54FE" w:rsidRDefault="00DE54FE"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Тагучи дизайны осы зерттеуде PLGA-INH НБ өлшеміне әсер ететін маңызды факторларды анықтау үшін қолданылды. Зерттеуді қажет ететін сегіз факторды ескере отырып, эксперименттік дизайнды пайдаланбау 2 x 3</w:t>
      </w:r>
      <w:r w:rsidRPr="00DE54FE">
        <w:rPr>
          <w:rFonts w:ascii="Times New Roman" w:hAnsi="Times New Roman" w:cs="Times New Roman"/>
          <w:sz w:val="28"/>
          <w:szCs w:val="24"/>
          <w:vertAlign w:val="superscript"/>
          <w:lang w:val="kk-KZ"/>
        </w:rPr>
        <w:t>7</w:t>
      </w:r>
      <w:r w:rsidRPr="00DE54FE">
        <w:rPr>
          <w:rFonts w:ascii="Times New Roman" w:hAnsi="Times New Roman" w:cs="Times New Roman"/>
          <w:sz w:val="28"/>
          <w:szCs w:val="24"/>
          <w:lang w:val="kk-KZ"/>
        </w:rPr>
        <w:t xml:space="preserve"> = 4374 жеке экспериментке әкеліп соқтырар еді, бұл қиын тапсырма болар еді. Тагучи L18 ортогональды матрицасы (11-кесте) ең кіші PLGA-INH НБ өлшеміне қол жеткізудегі әрбір фактор үшін оңтайлы шарттарды анықтау үшін 18 тәжірибе жүргізуге мүмкіндік берді.</w:t>
      </w:r>
    </w:p>
    <w:p w:rsidR="00312CE4" w:rsidRPr="00DE54FE" w:rsidRDefault="00312CE4" w:rsidP="00DE54FE">
      <w:pPr>
        <w:spacing w:after="0" w:line="240" w:lineRule="auto"/>
        <w:ind w:firstLine="426"/>
        <w:jc w:val="both"/>
        <w:rPr>
          <w:rFonts w:ascii="Times New Roman" w:hAnsi="Times New Roman" w:cs="Times New Roman"/>
          <w:sz w:val="24"/>
          <w:szCs w:val="24"/>
          <w:lang w:val="kk-KZ"/>
        </w:rPr>
      </w:pPr>
    </w:p>
    <w:p w:rsidR="00312CE4" w:rsidRPr="00DE54FE" w:rsidRDefault="00312CE4" w:rsidP="00DE54FE">
      <w:pPr>
        <w:spacing w:after="0" w:line="240" w:lineRule="auto"/>
        <w:jc w:val="both"/>
        <w:rPr>
          <w:rStyle w:val="12"/>
          <w:rFonts w:ascii="Times New Roman" w:eastAsia="SimSun" w:hAnsi="Times New Roman" w:cs="Times New Roman"/>
          <w:i w:val="0"/>
          <w:color w:val="000000"/>
          <w:kern w:val="3"/>
          <w:sz w:val="28"/>
          <w:szCs w:val="24"/>
          <w:lang w:val="kk-KZ" w:eastAsia="zh-CN" w:bidi="hi-IN"/>
        </w:rPr>
      </w:pPr>
      <w:r w:rsidRPr="00DE54FE">
        <w:rPr>
          <w:rStyle w:val="12"/>
          <w:rFonts w:ascii="Times New Roman" w:eastAsia="SimSun" w:hAnsi="Times New Roman" w:cs="Times New Roman"/>
          <w:i w:val="0"/>
          <w:color w:val="000000"/>
          <w:kern w:val="3"/>
          <w:sz w:val="28"/>
          <w:szCs w:val="24"/>
          <w:lang w:val="kk-KZ" w:eastAsia="zh-CN" w:bidi="hi-IN"/>
        </w:rPr>
        <w:t xml:space="preserve">Кесте 11 </w:t>
      </w:r>
      <w:r w:rsidR="007F135A">
        <w:rPr>
          <w:rStyle w:val="12"/>
          <w:rFonts w:ascii="Times New Roman" w:eastAsia="SimSun" w:hAnsi="Times New Roman" w:cs="Times New Roman"/>
          <w:i w:val="0"/>
          <w:color w:val="000000"/>
          <w:kern w:val="3"/>
          <w:sz w:val="28"/>
          <w:szCs w:val="24"/>
          <w:lang w:val="kk-KZ" w:eastAsia="zh-CN" w:bidi="hi-IN"/>
        </w:rPr>
        <w:t xml:space="preserve">– </w:t>
      </w:r>
      <w:r w:rsidRPr="00DE54FE">
        <w:rPr>
          <w:rStyle w:val="12"/>
          <w:rFonts w:ascii="Times New Roman" w:eastAsia="SimSun" w:hAnsi="Times New Roman" w:cs="Times New Roman"/>
          <w:i w:val="0"/>
          <w:color w:val="000000"/>
          <w:kern w:val="3"/>
          <w:sz w:val="28"/>
          <w:szCs w:val="24"/>
          <w:lang w:val="kk-KZ" w:eastAsia="zh-CN" w:bidi="hi-IN"/>
        </w:rPr>
        <w:t>Тагучи L18 ортогональды матрицасының құрылымы</w:t>
      </w:r>
    </w:p>
    <w:p w:rsidR="00312CE4" w:rsidRPr="00DE54FE" w:rsidRDefault="00312CE4" w:rsidP="00DE54FE">
      <w:pPr>
        <w:spacing w:after="0" w:line="240" w:lineRule="auto"/>
        <w:ind w:firstLine="426"/>
        <w:jc w:val="both"/>
        <w:rPr>
          <w:rFonts w:ascii="Times New Roman" w:hAnsi="Times New Roman" w:cs="Times New Roman"/>
          <w:sz w:val="16"/>
          <w:szCs w:val="16"/>
          <w:lang w:val="kk-KZ"/>
        </w:rPr>
      </w:pPr>
    </w:p>
    <w:tbl>
      <w:tblPr>
        <w:tblStyle w:val="a7"/>
        <w:tblW w:w="9609" w:type="dxa"/>
        <w:jc w:val="center"/>
        <w:tblLayout w:type="fixed"/>
        <w:tblLook w:val="04A0" w:firstRow="1" w:lastRow="0" w:firstColumn="1" w:lastColumn="0" w:noHBand="0" w:noVBand="1"/>
      </w:tblPr>
      <w:tblGrid>
        <w:gridCol w:w="1483"/>
        <w:gridCol w:w="1218"/>
        <w:gridCol w:w="1322"/>
        <w:gridCol w:w="1122"/>
        <w:gridCol w:w="929"/>
        <w:gridCol w:w="999"/>
        <w:gridCol w:w="1134"/>
        <w:gridCol w:w="1402"/>
      </w:tblGrid>
      <w:tr w:rsidR="007F135A" w:rsidRPr="00DE54FE" w:rsidTr="00664203">
        <w:trPr>
          <w:jc w:val="center"/>
        </w:trPr>
        <w:tc>
          <w:tcPr>
            <w:tcW w:w="1483" w:type="dxa"/>
            <w:vAlign w:val="center"/>
            <w:hideMark/>
          </w:tcPr>
          <w:p w:rsidR="007F135A" w:rsidRPr="00DE54FE" w:rsidRDefault="007F135A"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A: Араластыру жылдам-дығы, айн/мин</w:t>
            </w:r>
          </w:p>
        </w:tc>
        <w:tc>
          <w:tcPr>
            <w:tcW w:w="1218" w:type="dxa"/>
            <w:vAlign w:val="center"/>
            <w:hideMark/>
          </w:tcPr>
          <w:p w:rsidR="007F135A" w:rsidRPr="00DE54FE" w:rsidRDefault="007F135A"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B: Гомо</w:t>
            </w:r>
            <w:r w:rsidR="00664203">
              <w:rPr>
                <w:rFonts w:ascii="Times New Roman" w:hAnsi="Times New Roman" w:cs="Times New Roman"/>
                <w:color w:val="000000"/>
                <w:sz w:val="24"/>
                <w:szCs w:val="24"/>
                <w:lang w:val="kk-KZ"/>
              </w:rPr>
              <w:t>ген-изация жылдам-дығы, айн/мин</w:t>
            </w:r>
          </w:p>
        </w:tc>
        <w:tc>
          <w:tcPr>
            <w:tcW w:w="1322" w:type="dxa"/>
            <w:vAlign w:val="center"/>
            <w:hideMark/>
          </w:tcPr>
          <w:p w:rsidR="007F135A"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C: PLGA түрі</w:t>
            </w:r>
          </w:p>
        </w:tc>
        <w:tc>
          <w:tcPr>
            <w:tcW w:w="1122" w:type="dxa"/>
            <w:vAlign w:val="center"/>
            <w:hideMark/>
          </w:tcPr>
          <w:p w:rsidR="007F135A"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D: INH/ PLGA қаты-насы</w:t>
            </w:r>
          </w:p>
        </w:tc>
        <w:tc>
          <w:tcPr>
            <w:tcW w:w="929" w:type="dxa"/>
            <w:vAlign w:val="center"/>
            <w:hideMark/>
          </w:tcPr>
          <w:p w:rsidR="007F135A" w:rsidRPr="00DE54FE" w:rsidRDefault="007F135A"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E: Еріт</w:t>
            </w:r>
            <w:r w:rsidR="00664203">
              <w:rPr>
                <w:rFonts w:ascii="Times New Roman" w:hAnsi="Times New Roman" w:cs="Times New Roman"/>
                <w:color w:val="000000"/>
                <w:sz w:val="24"/>
                <w:szCs w:val="24"/>
                <w:lang w:val="kk-KZ"/>
              </w:rPr>
              <w:t xml:space="preserve"> </w:t>
            </w:r>
            <w:r w:rsidRPr="00DE54FE">
              <w:rPr>
                <w:rFonts w:ascii="Times New Roman" w:hAnsi="Times New Roman" w:cs="Times New Roman"/>
                <w:color w:val="000000"/>
                <w:sz w:val="24"/>
                <w:szCs w:val="24"/>
                <w:lang w:val="kk-KZ"/>
              </w:rPr>
              <w:t>кіш</w:t>
            </w:r>
          </w:p>
        </w:tc>
        <w:tc>
          <w:tcPr>
            <w:tcW w:w="999" w:type="dxa"/>
            <w:vAlign w:val="center"/>
            <w:hideMark/>
          </w:tcPr>
          <w:p w:rsidR="007F135A" w:rsidRPr="00DE54FE" w:rsidRDefault="007F135A" w:rsidP="00664203">
            <w:pPr>
              <w:ind w:left="-66" w:right="-89"/>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F:</w:t>
            </w:r>
            <w:r w:rsidRPr="00DE54FE">
              <w:rPr>
                <w:sz w:val="24"/>
                <w:szCs w:val="24"/>
                <w:lang w:val="kk-KZ"/>
              </w:rPr>
              <w:t xml:space="preserve"> </w:t>
            </w:r>
            <w:r w:rsidRPr="00DE54FE">
              <w:rPr>
                <w:rFonts w:ascii="Times New Roman" w:hAnsi="Times New Roman" w:cs="Times New Roman"/>
                <w:color w:val="000000"/>
                <w:sz w:val="24"/>
                <w:szCs w:val="24"/>
                <w:lang w:val="kk-KZ"/>
              </w:rPr>
              <w:t>Гомоген-изация уақыты, мин</w:t>
            </w:r>
          </w:p>
        </w:tc>
        <w:tc>
          <w:tcPr>
            <w:tcW w:w="1134" w:type="dxa"/>
            <w:vAlign w:val="center"/>
            <w:hideMark/>
          </w:tcPr>
          <w:p w:rsidR="007F135A" w:rsidRPr="00DE54FE" w:rsidRDefault="007F135A"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G: ПВС концен-трация</w:t>
            </w:r>
            <w:r w:rsidRPr="00DE54FE">
              <w:rPr>
                <w:rFonts w:ascii="Times New Roman" w:hAnsi="Times New Roman" w:cs="Times New Roman"/>
                <w:color w:val="000000"/>
                <w:sz w:val="24"/>
                <w:szCs w:val="24"/>
              </w:rPr>
              <w:t>-</w:t>
            </w:r>
            <w:r w:rsidRPr="00DE54FE">
              <w:rPr>
                <w:rFonts w:ascii="Times New Roman" w:hAnsi="Times New Roman" w:cs="Times New Roman"/>
                <w:color w:val="000000"/>
                <w:sz w:val="24"/>
                <w:szCs w:val="24"/>
                <w:lang w:val="kk-KZ"/>
              </w:rPr>
              <w:t>сы, %</w:t>
            </w:r>
          </w:p>
        </w:tc>
        <w:tc>
          <w:tcPr>
            <w:tcW w:w="1402" w:type="dxa"/>
            <w:vAlign w:val="center"/>
            <w:hideMark/>
          </w:tcPr>
          <w:p w:rsidR="007F135A" w:rsidRPr="00DE54FE" w:rsidRDefault="007F135A" w:rsidP="00664203">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H: Органи-калық және су фазасы-ның қаты-насы</w:t>
            </w:r>
          </w:p>
        </w:tc>
      </w:tr>
      <w:tr w:rsidR="00664203" w:rsidRPr="00DE54FE" w:rsidTr="00664203">
        <w:trPr>
          <w:jc w:val="center"/>
        </w:trPr>
        <w:tc>
          <w:tcPr>
            <w:tcW w:w="1483" w:type="dxa"/>
            <w:vAlign w:val="center"/>
          </w:tcPr>
          <w:p w:rsidR="00664203"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1218" w:type="dxa"/>
            <w:vAlign w:val="center"/>
          </w:tcPr>
          <w:p w:rsidR="00664203"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322" w:type="dxa"/>
            <w:vAlign w:val="center"/>
          </w:tcPr>
          <w:p w:rsidR="00664203"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1122" w:type="dxa"/>
            <w:vAlign w:val="center"/>
          </w:tcPr>
          <w:p w:rsidR="00664203"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929" w:type="dxa"/>
            <w:vAlign w:val="center"/>
          </w:tcPr>
          <w:p w:rsidR="00664203"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c>
          <w:tcPr>
            <w:tcW w:w="999" w:type="dxa"/>
            <w:vAlign w:val="center"/>
          </w:tcPr>
          <w:p w:rsidR="00664203" w:rsidRPr="00DE54FE" w:rsidRDefault="00664203" w:rsidP="00664203">
            <w:pPr>
              <w:ind w:left="-66" w:right="-89"/>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c>
          <w:tcPr>
            <w:tcW w:w="1134" w:type="dxa"/>
            <w:vAlign w:val="center"/>
          </w:tcPr>
          <w:p w:rsidR="00664203"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p>
        </w:tc>
        <w:tc>
          <w:tcPr>
            <w:tcW w:w="1402" w:type="dxa"/>
            <w:vAlign w:val="center"/>
          </w:tcPr>
          <w:p w:rsidR="00664203" w:rsidRPr="00DE54FE" w:rsidRDefault="00664203" w:rsidP="00664203">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8</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ЭА</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hideMark/>
          </w:tcPr>
          <w:p w:rsidR="007F135A" w:rsidRPr="00DE54FE" w:rsidRDefault="007F135A" w:rsidP="00DE54FE">
            <w:pPr>
              <w:jc w:val="center"/>
            </w:pPr>
            <w:r w:rsidRPr="00DE54FE">
              <w:rPr>
                <w:rFonts w:ascii="Times New Roman" w:hAnsi="Times New Roman" w:cs="Times New Roman"/>
                <w:color w:val="000000"/>
                <w:sz w:val="24"/>
                <w:szCs w:val="24"/>
                <w:lang w:val="kk-KZ"/>
              </w:rPr>
              <w:t>25000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pPr>
            <w:r w:rsidRPr="00DE54FE">
              <w:rPr>
                <w:rFonts w:ascii="Times New Roman" w:hAnsi="Times New Roman" w:cs="Times New Roman"/>
                <w:color w:val="000000"/>
                <w:sz w:val="24"/>
                <w:szCs w:val="24"/>
                <w:lang w:val="kk-KZ"/>
              </w:rPr>
              <w:t>25000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r>
      <w:tr w:rsidR="007F135A" w:rsidRPr="00DE54FE" w:rsidTr="00664203">
        <w:trPr>
          <w:jc w:val="center"/>
        </w:trPr>
        <w:tc>
          <w:tcPr>
            <w:tcW w:w="1483"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30000</w:t>
            </w:r>
          </w:p>
        </w:tc>
        <w:tc>
          <w:tcPr>
            <w:tcW w:w="1322"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122"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ЭА</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hideMark/>
          </w:tcPr>
          <w:p w:rsidR="007F135A" w:rsidRPr="00DE54FE" w:rsidRDefault="007F135A" w:rsidP="00DE54FE">
            <w:pPr>
              <w:jc w:val="center"/>
            </w:pPr>
            <w:r w:rsidRPr="00DE54FE">
              <w:rPr>
                <w:rFonts w:ascii="Times New Roman" w:hAnsi="Times New Roman" w:cs="Times New Roman"/>
                <w:color w:val="000000"/>
                <w:sz w:val="24"/>
                <w:szCs w:val="24"/>
                <w:lang w:val="kk-KZ"/>
              </w:rPr>
              <w:t>20000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ЭА</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pPr>
            <w:r w:rsidRPr="00DE54FE">
              <w:rPr>
                <w:rFonts w:ascii="Times New Roman" w:hAnsi="Times New Roman" w:cs="Times New Roman"/>
                <w:color w:val="000000"/>
                <w:sz w:val="24"/>
                <w:szCs w:val="24"/>
                <w:lang w:val="kk-KZ"/>
              </w:rPr>
              <w:t>20000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pPr>
            <w:r w:rsidRPr="00DE54FE">
              <w:rPr>
                <w:rFonts w:ascii="Times New Roman" w:hAnsi="Times New Roman" w:cs="Times New Roman"/>
                <w:color w:val="000000"/>
                <w:sz w:val="24"/>
                <w:szCs w:val="24"/>
                <w:lang w:val="kk-KZ"/>
              </w:rPr>
              <w:t>20000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pPr>
            <w:r w:rsidRPr="00DE54FE">
              <w:rPr>
                <w:rFonts w:ascii="Times New Roman" w:hAnsi="Times New Roman" w:cs="Times New Roman"/>
                <w:color w:val="000000"/>
                <w:sz w:val="24"/>
                <w:szCs w:val="24"/>
                <w:lang w:val="kk-KZ"/>
              </w:rPr>
              <w:t>20000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ЭА</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r>
      <w:tr w:rsidR="007F135A" w:rsidRPr="00DE54FE" w:rsidTr="00664203">
        <w:trPr>
          <w:jc w:val="center"/>
        </w:trPr>
        <w:tc>
          <w:tcPr>
            <w:tcW w:w="1483"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tcBorders>
              <w:bottom w:val="nil"/>
            </w:tcBorders>
            <w:hideMark/>
          </w:tcPr>
          <w:p w:rsidR="007F135A"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25000</w:t>
            </w:r>
          </w:p>
          <w:p w:rsidR="00C673E9" w:rsidRDefault="00C673E9" w:rsidP="00DE54FE">
            <w:pPr>
              <w:jc w:val="center"/>
              <w:rPr>
                <w:rFonts w:ascii="Times New Roman" w:hAnsi="Times New Roman" w:cs="Times New Roman"/>
                <w:color w:val="000000"/>
                <w:sz w:val="24"/>
                <w:szCs w:val="24"/>
                <w:lang w:val="kk-KZ"/>
              </w:rPr>
            </w:pPr>
          </w:p>
          <w:p w:rsidR="008B70BA" w:rsidRPr="00DE54FE" w:rsidRDefault="008B70BA" w:rsidP="00DE54FE">
            <w:pPr>
              <w:jc w:val="center"/>
              <w:rPr>
                <w:rFonts w:ascii="Times New Roman" w:hAnsi="Times New Roman" w:cs="Times New Roman"/>
                <w:color w:val="000000"/>
                <w:sz w:val="24"/>
                <w:szCs w:val="24"/>
                <w:lang w:val="kk-KZ"/>
              </w:rPr>
            </w:pPr>
          </w:p>
        </w:tc>
        <w:tc>
          <w:tcPr>
            <w:tcW w:w="1322" w:type="dxa"/>
            <w:tcBorders>
              <w:bottom w:val="nil"/>
            </w:tcBorders>
            <w:hideMark/>
          </w:tcPr>
          <w:p w:rsidR="007F135A"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p w:rsidR="0018013B" w:rsidRPr="00DE54FE" w:rsidRDefault="0018013B" w:rsidP="00DE54FE">
            <w:pPr>
              <w:jc w:val="center"/>
              <w:rPr>
                <w:rFonts w:ascii="Times New Roman" w:hAnsi="Times New Roman" w:cs="Times New Roman"/>
                <w:color w:val="000000"/>
                <w:sz w:val="24"/>
                <w:szCs w:val="24"/>
                <w:lang w:val="kk-KZ"/>
              </w:rPr>
            </w:pPr>
          </w:p>
        </w:tc>
        <w:tc>
          <w:tcPr>
            <w:tcW w:w="1122"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929"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ЭА</w:t>
            </w:r>
          </w:p>
        </w:tc>
        <w:tc>
          <w:tcPr>
            <w:tcW w:w="999"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134"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0.75</w:t>
            </w:r>
          </w:p>
        </w:tc>
        <w:tc>
          <w:tcPr>
            <w:tcW w:w="1402" w:type="dxa"/>
            <w:tcBorders>
              <w:bottom w:val="nil"/>
            </w:tcBorders>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r>
      <w:tr w:rsidR="00664203" w:rsidRPr="00DE54FE" w:rsidTr="00664203">
        <w:trPr>
          <w:jc w:val="center"/>
        </w:trPr>
        <w:tc>
          <w:tcPr>
            <w:tcW w:w="9609" w:type="dxa"/>
            <w:gridSpan w:val="8"/>
            <w:tcBorders>
              <w:top w:val="nil"/>
              <w:left w:val="nil"/>
              <w:right w:val="nil"/>
            </w:tcBorders>
          </w:tcPr>
          <w:p w:rsidR="00664203" w:rsidRPr="00664203" w:rsidRDefault="00664203" w:rsidP="00664203">
            <w:pPr>
              <w:ind w:hanging="109"/>
              <w:jc w:val="both"/>
              <w:rPr>
                <w:rFonts w:ascii="Times New Roman" w:hAnsi="Times New Roman" w:cs="Times New Roman"/>
                <w:color w:val="000000"/>
                <w:sz w:val="28"/>
                <w:szCs w:val="28"/>
                <w:lang w:val="kk-KZ"/>
              </w:rPr>
            </w:pPr>
            <w:r w:rsidRPr="00664203">
              <w:rPr>
                <w:rFonts w:ascii="Times New Roman" w:hAnsi="Times New Roman" w:cs="Times New Roman"/>
                <w:color w:val="000000"/>
                <w:sz w:val="28"/>
                <w:szCs w:val="28"/>
                <w:lang w:val="kk-KZ"/>
              </w:rPr>
              <w:lastRenderedPageBreak/>
              <w:t>11-кестенің жалғасы</w:t>
            </w:r>
          </w:p>
          <w:p w:rsidR="00664203" w:rsidRPr="00664203" w:rsidRDefault="00664203" w:rsidP="00664203">
            <w:pPr>
              <w:ind w:hanging="109"/>
              <w:jc w:val="both"/>
              <w:rPr>
                <w:rFonts w:ascii="Times New Roman" w:hAnsi="Times New Roman" w:cs="Times New Roman"/>
                <w:color w:val="000000"/>
                <w:sz w:val="16"/>
                <w:szCs w:val="16"/>
                <w:lang w:val="kk-KZ"/>
              </w:rPr>
            </w:pPr>
          </w:p>
        </w:tc>
      </w:tr>
      <w:tr w:rsidR="00664203" w:rsidRPr="00DE54FE" w:rsidTr="00664203">
        <w:trPr>
          <w:jc w:val="center"/>
        </w:trPr>
        <w:tc>
          <w:tcPr>
            <w:tcW w:w="1483"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1218"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322"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1122"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929"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c>
          <w:tcPr>
            <w:tcW w:w="999"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c>
          <w:tcPr>
            <w:tcW w:w="1134"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p>
        </w:tc>
        <w:tc>
          <w:tcPr>
            <w:tcW w:w="1402" w:type="dxa"/>
          </w:tcPr>
          <w:p w:rsidR="00664203" w:rsidRPr="00DE54FE" w:rsidRDefault="00664203"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8</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0.75</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r>
      <w:tr w:rsidR="007F135A" w:rsidRPr="00DE54FE" w:rsidTr="00664203">
        <w:trPr>
          <w:jc w:val="center"/>
        </w:trPr>
        <w:tc>
          <w:tcPr>
            <w:tcW w:w="1483"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218"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30000</w:t>
            </w:r>
          </w:p>
        </w:tc>
        <w:tc>
          <w:tcPr>
            <w:tcW w:w="13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12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c>
          <w:tcPr>
            <w:tcW w:w="92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ЭА</w:t>
            </w:r>
          </w:p>
        </w:tc>
        <w:tc>
          <w:tcPr>
            <w:tcW w:w="999"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134"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02" w:type="dxa"/>
            <w:hideMark/>
          </w:tcPr>
          <w:p w:rsidR="007F135A" w:rsidRPr="00DE54FE" w:rsidRDefault="007F135A"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r>
    </w:tbl>
    <w:p w:rsidR="00664203" w:rsidRDefault="00664203" w:rsidP="00DE54FE">
      <w:pPr>
        <w:pStyle w:val="Standard"/>
        <w:ind w:firstLine="709"/>
        <w:jc w:val="both"/>
        <w:rPr>
          <w:rFonts w:cs="Times New Roman"/>
          <w:sz w:val="28"/>
          <w:lang w:val="kk-KZ"/>
        </w:rPr>
      </w:pPr>
    </w:p>
    <w:p w:rsidR="00312CE4" w:rsidRPr="00DE54FE" w:rsidRDefault="00312CE4" w:rsidP="00DE54FE">
      <w:pPr>
        <w:pStyle w:val="Standard"/>
        <w:ind w:firstLine="709"/>
        <w:jc w:val="both"/>
        <w:rPr>
          <w:rFonts w:cs="Times New Roman"/>
          <w:sz w:val="28"/>
          <w:lang w:val="kk-KZ"/>
        </w:rPr>
      </w:pPr>
      <w:r w:rsidRPr="00DE54FE">
        <w:rPr>
          <w:rFonts w:cs="Times New Roman"/>
          <w:sz w:val="28"/>
          <w:lang w:val="kk-KZ"/>
        </w:rPr>
        <w:t>Әрбір таңдалған фактордың жауапқа әсерін анықтау және оңтайлы параметрін бағалау үшін Тагучи әдісі сигнал-шу қатынасы (S/N) деп аталатын, қажетті сигнал мәні мен қажетсіз шуды көрсететін өнімділіктің статистикалық өлшемін пайдаланады [</w:t>
      </w:r>
      <w:r w:rsidR="00072A20">
        <w:rPr>
          <w:rFonts w:cs="Times New Roman"/>
          <w:sz w:val="28"/>
          <w:lang w:val="kk-KZ"/>
        </w:rPr>
        <w:t>99</w:t>
      </w:r>
      <w:r w:rsidRPr="00DE54FE">
        <w:rPr>
          <w:rFonts w:cs="Times New Roman"/>
          <w:sz w:val="28"/>
          <w:lang w:val="kk-KZ"/>
        </w:rPr>
        <w:t xml:space="preserve">, </w:t>
      </w:r>
      <w:r w:rsidR="00072A20">
        <w:rPr>
          <w:rFonts w:cs="Times New Roman"/>
          <w:sz w:val="28"/>
          <w:lang w:val="kk-KZ"/>
        </w:rPr>
        <w:t>100</w:t>
      </w:r>
      <w:r w:rsidRPr="00DE54FE">
        <w:rPr>
          <w:rFonts w:cs="Times New Roman"/>
          <w:sz w:val="28"/>
          <w:lang w:val="kk-KZ"/>
        </w:rPr>
        <w:t>]. S/N қатынасы шумен жақсы жұмыс істейтін басқару деңгейлерін таңдауға арналған тиімділік өлшемі болып табылады. Сигналдардың орташа жауаптар</w:t>
      </w:r>
      <w:r w:rsidR="003B0BF4" w:rsidRPr="00DE54FE">
        <w:rPr>
          <w:rFonts w:cs="Times New Roman"/>
          <w:sz w:val="28"/>
          <w:lang w:val="kk-KZ"/>
        </w:rPr>
        <w:t>ы</w:t>
      </w:r>
      <w:r w:rsidRPr="00DE54FE">
        <w:rPr>
          <w:rFonts w:cs="Times New Roman"/>
          <w:sz w:val="28"/>
          <w:lang w:val="kk-KZ"/>
        </w:rPr>
        <w:t xml:space="preserve"> мен шуға әсері орташа жауаптардан ауытқуларға әсерімен өлшенеді, бұл тәжірибелік шығымның шу факторларына сезімталдығын көрсетеді. S/N қатынасы оңтайландырылатын өнімнің/процестің сапа сипаттамаларына байланысты [10</w:t>
      </w:r>
      <w:r w:rsidR="00072A20">
        <w:rPr>
          <w:rFonts w:cs="Times New Roman"/>
          <w:sz w:val="28"/>
          <w:lang w:val="kk-KZ"/>
        </w:rPr>
        <w:t>1</w:t>
      </w:r>
      <w:r w:rsidRPr="00DE54FE">
        <w:rPr>
          <w:rFonts w:cs="Times New Roman"/>
          <w:sz w:val="28"/>
          <w:lang w:val="kk-KZ"/>
        </w:rPr>
        <w:t>]. Сәйкесінше S/N қатынасы процесс туралы алдыңғы білім мен түсінікті пайдалана отырып таңдалуы керек. Бөлшектердің мөлшеріне сыртқы факторлар да әсер ететіндіктен, осы зерттеуде процестің сипаттамалық мәні ретінде араластыру жылдамдығы, гомогенизация жылдамдығы мен уақыты таңдалды. Бұл зерттеуде нанобөлшектердің орташа мөлшері мен полидисперстілігінің нәтижелері сәйкес S/N қатынасын есептеу үшін пайдаланылды және келесі теңдеу бойынша есептелді:</w:t>
      </w:r>
    </w:p>
    <w:p w:rsidR="00312CE4" w:rsidRPr="00DE54FE" w:rsidRDefault="00312CE4" w:rsidP="00DE54FE">
      <w:pPr>
        <w:pStyle w:val="Standard"/>
        <w:ind w:firstLine="709"/>
        <w:jc w:val="both"/>
        <w:rPr>
          <w:rFonts w:cs="Times New Roman"/>
          <w:sz w:val="28"/>
          <w:szCs w:val="28"/>
          <w:lang w:val="kk-KZ"/>
        </w:rPr>
      </w:pPr>
    </w:p>
    <w:p w:rsidR="00312CE4" w:rsidRPr="00DE54FE" w:rsidRDefault="00CE6A28" w:rsidP="0018013B">
      <w:pPr>
        <w:pStyle w:val="Standard"/>
        <w:ind w:firstLine="426"/>
        <w:jc w:val="center"/>
        <w:rPr>
          <w:rFonts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S</m:t>
            </m:r>
          </m:num>
          <m:den>
            <m:r>
              <w:rPr>
                <w:rFonts w:ascii="Cambria Math" w:hAnsi="Cambria Math" w:cs="Times New Roman"/>
                <w:sz w:val="28"/>
                <w:szCs w:val="28"/>
                <w:lang w:val="kk-KZ"/>
              </w:rPr>
              <m:t>N</m:t>
            </m:r>
          </m:den>
        </m:f>
        <m:r>
          <w:rPr>
            <w:rFonts w:ascii="Cambria Math" w:hAnsi="Cambria Math" w:cs="Times New Roman"/>
            <w:sz w:val="28"/>
            <w:szCs w:val="28"/>
            <w:lang w:val="kk-KZ"/>
          </w:rPr>
          <m:t>= -10∙</m:t>
        </m:r>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log</m:t>
            </m:r>
          </m:fName>
          <m:e>
            <m:f>
              <m:fPr>
                <m:ctrlPr>
                  <w:rPr>
                    <w:rFonts w:ascii="Cambria Math" w:hAnsi="Cambria Math" w:cs="Times New Roman"/>
                    <w:i/>
                    <w:sz w:val="28"/>
                    <w:szCs w:val="28"/>
                    <w:lang w:val="kk-KZ"/>
                  </w:rPr>
                </m:ctrlPr>
              </m:fPr>
              <m:num>
                <m:nary>
                  <m:naryPr>
                    <m:chr m:val="∑"/>
                    <m:limLoc m:val="undOvr"/>
                    <m:subHide m:val="1"/>
                    <m:supHide m:val="1"/>
                    <m:ctrlPr>
                      <w:rPr>
                        <w:rFonts w:ascii="Cambria Math" w:hAnsi="Cambria Math" w:cs="Times New Roman"/>
                        <w:i/>
                        <w:sz w:val="28"/>
                        <w:szCs w:val="28"/>
                        <w:lang w:val="kk-KZ"/>
                      </w:rPr>
                    </m:ctrlPr>
                  </m:naryPr>
                  <m:sub/>
                  <m:sup/>
                  <m:e>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Y</m:t>
                        </m:r>
                      </m:e>
                      <m:sup>
                        <m:r>
                          <w:rPr>
                            <w:rFonts w:ascii="Cambria Math" w:hAnsi="Cambria Math" w:cs="Times New Roman"/>
                            <w:sz w:val="28"/>
                            <w:szCs w:val="28"/>
                            <w:lang w:val="kk-KZ"/>
                          </w:rPr>
                          <m:t>2</m:t>
                        </m:r>
                      </m:sup>
                    </m:sSup>
                    <m:r>
                      <w:rPr>
                        <w:rFonts w:ascii="Cambria Math" w:hAnsi="Cambria Math" w:cs="Times New Roman"/>
                        <w:sz w:val="28"/>
                        <w:szCs w:val="28"/>
                        <w:lang w:val="kk-KZ"/>
                      </w:rPr>
                      <m:t>)</m:t>
                    </m:r>
                  </m:e>
                </m:nary>
              </m:num>
              <m:den>
                <m:r>
                  <w:rPr>
                    <w:rFonts w:ascii="Cambria Math" w:hAnsi="Cambria Math" w:cs="Times New Roman"/>
                    <w:sz w:val="28"/>
                    <w:szCs w:val="28"/>
                    <w:lang w:val="kk-KZ"/>
                  </w:rPr>
                  <m:t>n</m:t>
                </m:r>
              </m:den>
            </m:f>
          </m:e>
        </m:func>
      </m:oMath>
      <w:r w:rsidR="00312CE4" w:rsidRPr="00DE54FE">
        <w:rPr>
          <w:rFonts w:cs="Times New Roman"/>
          <w:sz w:val="28"/>
          <w:szCs w:val="28"/>
          <w:lang w:val="kk-KZ"/>
        </w:rPr>
        <w:t xml:space="preserve">                              (</w:t>
      </w:r>
      <w:r w:rsidR="00F51145">
        <w:rPr>
          <w:rFonts w:cs="Times New Roman"/>
          <w:sz w:val="28"/>
          <w:szCs w:val="28"/>
          <w:lang w:val="kk-KZ"/>
        </w:rPr>
        <w:t>2</w:t>
      </w:r>
      <w:r w:rsidR="00312CE4" w:rsidRPr="00DE54FE">
        <w:rPr>
          <w:rFonts w:cs="Times New Roman"/>
          <w:sz w:val="28"/>
          <w:szCs w:val="28"/>
          <w:lang w:val="kk-KZ"/>
        </w:rPr>
        <w:t>)</w:t>
      </w:r>
    </w:p>
    <w:p w:rsidR="00312CE4" w:rsidRPr="00DE54FE" w:rsidRDefault="00312CE4" w:rsidP="00DE54FE">
      <w:pPr>
        <w:pStyle w:val="Standard"/>
        <w:ind w:firstLine="426"/>
        <w:jc w:val="center"/>
        <w:rPr>
          <w:rFonts w:cs="Times New Roman"/>
          <w:sz w:val="28"/>
          <w:szCs w:val="28"/>
          <w:lang w:val="kk-KZ"/>
        </w:rPr>
      </w:pPr>
    </w:p>
    <w:p w:rsidR="007F135A" w:rsidRDefault="00312CE4" w:rsidP="00DE54FE">
      <w:pPr>
        <w:pStyle w:val="Standard"/>
        <w:jc w:val="both"/>
        <w:rPr>
          <w:rFonts w:cs="Times New Roman"/>
          <w:sz w:val="28"/>
          <w:szCs w:val="28"/>
          <w:lang w:val="kk-KZ"/>
        </w:rPr>
      </w:pPr>
      <w:r w:rsidRPr="00DE54FE">
        <w:rPr>
          <w:rFonts w:cs="Times New Roman"/>
          <w:sz w:val="28"/>
          <w:szCs w:val="28"/>
          <w:lang w:val="kk-KZ"/>
        </w:rPr>
        <w:t>мұнда n – тәжірибелер саны, ал</w:t>
      </w:r>
    </w:p>
    <w:p w:rsidR="00312CE4" w:rsidRPr="00DE54FE" w:rsidRDefault="00312CE4" w:rsidP="007F135A">
      <w:pPr>
        <w:pStyle w:val="Standard"/>
        <w:ind w:firstLine="840"/>
        <w:jc w:val="both"/>
        <w:rPr>
          <w:rFonts w:cs="Times New Roman"/>
          <w:sz w:val="28"/>
          <w:szCs w:val="28"/>
          <w:lang w:val="kk-KZ"/>
        </w:rPr>
      </w:pPr>
      <w:r w:rsidRPr="00DE54FE">
        <w:rPr>
          <w:rFonts w:cs="Times New Roman"/>
          <w:sz w:val="28"/>
          <w:szCs w:val="28"/>
          <w:lang w:val="kk-KZ"/>
        </w:rPr>
        <w:t>Y – орташа өлшем немесе полидисперстілік мәні.</w:t>
      </w:r>
    </w:p>
    <w:p w:rsidR="00312CE4" w:rsidRPr="00DE54FE" w:rsidRDefault="00312CE4" w:rsidP="00DE54FE">
      <w:pPr>
        <w:pStyle w:val="Standard"/>
        <w:ind w:firstLine="709"/>
        <w:jc w:val="both"/>
        <w:rPr>
          <w:rFonts w:cs="Times New Roman"/>
          <w:sz w:val="28"/>
          <w:szCs w:val="28"/>
          <w:lang w:val="kk-KZ"/>
        </w:rPr>
      </w:pPr>
      <w:r w:rsidRPr="00DE54FE">
        <w:rPr>
          <w:rFonts w:cs="Times New Roman"/>
          <w:sz w:val="28"/>
          <w:szCs w:val="28"/>
          <w:lang w:val="kk-KZ"/>
        </w:rPr>
        <w:t xml:space="preserve">Ортогональды матрицаны (11-кесте) пайдалана отырып, ДЗ иммобилизацияланған PLGA нанобөлшектері синтезделді, ФКС </w:t>
      </w:r>
      <w:r w:rsidR="007D7271">
        <w:rPr>
          <w:rFonts w:cs="Times New Roman"/>
          <w:sz w:val="28"/>
          <w:szCs w:val="28"/>
          <w:lang w:val="kk-KZ"/>
        </w:rPr>
        <w:t xml:space="preserve">арқылы </w:t>
      </w:r>
      <w:r w:rsidRPr="00DE54FE">
        <w:rPr>
          <w:rFonts w:cs="Times New Roman"/>
          <w:sz w:val="28"/>
          <w:szCs w:val="28"/>
          <w:lang w:val="kk-KZ"/>
        </w:rPr>
        <w:t xml:space="preserve">өлшенген нәтижелер 12-кестеде көрсетілген. </w:t>
      </w:r>
    </w:p>
    <w:p w:rsidR="004F7E2B" w:rsidRDefault="004F7E2B" w:rsidP="00DE54FE">
      <w:pPr>
        <w:pStyle w:val="Standard"/>
        <w:jc w:val="both"/>
        <w:rPr>
          <w:rStyle w:val="12"/>
          <w:rFonts w:cs="Times New Roman"/>
          <w:i w:val="0"/>
          <w:color w:val="000000"/>
          <w:sz w:val="28"/>
          <w:szCs w:val="28"/>
          <w:lang w:val="kk-KZ"/>
        </w:rPr>
      </w:pPr>
    </w:p>
    <w:p w:rsidR="004F7E2B" w:rsidRDefault="004F7E2B" w:rsidP="00DE54FE">
      <w:pPr>
        <w:pStyle w:val="Standard"/>
        <w:jc w:val="both"/>
        <w:rPr>
          <w:rStyle w:val="12"/>
          <w:rFonts w:cs="Times New Roman"/>
          <w:i w:val="0"/>
          <w:color w:val="000000"/>
          <w:sz w:val="28"/>
          <w:szCs w:val="28"/>
          <w:lang w:val="kk-KZ"/>
        </w:rPr>
      </w:pPr>
    </w:p>
    <w:p w:rsidR="004F7E2B" w:rsidRDefault="004F7E2B" w:rsidP="00DE54FE">
      <w:pPr>
        <w:pStyle w:val="Standard"/>
        <w:jc w:val="both"/>
        <w:rPr>
          <w:rStyle w:val="12"/>
          <w:rFonts w:cs="Times New Roman"/>
          <w:i w:val="0"/>
          <w:color w:val="000000"/>
          <w:sz w:val="28"/>
          <w:szCs w:val="28"/>
          <w:lang w:val="kk-KZ"/>
        </w:rPr>
      </w:pPr>
    </w:p>
    <w:p w:rsidR="004F7E2B" w:rsidRDefault="004F7E2B" w:rsidP="00DE54FE">
      <w:pPr>
        <w:pStyle w:val="Standard"/>
        <w:jc w:val="both"/>
        <w:rPr>
          <w:rStyle w:val="12"/>
          <w:rFonts w:cs="Times New Roman"/>
          <w:i w:val="0"/>
          <w:color w:val="000000"/>
          <w:sz w:val="28"/>
          <w:szCs w:val="28"/>
          <w:lang w:val="kk-KZ"/>
        </w:rPr>
      </w:pPr>
    </w:p>
    <w:p w:rsidR="004F7E2B" w:rsidRDefault="004F7E2B" w:rsidP="00DE54FE">
      <w:pPr>
        <w:pStyle w:val="Standard"/>
        <w:jc w:val="both"/>
        <w:rPr>
          <w:rStyle w:val="12"/>
          <w:rFonts w:cs="Times New Roman"/>
          <w:i w:val="0"/>
          <w:color w:val="000000"/>
          <w:sz w:val="28"/>
          <w:szCs w:val="28"/>
          <w:lang w:val="kk-KZ"/>
        </w:rPr>
      </w:pPr>
    </w:p>
    <w:p w:rsidR="0018013B" w:rsidRDefault="0018013B" w:rsidP="00DE54FE">
      <w:pPr>
        <w:pStyle w:val="Standard"/>
        <w:jc w:val="both"/>
        <w:rPr>
          <w:rStyle w:val="12"/>
          <w:rFonts w:cs="Times New Roman"/>
          <w:i w:val="0"/>
          <w:color w:val="000000"/>
          <w:sz w:val="28"/>
          <w:szCs w:val="28"/>
          <w:lang w:val="kk-KZ"/>
        </w:rPr>
      </w:pPr>
    </w:p>
    <w:p w:rsidR="008B70BA" w:rsidRDefault="008B70BA" w:rsidP="00DE54FE">
      <w:pPr>
        <w:pStyle w:val="Standard"/>
        <w:jc w:val="both"/>
        <w:rPr>
          <w:rStyle w:val="12"/>
          <w:rFonts w:cs="Times New Roman"/>
          <w:i w:val="0"/>
          <w:color w:val="000000"/>
          <w:sz w:val="28"/>
          <w:szCs w:val="28"/>
          <w:lang w:val="kk-KZ"/>
        </w:rPr>
      </w:pPr>
    </w:p>
    <w:p w:rsidR="004F7E2B" w:rsidRDefault="004F7E2B" w:rsidP="00DE54FE">
      <w:pPr>
        <w:pStyle w:val="Standard"/>
        <w:jc w:val="both"/>
        <w:rPr>
          <w:rStyle w:val="12"/>
          <w:rFonts w:cs="Times New Roman"/>
          <w:i w:val="0"/>
          <w:color w:val="000000"/>
          <w:sz w:val="28"/>
          <w:szCs w:val="28"/>
          <w:lang w:val="kk-KZ"/>
        </w:rPr>
      </w:pPr>
    </w:p>
    <w:p w:rsidR="00312CE4" w:rsidRPr="00DE54FE" w:rsidRDefault="00312CE4" w:rsidP="00DE54FE">
      <w:pPr>
        <w:pStyle w:val="Standard"/>
        <w:jc w:val="both"/>
        <w:rPr>
          <w:rStyle w:val="12"/>
          <w:rFonts w:cs="Times New Roman"/>
          <w:i w:val="0"/>
          <w:color w:val="000000"/>
          <w:sz w:val="28"/>
          <w:szCs w:val="28"/>
          <w:lang w:val="kk-KZ"/>
        </w:rPr>
      </w:pPr>
      <w:r w:rsidRPr="00DE54FE">
        <w:rPr>
          <w:rStyle w:val="12"/>
          <w:rFonts w:cs="Times New Roman"/>
          <w:i w:val="0"/>
          <w:color w:val="000000"/>
          <w:sz w:val="28"/>
          <w:szCs w:val="28"/>
          <w:lang w:val="kk-KZ"/>
        </w:rPr>
        <w:lastRenderedPageBreak/>
        <w:t xml:space="preserve">Кесте 12 </w:t>
      </w:r>
      <w:r w:rsidR="007F135A">
        <w:rPr>
          <w:rStyle w:val="12"/>
          <w:rFonts w:cs="Times New Roman"/>
          <w:i w:val="0"/>
          <w:color w:val="000000"/>
          <w:sz w:val="28"/>
          <w:szCs w:val="28"/>
          <w:lang w:val="kk-KZ"/>
        </w:rPr>
        <w:t xml:space="preserve">– </w:t>
      </w:r>
      <w:r w:rsidRPr="00DE54FE">
        <w:rPr>
          <w:rStyle w:val="12"/>
          <w:rFonts w:cs="Times New Roman"/>
          <w:i w:val="0"/>
          <w:color w:val="000000"/>
          <w:sz w:val="28"/>
          <w:szCs w:val="28"/>
          <w:lang w:val="kk-KZ"/>
        </w:rPr>
        <w:t>PLGA-INH нанобөлшектері үшін орташа бөлшектердің өлшемі және полидисперстік индексі</w:t>
      </w:r>
    </w:p>
    <w:p w:rsidR="00312CE4" w:rsidRPr="00DE54FE" w:rsidRDefault="00312CE4" w:rsidP="00DE54FE">
      <w:pPr>
        <w:pStyle w:val="Standard"/>
        <w:ind w:firstLine="426"/>
        <w:jc w:val="both"/>
        <w:rPr>
          <w:rFonts w:cs="Times New Roman"/>
          <w:sz w:val="16"/>
          <w:szCs w:val="16"/>
          <w:lang w:val="kk-KZ"/>
        </w:rPr>
      </w:pPr>
    </w:p>
    <w:tbl>
      <w:tblPr>
        <w:tblStyle w:val="a7"/>
        <w:tblW w:w="9484" w:type="dxa"/>
        <w:tblInd w:w="150" w:type="dxa"/>
        <w:tblLayout w:type="fixed"/>
        <w:tblLook w:val="04A0" w:firstRow="1" w:lastRow="0" w:firstColumn="1" w:lastColumn="0" w:noHBand="0" w:noVBand="1"/>
      </w:tblPr>
      <w:tblGrid>
        <w:gridCol w:w="554"/>
        <w:gridCol w:w="1559"/>
        <w:gridCol w:w="1560"/>
        <w:gridCol w:w="1417"/>
        <w:gridCol w:w="1276"/>
        <w:gridCol w:w="1417"/>
        <w:gridCol w:w="1701"/>
      </w:tblGrid>
      <w:tr w:rsidR="0018013B" w:rsidRPr="00DE54FE" w:rsidTr="0018013B">
        <w:trPr>
          <w:trHeight w:val="70"/>
        </w:trPr>
        <w:tc>
          <w:tcPr>
            <w:tcW w:w="554" w:type="dxa"/>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w:t>
            </w:r>
          </w:p>
        </w:tc>
        <w:tc>
          <w:tcPr>
            <w:tcW w:w="1559" w:type="dxa"/>
            <w:vAlign w:val="center"/>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НБ орташа өлшемі</w:t>
            </w:r>
            <w:r w:rsidR="00DA0CBC">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нм</w:t>
            </w:r>
          </w:p>
        </w:tc>
        <w:tc>
          <w:tcPr>
            <w:tcW w:w="1560" w:type="dxa"/>
            <w:vAlign w:val="center"/>
          </w:tcPr>
          <w:p w:rsidR="0018013B" w:rsidRPr="00DE54FE" w:rsidRDefault="007D7271"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 xml:space="preserve">НБ өлшемі </w:t>
            </w:r>
            <w:r>
              <w:rPr>
                <w:rFonts w:ascii="Times New Roman" w:hAnsi="Times New Roman" w:cs="Times New Roman"/>
                <w:color w:val="000000"/>
                <w:sz w:val="24"/>
                <w:szCs w:val="24"/>
                <w:lang w:val="kk-KZ"/>
              </w:rPr>
              <w:t xml:space="preserve">үшін </w:t>
            </w:r>
            <w:r w:rsidR="0018013B" w:rsidRPr="00DE54FE">
              <w:rPr>
                <w:rFonts w:ascii="Times New Roman" w:hAnsi="Times New Roman" w:cs="Times New Roman"/>
                <w:color w:val="000000"/>
                <w:sz w:val="24"/>
                <w:szCs w:val="24"/>
                <w:lang w:val="kk-KZ"/>
              </w:rPr>
              <w:t xml:space="preserve">S/N қатынасы </w:t>
            </w:r>
          </w:p>
        </w:tc>
        <w:tc>
          <w:tcPr>
            <w:tcW w:w="1417" w:type="dxa"/>
            <w:vAlign w:val="center"/>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PDI</w:t>
            </w:r>
          </w:p>
        </w:tc>
        <w:tc>
          <w:tcPr>
            <w:tcW w:w="1276" w:type="dxa"/>
            <w:vAlign w:val="center"/>
          </w:tcPr>
          <w:p w:rsidR="0018013B" w:rsidRPr="00DE54FE" w:rsidRDefault="007D7271" w:rsidP="0018013B">
            <w:pPr>
              <w:ind w:left="-94" w:right="-108"/>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 xml:space="preserve">PDI </w:t>
            </w:r>
            <w:r>
              <w:rPr>
                <w:rFonts w:ascii="Times New Roman" w:hAnsi="Times New Roman" w:cs="Times New Roman"/>
                <w:color w:val="000000"/>
                <w:sz w:val="24"/>
                <w:szCs w:val="24"/>
                <w:lang w:val="kk-KZ"/>
              </w:rPr>
              <w:t xml:space="preserve">үшңн </w:t>
            </w:r>
            <w:r w:rsidR="0018013B" w:rsidRPr="00DE54FE">
              <w:rPr>
                <w:rFonts w:ascii="Times New Roman" w:hAnsi="Times New Roman" w:cs="Times New Roman"/>
                <w:color w:val="000000"/>
                <w:sz w:val="24"/>
                <w:szCs w:val="24"/>
                <w:lang w:val="kk-KZ"/>
              </w:rPr>
              <w:t xml:space="preserve">S/N қатынасы </w:t>
            </w:r>
          </w:p>
        </w:tc>
        <w:tc>
          <w:tcPr>
            <w:tcW w:w="1417" w:type="dxa"/>
            <w:vAlign w:val="center"/>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Байланысу дәрежесі</w:t>
            </w:r>
            <w:r w:rsidR="00DA0CBC">
              <w:rPr>
                <w:rFonts w:ascii="Times New Roman" w:hAnsi="Times New Roman" w:cs="Times New Roman"/>
                <w:color w:val="000000"/>
                <w:sz w:val="24"/>
                <w:szCs w:val="24"/>
                <w:lang w:val="kk-KZ"/>
              </w:rPr>
              <w:t xml:space="preserve">, </w:t>
            </w:r>
            <w:r w:rsidRPr="00DE54FE">
              <w:rPr>
                <w:rFonts w:ascii="Times New Roman" w:hAnsi="Times New Roman" w:cs="Times New Roman"/>
                <w:color w:val="000000"/>
                <w:sz w:val="24"/>
                <w:szCs w:val="24"/>
                <w:lang w:val="kk-KZ"/>
              </w:rPr>
              <w:t>%</w:t>
            </w:r>
          </w:p>
        </w:tc>
        <w:tc>
          <w:tcPr>
            <w:tcW w:w="1701" w:type="dxa"/>
            <w:vAlign w:val="center"/>
          </w:tcPr>
          <w:p w:rsidR="0018013B" w:rsidRPr="00DE54FE" w:rsidRDefault="0018013B" w:rsidP="00DA0CBC">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НБ шығымы</w:t>
            </w:r>
            <w:r w:rsidR="00DA0CBC">
              <w:rPr>
                <w:rFonts w:ascii="Times New Roman" w:hAnsi="Times New Roman" w:cs="Times New Roman"/>
                <w:color w:val="000000"/>
                <w:sz w:val="24"/>
                <w:szCs w:val="24"/>
                <w:lang w:val="kk-KZ"/>
              </w:rPr>
              <w:t xml:space="preserve">, </w:t>
            </w:r>
            <w:r w:rsidRPr="00DE54FE">
              <w:rPr>
                <w:rFonts w:ascii="Times New Roman" w:hAnsi="Times New Roman" w:cs="Times New Roman"/>
                <w:color w:val="000000"/>
                <w:sz w:val="24"/>
                <w:szCs w:val="24"/>
                <w:lang w:val="kk-KZ"/>
              </w:rPr>
              <w:t>%</w:t>
            </w:r>
          </w:p>
        </w:tc>
      </w:tr>
      <w:tr w:rsidR="0018013B" w:rsidRPr="00DE54FE" w:rsidTr="0018013B">
        <w:tc>
          <w:tcPr>
            <w:tcW w:w="554" w:type="dxa"/>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w:t>
            </w: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560" w:type="dxa"/>
          </w:tcPr>
          <w:p w:rsidR="0018013B" w:rsidRPr="00DE54FE" w:rsidRDefault="0018013B" w:rsidP="0018013B">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1276" w:type="dxa"/>
          </w:tcPr>
          <w:p w:rsidR="0018013B" w:rsidRPr="00DE54FE" w:rsidRDefault="0018013B" w:rsidP="0018013B">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c>
          <w:tcPr>
            <w:tcW w:w="1701" w:type="dxa"/>
          </w:tcPr>
          <w:p w:rsidR="0018013B" w:rsidRPr="00DE54FE" w:rsidRDefault="0018013B" w:rsidP="0018013B">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p>
        </w:tc>
      </w:tr>
      <w:tr w:rsidR="0018013B" w:rsidRPr="00DE54FE" w:rsidTr="0018013B">
        <w:trPr>
          <w:trHeight w:val="71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135,4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137,3</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138,4</w:t>
            </w:r>
          </w:p>
        </w:tc>
        <w:tc>
          <w:tcPr>
            <w:tcW w:w="1560" w:type="dxa"/>
            <w:vMerge w:val="restart"/>
          </w:tcPr>
          <w:p w:rsidR="0018013B" w:rsidRPr="00DE54FE" w:rsidRDefault="0018013B" w:rsidP="0018013B">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-42,74</w:t>
            </w:r>
          </w:p>
          <w:p w:rsidR="0018013B" w:rsidRPr="00DE54FE" w:rsidRDefault="0018013B" w:rsidP="0018013B">
            <w:pPr>
              <w:jc w:val="center"/>
              <w:rPr>
                <w:rFonts w:ascii="Times New Roman" w:hAnsi="Times New Roman" w:cs="Times New Roman"/>
                <w:sz w:val="24"/>
                <w:szCs w:val="24"/>
                <w:lang w:val="kk-KZ"/>
              </w:rPr>
            </w:pP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0,39</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0,364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0,372</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8,51</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89</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78</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86</w:t>
            </w:r>
          </w:p>
        </w:tc>
      </w:tr>
      <w:tr w:rsidR="0018013B" w:rsidRPr="00DE54FE" w:rsidTr="0018013B">
        <w:trPr>
          <w:trHeight w:val="7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137±1,5</w:t>
            </w:r>
          </w:p>
        </w:tc>
        <w:tc>
          <w:tcPr>
            <w:tcW w:w="1560" w:type="dxa"/>
            <w:vMerge/>
          </w:tcPr>
          <w:p w:rsidR="0018013B" w:rsidRPr="00DE54FE" w:rsidRDefault="0018013B" w:rsidP="0018013B">
            <w:pPr>
              <w:jc w:val="center"/>
              <w:rPr>
                <w:rFonts w:ascii="Times New Roman" w:hAnsi="Times New Roman" w:cs="Times New Roman"/>
                <w:color w:val="000000"/>
                <w:sz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0,375±0,01</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90±2</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82</w:t>
            </w:r>
            <w:r w:rsidRPr="00DE54FE">
              <w:rPr>
                <w:rFonts w:ascii="Times New Roman" w:hAnsi="Times New Roman" w:cs="Times New Roman"/>
                <w:color w:val="000000"/>
                <w:sz w:val="24"/>
                <w:szCs w:val="24"/>
                <w:lang w:val="kk-KZ"/>
              </w:rPr>
              <w:t>±4</w:t>
            </w:r>
          </w:p>
        </w:tc>
      </w:tr>
      <w:tr w:rsidR="0018013B" w:rsidRPr="00DE54FE" w:rsidTr="0018013B">
        <w:trPr>
          <w:trHeight w:val="70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2</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277,6</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279,1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279,7</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-48,91</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0,086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0,148</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18,34</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77</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75</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42</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34</w:t>
            </w:r>
          </w:p>
        </w:tc>
      </w:tr>
      <w:tr w:rsidR="0018013B" w:rsidRPr="00DE54FE" w:rsidTr="0018013B">
        <w:trPr>
          <w:trHeight w:val="7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279±1</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0,118±0,03</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78±3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w:t>
            </w:r>
            <w:r w:rsidRPr="00DE54FE">
              <w:rPr>
                <w:rFonts w:ascii="Times New Roman" w:hAnsi="Times New Roman" w:cs="Times New Roman"/>
                <w:color w:val="000000"/>
                <w:sz w:val="24"/>
                <w:szCs w:val="24"/>
                <w:lang w:val="kk-KZ"/>
              </w:rPr>
              <w:t>±4</w:t>
            </w:r>
          </w:p>
        </w:tc>
      </w:tr>
      <w:tr w:rsidR="0018013B" w:rsidRPr="00DE54FE" w:rsidTr="0018013B">
        <w:trPr>
          <w:trHeight w:val="72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3</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668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681,1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665,4</w:t>
            </w:r>
          </w:p>
        </w:tc>
        <w:tc>
          <w:tcPr>
            <w:tcW w:w="1560"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-56,54</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0,465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0,356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0,403</w:t>
            </w:r>
          </w:p>
        </w:tc>
        <w:tc>
          <w:tcPr>
            <w:tcW w:w="1276"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7,74</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35</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26</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30</w:t>
            </w:r>
          </w:p>
        </w:tc>
      </w:tr>
      <w:tr w:rsidR="0018013B" w:rsidRPr="00DE54FE" w:rsidTr="0018013B">
        <w:trPr>
          <w:trHeight w:val="11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672±8</w:t>
            </w:r>
          </w:p>
        </w:tc>
        <w:tc>
          <w:tcPr>
            <w:tcW w:w="1560" w:type="dxa"/>
            <w:tcBorders>
              <w:top w:val="nil"/>
            </w:tcBorders>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0,408±0,05</w:t>
            </w:r>
          </w:p>
        </w:tc>
        <w:tc>
          <w:tcPr>
            <w:tcW w:w="1276" w:type="dxa"/>
            <w:tcBorders>
              <w:top w:val="nil"/>
            </w:tcBorders>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28±7</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31</w:t>
            </w:r>
            <w:r w:rsidRPr="00DE54FE">
              <w:rPr>
                <w:rFonts w:ascii="Times New Roman" w:hAnsi="Times New Roman" w:cs="Times New Roman"/>
                <w:color w:val="000000"/>
                <w:sz w:val="24"/>
                <w:szCs w:val="24"/>
                <w:lang w:val="kk-KZ"/>
              </w:rPr>
              <w:t>±6</w:t>
            </w:r>
          </w:p>
        </w:tc>
      </w:tr>
      <w:tr w:rsidR="0018013B" w:rsidRPr="00DE54FE" w:rsidTr="0018013B">
        <w:trPr>
          <w:trHeight w:val="74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4</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391,4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401,1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396,2</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-51,96</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0,562</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0,59</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0,577</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4,78</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93</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tc>
      </w:tr>
      <w:tr w:rsidR="0018013B" w:rsidRPr="00DE54FE" w:rsidTr="0018013B">
        <w:trPr>
          <w:trHeight w:val="36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393±5</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0,576±0,01</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r w:rsidRPr="00DE54FE">
              <w:rPr>
                <w:rFonts w:ascii="Times New Roman" w:hAnsi="Times New Roman" w:cs="Times New Roman"/>
                <w:color w:val="000000"/>
                <w:sz w:val="24"/>
                <w:szCs w:val="24"/>
                <w:lang w:val="kk-KZ"/>
              </w:rPr>
              <w:t>±2</w:t>
            </w:r>
          </w:p>
        </w:tc>
      </w:tr>
      <w:tr w:rsidR="0018013B" w:rsidRPr="00DE54FE" w:rsidTr="0018013B">
        <w:trPr>
          <w:trHeight w:val="81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5</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794,8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780,6</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788,7</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-57,93</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0,284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0,337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0,31</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10,14</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95</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89</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91</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49</w:t>
            </w:r>
          </w:p>
        </w:tc>
      </w:tr>
      <w:tr w:rsidR="0018013B" w:rsidRPr="00DE54FE" w:rsidTr="0018013B">
        <w:trPr>
          <w:trHeight w:val="30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788±7</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0,310±0,03</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92±3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46</w:t>
            </w:r>
            <w:r w:rsidRPr="00DE54FE">
              <w:rPr>
                <w:rFonts w:ascii="Times New Roman" w:hAnsi="Times New Roman" w:cs="Times New Roman"/>
                <w:color w:val="000000"/>
                <w:sz w:val="24"/>
                <w:szCs w:val="24"/>
                <w:lang w:val="kk-KZ"/>
              </w:rPr>
              <w:t>±3</w:t>
            </w:r>
          </w:p>
        </w:tc>
      </w:tr>
      <w:tr w:rsidR="0018013B" w:rsidRPr="00DE54FE" w:rsidTr="0018013B">
        <w:trPr>
          <w:trHeight w:val="77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6</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185,8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171,7</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189,5</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-45,23</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0,273</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0,398</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0,419</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8,66</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59</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tc>
      </w:tr>
      <w:tr w:rsidR="0018013B" w:rsidRPr="00DE54FE" w:rsidTr="0018013B">
        <w:trPr>
          <w:trHeight w:val="34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182±9</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0,363±0,08</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67±7</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w:t>
            </w:r>
            <w:r w:rsidRPr="00DE54FE">
              <w:rPr>
                <w:rFonts w:ascii="Times New Roman" w:hAnsi="Times New Roman" w:cs="Times New Roman"/>
                <w:color w:val="000000"/>
                <w:sz w:val="24"/>
                <w:szCs w:val="24"/>
                <w:lang w:val="kk-KZ"/>
              </w:rPr>
              <w:t>±2</w:t>
            </w:r>
          </w:p>
        </w:tc>
      </w:tr>
      <w:tr w:rsidR="0018013B" w:rsidRPr="00DE54FE" w:rsidTr="0018013B">
        <w:trPr>
          <w:trHeight w:val="79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7</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289,2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280,8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278,2</w:t>
            </w:r>
          </w:p>
        </w:tc>
        <w:tc>
          <w:tcPr>
            <w:tcW w:w="1560" w:type="dxa"/>
            <w:vMerge w:val="restart"/>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-49,03</w:t>
            </w:r>
          </w:p>
        </w:tc>
        <w:tc>
          <w:tcPr>
            <w:tcW w:w="1417"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0,142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0,253</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color w:val="000000"/>
                <w:sz w:val="24"/>
                <w:szCs w:val="24"/>
                <w:lang w:val="kk-KZ"/>
              </w:rPr>
              <w:t>0,197</w:t>
            </w:r>
          </w:p>
        </w:tc>
        <w:tc>
          <w:tcPr>
            <w:tcW w:w="1276" w:type="dxa"/>
            <w:vMerge w:val="restart"/>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13,87</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95</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97</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w:t>
            </w:r>
          </w:p>
        </w:tc>
      </w:tr>
      <w:tr w:rsidR="0018013B" w:rsidRPr="00DE54FE" w:rsidTr="0018013B">
        <w:trPr>
          <w:trHeight w:val="31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283±6</w:t>
            </w:r>
          </w:p>
        </w:tc>
        <w:tc>
          <w:tcPr>
            <w:tcW w:w="1560" w:type="dxa"/>
            <w:vMerge/>
          </w:tcPr>
          <w:p w:rsidR="0018013B" w:rsidRPr="00DE54FE" w:rsidRDefault="0018013B" w:rsidP="0018013B">
            <w:pPr>
              <w:jc w:val="center"/>
              <w:rPr>
                <w:rFonts w:ascii="Times New Roman" w:hAnsi="Times New Roman" w:cs="Times New Roman"/>
                <w:color w:val="000000"/>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0,197±0,06</w:t>
            </w:r>
          </w:p>
        </w:tc>
        <w:tc>
          <w:tcPr>
            <w:tcW w:w="1276" w:type="dxa"/>
            <w:vMerge/>
          </w:tcPr>
          <w:p w:rsidR="0018013B" w:rsidRPr="00DE54FE" w:rsidRDefault="0018013B" w:rsidP="0018013B">
            <w:pPr>
              <w:jc w:val="center"/>
              <w:rPr>
                <w:rFonts w:ascii="Times New Roman" w:hAnsi="Times New Roman" w:cs="Times New Roman"/>
                <w:color w:val="000000"/>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97±2</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r w:rsidRPr="00DE54FE">
              <w:rPr>
                <w:rFonts w:ascii="Times New Roman" w:hAnsi="Times New Roman" w:cs="Times New Roman"/>
                <w:color w:val="000000"/>
                <w:sz w:val="24"/>
                <w:szCs w:val="24"/>
                <w:lang w:val="kk-KZ"/>
              </w:rPr>
              <w:t>±2</w:t>
            </w:r>
          </w:p>
        </w:tc>
      </w:tr>
      <w:tr w:rsidR="0018013B" w:rsidRPr="00DE54FE" w:rsidTr="0018013B">
        <w:trPr>
          <w:trHeight w:val="81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8</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684,2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679,5</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673</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-56,64</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0,762</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0,65</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89</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94</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12</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9</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w:t>
            </w:r>
          </w:p>
        </w:tc>
      </w:tr>
      <w:tr w:rsidR="0018013B" w:rsidRPr="00DE54FE" w:rsidTr="0018013B">
        <w:trPr>
          <w:trHeight w:val="30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679±6</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0,921±0,1</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92±3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w:t>
            </w:r>
            <w:r w:rsidRPr="00DE54FE">
              <w:rPr>
                <w:rFonts w:ascii="Times New Roman" w:hAnsi="Times New Roman" w:cs="Times New Roman"/>
                <w:color w:val="000000"/>
                <w:sz w:val="24"/>
                <w:szCs w:val="24"/>
                <w:lang w:val="kk-KZ"/>
              </w:rPr>
              <w:t>±2</w:t>
            </w:r>
          </w:p>
        </w:tc>
      </w:tr>
      <w:tr w:rsidR="0018013B" w:rsidRPr="00DE54FE" w:rsidTr="0018013B">
        <w:trPr>
          <w:trHeight w:val="72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9</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216,4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212,5</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210</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-46,57</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0,377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0,401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0,449</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7,74</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89</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w:t>
            </w:r>
          </w:p>
        </w:tc>
      </w:tr>
      <w:tr w:rsidR="0018013B" w:rsidRPr="00DE54FE" w:rsidTr="0018013B">
        <w:trPr>
          <w:trHeight w:val="7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213±3</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0,409±0,04</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93±4</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w:t>
            </w:r>
            <w:r w:rsidRPr="00DE54FE">
              <w:rPr>
                <w:rFonts w:ascii="Times New Roman" w:hAnsi="Times New Roman" w:cs="Times New Roman"/>
                <w:color w:val="000000"/>
                <w:sz w:val="24"/>
                <w:szCs w:val="24"/>
                <w:lang w:val="kk-KZ"/>
              </w:rPr>
              <w:t>±1</w:t>
            </w:r>
          </w:p>
        </w:tc>
      </w:tr>
      <w:tr w:rsidR="0018013B" w:rsidRPr="00DE54FE" w:rsidTr="0018013B">
        <w:trPr>
          <w:trHeight w:val="75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10</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278,2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262,2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273</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-48,67</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0,544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0,412</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0,671</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5,15</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75</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74</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12</w:t>
            </w:r>
          </w:p>
        </w:tc>
      </w:tr>
      <w:tr w:rsidR="0018013B" w:rsidRPr="00DE54FE" w:rsidTr="0018013B">
        <w:trPr>
          <w:trHeight w:val="7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271±8</w:t>
            </w:r>
          </w:p>
          <w:p w:rsidR="0026043D" w:rsidRDefault="0026043D" w:rsidP="0018013B">
            <w:pPr>
              <w:jc w:val="center"/>
              <w:rPr>
                <w:rFonts w:ascii="Times New Roman" w:hAnsi="Times New Roman" w:cs="Times New Roman"/>
                <w:color w:val="000000"/>
                <w:sz w:val="24"/>
                <w:szCs w:val="24"/>
                <w:lang w:val="kk-KZ"/>
              </w:rPr>
            </w:pPr>
          </w:p>
          <w:p w:rsidR="0026043D" w:rsidRDefault="0026043D" w:rsidP="0018013B">
            <w:pPr>
              <w:jc w:val="center"/>
              <w:rPr>
                <w:rFonts w:ascii="Times New Roman" w:hAnsi="Times New Roman" w:cs="Times New Roman"/>
                <w:color w:val="000000"/>
                <w:sz w:val="24"/>
                <w:szCs w:val="24"/>
                <w:lang w:val="kk-KZ"/>
              </w:rPr>
            </w:pPr>
          </w:p>
          <w:p w:rsidR="0026043D" w:rsidRPr="00DE54FE" w:rsidRDefault="0026043D" w:rsidP="0018013B">
            <w:pPr>
              <w:jc w:val="center"/>
              <w:rPr>
                <w:rFonts w:ascii="Times New Roman" w:hAnsi="Times New Roman" w:cs="Times New Roman"/>
                <w:color w:val="000000"/>
                <w:sz w:val="24"/>
                <w:szCs w:val="24"/>
                <w:lang w:val="kk-KZ"/>
              </w:rPr>
            </w:pP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0,542±0,1</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77±4</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13</w:t>
            </w:r>
            <w:r w:rsidRPr="00DE54FE">
              <w:rPr>
                <w:rFonts w:ascii="Times New Roman" w:hAnsi="Times New Roman" w:cs="Times New Roman"/>
                <w:color w:val="000000"/>
                <w:sz w:val="24"/>
                <w:szCs w:val="24"/>
                <w:lang w:val="kk-KZ"/>
              </w:rPr>
              <w:t>±2</w:t>
            </w:r>
          </w:p>
        </w:tc>
      </w:tr>
      <w:tr w:rsidR="0018013B" w:rsidRPr="00DE54FE" w:rsidTr="00F258C1">
        <w:trPr>
          <w:trHeight w:val="70"/>
        </w:trPr>
        <w:tc>
          <w:tcPr>
            <w:tcW w:w="9484" w:type="dxa"/>
            <w:gridSpan w:val="7"/>
            <w:tcBorders>
              <w:top w:val="nil"/>
              <w:left w:val="nil"/>
              <w:right w:val="nil"/>
            </w:tcBorders>
          </w:tcPr>
          <w:p w:rsidR="0018013B" w:rsidRPr="004F7E2B" w:rsidRDefault="0018013B" w:rsidP="0018013B">
            <w:pPr>
              <w:ind w:hanging="122"/>
              <w:jc w:val="both"/>
              <w:rPr>
                <w:rFonts w:ascii="Times New Roman" w:hAnsi="Times New Roman" w:cs="Times New Roman"/>
                <w:sz w:val="28"/>
                <w:szCs w:val="28"/>
                <w:lang w:val="kk-KZ"/>
              </w:rPr>
            </w:pPr>
            <w:r w:rsidRPr="004F7E2B">
              <w:rPr>
                <w:rFonts w:ascii="Times New Roman" w:hAnsi="Times New Roman" w:cs="Times New Roman"/>
                <w:sz w:val="28"/>
                <w:szCs w:val="28"/>
                <w:lang w:val="kk-KZ"/>
              </w:rPr>
              <w:lastRenderedPageBreak/>
              <w:t>12-кестенің жалғасы</w:t>
            </w:r>
          </w:p>
          <w:p w:rsidR="0018013B" w:rsidRPr="004F7E2B" w:rsidRDefault="0018013B" w:rsidP="0018013B">
            <w:pPr>
              <w:ind w:hanging="122"/>
              <w:jc w:val="both"/>
              <w:rPr>
                <w:rFonts w:ascii="Times New Roman" w:hAnsi="Times New Roman" w:cs="Times New Roman"/>
                <w:sz w:val="16"/>
                <w:szCs w:val="16"/>
                <w:lang w:val="kk-KZ"/>
              </w:rPr>
            </w:pPr>
          </w:p>
        </w:tc>
      </w:tr>
      <w:tr w:rsidR="0018013B" w:rsidRPr="00DE54FE" w:rsidTr="00F258C1">
        <w:tc>
          <w:tcPr>
            <w:tcW w:w="554" w:type="dxa"/>
          </w:tcPr>
          <w:p w:rsidR="0018013B" w:rsidRPr="005777D0" w:rsidRDefault="0018013B" w:rsidP="00F258C1">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w:t>
            </w:r>
          </w:p>
        </w:tc>
        <w:tc>
          <w:tcPr>
            <w:tcW w:w="1559" w:type="dxa"/>
          </w:tcPr>
          <w:p w:rsidR="0018013B" w:rsidRPr="00DE54FE" w:rsidRDefault="0018013B" w:rsidP="00F258C1">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560" w:type="dxa"/>
          </w:tcPr>
          <w:p w:rsidR="0018013B" w:rsidRPr="00DE54FE" w:rsidRDefault="0018013B" w:rsidP="00F258C1">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1417" w:type="dxa"/>
          </w:tcPr>
          <w:p w:rsidR="0018013B" w:rsidRPr="00DE54FE" w:rsidRDefault="0018013B" w:rsidP="00F258C1">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1276" w:type="dxa"/>
          </w:tcPr>
          <w:p w:rsidR="0018013B" w:rsidRPr="00DE54FE" w:rsidRDefault="0018013B" w:rsidP="00F258C1">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c>
          <w:tcPr>
            <w:tcW w:w="1417" w:type="dxa"/>
          </w:tcPr>
          <w:p w:rsidR="0018013B" w:rsidRPr="00DE54FE" w:rsidRDefault="0018013B" w:rsidP="00F258C1">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c>
          <w:tcPr>
            <w:tcW w:w="1701" w:type="dxa"/>
          </w:tcPr>
          <w:p w:rsidR="0018013B" w:rsidRPr="00DE54FE" w:rsidRDefault="0018013B" w:rsidP="00F258C1">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p>
        </w:tc>
      </w:tr>
      <w:tr w:rsidR="00BD7E67" w:rsidRPr="00DE54FE" w:rsidTr="00F258C1">
        <w:trPr>
          <w:trHeight w:val="760"/>
        </w:trPr>
        <w:tc>
          <w:tcPr>
            <w:tcW w:w="554" w:type="dxa"/>
            <w:vMerge w:val="restart"/>
          </w:tcPr>
          <w:p w:rsidR="00BD7E67" w:rsidRPr="005777D0" w:rsidRDefault="00BD7E67" w:rsidP="00F258C1">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11</w:t>
            </w:r>
          </w:p>
        </w:tc>
        <w:tc>
          <w:tcPr>
            <w:tcW w:w="1559" w:type="dxa"/>
            <w:hideMark/>
          </w:tcPr>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706,1</w:t>
            </w:r>
          </w:p>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688</w:t>
            </w:r>
          </w:p>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688,8</w:t>
            </w:r>
          </w:p>
        </w:tc>
        <w:tc>
          <w:tcPr>
            <w:tcW w:w="1560" w:type="dxa"/>
            <w:vMerge w:val="restart"/>
          </w:tcPr>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-56,83</w:t>
            </w:r>
          </w:p>
        </w:tc>
        <w:tc>
          <w:tcPr>
            <w:tcW w:w="1417" w:type="dxa"/>
            <w:hideMark/>
          </w:tcPr>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0,546</w:t>
            </w:r>
          </w:p>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0,74</w:t>
            </w:r>
          </w:p>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0,672</w:t>
            </w:r>
          </w:p>
        </w:tc>
        <w:tc>
          <w:tcPr>
            <w:tcW w:w="1276" w:type="dxa"/>
            <w:vMerge w:val="restart"/>
          </w:tcPr>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3,64</w:t>
            </w:r>
          </w:p>
        </w:tc>
        <w:tc>
          <w:tcPr>
            <w:tcW w:w="1417" w:type="dxa"/>
          </w:tcPr>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79</w:t>
            </w:r>
          </w:p>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86</w:t>
            </w:r>
          </w:p>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87</w:t>
            </w:r>
          </w:p>
        </w:tc>
        <w:tc>
          <w:tcPr>
            <w:tcW w:w="1701" w:type="dxa"/>
          </w:tcPr>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w:t>
            </w:r>
          </w:p>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p>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w:t>
            </w:r>
          </w:p>
        </w:tc>
      </w:tr>
      <w:tr w:rsidR="00BD7E67" w:rsidRPr="00DE54FE" w:rsidTr="00FD1A5B">
        <w:trPr>
          <w:trHeight w:val="70"/>
        </w:trPr>
        <w:tc>
          <w:tcPr>
            <w:tcW w:w="554" w:type="dxa"/>
            <w:vMerge/>
            <w:tcBorders>
              <w:bottom w:val="nil"/>
            </w:tcBorders>
          </w:tcPr>
          <w:p w:rsidR="00BD7E67" w:rsidRPr="005777D0" w:rsidRDefault="00BD7E67" w:rsidP="00F258C1">
            <w:pPr>
              <w:jc w:val="center"/>
              <w:rPr>
                <w:rFonts w:ascii="Times New Roman" w:hAnsi="Times New Roman" w:cs="Times New Roman"/>
                <w:color w:val="000000"/>
                <w:sz w:val="24"/>
                <w:szCs w:val="24"/>
                <w:lang w:val="kk-KZ"/>
              </w:rPr>
            </w:pPr>
          </w:p>
        </w:tc>
        <w:tc>
          <w:tcPr>
            <w:tcW w:w="1559" w:type="dxa"/>
            <w:tcBorders>
              <w:bottom w:val="nil"/>
            </w:tcBorders>
          </w:tcPr>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694,3±10</w:t>
            </w:r>
          </w:p>
        </w:tc>
        <w:tc>
          <w:tcPr>
            <w:tcW w:w="1560" w:type="dxa"/>
            <w:vMerge/>
            <w:tcBorders>
              <w:bottom w:val="nil"/>
            </w:tcBorders>
          </w:tcPr>
          <w:p w:rsidR="00BD7E67" w:rsidRPr="00DE54FE" w:rsidRDefault="00BD7E67" w:rsidP="00F258C1">
            <w:pPr>
              <w:jc w:val="center"/>
              <w:rPr>
                <w:rFonts w:ascii="Times New Roman" w:hAnsi="Times New Roman" w:cs="Times New Roman"/>
                <w:sz w:val="24"/>
                <w:szCs w:val="24"/>
                <w:lang w:val="kk-KZ"/>
              </w:rPr>
            </w:pPr>
          </w:p>
        </w:tc>
        <w:tc>
          <w:tcPr>
            <w:tcW w:w="1417" w:type="dxa"/>
            <w:tcBorders>
              <w:bottom w:val="nil"/>
            </w:tcBorders>
          </w:tcPr>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0,653±0,1</w:t>
            </w:r>
          </w:p>
        </w:tc>
        <w:tc>
          <w:tcPr>
            <w:tcW w:w="1276" w:type="dxa"/>
            <w:vMerge/>
            <w:tcBorders>
              <w:bottom w:val="nil"/>
            </w:tcBorders>
          </w:tcPr>
          <w:p w:rsidR="00BD7E67" w:rsidRPr="00DE54FE" w:rsidRDefault="00BD7E67" w:rsidP="00F258C1">
            <w:pPr>
              <w:jc w:val="center"/>
              <w:rPr>
                <w:rFonts w:ascii="Times New Roman" w:hAnsi="Times New Roman" w:cs="Times New Roman"/>
                <w:sz w:val="24"/>
                <w:szCs w:val="24"/>
                <w:lang w:val="kk-KZ"/>
              </w:rPr>
            </w:pPr>
          </w:p>
        </w:tc>
        <w:tc>
          <w:tcPr>
            <w:tcW w:w="1417" w:type="dxa"/>
            <w:tcBorders>
              <w:bottom w:val="nil"/>
            </w:tcBorders>
          </w:tcPr>
          <w:p w:rsidR="00BD7E67" w:rsidRPr="00DE54FE" w:rsidRDefault="00BD7E67" w:rsidP="00F258C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84±4</w:t>
            </w:r>
          </w:p>
        </w:tc>
        <w:tc>
          <w:tcPr>
            <w:tcW w:w="1701" w:type="dxa"/>
            <w:tcBorders>
              <w:bottom w:val="nil"/>
            </w:tcBorders>
          </w:tcPr>
          <w:p w:rsidR="00BD7E67" w:rsidRPr="00DE54FE" w:rsidRDefault="00BD7E67" w:rsidP="00F258C1">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r w:rsidRPr="00DE54FE">
              <w:rPr>
                <w:rFonts w:ascii="Times New Roman" w:hAnsi="Times New Roman" w:cs="Times New Roman"/>
                <w:color w:val="000000"/>
                <w:sz w:val="24"/>
                <w:szCs w:val="24"/>
                <w:lang w:val="kk-KZ"/>
              </w:rPr>
              <w:t>±2</w:t>
            </w:r>
          </w:p>
        </w:tc>
      </w:tr>
      <w:tr w:rsidR="0018013B" w:rsidRPr="00DE54FE" w:rsidTr="0018013B">
        <w:trPr>
          <w:trHeight w:val="77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12</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523,2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520</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525,5</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-54,37</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0,267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0,316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0,251</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11,08</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89</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60</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44</w:t>
            </w:r>
          </w:p>
        </w:tc>
      </w:tr>
      <w:tr w:rsidR="0018013B" w:rsidRPr="00DE54FE" w:rsidTr="0018013B">
        <w:trPr>
          <w:trHeight w:val="33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533±3</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0,278±0,03</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90±6</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50</w:t>
            </w:r>
            <w:r w:rsidRPr="00DE54FE">
              <w:rPr>
                <w:rFonts w:ascii="Times New Roman" w:hAnsi="Times New Roman" w:cs="Times New Roman"/>
                <w:color w:val="000000"/>
                <w:sz w:val="24"/>
                <w:szCs w:val="24"/>
                <w:lang w:val="kk-KZ"/>
              </w:rPr>
              <w:t>±9</w:t>
            </w:r>
          </w:p>
        </w:tc>
      </w:tr>
      <w:tr w:rsidR="0018013B" w:rsidRPr="00DE54FE" w:rsidTr="0018013B">
        <w:trPr>
          <w:trHeight w:val="75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13</w:t>
            </w: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2294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2292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2303</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-67,22</w:t>
            </w: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0,471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1,3</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87</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27</w:t>
            </w:r>
          </w:p>
        </w:tc>
      </w:tr>
      <w:tr w:rsidR="0018013B" w:rsidRPr="00DE54FE" w:rsidTr="0018013B">
        <w:trPr>
          <w:trHeight w:val="36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2296±6</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0,824±0,3</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93±6</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29</w:t>
            </w:r>
            <w:r w:rsidRPr="00DE54FE">
              <w:rPr>
                <w:rFonts w:ascii="Times New Roman" w:hAnsi="Times New Roman" w:cs="Times New Roman"/>
                <w:color w:val="000000"/>
                <w:sz w:val="24"/>
                <w:szCs w:val="24"/>
                <w:lang w:val="kk-KZ"/>
              </w:rPr>
              <w:t>±4</w:t>
            </w:r>
          </w:p>
        </w:tc>
      </w:tr>
      <w:tr w:rsidR="0018013B" w:rsidRPr="00DE54FE" w:rsidTr="0018013B">
        <w:trPr>
          <w:trHeight w:val="66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14</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238,1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224,4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239</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-47,38</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0,446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0,428</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0,447</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7,12</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95</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97</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tc>
      </w:tr>
      <w:tr w:rsidR="0018013B" w:rsidRPr="00DE54FE" w:rsidTr="0018013B">
        <w:trPr>
          <w:trHeight w:val="45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233,8±8</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0,440±0,01</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97±2</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w:t>
            </w:r>
            <w:r w:rsidRPr="00DE54FE">
              <w:rPr>
                <w:rFonts w:ascii="Times New Roman" w:hAnsi="Times New Roman" w:cs="Times New Roman"/>
                <w:color w:val="000000"/>
                <w:sz w:val="24"/>
                <w:szCs w:val="24"/>
                <w:lang w:val="kk-KZ"/>
              </w:rPr>
              <w:t>±4</w:t>
            </w:r>
          </w:p>
        </w:tc>
      </w:tr>
      <w:tr w:rsidR="0018013B" w:rsidRPr="00DE54FE" w:rsidTr="0018013B">
        <w:trPr>
          <w:trHeight w:val="75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15</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663,8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729,2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586,9</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-56,39</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0,696</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0,805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0,638</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2,90</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89</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82</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59</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71</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64</w:t>
            </w:r>
          </w:p>
        </w:tc>
      </w:tr>
      <w:tr w:rsidR="0018013B" w:rsidRPr="00DE54FE" w:rsidTr="0018013B">
        <w:trPr>
          <w:trHeight w:val="8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659,9±9</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0,713±0,08</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87±5</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65</w:t>
            </w:r>
            <w:r w:rsidRPr="00DE54FE">
              <w:rPr>
                <w:rFonts w:ascii="Times New Roman" w:hAnsi="Times New Roman" w:cs="Times New Roman"/>
                <w:color w:val="000000"/>
                <w:sz w:val="24"/>
                <w:szCs w:val="24"/>
                <w:lang w:val="kk-KZ"/>
              </w:rPr>
              <w:t>±6</w:t>
            </w:r>
          </w:p>
        </w:tc>
      </w:tr>
      <w:tr w:rsidR="0018013B" w:rsidRPr="00DE54FE" w:rsidTr="0018013B">
        <w:trPr>
          <w:trHeight w:val="79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16</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642,1</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650,6</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649,5</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-56,22</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0,778</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0,565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0,958</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2,12</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97</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48</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57</w:t>
            </w:r>
          </w:p>
        </w:tc>
      </w:tr>
      <w:tr w:rsidR="0018013B" w:rsidRPr="00DE54FE" w:rsidTr="0018013B">
        <w:trPr>
          <w:trHeight w:val="31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647,4±5</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0,767±0,2</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96±2</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50</w:t>
            </w:r>
            <w:r w:rsidRPr="00DE54FE">
              <w:rPr>
                <w:rFonts w:ascii="Times New Roman" w:hAnsi="Times New Roman" w:cs="Times New Roman"/>
                <w:color w:val="000000"/>
                <w:sz w:val="24"/>
                <w:szCs w:val="24"/>
                <w:lang w:val="kk-KZ"/>
              </w:rPr>
              <w:t>±6</w:t>
            </w:r>
          </w:p>
        </w:tc>
      </w:tr>
      <w:tr w:rsidR="0018013B" w:rsidRPr="00DE54FE" w:rsidTr="0018013B">
        <w:trPr>
          <w:trHeight w:val="82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17</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237,4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238,2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244,1</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-48,60</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0,392</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0,763</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0,45</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5,05</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93</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97</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22</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w:t>
            </w:r>
          </w:p>
        </w:tc>
      </w:tr>
      <w:tr w:rsidR="0018013B" w:rsidRPr="00DE54FE" w:rsidTr="0018013B">
        <w:trPr>
          <w:trHeight w:val="290"/>
        </w:trPr>
        <w:tc>
          <w:tcPr>
            <w:tcW w:w="554" w:type="dxa"/>
            <w:vMerge/>
          </w:tcPr>
          <w:p w:rsidR="0018013B" w:rsidRPr="005777D0"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239,9±4</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0,535±0,2</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96±3</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20</w:t>
            </w:r>
            <w:r w:rsidRPr="00DE54FE">
              <w:rPr>
                <w:rFonts w:ascii="Times New Roman" w:hAnsi="Times New Roman" w:cs="Times New Roman"/>
                <w:color w:val="000000"/>
                <w:sz w:val="24"/>
                <w:szCs w:val="24"/>
                <w:lang w:val="kk-KZ"/>
              </w:rPr>
              <w:t>±2</w:t>
            </w:r>
          </w:p>
        </w:tc>
      </w:tr>
      <w:tr w:rsidR="0018013B" w:rsidRPr="00DE54FE" w:rsidTr="0018013B">
        <w:trPr>
          <w:trHeight w:val="790"/>
        </w:trPr>
        <w:tc>
          <w:tcPr>
            <w:tcW w:w="554" w:type="dxa"/>
            <w:vMerge w:val="restart"/>
          </w:tcPr>
          <w:p w:rsidR="0018013B" w:rsidRPr="005777D0" w:rsidRDefault="0018013B" w:rsidP="0018013B">
            <w:pPr>
              <w:jc w:val="center"/>
              <w:rPr>
                <w:rFonts w:ascii="Times New Roman" w:hAnsi="Times New Roman" w:cs="Times New Roman"/>
                <w:color w:val="000000"/>
                <w:sz w:val="24"/>
                <w:szCs w:val="24"/>
                <w:lang w:val="kk-KZ"/>
              </w:rPr>
            </w:pPr>
            <w:r w:rsidRPr="005777D0">
              <w:rPr>
                <w:rFonts w:ascii="Times New Roman" w:hAnsi="Times New Roman" w:cs="Times New Roman"/>
                <w:color w:val="000000"/>
                <w:sz w:val="24"/>
                <w:szCs w:val="24"/>
                <w:lang w:val="kk-KZ"/>
              </w:rPr>
              <w:t>18</w:t>
            </w:r>
          </w:p>
        </w:tc>
        <w:tc>
          <w:tcPr>
            <w:tcW w:w="1559" w:type="dxa"/>
            <w:hideMark/>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465,2</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454,8</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449,2</w:t>
            </w:r>
          </w:p>
        </w:tc>
        <w:tc>
          <w:tcPr>
            <w:tcW w:w="1560"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-53,19</w:t>
            </w:r>
          </w:p>
        </w:tc>
        <w:tc>
          <w:tcPr>
            <w:tcW w:w="1417" w:type="dxa"/>
            <w:hideMark/>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0,419</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0,77</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0,492</w:t>
            </w:r>
          </w:p>
        </w:tc>
        <w:tc>
          <w:tcPr>
            <w:tcW w:w="1276" w:type="dxa"/>
            <w:vMerge w:val="restart"/>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4,73</w:t>
            </w: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84</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87</w:t>
            </w:r>
          </w:p>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92</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w:t>
            </w:r>
          </w:p>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tc>
      </w:tr>
      <w:tr w:rsidR="0018013B" w:rsidRPr="00DE54FE" w:rsidTr="0018013B">
        <w:trPr>
          <w:trHeight w:val="320"/>
        </w:trPr>
        <w:tc>
          <w:tcPr>
            <w:tcW w:w="554" w:type="dxa"/>
            <w:vMerge/>
          </w:tcPr>
          <w:p w:rsidR="0018013B" w:rsidRPr="00DE54FE" w:rsidRDefault="0018013B" w:rsidP="0018013B">
            <w:pPr>
              <w:jc w:val="center"/>
              <w:rPr>
                <w:rFonts w:ascii="Times New Roman" w:hAnsi="Times New Roman" w:cs="Times New Roman"/>
                <w:color w:val="000000"/>
                <w:sz w:val="24"/>
                <w:szCs w:val="24"/>
                <w:lang w:val="kk-KZ"/>
              </w:rPr>
            </w:pPr>
          </w:p>
        </w:tc>
        <w:tc>
          <w:tcPr>
            <w:tcW w:w="1559"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456,4±8</w:t>
            </w:r>
          </w:p>
        </w:tc>
        <w:tc>
          <w:tcPr>
            <w:tcW w:w="1560"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0,560±0,19</w:t>
            </w:r>
          </w:p>
        </w:tc>
        <w:tc>
          <w:tcPr>
            <w:tcW w:w="1276" w:type="dxa"/>
            <w:vMerge/>
          </w:tcPr>
          <w:p w:rsidR="0018013B" w:rsidRPr="00DE54FE" w:rsidRDefault="0018013B" w:rsidP="0018013B">
            <w:pPr>
              <w:jc w:val="center"/>
              <w:rPr>
                <w:rFonts w:ascii="Times New Roman" w:hAnsi="Times New Roman" w:cs="Times New Roman"/>
                <w:sz w:val="24"/>
                <w:szCs w:val="24"/>
                <w:lang w:val="kk-KZ"/>
              </w:rPr>
            </w:pPr>
          </w:p>
        </w:tc>
        <w:tc>
          <w:tcPr>
            <w:tcW w:w="1417" w:type="dxa"/>
          </w:tcPr>
          <w:p w:rsidR="0018013B" w:rsidRPr="00DE54FE" w:rsidRDefault="0018013B" w:rsidP="0018013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88±4</w:t>
            </w:r>
          </w:p>
        </w:tc>
        <w:tc>
          <w:tcPr>
            <w:tcW w:w="1701" w:type="dxa"/>
          </w:tcPr>
          <w:p w:rsidR="0018013B" w:rsidRPr="00DE54FE" w:rsidRDefault="0018013B" w:rsidP="0018013B">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w:t>
            </w:r>
            <w:r w:rsidRPr="00DE54FE">
              <w:rPr>
                <w:rFonts w:ascii="Times New Roman" w:hAnsi="Times New Roman" w:cs="Times New Roman"/>
                <w:color w:val="000000"/>
                <w:sz w:val="24"/>
                <w:szCs w:val="24"/>
                <w:lang w:val="kk-KZ"/>
              </w:rPr>
              <w:t>±1</w:t>
            </w:r>
          </w:p>
        </w:tc>
      </w:tr>
    </w:tbl>
    <w:p w:rsidR="00312CE4" w:rsidRPr="00DE54FE" w:rsidRDefault="00312CE4" w:rsidP="00DE54FE">
      <w:pPr>
        <w:pStyle w:val="Standard"/>
        <w:ind w:firstLine="426"/>
        <w:jc w:val="both"/>
        <w:rPr>
          <w:rFonts w:cs="Times New Roman"/>
          <w:lang w:val="kk-KZ"/>
        </w:rPr>
      </w:pPr>
    </w:p>
    <w:p w:rsidR="00AC41EA" w:rsidRPr="00DE54FE" w:rsidRDefault="00312CE4" w:rsidP="00DE54FE">
      <w:pPr>
        <w:pStyle w:val="Standard"/>
        <w:ind w:firstLine="709"/>
        <w:jc w:val="both"/>
        <w:rPr>
          <w:rFonts w:cs="Times New Roman"/>
          <w:sz w:val="28"/>
          <w:szCs w:val="28"/>
          <w:lang w:val="kk-KZ"/>
        </w:rPr>
      </w:pPr>
      <w:r w:rsidRPr="00DE54FE">
        <w:rPr>
          <w:rFonts w:cs="Times New Roman"/>
          <w:sz w:val="28"/>
          <w:szCs w:val="28"/>
          <w:lang w:val="kk-KZ"/>
        </w:rPr>
        <w:t>Жоғарыда келтірілген деректерден PLGA нанобөлшектерінің қанағаттанарлық физика-химиялық сипаттамалары бар екенін көруге болады. Ортогоналды тәжірибелік матрица негізінде әрбір үлгі үшін әрбір процесс параметрінің әсеріне S/N қатынасы есептелді, нәтижелер 12-кестеде және 2</w:t>
      </w:r>
      <w:r w:rsidR="002022E5" w:rsidRPr="00DE54FE">
        <w:rPr>
          <w:rFonts w:cs="Times New Roman"/>
          <w:sz w:val="28"/>
          <w:szCs w:val="28"/>
          <w:lang w:val="kk-KZ"/>
        </w:rPr>
        <w:t>2</w:t>
      </w:r>
      <w:r w:rsidRPr="00DE54FE">
        <w:rPr>
          <w:rFonts w:cs="Times New Roman"/>
          <w:sz w:val="28"/>
          <w:szCs w:val="28"/>
          <w:lang w:val="kk-KZ"/>
        </w:rPr>
        <w:t>-суретте келтірілген.</w:t>
      </w:r>
    </w:p>
    <w:p w:rsidR="00312CE4" w:rsidRPr="00DE54FE" w:rsidRDefault="00312CE4" w:rsidP="00DE54FE">
      <w:pPr>
        <w:pStyle w:val="Standard"/>
        <w:ind w:firstLine="426"/>
        <w:jc w:val="both"/>
        <w:rPr>
          <w:rFonts w:cs="Times New Roman"/>
          <w:sz w:val="28"/>
          <w:lang w:val="kk-KZ"/>
        </w:rPr>
      </w:pPr>
      <w:r w:rsidRPr="00DE54FE">
        <w:rPr>
          <w:rFonts w:cs="Times New Roman"/>
          <w:sz w:val="28"/>
          <w:lang w:val="kk-KZ"/>
        </w:rPr>
        <w:t xml:space="preserve"> </w:t>
      </w:r>
    </w:p>
    <w:p w:rsidR="004F7E2B" w:rsidRDefault="008D490F" w:rsidP="00DE54FE">
      <w:pPr>
        <w:pStyle w:val="Standard"/>
        <w:jc w:val="center"/>
        <w:rPr>
          <w:sz w:val="28"/>
          <w:lang w:val="kk-KZ"/>
        </w:rPr>
      </w:pPr>
      <w:r>
        <w:rPr>
          <w:noProof/>
          <w:sz w:val="28"/>
          <w:lang w:eastAsia="ru-RU" w:bidi="ar-SA"/>
        </w:rPr>
        <w:lastRenderedPageBreak/>
        <w:drawing>
          <wp:inline distT="0" distB="0" distL="0" distR="0">
            <wp:extent cx="2905125" cy="2228850"/>
            <wp:effectExtent l="0" t="0" r="9525" b="0"/>
            <wp:docPr id="3173" name="Рисунок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05125" cy="2228850"/>
                    </a:xfrm>
                    <a:prstGeom prst="rect">
                      <a:avLst/>
                    </a:prstGeom>
                    <a:noFill/>
                    <a:ln>
                      <a:noFill/>
                    </a:ln>
                  </pic:spPr>
                </pic:pic>
              </a:graphicData>
            </a:graphic>
          </wp:inline>
        </w:drawing>
      </w:r>
      <w:r w:rsidR="008277A0" w:rsidRPr="00DE54FE">
        <w:rPr>
          <w:noProof/>
          <w:sz w:val="28"/>
          <w:lang w:eastAsia="ru-RU" w:bidi="ar-SA"/>
        </w:rPr>
        <w:drawing>
          <wp:inline distT="0" distB="0" distL="0" distR="0" wp14:anchorId="056C99DD" wp14:editId="32576A0F">
            <wp:extent cx="2910853" cy="2232000"/>
            <wp:effectExtent l="0" t="0" r="3810" b="0"/>
            <wp:docPr id="3161" name="Рисунок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0853" cy="2232000"/>
                    </a:xfrm>
                    <a:prstGeom prst="rect">
                      <a:avLst/>
                    </a:prstGeom>
                    <a:noFill/>
                    <a:ln>
                      <a:noFill/>
                    </a:ln>
                  </pic:spPr>
                </pic:pic>
              </a:graphicData>
            </a:graphic>
          </wp:inline>
        </w:drawing>
      </w:r>
    </w:p>
    <w:p w:rsidR="004F7E2B" w:rsidRPr="004F7E2B" w:rsidRDefault="004F7E2B" w:rsidP="004F7E2B">
      <w:pPr>
        <w:pStyle w:val="Standard"/>
        <w:ind w:firstLine="2410"/>
        <w:rPr>
          <w:lang w:val="kk-KZ"/>
        </w:rPr>
      </w:pPr>
      <w:r w:rsidRPr="004F7E2B">
        <w:rPr>
          <w:lang w:val="kk-KZ"/>
        </w:rPr>
        <w:t>а                                                                    ә</w:t>
      </w:r>
    </w:p>
    <w:p w:rsidR="00312CE4" w:rsidRDefault="00AC41EA" w:rsidP="00DE54FE">
      <w:pPr>
        <w:pStyle w:val="Standard"/>
        <w:jc w:val="center"/>
        <w:rPr>
          <w:sz w:val="28"/>
          <w:lang w:val="kk-KZ"/>
        </w:rPr>
      </w:pPr>
      <w:r w:rsidRPr="00DE54FE">
        <w:rPr>
          <w:noProof/>
          <w:sz w:val="28"/>
          <w:lang w:eastAsia="ru-RU" w:bidi="ar-SA"/>
        </w:rPr>
        <w:drawing>
          <wp:inline distT="0" distB="0" distL="0" distR="0" wp14:anchorId="5E8C92D2" wp14:editId="51E9662B">
            <wp:extent cx="2905585" cy="2232000"/>
            <wp:effectExtent l="0" t="0" r="0" b="0"/>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5585" cy="2232000"/>
                    </a:xfrm>
                    <a:prstGeom prst="rect">
                      <a:avLst/>
                    </a:prstGeom>
                    <a:noFill/>
                    <a:ln>
                      <a:noFill/>
                    </a:ln>
                  </pic:spPr>
                </pic:pic>
              </a:graphicData>
            </a:graphic>
          </wp:inline>
        </w:drawing>
      </w:r>
      <w:r w:rsidRPr="00DE54FE">
        <w:rPr>
          <w:noProof/>
          <w:sz w:val="28"/>
          <w:lang w:eastAsia="ru-RU" w:bidi="ar-SA"/>
        </w:rPr>
        <w:drawing>
          <wp:inline distT="0" distB="0" distL="0" distR="0" wp14:anchorId="02015E56" wp14:editId="098CAD23">
            <wp:extent cx="2905586" cy="2232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05586" cy="2232000"/>
                    </a:xfrm>
                    <a:prstGeom prst="rect">
                      <a:avLst/>
                    </a:prstGeom>
                    <a:noFill/>
                    <a:ln>
                      <a:noFill/>
                    </a:ln>
                  </pic:spPr>
                </pic:pic>
              </a:graphicData>
            </a:graphic>
          </wp:inline>
        </w:drawing>
      </w:r>
    </w:p>
    <w:p w:rsidR="004F7E2B" w:rsidRPr="004F7E2B" w:rsidRDefault="004F7E2B" w:rsidP="004F7E2B">
      <w:pPr>
        <w:pStyle w:val="Standard"/>
        <w:ind w:firstLine="2410"/>
        <w:rPr>
          <w:lang w:val="kk-KZ"/>
        </w:rPr>
      </w:pPr>
      <w:r w:rsidRPr="004F7E2B">
        <w:rPr>
          <w:lang w:val="kk-KZ"/>
        </w:rPr>
        <w:t>б                                                                     в</w:t>
      </w:r>
    </w:p>
    <w:p w:rsidR="00AC41EA" w:rsidRDefault="00AC41EA" w:rsidP="00DE54FE">
      <w:pPr>
        <w:pStyle w:val="Standard"/>
        <w:jc w:val="center"/>
        <w:rPr>
          <w:sz w:val="28"/>
          <w:lang w:val="kk-KZ"/>
        </w:rPr>
      </w:pPr>
      <w:r w:rsidRPr="00DE54FE">
        <w:rPr>
          <w:noProof/>
          <w:sz w:val="28"/>
          <w:lang w:eastAsia="ru-RU" w:bidi="ar-SA"/>
        </w:rPr>
        <w:drawing>
          <wp:inline distT="0" distB="0" distL="0" distR="0" wp14:anchorId="74DACB6A" wp14:editId="08BA9F15">
            <wp:extent cx="2905585" cy="2232000"/>
            <wp:effectExtent l="0" t="0" r="0" b="0"/>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05585" cy="2232000"/>
                    </a:xfrm>
                    <a:prstGeom prst="rect">
                      <a:avLst/>
                    </a:prstGeom>
                    <a:noFill/>
                    <a:ln>
                      <a:noFill/>
                    </a:ln>
                  </pic:spPr>
                </pic:pic>
              </a:graphicData>
            </a:graphic>
          </wp:inline>
        </w:drawing>
      </w:r>
      <w:r w:rsidRPr="00DE54FE">
        <w:rPr>
          <w:noProof/>
          <w:sz w:val="28"/>
          <w:lang w:eastAsia="ru-RU" w:bidi="ar-SA"/>
        </w:rPr>
        <w:drawing>
          <wp:inline distT="0" distB="0" distL="0" distR="0" wp14:anchorId="7A759D4D" wp14:editId="0D20876A">
            <wp:extent cx="2905585" cy="2232000"/>
            <wp:effectExtent l="0" t="0" r="0" b="0"/>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05585" cy="2232000"/>
                    </a:xfrm>
                    <a:prstGeom prst="rect">
                      <a:avLst/>
                    </a:prstGeom>
                    <a:noFill/>
                    <a:ln>
                      <a:noFill/>
                    </a:ln>
                  </pic:spPr>
                </pic:pic>
              </a:graphicData>
            </a:graphic>
          </wp:inline>
        </w:drawing>
      </w:r>
    </w:p>
    <w:p w:rsidR="004F7E2B" w:rsidRDefault="004F7E2B" w:rsidP="004F7E2B">
      <w:pPr>
        <w:pStyle w:val="Standard"/>
        <w:ind w:firstLine="2410"/>
        <w:rPr>
          <w:lang w:val="kk-KZ"/>
        </w:rPr>
      </w:pPr>
      <w:r w:rsidRPr="004F7E2B">
        <w:rPr>
          <w:lang w:val="kk-KZ"/>
        </w:rPr>
        <w:t xml:space="preserve">г                                                                  </w:t>
      </w:r>
      <w:r>
        <w:rPr>
          <w:lang w:val="kk-KZ"/>
        </w:rPr>
        <w:t>ғ</w:t>
      </w:r>
    </w:p>
    <w:p w:rsidR="004F7E2B" w:rsidRPr="004F7E2B" w:rsidRDefault="004F7E2B" w:rsidP="004F7E2B">
      <w:pPr>
        <w:pStyle w:val="Standard"/>
        <w:ind w:firstLine="2410"/>
        <w:rPr>
          <w:sz w:val="16"/>
          <w:szCs w:val="16"/>
          <w:lang w:val="kk-KZ"/>
        </w:rPr>
      </w:pPr>
    </w:p>
    <w:p w:rsidR="00D52D85" w:rsidRPr="007D7271" w:rsidRDefault="00D52D85" w:rsidP="00D52D85">
      <w:pPr>
        <w:pStyle w:val="Standard"/>
        <w:ind w:firstLine="709"/>
        <w:rPr>
          <w:lang w:val="kk-KZ"/>
        </w:rPr>
      </w:pPr>
      <w:r w:rsidRPr="007D7271">
        <w:rPr>
          <w:lang w:val="kk-KZ"/>
        </w:rPr>
        <w:t>а – Араластыру жылдамдығы; ә – Гомогенизация жылдамдығы; б – PLGA түрі; в – INH/ PLGA қатынасы; г–  Еріткіштің түрі; ғ –  Гомогенизация уақыты</w:t>
      </w:r>
    </w:p>
    <w:p w:rsidR="004F7E2B" w:rsidRPr="004F7E2B" w:rsidRDefault="004F7E2B" w:rsidP="004F7E2B">
      <w:pPr>
        <w:pStyle w:val="Standard"/>
        <w:ind w:firstLine="2410"/>
        <w:rPr>
          <w:sz w:val="16"/>
          <w:szCs w:val="16"/>
          <w:lang w:val="kk-KZ"/>
        </w:rPr>
      </w:pPr>
    </w:p>
    <w:p w:rsidR="004F7E2B" w:rsidRPr="004F7E2B" w:rsidRDefault="004F7E2B" w:rsidP="004F7E2B">
      <w:pPr>
        <w:pStyle w:val="Standard"/>
        <w:jc w:val="center"/>
        <w:rPr>
          <w:lang w:val="kk-KZ"/>
        </w:rPr>
      </w:pPr>
      <w:r>
        <w:rPr>
          <w:sz w:val="28"/>
          <w:lang w:val="kk-KZ"/>
        </w:rPr>
        <w:t xml:space="preserve">Сурет </w:t>
      </w:r>
      <w:r w:rsidRPr="00DE54FE">
        <w:rPr>
          <w:sz w:val="28"/>
          <w:lang w:val="kk-KZ"/>
        </w:rPr>
        <w:t>2</w:t>
      </w:r>
      <w:r>
        <w:rPr>
          <w:sz w:val="28"/>
          <w:lang w:val="kk-KZ"/>
        </w:rPr>
        <w:t>2</w:t>
      </w:r>
      <w:r w:rsidRPr="00DE54FE">
        <w:rPr>
          <w:sz w:val="28"/>
          <w:lang w:val="kk-KZ"/>
        </w:rPr>
        <w:t xml:space="preserve"> </w:t>
      </w:r>
      <w:r>
        <w:rPr>
          <w:sz w:val="28"/>
          <w:lang w:val="kk-KZ"/>
        </w:rPr>
        <w:t xml:space="preserve">– </w:t>
      </w:r>
      <w:r w:rsidRPr="00DE54FE">
        <w:rPr>
          <w:sz w:val="28"/>
          <w:lang w:val="kk-KZ"/>
        </w:rPr>
        <w:t>Нанобөлшектердің орташа өлшемі және полидисперстілігі үшін S/N сызбасы</w:t>
      </w:r>
      <w:r>
        <w:rPr>
          <w:sz w:val="28"/>
          <w:lang w:val="kk-KZ"/>
        </w:rPr>
        <w:t>, парақ 1</w:t>
      </w:r>
    </w:p>
    <w:p w:rsidR="00AC41EA" w:rsidRPr="00DE54FE" w:rsidRDefault="00AC41EA" w:rsidP="00DE54FE">
      <w:pPr>
        <w:pStyle w:val="Standard"/>
        <w:jc w:val="center"/>
        <w:rPr>
          <w:sz w:val="28"/>
          <w:lang w:val="kk-KZ"/>
        </w:rPr>
      </w:pPr>
      <w:r w:rsidRPr="00DE54FE">
        <w:rPr>
          <w:noProof/>
          <w:sz w:val="28"/>
          <w:lang w:eastAsia="ru-RU" w:bidi="ar-SA"/>
        </w:rPr>
        <w:lastRenderedPageBreak/>
        <w:drawing>
          <wp:inline distT="0" distB="0" distL="0" distR="0" wp14:anchorId="33F7AB53" wp14:editId="3F74635F">
            <wp:extent cx="2905585" cy="2232000"/>
            <wp:effectExtent l="0" t="0" r="0" b="0"/>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5585" cy="2232000"/>
                    </a:xfrm>
                    <a:prstGeom prst="rect">
                      <a:avLst/>
                    </a:prstGeom>
                    <a:noFill/>
                    <a:ln>
                      <a:noFill/>
                    </a:ln>
                  </pic:spPr>
                </pic:pic>
              </a:graphicData>
            </a:graphic>
          </wp:inline>
        </w:drawing>
      </w:r>
      <w:r w:rsidRPr="00DE54FE">
        <w:rPr>
          <w:noProof/>
          <w:sz w:val="28"/>
          <w:lang w:eastAsia="ru-RU" w:bidi="ar-SA"/>
        </w:rPr>
        <w:drawing>
          <wp:inline distT="0" distB="0" distL="0" distR="0" wp14:anchorId="6F1513A4" wp14:editId="169F7C82">
            <wp:extent cx="2905585" cy="2232000"/>
            <wp:effectExtent l="0" t="0" r="0" b="0"/>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5585" cy="2232000"/>
                    </a:xfrm>
                    <a:prstGeom prst="rect">
                      <a:avLst/>
                    </a:prstGeom>
                    <a:noFill/>
                    <a:ln>
                      <a:noFill/>
                    </a:ln>
                  </pic:spPr>
                </pic:pic>
              </a:graphicData>
            </a:graphic>
          </wp:inline>
        </w:drawing>
      </w:r>
    </w:p>
    <w:p w:rsidR="004F7E2B" w:rsidRPr="004F7E2B" w:rsidRDefault="004F7E2B" w:rsidP="004F7E2B">
      <w:pPr>
        <w:pStyle w:val="Standard"/>
        <w:ind w:firstLine="2410"/>
        <w:rPr>
          <w:lang w:val="kk-KZ"/>
        </w:rPr>
      </w:pPr>
      <w:r w:rsidRPr="004F7E2B">
        <w:rPr>
          <w:lang w:val="kk-KZ"/>
        </w:rPr>
        <w:t xml:space="preserve">д                               </w:t>
      </w:r>
      <w:r>
        <w:rPr>
          <w:lang w:val="kk-KZ"/>
        </w:rPr>
        <w:t xml:space="preserve">         </w:t>
      </w:r>
      <w:r w:rsidRPr="004F7E2B">
        <w:rPr>
          <w:lang w:val="kk-KZ"/>
        </w:rPr>
        <w:t xml:space="preserve">                                 е</w:t>
      </w:r>
    </w:p>
    <w:p w:rsidR="004F7E2B" w:rsidRPr="004F7E2B" w:rsidRDefault="004F7E2B" w:rsidP="004F7E2B">
      <w:pPr>
        <w:pStyle w:val="Standard"/>
        <w:ind w:firstLine="2410"/>
        <w:rPr>
          <w:sz w:val="16"/>
          <w:szCs w:val="16"/>
          <w:lang w:val="kk-KZ"/>
        </w:rPr>
      </w:pPr>
    </w:p>
    <w:p w:rsidR="004F7E2B" w:rsidRPr="007D7271" w:rsidRDefault="004F7E2B" w:rsidP="004F7E2B">
      <w:pPr>
        <w:pStyle w:val="Standard"/>
        <w:ind w:firstLine="709"/>
        <w:jc w:val="both"/>
        <w:rPr>
          <w:lang w:val="kk-KZ"/>
        </w:rPr>
      </w:pPr>
      <w:r w:rsidRPr="007D7271">
        <w:rPr>
          <w:lang w:val="kk-KZ"/>
        </w:rPr>
        <w:t xml:space="preserve">д – </w:t>
      </w:r>
      <w:r w:rsidR="00E37A9A" w:rsidRPr="007D7271">
        <w:rPr>
          <w:lang w:val="kk-KZ"/>
        </w:rPr>
        <w:t>ПВС концентрациясы</w:t>
      </w:r>
      <w:r w:rsidRPr="007D7271">
        <w:rPr>
          <w:lang w:val="kk-KZ"/>
        </w:rPr>
        <w:t>; е –</w:t>
      </w:r>
      <w:r w:rsidR="00E37A9A" w:rsidRPr="007D7271">
        <w:rPr>
          <w:lang w:val="kk-KZ"/>
        </w:rPr>
        <w:t xml:space="preserve"> Органикалық және су фазасының қатынасы</w:t>
      </w:r>
    </w:p>
    <w:p w:rsidR="004F7E2B" w:rsidRPr="004F7E2B" w:rsidRDefault="004F7E2B" w:rsidP="004F7E2B">
      <w:pPr>
        <w:pStyle w:val="Standard"/>
        <w:ind w:firstLine="2410"/>
        <w:rPr>
          <w:sz w:val="16"/>
          <w:szCs w:val="16"/>
          <w:lang w:val="kk-KZ"/>
        </w:rPr>
      </w:pPr>
    </w:p>
    <w:p w:rsidR="00312CE4" w:rsidRPr="00DE54FE" w:rsidRDefault="007F135A" w:rsidP="00DE54FE">
      <w:pPr>
        <w:pStyle w:val="Standard"/>
        <w:jc w:val="center"/>
        <w:rPr>
          <w:sz w:val="28"/>
          <w:lang w:val="kk-KZ"/>
        </w:rPr>
      </w:pPr>
      <w:r>
        <w:rPr>
          <w:sz w:val="28"/>
          <w:lang w:val="kk-KZ"/>
        </w:rPr>
        <w:t xml:space="preserve">Сурет </w:t>
      </w:r>
      <w:r w:rsidR="00312CE4" w:rsidRPr="00DE54FE">
        <w:rPr>
          <w:sz w:val="28"/>
          <w:lang w:val="kk-KZ"/>
        </w:rPr>
        <w:t>2</w:t>
      </w:r>
      <w:r>
        <w:rPr>
          <w:sz w:val="28"/>
          <w:lang w:val="kk-KZ"/>
        </w:rPr>
        <w:t>2</w:t>
      </w:r>
      <w:r w:rsidR="004F7E2B">
        <w:rPr>
          <w:sz w:val="28"/>
          <w:lang w:val="kk-KZ"/>
        </w:rPr>
        <w:t>, парақ 2</w:t>
      </w:r>
    </w:p>
    <w:p w:rsidR="00312CE4" w:rsidRPr="00DE54FE" w:rsidRDefault="00312CE4" w:rsidP="00DE54FE">
      <w:pPr>
        <w:pStyle w:val="Standard"/>
        <w:jc w:val="center"/>
        <w:rPr>
          <w:rFonts w:cs="Times New Roman"/>
          <w:sz w:val="28"/>
          <w:lang w:val="kk-KZ"/>
        </w:rPr>
      </w:pPr>
    </w:p>
    <w:p w:rsidR="00312CE4" w:rsidRPr="00DE54FE" w:rsidRDefault="00394E3C" w:rsidP="00DE54FE">
      <w:pPr>
        <w:pStyle w:val="Standard"/>
        <w:ind w:firstLine="709"/>
        <w:jc w:val="both"/>
        <w:rPr>
          <w:sz w:val="28"/>
          <w:lang w:val="kk-KZ"/>
        </w:rPr>
      </w:pPr>
      <w:r>
        <w:rPr>
          <w:sz w:val="28"/>
          <w:lang w:val="kk-KZ"/>
        </w:rPr>
        <w:t>12-кестеден алынған мәлімет бойынша</w:t>
      </w:r>
      <w:r w:rsidR="00312CE4" w:rsidRPr="00DE54FE">
        <w:rPr>
          <w:sz w:val="28"/>
          <w:lang w:val="kk-KZ"/>
        </w:rPr>
        <w:t xml:space="preserve"> органикалық еріткіш нанобөлшектерді дайындау кезінде бөлшектердің өлшеміне және PDI-ге әсер ететін маңызды параметр екені анықталды. Нанобөлшектерді дайындау үшін қос эмульсия әдісі қолданылғандықтан, органикалық еріткіш маңызды фактор болып шықты. [10</w:t>
      </w:r>
      <w:r w:rsidR="00072A20">
        <w:rPr>
          <w:sz w:val="28"/>
          <w:lang w:val="kk-KZ"/>
        </w:rPr>
        <w:t>2</w:t>
      </w:r>
      <w:r w:rsidR="00312CE4" w:rsidRPr="00DE54FE">
        <w:rPr>
          <w:sz w:val="28"/>
          <w:lang w:val="kk-KZ"/>
        </w:rPr>
        <w:t xml:space="preserve">] </w:t>
      </w:r>
      <w:r>
        <w:rPr>
          <w:sz w:val="28"/>
          <w:lang w:val="kk-KZ"/>
        </w:rPr>
        <w:t xml:space="preserve">жұмыс </w:t>
      </w:r>
      <w:r w:rsidR="00312CE4" w:rsidRPr="00DE54FE">
        <w:rPr>
          <w:sz w:val="28"/>
          <w:lang w:val="kk-KZ"/>
        </w:rPr>
        <w:t xml:space="preserve">авторлары бөлшектердің өлшемдері мен </w:t>
      </w:r>
      <w:r>
        <w:rPr>
          <w:sz w:val="28"/>
          <w:lang w:val="kk-KZ"/>
        </w:rPr>
        <w:t>полидисперстілігі</w:t>
      </w:r>
      <w:r w:rsidR="00312CE4" w:rsidRPr="00DE54FE">
        <w:rPr>
          <w:sz w:val="28"/>
          <w:lang w:val="kk-KZ"/>
        </w:rPr>
        <w:t xml:space="preserve"> эмульгирлеу процесінің кинетикасына тәуелді екенін көрсетті, бұл негізінен органикалық еріткіштің сумен араласуына байланысты. Сонымен қатар, 2</w:t>
      </w:r>
      <w:r w:rsidR="00C875C2" w:rsidRPr="00DE54FE">
        <w:rPr>
          <w:sz w:val="28"/>
          <w:lang w:val="kk-KZ"/>
        </w:rPr>
        <w:t>2</w:t>
      </w:r>
      <w:r w:rsidR="00312CE4" w:rsidRPr="00DE54FE">
        <w:rPr>
          <w:sz w:val="28"/>
          <w:lang w:val="kk-KZ"/>
        </w:rPr>
        <w:t>-суретте бөлшек өлшеміне арналған S/N графигі көрсетілген, ол 1-теңдеуді S/N қатынасы неғұрлым үлкен болса, қажетті мәннің айналасындағы бөлшек өлшемі дисперсиясы соғұрлым аз болатынын растайды. Сондықтан органикалық еріткіштің қолданылуы PLGA-INH НБ бөлшектерінің өлшемі мен PDI-де маңызды рөл атқарды. Бөлшектердің өлшемі ДХМ салыстырғанда ДМСО көмегімен 694-тен 242 нм-ге дейін төмендеді.</w:t>
      </w:r>
    </w:p>
    <w:p w:rsidR="00596AA2" w:rsidRDefault="00596AA2" w:rsidP="00DE54FE">
      <w:pPr>
        <w:pStyle w:val="Standard"/>
        <w:ind w:firstLine="709"/>
        <w:jc w:val="both"/>
        <w:rPr>
          <w:rFonts w:cs="Times New Roman"/>
          <w:sz w:val="28"/>
          <w:szCs w:val="28"/>
          <w:lang w:val="kk-KZ"/>
        </w:rPr>
      </w:pPr>
      <w:r w:rsidRPr="00DE54FE">
        <w:rPr>
          <w:rFonts w:cs="Times New Roman"/>
          <w:sz w:val="28"/>
          <w:szCs w:val="28"/>
          <w:lang w:val="kk-KZ"/>
        </w:rPr>
        <w:t>Осы көрсеткіштерден кейін тәжірибелердің нәтижелері талданды. Осы факторлардың негізгі әсерлерін өздігінен шығару үшін әзірленген Design Expert бағдарламалық құралы, содан кейін статистикалық маңызды факторларды анықтау үшін дисперсиялы талдау ANOVA кестесін қолдану арқылы жасалды. Орташа өлшемге арналған ANOVA кестесі 13-кестеде берілген. Бастапқы деректер ANOVA әдісімен талданған кезде нәтижелер кестесіне араластыру жылдамдығы, гомогенизация жылдамдығы және уақыты қосылмаса, модель маңызды екенін көрсетті. Сондықтан бұл параметрлер ANOVA талдауында көрсетілмейді. Бөлшектердің орташа өлшемі</w:t>
      </w:r>
      <w:r w:rsidR="001867E9">
        <w:rPr>
          <w:rFonts w:cs="Times New Roman"/>
          <w:sz w:val="28"/>
          <w:szCs w:val="28"/>
          <w:lang w:val="kk-KZ"/>
        </w:rPr>
        <w:t>не арналған</w:t>
      </w:r>
      <w:r w:rsidRPr="00DE54FE">
        <w:rPr>
          <w:rFonts w:cs="Times New Roman"/>
          <w:sz w:val="28"/>
          <w:szCs w:val="28"/>
          <w:lang w:val="kk-KZ"/>
        </w:rPr>
        <w:t xml:space="preserve"> (13-кесте) модель үшін p-мәні 0,05-тен төмен, бұл модельдің маңызды екенін көрсетеді. Үлгінің F-мәні 4% ғана шудың әсерінен болуы мүмкін.</w:t>
      </w:r>
    </w:p>
    <w:p w:rsidR="00394E3C" w:rsidRDefault="00394E3C" w:rsidP="00DE54FE">
      <w:pPr>
        <w:pStyle w:val="Standard"/>
        <w:ind w:firstLine="709"/>
        <w:jc w:val="both"/>
        <w:rPr>
          <w:rFonts w:cs="Times New Roman"/>
          <w:sz w:val="28"/>
          <w:szCs w:val="28"/>
          <w:lang w:val="kk-KZ"/>
        </w:rPr>
      </w:pPr>
    </w:p>
    <w:p w:rsidR="00394E3C" w:rsidRDefault="00394E3C" w:rsidP="00DE54FE">
      <w:pPr>
        <w:pStyle w:val="Standard"/>
        <w:ind w:firstLine="709"/>
        <w:jc w:val="both"/>
        <w:rPr>
          <w:rFonts w:cs="Times New Roman"/>
          <w:sz w:val="28"/>
          <w:szCs w:val="28"/>
          <w:lang w:val="kk-KZ"/>
        </w:rPr>
      </w:pPr>
    </w:p>
    <w:p w:rsidR="00394E3C" w:rsidRDefault="00394E3C" w:rsidP="00DE54FE">
      <w:pPr>
        <w:pStyle w:val="Standard"/>
        <w:ind w:firstLine="709"/>
        <w:jc w:val="both"/>
        <w:rPr>
          <w:rFonts w:cs="Times New Roman"/>
          <w:sz w:val="28"/>
          <w:szCs w:val="28"/>
          <w:lang w:val="kk-KZ"/>
        </w:rPr>
      </w:pPr>
    </w:p>
    <w:p w:rsidR="00394E3C" w:rsidRDefault="00394E3C" w:rsidP="00DE54FE">
      <w:pPr>
        <w:pStyle w:val="Standard"/>
        <w:ind w:firstLine="709"/>
        <w:jc w:val="both"/>
        <w:rPr>
          <w:rFonts w:cs="Times New Roman"/>
          <w:sz w:val="28"/>
          <w:szCs w:val="28"/>
          <w:lang w:val="kk-KZ"/>
        </w:rPr>
      </w:pPr>
    </w:p>
    <w:p w:rsidR="007D7271" w:rsidRDefault="007D7271" w:rsidP="00DE54FE">
      <w:pPr>
        <w:pStyle w:val="Standard"/>
        <w:ind w:firstLine="709"/>
        <w:jc w:val="both"/>
        <w:rPr>
          <w:rFonts w:cs="Times New Roman"/>
          <w:sz w:val="28"/>
          <w:szCs w:val="28"/>
          <w:lang w:val="kk-KZ"/>
        </w:rPr>
      </w:pPr>
    </w:p>
    <w:p w:rsidR="007D7271" w:rsidRPr="00DE54FE" w:rsidRDefault="007D7271" w:rsidP="007D7271">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Кесте 1</w:t>
      </w:r>
      <w:r>
        <w:rPr>
          <w:rFonts w:ascii="Times New Roman" w:hAnsi="Times New Roman" w:cs="Times New Roman"/>
          <w:sz w:val="28"/>
          <w:szCs w:val="28"/>
          <w:lang w:val="kk-KZ"/>
        </w:rPr>
        <w:t xml:space="preserve">3 – </w:t>
      </w:r>
      <w:r w:rsidRPr="00DE54FE">
        <w:rPr>
          <w:rFonts w:ascii="Times New Roman" w:hAnsi="Times New Roman" w:cs="Times New Roman"/>
          <w:sz w:val="28"/>
          <w:szCs w:val="28"/>
          <w:lang w:val="kk-KZ"/>
        </w:rPr>
        <w:t>PLGA-INH нанобөлшектерінің орташа өлшемі үшін ANOVA кестесі</w:t>
      </w:r>
    </w:p>
    <w:p w:rsidR="007D7271" w:rsidRPr="00DE54FE" w:rsidRDefault="007D7271" w:rsidP="007D7271">
      <w:pPr>
        <w:spacing w:after="0" w:line="240" w:lineRule="auto"/>
        <w:ind w:firstLine="426"/>
        <w:jc w:val="both"/>
        <w:rPr>
          <w:rFonts w:ascii="Times New Roman" w:hAnsi="Times New Roman" w:cs="Times New Roman"/>
          <w:sz w:val="16"/>
          <w:szCs w:val="16"/>
          <w:lang w:val="kk-KZ"/>
        </w:rPr>
      </w:pPr>
    </w:p>
    <w:tbl>
      <w:tblPr>
        <w:tblStyle w:val="a7"/>
        <w:tblW w:w="0" w:type="auto"/>
        <w:tblInd w:w="178" w:type="dxa"/>
        <w:tblLook w:val="04A0" w:firstRow="1" w:lastRow="0" w:firstColumn="1" w:lastColumn="0" w:noHBand="0" w:noVBand="1"/>
      </w:tblPr>
      <w:tblGrid>
        <w:gridCol w:w="2422"/>
        <w:gridCol w:w="1797"/>
        <w:gridCol w:w="1190"/>
        <w:gridCol w:w="1076"/>
        <w:gridCol w:w="877"/>
        <w:gridCol w:w="880"/>
        <w:gridCol w:w="1209"/>
      </w:tblGrid>
      <w:tr w:rsidR="007D7271" w:rsidRPr="00DE54FE" w:rsidTr="007D7271">
        <w:tc>
          <w:tcPr>
            <w:tcW w:w="2422" w:type="dxa"/>
            <w:vAlign w:val="center"/>
            <w:hideMark/>
          </w:tcPr>
          <w:p w:rsidR="007D7271" w:rsidRPr="00DE54FE" w:rsidRDefault="007D7271" w:rsidP="007D7271">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Дереккөз</w:t>
            </w:r>
          </w:p>
        </w:tc>
        <w:tc>
          <w:tcPr>
            <w:tcW w:w="1797" w:type="dxa"/>
            <w:vAlign w:val="center"/>
            <w:hideMark/>
          </w:tcPr>
          <w:p w:rsidR="007D7271" w:rsidRPr="00DE54FE" w:rsidRDefault="007D7271" w:rsidP="007D7271">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Квадраттардың қосындысы</w:t>
            </w:r>
          </w:p>
        </w:tc>
        <w:tc>
          <w:tcPr>
            <w:tcW w:w="0" w:type="auto"/>
            <w:vAlign w:val="center"/>
            <w:hideMark/>
          </w:tcPr>
          <w:p w:rsidR="007D7271" w:rsidRPr="00DE54FE" w:rsidRDefault="007D7271" w:rsidP="007D7271">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Еркіндік дәрежесі</w:t>
            </w:r>
          </w:p>
        </w:tc>
        <w:tc>
          <w:tcPr>
            <w:tcW w:w="0" w:type="auto"/>
            <w:vAlign w:val="center"/>
            <w:hideMark/>
          </w:tcPr>
          <w:p w:rsidR="007D7271" w:rsidRPr="00DE54FE" w:rsidRDefault="007D7271" w:rsidP="007D7271">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Орташа шаршы</w:t>
            </w:r>
          </w:p>
        </w:tc>
        <w:tc>
          <w:tcPr>
            <w:tcW w:w="0" w:type="auto"/>
            <w:vAlign w:val="center"/>
            <w:hideMark/>
          </w:tcPr>
          <w:p w:rsidR="007D7271" w:rsidRPr="00DE54FE" w:rsidRDefault="007D7271" w:rsidP="007D7271">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F-мәні</w:t>
            </w:r>
          </w:p>
        </w:tc>
        <w:tc>
          <w:tcPr>
            <w:tcW w:w="0" w:type="auto"/>
            <w:vAlign w:val="center"/>
            <w:hideMark/>
          </w:tcPr>
          <w:p w:rsidR="007D7271" w:rsidRPr="00DE54FE" w:rsidRDefault="007D7271" w:rsidP="007D7271">
            <w:pPr>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p-</w:t>
            </w:r>
            <w:r w:rsidRPr="00DE54FE">
              <w:rPr>
                <w:rFonts w:ascii="Times New Roman" w:hAnsi="Times New Roman" w:cs="Times New Roman"/>
                <w:bCs/>
                <w:color w:val="000000"/>
                <w:sz w:val="24"/>
                <w:szCs w:val="24"/>
                <w:lang w:val="kk-KZ"/>
              </w:rPr>
              <w:t xml:space="preserve"> мәні</w:t>
            </w:r>
          </w:p>
        </w:tc>
        <w:tc>
          <w:tcPr>
            <w:tcW w:w="0" w:type="auto"/>
            <w:vAlign w:val="center"/>
            <w:hideMark/>
          </w:tcPr>
          <w:p w:rsidR="007D7271" w:rsidRPr="007D7271" w:rsidRDefault="007D7271" w:rsidP="007D7271">
            <w:pPr>
              <w:rPr>
                <w:rFonts w:ascii="Times New Roman" w:hAnsi="Times New Roman" w:cs="Times New Roman"/>
                <w:bCs/>
                <w:sz w:val="24"/>
                <w:szCs w:val="24"/>
                <w:lang w:val="kk-KZ"/>
              </w:rPr>
            </w:pPr>
            <w:r w:rsidRPr="007D7271">
              <w:rPr>
                <w:rFonts w:ascii="Times New Roman" w:hAnsi="Times New Roman" w:cs="Times New Roman"/>
                <w:bCs/>
                <w:sz w:val="24"/>
                <w:szCs w:val="24"/>
                <w:lang w:val="kk-KZ"/>
              </w:rPr>
              <w:t xml:space="preserve">Маңызы </w:t>
            </w:r>
          </w:p>
        </w:tc>
      </w:tr>
      <w:tr w:rsidR="007D7271" w:rsidRPr="00DE54FE" w:rsidTr="007D7271">
        <w:tc>
          <w:tcPr>
            <w:tcW w:w="2422" w:type="dxa"/>
            <w:hideMark/>
          </w:tcPr>
          <w:p w:rsidR="007D7271" w:rsidRPr="00DE54FE" w:rsidRDefault="007D7271" w:rsidP="007D7271">
            <w:pP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 xml:space="preserve">Модель </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6,82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0,6821</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3,98</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0,0400</w:t>
            </w:r>
          </w:p>
        </w:tc>
        <w:tc>
          <w:tcPr>
            <w:tcW w:w="0" w:type="auto"/>
            <w:vMerge w:val="restart"/>
            <w:hideMark/>
          </w:tcPr>
          <w:p w:rsidR="007D7271" w:rsidRPr="00DE54FE" w:rsidRDefault="007D7271" w:rsidP="007D7271">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Модель маңызды</w:t>
            </w:r>
          </w:p>
        </w:tc>
      </w:tr>
      <w:tr w:rsidR="007D7271" w:rsidRPr="00DE54FE" w:rsidTr="007D7271">
        <w:tc>
          <w:tcPr>
            <w:tcW w:w="2422" w:type="dxa"/>
            <w:hideMark/>
          </w:tcPr>
          <w:p w:rsidR="007D7271" w:rsidRPr="00DE54FE" w:rsidRDefault="007D7271" w:rsidP="007D7271">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C</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PLGA</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1,07</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0,5342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3,11</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0,1078</w:t>
            </w:r>
          </w:p>
        </w:tc>
        <w:tc>
          <w:tcPr>
            <w:tcW w:w="0" w:type="auto"/>
            <w:vMerge/>
            <w:hideMark/>
          </w:tcPr>
          <w:p w:rsidR="007D7271" w:rsidRPr="00DE54FE" w:rsidRDefault="007D7271" w:rsidP="007D7271">
            <w:pPr>
              <w:jc w:val="right"/>
              <w:rPr>
                <w:rFonts w:ascii="Times New Roman" w:hAnsi="Times New Roman" w:cs="Times New Roman"/>
                <w:color w:val="000000"/>
                <w:sz w:val="24"/>
                <w:szCs w:val="24"/>
                <w:lang w:val="kk-KZ"/>
              </w:rPr>
            </w:pPr>
          </w:p>
        </w:tc>
      </w:tr>
      <w:tr w:rsidR="007D7271" w:rsidRPr="00DE54FE" w:rsidTr="007D7271">
        <w:tc>
          <w:tcPr>
            <w:tcW w:w="2422" w:type="dxa"/>
            <w:hideMark/>
          </w:tcPr>
          <w:p w:rsidR="007D7271" w:rsidRPr="00DE54FE" w:rsidRDefault="007D7271" w:rsidP="007D7271">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D</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 xml:space="preserve"> INH/PLGA қатынасы</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0,3748</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0,1874</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1,09</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0,3866</w:t>
            </w:r>
          </w:p>
        </w:tc>
        <w:tc>
          <w:tcPr>
            <w:tcW w:w="0" w:type="auto"/>
            <w:vMerge/>
            <w:hideMark/>
          </w:tcPr>
          <w:p w:rsidR="007D7271" w:rsidRPr="00DE54FE" w:rsidRDefault="007D7271" w:rsidP="007D7271">
            <w:pPr>
              <w:jc w:val="right"/>
              <w:rPr>
                <w:rFonts w:ascii="Times New Roman" w:hAnsi="Times New Roman" w:cs="Times New Roman"/>
                <w:color w:val="000000"/>
                <w:sz w:val="24"/>
                <w:szCs w:val="24"/>
                <w:lang w:val="kk-KZ"/>
              </w:rPr>
            </w:pPr>
          </w:p>
        </w:tc>
      </w:tr>
      <w:tr w:rsidR="007D7271" w:rsidRPr="00DE54FE" w:rsidTr="007D7271">
        <w:tc>
          <w:tcPr>
            <w:tcW w:w="2422" w:type="dxa"/>
            <w:hideMark/>
          </w:tcPr>
          <w:p w:rsidR="007D7271" w:rsidRPr="00DE54FE" w:rsidRDefault="007D7271" w:rsidP="007D7271">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E</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Еріткіш</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4,41</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2,21</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12,85</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0,0045</w:t>
            </w:r>
          </w:p>
        </w:tc>
        <w:tc>
          <w:tcPr>
            <w:tcW w:w="0" w:type="auto"/>
            <w:vMerge/>
            <w:hideMark/>
          </w:tcPr>
          <w:p w:rsidR="007D7271" w:rsidRPr="00DE54FE" w:rsidRDefault="007D7271" w:rsidP="007D7271">
            <w:pPr>
              <w:jc w:val="right"/>
              <w:rPr>
                <w:rFonts w:ascii="Times New Roman" w:hAnsi="Times New Roman" w:cs="Times New Roman"/>
                <w:color w:val="000000"/>
                <w:sz w:val="24"/>
                <w:szCs w:val="24"/>
                <w:lang w:val="kk-KZ"/>
              </w:rPr>
            </w:pPr>
          </w:p>
        </w:tc>
      </w:tr>
      <w:tr w:rsidR="007D7271" w:rsidRPr="00DE54FE" w:rsidTr="007D7271">
        <w:tc>
          <w:tcPr>
            <w:tcW w:w="2422" w:type="dxa"/>
            <w:hideMark/>
          </w:tcPr>
          <w:p w:rsidR="007D7271" w:rsidRPr="00DE54FE" w:rsidRDefault="007D7271" w:rsidP="007D7271">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G</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 xml:space="preserve"> ПВС концентрациясы</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0,2845</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0,1422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0,8289</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0,4752</w:t>
            </w:r>
          </w:p>
        </w:tc>
        <w:tc>
          <w:tcPr>
            <w:tcW w:w="0" w:type="auto"/>
            <w:vMerge/>
            <w:hideMark/>
          </w:tcPr>
          <w:p w:rsidR="007D7271" w:rsidRPr="00DE54FE" w:rsidRDefault="007D7271" w:rsidP="007D7271">
            <w:pPr>
              <w:jc w:val="right"/>
              <w:rPr>
                <w:rFonts w:ascii="Times New Roman" w:hAnsi="Times New Roman" w:cs="Times New Roman"/>
                <w:color w:val="000000"/>
                <w:sz w:val="24"/>
                <w:szCs w:val="24"/>
                <w:lang w:val="kk-KZ"/>
              </w:rPr>
            </w:pPr>
          </w:p>
        </w:tc>
      </w:tr>
      <w:tr w:rsidR="007D7271" w:rsidRPr="00DE54FE" w:rsidTr="007D7271">
        <w:tc>
          <w:tcPr>
            <w:tcW w:w="2422" w:type="dxa"/>
            <w:hideMark/>
          </w:tcPr>
          <w:p w:rsidR="007D7271" w:rsidRPr="00DE54FE" w:rsidRDefault="007D7271" w:rsidP="007D7271">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H</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Органикалық және су фазасының қатынасы</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0,6828</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0,3414</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1,99</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0,2069</w:t>
            </w:r>
          </w:p>
        </w:tc>
        <w:tc>
          <w:tcPr>
            <w:tcW w:w="0" w:type="auto"/>
            <w:vMerge/>
            <w:hideMark/>
          </w:tcPr>
          <w:p w:rsidR="007D7271" w:rsidRPr="00DE54FE" w:rsidRDefault="007D7271" w:rsidP="007D7271">
            <w:pPr>
              <w:jc w:val="right"/>
              <w:rPr>
                <w:rFonts w:ascii="Times New Roman" w:hAnsi="Times New Roman" w:cs="Times New Roman"/>
                <w:color w:val="000000"/>
                <w:sz w:val="24"/>
                <w:szCs w:val="24"/>
                <w:lang w:val="kk-KZ"/>
              </w:rPr>
            </w:pPr>
          </w:p>
        </w:tc>
      </w:tr>
      <w:tr w:rsidR="007D7271" w:rsidRPr="00DE54FE" w:rsidTr="007D7271">
        <w:tc>
          <w:tcPr>
            <w:tcW w:w="2422" w:type="dxa"/>
            <w:hideMark/>
          </w:tcPr>
          <w:p w:rsidR="007D7271" w:rsidRPr="00DE54FE" w:rsidRDefault="007D7271" w:rsidP="007D7271">
            <w:pPr>
              <w:rPr>
                <w:rFonts w:ascii="Times New Roman" w:hAnsi="Times New Roman" w:cs="Times New Roman"/>
                <w:sz w:val="24"/>
                <w:szCs w:val="24"/>
                <w:lang w:val="kk-KZ"/>
              </w:rPr>
            </w:pPr>
            <w:r w:rsidRPr="00DE54FE">
              <w:rPr>
                <w:rFonts w:ascii="Times New Roman" w:hAnsi="Times New Roman" w:cs="Times New Roman"/>
                <w:sz w:val="24"/>
                <w:szCs w:val="24"/>
                <w:lang w:val="kk-KZ"/>
              </w:rPr>
              <w:t>Қалдық</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1,20</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0,1716</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p>
        </w:tc>
        <w:tc>
          <w:tcPr>
            <w:tcW w:w="0" w:type="auto"/>
            <w:hideMark/>
          </w:tcPr>
          <w:p w:rsidR="007D7271" w:rsidRPr="00DE54FE" w:rsidRDefault="007D7271" w:rsidP="007D7271">
            <w:pPr>
              <w:jc w:val="center"/>
              <w:rPr>
                <w:rFonts w:ascii="Times New Roman" w:hAnsi="Times New Roman" w:cs="Times New Roman"/>
                <w:sz w:val="24"/>
                <w:szCs w:val="24"/>
                <w:lang w:val="kk-KZ"/>
              </w:rPr>
            </w:pPr>
          </w:p>
        </w:tc>
        <w:tc>
          <w:tcPr>
            <w:tcW w:w="0" w:type="auto"/>
            <w:hideMark/>
          </w:tcPr>
          <w:p w:rsidR="007D7271" w:rsidRPr="00DE54FE" w:rsidRDefault="007D7271" w:rsidP="007D7271">
            <w:pPr>
              <w:rPr>
                <w:rFonts w:ascii="Times New Roman" w:hAnsi="Times New Roman" w:cs="Times New Roman"/>
                <w:sz w:val="24"/>
                <w:szCs w:val="24"/>
                <w:lang w:val="kk-KZ"/>
              </w:rPr>
            </w:pPr>
          </w:p>
        </w:tc>
      </w:tr>
      <w:tr w:rsidR="007D7271" w:rsidRPr="00DE54FE" w:rsidTr="007D7271">
        <w:trPr>
          <w:trHeight w:val="80"/>
        </w:trPr>
        <w:tc>
          <w:tcPr>
            <w:tcW w:w="2422" w:type="dxa"/>
            <w:hideMark/>
          </w:tcPr>
          <w:p w:rsidR="007D7271" w:rsidRPr="00DE54FE" w:rsidRDefault="007D7271" w:rsidP="007D7271">
            <w:pP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Барлығы </w:t>
            </w:r>
          </w:p>
        </w:tc>
        <w:tc>
          <w:tcPr>
            <w:tcW w:w="1797" w:type="dxa"/>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8,02</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w:t>
            </w:r>
          </w:p>
        </w:tc>
        <w:tc>
          <w:tcPr>
            <w:tcW w:w="0" w:type="auto"/>
            <w:hideMark/>
          </w:tcPr>
          <w:p w:rsidR="007D7271" w:rsidRPr="00DE54FE" w:rsidRDefault="007D7271" w:rsidP="007D7271">
            <w:pPr>
              <w:jc w:val="center"/>
              <w:rPr>
                <w:rFonts w:ascii="Times New Roman" w:hAnsi="Times New Roman" w:cs="Times New Roman"/>
                <w:color w:val="000000"/>
                <w:sz w:val="24"/>
                <w:szCs w:val="24"/>
                <w:lang w:val="kk-KZ"/>
              </w:rPr>
            </w:pPr>
          </w:p>
        </w:tc>
        <w:tc>
          <w:tcPr>
            <w:tcW w:w="0" w:type="auto"/>
            <w:hideMark/>
          </w:tcPr>
          <w:p w:rsidR="007D7271" w:rsidRPr="00DE54FE" w:rsidRDefault="007D7271" w:rsidP="007D7271">
            <w:pPr>
              <w:jc w:val="center"/>
              <w:rPr>
                <w:rFonts w:ascii="Times New Roman" w:hAnsi="Times New Roman" w:cs="Times New Roman"/>
                <w:sz w:val="24"/>
                <w:szCs w:val="24"/>
                <w:lang w:val="kk-KZ"/>
              </w:rPr>
            </w:pPr>
          </w:p>
        </w:tc>
        <w:tc>
          <w:tcPr>
            <w:tcW w:w="0" w:type="auto"/>
            <w:hideMark/>
          </w:tcPr>
          <w:p w:rsidR="007D7271" w:rsidRPr="00DE54FE" w:rsidRDefault="007D7271" w:rsidP="007D7271">
            <w:pPr>
              <w:jc w:val="center"/>
              <w:rPr>
                <w:rFonts w:ascii="Times New Roman" w:hAnsi="Times New Roman" w:cs="Times New Roman"/>
                <w:sz w:val="24"/>
                <w:szCs w:val="24"/>
                <w:lang w:val="kk-KZ"/>
              </w:rPr>
            </w:pPr>
          </w:p>
        </w:tc>
        <w:tc>
          <w:tcPr>
            <w:tcW w:w="0" w:type="auto"/>
            <w:hideMark/>
          </w:tcPr>
          <w:p w:rsidR="007D7271" w:rsidRPr="00DE54FE" w:rsidRDefault="007D7271" w:rsidP="007D7271">
            <w:pPr>
              <w:rPr>
                <w:rFonts w:ascii="Times New Roman" w:hAnsi="Times New Roman" w:cs="Times New Roman"/>
                <w:sz w:val="24"/>
                <w:szCs w:val="24"/>
                <w:lang w:val="kk-KZ"/>
              </w:rPr>
            </w:pPr>
          </w:p>
        </w:tc>
      </w:tr>
    </w:tbl>
    <w:p w:rsidR="007D7271" w:rsidRDefault="007D7271" w:rsidP="007D7271">
      <w:pPr>
        <w:pStyle w:val="Standard"/>
        <w:ind w:firstLine="709"/>
        <w:jc w:val="both"/>
        <w:rPr>
          <w:sz w:val="28"/>
          <w:lang w:val="kk-KZ"/>
        </w:rPr>
      </w:pP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Полидисперстілік мәндері бөлшектердің орташа өлшемі сияқты талданды. ANOVA кестесінде (1</w:t>
      </w:r>
      <w:r w:rsidR="00C875C2" w:rsidRPr="00DE54FE">
        <w:rPr>
          <w:rFonts w:ascii="Times New Roman" w:hAnsi="Times New Roman" w:cs="Times New Roman"/>
          <w:sz w:val="28"/>
          <w:szCs w:val="24"/>
          <w:lang w:val="kk-KZ"/>
        </w:rPr>
        <w:t>4</w:t>
      </w:r>
      <w:r w:rsidRPr="00DE54FE">
        <w:rPr>
          <w:rFonts w:ascii="Times New Roman" w:hAnsi="Times New Roman" w:cs="Times New Roman"/>
          <w:sz w:val="28"/>
          <w:szCs w:val="24"/>
          <w:lang w:val="kk-KZ"/>
        </w:rPr>
        <w:t>-кесте) модель үшін p-мәні 0,05-тен жоғары, бұл модель маңызды емес екенін көрсетеді. Үлгінің F-мәнінің шуға байланысты болуының 92,</w:t>
      </w:r>
      <w:r w:rsidR="00596AA2" w:rsidRPr="00DE54FE">
        <w:rPr>
          <w:rFonts w:ascii="Times New Roman" w:hAnsi="Times New Roman" w:cs="Times New Roman"/>
          <w:sz w:val="28"/>
          <w:szCs w:val="24"/>
          <w:lang w:val="kk-KZ"/>
        </w:rPr>
        <w:t xml:space="preserve">1 </w:t>
      </w:r>
      <w:r w:rsidRPr="00DE54FE">
        <w:rPr>
          <w:rFonts w:ascii="Times New Roman" w:hAnsi="Times New Roman" w:cs="Times New Roman"/>
          <w:sz w:val="28"/>
          <w:szCs w:val="24"/>
          <w:lang w:val="kk-KZ"/>
        </w:rPr>
        <w:t>% ықтималдығы бар. Бұл жағдайда PLGA, INH/PLGA қатынасы, еріткіш, ПВС концентрациясы және органикалық-сулы фаза қатынасы үлгі құрылымын қолдаудың маңызды шарттары болып табылады.</w:t>
      </w:r>
    </w:p>
    <w:p w:rsidR="00312CE4" w:rsidRPr="00DE54FE" w:rsidRDefault="00312CE4" w:rsidP="00DE54FE">
      <w:pPr>
        <w:spacing w:after="0" w:line="240" w:lineRule="auto"/>
        <w:jc w:val="center"/>
        <w:rPr>
          <w:rFonts w:ascii="Times New Roman" w:hAnsi="Times New Roman" w:cs="Times New Roman"/>
          <w:sz w:val="24"/>
          <w:szCs w:val="24"/>
          <w:lang w:val="kk-KZ"/>
        </w:rPr>
      </w:pPr>
    </w:p>
    <w:p w:rsidR="00312CE4" w:rsidRPr="00DE54FE" w:rsidRDefault="00312CE4"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Кесте 1</w:t>
      </w:r>
      <w:r w:rsidR="00C875C2" w:rsidRPr="00DE54FE">
        <w:rPr>
          <w:rFonts w:ascii="Times New Roman" w:hAnsi="Times New Roman" w:cs="Times New Roman"/>
          <w:sz w:val="28"/>
          <w:szCs w:val="28"/>
          <w:lang w:val="kk-KZ"/>
        </w:rPr>
        <w:t>4</w:t>
      </w:r>
      <w:r w:rsidRPr="00DE54FE">
        <w:rPr>
          <w:rFonts w:ascii="Times New Roman" w:hAnsi="Times New Roman" w:cs="Times New Roman"/>
          <w:sz w:val="28"/>
          <w:szCs w:val="28"/>
          <w:lang w:val="kk-KZ"/>
        </w:rPr>
        <w:t xml:space="preserve"> </w:t>
      </w:r>
      <w:r w:rsidR="007F135A">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PLGA-INH нанобөлшектерінің полидисперстік индексі үшін ANOVA</w:t>
      </w:r>
      <w:r w:rsidR="0052266F" w:rsidRPr="00DE54FE">
        <w:rPr>
          <w:rFonts w:ascii="Times New Roman" w:hAnsi="Times New Roman" w:cs="Times New Roman"/>
          <w:sz w:val="28"/>
          <w:szCs w:val="28"/>
          <w:lang w:val="kk-KZ"/>
        </w:rPr>
        <w:t xml:space="preserve"> кестесі</w:t>
      </w:r>
    </w:p>
    <w:p w:rsidR="00312CE4" w:rsidRPr="00DE54FE" w:rsidRDefault="00312CE4" w:rsidP="00DE54FE">
      <w:pPr>
        <w:spacing w:after="0" w:line="240" w:lineRule="auto"/>
        <w:ind w:firstLine="426"/>
        <w:jc w:val="both"/>
        <w:rPr>
          <w:rFonts w:ascii="Times New Roman" w:hAnsi="Times New Roman" w:cs="Times New Roman"/>
          <w:sz w:val="16"/>
          <w:szCs w:val="16"/>
          <w:lang w:val="kk-KZ"/>
        </w:rPr>
      </w:pPr>
    </w:p>
    <w:tbl>
      <w:tblPr>
        <w:tblStyle w:val="a7"/>
        <w:tblW w:w="9603" w:type="dxa"/>
        <w:tblInd w:w="150" w:type="dxa"/>
        <w:tblLook w:val="04A0" w:firstRow="1" w:lastRow="0" w:firstColumn="1" w:lastColumn="0" w:noHBand="0" w:noVBand="1"/>
      </w:tblPr>
      <w:tblGrid>
        <w:gridCol w:w="2495"/>
        <w:gridCol w:w="1793"/>
        <w:gridCol w:w="1117"/>
        <w:gridCol w:w="1013"/>
        <w:gridCol w:w="876"/>
        <w:gridCol w:w="876"/>
        <w:gridCol w:w="1433"/>
      </w:tblGrid>
      <w:tr w:rsidR="00312CE4" w:rsidRPr="00DE54FE" w:rsidTr="00D52D85">
        <w:tc>
          <w:tcPr>
            <w:tcW w:w="2964" w:type="dxa"/>
            <w:vAlign w:val="center"/>
            <w:hideMark/>
          </w:tcPr>
          <w:p w:rsidR="00312CE4" w:rsidRPr="00DE54FE" w:rsidRDefault="00312CE4" w:rsidP="007F135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Дереккөз</w:t>
            </w:r>
          </w:p>
        </w:tc>
        <w:tc>
          <w:tcPr>
            <w:tcW w:w="740" w:type="dxa"/>
            <w:vAlign w:val="center"/>
            <w:hideMark/>
          </w:tcPr>
          <w:p w:rsidR="00312CE4" w:rsidRPr="00DE54FE" w:rsidRDefault="00312CE4" w:rsidP="007F135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Квадраттардың қосындысы</w:t>
            </w:r>
          </w:p>
        </w:tc>
        <w:tc>
          <w:tcPr>
            <w:tcW w:w="0" w:type="auto"/>
            <w:vAlign w:val="center"/>
            <w:hideMark/>
          </w:tcPr>
          <w:p w:rsidR="00312CE4" w:rsidRPr="00DE54FE" w:rsidRDefault="00312CE4" w:rsidP="007F135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Еркіндік дәрежесі</w:t>
            </w:r>
          </w:p>
        </w:tc>
        <w:tc>
          <w:tcPr>
            <w:tcW w:w="0" w:type="auto"/>
            <w:vAlign w:val="center"/>
            <w:hideMark/>
          </w:tcPr>
          <w:p w:rsidR="00312CE4" w:rsidRPr="00DE54FE" w:rsidRDefault="00312CE4" w:rsidP="007F135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Орташа шаршы</w:t>
            </w:r>
          </w:p>
        </w:tc>
        <w:tc>
          <w:tcPr>
            <w:tcW w:w="0" w:type="auto"/>
            <w:vAlign w:val="center"/>
            <w:hideMark/>
          </w:tcPr>
          <w:p w:rsidR="00312CE4" w:rsidRPr="00DE54FE" w:rsidRDefault="00312CE4" w:rsidP="007F135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F-мәні</w:t>
            </w:r>
          </w:p>
        </w:tc>
        <w:tc>
          <w:tcPr>
            <w:tcW w:w="0" w:type="auto"/>
            <w:vAlign w:val="center"/>
            <w:hideMark/>
          </w:tcPr>
          <w:p w:rsidR="00312CE4" w:rsidRPr="00DE54FE" w:rsidRDefault="00312CE4" w:rsidP="007F135A">
            <w:pPr>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p-</w:t>
            </w:r>
            <w:r w:rsidRPr="00DE54FE">
              <w:rPr>
                <w:rFonts w:ascii="Times New Roman" w:hAnsi="Times New Roman" w:cs="Times New Roman"/>
                <w:bCs/>
                <w:color w:val="000000"/>
                <w:sz w:val="24"/>
                <w:szCs w:val="24"/>
                <w:lang w:val="kk-KZ"/>
              </w:rPr>
              <w:t xml:space="preserve"> мәні</w:t>
            </w:r>
          </w:p>
        </w:tc>
        <w:tc>
          <w:tcPr>
            <w:tcW w:w="1617" w:type="dxa"/>
            <w:vAlign w:val="center"/>
            <w:hideMark/>
          </w:tcPr>
          <w:p w:rsidR="00312CE4" w:rsidRPr="00DE54FE" w:rsidRDefault="00D52D85" w:rsidP="007F135A">
            <w:pPr>
              <w:jc w:val="center"/>
              <w:rPr>
                <w:rFonts w:ascii="Times New Roman" w:hAnsi="Times New Roman" w:cs="Times New Roman"/>
                <w:bCs/>
                <w:color w:val="000000"/>
                <w:sz w:val="24"/>
                <w:szCs w:val="24"/>
                <w:lang w:val="kk-KZ"/>
              </w:rPr>
            </w:pPr>
            <w:r w:rsidRPr="00394E3C">
              <w:rPr>
                <w:rFonts w:ascii="Times New Roman" w:hAnsi="Times New Roman" w:cs="Times New Roman"/>
                <w:bCs/>
                <w:sz w:val="24"/>
                <w:szCs w:val="24"/>
                <w:lang w:val="kk-KZ"/>
              </w:rPr>
              <w:t>Маңызы</w:t>
            </w:r>
            <w:r>
              <w:rPr>
                <w:rFonts w:ascii="Times New Roman" w:hAnsi="Times New Roman" w:cs="Times New Roman"/>
                <w:bCs/>
                <w:color w:val="FF0000"/>
                <w:sz w:val="24"/>
                <w:szCs w:val="24"/>
                <w:lang w:val="kk-KZ"/>
              </w:rPr>
              <w:t xml:space="preserve"> </w:t>
            </w:r>
          </w:p>
        </w:tc>
      </w:tr>
      <w:tr w:rsidR="00312CE4" w:rsidRPr="00DE54FE" w:rsidTr="00D52D85">
        <w:tc>
          <w:tcPr>
            <w:tcW w:w="2964" w:type="dxa"/>
          </w:tcPr>
          <w:p w:rsidR="00312CE4" w:rsidRPr="00DE54FE" w:rsidRDefault="00312CE4" w:rsidP="00DE54FE">
            <w:pP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 xml:space="preserve">Модель </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0,2849</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0,0285</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0,3779</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0,9207</w:t>
            </w:r>
          </w:p>
        </w:tc>
        <w:tc>
          <w:tcPr>
            <w:tcW w:w="1617" w:type="dxa"/>
            <w:vMerge w:val="restart"/>
            <w:hideMark/>
          </w:tcPr>
          <w:p w:rsidR="00D52D85" w:rsidRDefault="00312CE4" w:rsidP="00D52D85">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Маңызды  емес</w:t>
            </w:r>
          </w:p>
          <w:p w:rsidR="00312CE4" w:rsidRPr="00DE54FE" w:rsidRDefault="00312CE4" w:rsidP="00D52D85">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модель</w:t>
            </w:r>
          </w:p>
        </w:tc>
      </w:tr>
      <w:tr w:rsidR="00312CE4" w:rsidRPr="00DE54FE" w:rsidTr="00D52D85">
        <w:tc>
          <w:tcPr>
            <w:tcW w:w="2964" w:type="dxa"/>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C</w:t>
            </w:r>
            <w:r w:rsidR="00226100">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PLGA</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0,0390</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0,0195</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0,2586</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0,7792</w:t>
            </w:r>
          </w:p>
        </w:tc>
        <w:tc>
          <w:tcPr>
            <w:tcW w:w="1617" w:type="dxa"/>
            <w:vMerge/>
            <w:vAlign w:val="center"/>
            <w:hideMark/>
          </w:tcPr>
          <w:p w:rsidR="00312CE4" w:rsidRPr="00DE54FE" w:rsidRDefault="00312CE4" w:rsidP="00DE54FE">
            <w:pPr>
              <w:rPr>
                <w:rFonts w:ascii="Times New Roman" w:hAnsi="Times New Roman" w:cs="Times New Roman"/>
                <w:color w:val="000000"/>
                <w:sz w:val="24"/>
                <w:szCs w:val="24"/>
                <w:lang w:val="kk-KZ"/>
              </w:rPr>
            </w:pPr>
          </w:p>
        </w:tc>
      </w:tr>
      <w:tr w:rsidR="00312CE4" w:rsidRPr="00DE54FE" w:rsidTr="00D52D85">
        <w:tc>
          <w:tcPr>
            <w:tcW w:w="2964" w:type="dxa"/>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D</w:t>
            </w:r>
            <w:r w:rsidR="00226100">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 xml:space="preserve"> INH/PLGA қатынасы</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0,0935</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0,0467</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0,6199</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0,5651</w:t>
            </w:r>
          </w:p>
        </w:tc>
        <w:tc>
          <w:tcPr>
            <w:tcW w:w="1617" w:type="dxa"/>
            <w:vMerge/>
            <w:vAlign w:val="center"/>
            <w:hideMark/>
          </w:tcPr>
          <w:p w:rsidR="00312CE4" w:rsidRPr="00DE54FE" w:rsidRDefault="00312CE4" w:rsidP="00DE54FE">
            <w:pPr>
              <w:rPr>
                <w:rFonts w:ascii="Times New Roman" w:hAnsi="Times New Roman" w:cs="Times New Roman"/>
                <w:color w:val="000000"/>
                <w:sz w:val="24"/>
                <w:szCs w:val="24"/>
                <w:lang w:val="kk-KZ"/>
              </w:rPr>
            </w:pPr>
          </w:p>
        </w:tc>
      </w:tr>
      <w:tr w:rsidR="00312CE4" w:rsidRPr="00DE54FE" w:rsidTr="00D52D85">
        <w:tc>
          <w:tcPr>
            <w:tcW w:w="2964" w:type="dxa"/>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E</w:t>
            </w:r>
            <w:r w:rsidR="00226100">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Еріткіш</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0,0509</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0,0255</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0,3378</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0,7243</w:t>
            </w:r>
          </w:p>
        </w:tc>
        <w:tc>
          <w:tcPr>
            <w:tcW w:w="1617" w:type="dxa"/>
            <w:vMerge/>
            <w:vAlign w:val="center"/>
            <w:hideMark/>
          </w:tcPr>
          <w:p w:rsidR="00312CE4" w:rsidRPr="00DE54FE" w:rsidRDefault="00312CE4" w:rsidP="00DE54FE">
            <w:pPr>
              <w:rPr>
                <w:rFonts w:ascii="Times New Roman" w:hAnsi="Times New Roman" w:cs="Times New Roman"/>
                <w:color w:val="000000"/>
                <w:sz w:val="24"/>
                <w:szCs w:val="24"/>
                <w:lang w:val="kk-KZ"/>
              </w:rPr>
            </w:pPr>
          </w:p>
        </w:tc>
      </w:tr>
      <w:tr w:rsidR="00312CE4" w:rsidRPr="00DE54FE" w:rsidTr="00D52D85">
        <w:tc>
          <w:tcPr>
            <w:tcW w:w="2964" w:type="dxa"/>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G</w:t>
            </w:r>
            <w:r w:rsidR="00226100">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 xml:space="preserve"> ПВС концентрациясы</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0,0302</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0,0151</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0,2003</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0,8231</w:t>
            </w:r>
          </w:p>
        </w:tc>
        <w:tc>
          <w:tcPr>
            <w:tcW w:w="1617" w:type="dxa"/>
            <w:vMerge/>
            <w:vAlign w:val="center"/>
            <w:hideMark/>
          </w:tcPr>
          <w:p w:rsidR="00312CE4" w:rsidRPr="00DE54FE" w:rsidRDefault="00312CE4" w:rsidP="00DE54FE">
            <w:pPr>
              <w:rPr>
                <w:rFonts w:ascii="Times New Roman" w:hAnsi="Times New Roman" w:cs="Times New Roman"/>
                <w:color w:val="000000"/>
                <w:sz w:val="24"/>
                <w:szCs w:val="24"/>
                <w:lang w:val="kk-KZ"/>
              </w:rPr>
            </w:pPr>
          </w:p>
        </w:tc>
      </w:tr>
      <w:tr w:rsidR="00312CE4" w:rsidRPr="00DE54FE" w:rsidTr="00D52D85">
        <w:tc>
          <w:tcPr>
            <w:tcW w:w="2964" w:type="dxa"/>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H</w:t>
            </w:r>
            <w:r w:rsidR="00226100">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Органикалық және су фазасының қатынасы</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0,0713</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0,0356</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0,4729</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0,6417</w:t>
            </w:r>
          </w:p>
        </w:tc>
        <w:tc>
          <w:tcPr>
            <w:tcW w:w="1617" w:type="dxa"/>
            <w:vMerge/>
            <w:vAlign w:val="center"/>
            <w:hideMark/>
          </w:tcPr>
          <w:p w:rsidR="00312CE4" w:rsidRPr="00DE54FE" w:rsidRDefault="00312CE4" w:rsidP="00DE54FE">
            <w:pPr>
              <w:rPr>
                <w:rFonts w:ascii="Times New Roman" w:hAnsi="Times New Roman" w:cs="Times New Roman"/>
                <w:color w:val="000000"/>
                <w:sz w:val="24"/>
                <w:szCs w:val="24"/>
                <w:lang w:val="kk-KZ"/>
              </w:rPr>
            </w:pPr>
          </w:p>
        </w:tc>
      </w:tr>
      <w:tr w:rsidR="00312CE4" w:rsidRPr="00DE54FE" w:rsidTr="00D52D85">
        <w:tc>
          <w:tcPr>
            <w:tcW w:w="2964" w:type="dxa"/>
          </w:tcPr>
          <w:p w:rsidR="00312CE4" w:rsidRPr="00DE54FE" w:rsidRDefault="00312CE4"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Қалдық</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0,5276</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0,0754</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p>
        </w:tc>
        <w:tc>
          <w:tcPr>
            <w:tcW w:w="0" w:type="auto"/>
            <w:vAlign w:val="center"/>
            <w:hideMark/>
          </w:tcPr>
          <w:p w:rsidR="00312CE4" w:rsidRPr="00DE54FE" w:rsidRDefault="00312CE4" w:rsidP="00DE54FE">
            <w:pPr>
              <w:rPr>
                <w:rFonts w:ascii="Times New Roman" w:hAnsi="Times New Roman" w:cs="Times New Roman"/>
                <w:sz w:val="24"/>
                <w:szCs w:val="24"/>
                <w:lang w:val="kk-KZ"/>
              </w:rPr>
            </w:pPr>
          </w:p>
        </w:tc>
        <w:tc>
          <w:tcPr>
            <w:tcW w:w="1617" w:type="dxa"/>
            <w:vAlign w:val="center"/>
            <w:hideMark/>
          </w:tcPr>
          <w:p w:rsidR="00312CE4" w:rsidRPr="00DE54FE" w:rsidRDefault="00312CE4" w:rsidP="00DE54FE">
            <w:pPr>
              <w:rPr>
                <w:rFonts w:ascii="Times New Roman" w:hAnsi="Times New Roman" w:cs="Times New Roman"/>
                <w:sz w:val="24"/>
                <w:szCs w:val="24"/>
                <w:lang w:val="kk-KZ"/>
              </w:rPr>
            </w:pPr>
          </w:p>
        </w:tc>
      </w:tr>
      <w:tr w:rsidR="00312CE4" w:rsidRPr="00DE54FE" w:rsidTr="00D52D85">
        <w:tc>
          <w:tcPr>
            <w:tcW w:w="2964" w:type="dxa"/>
          </w:tcPr>
          <w:p w:rsidR="00312CE4" w:rsidRPr="00DE54FE" w:rsidRDefault="00312CE4"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Барлығы </w:t>
            </w:r>
          </w:p>
        </w:tc>
        <w:tc>
          <w:tcPr>
            <w:tcW w:w="740" w:type="dxa"/>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0,8125</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w:t>
            </w:r>
          </w:p>
        </w:tc>
        <w:tc>
          <w:tcPr>
            <w:tcW w:w="0" w:type="auto"/>
            <w:vAlign w:val="center"/>
            <w:hideMark/>
          </w:tcPr>
          <w:p w:rsidR="00312CE4" w:rsidRPr="00DE54FE" w:rsidRDefault="00312CE4" w:rsidP="00DE54FE">
            <w:pPr>
              <w:rPr>
                <w:rFonts w:ascii="Times New Roman" w:hAnsi="Times New Roman" w:cs="Times New Roman"/>
                <w:color w:val="000000"/>
                <w:sz w:val="24"/>
                <w:szCs w:val="24"/>
                <w:lang w:val="kk-KZ"/>
              </w:rPr>
            </w:pPr>
          </w:p>
        </w:tc>
        <w:tc>
          <w:tcPr>
            <w:tcW w:w="0" w:type="auto"/>
            <w:vAlign w:val="center"/>
            <w:hideMark/>
          </w:tcPr>
          <w:p w:rsidR="00312CE4" w:rsidRPr="00DE54FE" w:rsidRDefault="00312CE4" w:rsidP="00DE54FE">
            <w:pPr>
              <w:rPr>
                <w:rFonts w:ascii="Times New Roman" w:hAnsi="Times New Roman" w:cs="Times New Roman"/>
                <w:sz w:val="24"/>
                <w:szCs w:val="24"/>
                <w:lang w:val="kk-KZ"/>
              </w:rPr>
            </w:pPr>
          </w:p>
        </w:tc>
        <w:tc>
          <w:tcPr>
            <w:tcW w:w="0" w:type="auto"/>
            <w:vAlign w:val="center"/>
            <w:hideMark/>
          </w:tcPr>
          <w:p w:rsidR="00312CE4" w:rsidRPr="00DE54FE" w:rsidRDefault="00312CE4" w:rsidP="00DE54FE">
            <w:pPr>
              <w:rPr>
                <w:rFonts w:ascii="Times New Roman" w:hAnsi="Times New Roman" w:cs="Times New Roman"/>
                <w:sz w:val="24"/>
                <w:szCs w:val="24"/>
                <w:lang w:val="kk-KZ"/>
              </w:rPr>
            </w:pPr>
          </w:p>
        </w:tc>
        <w:tc>
          <w:tcPr>
            <w:tcW w:w="1617" w:type="dxa"/>
            <w:vAlign w:val="center"/>
            <w:hideMark/>
          </w:tcPr>
          <w:p w:rsidR="00312CE4" w:rsidRPr="00DE54FE" w:rsidRDefault="00312CE4" w:rsidP="00DE54FE">
            <w:pPr>
              <w:rPr>
                <w:rFonts w:ascii="Times New Roman" w:hAnsi="Times New Roman" w:cs="Times New Roman"/>
                <w:sz w:val="24"/>
                <w:szCs w:val="24"/>
                <w:lang w:val="kk-KZ"/>
              </w:rPr>
            </w:pPr>
          </w:p>
        </w:tc>
      </w:tr>
    </w:tbl>
    <w:p w:rsidR="00312CE4" w:rsidRPr="00DE54FE" w:rsidRDefault="00312CE4" w:rsidP="00DE54FE">
      <w:pPr>
        <w:spacing w:after="0" w:line="240" w:lineRule="auto"/>
        <w:jc w:val="center"/>
        <w:rPr>
          <w:rFonts w:ascii="Times New Roman" w:hAnsi="Times New Roman" w:cs="Times New Roman"/>
          <w:sz w:val="24"/>
          <w:szCs w:val="24"/>
          <w:lang w:val="kk-KZ"/>
        </w:rPr>
      </w:pP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2</w:t>
      </w:r>
      <w:r w:rsidR="00C875C2" w:rsidRPr="00DE54FE">
        <w:rPr>
          <w:rFonts w:ascii="Times New Roman" w:hAnsi="Times New Roman" w:cs="Times New Roman"/>
          <w:sz w:val="28"/>
          <w:szCs w:val="24"/>
          <w:lang w:val="kk-KZ"/>
        </w:rPr>
        <w:t>3</w:t>
      </w:r>
      <w:r w:rsidRPr="00DE54FE">
        <w:rPr>
          <w:rFonts w:ascii="Times New Roman" w:hAnsi="Times New Roman" w:cs="Times New Roman"/>
          <w:sz w:val="28"/>
          <w:szCs w:val="24"/>
          <w:lang w:val="kk-KZ"/>
        </w:rPr>
        <w:t xml:space="preserve">-суретте нанобөлшектердің орташа өлшемі мен полидисперстілігіне тәуелсіз айнымалылардың әртүрлі әсері көрсетілген. Нанобөлшектердің ең аз мөлшері мен полидисперстілігі келесі жағдайда байқалады: </w:t>
      </w:r>
      <w:r w:rsidR="00282B4D" w:rsidRPr="00DE54FE">
        <w:rPr>
          <w:rFonts w:ascii="Times New Roman" w:hAnsi="Times New Roman" w:cs="Times New Roman"/>
          <w:sz w:val="28"/>
          <w:szCs w:val="24"/>
          <w:lang w:val="kk-KZ"/>
        </w:rPr>
        <w:t>30000 айн/мин</w:t>
      </w:r>
      <w:r w:rsidRPr="00DE54FE">
        <w:rPr>
          <w:rFonts w:ascii="Times New Roman" w:hAnsi="Times New Roman" w:cs="Times New Roman"/>
          <w:sz w:val="28"/>
          <w:szCs w:val="24"/>
          <w:lang w:val="kk-KZ"/>
        </w:rPr>
        <w:t xml:space="preserve"> жылдамдықпен 5 мин гомогенизация кезінде; ДМСО пайдалану кезінде; INH/PLGA қатынасы 1/5 болғанда, сонымен қатар ПВС концентрациясы жоғарылаған сайын бөлшектердің өлшемі артады, ал полидисперстілік, керісінше, азаяды. Resomer 502 пайдаланған кезде өлшемі мен полидисперстілігі </w:t>
      </w:r>
      <w:r w:rsidRPr="00DE54FE">
        <w:rPr>
          <w:rFonts w:ascii="Times New Roman" w:hAnsi="Times New Roman" w:cs="Times New Roman"/>
          <w:sz w:val="28"/>
          <w:szCs w:val="24"/>
          <w:lang w:val="kk-KZ"/>
        </w:rPr>
        <w:lastRenderedPageBreak/>
        <w:t>төмен болды, бірақ сонымен қатар ДЗ нанобөлшектермен байланысу дәрежесі, НБ шығымы сияқты басқа параметрлерін де ескеру маңызды</w:t>
      </w:r>
      <w:r w:rsidR="008D490F">
        <w:rPr>
          <w:rFonts w:ascii="Times New Roman" w:hAnsi="Times New Roman" w:cs="Times New Roman"/>
          <w:sz w:val="28"/>
          <w:szCs w:val="24"/>
          <w:lang w:val="kk-KZ"/>
        </w:rPr>
        <w:t xml:space="preserve"> (12-кесте)</w:t>
      </w:r>
      <w:r w:rsidRPr="00DE54FE">
        <w:rPr>
          <w:rFonts w:ascii="Times New Roman" w:hAnsi="Times New Roman" w:cs="Times New Roman"/>
          <w:sz w:val="28"/>
          <w:szCs w:val="24"/>
          <w:lang w:val="kk-KZ"/>
        </w:rPr>
        <w:t>.</w:t>
      </w:r>
    </w:p>
    <w:p w:rsidR="00312CE4" w:rsidRPr="00DE54FE" w:rsidRDefault="00312CE4" w:rsidP="00DE54FE">
      <w:pPr>
        <w:spacing w:after="0" w:line="240" w:lineRule="auto"/>
        <w:ind w:firstLine="426"/>
        <w:jc w:val="both"/>
        <w:rPr>
          <w:rFonts w:ascii="Times New Roman" w:hAnsi="Times New Roman" w:cs="Times New Roman"/>
          <w:sz w:val="28"/>
          <w:szCs w:val="24"/>
          <w:lang w:val="kk-KZ"/>
        </w:rPr>
      </w:pPr>
    </w:p>
    <w:p w:rsidR="007F135A" w:rsidRDefault="00677147" w:rsidP="00DE54FE">
      <w:pPr>
        <w:pStyle w:val="ad"/>
        <w:spacing w:before="0" w:beforeAutospacing="0" w:after="0" w:afterAutospacing="0"/>
        <w:rPr>
          <w:sz w:val="28"/>
          <w:lang w:val="kk-KZ"/>
        </w:rPr>
      </w:pPr>
      <w:r w:rsidRPr="00DE54FE">
        <w:rPr>
          <w:noProof/>
        </w:rPr>
        <w:drawing>
          <wp:inline distT="0" distB="0" distL="0" distR="0" wp14:anchorId="7F78395A" wp14:editId="423D1F64">
            <wp:extent cx="2819400" cy="2165559"/>
            <wp:effectExtent l="0" t="0" r="0" b="0"/>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23385" cy="2168620"/>
                    </a:xfrm>
                    <a:prstGeom prst="rect">
                      <a:avLst/>
                    </a:prstGeom>
                    <a:noFill/>
                    <a:ln>
                      <a:noFill/>
                    </a:ln>
                  </pic:spPr>
                </pic:pic>
              </a:graphicData>
            </a:graphic>
          </wp:inline>
        </w:drawing>
      </w:r>
      <w:r w:rsidR="003C7337" w:rsidRPr="003C7337">
        <w:rPr>
          <w:sz w:val="28"/>
          <w:lang w:val="kk-KZ"/>
        </w:rPr>
        <w:t xml:space="preserve"> </w:t>
      </w:r>
      <w:r w:rsidR="003C7337" w:rsidRPr="003C7337">
        <w:rPr>
          <w:noProof/>
          <w:sz w:val="28"/>
          <w:lang w:val="kk-KZ"/>
        </w:rPr>
        <w:drawing>
          <wp:inline distT="0" distB="0" distL="0" distR="0">
            <wp:extent cx="2812163" cy="2160000"/>
            <wp:effectExtent l="0" t="0" r="7620" b="0"/>
            <wp:docPr id="3185" name="Рисунок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12163" cy="2160000"/>
                    </a:xfrm>
                    <a:prstGeom prst="rect">
                      <a:avLst/>
                    </a:prstGeom>
                    <a:noFill/>
                    <a:ln>
                      <a:noFill/>
                    </a:ln>
                  </pic:spPr>
                </pic:pic>
              </a:graphicData>
            </a:graphic>
          </wp:inline>
        </w:drawing>
      </w:r>
    </w:p>
    <w:p w:rsidR="007F135A" w:rsidRDefault="007F135A" w:rsidP="007F135A">
      <w:pPr>
        <w:pStyle w:val="ad"/>
        <w:spacing w:before="0" w:beforeAutospacing="0" w:after="0" w:afterAutospacing="0"/>
        <w:ind w:firstLine="2268"/>
        <w:rPr>
          <w:lang w:val="kk-KZ"/>
        </w:rPr>
      </w:pPr>
      <w:r w:rsidRPr="007F135A">
        <w:rPr>
          <w:lang w:val="kk-KZ"/>
        </w:rPr>
        <w:t xml:space="preserve">а                             </w:t>
      </w:r>
      <w:r>
        <w:rPr>
          <w:lang w:val="kk-KZ"/>
        </w:rPr>
        <w:t xml:space="preserve">   </w:t>
      </w:r>
      <w:r w:rsidRPr="007F135A">
        <w:rPr>
          <w:lang w:val="kk-KZ"/>
        </w:rPr>
        <w:t xml:space="preserve">                                        ә</w:t>
      </w:r>
    </w:p>
    <w:p w:rsidR="00677147" w:rsidRDefault="007F135A" w:rsidP="00DE54FE">
      <w:pPr>
        <w:pStyle w:val="ad"/>
        <w:spacing w:before="0" w:beforeAutospacing="0" w:after="0" w:afterAutospacing="0"/>
        <w:rPr>
          <w:sz w:val="28"/>
          <w:lang w:val="kk-KZ"/>
        </w:rPr>
      </w:pPr>
      <w:r>
        <w:rPr>
          <w:noProof/>
          <w:lang w:val="kk-KZ"/>
        </w:rPr>
        <w:t xml:space="preserve"> </w:t>
      </w:r>
      <w:r w:rsidR="00677147" w:rsidRPr="00DE54FE">
        <w:rPr>
          <w:noProof/>
        </w:rPr>
        <w:drawing>
          <wp:inline distT="0" distB="0" distL="0" distR="0" wp14:anchorId="2A4B8303" wp14:editId="2DEDC955">
            <wp:extent cx="2802593" cy="2152650"/>
            <wp:effectExtent l="0" t="0" r="0" b="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6554" cy="2155692"/>
                    </a:xfrm>
                    <a:prstGeom prst="rect">
                      <a:avLst/>
                    </a:prstGeom>
                    <a:noFill/>
                    <a:ln>
                      <a:noFill/>
                    </a:ln>
                  </pic:spPr>
                </pic:pic>
              </a:graphicData>
            </a:graphic>
          </wp:inline>
        </w:drawing>
      </w:r>
      <w:r w:rsidR="00312CE4" w:rsidRPr="00DE54FE">
        <w:rPr>
          <w:sz w:val="28"/>
          <w:lang w:val="kk-KZ"/>
        </w:rPr>
        <w:t xml:space="preserve"> </w:t>
      </w:r>
      <w:r w:rsidR="00677147" w:rsidRPr="00DE54FE">
        <w:rPr>
          <w:noProof/>
          <w:sz w:val="28"/>
        </w:rPr>
        <w:drawing>
          <wp:inline distT="0" distB="0" distL="0" distR="0" wp14:anchorId="1651810C" wp14:editId="4FD0618E">
            <wp:extent cx="2800350" cy="215092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04308" cy="2153967"/>
                    </a:xfrm>
                    <a:prstGeom prst="rect">
                      <a:avLst/>
                    </a:prstGeom>
                    <a:noFill/>
                    <a:ln>
                      <a:noFill/>
                    </a:ln>
                  </pic:spPr>
                </pic:pic>
              </a:graphicData>
            </a:graphic>
          </wp:inline>
        </w:drawing>
      </w:r>
    </w:p>
    <w:p w:rsidR="007F135A" w:rsidRPr="007F135A" w:rsidRDefault="007F135A" w:rsidP="007F135A">
      <w:pPr>
        <w:pStyle w:val="ad"/>
        <w:spacing w:before="0" w:beforeAutospacing="0" w:after="0" w:afterAutospacing="0"/>
        <w:ind w:firstLine="2268"/>
        <w:rPr>
          <w:lang w:val="kk-KZ"/>
        </w:rPr>
      </w:pPr>
      <w:r w:rsidRPr="007F135A">
        <w:rPr>
          <w:lang w:val="kk-KZ"/>
        </w:rPr>
        <w:t xml:space="preserve">б                                </w:t>
      </w:r>
      <w:r>
        <w:rPr>
          <w:lang w:val="kk-KZ"/>
        </w:rPr>
        <w:t xml:space="preserve">   </w:t>
      </w:r>
      <w:r w:rsidRPr="007F135A">
        <w:rPr>
          <w:lang w:val="kk-KZ"/>
        </w:rPr>
        <w:t xml:space="preserve">                                          в</w:t>
      </w:r>
    </w:p>
    <w:p w:rsidR="007F135A" w:rsidRDefault="003C7337" w:rsidP="00DE54FE">
      <w:pPr>
        <w:pStyle w:val="ad"/>
        <w:spacing w:before="0" w:beforeAutospacing="0" w:after="0" w:afterAutospacing="0"/>
        <w:rPr>
          <w:sz w:val="28"/>
          <w:lang w:val="kk-KZ"/>
        </w:rPr>
      </w:pPr>
      <w:r w:rsidRPr="003C7337">
        <w:rPr>
          <w:noProof/>
          <w:sz w:val="28"/>
          <w:lang w:val="kk-KZ"/>
        </w:rPr>
        <w:drawing>
          <wp:inline distT="0" distB="0" distL="0" distR="0">
            <wp:extent cx="2812163" cy="2160000"/>
            <wp:effectExtent l="0" t="0" r="7620" b="0"/>
            <wp:docPr id="3187" name="Рисунок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12163" cy="2160000"/>
                    </a:xfrm>
                    <a:prstGeom prst="rect">
                      <a:avLst/>
                    </a:prstGeom>
                    <a:noFill/>
                    <a:ln>
                      <a:noFill/>
                    </a:ln>
                  </pic:spPr>
                </pic:pic>
              </a:graphicData>
            </a:graphic>
          </wp:inline>
        </w:drawing>
      </w:r>
      <w:r w:rsidRPr="003C7337">
        <w:rPr>
          <w:sz w:val="28"/>
          <w:lang w:val="kk-KZ"/>
        </w:rPr>
        <w:t xml:space="preserve"> </w:t>
      </w:r>
      <w:r w:rsidR="00677147" w:rsidRPr="00DE54FE">
        <w:rPr>
          <w:noProof/>
          <w:sz w:val="28"/>
        </w:rPr>
        <w:drawing>
          <wp:inline distT="0" distB="0" distL="0" distR="0" wp14:anchorId="09EFF88F" wp14:editId="561F33A8">
            <wp:extent cx="2905901" cy="2232000"/>
            <wp:effectExtent l="0" t="0" r="0" b="0"/>
            <wp:docPr id="3136" name="Рисунок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7F135A" w:rsidRDefault="007F135A" w:rsidP="007F135A">
      <w:pPr>
        <w:pStyle w:val="ad"/>
        <w:spacing w:before="0" w:beforeAutospacing="0" w:after="0" w:afterAutospacing="0"/>
        <w:ind w:firstLine="1843"/>
        <w:rPr>
          <w:lang w:val="kk-KZ"/>
        </w:rPr>
      </w:pPr>
      <w:r w:rsidRPr="007F135A">
        <w:rPr>
          <w:lang w:val="kk-KZ"/>
        </w:rPr>
        <w:t xml:space="preserve">г                                 </w:t>
      </w:r>
      <w:r>
        <w:rPr>
          <w:lang w:val="kk-KZ"/>
        </w:rPr>
        <w:t xml:space="preserve">        </w:t>
      </w:r>
      <w:r w:rsidRPr="007F135A">
        <w:rPr>
          <w:lang w:val="kk-KZ"/>
        </w:rPr>
        <w:t xml:space="preserve">                                           ғ</w:t>
      </w:r>
    </w:p>
    <w:p w:rsidR="008D490F" w:rsidRPr="007F135A" w:rsidRDefault="008D490F" w:rsidP="008D490F">
      <w:pPr>
        <w:pStyle w:val="ad"/>
        <w:spacing w:before="0" w:beforeAutospacing="0" w:after="0" w:afterAutospacing="0"/>
        <w:rPr>
          <w:sz w:val="16"/>
          <w:szCs w:val="16"/>
          <w:lang w:val="kk-KZ"/>
        </w:rPr>
      </w:pPr>
    </w:p>
    <w:p w:rsidR="00D52D85" w:rsidRPr="006708C5" w:rsidRDefault="00D52D85" w:rsidP="00D52D85">
      <w:pPr>
        <w:pStyle w:val="Standard"/>
        <w:ind w:firstLine="709"/>
        <w:rPr>
          <w:lang w:val="kk-KZ"/>
        </w:rPr>
      </w:pPr>
      <w:r w:rsidRPr="006708C5">
        <w:rPr>
          <w:lang w:val="kk-KZ"/>
        </w:rPr>
        <w:t>а – Араластыру жылдамдығы; ә – Гомогенизация жылдамдығы; б – PLGA түрі; в – INH/ PLGA қатынасы; г–  Еріткіштің түрі; ғ –  Гомогенизация уақыты</w:t>
      </w:r>
    </w:p>
    <w:p w:rsidR="00D52D85" w:rsidRPr="007F135A" w:rsidRDefault="00D52D85" w:rsidP="008D490F">
      <w:pPr>
        <w:spacing w:after="0" w:line="240" w:lineRule="auto"/>
        <w:ind w:firstLine="709"/>
        <w:jc w:val="both"/>
        <w:rPr>
          <w:rFonts w:ascii="Times New Roman" w:hAnsi="Times New Roman" w:cs="Times New Roman"/>
          <w:color w:val="FF0000"/>
          <w:sz w:val="24"/>
          <w:szCs w:val="24"/>
          <w:lang w:val="kk-KZ"/>
        </w:rPr>
      </w:pPr>
    </w:p>
    <w:p w:rsidR="008D490F" w:rsidRPr="007F135A" w:rsidRDefault="008D490F" w:rsidP="008D490F">
      <w:pPr>
        <w:spacing w:after="0" w:line="240" w:lineRule="auto"/>
        <w:jc w:val="center"/>
        <w:rPr>
          <w:rFonts w:ascii="Times New Roman" w:hAnsi="Times New Roman" w:cs="Times New Roman"/>
          <w:sz w:val="16"/>
          <w:szCs w:val="16"/>
          <w:lang w:val="kk-KZ"/>
        </w:rPr>
      </w:pPr>
    </w:p>
    <w:p w:rsidR="008D490F" w:rsidRPr="00DE54FE" w:rsidRDefault="008D490F" w:rsidP="008D490F">
      <w:pPr>
        <w:spacing w:after="0" w:line="240" w:lineRule="auto"/>
        <w:jc w:val="center"/>
        <w:rPr>
          <w:rFonts w:ascii="Times New Roman" w:eastAsia="Times New Roman" w:hAnsi="Times New Roman" w:cs="Times New Roman"/>
          <w:sz w:val="28"/>
          <w:szCs w:val="24"/>
          <w:lang w:val="kk-KZ" w:eastAsia="ru-RU"/>
        </w:rPr>
      </w:pPr>
      <w:r w:rsidRPr="00DE54FE">
        <w:rPr>
          <w:rFonts w:ascii="Times New Roman" w:eastAsia="Times New Roman" w:hAnsi="Times New Roman" w:cs="Times New Roman"/>
          <w:sz w:val="28"/>
          <w:szCs w:val="24"/>
          <w:lang w:val="kk-KZ" w:eastAsia="ru-RU"/>
        </w:rPr>
        <w:t xml:space="preserve">Сурет 23 </w:t>
      </w:r>
      <w:r>
        <w:rPr>
          <w:rFonts w:ascii="Times New Roman" w:eastAsia="Times New Roman" w:hAnsi="Times New Roman" w:cs="Times New Roman"/>
          <w:sz w:val="28"/>
          <w:szCs w:val="24"/>
          <w:lang w:val="kk-KZ" w:eastAsia="ru-RU"/>
        </w:rPr>
        <w:t xml:space="preserve">– </w:t>
      </w:r>
      <w:r w:rsidRPr="00DE54FE">
        <w:rPr>
          <w:rFonts w:ascii="Times New Roman" w:eastAsia="Times New Roman" w:hAnsi="Times New Roman" w:cs="Times New Roman"/>
          <w:sz w:val="28"/>
          <w:szCs w:val="24"/>
          <w:lang w:val="kk-KZ" w:eastAsia="ru-RU"/>
        </w:rPr>
        <w:t>Параметрлердің нанобөлшектердің өлшеміне және полидисперстілігіне әсері</w:t>
      </w:r>
      <w:r>
        <w:rPr>
          <w:rFonts w:ascii="Times New Roman" w:eastAsia="Times New Roman" w:hAnsi="Times New Roman" w:cs="Times New Roman"/>
          <w:sz w:val="28"/>
          <w:szCs w:val="24"/>
          <w:lang w:val="kk-KZ" w:eastAsia="ru-RU"/>
        </w:rPr>
        <w:t>, парақ 1</w:t>
      </w:r>
    </w:p>
    <w:p w:rsidR="00312CE4" w:rsidRDefault="00677147" w:rsidP="008D490F">
      <w:pPr>
        <w:pStyle w:val="ad"/>
        <w:spacing w:before="0" w:beforeAutospacing="0" w:after="0" w:afterAutospacing="0"/>
        <w:jc w:val="center"/>
        <w:rPr>
          <w:sz w:val="28"/>
          <w:lang w:val="kk-KZ"/>
        </w:rPr>
      </w:pPr>
      <w:r w:rsidRPr="00DE54FE">
        <w:rPr>
          <w:noProof/>
          <w:sz w:val="28"/>
        </w:rPr>
        <w:lastRenderedPageBreak/>
        <w:drawing>
          <wp:inline distT="0" distB="0" distL="0" distR="0" wp14:anchorId="060D863B" wp14:editId="4FE342E0">
            <wp:extent cx="2698267" cy="2072518"/>
            <wp:effectExtent l="0" t="0" r="6985" b="0"/>
            <wp:docPr id="3150" name="Рисунок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02080" cy="2075447"/>
                    </a:xfrm>
                    <a:prstGeom prst="rect">
                      <a:avLst/>
                    </a:prstGeom>
                    <a:noFill/>
                    <a:ln>
                      <a:noFill/>
                    </a:ln>
                  </pic:spPr>
                </pic:pic>
              </a:graphicData>
            </a:graphic>
          </wp:inline>
        </w:drawing>
      </w:r>
      <w:r w:rsidRPr="00DE54FE">
        <w:rPr>
          <w:noProof/>
          <w:sz w:val="28"/>
        </w:rPr>
        <w:drawing>
          <wp:inline distT="0" distB="0" distL="0" distR="0" wp14:anchorId="5C89631D" wp14:editId="1DAC4447">
            <wp:extent cx="2690986" cy="2066925"/>
            <wp:effectExtent l="0" t="0" r="0" b="0"/>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98193" cy="2072460"/>
                    </a:xfrm>
                    <a:prstGeom prst="rect">
                      <a:avLst/>
                    </a:prstGeom>
                    <a:noFill/>
                    <a:ln>
                      <a:noFill/>
                    </a:ln>
                  </pic:spPr>
                </pic:pic>
              </a:graphicData>
            </a:graphic>
          </wp:inline>
        </w:drawing>
      </w:r>
    </w:p>
    <w:p w:rsidR="007F135A" w:rsidRPr="007F135A" w:rsidRDefault="007F135A" w:rsidP="007F135A">
      <w:pPr>
        <w:pStyle w:val="ad"/>
        <w:spacing w:before="0" w:beforeAutospacing="0" w:after="0" w:afterAutospacing="0"/>
        <w:ind w:firstLine="1843"/>
        <w:rPr>
          <w:lang w:val="kk-KZ"/>
        </w:rPr>
      </w:pPr>
      <w:r w:rsidRPr="007F135A">
        <w:rPr>
          <w:lang w:val="kk-KZ"/>
        </w:rPr>
        <w:t xml:space="preserve">д                                 </w:t>
      </w:r>
      <w:r>
        <w:rPr>
          <w:lang w:val="kk-KZ"/>
        </w:rPr>
        <w:t xml:space="preserve">   </w:t>
      </w:r>
      <w:r w:rsidRPr="007F135A">
        <w:rPr>
          <w:lang w:val="kk-KZ"/>
        </w:rPr>
        <w:t xml:space="preserve">                                              е</w:t>
      </w:r>
    </w:p>
    <w:p w:rsidR="007F135A" w:rsidRPr="007F135A" w:rsidRDefault="007F135A" w:rsidP="00DE54FE">
      <w:pPr>
        <w:pStyle w:val="ad"/>
        <w:spacing w:before="0" w:beforeAutospacing="0" w:after="0" w:afterAutospacing="0"/>
        <w:rPr>
          <w:sz w:val="16"/>
          <w:szCs w:val="16"/>
          <w:lang w:val="kk-KZ"/>
        </w:rPr>
      </w:pPr>
    </w:p>
    <w:p w:rsidR="00D52D85" w:rsidRPr="006708C5" w:rsidRDefault="00D52D85" w:rsidP="00D52D85">
      <w:pPr>
        <w:pStyle w:val="Standard"/>
        <w:ind w:firstLine="709"/>
        <w:jc w:val="both"/>
        <w:rPr>
          <w:lang w:val="kk-KZ"/>
        </w:rPr>
      </w:pPr>
      <w:r w:rsidRPr="006708C5">
        <w:rPr>
          <w:lang w:val="kk-KZ"/>
        </w:rPr>
        <w:t>д – ПВС концентрациясы; е – Органикалық және су фазасының қатынасы</w:t>
      </w:r>
    </w:p>
    <w:p w:rsidR="007F135A" w:rsidRPr="006708C5" w:rsidRDefault="007F135A" w:rsidP="00DE54FE">
      <w:pPr>
        <w:spacing w:after="0" w:line="240" w:lineRule="auto"/>
        <w:jc w:val="center"/>
        <w:rPr>
          <w:rFonts w:ascii="Times New Roman" w:hAnsi="Times New Roman" w:cs="Times New Roman"/>
          <w:sz w:val="16"/>
          <w:szCs w:val="16"/>
          <w:lang w:val="kk-KZ"/>
        </w:rPr>
      </w:pPr>
    </w:p>
    <w:p w:rsidR="00312CE4" w:rsidRPr="00DE54FE" w:rsidRDefault="00312CE4" w:rsidP="00DE54FE">
      <w:pPr>
        <w:spacing w:after="0" w:line="240" w:lineRule="auto"/>
        <w:jc w:val="center"/>
        <w:rPr>
          <w:rFonts w:ascii="Times New Roman" w:eastAsia="Times New Roman" w:hAnsi="Times New Roman" w:cs="Times New Roman"/>
          <w:sz w:val="28"/>
          <w:szCs w:val="24"/>
          <w:lang w:val="kk-KZ" w:eastAsia="ru-RU"/>
        </w:rPr>
      </w:pPr>
      <w:r w:rsidRPr="00DE54FE">
        <w:rPr>
          <w:rFonts w:ascii="Times New Roman" w:eastAsia="Times New Roman" w:hAnsi="Times New Roman" w:cs="Times New Roman"/>
          <w:sz w:val="28"/>
          <w:szCs w:val="24"/>
          <w:lang w:val="kk-KZ" w:eastAsia="ru-RU"/>
        </w:rPr>
        <w:t>Сурет 2</w:t>
      </w:r>
      <w:r w:rsidR="00C875C2" w:rsidRPr="00DE54FE">
        <w:rPr>
          <w:rFonts w:ascii="Times New Roman" w:eastAsia="Times New Roman" w:hAnsi="Times New Roman" w:cs="Times New Roman"/>
          <w:sz w:val="28"/>
          <w:szCs w:val="24"/>
          <w:lang w:val="kk-KZ" w:eastAsia="ru-RU"/>
        </w:rPr>
        <w:t>3</w:t>
      </w:r>
      <w:r w:rsidR="008D490F">
        <w:rPr>
          <w:rFonts w:ascii="Times New Roman" w:eastAsia="Times New Roman" w:hAnsi="Times New Roman" w:cs="Times New Roman"/>
          <w:sz w:val="28"/>
          <w:szCs w:val="24"/>
          <w:lang w:val="kk-KZ" w:eastAsia="ru-RU"/>
        </w:rPr>
        <w:t>, парақ 2</w:t>
      </w:r>
    </w:p>
    <w:p w:rsidR="00DC4CA3" w:rsidRPr="00DE54FE" w:rsidRDefault="00DC4CA3" w:rsidP="00DE54FE">
      <w:pPr>
        <w:spacing w:after="0" w:line="240" w:lineRule="auto"/>
        <w:jc w:val="center"/>
        <w:rPr>
          <w:rFonts w:ascii="Times New Roman" w:hAnsi="Times New Roman" w:cs="Times New Roman"/>
          <w:sz w:val="24"/>
          <w:szCs w:val="24"/>
          <w:lang w:val="kk-KZ"/>
        </w:rPr>
      </w:pP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 xml:space="preserve">Нанобөлшектердің байланысу дәрежесі мен шығымы </w:t>
      </w:r>
      <w:r w:rsidR="0052266F" w:rsidRPr="00DE54FE">
        <w:rPr>
          <w:rFonts w:ascii="Times New Roman" w:hAnsi="Times New Roman" w:cs="Times New Roman"/>
          <w:sz w:val="28"/>
          <w:szCs w:val="24"/>
          <w:lang w:val="kk-KZ"/>
        </w:rPr>
        <w:t xml:space="preserve">да </w:t>
      </w:r>
      <w:r w:rsidRPr="00DE54FE">
        <w:rPr>
          <w:rFonts w:ascii="Times New Roman" w:hAnsi="Times New Roman" w:cs="Times New Roman"/>
          <w:sz w:val="28"/>
          <w:szCs w:val="24"/>
          <w:lang w:val="kk-KZ"/>
        </w:rPr>
        <w:t>Design Expert бағдарламалық құралында талданған және нәтижелер 2</w:t>
      </w:r>
      <w:r w:rsidR="00C875C2" w:rsidRPr="00DE54FE">
        <w:rPr>
          <w:rFonts w:ascii="Times New Roman" w:hAnsi="Times New Roman" w:cs="Times New Roman"/>
          <w:sz w:val="28"/>
          <w:szCs w:val="24"/>
          <w:lang w:val="kk-KZ"/>
        </w:rPr>
        <w:t>4</w:t>
      </w:r>
      <w:r w:rsidRPr="00DE54FE">
        <w:rPr>
          <w:rFonts w:ascii="Times New Roman" w:hAnsi="Times New Roman" w:cs="Times New Roman"/>
          <w:sz w:val="28"/>
          <w:szCs w:val="24"/>
          <w:lang w:val="kk-KZ"/>
        </w:rPr>
        <w:t>-суретте берілген.</w:t>
      </w:r>
    </w:p>
    <w:p w:rsidR="00312CE4" w:rsidRPr="00DE54FE" w:rsidRDefault="00312CE4" w:rsidP="00DE54FE">
      <w:pPr>
        <w:spacing w:after="0" w:line="240" w:lineRule="auto"/>
        <w:jc w:val="both"/>
        <w:rPr>
          <w:rFonts w:ascii="Times New Roman" w:hAnsi="Times New Roman" w:cs="Times New Roman"/>
          <w:sz w:val="28"/>
          <w:szCs w:val="24"/>
          <w:lang w:val="kk-KZ"/>
        </w:rPr>
      </w:pPr>
    </w:p>
    <w:p w:rsidR="007F135A" w:rsidRDefault="00F7272E" w:rsidP="008D490F">
      <w:pPr>
        <w:spacing w:after="0" w:line="240" w:lineRule="auto"/>
        <w:jc w:val="center"/>
        <w:rPr>
          <w:rFonts w:ascii="Times New Roman" w:hAnsi="Times New Roman" w:cs="Times New Roman"/>
          <w:sz w:val="28"/>
          <w:szCs w:val="24"/>
          <w:lang w:val="kk-KZ"/>
        </w:rPr>
      </w:pPr>
      <w:r w:rsidRPr="00DE54FE">
        <w:rPr>
          <w:rFonts w:ascii="Times New Roman" w:hAnsi="Times New Roman" w:cs="Times New Roman"/>
          <w:noProof/>
          <w:sz w:val="28"/>
          <w:szCs w:val="24"/>
          <w:lang w:eastAsia="ru-RU"/>
        </w:rPr>
        <w:drawing>
          <wp:inline distT="0" distB="0" distL="0" distR="0" wp14:anchorId="74C40B1E" wp14:editId="1FEB6800">
            <wp:extent cx="2828925" cy="217287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32923" cy="2175945"/>
                    </a:xfrm>
                    <a:prstGeom prst="rect">
                      <a:avLst/>
                    </a:prstGeom>
                    <a:noFill/>
                    <a:ln>
                      <a:noFill/>
                    </a:ln>
                  </pic:spPr>
                </pic:pic>
              </a:graphicData>
            </a:graphic>
          </wp:inline>
        </w:drawing>
      </w:r>
      <w:r w:rsidRPr="00DE54FE">
        <w:rPr>
          <w:rFonts w:ascii="Times New Roman" w:hAnsi="Times New Roman" w:cs="Times New Roman"/>
          <w:noProof/>
          <w:sz w:val="28"/>
          <w:szCs w:val="24"/>
          <w:lang w:eastAsia="ru-RU"/>
        </w:rPr>
        <w:drawing>
          <wp:inline distT="0" distB="0" distL="0" distR="0" wp14:anchorId="115F7658" wp14:editId="164BD335">
            <wp:extent cx="2714625" cy="208508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8462" cy="2088028"/>
                    </a:xfrm>
                    <a:prstGeom prst="rect">
                      <a:avLst/>
                    </a:prstGeom>
                    <a:noFill/>
                    <a:ln>
                      <a:noFill/>
                    </a:ln>
                  </pic:spPr>
                </pic:pic>
              </a:graphicData>
            </a:graphic>
          </wp:inline>
        </w:drawing>
      </w:r>
    </w:p>
    <w:p w:rsidR="00312CE4" w:rsidRPr="00DE54FE" w:rsidRDefault="007F135A" w:rsidP="007F135A">
      <w:pPr>
        <w:spacing w:after="0" w:line="240" w:lineRule="auto"/>
        <w:jc w:val="center"/>
        <w:rPr>
          <w:rFonts w:ascii="Times New Roman" w:hAnsi="Times New Roman" w:cs="Times New Roman"/>
          <w:sz w:val="28"/>
          <w:szCs w:val="24"/>
          <w:lang w:val="kk-KZ"/>
        </w:rPr>
      </w:pPr>
      <w:r w:rsidRPr="007F135A">
        <w:rPr>
          <w:rFonts w:ascii="Times New Roman" w:hAnsi="Times New Roman" w:cs="Times New Roman"/>
          <w:sz w:val="24"/>
          <w:szCs w:val="24"/>
          <w:lang w:val="kk-KZ"/>
        </w:rPr>
        <w:t>а                                                                          ә</w:t>
      </w:r>
    </w:p>
    <w:p w:rsidR="00312CE4" w:rsidRPr="00DE54FE" w:rsidRDefault="00F7272E" w:rsidP="007F135A">
      <w:pPr>
        <w:spacing w:after="0" w:line="240" w:lineRule="auto"/>
        <w:jc w:val="center"/>
        <w:rPr>
          <w:rFonts w:ascii="Times New Roman" w:hAnsi="Times New Roman" w:cs="Times New Roman"/>
          <w:sz w:val="28"/>
          <w:szCs w:val="24"/>
          <w:lang w:val="kk-KZ"/>
        </w:rPr>
      </w:pPr>
      <w:r w:rsidRPr="00DE54FE">
        <w:rPr>
          <w:rFonts w:ascii="Times New Roman" w:hAnsi="Times New Roman" w:cs="Times New Roman"/>
          <w:noProof/>
          <w:sz w:val="28"/>
          <w:szCs w:val="24"/>
          <w:lang w:eastAsia="ru-RU"/>
        </w:rPr>
        <w:drawing>
          <wp:inline distT="0" distB="0" distL="0" distR="0" wp14:anchorId="4AC8964B" wp14:editId="0C3A8A13">
            <wp:extent cx="2790825" cy="214361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4769" cy="2146641"/>
                    </a:xfrm>
                    <a:prstGeom prst="rect">
                      <a:avLst/>
                    </a:prstGeom>
                    <a:noFill/>
                    <a:ln>
                      <a:noFill/>
                    </a:ln>
                  </pic:spPr>
                </pic:pic>
              </a:graphicData>
            </a:graphic>
          </wp:inline>
        </w:drawing>
      </w:r>
      <w:r w:rsidRPr="00DE54FE">
        <w:rPr>
          <w:rFonts w:ascii="Times New Roman" w:hAnsi="Times New Roman" w:cs="Times New Roman"/>
          <w:noProof/>
          <w:sz w:val="28"/>
          <w:szCs w:val="24"/>
          <w:lang w:eastAsia="ru-RU"/>
        </w:rPr>
        <w:drawing>
          <wp:inline distT="0" distB="0" distL="0" distR="0" wp14:anchorId="3CCFB1AD" wp14:editId="06E00B39">
            <wp:extent cx="2678585" cy="20574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82371" cy="2060308"/>
                    </a:xfrm>
                    <a:prstGeom prst="rect">
                      <a:avLst/>
                    </a:prstGeom>
                    <a:noFill/>
                    <a:ln>
                      <a:noFill/>
                    </a:ln>
                  </pic:spPr>
                </pic:pic>
              </a:graphicData>
            </a:graphic>
          </wp:inline>
        </w:drawing>
      </w:r>
    </w:p>
    <w:p w:rsidR="00312CE4" w:rsidRPr="007F135A" w:rsidRDefault="007F135A" w:rsidP="007F135A">
      <w:pPr>
        <w:spacing w:after="0" w:line="240" w:lineRule="auto"/>
        <w:ind w:firstLine="2127"/>
        <w:jc w:val="both"/>
        <w:rPr>
          <w:rFonts w:ascii="Times New Roman" w:hAnsi="Times New Roman" w:cs="Times New Roman"/>
          <w:sz w:val="24"/>
          <w:szCs w:val="24"/>
          <w:lang w:val="kk-KZ"/>
        </w:rPr>
      </w:pPr>
      <w:r>
        <w:rPr>
          <w:rFonts w:ascii="Times New Roman" w:hAnsi="Times New Roman" w:cs="Times New Roman"/>
          <w:sz w:val="24"/>
          <w:szCs w:val="24"/>
          <w:lang w:val="kk-KZ"/>
        </w:rPr>
        <w:t>б</w:t>
      </w:r>
      <w:r w:rsidRPr="007F135A">
        <w:rPr>
          <w:rFonts w:ascii="Times New Roman" w:hAnsi="Times New Roman" w:cs="Times New Roman"/>
          <w:sz w:val="24"/>
          <w:szCs w:val="24"/>
          <w:lang w:val="kk-KZ"/>
        </w:rPr>
        <w:t xml:space="preserve">                                                                          </w:t>
      </w:r>
      <w:r>
        <w:rPr>
          <w:rFonts w:ascii="Times New Roman" w:hAnsi="Times New Roman" w:cs="Times New Roman"/>
          <w:sz w:val="24"/>
          <w:szCs w:val="24"/>
          <w:lang w:val="kk-KZ"/>
        </w:rPr>
        <w:t>в</w:t>
      </w:r>
    </w:p>
    <w:p w:rsidR="007F135A" w:rsidRPr="007F135A" w:rsidRDefault="007F135A" w:rsidP="007F135A">
      <w:pPr>
        <w:spacing w:after="0" w:line="240" w:lineRule="auto"/>
        <w:jc w:val="center"/>
        <w:rPr>
          <w:rFonts w:ascii="Times New Roman" w:hAnsi="Times New Roman" w:cs="Times New Roman"/>
          <w:sz w:val="16"/>
          <w:szCs w:val="16"/>
          <w:lang w:val="kk-KZ"/>
        </w:rPr>
      </w:pPr>
    </w:p>
    <w:p w:rsidR="007F135A" w:rsidRPr="006708C5" w:rsidRDefault="007F135A" w:rsidP="00D52D85">
      <w:pPr>
        <w:pStyle w:val="Standard"/>
        <w:ind w:firstLine="709"/>
        <w:jc w:val="both"/>
        <w:rPr>
          <w:lang w:val="kk-KZ"/>
        </w:rPr>
      </w:pPr>
      <w:r w:rsidRPr="006708C5">
        <w:rPr>
          <w:rFonts w:cs="Times New Roman"/>
          <w:lang w:val="kk-KZ"/>
        </w:rPr>
        <w:t xml:space="preserve">а – </w:t>
      </w:r>
      <w:r w:rsidR="00D52D85" w:rsidRPr="006708C5">
        <w:rPr>
          <w:lang w:val="kk-KZ"/>
        </w:rPr>
        <w:t>PLGA түрі</w:t>
      </w:r>
      <w:r w:rsidRPr="006708C5">
        <w:rPr>
          <w:rFonts w:cs="Times New Roman"/>
          <w:lang w:val="kk-KZ"/>
        </w:rPr>
        <w:t xml:space="preserve">; ә </w:t>
      </w:r>
      <w:r w:rsidR="00D52D85" w:rsidRPr="006708C5">
        <w:rPr>
          <w:rFonts w:cs="Times New Roman"/>
          <w:lang w:val="kk-KZ"/>
        </w:rPr>
        <w:t xml:space="preserve">– </w:t>
      </w:r>
      <w:r w:rsidR="00D52D85" w:rsidRPr="006708C5">
        <w:rPr>
          <w:lang w:val="kk-KZ"/>
        </w:rPr>
        <w:t>INH/ PLGA қатынасы</w:t>
      </w:r>
      <w:r w:rsidRPr="006708C5">
        <w:rPr>
          <w:rFonts w:cs="Times New Roman"/>
          <w:lang w:val="kk-KZ"/>
        </w:rPr>
        <w:t>; б –</w:t>
      </w:r>
      <w:r w:rsidR="00D52D85" w:rsidRPr="006708C5">
        <w:rPr>
          <w:lang w:val="kk-KZ"/>
        </w:rPr>
        <w:t xml:space="preserve"> Еріткіштің түрі</w:t>
      </w:r>
      <w:r w:rsidRPr="006708C5">
        <w:rPr>
          <w:rFonts w:cs="Times New Roman"/>
          <w:lang w:val="kk-KZ"/>
        </w:rPr>
        <w:t>; в –</w:t>
      </w:r>
      <w:r w:rsidR="00D52D85" w:rsidRPr="006708C5">
        <w:rPr>
          <w:lang w:val="kk-KZ"/>
        </w:rPr>
        <w:t xml:space="preserve"> ПВС концентрациясы </w:t>
      </w:r>
    </w:p>
    <w:p w:rsidR="00CD53F5" w:rsidRPr="007F135A" w:rsidRDefault="00CD53F5" w:rsidP="00D52D85">
      <w:pPr>
        <w:pStyle w:val="Standard"/>
        <w:ind w:firstLine="709"/>
        <w:jc w:val="both"/>
        <w:rPr>
          <w:rFonts w:cs="Times New Roman"/>
          <w:sz w:val="16"/>
          <w:szCs w:val="16"/>
          <w:lang w:val="kk-KZ"/>
        </w:rPr>
      </w:pPr>
    </w:p>
    <w:p w:rsidR="00312CE4" w:rsidRPr="00DE54FE" w:rsidRDefault="00312CE4" w:rsidP="007F135A">
      <w:pPr>
        <w:spacing w:after="0" w:line="240" w:lineRule="auto"/>
        <w:jc w:val="center"/>
        <w:rPr>
          <w:rFonts w:ascii="Times New Roman" w:hAnsi="Times New Roman" w:cs="Times New Roman"/>
          <w:sz w:val="28"/>
          <w:szCs w:val="24"/>
          <w:lang w:val="kk-KZ"/>
        </w:rPr>
      </w:pPr>
      <w:r w:rsidRPr="00DE54FE">
        <w:rPr>
          <w:rFonts w:ascii="Times New Roman" w:hAnsi="Times New Roman" w:cs="Times New Roman"/>
          <w:sz w:val="28"/>
          <w:szCs w:val="24"/>
          <w:lang w:val="kk-KZ"/>
        </w:rPr>
        <w:t>Сурет 2</w:t>
      </w:r>
      <w:r w:rsidR="00C875C2" w:rsidRPr="00DE54FE">
        <w:rPr>
          <w:rFonts w:ascii="Times New Roman" w:hAnsi="Times New Roman" w:cs="Times New Roman"/>
          <w:sz w:val="28"/>
          <w:szCs w:val="24"/>
          <w:lang w:val="kk-KZ"/>
        </w:rPr>
        <w:t>4</w:t>
      </w:r>
      <w:r w:rsidRPr="00DE54FE">
        <w:rPr>
          <w:rFonts w:ascii="Times New Roman" w:hAnsi="Times New Roman" w:cs="Times New Roman"/>
          <w:sz w:val="28"/>
          <w:szCs w:val="24"/>
          <w:lang w:val="kk-KZ"/>
        </w:rPr>
        <w:t xml:space="preserve"> </w:t>
      </w:r>
      <w:r w:rsidR="007F135A">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Нанобөлшектердің байланысу дәрежесі мен шығымына параметрлердің әсері</w:t>
      </w: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lastRenderedPageBreak/>
        <w:t>Жүйеге полимер түрі, дәрі/полимер қатынасы, еріткіш және ПВС концентрациясы сияқты келесі факторлар енгізілгенде модель маңызды болады, яғни байланысу дәрежесі және НБ шығымы негізінен осы факторларға байланысты. Осылайша, 26-суреттен нанобөлшектердің байланысу дәрежесі мен шығымының ең жоғары мәніне келесі шарттарда қол жеткізілетінін көруге болады: полимер Resomer 503H; ДМСО еріткіші, INH/PLGA қатынасы 1/5 және ПВС концентрациясы 0,5%. Сондықтан нанобөлшектерді синтездеудің оңтайлы нұсқаларын таңдау кезінде бұл параметрлер ескерілді.</w:t>
      </w: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ANOVA көмегімен деректерді өңдегеннен кейін процесті оңтайландыру үшін минималды өлшемі және полидисперстілігі бар НБ алу үшін параметрлер таңдалды (</w:t>
      </w:r>
      <w:r w:rsidR="007F135A">
        <w:rPr>
          <w:rFonts w:ascii="Times New Roman" w:hAnsi="Times New Roman" w:cs="Times New Roman"/>
          <w:sz w:val="28"/>
          <w:szCs w:val="24"/>
          <w:lang w:val="kk-KZ"/>
        </w:rPr>
        <w:t>15-</w:t>
      </w:r>
      <w:r w:rsidRPr="00DE54FE">
        <w:rPr>
          <w:rFonts w:ascii="Times New Roman" w:hAnsi="Times New Roman" w:cs="Times New Roman"/>
          <w:sz w:val="28"/>
          <w:szCs w:val="24"/>
          <w:lang w:val="kk-KZ"/>
        </w:rPr>
        <w:t>кесте).</w:t>
      </w:r>
    </w:p>
    <w:p w:rsidR="00312CE4" w:rsidRPr="00DE54FE" w:rsidRDefault="00312CE4"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DE54FE">
      <w:pPr>
        <w:spacing w:after="0" w:line="240" w:lineRule="auto"/>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Кесте 1</w:t>
      </w:r>
      <w:r w:rsidR="0052266F" w:rsidRPr="00DE54FE">
        <w:rPr>
          <w:rFonts w:ascii="Times New Roman" w:hAnsi="Times New Roman" w:cs="Times New Roman"/>
          <w:sz w:val="28"/>
          <w:szCs w:val="24"/>
          <w:lang w:val="kk-KZ"/>
        </w:rPr>
        <w:t>5</w:t>
      </w:r>
      <w:r w:rsidRPr="00DE54FE">
        <w:rPr>
          <w:rFonts w:ascii="Times New Roman" w:hAnsi="Times New Roman" w:cs="Times New Roman"/>
          <w:sz w:val="28"/>
          <w:szCs w:val="24"/>
          <w:lang w:val="kk-KZ"/>
        </w:rPr>
        <w:t xml:space="preserve"> </w:t>
      </w:r>
      <w:r w:rsidR="00C14CE4">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 xml:space="preserve">PLGA-INH </w:t>
      </w:r>
      <w:r w:rsidR="00C14CE4">
        <w:rPr>
          <w:rFonts w:ascii="Times New Roman" w:hAnsi="Times New Roman" w:cs="Times New Roman"/>
          <w:sz w:val="28"/>
          <w:szCs w:val="24"/>
          <w:lang w:val="kk-KZ"/>
        </w:rPr>
        <w:t>НБ синтезінің оңтайлы нұсқалары</w:t>
      </w:r>
    </w:p>
    <w:p w:rsidR="00312CE4" w:rsidRPr="00DE54FE" w:rsidRDefault="00312CE4" w:rsidP="00DE54FE">
      <w:pPr>
        <w:spacing w:after="0" w:line="240" w:lineRule="auto"/>
        <w:ind w:firstLine="425"/>
        <w:jc w:val="both"/>
        <w:rPr>
          <w:rFonts w:ascii="Times New Roman" w:hAnsi="Times New Roman" w:cs="Times New Roman"/>
          <w:sz w:val="16"/>
          <w:szCs w:val="16"/>
          <w:lang w:val="kk-KZ"/>
        </w:rPr>
      </w:pPr>
    </w:p>
    <w:tbl>
      <w:tblPr>
        <w:tblStyle w:val="a7"/>
        <w:tblW w:w="0" w:type="auto"/>
        <w:tblInd w:w="164" w:type="dxa"/>
        <w:tblLook w:val="04A0" w:firstRow="1" w:lastRow="0" w:firstColumn="1" w:lastColumn="0" w:noHBand="0" w:noVBand="1"/>
      </w:tblPr>
      <w:tblGrid>
        <w:gridCol w:w="3886"/>
        <w:gridCol w:w="1730"/>
        <w:gridCol w:w="1917"/>
        <w:gridCol w:w="1932"/>
      </w:tblGrid>
      <w:tr w:rsidR="00312CE4" w:rsidRPr="00DE54FE" w:rsidTr="00C14CE4">
        <w:tc>
          <w:tcPr>
            <w:tcW w:w="3920" w:type="dxa"/>
            <w:vAlign w:val="center"/>
            <w:hideMark/>
          </w:tcPr>
          <w:p w:rsidR="00312CE4" w:rsidRPr="00DE54FE" w:rsidRDefault="00312CE4" w:rsidP="00C14CE4">
            <w:pPr>
              <w:jc w:val="center"/>
              <w:rPr>
                <w:rFonts w:ascii="Times New Roman" w:hAnsi="Times New Roman" w:cs="Times New Roman"/>
                <w:color w:val="000000"/>
                <w:sz w:val="24"/>
                <w:szCs w:val="24"/>
                <w:lang w:val="kk-KZ"/>
              </w:rPr>
            </w:pPr>
            <w:r w:rsidRPr="00DE54FE">
              <w:rPr>
                <w:rFonts w:ascii="Times New Roman" w:hAnsi="Times New Roman" w:cs="Times New Roman"/>
                <w:bCs/>
                <w:color w:val="000000"/>
                <w:sz w:val="24"/>
                <w:szCs w:val="24"/>
                <w:lang w:val="kk-KZ"/>
              </w:rPr>
              <w:t>Процесс факторлары</w:t>
            </w:r>
          </w:p>
        </w:tc>
        <w:tc>
          <w:tcPr>
            <w:tcW w:w="1735" w:type="dxa"/>
            <w:vAlign w:val="center"/>
          </w:tcPr>
          <w:p w:rsidR="00312CE4" w:rsidRPr="00DE54FE" w:rsidRDefault="00312CE4" w:rsidP="00C14CE4">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Мақсат</w:t>
            </w:r>
          </w:p>
        </w:tc>
        <w:tc>
          <w:tcPr>
            <w:tcW w:w="1932" w:type="dxa"/>
            <w:vAlign w:val="center"/>
          </w:tcPr>
          <w:p w:rsidR="00312CE4" w:rsidRPr="00DE54FE" w:rsidRDefault="00312CE4" w:rsidP="00C14CE4">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Төменгі шегі</w:t>
            </w:r>
          </w:p>
        </w:tc>
        <w:tc>
          <w:tcPr>
            <w:tcW w:w="1946" w:type="dxa"/>
            <w:vAlign w:val="center"/>
          </w:tcPr>
          <w:p w:rsidR="00312CE4" w:rsidRPr="00DE54FE" w:rsidRDefault="00312CE4" w:rsidP="00C14CE4">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Жоғарғы шек</w:t>
            </w:r>
          </w:p>
        </w:tc>
      </w:tr>
      <w:tr w:rsidR="00312CE4" w:rsidRPr="00DE54FE" w:rsidTr="00C14CE4">
        <w:tc>
          <w:tcPr>
            <w:tcW w:w="3920" w:type="dxa"/>
            <w:hideMark/>
          </w:tcPr>
          <w:p w:rsidR="00312CE4" w:rsidRPr="00DE54FE" w:rsidRDefault="00312CE4" w:rsidP="00DE54FE">
            <w:pP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A: Араластыру жылдамдығы</w:t>
            </w:r>
          </w:p>
        </w:tc>
        <w:tc>
          <w:tcPr>
            <w:tcW w:w="1735"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 xml:space="preserve">100 </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100</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r>
      <w:tr w:rsidR="00312CE4" w:rsidRPr="00DE54FE" w:rsidTr="00C14CE4">
        <w:tc>
          <w:tcPr>
            <w:tcW w:w="3920" w:type="dxa"/>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B: Гомогенизация жылдамдығы</w:t>
            </w:r>
          </w:p>
        </w:tc>
        <w:tc>
          <w:tcPr>
            <w:tcW w:w="1735" w:type="dxa"/>
            <w:hideMark/>
          </w:tcPr>
          <w:p w:rsidR="00312CE4" w:rsidRPr="00DE54FE" w:rsidRDefault="0052266F"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аралығында</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r>
      <w:tr w:rsidR="00312CE4" w:rsidRPr="00DE54FE" w:rsidTr="00C14CE4">
        <w:tc>
          <w:tcPr>
            <w:tcW w:w="3920" w:type="dxa"/>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C:PLGA түрі</w:t>
            </w:r>
          </w:p>
        </w:tc>
        <w:tc>
          <w:tcPr>
            <w:tcW w:w="1735"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503H</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502</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Resomer 752S</w:t>
            </w:r>
          </w:p>
        </w:tc>
      </w:tr>
      <w:tr w:rsidR="00312CE4" w:rsidRPr="00DE54FE" w:rsidTr="00C14CE4">
        <w:tc>
          <w:tcPr>
            <w:tcW w:w="3920" w:type="dxa"/>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D: INH/PLGA қатынасы</w:t>
            </w:r>
          </w:p>
        </w:tc>
        <w:tc>
          <w:tcPr>
            <w:tcW w:w="1735"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312CE4" w:rsidRPr="00DE54FE" w:rsidTr="00C14CE4">
        <w:tc>
          <w:tcPr>
            <w:tcW w:w="3920" w:type="dxa"/>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E: Еріткіш</w:t>
            </w:r>
          </w:p>
        </w:tc>
        <w:tc>
          <w:tcPr>
            <w:tcW w:w="1735"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ДХМ</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ДМСО</w:t>
            </w:r>
          </w:p>
        </w:tc>
      </w:tr>
      <w:tr w:rsidR="00312CE4" w:rsidRPr="00DE54FE" w:rsidTr="00C14CE4">
        <w:tc>
          <w:tcPr>
            <w:tcW w:w="3920" w:type="dxa"/>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F: Гомогенизация уақыты</w:t>
            </w:r>
          </w:p>
        </w:tc>
        <w:tc>
          <w:tcPr>
            <w:tcW w:w="1735"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r>
      <w:tr w:rsidR="00312CE4" w:rsidRPr="00DE54FE" w:rsidTr="00C14CE4">
        <w:tc>
          <w:tcPr>
            <w:tcW w:w="3920" w:type="dxa"/>
            <w:hideMark/>
          </w:tcPr>
          <w:p w:rsidR="00312CE4" w:rsidRPr="00DE54FE" w:rsidRDefault="00312CE4"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G</w:t>
            </w:r>
            <w:r w:rsidR="00226100">
              <w:rPr>
                <w:rFonts w:ascii="Times New Roman" w:hAnsi="Times New Roman" w:cs="Times New Roman"/>
                <w:sz w:val="24"/>
                <w:szCs w:val="24"/>
                <w:lang w:val="kk-KZ"/>
              </w:rPr>
              <w:t>:</w:t>
            </w:r>
            <w:r w:rsidRPr="00DE54FE">
              <w:rPr>
                <w:rFonts w:ascii="Times New Roman" w:hAnsi="Times New Roman" w:cs="Times New Roman"/>
                <w:color w:val="000000"/>
                <w:sz w:val="24"/>
                <w:szCs w:val="24"/>
                <w:lang w:val="kk-KZ"/>
              </w:rPr>
              <w:t xml:space="preserve"> ПВС концентрациясы</w:t>
            </w:r>
          </w:p>
        </w:tc>
        <w:tc>
          <w:tcPr>
            <w:tcW w:w="1735" w:type="dxa"/>
            <w:hideMark/>
          </w:tcPr>
          <w:p w:rsidR="00312CE4" w:rsidRPr="00DE54FE" w:rsidRDefault="00B45148" w:rsidP="00DE54FE">
            <w:pPr>
              <w:jc w:val="righ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0,5</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0.5</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r>
      <w:tr w:rsidR="00312CE4" w:rsidRPr="00DE54FE" w:rsidTr="00C14CE4">
        <w:tc>
          <w:tcPr>
            <w:tcW w:w="3920" w:type="dxa"/>
            <w:hideMark/>
          </w:tcPr>
          <w:p w:rsidR="00312CE4" w:rsidRPr="00DE54FE" w:rsidRDefault="00312CE4"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H</w:t>
            </w:r>
            <w:r w:rsidR="00226100">
              <w:rPr>
                <w:rFonts w:ascii="Times New Roman" w:hAnsi="Times New Roman" w:cs="Times New Roman"/>
                <w:sz w:val="24"/>
                <w:szCs w:val="24"/>
                <w:lang w:val="kk-KZ"/>
              </w:rPr>
              <w:t>:</w:t>
            </w:r>
            <w:r w:rsidRPr="00DE54FE">
              <w:rPr>
                <w:rFonts w:ascii="Times New Roman" w:hAnsi="Times New Roman" w:cs="Times New Roman"/>
                <w:color w:val="000000"/>
                <w:sz w:val="24"/>
                <w:szCs w:val="24"/>
                <w:lang w:val="kk-KZ"/>
              </w:rPr>
              <w:t xml:space="preserve"> Органикалық және су</w:t>
            </w:r>
            <w:r w:rsidR="0052266F" w:rsidRPr="00DE54FE">
              <w:rPr>
                <w:rFonts w:ascii="Times New Roman" w:hAnsi="Times New Roman" w:cs="Times New Roman"/>
                <w:color w:val="000000"/>
                <w:sz w:val="24"/>
                <w:szCs w:val="24"/>
                <w:lang w:val="kk-KZ"/>
              </w:rPr>
              <w:t>лы</w:t>
            </w:r>
            <w:r w:rsidRPr="00DE54FE">
              <w:rPr>
                <w:rFonts w:ascii="Times New Roman" w:hAnsi="Times New Roman" w:cs="Times New Roman"/>
                <w:color w:val="000000"/>
                <w:sz w:val="24"/>
                <w:szCs w:val="24"/>
                <w:lang w:val="kk-KZ"/>
              </w:rPr>
              <w:t xml:space="preserve"> фазаның қатынасы</w:t>
            </w:r>
          </w:p>
        </w:tc>
        <w:tc>
          <w:tcPr>
            <w:tcW w:w="1735" w:type="dxa"/>
            <w:hideMark/>
          </w:tcPr>
          <w:p w:rsidR="00312CE4" w:rsidRPr="00DE54FE" w:rsidRDefault="0052266F"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аралығында</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w:t>
            </w:r>
          </w:p>
        </w:tc>
      </w:tr>
      <w:tr w:rsidR="00312CE4" w:rsidRPr="00DE54FE" w:rsidTr="00C14CE4">
        <w:tc>
          <w:tcPr>
            <w:tcW w:w="3920" w:type="dxa"/>
            <w:hideMark/>
          </w:tcPr>
          <w:p w:rsidR="00312CE4" w:rsidRPr="00DE54FE" w:rsidRDefault="0052266F"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Орташа ө</w:t>
            </w:r>
            <w:r w:rsidR="00312CE4" w:rsidRPr="00DE54FE">
              <w:rPr>
                <w:rFonts w:ascii="Times New Roman" w:hAnsi="Times New Roman" w:cs="Times New Roman"/>
                <w:color w:val="000000"/>
                <w:sz w:val="24"/>
                <w:szCs w:val="24"/>
                <w:lang w:val="kk-KZ"/>
              </w:rPr>
              <w:t xml:space="preserve">лшемі </w:t>
            </w:r>
          </w:p>
        </w:tc>
        <w:tc>
          <w:tcPr>
            <w:tcW w:w="1735"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ықшамдау</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137</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2296</w:t>
            </w:r>
          </w:p>
        </w:tc>
      </w:tr>
      <w:tr w:rsidR="00312CE4" w:rsidRPr="00DE54FE" w:rsidTr="00C14CE4">
        <w:tc>
          <w:tcPr>
            <w:tcW w:w="3920" w:type="dxa"/>
            <w:hideMark/>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PDI</w:t>
            </w:r>
          </w:p>
        </w:tc>
        <w:tc>
          <w:tcPr>
            <w:tcW w:w="1735"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ықшамдау</w:t>
            </w:r>
          </w:p>
        </w:tc>
        <w:tc>
          <w:tcPr>
            <w:tcW w:w="1932"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0,118</w:t>
            </w:r>
          </w:p>
        </w:tc>
        <w:tc>
          <w:tcPr>
            <w:tcW w:w="1946" w:type="dxa"/>
            <w:hideMark/>
          </w:tcPr>
          <w:p w:rsidR="00312CE4" w:rsidRPr="00DE54FE" w:rsidRDefault="00312CE4"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0,921</w:t>
            </w:r>
          </w:p>
        </w:tc>
      </w:tr>
    </w:tbl>
    <w:p w:rsidR="00312CE4" w:rsidRPr="00DE54FE" w:rsidRDefault="00312CE4"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 xml:space="preserve">PLGA-INH нанобөлшектерін алудың ең жақсы параметрлері ықтималдылығы 69% келесілер болып табылды: араластыру жылдамдығы 100; гомогенизация жылдамдығы </w:t>
      </w:r>
      <w:r w:rsidR="00A72A83" w:rsidRPr="00DE54FE">
        <w:rPr>
          <w:rFonts w:ascii="Times New Roman" w:hAnsi="Times New Roman" w:cs="Times New Roman"/>
          <w:sz w:val="28"/>
          <w:szCs w:val="24"/>
          <w:lang w:val="kk-KZ"/>
        </w:rPr>
        <w:t xml:space="preserve">– </w:t>
      </w:r>
      <w:r w:rsidR="008277A0" w:rsidRPr="00DE54FE">
        <w:rPr>
          <w:rFonts w:ascii="Times New Roman" w:hAnsi="Times New Roman" w:cs="Times New Roman"/>
          <w:sz w:val="28"/>
          <w:szCs w:val="24"/>
          <w:lang w:val="kk-KZ"/>
        </w:rPr>
        <w:t>20000 айн/мин</w:t>
      </w:r>
      <w:r w:rsidRPr="00DE54FE">
        <w:rPr>
          <w:rFonts w:ascii="Times New Roman" w:hAnsi="Times New Roman" w:cs="Times New Roman"/>
          <w:sz w:val="28"/>
          <w:szCs w:val="24"/>
          <w:lang w:val="kk-KZ"/>
        </w:rPr>
        <w:t xml:space="preserve">; еріткіш түрі </w:t>
      </w:r>
      <w:r w:rsidR="00A05D25">
        <w:rPr>
          <w:rFonts w:ascii="Times New Roman" w:hAnsi="Times New Roman" w:cs="Times New Roman"/>
          <w:sz w:val="28"/>
          <w:szCs w:val="24"/>
          <w:lang w:val="kk-KZ"/>
        </w:rPr>
        <w:t>–</w:t>
      </w:r>
      <w:r w:rsidRPr="00DE54FE">
        <w:rPr>
          <w:rFonts w:ascii="Times New Roman" w:hAnsi="Times New Roman" w:cs="Times New Roman"/>
          <w:sz w:val="28"/>
          <w:szCs w:val="24"/>
          <w:lang w:val="kk-KZ"/>
        </w:rPr>
        <w:t xml:space="preserve"> ДМСО, </w:t>
      </w:r>
      <w:r w:rsidR="00A72A83" w:rsidRPr="00DE54FE">
        <w:rPr>
          <w:rFonts w:ascii="Times New Roman" w:hAnsi="Times New Roman" w:cs="Times New Roman"/>
          <w:sz w:val="28"/>
          <w:szCs w:val="24"/>
          <w:lang w:val="kk-KZ"/>
        </w:rPr>
        <w:t xml:space="preserve">PLGA түрі - </w:t>
      </w:r>
      <w:r w:rsidRPr="00DE54FE">
        <w:rPr>
          <w:rFonts w:ascii="Times New Roman" w:hAnsi="Times New Roman" w:cs="Times New Roman"/>
          <w:sz w:val="28"/>
          <w:szCs w:val="24"/>
          <w:lang w:val="kk-KZ"/>
        </w:rPr>
        <w:t>Resomer 503H; INH/PLGA қатынасы</w:t>
      </w:r>
      <w:r w:rsidR="00A72A83" w:rsidRPr="00DE54FE">
        <w:rPr>
          <w:rFonts w:ascii="Times New Roman" w:hAnsi="Times New Roman" w:cs="Times New Roman"/>
          <w:sz w:val="28"/>
          <w:szCs w:val="24"/>
          <w:lang w:val="kk-KZ"/>
        </w:rPr>
        <w:t xml:space="preserve"> – </w:t>
      </w:r>
      <w:r w:rsidRPr="00DE54FE">
        <w:rPr>
          <w:rFonts w:ascii="Times New Roman" w:hAnsi="Times New Roman" w:cs="Times New Roman"/>
          <w:sz w:val="28"/>
          <w:szCs w:val="24"/>
          <w:lang w:val="kk-KZ"/>
        </w:rPr>
        <w:t xml:space="preserve">1/5, ПВС  концентрациясы </w:t>
      </w:r>
      <w:r w:rsidR="00A72A83" w:rsidRPr="00DE54FE">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1</w:t>
      </w:r>
      <w:r w:rsidR="00A72A83" w:rsidRPr="00DE54FE">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 xml:space="preserve">% және органикалық еріткіш пен сулы фазаның қатынасы </w:t>
      </w:r>
      <w:r w:rsidR="00A72A83" w:rsidRPr="00DE54FE">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1/2; гомогенизация уақыты 5 минут. Тагучи әдісімен алынған оңтайлы параметрлерді растау үшін эксперименттер жүргізілді. Осы шарттарда алынатын нанобөлшектердің өлшемін бағдарлама 148,29 нм деп бағалады, ал эксперименттен алынған нанобөлшектердің өлшемі 3-суретте көрсетілгендей 187,4±16,4 нм болды. Тәжірибелік бөлшектердің полидисперстік индексі арасында жақсы келісім байқалды (17-кесте). Сондықтан синтезделген изониазидпен жүктелген PLGA нанобөлшектерінің өлшемін Тагучи әдісі арқылы жақсартуға болады (2</w:t>
      </w:r>
      <w:r w:rsidR="00A72A83" w:rsidRPr="00DE54FE">
        <w:rPr>
          <w:rFonts w:ascii="Times New Roman" w:hAnsi="Times New Roman" w:cs="Times New Roman"/>
          <w:sz w:val="28"/>
          <w:szCs w:val="24"/>
          <w:lang w:val="kk-KZ"/>
        </w:rPr>
        <w:t>5</w:t>
      </w:r>
      <w:r w:rsidRPr="00DE54FE">
        <w:rPr>
          <w:rFonts w:ascii="Times New Roman" w:hAnsi="Times New Roman" w:cs="Times New Roman"/>
          <w:sz w:val="28"/>
          <w:szCs w:val="24"/>
          <w:lang w:val="kk-KZ"/>
        </w:rPr>
        <w:t>-сурет).</w:t>
      </w:r>
    </w:p>
    <w:p w:rsidR="00312CE4" w:rsidRPr="00DE54FE" w:rsidRDefault="00312CE4" w:rsidP="00DE54FE">
      <w:pPr>
        <w:spacing w:after="0" w:line="240" w:lineRule="auto"/>
        <w:ind w:firstLine="709"/>
        <w:jc w:val="both"/>
        <w:rPr>
          <w:rFonts w:ascii="Times New Roman" w:hAnsi="Times New Roman" w:cs="Times New Roman"/>
          <w:sz w:val="24"/>
          <w:szCs w:val="24"/>
          <w:lang w:val="kk-KZ"/>
        </w:rPr>
      </w:pPr>
      <w:r w:rsidRPr="00DE54FE">
        <w:rPr>
          <w:rFonts w:ascii="Times New Roman" w:hAnsi="Times New Roman" w:cs="Times New Roman"/>
          <w:sz w:val="28"/>
          <w:szCs w:val="24"/>
          <w:lang w:val="kk-KZ"/>
        </w:rPr>
        <w:t xml:space="preserve"> </w:t>
      </w:r>
    </w:p>
    <w:p w:rsidR="00312CE4" w:rsidRPr="00DE54FE" w:rsidRDefault="00312CE4" w:rsidP="00DE54FE">
      <w:pPr>
        <w:spacing w:after="0" w:line="240" w:lineRule="auto"/>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 xml:space="preserve">Кесте 17 </w:t>
      </w:r>
      <w:r w:rsidR="00C14CE4">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PLGA-INH нанобөлшектері үшін болжамды және тәжірибелік нәтижелер</w:t>
      </w:r>
    </w:p>
    <w:p w:rsidR="00312CE4" w:rsidRPr="00DE54FE" w:rsidRDefault="00312CE4" w:rsidP="00DE54FE">
      <w:pPr>
        <w:spacing w:after="0" w:line="240" w:lineRule="auto"/>
        <w:ind w:firstLine="425"/>
        <w:jc w:val="both"/>
        <w:rPr>
          <w:rFonts w:ascii="Times New Roman" w:hAnsi="Times New Roman" w:cs="Times New Roman"/>
          <w:sz w:val="16"/>
          <w:szCs w:val="16"/>
          <w:lang w:val="kk-KZ"/>
        </w:rPr>
      </w:pPr>
    </w:p>
    <w:tbl>
      <w:tblPr>
        <w:tblStyle w:val="a7"/>
        <w:tblW w:w="0" w:type="auto"/>
        <w:jc w:val="center"/>
        <w:tblLook w:val="04A0" w:firstRow="1" w:lastRow="0" w:firstColumn="1" w:lastColumn="0" w:noHBand="0" w:noVBand="1"/>
      </w:tblPr>
      <w:tblGrid>
        <w:gridCol w:w="3713"/>
        <w:gridCol w:w="2967"/>
        <w:gridCol w:w="2835"/>
      </w:tblGrid>
      <w:tr w:rsidR="00312CE4" w:rsidRPr="00DE54FE" w:rsidTr="00C14CE4">
        <w:trPr>
          <w:jc w:val="center"/>
        </w:trPr>
        <w:tc>
          <w:tcPr>
            <w:tcW w:w="3713" w:type="dxa"/>
            <w:hideMark/>
          </w:tcPr>
          <w:p w:rsidR="00312CE4" w:rsidRPr="00DE54FE" w:rsidRDefault="00EC7953" w:rsidP="00DE54FE">
            <w:pPr>
              <w:jc w:val="center"/>
              <w:rPr>
                <w:rFonts w:ascii="Times New Roman" w:hAnsi="Times New Roman" w:cs="Times New Roman"/>
                <w:bCs/>
                <w:color w:val="000000"/>
                <w:sz w:val="24"/>
                <w:szCs w:val="24"/>
                <w:lang w:val="kk-KZ"/>
              </w:rPr>
            </w:pPr>
            <w:r w:rsidRPr="006708C5">
              <w:rPr>
                <w:rFonts w:ascii="Times New Roman" w:hAnsi="Times New Roman" w:cs="Times New Roman"/>
                <w:bCs/>
                <w:sz w:val="24"/>
                <w:szCs w:val="24"/>
                <w:lang w:val="kk-KZ"/>
              </w:rPr>
              <w:t>Атауы</w:t>
            </w:r>
          </w:p>
        </w:tc>
        <w:tc>
          <w:tcPr>
            <w:tcW w:w="2967" w:type="dxa"/>
          </w:tcPr>
          <w:p w:rsidR="00312CE4" w:rsidRPr="00DE54FE" w:rsidRDefault="00312CE4" w:rsidP="00DE54FE">
            <w:pPr>
              <w:jc w:val="center"/>
              <w:rPr>
                <w:rFonts w:ascii="Times New Roman" w:hAnsi="Times New Roman" w:cs="Times New Roman"/>
                <w:sz w:val="24"/>
                <w:lang w:val="kk-KZ"/>
              </w:rPr>
            </w:pPr>
            <w:r w:rsidRPr="00DE54FE">
              <w:rPr>
                <w:rFonts w:ascii="Times New Roman" w:hAnsi="Times New Roman" w:cs="Times New Roman"/>
                <w:color w:val="000000"/>
                <w:sz w:val="24"/>
                <w:szCs w:val="20"/>
                <w:lang w:val="kk-KZ"/>
              </w:rPr>
              <w:t>Орташа өлшемі, нм</w:t>
            </w:r>
          </w:p>
        </w:tc>
        <w:tc>
          <w:tcPr>
            <w:tcW w:w="2835" w:type="dxa"/>
          </w:tcPr>
          <w:p w:rsidR="00312CE4" w:rsidRPr="00DE54FE" w:rsidRDefault="00312CE4" w:rsidP="00DE54FE">
            <w:pPr>
              <w:jc w:val="center"/>
              <w:rPr>
                <w:rFonts w:ascii="Times New Roman" w:hAnsi="Times New Roman" w:cs="Times New Roman"/>
                <w:sz w:val="24"/>
                <w:lang w:val="kk-KZ"/>
              </w:rPr>
            </w:pPr>
            <w:r w:rsidRPr="00DE54FE">
              <w:rPr>
                <w:rFonts w:ascii="Times New Roman" w:hAnsi="Times New Roman" w:cs="Times New Roman"/>
                <w:color w:val="000000"/>
                <w:sz w:val="24"/>
                <w:szCs w:val="20"/>
                <w:lang w:val="kk-KZ"/>
              </w:rPr>
              <w:t>PdI</w:t>
            </w:r>
          </w:p>
        </w:tc>
      </w:tr>
      <w:tr w:rsidR="00312CE4" w:rsidRPr="00DE54FE" w:rsidTr="00C14CE4">
        <w:trPr>
          <w:jc w:val="center"/>
        </w:trPr>
        <w:tc>
          <w:tcPr>
            <w:tcW w:w="3713" w:type="dxa"/>
          </w:tcPr>
          <w:p w:rsidR="00312CE4" w:rsidRPr="00DE54FE" w:rsidRDefault="00312CE4"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Болжамданған </w:t>
            </w:r>
          </w:p>
        </w:tc>
        <w:tc>
          <w:tcPr>
            <w:tcW w:w="2967" w:type="dxa"/>
          </w:tcPr>
          <w:p w:rsidR="00312CE4" w:rsidRPr="00DE54FE" w:rsidRDefault="00312CE4"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148,</w:t>
            </w:r>
            <w:r w:rsidR="00F9749B">
              <w:rPr>
                <w:rFonts w:ascii="Times New Roman" w:hAnsi="Times New Roman" w:cs="Times New Roman"/>
                <w:color w:val="000000"/>
                <w:sz w:val="24"/>
                <w:szCs w:val="24"/>
                <w:lang w:val="kk-KZ"/>
              </w:rPr>
              <w:t>3</w:t>
            </w:r>
          </w:p>
        </w:tc>
        <w:tc>
          <w:tcPr>
            <w:tcW w:w="2835" w:type="dxa"/>
          </w:tcPr>
          <w:p w:rsidR="00312CE4" w:rsidRPr="00DE54FE" w:rsidRDefault="00312CE4"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0,273</w:t>
            </w:r>
          </w:p>
        </w:tc>
      </w:tr>
      <w:tr w:rsidR="00312CE4" w:rsidRPr="00DE54FE" w:rsidTr="00C14CE4">
        <w:trPr>
          <w:jc w:val="center"/>
        </w:trPr>
        <w:tc>
          <w:tcPr>
            <w:tcW w:w="3713" w:type="dxa"/>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 xml:space="preserve">Тәжірибелік </w:t>
            </w:r>
          </w:p>
        </w:tc>
        <w:tc>
          <w:tcPr>
            <w:tcW w:w="2967" w:type="dxa"/>
          </w:tcPr>
          <w:p w:rsidR="00312CE4" w:rsidRPr="00DE54FE" w:rsidRDefault="00312CE4" w:rsidP="00DE54FE">
            <w:pPr>
              <w:jc w:val="center"/>
              <w:rPr>
                <w:rFonts w:ascii="Times New Roman" w:hAnsi="Times New Roman" w:cs="Times New Roman"/>
                <w:color w:val="000000"/>
                <w:sz w:val="24"/>
                <w:szCs w:val="24"/>
                <w:lang w:val="kk-KZ"/>
              </w:rPr>
            </w:pPr>
            <w:bookmarkStart w:id="13" w:name="_Hlk125625714"/>
            <w:r w:rsidRPr="00DE54FE">
              <w:rPr>
                <w:rFonts w:ascii="Times New Roman" w:hAnsi="Times New Roman" w:cs="Times New Roman"/>
                <w:color w:val="000000"/>
                <w:sz w:val="24"/>
                <w:szCs w:val="24"/>
                <w:lang w:val="kk-KZ"/>
              </w:rPr>
              <w:t>187,4±6</w:t>
            </w:r>
            <w:bookmarkEnd w:id="13"/>
          </w:p>
        </w:tc>
        <w:tc>
          <w:tcPr>
            <w:tcW w:w="2835" w:type="dxa"/>
          </w:tcPr>
          <w:p w:rsidR="00312CE4" w:rsidRPr="00DE54FE" w:rsidRDefault="00312CE4"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0,267±0,09</w:t>
            </w:r>
          </w:p>
        </w:tc>
      </w:tr>
      <w:tr w:rsidR="00312CE4" w:rsidRPr="00DE54FE" w:rsidTr="00C14CE4">
        <w:trPr>
          <w:jc w:val="center"/>
        </w:trPr>
        <w:tc>
          <w:tcPr>
            <w:tcW w:w="3713" w:type="dxa"/>
          </w:tcPr>
          <w:p w:rsidR="00312CE4" w:rsidRPr="00DE54FE" w:rsidRDefault="00312CE4"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Қателік  %</w:t>
            </w:r>
          </w:p>
        </w:tc>
        <w:tc>
          <w:tcPr>
            <w:tcW w:w="2967" w:type="dxa"/>
          </w:tcPr>
          <w:p w:rsidR="00312CE4" w:rsidRPr="00DE54FE" w:rsidRDefault="00312CE4"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26</w:t>
            </w:r>
          </w:p>
        </w:tc>
        <w:tc>
          <w:tcPr>
            <w:tcW w:w="2835" w:type="dxa"/>
          </w:tcPr>
          <w:p w:rsidR="00312CE4" w:rsidRPr="00DE54FE" w:rsidRDefault="00312CE4"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r>
    </w:tbl>
    <w:p w:rsidR="00312CE4" w:rsidRPr="00DE54FE" w:rsidRDefault="00312CE4" w:rsidP="00DE54FE">
      <w:pPr>
        <w:spacing w:after="0" w:line="240" w:lineRule="auto"/>
        <w:jc w:val="center"/>
        <w:rPr>
          <w:rFonts w:ascii="Times New Roman" w:hAnsi="Times New Roman" w:cs="Times New Roman"/>
          <w:sz w:val="24"/>
          <w:szCs w:val="24"/>
          <w:lang w:val="kk-KZ"/>
        </w:rPr>
      </w:pPr>
      <w:r w:rsidRPr="00DE54FE">
        <w:rPr>
          <w:noProof/>
          <w:lang w:eastAsia="ru-RU"/>
        </w:rPr>
        <w:lastRenderedPageBreak/>
        <w:drawing>
          <wp:inline distT="0" distB="0" distL="0" distR="0" wp14:anchorId="5C1B4739" wp14:editId="1D88346B">
            <wp:extent cx="5940425" cy="267462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2674620"/>
                    </a:xfrm>
                    <a:prstGeom prst="rect">
                      <a:avLst/>
                    </a:prstGeom>
                  </pic:spPr>
                </pic:pic>
              </a:graphicData>
            </a:graphic>
          </wp:inline>
        </w:drawing>
      </w:r>
    </w:p>
    <w:p w:rsidR="00312CE4" w:rsidRPr="00C14CE4" w:rsidRDefault="00312CE4" w:rsidP="00DE54FE">
      <w:pPr>
        <w:spacing w:after="0" w:line="240" w:lineRule="auto"/>
        <w:jc w:val="center"/>
        <w:rPr>
          <w:rFonts w:ascii="Times New Roman" w:hAnsi="Times New Roman" w:cs="Times New Roman"/>
          <w:sz w:val="16"/>
          <w:szCs w:val="16"/>
          <w:lang w:val="kk-KZ"/>
        </w:rPr>
      </w:pPr>
    </w:p>
    <w:p w:rsidR="00312CE4" w:rsidRPr="00DE54FE" w:rsidRDefault="00312CE4" w:rsidP="00C14CE4">
      <w:pPr>
        <w:spacing w:after="0" w:line="240" w:lineRule="auto"/>
        <w:jc w:val="center"/>
        <w:rPr>
          <w:rFonts w:ascii="Times New Roman" w:hAnsi="Times New Roman" w:cs="Times New Roman"/>
          <w:sz w:val="28"/>
          <w:szCs w:val="24"/>
          <w:lang w:val="kk-KZ"/>
        </w:rPr>
      </w:pPr>
      <w:r w:rsidRPr="00DE54FE">
        <w:rPr>
          <w:rFonts w:ascii="Times New Roman" w:hAnsi="Times New Roman" w:cs="Times New Roman"/>
          <w:sz w:val="28"/>
          <w:szCs w:val="24"/>
          <w:lang w:val="kk-KZ"/>
        </w:rPr>
        <w:t>Сурет 2</w:t>
      </w:r>
      <w:r w:rsidR="00A72A83" w:rsidRPr="00DE54FE">
        <w:rPr>
          <w:rFonts w:ascii="Times New Roman" w:hAnsi="Times New Roman" w:cs="Times New Roman"/>
          <w:sz w:val="28"/>
          <w:szCs w:val="24"/>
          <w:lang w:val="kk-KZ"/>
        </w:rPr>
        <w:t>5</w:t>
      </w:r>
      <w:r w:rsidRPr="00DE54FE">
        <w:rPr>
          <w:rFonts w:ascii="Times New Roman" w:hAnsi="Times New Roman" w:cs="Times New Roman"/>
          <w:sz w:val="28"/>
          <w:szCs w:val="24"/>
          <w:lang w:val="kk-KZ"/>
        </w:rPr>
        <w:t xml:space="preserve"> </w:t>
      </w:r>
      <w:r w:rsidR="00C14CE4">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Оңтайлы жағдайларда алынған PLGA-INH НБ бөлшектерінің өл</w:t>
      </w:r>
      <w:r w:rsidR="00C14CE4">
        <w:rPr>
          <w:rFonts w:ascii="Times New Roman" w:hAnsi="Times New Roman" w:cs="Times New Roman"/>
          <w:sz w:val="28"/>
          <w:szCs w:val="24"/>
          <w:lang w:val="kk-KZ"/>
        </w:rPr>
        <w:t>шемдерінің таралу гистограммасы</w:t>
      </w:r>
    </w:p>
    <w:p w:rsidR="00312CE4" w:rsidRPr="00DE54FE" w:rsidRDefault="00312CE4" w:rsidP="00DE54FE">
      <w:pPr>
        <w:spacing w:after="0" w:line="240" w:lineRule="auto"/>
        <w:ind w:firstLine="425"/>
        <w:jc w:val="both"/>
        <w:rPr>
          <w:rFonts w:ascii="Times New Roman" w:hAnsi="Times New Roman" w:cs="Times New Roman"/>
          <w:sz w:val="24"/>
          <w:szCs w:val="24"/>
          <w:lang w:val="kk-KZ"/>
        </w:rPr>
      </w:pPr>
    </w:p>
    <w:p w:rsidR="00312CE4" w:rsidRPr="00DE54FE" w:rsidRDefault="00312CE4"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Полимер нанобөлшектерінің морфологиясы MIRA 3 LM TESCAN (Чехия) сканерлеуші электрондық микроскоптың көмегімен зерттелді. Нанобөлшектердің микро</w:t>
      </w:r>
      <w:r w:rsidR="00A72A83" w:rsidRPr="00DE54FE">
        <w:rPr>
          <w:rFonts w:ascii="Times New Roman" w:hAnsi="Times New Roman" w:cs="Times New Roman"/>
          <w:sz w:val="28"/>
          <w:szCs w:val="24"/>
          <w:lang w:val="kk-KZ"/>
        </w:rPr>
        <w:t>суреттері</w:t>
      </w:r>
      <w:r w:rsidRPr="00DE54FE">
        <w:rPr>
          <w:rFonts w:ascii="Times New Roman" w:hAnsi="Times New Roman" w:cs="Times New Roman"/>
          <w:sz w:val="28"/>
          <w:szCs w:val="24"/>
          <w:lang w:val="kk-KZ"/>
        </w:rPr>
        <w:t xml:space="preserve"> 2</w:t>
      </w:r>
      <w:r w:rsidR="00A72A83" w:rsidRPr="00DE54FE">
        <w:rPr>
          <w:rFonts w:ascii="Times New Roman" w:hAnsi="Times New Roman" w:cs="Times New Roman"/>
          <w:sz w:val="28"/>
          <w:szCs w:val="24"/>
          <w:lang w:val="kk-KZ"/>
        </w:rPr>
        <w:t>6</w:t>
      </w:r>
      <w:r w:rsidR="00C14CE4">
        <w:rPr>
          <w:rFonts w:ascii="Times New Roman" w:hAnsi="Times New Roman" w:cs="Times New Roman"/>
          <w:sz w:val="28"/>
          <w:szCs w:val="24"/>
          <w:lang w:val="kk-KZ"/>
        </w:rPr>
        <w:t>-</w:t>
      </w:r>
      <w:r w:rsidRPr="00DE54FE">
        <w:rPr>
          <w:rFonts w:ascii="Times New Roman" w:hAnsi="Times New Roman" w:cs="Times New Roman"/>
          <w:sz w:val="28"/>
          <w:szCs w:val="24"/>
          <w:lang w:val="kk-KZ"/>
        </w:rPr>
        <w:t>суретте көрсетілген. Алынған микробөлшектерден нанобөлшектердің пішіні шар тәрізді екенін көруге болады. Сондай-ақ, сүт және гликоль қышқылдарының қатынасы 50:50 болғанда бөлшектердің қалыпты пішінді түзетінін көруге болады. Нанобөлшек үлгілерінің микросуреттері жеке бөлшектерді де, олардың агломераттарын да көрсетеді. Жүйелер негізінен 100-300 нм диапазонында бірдей өлшемдегі бөлшектерден тұрады, алайда жүйеде үлкенірек бөлшектер де бар. Олар органикалық еріткіштің булануы кезінде нанобөлшектерді біріктіру процесінде түзіл</w:t>
      </w:r>
      <w:r w:rsidR="00A72A83" w:rsidRPr="00DE54FE">
        <w:rPr>
          <w:rFonts w:ascii="Times New Roman" w:hAnsi="Times New Roman" w:cs="Times New Roman"/>
          <w:sz w:val="28"/>
          <w:szCs w:val="24"/>
          <w:lang w:val="kk-KZ"/>
        </w:rPr>
        <w:t>уі мүмкін</w:t>
      </w:r>
      <w:r w:rsidRPr="00DE54FE">
        <w:rPr>
          <w:rFonts w:ascii="Times New Roman" w:hAnsi="Times New Roman" w:cs="Times New Roman"/>
          <w:sz w:val="28"/>
          <w:szCs w:val="24"/>
          <w:lang w:val="kk-KZ"/>
        </w:rPr>
        <w:t>.</w:t>
      </w:r>
    </w:p>
    <w:p w:rsidR="008D490F" w:rsidRDefault="008D490F" w:rsidP="00DE54FE">
      <w:pPr>
        <w:spacing w:after="0" w:line="240" w:lineRule="auto"/>
        <w:ind w:firstLine="426"/>
        <w:jc w:val="both"/>
        <w:rPr>
          <w:rFonts w:ascii="Times New Roman" w:hAnsi="Times New Roman" w:cs="Times New Roman"/>
          <w:sz w:val="28"/>
          <w:szCs w:val="24"/>
          <w:lang w:val="kk-KZ"/>
        </w:rPr>
      </w:pPr>
    </w:p>
    <w:p w:rsidR="00424900" w:rsidRDefault="00424900" w:rsidP="00DE54FE">
      <w:pPr>
        <w:spacing w:after="0" w:line="240" w:lineRule="auto"/>
        <w:ind w:firstLine="426"/>
        <w:jc w:val="both"/>
        <w:rPr>
          <w:rFonts w:ascii="Times New Roman" w:hAnsi="Times New Roman" w:cs="Times New Roman"/>
          <w:sz w:val="28"/>
          <w:szCs w:val="24"/>
          <w:lang w:val="kk-KZ"/>
        </w:rPr>
      </w:pPr>
    </w:p>
    <w:p w:rsidR="00424900" w:rsidRDefault="00424900" w:rsidP="00DE54FE">
      <w:pPr>
        <w:spacing w:after="0" w:line="240" w:lineRule="auto"/>
        <w:ind w:firstLine="426"/>
        <w:jc w:val="both"/>
        <w:rPr>
          <w:rFonts w:ascii="Times New Roman" w:hAnsi="Times New Roman" w:cs="Times New Roman"/>
          <w:sz w:val="28"/>
          <w:szCs w:val="24"/>
          <w:lang w:val="kk-KZ"/>
        </w:rPr>
      </w:pPr>
    </w:p>
    <w:p w:rsidR="00424900" w:rsidRPr="00DE54FE" w:rsidRDefault="00424900"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DE54FE">
      <w:pPr>
        <w:spacing w:after="0" w:line="240" w:lineRule="auto"/>
        <w:ind w:firstLine="426"/>
        <w:jc w:val="both"/>
        <w:rPr>
          <w:rFonts w:ascii="Times New Roman" w:hAnsi="Times New Roman" w:cs="Times New Roman"/>
          <w:sz w:val="28"/>
          <w:szCs w:val="24"/>
          <w:lang w:val="kk-KZ"/>
        </w:rPr>
      </w:pPr>
      <w:r w:rsidRPr="00DE54FE">
        <w:rPr>
          <w:rFonts w:ascii="Times New Roman" w:hAnsi="Times New Roman" w:cs="Times New Roman"/>
          <w:noProof/>
          <w:sz w:val="28"/>
          <w:szCs w:val="24"/>
          <w:lang w:eastAsia="ru-RU"/>
        </w:rPr>
        <w:lastRenderedPageBreak/>
        <w:drawing>
          <wp:inline distT="0" distB="0" distL="0" distR="0" wp14:anchorId="0D4FB721" wp14:editId="463120B0">
            <wp:extent cx="2738537" cy="3060000"/>
            <wp:effectExtent l="0" t="0" r="5080" b="7620"/>
            <wp:docPr id="25" name="Рисунок 25" descr="D:\Альдана\доктор\диссер начало\СЭМ\Р7-16\9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льдана\доктор\диссер начало\СЭМ\Р7-16\9 кр як,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38537" cy="3060000"/>
                    </a:xfrm>
                    <a:prstGeom prst="rect">
                      <a:avLst/>
                    </a:prstGeom>
                    <a:noFill/>
                    <a:ln>
                      <a:noFill/>
                    </a:ln>
                  </pic:spPr>
                </pic:pic>
              </a:graphicData>
            </a:graphic>
          </wp:inline>
        </w:drawing>
      </w:r>
      <w:r w:rsidRPr="00DE54FE">
        <w:rPr>
          <w:rFonts w:ascii="Times New Roman" w:hAnsi="Times New Roman" w:cs="Times New Roman"/>
          <w:sz w:val="28"/>
          <w:szCs w:val="24"/>
          <w:lang w:val="kk-KZ"/>
        </w:rPr>
        <w:t xml:space="preserve"> </w:t>
      </w:r>
      <w:r w:rsidRPr="00DE54FE">
        <w:rPr>
          <w:rFonts w:ascii="Times New Roman" w:hAnsi="Times New Roman" w:cs="Times New Roman"/>
          <w:noProof/>
          <w:sz w:val="28"/>
          <w:szCs w:val="24"/>
          <w:lang w:eastAsia="ru-RU"/>
        </w:rPr>
        <w:drawing>
          <wp:inline distT="0" distB="0" distL="0" distR="0" wp14:anchorId="65BFE683" wp14:editId="0DFB22FC">
            <wp:extent cx="2738537" cy="3060000"/>
            <wp:effectExtent l="0" t="0" r="5080" b="7620"/>
            <wp:docPr id="26" name="Рисунок 26" descr="D:\Альдана\доктор\диссер начало\СЭМ\Р24-12\8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льдана\доктор\диссер начало\СЭМ\Р24-12\8 кр як,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38537" cy="3060000"/>
                    </a:xfrm>
                    <a:prstGeom prst="rect">
                      <a:avLst/>
                    </a:prstGeom>
                    <a:noFill/>
                    <a:ln>
                      <a:noFill/>
                    </a:ln>
                  </pic:spPr>
                </pic:pic>
              </a:graphicData>
            </a:graphic>
          </wp:inline>
        </w:drawing>
      </w:r>
    </w:p>
    <w:p w:rsidR="00312CE4" w:rsidRPr="008D490F" w:rsidRDefault="008D490F" w:rsidP="00DE54FE">
      <w:pPr>
        <w:spacing w:after="0" w:line="240" w:lineRule="auto"/>
        <w:ind w:left="1416" w:firstLine="708"/>
        <w:jc w:val="both"/>
        <w:rPr>
          <w:rFonts w:ascii="Times New Roman" w:hAnsi="Times New Roman" w:cs="Times New Roman"/>
          <w:sz w:val="24"/>
          <w:szCs w:val="24"/>
          <w:lang w:val="kk-KZ"/>
        </w:rPr>
      </w:pPr>
      <w:r w:rsidRPr="008D490F">
        <w:rPr>
          <w:rFonts w:ascii="Times New Roman" w:hAnsi="Times New Roman" w:cs="Times New Roman"/>
          <w:sz w:val="24"/>
          <w:szCs w:val="24"/>
          <w:lang w:val="kk-KZ"/>
        </w:rPr>
        <w:t>а</w:t>
      </w:r>
      <w:r w:rsidR="00312CE4" w:rsidRPr="008D490F">
        <w:rPr>
          <w:rFonts w:ascii="Times New Roman" w:hAnsi="Times New Roman" w:cs="Times New Roman"/>
          <w:sz w:val="24"/>
          <w:szCs w:val="24"/>
          <w:lang w:val="kk-KZ"/>
        </w:rPr>
        <w:t xml:space="preserve"> </w:t>
      </w:r>
      <w:r w:rsidR="00312CE4" w:rsidRPr="008D490F">
        <w:rPr>
          <w:rFonts w:ascii="Times New Roman" w:hAnsi="Times New Roman" w:cs="Times New Roman"/>
          <w:sz w:val="24"/>
          <w:szCs w:val="24"/>
          <w:lang w:val="kk-KZ"/>
        </w:rPr>
        <w:tab/>
      </w:r>
      <w:r w:rsidR="00312CE4" w:rsidRPr="008D490F">
        <w:rPr>
          <w:rFonts w:ascii="Times New Roman" w:hAnsi="Times New Roman" w:cs="Times New Roman"/>
          <w:sz w:val="24"/>
          <w:szCs w:val="24"/>
          <w:lang w:val="kk-KZ"/>
        </w:rPr>
        <w:tab/>
      </w:r>
      <w:r w:rsidR="00312CE4" w:rsidRPr="008D490F">
        <w:rPr>
          <w:rFonts w:ascii="Times New Roman" w:hAnsi="Times New Roman" w:cs="Times New Roman"/>
          <w:sz w:val="24"/>
          <w:szCs w:val="24"/>
          <w:lang w:val="kk-KZ"/>
        </w:rPr>
        <w:tab/>
      </w:r>
      <w:r w:rsidR="00312CE4" w:rsidRPr="008D490F">
        <w:rPr>
          <w:rFonts w:ascii="Times New Roman" w:hAnsi="Times New Roman" w:cs="Times New Roman"/>
          <w:sz w:val="24"/>
          <w:szCs w:val="24"/>
          <w:lang w:val="kk-KZ"/>
        </w:rPr>
        <w:tab/>
      </w:r>
      <w:r w:rsidR="00312CE4" w:rsidRPr="008D490F">
        <w:rPr>
          <w:rFonts w:ascii="Times New Roman" w:hAnsi="Times New Roman" w:cs="Times New Roman"/>
          <w:sz w:val="24"/>
          <w:szCs w:val="24"/>
          <w:lang w:val="kk-KZ"/>
        </w:rPr>
        <w:tab/>
      </w:r>
      <w:r w:rsidR="00312CE4" w:rsidRPr="008D490F">
        <w:rPr>
          <w:rFonts w:ascii="Times New Roman" w:hAnsi="Times New Roman" w:cs="Times New Roman"/>
          <w:sz w:val="24"/>
          <w:szCs w:val="24"/>
          <w:lang w:val="kk-KZ"/>
        </w:rPr>
        <w:tab/>
      </w:r>
      <w:r w:rsidR="009151B9" w:rsidRPr="008D490F">
        <w:rPr>
          <w:rFonts w:ascii="Times New Roman" w:hAnsi="Times New Roman" w:cs="Times New Roman"/>
          <w:sz w:val="24"/>
          <w:szCs w:val="24"/>
          <w:lang w:val="kk-KZ"/>
        </w:rPr>
        <w:t>ә</w:t>
      </w:r>
      <w:r w:rsidR="00312CE4" w:rsidRPr="008D490F">
        <w:rPr>
          <w:rFonts w:ascii="Times New Roman" w:hAnsi="Times New Roman" w:cs="Times New Roman"/>
          <w:sz w:val="24"/>
          <w:szCs w:val="24"/>
          <w:lang w:val="kk-KZ"/>
        </w:rPr>
        <w:t xml:space="preserve"> </w:t>
      </w:r>
    </w:p>
    <w:p w:rsidR="00312CE4" w:rsidRPr="00DE54FE" w:rsidRDefault="00312CE4" w:rsidP="00DE54FE">
      <w:pPr>
        <w:spacing w:after="0" w:line="240" w:lineRule="auto"/>
        <w:ind w:firstLine="426"/>
        <w:jc w:val="both"/>
        <w:rPr>
          <w:rFonts w:ascii="Times New Roman" w:hAnsi="Times New Roman" w:cs="Times New Roman"/>
          <w:sz w:val="24"/>
          <w:szCs w:val="24"/>
          <w:lang w:val="kk-KZ"/>
        </w:rPr>
      </w:pPr>
      <w:r w:rsidRPr="00DE54FE">
        <w:rPr>
          <w:rFonts w:ascii="Times New Roman" w:hAnsi="Times New Roman" w:cs="Times New Roman"/>
          <w:noProof/>
          <w:sz w:val="24"/>
          <w:szCs w:val="24"/>
          <w:lang w:eastAsia="ru-RU"/>
        </w:rPr>
        <w:drawing>
          <wp:inline distT="0" distB="0" distL="0" distR="0" wp14:anchorId="7679C688" wp14:editId="38C236F5">
            <wp:extent cx="2738537" cy="3060000"/>
            <wp:effectExtent l="0" t="0" r="5080" b="7620"/>
            <wp:docPr id="27" name="Рисунок 27" descr="D:\Альдана\доктор\диссер начало\СЭМ\Р75-№5\14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льдана\доктор\диссер начало\СЭМ\Р75-№5\14 кр як,1.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38537" cy="3060000"/>
                    </a:xfrm>
                    <a:prstGeom prst="rect">
                      <a:avLst/>
                    </a:prstGeom>
                    <a:noFill/>
                    <a:ln>
                      <a:noFill/>
                    </a:ln>
                  </pic:spPr>
                </pic:pic>
              </a:graphicData>
            </a:graphic>
          </wp:inline>
        </w:drawing>
      </w:r>
      <w:r w:rsidRPr="00DE54FE">
        <w:rPr>
          <w:rFonts w:ascii="Times New Roman" w:hAnsi="Times New Roman" w:cs="Times New Roman"/>
          <w:sz w:val="24"/>
          <w:szCs w:val="24"/>
          <w:lang w:val="kk-KZ"/>
        </w:rPr>
        <w:t xml:space="preserve"> </w:t>
      </w:r>
      <w:r w:rsidRPr="00DE54FE">
        <w:rPr>
          <w:rFonts w:ascii="Times New Roman" w:hAnsi="Times New Roman" w:cs="Times New Roman"/>
          <w:noProof/>
          <w:sz w:val="24"/>
          <w:szCs w:val="24"/>
          <w:lang w:eastAsia="ru-RU"/>
        </w:rPr>
        <w:drawing>
          <wp:inline distT="0" distB="0" distL="0" distR="0" wp14:anchorId="0DC32FE5" wp14:editId="14112455">
            <wp:extent cx="2738537" cy="3060000"/>
            <wp:effectExtent l="0" t="0" r="5080" b="7620"/>
            <wp:docPr id="30" name="Рисунок 30" descr="D:\Альдана\доктор\диссер начало\СЭМ\РО-1\12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льдана\доктор\диссер начало\СЭМ\РО-1\12 кр як,1.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38537" cy="3060000"/>
                    </a:xfrm>
                    <a:prstGeom prst="rect">
                      <a:avLst/>
                    </a:prstGeom>
                    <a:noFill/>
                    <a:ln>
                      <a:noFill/>
                    </a:ln>
                  </pic:spPr>
                </pic:pic>
              </a:graphicData>
            </a:graphic>
          </wp:inline>
        </w:drawing>
      </w:r>
    </w:p>
    <w:p w:rsidR="00312CE4" w:rsidRPr="008D490F" w:rsidRDefault="008D490F" w:rsidP="00DE54FE">
      <w:pPr>
        <w:spacing w:after="0" w:line="240" w:lineRule="auto"/>
        <w:ind w:left="1416" w:firstLine="708"/>
        <w:jc w:val="both"/>
        <w:rPr>
          <w:rFonts w:ascii="Times New Roman" w:hAnsi="Times New Roman" w:cs="Times New Roman"/>
          <w:sz w:val="24"/>
          <w:szCs w:val="24"/>
          <w:lang w:val="kk-KZ"/>
        </w:rPr>
      </w:pPr>
      <w:r w:rsidRPr="008D490F">
        <w:rPr>
          <w:rFonts w:ascii="Times New Roman" w:hAnsi="Times New Roman" w:cs="Times New Roman"/>
          <w:sz w:val="24"/>
          <w:szCs w:val="24"/>
          <w:lang w:val="kk-KZ"/>
        </w:rPr>
        <w:t>б</w:t>
      </w:r>
      <w:r w:rsidR="00312CE4" w:rsidRPr="008D490F">
        <w:rPr>
          <w:rFonts w:ascii="Times New Roman" w:hAnsi="Times New Roman" w:cs="Times New Roman"/>
          <w:sz w:val="24"/>
          <w:szCs w:val="24"/>
          <w:lang w:val="kk-KZ"/>
        </w:rPr>
        <w:t xml:space="preserve"> </w:t>
      </w:r>
      <w:r w:rsidR="00312CE4" w:rsidRPr="008D490F">
        <w:rPr>
          <w:rFonts w:ascii="Times New Roman" w:hAnsi="Times New Roman" w:cs="Times New Roman"/>
          <w:sz w:val="24"/>
          <w:szCs w:val="24"/>
          <w:lang w:val="kk-KZ"/>
        </w:rPr>
        <w:tab/>
        <w:t xml:space="preserve">                               </w:t>
      </w:r>
      <w:r w:rsidR="00312CE4" w:rsidRPr="008D490F">
        <w:rPr>
          <w:rFonts w:ascii="Times New Roman" w:hAnsi="Times New Roman" w:cs="Times New Roman"/>
          <w:sz w:val="24"/>
          <w:szCs w:val="24"/>
          <w:lang w:val="kk-KZ"/>
        </w:rPr>
        <w:tab/>
      </w:r>
      <w:r w:rsidR="00312CE4" w:rsidRPr="008D490F">
        <w:rPr>
          <w:rFonts w:ascii="Times New Roman" w:hAnsi="Times New Roman" w:cs="Times New Roman"/>
          <w:sz w:val="24"/>
          <w:szCs w:val="24"/>
          <w:lang w:val="kk-KZ"/>
        </w:rPr>
        <w:tab/>
      </w:r>
      <w:r w:rsidRPr="008D490F">
        <w:rPr>
          <w:rFonts w:ascii="Times New Roman" w:hAnsi="Times New Roman" w:cs="Times New Roman"/>
          <w:sz w:val="24"/>
          <w:szCs w:val="24"/>
          <w:lang w:val="kk-KZ"/>
        </w:rPr>
        <w:t>в</w:t>
      </w:r>
    </w:p>
    <w:p w:rsidR="00C14CE4" w:rsidRPr="00C14CE4" w:rsidRDefault="00C14CE4" w:rsidP="00DE54FE">
      <w:pPr>
        <w:spacing w:after="0" w:line="240" w:lineRule="auto"/>
        <w:ind w:firstLine="426"/>
        <w:jc w:val="both"/>
        <w:rPr>
          <w:rFonts w:ascii="Times New Roman" w:hAnsi="Times New Roman" w:cs="Times New Roman"/>
          <w:sz w:val="16"/>
          <w:szCs w:val="16"/>
          <w:lang w:val="kk-KZ"/>
        </w:rPr>
      </w:pPr>
    </w:p>
    <w:p w:rsidR="00312CE4" w:rsidRPr="00C14CE4" w:rsidRDefault="00C14CE4" w:rsidP="00C14CE4">
      <w:pPr>
        <w:spacing w:after="0" w:line="240" w:lineRule="auto"/>
        <w:ind w:firstLine="709"/>
        <w:jc w:val="both"/>
        <w:rPr>
          <w:rFonts w:ascii="Times New Roman" w:hAnsi="Times New Roman" w:cs="Times New Roman"/>
          <w:sz w:val="24"/>
          <w:szCs w:val="24"/>
          <w:lang w:val="kk-KZ"/>
        </w:rPr>
      </w:pPr>
      <w:r w:rsidRPr="00C14CE4">
        <w:rPr>
          <w:rFonts w:ascii="Times New Roman" w:hAnsi="Times New Roman" w:cs="Times New Roman"/>
          <w:sz w:val="24"/>
          <w:szCs w:val="24"/>
          <w:lang w:val="kk-KZ"/>
        </w:rPr>
        <w:t>а – Resomer 502 негізіндегі НБ; ә – Resomer 503H негізіндегі НБ; б – Resomer 752S негізіндегі НБ; в – процесс параметрлерін оңтайландырудан кейінгі нанобөлшектер</w:t>
      </w:r>
    </w:p>
    <w:p w:rsidR="00C14CE4" w:rsidRPr="00C14CE4" w:rsidRDefault="00C14CE4" w:rsidP="00C14CE4">
      <w:pPr>
        <w:spacing w:after="0" w:line="240" w:lineRule="auto"/>
        <w:ind w:firstLine="426"/>
        <w:jc w:val="center"/>
        <w:rPr>
          <w:rFonts w:ascii="Times New Roman" w:hAnsi="Times New Roman" w:cs="Times New Roman"/>
          <w:sz w:val="16"/>
          <w:szCs w:val="16"/>
          <w:lang w:val="kk-KZ"/>
        </w:rPr>
      </w:pPr>
    </w:p>
    <w:p w:rsidR="00312CE4" w:rsidRPr="00DE54FE" w:rsidRDefault="00312CE4" w:rsidP="00C14CE4">
      <w:pPr>
        <w:spacing w:after="0" w:line="240" w:lineRule="auto"/>
        <w:ind w:firstLine="426"/>
        <w:jc w:val="center"/>
        <w:rPr>
          <w:rFonts w:ascii="Times New Roman" w:hAnsi="Times New Roman" w:cs="Times New Roman"/>
          <w:sz w:val="28"/>
          <w:szCs w:val="24"/>
          <w:lang w:val="kk-KZ"/>
        </w:rPr>
      </w:pPr>
      <w:r w:rsidRPr="00DE54FE">
        <w:rPr>
          <w:rFonts w:ascii="Times New Roman" w:hAnsi="Times New Roman" w:cs="Times New Roman"/>
          <w:sz w:val="28"/>
          <w:szCs w:val="24"/>
          <w:lang w:val="kk-KZ"/>
        </w:rPr>
        <w:t>Сурет 2</w:t>
      </w:r>
      <w:r w:rsidR="00A72A83" w:rsidRPr="00DE54FE">
        <w:rPr>
          <w:rFonts w:ascii="Times New Roman" w:hAnsi="Times New Roman" w:cs="Times New Roman"/>
          <w:sz w:val="28"/>
          <w:szCs w:val="24"/>
          <w:lang w:val="kk-KZ"/>
        </w:rPr>
        <w:t>6</w:t>
      </w:r>
      <w:r w:rsidRPr="00DE54FE">
        <w:rPr>
          <w:rFonts w:ascii="Times New Roman" w:hAnsi="Times New Roman" w:cs="Times New Roman"/>
          <w:sz w:val="28"/>
          <w:szCs w:val="24"/>
          <w:lang w:val="kk-KZ"/>
        </w:rPr>
        <w:t xml:space="preserve"> </w:t>
      </w:r>
      <w:r w:rsidR="00C14CE4">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PLGA-IN</w:t>
      </w:r>
      <w:r w:rsidR="00C14CE4">
        <w:rPr>
          <w:rFonts w:ascii="Times New Roman" w:hAnsi="Times New Roman" w:cs="Times New Roman"/>
          <w:sz w:val="28"/>
          <w:szCs w:val="24"/>
          <w:lang w:val="kk-KZ"/>
        </w:rPr>
        <w:t>H нанобөлшектерінің СЭМ сурет</w:t>
      </w:r>
      <w:r w:rsidR="00F94B69">
        <w:rPr>
          <w:rFonts w:ascii="Times New Roman" w:hAnsi="Times New Roman" w:cs="Times New Roman"/>
          <w:sz w:val="28"/>
          <w:szCs w:val="24"/>
          <w:lang w:val="kk-KZ"/>
        </w:rPr>
        <w:t>тер</w:t>
      </w:r>
      <w:r w:rsidR="00C14CE4">
        <w:rPr>
          <w:rFonts w:ascii="Times New Roman" w:hAnsi="Times New Roman" w:cs="Times New Roman"/>
          <w:sz w:val="28"/>
          <w:szCs w:val="24"/>
          <w:lang w:val="kk-KZ"/>
        </w:rPr>
        <w:t>і</w:t>
      </w:r>
    </w:p>
    <w:p w:rsidR="00312CE4" w:rsidRPr="00DE54FE" w:rsidRDefault="00312CE4"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DE54FE">
      <w:pPr>
        <w:pStyle w:val="13"/>
        <w:ind w:firstLine="709"/>
        <w:jc w:val="both"/>
        <w:rPr>
          <w:rFonts w:ascii="Times New Roman" w:hAnsi="Times New Roman"/>
          <w:color w:val="000000"/>
          <w:sz w:val="28"/>
          <w:szCs w:val="28"/>
          <w:lang w:val="kk-KZ"/>
        </w:rPr>
      </w:pPr>
      <w:r w:rsidRPr="00DE54FE">
        <w:rPr>
          <w:rFonts w:ascii="Times New Roman" w:hAnsi="Times New Roman"/>
          <w:color w:val="000000"/>
          <w:sz w:val="28"/>
          <w:szCs w:val="28"/>
          <w:lang w:val="kk-KZ"/>
        </w:rPr>
        <w:t>Полилактид-со-гликолид НБ кешеніне изониазидтің қосылуын растау үшін жүйенің жеке компоненттері мен алынған нанобөлшектердің ТГТ және ДСК жүргізілді. 2</w:t>
      </w:r>
      <w:r w:rsidR="00A72A83" w:rsidRPr="00DE54FE">
        <w:rPr>
          <w:rFonts w:ascii="Times New Roman" w:hAnsi="Times New Roman"/>
          <w:color w:val="000000"/>
          <w:sz w:val="28"/>
          <w:szCs w:val="28"/>
          <w:lang w:val="kk-KZ"/>
        </w:rPr>
        <w:t>7</w:t>
      </w:r>
      <w:r w:rsidRPr="00DE54FE">
        <w:rPr>
          <w:rFonts w:ascii="Times New Roman" w:hAnsi="Times New Roman"/>
          <w:color w:val="000000"/>
          <w:sz w:val="28"/>
          <w:szCs w:val="28"/>
          <w:lang w:val="kk-KZ"/>
        </w:rPr>
        <w:t>-суретте изониазидпен иммобилизацияланған PLGA және бос PLGA нанобөлшектері үшін ТГТ/ДСК қисықтары көрсетілген. Изониазид үшін тән эндотермиялық шыңы 172,55°С температурада энтальпияның өзгеруімен байқалады (1</w:t>
      </w:r>
      <w:r w:rsidR="00784D01" w:rsidRPr="00DE54FE">
        <w:rPr>
          <w:rFonts w:ascii="Times New Roman" w:hAnsi="Times New Roman"/>
          <w:color w:val="000000"/>
          <w:sz w:val="28"/>
          <w:szCs w:val="28"/>
          <w:lang w:val="kk-KZ"/>
        </w:rPr>
        <w:t>8</w:t>
      </w:r>
      <w:r w:rsidRPr="00DE54FE">
        <w:rPr>
          <w:rFonts w:ascii="Times New Roman" w:hAnsi="Times New Roman"/>
          <w:color w:val="000000"/>
          <w:sz w:val="28"/>
          <w:szCs w:val="28"/>
          <w:lang w:val="kk-KZ"/>
        </w:rPr>
        <w:t>-сурет, 3.1.</w:t>
      </w:r>
      <w:r w:rsidR="00784D01" w:rsidRPr="00DE54FE">
        <w:rPr>
          <w:rFonts w:ascii="Times New Roman" w:hAnsi="Times New Roman"/>
          <w:color w:val="000000"/>
          <w:sz w:val="28"/>
          <w:szCs w:val="28"/>
          <w:lang w:val="kk-KZ"/>
        </w:rPr>
        <w:t>2</w:t>
      </w:r>
      <w:r w:rsidR="008D490F">
        <w:rPr>
          <w:rFonts w:ascii="Times New Roman" w:hAnsi="Times New Roman"/>
          <w:color w:val="000000"/>
          <w:sz w:val="28"/>
          <w:szCs w:val="28"/>
          <w:lang w:val="kk-KZ"/>
        </w:rPr>
        <w:t>-бөлім</w:t>
      </w:r>
      <w:r w:rsidRPr="00DE54FE">
        <w:rPr>
          <w:rFonts w:ascii="Times New Roman" w:hAnsi="Times New Roman"/>
          <w:color w:val="000000"/>
          <w:sz w:val="28"/>
          <w:szCs w:val="28"/>
          <w:lang w:val="kk-KZ"/>
        </w:rPr>
        <w:t>). PLGA НБ 368,5°С-та эндотермиялық шыңды көрсетеді (2</w:t>
      </w:r>
      <w:r w:rsidR="00A72A83" w:rsidRPr="00DE54FE">
        <w:rPr>
          <w:rFonts w:ascii="Times New Roman" w:hAnsi="Times New Roman"/>
          <w:color w:val="000000"/>
          <w:sz w:val="28"/>
          <w:szCs w:val="28"/>
          <w:lang w:val="kk-KZ"/>
        </w:rPr>
        <w:t>7</w:t>
      </w:r>
      <w:r w:rsidRPr="00DE54FE">
        <w:rPr>
          <w:rFonts w:ascii="Times New Roman" w:hAnsi="Times New Roman"/>
          <w:color w:val="000000"/>
          <w:sz w:val="28"/>
          <w:szCs w:val="28"/>
          <w:lang w:val="kk-KZ"/>
        </w:rPr>
        <w:t xml:space="preserve">а-сурет), 295-385°С диапазонында полимердің ыдырау температурасына сәйкес келуі мүмкін 80%-ға дейін массасының жоғалуы </w:t>
      </w:r>
      <w:r w:rsidRPr="00DE54FE">
        <w:rPr>
          <w:rFonts w:ascii="Times New Roman" w:hAnsi="Times New Roman"/>
          <w:color w:val="000000"/>
          <w:sz w:val="28"/>
          <w:szCs w:val="28"/>
          <w:lang w:val="kk-KZ"/>
        </w:rPr>
        <w:lastRenderedPageBreak/>
        <w:t>байқалады. Изониазидпен иммобилизацияланған НБ арналған ДСК қисығы (2</w:t>
      </w:r>
      <w:r w:rsidR="00A72A83" w:rsidRPr="00DE54FE">
        <w:rPr>
          <w:rFonts w:ascii="Times New Roman" w:hAnsi="Times New Roman"/>
          <w:color w:val="000000"/>
          <w:sz w:val="28"/>
          <w:szCs w:val="28"/>
          <w:lang w:val="kk-KZ"/>
        </w:rPr>
        <w:t>7</w:t>
      </w:r>
      <w:r w:rsidR="00784D01" w:rsidRPr="00DE54FE">
        <w:rPr>
          <w:rFonts w:ascii="Times New Roman" w:hAnsi="Times New Roman"/>
          <w:color w:val="000000"/>
          <w:sz w:val="28"/>
          <w:szCs w:val="28"/>
          <w:lang w:val="kk-KZ"/>
        </w:rPr>
        <w:t>ә</w:t>
      </w:r>
      <w:r w:rsidRPr="00DE54FE">
        <w:rPr>
          <w:rFonts w:ascii="Times New Roman" w:hAnsi="Times New Roman"/>
          <w:color w:val="000000"/>
          <w:sz w:val="28"/>
          <w:szCs w:val="28"/>
          <w:lang w:val="kk-KZ"/>
        </w:rPr>
        <w:t xml:space="preserve">-сурет) 360°C температурада шамалы эндотермиялық шыңды көрсетеді. ТГТ қисығынан көріп отырғанымыздай,  260–350°C температурада полимер </w:t>
      </w:r>
      <w:r w:rsidRPr="00DE54FE">
        <w:rPr>
          <w:rFonts w:ascii="Times New Roman" w:hAnsi="Times New Roman"/>
          <w:sz w:val="28"/>
          <w:lang w:val="kk-KZ"/>
        </w:rPr>
        <w:t xml:space="preserve">PLGA-INH </w:t>
      </w:r>
      <w:r w:rsidRPr="00DE54FE">
        <w:rPr>
          <w:rFonts w:ascii="Times New Roman" w:hAnsi="Times New Roman"/>
          <w:color w:val="000000"/>
          <w:sz w:val="28"/>
          <w:szCs w:val="28"/>
          <w:lang w:val="kk-KZ"/>
        </w:rPr>
        <w:t>НБ ыдырап, шамамен 50% массасын жоғалтады.</w:t>
      </w:r>
    </w:p>
    <w:p w:rsidR="00312CE4" w:rsidRPr="00DE54FE" w:rsidRDefault="004C4ADB" w:rsidP="008D490F">
      <w:pPr>
        <w:pStyle w:val="Standard"/>
        <w:jc w:val="center"/>
        <w:rPr>
          <w:rFonts w:cs="Times New Roman"/>
          <w:noProof/>
          <w:color w:val="000000"/>
          <w:sz w:val="28"/>
          <w:szCs w:val="28"/>
          <w:lang w:val="kk-KZ" w:eastAsia="ru-RU"/>
        </w:rPr>
      </w:pPr>
      <w:r w:rsidRPr="00DE54FE">
        <w:rPr>
          <w:rFonts w:cs="Times New Roman"/>
          <w:noProof/>
          <w:color w:val="000000"/>
          <w:sz w:val="28"/>
          <w:szCs w:val="28"/>
          <w:lang w:eastAsia="ru-RU" w:bidi="ar-SA"/>
        </w:rPr>
        <w:drawing>
          <wp:inline distT="0" distB="0" distL="0" distR="0" wp14:anchorId="70AB96EF" wp14:editId="01CA48A9">
            <wp:extent cx="2905901" cy="2232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r w:rsidRPr="00DE54FE">
        <w:rPr>
          <w:rFonts w:cs="Times New Roman"/>
          <w:noProof/>
          <w:color w:val="000000"/>
          <w:sz w:val="28"/>
          <w:szCs w:val="28"/>
          <w:lang w:val="kk-KZ" w:eastAsia="ru-RU"/>
        </w:rPr>
        <w:t xml:space="preserve"> </w:t>
      </w:r>
      <w:r w:rsidR="00A31793" w:rsidRPr="00DE54FE">
        <w:rPr>
          <w:rFonts w:cs="Times New Roman"/>
          <w:noProof/>
          <w:color w:val="000000"/>
          <w:sz w:val="28"/>
          <w:szCs w:val="28"/>
          <w:lang w:eastAsia="ru-RU" w:bidi="ar-SA"/>
        </w:rPr>
        <w:drawing>
          <wp:inline distT="0" distB="0" distL="0" distR="0" wp14:anchorId="48523C35" wp14:editId="15DC9BAB">
            <wp:extent cx="2905901" cy="2232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312CE4" w:rsidRPr="00C14CE4" w:rsidRDefault="00312CE4" w:rsidP="00DE54FE">
      <w:pPr>
        <w:pStyle w:val="Standard"/>
        <w:ind w:left="1416"/>
        <w:rPr>
          <w:rFonts w:cs="Times New Roman"/>
          <w:noProof/>
          <w:color w:val="000000"/>
          <w:sz w:val="28"/>
          <w:szCs w:val="28"/>
          <w:lang w:val="kk-KZ" w:eastAsia="ru-RU"/>
        </w:rPr>
      </w:pPr>
      <w:r w:rsidRPr="00C14CE4">
        <w:rPr>
          <w:rFonts w:cs="Times New Roman"/>
          <w:noProof/>
          <w:color w:val="000000"/>
          <w:sz w:val="28"/>
          <w:szCs w:val="28"/>
          <w:lang w:val="kk-KZ" w:eastAsia="ru-RU"/>
        </w:rPr>
        <w:t xml:space="preserve">       а </w:t>
      </w:r>
      <w:r w:rsidRPr="00C14CE4">
        <w:rPr>
          <w:rFonts w:cs="Times New Roman"/>
          <w:noProof/>
          <w:color w:val="000000"/>
          <w:sz w:val="28"/>
          <w:szCs w:val="28"/>
          <w:lang w:val="kk-KZ" w:eastAsia="ru-RU"/>
        </w:rPr>
        <w:tab/>
      </w:r>
      <w:r w:rsidRPr="00C14CE4">
        <w:rPr>
          <w:rFonts w:cs="Times New Roman"/>
          <w:noProof/>
          <w:color w:val="000000"/>
          <w:sz w:val="28"/>
          <w:szCs w:val="28"/>
          <w:lang w:val="kk-KZ" w:eastAsia="ru-RU"/>
        </w:rPr>
        <w:tab/>
      </w:r>
      <w:r w:rsidRPr="00C14CE4">
        <w:rPr>
          <w:rFonts w:cs="Times New Roman"/>
          <w:noProof/>
          <w:color w:val="000000"/>
          <w:sz w:val="28"/>
          <w:szCs w:val="28"/>
          <w:lang w:val="kk-KZ" w:eastAsia="ru-RU"/>
        </w:rPr>
        <w:tab/>
      </w:r>
      <w:r w:rsidRPr="00C14CE4">
        <w:rPr>
          <w:rFonts w:cs="Times New Roman"/>
          <w:noProof/>
          <w:color w:val="000000"/>
          <w:sz w:val="28"/>
          <w:szCs w:val="28"/>
          <w:lang w:val="kk-KZ" w:eastAsia="ru-RU"/>
        </w:rPr>
        <w:tab/>
      </w:r>
      <w:r w:rsidRPr="00C14CE4">
        <w:rPr>
          <w:rFonts w:cs="Times New Roman"/>
          <w:noProof/>
          <w:color w:val="000000"/>
          <w:sz w:val="28"/>
          <w:szCs w:val="28"/>
          <w:lang w:val="kk-KZ" w:eastAsia="ru-RU"/>
        </w:rPr>
        <w:tab/>
      </w:r>
      <w:r w:rsidRPr="00C14CE4">
        <w:rPr>
          <w:rFonts w:cs="Times New Roman"/>
          <w:noProof/>
          <w:color w:val="000000"/>
          <w:sz w:val="28"/>
          <w:szCs w:val="28"/>
          <w:lang w:val="kk-KZ" w:eastAsia="ru-RU"/>
        </w:rPr>
        <w:tab/>
        <w:t xml:space="preserve">      </w:t>
      </w:r>
      <w:r w:rsidR="009151B9" w:rsidRPr="00C14CE4">
        <w:rPr>
          <w:rFonts w:cs="Times New Roman"/>
          <w:noProof/>
          <w:color w:val="000000"/>
          <w:sz w:val="28"/>
          <w:szCs w:val="28"/>
          <w:lang w:val="kk-KZ" w:eastAsia="ru-RU"/>
        </w:rPr>
        <w:t>ә</w:t>
      </w:r>
    </w:p>
    <w:p w:rsidR="0043566C" w:rsidRPr="00C14CE4" w:rsidRDefault="0043566C" w:rsidP="00DE54FE">
      <w:pPr>
        <w:pStyle w:val="Standard"/>
        <w:ind w:left="1416"/>
        <w:rPr>
          <w:rFonts w:cs="Times New Roman"/>
          <w:noProof/>
          <w:color w:val="000000"/>
          <w:sz w:val="16"/>
          <w:szCs w:val="16"/>
          <w:lang w:val="kk-KZ" w:eastAsia="ru-RU"/>
        </w:rPr>
      </w:pPr>
    </w:p>
    <w:p w:rsidR="00C14CE4" w:rsidRPr="00424900" w:rsidRDefault="00C14CE4" w:rsidP="00C14CE4">
      <w:pPr>
        <w:pStyle w:val="Standard"/>
        <w:ind w:firstLine="709"/>
        <w:jc w:val="both"/>
        <w:rPr>
          <w:rFonts w:cs="Times New Roman"/>
          <w:lang w:val="kk-KZ"/>
        </w:rPr>
      </w:pPr>
      <w:r w:rsidRPr="00424900">
        <w:rPr>
          <w:rFonts w:cs="Times New Roman"/>
          <w:lang w:val="kk-KZ"/>
        </w:rPr>
        <w:t xml:space="preserve">а – </w:t>
      </w:r>
      <w:r w:rsidR="00EC7953" w:rsidRPr="00424900">
        <w:rPr>
          <w:rFonts w:cs="Times New Roman"/>
          <w:lang w:val="kk-KZ"/>
        </w:rPr>
        <w:t>бос  PLGA НБ</w:t>
      </w:r>
      <w:r w:rsidRPr="00424900">
        <w:rPr>
          <w:rFonts w:cs="Times New Roman"/>
          <w:lang w:val="kk-KZ"/>
        </w:rPr>
        <w:t xml:space="preserve">; ә – </w:t>
      </w:r>
      <w:r w:rsidR="00EC7953" w:rsidRPr="00424900">
        <w:rPr>
          <w:rFonts w:cs="Times New Roman"/>
          <w:lang w:val="kk-KZ"/>
        </w:rPr>
        <w:t>PLGA-INH НБ</w:t>
      </w:r>
    </w:p>
    <w:p w:rsidR="00C14CE4" w:rsidRPr="00C14CE4" w:rsidRDefault="00C14CE4" w:rsidP="00DE54FE">
      <w:pPr>
        <w:pStyle w:val="Standard"/>
        <w:jc w:val="center"/>
        <w:rPr>
          <w:rFonts w:cs="Times New Roman"/>
          <w:color w:val="000000"/>
          <w:sz w:val="16"/>
          <w:szCs w:val="16"/>
          <w:lang w:val="kk-KZ"/>
        </w:rPr>
      </w:pPr>
    </w:p>
    <w:p w:rsidR="00312CE4" w:rsidRPr="00DE54FE" w:rsidRDefault="00312CE4" w:rsidP="00DE54FE">
      <w:pPr>
        <w:pStyle w:val="Standard"/>
        <w:jc w:val="center"/>
        <w:rPr>
          <w:rFonts w:cs="Times New Roman"/>
          <w:color w:val="000000"/>
          <w:sz w:val="28"/>
          <w:szCs w:val="28"/>
          <w:lang w:val="kk-KZ"/>
        </w:rPr>
      </w:pPr>
      <w:r w:rsidRPr="00DE54FE">
        <w:rPr>
          <w:rFonts w:cs="Times New Roman"/>
          <w:color w:val="000000"/>
          <w:sz w:val="28"/>
          <w:szCs w:val="28"/>
          <w:lang w:val="kk-KZ"/>
        </w:rPr>
        <w:t>Сурет 2</w:t>
      </w:r>
      <w:r w:rsidR="00784D01" w:rsidRPr="00DE54FE">
        <w:rPr>
          <w:rFonts w:cs="Times New Roman"/>
          <w:color w:val="000000"/>
          <w:sz w:val="28"/>
          <w:szCs w:val="28"/>
          <w:lang w:val="kk-KZ"/>
        </w:rPr>
        <w:t>7</w:t>
      </w:r>
      <w:r w:rsidRPr="00DE54FE">
        <w:rPr>
          <w:rFonts w:cs="Times New Roman"/>
          <w:color w:val="000000"/>
          <w:sz w:val="28"/>
          <w:szCs w:val="28"/>
          <w:lang w:val="kk-KZ"/>
        </w:rPr>
        <w:t xml:space="preserve"> </w:t>
      </w:r>
      <w:r w:rsidR="00C14CE4">
        <w:rPr>
          <w:rFonts w:cs="Times New Roman"/>
          <w:color w:val="000000"/>
          <w:sz w:val="28"/>
          <w:szCs w:val="28"/>
          <w:lang w:val="kk-KZ"/>
        </w:rPr>
        <w:t xml:space="preserve">– </w:t>
      </w:r>
      <w:r w:rsidRPr="00DE54FE">
        <w:rPr>
          <w:rFonts w:cs="Times New Roman"/>
          <w:color w:val="000000"/>
          <w:sz w:val="28"/>
          <w:szCs w:val="28"/>
          <w:lang w:val="kk-KZ"/>
        </w:rPr>
        <w:t>Полилактид-со-гликолид НБ (а) және құрамында ДЗ бар  полимер НБ (</w:t>
      </w:r>
      <w:r w:rsidR="009151B9" w:rsidRPr="00DE54FE">
        <w:rPr>
          <w:rFonts w:cs="Times New Roman"/>
          <w:color w:val="000000"/>
          <w:sz w:val="28"/>
          <w:szCs w:val="28"/>
          <w:lang w:val="kk-KZ"/>
        </w:rPr>
        <w:t>ә</w:t>
      </w:r>
      <w:r w:rsidR="00C14CE4">
        <w:rPr>
          <w:rFonts w:cs="Times New Roman"/>
          <w:color w:val="000000"/>
          <w:sz w:val="28"/>
          <w:szCs w:val="28"/>
          <w:lang w:val="kk-KZ"/>
        </w:rPr>
        <w:t>) ТГТ және ДСК қисықтары</w:t>
      </w:r>
    </w:p>
    <w:p w:rsidR="00312CE4" w:rsidRPr="00DE54FE" w:rsidRDefault="00312CE4" w:rsidP="00DE54FE">
      <w:pPr>
        <w:pStyle w:val="Standard"/>
        <w:jc w:val="center"/>
        <w:rPr>
          <w:rFonts w:cs="Times New Roman"/>
          <w:sz w:val="28"/>
          <w:lang w:val="kk-KZ"/>
        </w:rPr>
      </w:pPr>
    </w:p>
    <w:p w:rsidR="00312CE4" w:rsidRDefault="00784D01" w:rsidP="00DE54FE">
      <w:pPr>
        <w:pStyle w:val="Standard"/>
        <w:ind w:firstLine="709"/>
        <w:jc w:val="both"/>
        <w:rPr>
          <w:rFonts w:cs="Times New Roman"/>
          <w:sz w:val="28"/>
          <w:lang w:val="kk-KZ"/>
        </w:rPr>
      </w:pPr>
      <w:r w:rsidRPr="00DE54FE">
        <w:rPr>
          <w:rFonts w:cs="Times New Roman"/>
          <w:sz w:val="28"/>
          <w:lang w:val="kk-KZ"/>
        </w:rPr>
        <w:t xml:space="preserve">Екі үлгі үшін де тәуелділік қисықтарының жүру барысы ұқсас, бұл препарат пен полимер арасында химиялық байланыстың жоқтығын көрсетеді. </w:t>
      </w:r>
      <w:r w:rsidR="00312CE4" w:rsidRPr="00DE54FE">
        <w:rPr>
          <w:rFonts w:cs="Times New Roman"/>
          <w:sz w:val="28"/>
          <w:lang w:val="kk-KZ"/>
        </w:rPr>
        <w:t>Изониазидпен иммобилизацияланған полимер нанобөлшектері таза полимермен салыстырғанда төмен балқу температурасын көрсетті, бұл дәрілік микромолекуланың қосылуына байланысты болуы мүмкін [42</w:t>
      </w:r>
      <w:r w:rsidR="00722B75" w:rsidRPr="00722B75">
        <w:rPr>
          <w:rFonts w:cs="Times New Roman"/>
          <w:sz w:val="28"/>
          <w:lang w:val="kk-KZ"/>
        </w:rPr>
        <w:t>, p. 4218-4230</w:t>
      </w:r>
      <w:r w:rsidR="00312CE4" w:rsidRPr="00DE54FE">
        <w:rPr>
          <w:rFonts w:cs="Times New Roman"/>
          <w:sz w:val="28"/>
          <w:lang w:val="kk-KZ"/>
        </w:rPr>
        <w:t>].</w:t>
      </w:r>
    </w:p>
    <w:p w:rsidR="00312CE4" w:rsidRPr="00DE54FE" w:rsidRDefault="00AF339A" w:rsidP="00C14CE4">
      <w:pPr>
        <w:pStyle w:val="Standard"/>
        <w:jc w:val="center"/>
        <w:rPr>
          <w:rFonts w:cs="Times New Roman"/>
          <w:sz w:val="28"/>
          <w:lang w:val="kk-KZ"/>
        </w:rPr>
      </w:pPr>
      <w:r w:rsidRPr="00DE54FE">
        <w:rPr>
          <w:rFonts w:cs="Times New Roman"/>
          <w:noProof/>
          <w:sz w:val="28"/>
          <w:lang w:eastAsia="ru-RU" w:bidi="ar-SA"/>
        </w:rPr>
        <w:drawing>
          <wp:inline distT="0" distB="0" distL="0" distR="0" wp14:anchorId="4B4CB481" wp14:editId="58B59A58">
            <wp:extent cx="3280857" cy="252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80857" cy="2520000"/>
                    </a:xfrm>
                    <a:prstGeom prst="rect">
                      <a:avLst/>
                    </a:prstGeom>
                    <a:noFill/>
                    <a:ln>
                      <a:noFill/>
                    </a:ln>
                  </pic:spPr>
                </pic:pic>
              </a:graphicData>
            </a:graphic>
          </wp:inline>
        </w:drawing>
      </w:r>
    </w:p>
    <w:p w:rsidR="00C14CE4" w:rsidRPr="00C14CE4" w:rsidRDefault="00C14CE4" w:rsidP="00C14CE4">
      <w:pPr>
        <w:pStyle w:val="Standard"/>
        <w:jc w:val="center"/>
        <w:rPr>
          <w:rFonts w:cs="Times New Roman"/>
          <w:sz w:val="16"/>
          <w:szCs w:val="16"/>
          <w:lang w:val="kk-KZ"/>
        </w:rPr>
      </w:pPr>
    </w:p>
    <w:p w:rsidR="00312CE4" w:rsidRPr="00DE54FE" w:rsidRDefault="00312CE4" w:rsidP="00C14CE4">
      <w:pPr>
        <w:pStyle w:val="Standard"/>
        <w:jc w:val="center"/>
        <w:rPr>
          <w:rFonts w:cs="Times New Roman"/>
          <w:sz w:val="28"/>
          <w:lang w:val="kk-KZ"/>
        </w:rPr>
      </w:pPr>
      <w:r w:rsidRPr="00DE54FE">
        <w:rPr>
          <w:rFonts w:cs="Times New Roman"/>
          <w:sz w:val="28"/>
          <w:lang w:val="kk-KZ"/>
        </w:rPr>
        <w:t xml:space="preserve">Сурет </w:t>
      </w:r>
      <w:r w:rsidR="000869DB" w:rsidRPr="00DE54FE">
        <w:rPr>
          <w:rFonts w:cs="Times New Roman"/>
          <w:sz w:val="28"/>
        </w:rPr>
        <w:t>28</w:t>
      </w:r>
      <w:r w:rsidRPr="00DE54FE">
        <w:rPr>
          <w:rFonts w:cs="Times New Roman"/>
          <w:sz w:val="28"/>
          <w:lang w:val="kk-KZ"/>
        </w:rPr>
        <w:t xml:space="preserve"> </w:t>
      </w:r>
      <w:r w:rsidR="00C14CE4">
        <w:rPr>
          <w:rFonts w:cs="Times New Roman"/>
          <w:sz w:val="28"/>
          <w:lang w:val="kk-KZ"/>
        </w:rPr>
        <w:t>– Таза изониазид үшін ИҚ спектрі</w:t>
      </w:r>
    </w:p>
    <w:p w:rsidR="00312CE4" w:rsidRPr="00DE54FE" w:rsidRDefault="00312CE4" w:rsidP="00DE54FE">
      <w:pPr>
        <w:pStyle w:val="Standard"/>
        <w:ind w:firstLine="426"/>
        <w:jc w:val="center"/>
        <w:rPr>
          <w:rFonts w:cs="Times New Roman"/>
          <w:sz w:val="28"/>
          <w:lang w:val="kk-KZ"/>
        </w:rPr>
      </w:pPr>
    </w:p>
    <w:p w:rsidR="008D490F" w:rsidRPr="00DE54FE" w:rsidRDefault="008D490F" w:rsidP="008D490F">
      <w:pPr>
        <w:pStyle w:val="Standard"/>
        <w:ind w:firstLine="709"/>
        <w:jc w:val="both"/>
        <w:rPr>
          <w:rFonts w:cs="Times New Roman"/>
          <w:sz w:val="28"/>
          <w:lang w:val="kk-KZ"/>
        </w:rPr>
      </w:pPr>
      <w:r w:rsidRPr="00DE54FE">
        <w:rPr>
          <w:rFonts w:cs="Times New Roman"/>
          <w:sz w:val="28"/>
          <w:lang w:val="kk-KZ"/>
        </w:rPr>
        <w:t>28 және 29</w:t>
      </w:r>
      <w:r>
        <w:rPr>
          <w:rFonts w:cs="Times New Roman"/>
          <w:sz w:val="28"/>
          <w:lang w:val="kk-KZ"/>
        </w:rPr>
        <w:t>-</w:t>
      </w:r>
      <w:r w:rsidRPr="00DE54FE">
        <w:rPr>
          <w:rFonts w:cs="Times New Roman"/>
          <w:sz w:val="28"/>
          <w:lang w:val="kk-KZ"/>
        </w:rPr>
        <w:t>суреттерде изониазид, PLGA НБ, PLGA-INH НБ ИҚ спектрлері көрсетілген. Таза изониазид үшін 28-суретте көрсетілгендей, 3306 см</w:t>
      </w:r>
      <w:r w:rsidRPr="00DE54FE">
        <w:rPr>
          <w:rFonts w:cs="Times New Roman"/>
          <w:sz w:val="28"/>
          <w:vertAlign w:val="superscript"/>
          <w:lang w:val="kk-KZ"/>
        </w:rPr>
        <w:t>-1</w:t>
      </w:r>
      <w:r w:rsidRPr="00DE54FE">
        <w:rPr>
          <w:rFonts w:cs="Times New Roman"/>
          <w:sz w:val="28"/>
          <w:lang w:val="kk-KZ"/>
        </w:rPr>
        <w:t xml:space="preserve"> кең күшті сипаттамалық шыңдары N-H созылуына сәйкес келеді, гетероароматты құрылымның C-H созылу тербелісі асимметриялық созылу үшін 3100 см</w:t>
      </w:r>
      <w:r w:rsidRPr="00DE54FE">
        <w:rPr>
          <w:rFonts w:cs="Times New Roman"/>
          <w:sz w:val="28"/>
          <w:vertAlign w:val="superscript"/>
          <w:lang w:val="kk-KZ"/>
        </w:rPr>
        <w:t>-1</w:t>
      </w:r>
      <w:r w:rsidRPr="00DE54FE">
        <w:rPr>
          <w:rFonts w:cs="Times New Roman"/>
          <w:sz w:val="28"/>
          <w:lang w:val="kk-KZ"/>
        </w:rPr>
        <w:t xml:space="preserve"> </w:t>
      </w:r>
      <w:r w:rsidRPr="00DE54FE">
        <w:rPr>
          <w:rFonts w:cs="Times New Roman"/>
          <w:sz w:val="28"/>
          <w:lang w:val="kk-KZ"/>
        </w:rPr>
        <w:lastRenderedPageBreak/>
        <w:t>аймағында, 1412 см</w:t>
      </w:r>
      <w:r w:rsidRPr="00DE54FE">
        <w:rPr>
          <w:rFonts w:cs="Times New Roman"/>
          <w:sz w:val="28"/>
          <w:vertAlign w:val="superscript"/>
          <w:lang w:val="kk-KZ"/>
        </w:rPr>
        <w:t>-1</w:t>
      </w:r>
      <w:r w:rsidRPr="00DE54FE">
        <w:rPr>
          <w:rFonts w:cs="Times New Roman"/>
          <w:sz w:val="28"/>
          <w:lang w:val="kk-KZ"/>
        </w:rPr>
        <w:t xml:space="preserve"> кезінде С</w:t>
      </w:r>
      <m:oMath>
        <m:acc>
          <m:accPr>
            <m:chr m:val="⃛"/>
            <m:ctrlPr>
              <w:rPr>
                <w:rFonts w:ascii="Cambria Math" w:hAnsi="Cambria Math" w:cs="Times New Roman"/>
                <w:i/>
                <w:sz w:val="28"/>
                <w:lang w:val="kk-KZ"/>
              </w:rPr>
            </m:ctrlPr>
          </m:accPr>
          <m:e>
            <m:r>
              <w:rPr>
                <w:rFonts w:ascii="Cambria Math" w:hAnsi="Cambria Math" w:cs="Times New Roman"/>
                <w:sz w:val="28"/>
                <w:lang w:val="kk-KZ"/>
              </w:rPr>
              <m:t>–</m:t>
            </m:r>
          </m:e>
        </m:acc>
      </m:oMath>
      <w:r w:rsidRPr="00DE54FE">
        <w:rPr>
          <w:rFonts w:cs="Times New Roman"/>
          <w:sz w:val="28"/>
          <w:lang w:val="kk-KZ"/>
        </w:rPr>
        <w:t>С сақинаның симметриялық тербелістеріне жатады, алифатты аминдердің сіңіру C-N созылуы әлсіз және 1060 см</w:t>
      </w:r>
      <w:r w:rsidRPr="00DE54FE">
        <w:rPr>
          <w:rFonts w:cs="Times New Roman"/>
          <w:sz w:val="28"/>
          <w:vertAlign w:val="superscript"/>
          <w:lang w:val="kk-KZ"/>
        </w:rPr>
        <w:t>-1</w:t>
      </w:r>
      <w:r w:rsidRPr="00DE54FE">
        <w:rPr>
          <w:rFonts w:cs="Times New Roman"/>
          <w:sz w:val="28"/>
          <w:lang w:val="kk-KZ"/>
        </w:rPr>
        <w:t>-де болады. 671 см</w:t>
      </w:r>
      <w:r w:rsidRPr="00DE54FE">
        <w:rPr>
          <w:rFonts w:cs="Times New Roman"/>
          <w:sz w:val="28"/>
          <w:vertAlign w:val="superscript"/>
          <w:lang w:val="kk-KZ"/>
        </w:rPr>
        <w:t>-1</w:t>
      </w:r>
      <w:r w:rsidRPr="00DE54FE">
        <w:rPr>
          <w:rFonts w:cs="Times New Roman"/>
          <w:sz w:val="28"/>
          <w:lang w:val="kk-KZ"/>
        </w:rPr>
        <w:t xml:space="preserve"> және 1556 см</w:t>
      </w:r>
      <w:r w:rsidRPr="00DE54FE">
        <w:rPr>
          <w:rFonts w:cs="Times New Roman"/>
          <w:sz w:val="28"/>
          <w:vertAlign w:val="superscript"/>
          <w:lang w:val="kk-KZ"/>
        </w:rPr>
        <w:t>-1</w:t>
      </w:r>
      <w:r w:rsidRPr="00DE54FE">
        <w:rPr>
          <w:rFonts w:cs="Times New Roman"/>
          <w:sz w:val="28"/>
          <w:lang w:val="kk-KZ"/>
        </w:rPr>
        <w:t xml:space="preserve"> жолақтар сәйкесінше C-C=O және H-N-N иілулеріне тән [10</w:t>
      </w:r>
      <w:r w:rsidR="00072A20">
        <w:rPr>
          <w:rFonts w:cs="Times New Roman"/>
          <w:sz w:val="28"/>
          <w:lang w:val="kk-KZ"/>
        </w:rPr>
        <w:t>3</w:t>
      </w:r>
      <w:r w:rsidRPr="00DE54FE">
        <w:rPr>
          <w:rFonts w:cs="Times New Roman"/>
          <w:sz w:val="28"/>
          <w:lang w:val="kk-KZ"/>
        </w:rPr>
        <w:t xml:space="preserve">]. </w:t>
      </w:r>
    </w:p>
    <w:p w:rsidR="00DE54FE" w:rsidRPr="00DE54FE" w:rsidRDefault="00DE54FE" w:rsidP="00DE54FE">
      <w:pPr>
        <w:pStyle w:val="Standard"/>
        <w:ind w:firstLine="709"/>
        <w:jc w:val="both"/>
        <w:rPr>
          <w:rFonts w:cs="Times New Roman"/>
          <w:sz w:val="28"/>
          <w:lang w:val="kk-KZ"/>
        </w:rPr>
      </w:pPr>
    </w:p>
    <w:p w:rsidR="00312CE4" w:rsidRPr="00DE54FE" w:rsidRDefault="00DD6333" w:rsidP="008D490F">
      <w:pPr>
        <w:pStyle w:val="Standard"/>
        <w:jc w:val="center"/>
        <w:rPr>
          <w:rFonts w:cs="Times New Roman"/>
          <w:sz w:val="28"/>
          <w:lang w:val="kk-KZ"/>
        </w:rPr>
      </w:pPr>
      <w:r w:rsidRPr="00DE54FE">
        <w:rPr>
          <w:rFonts w:cs="Times New Roman"/>
          <w:noProof/>
          <w:sz w:val="28"/>
          <w:lang w:eastAsia="ru-RU" w:bidi="ar-SA"/>
        </w:rPr>
        <w:drawing>
          <wp:inline distT="0" distB="0" distL="0" distR="0" wp14:anchorId="49EF07DF" wp14:editId="720DD10C">
            <wp:extent cx="2686050" cy="20631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0457" cy="2066520"/>
                    </a:xfrm>
                    <a:prstGeom prst="rect">
                      <a:avLst/>
                    </a:prstGeom>
                    <a:noFill/>
                    <a:ln>
                      <a:noFill/>
                    </a:ln>
                  </pic:spPr>
                </pic:pic>
              </a:graphicData>
            </a:graphic>
          </wp:inline>
        </w:drawing>
      </w:r>
      <w:r w:rsidRPr="00DE54FE">
        <w:rPr>
          <w:rFonts w:cs="Times New Roman"/>
          <w:noProof/>
          <w:sz w:val="28"/>
          <w:lang w:eastAsia="ru-RU" w:bidi="ar-SA"/>
        </w:rPr>
        <w:drawing>
          <wp:inline distT="0" distB="0" distL="0" distR="0" wp14:anchorId="22E79438" wp14:editId="292DDC92">
            <wp:extent cx="2667000" cy="204850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70769" cy="2051397"/>
                    </a:xfrm>
                    <a:prstGeom prst="rect">
                      <a:avLst/>
                    </a:prstGeom>
                    <a:noFill/>
                    <a:ln>
                      <a:noFill/>
                    </a:ln>
                  </pic:spPr>
                </pic:pic>
              </a:graphicData>
            </a:graphic>
          </wp:inline>
        </w:drawing>
      </w:r>
    </w:p>
    <w:p w:rsidR="00312CE4" w:rsidRPr="00C14CE4" w:rsidRDefault="00312CE4" w:rsidP="00DE54FE">
      <w:pPr>
        <w:pStyle w:val="Standard"/>
        <w:jc w:val="both"/>
        <w:rPr>
          <w:rFonts w:cs="Times New Roman"/>
          <w:lang w:val="kk-KZ"/>
        </w:rPr>
      </w:pPr>
      <w:r w:rsidRPr="00C14CE4">
        <w:rPr>
          <w:rFonts w:cs="Times New Roman"/>
          <w:lang w:val="kk-KZ"/>
        </w:rPr>
        <w:tab/>
      </w:r>
      <w:r w:rsidRPr="00C14CE4">
        <w:rPr>
          <w:rFonts w:cs="Times New Roman"/>
          <w:lang w:val="kk-KZ"/>
        </w:rPr>
        <w:tab/>
      </w:r>
      <w:r w:rsidRPr="00C14CE4">
        <w:rPr>
          <w:rFonts w:cs="Times New Roman"/>
          <w:lang w:val="kk-KZ"/>
        </w:rPr>
        <w:tab/>
        <w:t>а</w:t>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009151B9" w:rsidRPr="00C14CE4">
        <w:rPr>
          <w:rFonts w:cs="Times New Roman"/>
          <w:lang w:val="kk-KZ"/>
        </w:rPr>
        <w:t>ә</w:t>
      </w:r>
    </w:p>
    <w:p w:rsidR="00312CE4" w:rsidRPr="00DE54FE" w:rsidRDefault="00AF339A" w:rsidP="008D490F">
      <w:pPr>
        <w:pStyle w:val="Standard"/>
        <w:jc w:val="center"/>
        <w:rPr>
          <w:rFonts w:cs="Times New Roman"/>
          <w:sz w:val="28"/>
          <w:lang w:val="kk-KZ"/>
        </w:rPr>
      </w:pPr>
      <w:r w:rsidRPr="00DE54FE">
        <w:rPr>
          <w:rFonts w:cs="Times New Roman"/>
          <w:noProof/>
          <w:sz w:val="28"/>
          <w:lang w:eastAsia="ru-RU" w:bidi="ar-SA"/>
        </w:rPr>
        <w:drawing>
          <wp:inline distT="0" distB="0" distL="0" distR="0" wp14:anchorId="07BEACD6" wp14:editId="38F94B7C">
            <wp:extent cx="2819400" cy="2165559"/>
            <wp:effectExtent l="0" t="0" r="0" b="0"/>
            <wp:docPr id="3154" name="Рисунок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23385" cy="2168620"/>
                    </a:xfrm>
                    <a:prstGeom prst="rect">
                      <a:avLst/>
                    </a:prstGeom>
                    <a:noFill/>
                    <a:ln>
                      <a:noFill/>
                    </a:ln>
                  </pic:spPr>
                </pic:pic>
              </a:graphicData>
            </a:graphic>
          </wp:inline>
        </w:drawing>
      </w:r>
      <w:r w:rsidRPr="00DE54FE">
        <w:rPr>
          <w:rFonts w:cs="Times New Roman"/>
          <w:noProof/>
          <w:sz w:val="28"/>
          <w:lang w:eastAsia="ru-RU" w:bidi="ar-SA"/>
        </w:rPr>
        <w:drawing>
          <wp:inline distT="0" distB="0" distL="0" distR="0" wp14:anchorId="5B25C4DD" wp14:editId="52FE2D79">
            <wp:extent cx="2819400" cy="2165559"/>
            <wp:effectExtent l="0" t="0" r="0" b="0"/>
            <wp:docPr id="3156" name="Рисунок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3385" cy="2168620"/>
                    </a:xfrm>
                    <a:prstGeom prst="rect">
                      <a:avLst/>
                    </a:prstGeom>
                    <a:noFill/>
                    <a:ln>
                      <a:noFill/>
                    </a:ln>
                  </pic:spPr>
                </pic:pic>
              </a:graphicData>
            </a:graphic>
          </wp:inline>
        </w:drawing>
      </w:r>
    </w:p>
    <w:p w:rsidR="00312CE4" w:rsidRPr="00C14CE4" w:rsidRDefault="00312CE4" w:rsidP="00DE54FE">
      <w:pPr>
        <w:pStyle w:val="Standard"/>
        <w:rPr>
          <w:rFonts w:cs="Times New Roman"/>
          <w:lang w:val="kk-KZ"/>
        </w:rPr>
      </w:pPr>
      <w:r w:rsidRPr="00C14CE4">
        <w:rPr>
          <w:rFonts w:cs="Times New Roman"/>
          <w:lang w:val="kk-KZ"/>
        </w:rPr>
        <w:tab/>
      </w:r>
      <w:r w:rsidRPr="00C14CE4">
        <w:rPr>
          <w:rFonts w:cs="Times New Roman"/>
          <w:lang w:val="kk-KZ"/>
        </w:rPr>
        <w:tab/>
      </w:r>
      <w:r w:rsidRPr="00C14CE4">
        <w:rPr>
          <w:rFonts w:cs="Times New Roman"/>
          <w:lang w:val="kk-KZ"/>
        </w:rPr>
        <w:tab/>
      </w:r>
      <w:r w:rsidR="000869DB" w:rsidRPr="00C14CE4">
        <w:rPr>
          <w:rFonts w:cs="Times New Roman"/>
          <w:lang w:val="kk-KZ"/>
        </w:rPr>
        <w:t>б</w:t>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000869DB" w:rsidRPr="00C14CE4">
        <w:rPr>
          <w:rFonts w:cs="Times New Roman"/>
          <w:lang w:val="kk-KZ"/>
        </w:rPr>
        <w:t>в</w:t>
      </w:r>
    </w:p>
    <w:p w:rsidR="00312CE4" w:rsidRPr="00DE54FE" w:rsidRDefault="00AF339A" w:rsidP="00DE54FE">
      <w:pPr>
        <w:pStyle w:val="Standard"/>
        <w:jc w:val="center"/>
        <w:rPr>
          <w:rFonts w:cs="Times New Roman"/>
          <w:sz w:val="28"/>
          <w:lang w:val="kk-KZ"/>
        </w:rPr>
      </w:pPr>
      <w:r w:rsidRPr="00DE54FE">
        <w:rPr>
          <w:rFonts w:cs="Times New Roman"/>
          <w:noProof/>
          <w:sz w:val="28"/>
          <w:lang w:eastAsia="ru-RU" w:bidi="ar-SA"/>
        </w:rPr>
        <w:drawing>
          <wp:inline distT="0" distB="0" distL="0" distR="0" wp14:anchorId="00314F10" wp14:editId="7EB2C94A">
            <wp:extent cx="2641381" cy="2028825"/>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1221" cy="2036383"/>
                    </a:xfrm>
                    <a:prstGeom prst="rect">
                      <a:avLst/>
                    </a:prstGeom>
                    <a:noFill/>
                    <a:ln>
                      <a:noFill/>
                    </a:ln>
                  </pic:spPr>
                </pic:pic>
              </a:graphicData>
            </a:graphic>
          </wp:inline>
        </w:drawing>
      </w:r>
      <w:r w:rsidRPr="00DE54FE">
        <w:rPr>
          <w:rFonts w:cs="Times New Roman"/>
          <w:sz w:val="28"/>
          <w:lang w:val="kk-KZ"/>
        </w:rPr>
        <w:t xml:space="preserve"> </w:t>
      </w:r>
      <w:r w:rsidRPr="00DE54FE">
        <w:rPr>
          <w:rFonts w:cs="Times New Roman"/>
          <w:noProof/>
          <w:sz w:val="28"/>
          <w:lang w:eastAsia="ru-RU" w:bidi="ar-SA"/>
        </w:rPr>
        <w:drawing>
          <wp:inline distT="0" distB="0" distL="0" distR="0" wp14:anchorId="2BE109BB" wp14:editId="733F17BB">
            <wp:extent cx="2724150" cy="2092398"/>
            <wp:effectExtent l="0" t="0" r="0" b="0"/>
            <wp:docPr id="3159" name="Рисунок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28000" cy="2095355"/>
                    </a:xfrm>
                    <a:prstGeom prst="rect">
                      <a:avLst/>
                    </a:prstGeom>
                    <a:noFill/>
                    <a:ln>
                      <a:noFill/>
                    </a:ln>
                  </pic:spPr>
                </pic:pic>
              </a:graphicData>
            </a:graphic>
          </wp:inline>
        </w:drawing>
      </w:r>
    </w:p>
    <w:p w:rsidR="00312CE4" w:rsidRPr="00C14CE4" w:rsidRDefault="00312CE4" w:rsidP="00DE54FE">
      <w:pPr>
        <w:pStyle w:val="Standard"/>
        <w:jc w:val="both"/>
        <w:rPr>
          <w:rFonts w:cs="Times New Roman"/>
          <w:lang w:val="kk-KZ"/>
        </w:rPr>
      </w:pPr>
      <w:r w:rsidRPr="00C14CE4">
        <w:rPr>
          <w:rFonts w:cs="Times New Roman"/>
          <w:lang w:val="kk-KZ"/>
        </w:rPr>
        <w:tab/>
      </w:r>
      <w:r w:rsidRPr="00C14CE4">
        <w:rPr>
          <w:rFonts w:cs="Times New Roman"/>
          <w:lang w:val="kk-KZ"/>
        </w:rPr>
        <w:tab/>
      </w:r>
      <w:r w:rsidRPr="00C14CE4">
        <w:rPr>
          <w:rFonts w:cs="Times New Roman"/>
          <w:lang w:val="kk-KZ"/>
        </w:rPr>
        <w:tab/>
      </w:r>
      <w:r w:rsidR="000869DB" w:rsidRPr="00C14CE4">
        <w:rPr>
          <w:rFonts w:cs="Times New Roman"/>
          <w:lang w:val="kk-KZ"/>
        </w:rPr>
        <w:t>г</w:t>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Pr="00C14CE4">
        <w:rPr>
          <w:rFonts w:cs="Times New Roman"/>
          <w:lang w:val="kk-KZ"/>
        </w:rPr>
        <w:tab/>
      </w:r>
      <w:r w:rsidR="000869DB" w:rsidRPr="00C14CE4">
        <w:rPr>
          <w:rFonts w:cs="Times New Roman"/>
          <w:lang w:val="kk-KZ"/>
        </w:rPr>
        <w:t>ғ</w:t>
      </w:r>
    </w:p>
    <w:p w:rsidR="00C14CE4" w:rsidRPr="00424900" w:rsidRDefault="00C14CE4" w:rsidP="00DE54FE">
      <w:pPr>
        <w:pStyle w:val="Standard"/>
        <w:jc w:val="center"/>
        <w:rPr>
          <w:rFonts w:cs="Times New Roman"/>
          <w:sz w:val="16"/>
          <w:szCs w:val="16"/>
          <w:lang w:val="kk-KZ"/>
        </w:rPr>
      </w:pPr>
    </w:p>
    <w:p w:rsidR="00C14CE4" w:rsidRPr="00424900" w:rsidRDefault="00C14CE4" w:rsidP="003B42FE">
      <w:pPr>
        <w:pStyle w:val="Standard"/>
        <w:ind w:firstLine="709"/>
        <w:jc w:val="both"/>
        <w:rPr>
          <w:rFonts w:cs="Times New Roman"/>
          <w:lang w:val="kk-KZ"/>
        </w:rPr>
      </w:pPr>
      <w:r w:rsidRPr="00424900">
        <w:rPr>
          <w:rFonts w:cs="Times New Roman"/>
          <w:lang w:val="kk-KZ"/>
        </w:rPr>
        <w:t xml:space="preserve">а – </w:t>
      </w:r>
      <w:r w:rsidR="003B42FE" w:rsidRPr="00424900">
        <w:rPr>
          <w:rFonts w:cs="Times New Roman"/>
          <w:lang w:val="kk-KZ"/>
        </w:rPr>
        <w:t>Resomer 502</w:t>
      </w:r>
      <w:r w:rsidRPr="00424900">
        <w:rPr>
          <w:rFonts w:cs="Times New Roman"/>
          <w:lang w:val="kk-KZ"/>
        </w:rPr>
        <w:t xml:space="preserve">; ә – </w:t>
      </w:r>
      <w:r w:rsidR="003B42FE" w:rsidRPr="00424900">
        <w:rPr>
          <w:rFonts w:cs="Times New Roman"/>
          <w:lang w:val="kk-KZ"/>
        </w:rPr>
        <w:t>Resomer 502 негізіндегі PLGA-INH НБ</w:t>
      </w:r>
      <w:r w:rsidRPr="00424900">
        <w:rPr>
          <w:rFonts w:cs="Times New Roman"/>
          <w:lang w:val="kk-KZ"/>
        </w:rPr>
        <w:t xml:space="preserve">; б – </w:t>
      </w:r>
      <w:r w:rsidR="003B42FE" w:rsidRPr="00424900">
        <w:rPr>
          <w:rFonts w:cs="Times New Roman"/>
          <w:lang w:val="kk-KZ"/>
        </w:rPr>
        <w:t>Resomer 503H</w:t>
      </w:r>
      <w:r w:rsidRPr="00424900">
        <w:rPr>
          <w:rFonts w:cs="Times New Roman"/>
          <w:lang w:val="kk-KZ"/>
        </w:rPr>
        <w:t xml:space="preserve">; в – </w:t>
      </w:r>
      <w:r w:rsidR="003B42FE" w:rsidRPr="00424900">
        <w:rPr>
          <w:rFonts w:cs="Times New Roman"/>
          <w:lang w:val="kk-KZ"/>
        </w:rPr>
        <w:t>Resomer 503H негізіндегі PLGA-INH НБ</w:t>
      </w:r>
      <w:r w:rsidRPr="00424900">
        <w:rPr>
          <w:rFonts w:cs="Times New Roman"/>
          <w:lang w:val="kk-KZ"/>
        </w:rPr>
        <w:t xml:space="preserve">; г – </w:t>
      </w:r>
      <w:r w:rsidR="003B42FE" w:rsidRPr="00424900">
        <w:rPr>
          <w:rFonts w:cs="Times New Roman"/>
          <w:lang w:val="kk-KZ"/>
        </w:rPr>
        <w:t>Resomer 752S</w:t>
      </w:r>
      <w:r w:rsidRPr="00424900">
        <w:rPr>
          <w:rFonts w:cs="Times New Roman"/>
          <w:lang w:val="kk-KZ"/>
        </w:rPr>
        <w:t xml:space="preserve">; ғ – </w:t>
      </w:r>
      <w:r w:rsidR="003B42FE" w:rsidRPr="00424900">
        <w:rPr>
          <w:rFonts w:cs="Times New Roman"/>
          <w:lang w:val="kk-KZ"/>
        </w:rPr>
        <w:t>Resomer 752S негізіндегі PLGA-INH НБ</w:t>
      </w:r>
    </w:p>
    <w:p w:rsidR="00312CE4" w:rsidRPr="00DE54FE" w:rsidRDefault="00312CE4" w:rsidP="00DE54FE">
      <w:pPr>
        <w:pStyle w:val="Standard"/>
        <w:jc w:val="center"/>
        <w:rPr>
          <w:rFonts w:cs="Times New Roman"/>
          <w:sz w:val="28"/>
          <w:lang w:val="kk-KZ"/>
        </w:rPr>
      </w:pPr>
      <w:r w:rsidRPr="00DE54FE">
        <w:rPr>
          <w:rFonts w:cs="Times New Roman"/>
          <w:sz w:val="28"/>
          <w:lang w:val="kk-KZ"/>
        </w:rPr>
        <w:t xml:space="preserve">Сурет </w:t>
      </w:r>
      <w:r w:rsidR="000869DB" w:rsidRPr="00DE54FE">
        <w:rPr>
          <w:rFonts w:cs="Times New Roman"/>
          <w:sz w:val="28"/>
          <w:lang w:val="kk-KZ"/>
        </w:rPr>
        <w:t>29</w:t>
      </w:r>
      <w:r w:rsidRPr="00DE54FE">
        <w:rPr>
          <w:rFonts w:cs="Times New Roman"/>
          <w:sz w:val="28"/>
          <w:lang w:val="kk-KZ"/>
        </w:rPr>
        <w:t xml:space="preserve"> </w:t>
      </w:r>
      <w:r w:rsidR="00C14CE4">
        <w:rPr>
          <w:rFonts w:cs="Times New Roman"/>
          <w:sz w:val="28"/>
          <w:lang w:val="kk-KZ"/>
        </w:rPr>
        <w:t xml:space="preserve">– </w:t>
      </w:r>
      <w:r w:rsidRPr="00DE54FE">
        <w:rPr>
          <w:rFonts w:cs="Times New Roman"/>
          <w:sz w:val="28"/>
          <w:lang w:val="kk-KZ"/>
        </w:rPr>
        <w:t>Таза  PLGA полимері және осы полимер</w:t>
      </w:r>
      <w:r w:rsidR="00AF339A" w:rsidRPr="00DE54FE">
        <w:rPr>
          <w:rFonts w:cs="Times New Roman"/>
          <w:sz w:val="28"/>
          <w:lang w:val="kk-KZ"/>
        </w:rPr>
        <w:t>лер</w:t>
      </w:r>
      <w:r w:rsidRPr="00DE54FE">
        <w:rPr>
          <w:rFonts w:cs="Times New Roman"/>
          <w:sz w:val="28"/>
          <w:lang w:val="kk-KZ"/>
        </w:rPr>
        <w:t xml:space="preserve"> негізіндегі PLGA-INH НБ үшін ИҚ спектрі</w:t>
      </w:r>
    </w:p>
    <w:p w:rsidR="008D490F" w:rsidRDefault="008D490F" w:rsidP="008D490F">
      <w:pPr>
        <w:pStyle w:val="Standard"/>
        <w:ind w:firstLine="709"/>
        <w:jc w:val="both"/>
        <w:rPr>
          <w:rFonts w:cs="Times New Roman"/>
          <w:sz w:val="28"/>
          <w:lang w:val="kk-KZ"/>
        </w:rPr>
      </w:pPr>
      <w:r w:rsidRPr="00DE54FE">
        <w:rPr>
          <w:rFonts w:cs="Times New Roman"/>
          <w:sz w:val="28"/>
          <w:lang w:val="kk-KZ"/>
        </w:rPr>
        <w:lastRenderedPageBreak/>
        <w:t>Таза PLGA полимерінің ИҚ-спектрлері (29</w:t>
      </w:r>
      <w:r>
        <w:rPr>
          <w:rFonts w:cs="Times New Roman"/>
          <w:sz w:val="28"/>
          <w:lang w:val="kk-KZ"/>
        </w:rPr>
        <w:t>а, 29б, 29г-</w:t>
      </w:r>
      <w:r w:rsidRPr="00DE54FE">
        <w:rPr>
          <w:rFonts w:cs="Times New Roman"/>
          <w:sz w:val="28"/>
          <w:lang w:val="kk-KZ"/>
        </w:rPr>
        <w:t>сурет) 3500 см</w:t>
      </w:r>
      <w:r w:rsidRPr="00DE54FE">
        <w:rPr>
          <w:rFonts w:cs="Times New Roman"/>
          <w:sz w:val="28"/>
          <w:vertAlign w:val="superscript"/>
          <w:lang w:val="kk-KZ"/>
        </w:rPr>
        <w:t>-1</w:t>
      </w:r>
      <w:r w:rsidRPr="00DE54FE">
        <w:rPr>
          <w:rFonts w:cs="Times New Roman"/>
          <w:sz w:val="28"/>
          <w:lang w:val="kk-KZ"/>
        </w:rPr>
        <w:t xml:space="preserve"> байқалған -OH сияқты шыңдардың болуын көрсетті, 1759 см</w:t>
      </w:r>
      <w:r w:rsidRPr="00DE54FE">
        <w:rPr>
          <w:rFonts w:cs="Times New Roman"/>
          <w:sz w:val="28"/>
          <w:vertAlign w:val="superscript"/>
          <w:lang w:val="kk-KZ"/>
        </w:rPr>
        <w:t>-1</w:t>
      </w:r>
      <w:r w:rsidRPr="00DE54FE">
        <w:rPr>
          <w:rFonts w:cs="Times New Roman"/>
          <w:sz w:val="28"/>
          <w:lang w:val="kk-KZ"/>
        </w:rPr>
        <w:t xml:space="preserve"> байқалған күшті жолақ -C=O эфиріне сәйкес келеді. 1200 және 1090 см</w:t>
      </w:r>
      <w:r w:rsidRPr="00DE54FE">
        <w:rPr>
          <w:rFonts w:cs="Times New Roman"/>
          <w:sz w:val="28"/>
          <w:vertAlign w:val="superscript"/>
          <w:lang w:val="kk-KZ"/>
        </w:rPr>
        <w:t>–1</w:t>
      </w:r>
      <w:r w:rsidRPr="00DE54FE">
        <w:rPr>
          <w:rFonts w:cs="Times New Roman"/>
          <w:sz w:val="28"/>
          <w:lang w:val="kk-KZ"/>
        </w:rPr>
        <w:t>-де топтық созылу және сіңіру C–O кернеулеріне жатады [10</w:t>
      </w:r>
      <w:r w:rsidR="00072A20">
        <w:rPr>
          <w:rFonts w:cs="Times New Roman"/>
          <w:sz w:val="28"/>
          <w:lang w:val="kk-KZ"/>
        </w:rPr>
        <w:t>4</w:t>
      </w:r>
      <w:r w:rsidRPr="00DE54FE">
        <w:rPr>
          <w:rFonts w:cs="Times New Roman"/>
          <w:sz w:val="28"/>
          <w:lang w:val="kk-KZ"/>
        </w:rPr>
        <w:t>]. 3000 см</w:t>
      </w:r>
      <w:r w:rsidRPr="00DE54FE">
        <w:rPr>
          <w:rFonts w:cs="Times New Roman"/>
          <w:sz w:val="28"/>
          <w:vertAlign w:val="superscript"/>
          <w:lang w:val="kk-KZ"/>
        </w:rPr>
        <w:t>-1</w:t>
      </w:r>
      <w:r w:rsidRPr="00DE54FE">
        <w:rPr>
          <w:rFonts w:cs="Times New Roman"/>
          <w:sz w:val="28"/>
          <w:lang w:val="kk-KZ"/>
        </w:rPr>
        <w:t xml:space="preserve"> және 2950 см</w:t>
      </w:r>
      <w:r w:rsidRPr="00DE54FE">
        <w:rPr>
          <w:rFonts w:cs="Times New Roman"/>
          <w:sz w:val="28"/>
          <w:vertAlign w:val="superscript"/>
          <w:lang w:val="kk-KZ"/>
        </w:rPr>
        <w:t>-1</w:t>
      </w:r>
      <w:r w:rsidRPr="00DE54FE">
        <w:rPr>
          <w:rFonts w:cs="Times New Roman"/>
          <w:sz w:val="28"/>
          <w:lang w:val="kk-KZ"/>
        </w:rPr>
        <w:t xml:space="preserve"> кезінде байқалған үш жолақ CH</w:t>
      </w:r>
      <w:r w:rsidRPr="00DE54FE">
        <w:rPr>
          <w:rFonts w:cs="Times New Roman"/>
          <w:sz w:val="28"/>
          <w:vertAlign w:val="subscript"/>
          <w:lang w:val="kk-KZ"/>
        </w:rPr>
        <w:t>3</w:t>
      </w:r>
      <w:r w:rsidRPr="00DE54FE">
        <w:rPr>
          <w:rFonts w:cs="Times New Roman"/>
          <w:sz w:val="28"/>
          <w:lang w:val="kk-KZ"/>
        </w:rPr>
        <w:t>-тегі C-H созылу тербелістеріне, ал 2885 см</w:t>
      </w:r>
      <w:r w:rsidRPr="00DE54FE">
        <w:rPr>
          <w:rFonts w:cs="Times New Roman"/>
          <w:sz w:val="28"/>
          <w:vertAlign w:val="superscript"/>
          <w:lang w:val="kk-KZ"/>
        </w:rPr>
        <w:t>-1</w:t>
      </w:r>
      <w:r w:rsidRPr="00DE54FE">
        <w:rPr>
          <w:rFonts w:cs="Times New Roman"/>
          <w:sz w:val="28"/>
          <w:lang w:val="kk-KZ"/>
        </w:rPr>
        <w:t xml:space="preserve"> CH</w:t>
      </w:r>
      <w:r w:rsidRPr="00DE54FE">
        <w:rPr>
          <w:rFonts w:cs="Times New Roman"/>
          <w:sz w:val="28"/>
          <w:vertAlign w:val="subscript"/>
          <w:lang w:val="kk-KZ"/>
        </w:rPr>
        <w:t>2</w:t>
      </w:r>
      <w:r w:rsidRPr="00DE54FE">
        <w:rPr>
          <w:rFonts w:cs="Times New Roman"/>
          <w:sz w:val="28"/>
          <w:lang w:val="kk-KZ"/>
        </w:rPr>
        <w:t>-дегі С-Н тербелістеріне жатады [10</w:t>
      </w:r>
      <w:r w:rsidR="00072A20">
        <w:rPr>
          <w:rFonts w:cs="Times New Roman"/>
          <w:sz w:val="28"/>
          <w:lang w:val="kk-KZ"/>
        </w:rPr>
        <w:t>5</w:t>
      </w:r>
      <w:r w:rsidRPr="00DE54FE">
        <w:rPr>
          <w:rFonts w:cs="Times New Roman"/>
          <w:sz w:val="28"/>
          <w:lang w:val="kk-KZ"/>
        </w:rPr>
        <w:t>, 10</w:t>
      </w:r>
      <w:r w:rsidR="00072A20">
        <w:rPr>
          <w:rFonts w:cs="Times New Roman"/>
          <w:sz w:val="28"/>
          <w:lang w:val="kk-KZ"/>
        </w:rPr>
        <w:t>6</w:t>
      </w:r>
      <w:r w:rsidRPr="00DE54FE">
        <w:rPr>
          <w:rFonts w:cs="Times New Roman"/>
          <w:sz w:val="28"/>
          <w:lang w:val="kk-KZ"/>
        </w:rPr>
        <w:t>].</w:t>
      </w:r>
    </w:p>
    <w:p w:rsidR="00312CE4" w:rsidRPr="00DE54FE" w:rsidRDefault="00312CE4" w:rsidP="00DE54FE">
      <w:pPr>
        <w:pStyle w:val="Standard"/>
        <w:ind w:firstLine="709"/>
        <w:jc w:val="both"/>
        <w:rPr>
          <w:rFonts w:cs="Times New Roman"/>
          <w:sz w:val="28"/>
          <w:lang w:val="kk-KZ"/>
        </w:rPr>
      </w:pPr>
      <w:r w:rsidRPr="00DE54FE">
        <w:rPr>
          <w:rFonts w:cs="Times New Roman"/>
          <w:sz w:val="28"/>
          <w:lang w:val="kk-KZ"/>
        </w:rPr>
        <w:t>Изониазидпен иммобилизацияланған полимер нанобөлшектерінің ИҚ спектрлері (</w:t>
      </w:r>
      <w:r w:rsidR="000869DB" w:rsidRPr="00DE54FE">
        <w:rPr>
          <w:rFonts w:cs="Times New Roman"/>
          <w:sz w:val="28"/>
          <w:lang w:val="kk-KZ"/>
        </w:rPr>
        <w:t>29</w:t>
      </w:r>
      <w:r w:rsidRPr="00DE54FE">
        <w:rPr>
          <w:rFonts w:cs="Times New Roman"/>
          <w:sz w:val="28"/>
          <w:lang w:val="kk-KZ"/>
        </w:rPr>
        <w:t xml:space="preserve"> </w:t>
      </w:r>
      <w:r w:rsidR="009151B9" w:rsidRPr="00DE54FE">
        <w:rPr>
          <w:rFonts w:cs="Times New Roman"/>
          <w:sz w:val="28"/>
          <w:lang w:val="kk-KZ"/>
        </w:rPr>
        <w:t>ә</w:t>
      </w:r>
      <w:r w:rsidRPr="00DE54FE">
        <w:rPr>
          <w:rFonts w:cs="Times New Roman"/>
          <w:sz w:val="28"/>
          <w:lang w:val="kk-KZ"/>
        </w:rPr>
        <w:t xml:space="preserve">, </w:t>
      </w:r>
      <w:r w:rsidR="000869DB" w:rsidRPr="00DE54FE">
        <w:rPr>
          <w:rFonts w:cs="Times New Roman"/>
          <w:sz w:val="28"/>
          <w:lang w:val="kk-KZ"/>
        </w:rPr>
        <w:t>в</w:t>
      </w:r>
      <w:r w:rsidRPr="00DE54FE">
        <w:rPr>
          <w:rFonts w:cs="Times New Roman"/>
          <w:sz w:val="28"/>
          <w:lang w:val="kk-KZ"/>
        </w:rPr>
        <w:t xml:space="preserve"> және </w:t>
      </w:r>
      <w:r w:rsidR="000869DB" w:rsidRPr="00DE54FE">
        <w:rPr>
          <w:rFonts w:cs="Times New Roman"/>
          <w:sz w:val="28"/>
          <w:lang w:val="kk-KZ"/>
        </w:rPr>
        <w:t>ғ</w:t>
      </w:r>
      <w:r w:rsidRPr="00DE54FE">
        <w:rPr>
          <w:rFonts w:cs="Times New Roman"/>
          <w:sz w:val="28"/>
          <w:lang w:val="kk-KZ"/>
        </w:rPr>
        <w:t>-суреттер) изониазид үшін N-H созылу тербелісіне байланысты 3306 см</w:t>
      </w:r>
      <w:r w:rsidRPr="00DE54FE">
        <w:rPr>
          <w:rFonts w:cs="Times New Roman"/>
          <w:sz w:val="28"/>
          <w:vertAlign w:val="superscript"/>
          <w:lang w:val="kk-KZ"/>
        </w:rPr>
        <w:t>-1</w:t>
      </w:r>
      <w:r w:rsidRPr="00DE54FE">
        <w:rPr>
          <w:rFonts w:cs="Times New Roman"/>
          <w:sz w:val="28"/>
          <w:lang w:val="kk-KZ"/>
        </w:rPr>
        <w:t xml:space="preserve"> және C-H созылу тербелісіне байланысты 3115 см</w:t>
      </w:r>
      <w:r w:rsidRPr="00DE54FE">
        <w:rPr>
          <w:rFonts w:cs="Times New Roman"/>
          <w:sz w:val="28"/>
          <w:vertAlign w:val="superscript"/>
          <w:lang w:val="kk-KZ"/>
        </w:rPr>
        <w:t>-1</w:t>
      </w:r>
      <w:r w:rsidRPr="00DE54FE">
        <w:rPr>
          <w:rFonts w:cs="Times New Roman"/>
          <w:sz w:val="28"/>
          <w:lang w:val="kk-KZ"/>
        </w:rPr>
        <w:t xml:space="preserve"> шыңдарын көрсетеді және айтарлықтай ығысулар жоқ. Изониазид  пен PLGA үшін басқа жолақтар, нанобөлшектерге INH химиялық өзгерусіз иммобилизациясын көрсетеді.</w:t>
      </w:r>
    </w:p>
    <w:p w:rsidR="00312CE4" w:rsidRDefault="00312CE4" w:rsidP="00DE54FE">
      <w:pPr>
        <w:pStyle w:val="Standard"/>
        <w:ind w:firstLine="709"/>
        <w:jc w:val="both"/>
        <w:rPr>
          <w:rFonts w:cs="Times New Roman"/>
          <w:sz w:val="28"/>
          <w:lang w:val="kk-KZ"/>
        </w:rPr>
      </w:pPr>
      <w:r w:rsidRPr="00DE54FE">
        <w:rPr>
          <w:rFonts w:cs="Times New Roman"/>
          <w:sz w:val="28"/>
          <w:lang w:val="kk-KZ"/>
        </w:rPr>
        <w:t>Полилактид-со-гликолид полимер матрицасынан изониазидтің босап шығуы 37°C температурада фосфатты буфер ерітіндісінде (рН=7,4) диализ арқылы зерттелді (3</w:t>
      </w:r>
      <w:r w:rsidR="000869DB" w:rsidRPr="00DE54FE">
        <w:rPr>
          <w:rFonts w:cs="Times New Roman"/>
          <w:sz w:val="28"/>
          <w:lang w:val="kk-KZ"/>
        </w:rPr>
        <w:t>0</w:t>
      </w:r>
      <w:r w:rsidRPr="00DE54FE">
        <w:rPr>
          <w:rFonts w:cs="Times New Roman"/>
          <w:sz w:val="28"/>
          <w:lang w:val="kk-KZ"/>
        </w:rPr>
        <w:t>-сурет).</w:t>
      </w:r>
    </w:p>
    <w:p w:rsidR="006451D1" w:rsidRPr="00DE54FE" w:rsidRDefault="006451D1" w:rsidP="00DE54FE">
      <w:pPr>
        <w:pStyle w:val="Standard"/>
        <w:ind w:firstLine="709"/>
        <w:jc w:val="both"/>
        <w:rPr>
          <w:rFonts w:cs="Times New Roman"/>
          <w:sz w:val="28"/>
          <w:lang w:val="kk-KZ"/>
        </w:rPr>
      </w:pPr>
    </w:p>
    <w:p w:rsidR="00312CE4" w:rsidRPr="00DE54FE" w:rsidRDefault="006451D1" w:rsidP="006451D1">
      <w:pPr>
        <w:spacing w:after="0" w:line="240" w:lineRule="auto"/>
        <w:jc w:val="center"/>
        <w:rPr>
          <w:rFonts w:ascii="Times New Roman" w:hAnsi="Times New Roman" w:cs="Times New Roman"/>
          <w:sz w:val="24"/>
          <w:szCs w:val="24"/>
          <w:lang w:val="kk-KZ"/>
        </w:rPr>
      </w:pPr>
      <w:r w:rsidRPr="006451D1">
        <w:rPr>
          <w:rFonts w:ascii="Times New Roman" w:hAnsi="Times New Roman" w:cs="Times New Roman"/>
          <w:noProof/>
          <w:sz w:val="24"/>
          <w:szCs w:val="24"/>
          <w:lang w:val="kk-KZ"/>
        </w:rPr>
        <w:drawing>
          <wp:inline distT="0" distB="0" distL="0" distR="0">
            <wp:extent cx="3749550" cy="288000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312CE4" w:rsidRPr="00DE54FE" w:rsidRDefault="00312CE4" w:rsidP="00DE54FE">
      <w:pPr>
        <w:spacing w:after="0" w:line="240" w:lineRule="auto"/>
        <w:ind w:firstLine="426"/>
        <w:jc w:val="center"/>
        <w:rPr>
          <w:rFonts w:ascii="Times New Roman" w:hAnsi="Times New Roman" w:cs="Times New Roman"/>
          <w:sz w:val="24"/>
          <w:szCs w:val="24"/>
          <w:lang w:val="kk-KZ"/>
        </w:rPr>
      </w:pPr>
    </w:p>
    <w:p w:rsidR="00312CE4" w:rsidRPr="00DE54FE" w:rsidRDefault="00312CE4" w:rsidP="00DE54FE">
      <w:pPr>
        <w:spacing w:after="0" w:line="240" w:lineRule="auto"/>
        <w:ind w:firstLine="426"/>
        <w:jc w:val="center"/>
        <w:rPr>
          <w:rFonts w:ascii="Times New Roman" w:hAnsi="Times New Roman" w:cs="Times New Roman"/>
          <w:sz w:val="28"/>
          <w:szCs w:val="24"/>
          <w:lang w:val="kk-KZ"/>
        </w:rPr>
      </w:pPr>
      <w:r w:rsidRPr="00DE54FE">
        <w:rPr>
          <w:rFonts w:ascii="Times New Roman" w:hAnsi="Times New Roman" w:cs="Times New Roman"/>
          <w:sz w:val="28"/>
          <w:szCs w:val="24"/>
          <w:lang w:val="kk-KZ"/>
        </w:rPr>
        <w:t>Сурет 3</w:t>
      </w:r>
      <w:r w:rsidR="000869DB" w:rsidRPr="00DE54FE">
        <w:rPr>
          <w:rFonts w:ascii="Times New Roman" w:hAnsi="Times New Roman" w:cs="Times New Roman"/>
          <w:sz w:val="28"/>
          <w:szCs w:val="24"/>
          <w:lang w:val="kk-KZ"/>
        </w:rPr>
        <w:t>0</w:t>
      </w:r>
      <w:r w:rsidRPr="00DE54FE">
        <w:rPr>
          <w:rFonts w:ascii="Times New Roman" w:hAnsi="Times New Roman" w:cs="Times New Roman"/>
          <w:sz w:val="28"/>
          <w:szCs w:val="24"/>
          <w:lang w:val="kk-KZ"/>
        </w:rPr>
        <w:t xml:space="preserve"> </w:t>
      </w:r>
      <w:r w:rsidR="00C14CE4">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Полилактид-со-гликолид нанобөлшектерінен изониазидтің босап шығу дәрежесі</w:t>
      </w:r>
    </w:p>
    <w:p w:rsidR="00312CE4" w:rsidRPr="00DE54FE" w:rsidRDefault="00312CE4" w:rsidP="00DE54FE">
      <w:pPr>
        <w:spacing w:after="0" w:line="240" w:lineRule="auto"/>
        <w:ind w:firstLine="426"/>
        <w:jc w:val="both"/>
        <w:rPr>
          <w:rFonts w:ascii="Times New Roman" w:hAnsi="Times New Roman" w:cs="Times New Roman"/>
          <w:sz w:val="28"/>
          <w:szCs w:val="24"/>
          <w:lang w:val="kk-KZ"/>
        </w:rPr>
      </w:pPr>
    </w:p>
    <w:p w:rsidR="00312CE4" w:rsidRPr="00DE54FE" w:rsidRDefault="00312CE4" w:rsidP="00DE54FE">
      <w:pPr>
        <w:spacing w:after="0" w:line="240" w:lineRule="auto"/>
        <w:ind w:firstLine="709"/>
        <w:jc w:val="both"/>
        <w:rPr>
          <w:rFonts w:ascii="Times New Roman" w:eastAsia="SimSun" w:hAnsi="Times New Roman" w:cs="Times New Roman"/>
          <w:color w:val="000000"/>
          <w:kern w:val="3"/>
          <w:sz w:val="28"/>
          <w:szCs w:val="28"/>
          <w:lang w:val="kk-KZ" w:eastAsia="zh-CN" w:bidi="hi-IN"/>
        </w:rPr>
      </w:pPr>
      <w:r w:rsidRPr="00DE54FE">
        <w:rPr>
          <w:rFonts w:ascii="Times New Roman" w:eastAsia="SimSun" w:hAnsi="Times New Roman" w:cs="Times New Roman"/>
          <w:color w:val="000000"/>
          <w:kern w:val="3"/>
          <w:sz w:val="28"/>
          <w:szCs w:val="28"/>
          <w:lang w:val="kk-KZ" w:eastAsia="zh-CN" w:bidi="hi-IN"/>
        </w:rPr>
        <w:t>3</w:t>
      </w:r>
      <w:r w:rsidR="004C4ADB" w:rsidRPr="00DE54FE">
        <w:rPr>
          <w:rFonts w:ascii="Times New Roman" w:eastAsia="SimSun" w:hAnsi="Times New Roman" w:cs="Times New Roman"/>
          <w:color w:val="000000"/>
          <w:kern w:val="3"/>
          <w:sz w:val="28"/>
          <w:szCs w:val="28"/>
          <w:lang w:val="kk-KZ" w:eastAsia="zh-CN" w:bidi="hi-IN"/>
        </w:rPr>
        <w:t>0</w:t>
      </w:r>
      <w:r w:rsidRPr="00DE54FE">
        <w:rPr>
          <w:rFonts w:ascii="Times New Roman" w:eastAsia="SimSun" w:hAnsi="Times New Roman" w:cs="Times New Roman"/>
          <w:color w:val="000000"/>
          <w:kern w:val="3"/>
          <w:sz w:val="28"/>
          <w:szCs w:val="28"/>
          <w:lang w:val="kk-KZ" w:eastAsia="zh-CN" w:bidi="hi-IN"/>
        </w:rPr>
        <w:t xml:space="preserve">-суретте алынған </w:t>
      </w:r>
      <w:r w:rsidR="000F7744" w:rsidRPr="00DE54FE">
        <w:rPr>
          <w:rFonts w:ascii="Times New Roman" w:eastAsia="SimSun" w:hAnsi="Times New Roman" w:cs="Times New Roman"/>
          <w:color w:val="000000"/>
          <w:kern w:val="3"/>
          <w:sz w:val="28"/>
          <w:szCs w:val="28"/>
          <w:lang w:val="kk-KZ" w:eastAsia="zh-CN" w:bidi="hi-IN"/>
        </w:rPr>
        <w:t xml:space="preserve">PLGA </w:t>
      </w:r>
      <w:r w:rsidRPr="00DE54FE">
        <w:rPr>
          <w:rFonts w:ascii="Times New Roman" w:eastAsia="SimSun" w:hAnsi="Times New Roman" w:cs="Times New Roman"/>
          <w:color w:val="000000"/>
          <w:kern w:val="3"/>
          <w:sz w:val="28"/>
          <w:szCs w:val="28"/>
          <w:lang w:val="kk-KZ" w:eastAsia="zh-CN" w:bidi="hi-IN"/>
        </w:rPr>
        <w:t>нанобөлшектер</w:t>
      </w:r>
      <w:r w:rsidR="000F7744" w:rsidRPr="00DE54FE">
        <w:rPr>
          <w:rFonts w:ascii="Times New Roman" w:eastAsia="SimSun" w:hAnsi="Times New Roman" w:cs="Times New Roman"/>
          <w:color w:val="000000"/>
          <w:kern w:val="3"/>
          <w:sz w:val="28"/>
          <w:szCs w:val="28"/>
          <w:lang w:val="kk-KZ" w:eastAsia="zh-CN" w:bidi="hi-IN"/>
        </w:rPr>
        <w:t>ін</w:t>
      </w:r>
      <w:r w:rsidRPr="00DE54FE">
        <w:rPr>
          <w:rFonts w:ascii="Times New Roman" w:eastAsia="SimSun" w:hAnsi="Times New Roman" w:cs="Times New Roman"/>
          <w:color w:val="000000"/>
          <w:kern w:val="3"/>
          <w:sz w:val="28"/>
          <w:szCs w:val="28"/>
          <w:lang w:val="kk-KZ" w:eastAsia="zh-CN" w:bidi="hi-IN"/>
        </w:rPr>
        <w:t>ен изониазидтің боса</w:t>
      </w:r>
      <w:r w:rsidR="000F7744" w:rsidRPr="00DE54FE">
        <w:rPr>
          <w:rFonts w:ascii="Times New Roman" w:eastAsia="SimSun" w:hAnsi="Times New Roman" w:cs="Times New Roman"/>
          <w:color w:val="000000"/>
          <w:kern w:val="3"/>
          <w:sz w:val="28"/>
          <w:szCs w:val="28"/>
          <w:lang w:val="kk-KZ" w:eastAsia="zh-CN" w:bidi="hi-IN"/>
        </w:rPr>
        <w:t>п шығу</w:t>
      </w:r>
      <w:r w:rsidRPr="00DE54FE">
        <w:rPr>
          <w:rFonts w:ascii="Times New Roman" w:eastAsia="SimSun" w:hAnsi="Times New Roman" w:cs="Times New Roman"/>
          <w:color w:val="000000"/>
          <w:kern w:val="3"/>
          <w:sz w:val="28"/>
          <w:szCs w:val="28"/>
          <w:lang w:val="kk-KZ" w:eastAsia="zh-CN" w:bidi="hi-IN"/>
        </w:rPr>
        <w:t xml:space="preserve"> профильдері көрсетілген. Әртүрлі нанобөлшектерден изониазидтің шығарылу жылдамдығы әртүрлі болғанымен, жалпы босату тенденциясы бірдей және екі фазалы босату кинетикасына сәйкес келеді. Полилактид мөлшерінің жоғарылауымен изониазидтің бөліну дәрежесі төмендейді. Мысалы, Resomer 752S </w:t>
      </w:r>
      <w:r w:rsidR="000F7744" w:rsidRPr="00DE54FE">
        <w:rPr>
          <w:rFonts w:ascii="Times New Roman" w:eastAsia="SimSun" w:hAnsi="Times New Roman" w:cs="Times New Roman"/>
          <w:color w:val="000000"/>
          <w:kern w:val="3"/>
          <w:sz w:val="28"/>
          <w:szCs w:val="28"/>
          <w:lang w:val="kk-KZ" w:eastAsia="zh-CN" w:bidi="hi-IN"/>
        </w:rPr>
        <w:t xml:space="preserve">(полилактид және гликолид қатынасы 75/25) </w:t>
      </w:r>
      <w:r w:rsidRPr="00DE54FE">
        <w:rPr>
          <w:rFonts w:ascii="Times New Roman" w:eastAsia="SimSun" w:hAnsi="Times New Roman" w:cs="Times New Roman"/>
          <w:color w:val="000000"/>
          <w:kern w:val="3"/>
          <w:sz w:val="28"/>
          <w:szCs w:val="28"/>
          <w:lang w:val="kk-KZ" w:eastAsia="zh-CN" w:bidi="hi-IN"/>
        </w:rPr>
        <w:t xml:space="preserve">нанобөлшектерінен 17% </w:t>
      </w:r>
      <w:r w:rsidR="000F7744" w:rsidRPr="00DE54FE">
        <w:rPr>
          <w:rFonts w:ascii="Times New Roman" w:eastAsia="SimSun" w:hAnsi="Times New Roman" w:cs="Times New Roman"/>
          <w:color w:val="000000"/>
          <w:kern w:val="3"/>
          <w:sz w:val="28"/>
          <w:szCs w:val="28"/>
          <w:lang w:val="kk-KZ" w:eastAsia="zh-CN" w:bidi="hi-IN"/>
        </w:rPr>
        <w:t xml:space="preserve">дәрілік зат </w:t>
      </w:r>
      <w:r w:rsidRPr="00DE54FE">
        <w:rPr>
          <w:rFonts w:ascii="Times New Roman" w:eastAsia="SimSun" w:hAnsi="Times New Roman" w:cs="Times New Roman"/>
          <w:color w:val="000000"/>
          <w:kern w:val="3"/>
          <w:sz w:val="28"/>
          <w:szCs w:val="28"/>
          <w:lang w:val="kk-KZ" w:eastAsia="zh-CN" w:bidi="hi-IN"/>
        </w:rPr>
        <w:t>боса</w:t>
      </w:r>
      <w:r w:rsidR="000F7744" w:rsidRPr="00DE54FE">
        <w:rPr>
          <w:rFonts w:ascii="Times New Roman" w:eastAsia="SimSun" w:hAnsi="Times New Roman" w:cs="Times New Roman"/>
          <w:color w:val="000000"/>
          <w:kern w:val="3"/>
          <w:sz w:val="28"/>
          <w:szCs w:val="28"/>
          <w:lang w:val="kk-KZ" w:eastAsia="zh-CN" w:bidi="hi-IN"/>
        </w:rPr>
        <w:t>п шықты</w:t>
      </w:r>
      <w:r w:rsidRPr="00DE54FE">
        <w:rPr>
          <w:rFonts w:ascii="Times New Roman" w:eastAsia="SimSun" w:hAnsi="Times New Roman" w:cs="Times New Roman"/>
          <w:color w:val="000000"/>
          <w:kern w:val="3"/>
          <w:sz w:val="28"/>
          <w:szCs w:val="28"/>
          <w:lang w:val="kk-KZ" w:eastAsia="zh-CN" w:bidi="hi-IN"/>
        </w:rPr>
        <w:t xml:space="preserve">, </w:t>
      </w:r>
      <w:r w:rsidR="000F7744" w:rsidRPr="00DE54FE">
        <w:rPr>
          <w:rFonts w:ascii="Times New Roman" w:eastAsia="SimSun" w:hAnsi="Times New Roman" w:cs="Times New Roman"/>
          <w:color w:val="000000"/>
          <w:kern w:val="3"/>
          <w:sz w:val="28"/>
          <w:szCs w:val="28"/>
          <w:lang w:val="kk-KZ" w:eastAsia="zh-CN" w:bidi="hi-IN"/>
        </w:rPr>
        <w:t xml:space="preserve">ал </w:t>
      </w:r>
      <w:r w:rsidRPr="00DE54FE">
        <w:rPr>
          <w:rFonts w:ascii="Times New Roman" w:eastAsia="SimSun" w:hAnsi="Times New Roman" w:cs="Times New Roman"/>
          <w:color w:val="000000"/>
          <w:kern w:val="3"/>
          <w:sz w:val="28"/>
          <w:szCs w:val="28"/>
          <w:lang w:val="kk-KZ" w:eastAsia="zh-CN" w:bidi="hi-IN"/>
        </w:rPr>
        <w:t>Resomer 503Н</w:t>
      </w:r>
      <w:r w:rsidR="000F7744" w:rsidRPr="00DE54FE">
        <w:rPr>
          <w:rFonts w:ascii="Times New Roman" w:eastAsia="SimSun" w:hAnsi="Times New Roman" w:cs="Times New Roman"/>
          <w:color w:val="000000"/>
          <w:kern w:val="3"/>
          <w:sz w:val="28"/>
          <w:szCs w:val="28"/>
          <w:lang w:val="kk-KZ" w:eastAsia="zh-CN" w:bidi="hi-IN"/>
        </w:rPr>
        <w:t xml:space="preserve"> (полилактид және гликолид қатынасы 50/50) </w:t>
      </w:r>
      <w:r w:rsidRPr="00DE54FE">
        <w:rPr>
          <w:rFonts w:ascii="Times New Roman" w:eastAsia="SimSun" w:hAnsi="Times New Roman" w:cs="Times New Roman"/>
          <w:color w:val="000000"/>
          <w:kern w:val="3"/>
          <w:sz w:val="28"/>
          <w:szCs w:val="28"/>
          <w:lang w:val="kk-KZ" w:eastAsia="zh-CN" w:bidi="hi-IN"/>
        </w:rPr>
        <w:t xml:space="preserve"> нанобөлшектерінен иммобилизацияланған изониазидтің 35% бөлінді.</w:t>
      </w:r>
      <w:r w:rsidR="000F7744" w:rsidRPr="00DE54FE">
        <w:rPr>
          <w:rFonts w:ascii="Times New Roman" w:eastAsia="SimSun" w:hAnsi="Times New Roman" w:cs="Times New Roman"/>
          <w:color w:val="000000"/>
          <w:kern w:val="3"/>
          <w:sz w:val="28"/>
          <w:szCs w:val="28"/>
          <w:lang w:val="kk-KZ" w:eastAsia="zh-CN" w:bidi="hi-IN"/>
        </w:rPr>
        <w:t xml:space="preserve"> </w:t>
      </w:r>
    </w:p>
    <w:p w:rsidR="00312CE4" w:rsidRPr="00DE54FE" w:rsidRDefault="00312CE4" w:rsidP="00DE54FE">
      <w:pPr>
        <w:spacing w:after="0" w:line="240" w:lineRule="auto"/>
        <w:ind w:firstLine="709"/>
        <w:jc w:val="both"/>
        <w:rPr>
          <w:rFonts w:ascii="Times New Roman" w:eastAsia="SimSun" w:hAnsi="Times New Roman" w:cs="Times New Roman"/>
          <w:color w:val="000000"/>
          <w:kern w:val="3"/>
          <w:sz w:val="28"/>
          <w:szCs w:val="28"/>
          <w:lang w:val="kk-KZ" w:eastAsia="zh-CN" w:bidi="hi-IN"/>
        </w:rPr>
      </w:pPr>
      <w:r w:rsidRPr="00DE54FE">
        <w:rPr>
          <w:rFonts w:ascii="Times New Roman" w:eastAsia="SimSun" w:hAnsi="Times New Roman" w:cs="Times New Roman"/>
          <w:color w:val="000000"/>
          <w:kern w:val="3"/>
          <w:sz w:val="28"/>
          <w:szCs w:val="28"/>
          <w:lang w:val="kk-KZ" w:eastAsia="zh-CN" w:bidi="hi-IN"/>
        </w:rPr>
        <w:t xml:space="preserve">Бұл зерттеу процестің шарттарын өзгерту арқылы қос эмульсия әдісімен синтезделген полилактид-со-гликолид – изониазид нанобөлшектерінің мөлшерін </w:t>
      </w:r>
      <w:r w:rsidRPr="00DE54FE">
        <w:rPr>
          <w:rFonts w:ascii="Times New Roman" w:eastAsia="SimSun" w:hAnsi="Times New Roman" w:cs="Times New Roman"/>
          <w:color w:val="000000"/>
          <w:kern w:val="3"/>
          <w:sz w:val="28"/>
          <w:szCs w:val="28"/>
          <w:lang w:val="kk-KZ" w:eastAsia="zh-CN" w:bidi="hi-IN"/>
        </w:rPr>
        <w:lastRenderedPageBreak/>
        <w:t xml:space="preserve">бақылауға болатынын көрсетті. Бұл зерттеу дәрілік заттарды тасымалдау жүйелері үшін PLGA нанобөлшектерінің ең кіші өлшеміне қол жеткізу үшін тәжірибелік жағдайларды оңтайландырудың </w:t>
      </w:r>
      <w:r w:rsidR="000F7744" w:rsidRPr="00DE54FE">
        <w:rPr>
          <w:rFonts w:ascii="Times New Roman" w:eastAsia="SimSun" w:hAnsi="Times New Roman" w:cs="Times New Roman"/>
          <w:color w:val="000000"/>
          <w:kern w:val="3"/>
          <w:sz w:val="28"/>
          <w:szCs w:val="28"/>
          <w:lang w:val="kk-KZ" w:eastAsia="zh-CN" w:bidi="hi-IN"/>
        </w:rPr>
        <w:t>тиімді тәсілі</w:t>
      </w:r>
      <w:r w:rsidRPr="00DE54FE">
        <w:rPr>
          <w:rFonts w:ascii="Times New Roman" w:eastAsia="SimSun" w:hAnsi="Times New Roman" w:cs="Times New Roman"/>
          <w:color w:val="000000"/>
          <w:kern w:val="3"/>
          <w:sz w:val="28"/>
          <w:szCs w:val="28"/>
          <w:lang w:val="kk-KZ" w:eastAsia="zh-CN" w:bidi="hi-IN"/>
        </w:rPr>
        <w:t xml:space="preserve"> Тагучи әдісі екенін көрсетеді. Синтезделген НБ сфералық морфологиясы бар және орташа өлшемі 300 нм-ден аз. </w:t>
      </w:r>
      <w:r w:rsidRPr="00E515A9">
        <w:rPr>
          <w:rFonts w:ascii="Times New Roman" w:eastAsia="SimSun" w:hAnsi="Times New Roman" w:cs="Times New Roman"/>
          <w:i/>
          <w:iCs/>
          <w:color w:val="000000"/>
          <w:kern w:val="3"/>
          <w:sz w:val="28"/>
          <w:szCs w:val="28"/>
          <w:lang w:val="kk-KZ" w:eastAsia="zh-CN" w:bidi="hi-IN"/>
        </w:rPr>
        <w:t>In vitro</w:t>
      </w:r>
      <w:r w:rsidRPr="00DE54FE">
        <w:rPr>
          <w:rFonts w:ascii="Times New Roman" w:eastAsia="SimSun" w:hAnsi="Times New Roman" w:cs="Times New Roman"/>
          <w:color w:val="000000"/>
          <w:kern w:val="3"/>
          <w:sz w:val="28"/>
          <w:szCs w:val="28"/>
          <w:lang w:val="kk-KZ" w:eastAsia="zh-CN" w:bidi="hi-IN"/>
        </w:rPr>
        <w:t xml:space="preserve"> зерттеу нәтижелері полилактид-со-гликолид НБ матрицасынан изониазидтің бөлінуі ұзақ сипатта болатынын көрсетті. Алынған PLGA-INH НБ мақсатты дәрілік тасымалдау жүйелері ретінде әрі қарай қолдану үшін қанағаттанарлық физикалық-химиялық параметрлерге ие.</w:t>
      </w:r>
    </w:p>
    <w:p w:rsidR="005D2866" w:rsidRPr="00DE54FE" w:rsidRDefault="005D2866" w:rsidP="00DE54FE">
      <w:pPr>
        <w:spacing w:after="0" w:line="240" w:lineRule="auto"/>
        <w:ind w:firstLine="709"/>
        <w:jc w:val="both"/>
        <w:rPr>
          <w:rFonts w:ascii="Times New Roman" w:eastAsia="SimSun" w:hAnsi="Times New Roman" w:cs="Times New Roman"/>
          <w:color w:val="000000"/>
          <w:kern w:val="3"/>
          <w:sz w:val="28"/>
          <w:szCs w:val="28"/>
          <w:lang w:val="kk-KZ" w:eastAsia="zh-CN" w:bidi="hi-IN"/>
        </w:rPr>
      </w:pPr>
    </w:p>
    <w:p w:rsidR="005D2866" w:rsidRPr="00DE54FE" w:rsidRDefault="005D2866"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3.1.4 Изониазид пен С дәруменімен иммобилизацияланған полилактид нанобөлшектерін синтездеу және зерттеу</w:t>
      </w:r>
    </w:p>
    <w:p w:rsidR="005D2866" w:rsidRPr="00DE54FE" w:rsidRDefault="005D2866"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 xml:space="preserve">1968 жылдан бастап изониазид пен рифампицин туберкулезді емдеу үшін кеңінен қолданылады; олар терапия басталғаннан кейін екі ай ішінде 99%-дан астам туберкулез бациллаларын өлтіреді. Өкінішке орай, біраз қолданғаннан </w:t>
      </w:r>
      <w:r w:rsidR="008F222B">
        <w:rPr>
          <w:rFonts w:ascii="Times New Roman" w:hAnsi="Times New Roman" w:cs="Times New Roman"/>
          <w:sz w:val="28"/>
          <w:szCs w:val="24"/>
          <w:lang w:val="kk-KZ"/>
        </w:rPr>
        <w:t>кейін изониазидке</w:t>
      </w:r>
      <w:r w:rsidRPr="00DE54FE">
        <w:rPr>
          <w:rFonts w:ascii="Times New Roman" w:hAnsi="Times New Roman" w:cs="Times New Roman"/>
          <w:sz w:val="28"/>
          <w:szCs w:val="24"/>
          <w:lang w:val="kk-KZ"/>
        </w:rPr>
        <w:t xml:space="preserve"> резистенттілік басталды, сондықтан мультитерапия қажетті болды [1</w:t>
      </w:r>
      <w:r w:rsidR="00072A20">
        <w:rPr>
          <w:rFonts w:ascii="Times New Roman" w:hAnsi="Times New Roman" w:cs="Times New Roman"/>
          <w:sz w:val="28"/>
          <w:szCs w:val="24"/>
          <w:lang w:val="kk-KZ"/>
        </w:rPr>
        <w:t>07</w:t>
      </w:r>
      <w:r w:rsidRPr="00DE54FE">
        <w:rPr>
          <w:rFonts w:ascii="Times New Roman" w:hAnsi="Times New Roman" w:cs="Times New Roman"/>
          <w:sz w:val="28"/>
          <w:szCs w:val="24"/>
          <w:lang w:val="kk-KZ"/>
        </w:rPr>
        <w:t xml:space="preserve">]. Ол кезде осы препараттар біріктірілген терапияны әзірлеу мен енгізудің арқасында дәріге төзімді туберкулез жеңілді. Бұл тәсіл емдеудің жақсы мүмкіндігін қамтамасыз етті, өйткені ол бөлінетін және ұзақ өмір сүретін </w:t>
      </w:r>
      <w:r w:rsidR="00913C78">
        <w:rPr>
          <w:rFonts w:ascii="Times New Roman" w:hAnsi="Times New Roman" w:cs="Times New Roman"/>
          <w:sz w:val="28"/>
          <w:szCs w:val="24"/>
          <w:lang w:val="kk-KZ"/>
        </w:rPr>
        <w:t>ТБМ</w:t>
      </w:r>
      <w:r w:rsidRPr="00DE54FE">
        <w:rPr>
          <w:rFonts w:ascii="Times New Roman" w:hAnsi="Times New Roman" w:cs="Times New Roman"/>
          <w:sz w:val="28"/>
          <w:szCs w:val="24"/>
          <w:lang w:val="kk-KZ"/>
        </w:rPr>
        <w:t xml:space="preserve"> тез өлтірді. Осы біріктірілген емнің жоғары тиімділігіне қарамастан, гепатоуыттылық пен персистирлеуші жасушаларды қоса алғанда, елеулі реакциялар тіркелді [1</w:t>
      </w:r>
      <w:r w:rsidR="00072A20">
        <w:rPr>
          <w:rFonts w:ascii="Times New Roman" w:hAnsi="Times New Roman" w:cs="Times New Roman"/>
          <w:sz w:val="28"/>
          <w:szCs w:val="24"/>
          <w:lang w:val="kk-KZ"/>
        </w:rPr>
        <w:t>08</w:t>
      </w:r>
      <w:r w:rsidRPr="00DE54FE">
        <w:rPr>
          <w:rFonts w:ascii="Times New Roman" w:hAnsi="Times New Roman" w:cs="Times New Roman"/>
          <w:sz w:val="28"/>
          <w:szCs w:val="24"/>
          <w:lang w:val="kk-KZ"/>
        </w:rPr>
        <w:t>]. Қызба, цитопения және неврологиялық сияқты басқа да жанама әсерлер де тіркелді және емдеу режимін сақтауға және клиникалық нәтижелерге теріс әсер етті [1</w:t>
      </w:r>
      <w:r w:rsidR="00072A20">
        <w:rPr>
          <w:rFonts w:ascii="Times New Roman" w:hAnsi="Times New Roman" w:cs="Times New Roman"/>
          <w:sz w:val="28"/>
          <w:szCs w:val="24"/>
          <w:lang w:val="kk-KZ"/>
        </w:rPr>
        <w:t>09</w:t>
      </w:r>
      <w:r w:rsidRPr="00DE54FE">
        <w:rPr>
          <w:rFonts w:ascii="Times New Roman" w:hAnsi="Times New Roman" w:cs="Times New Roman"/>
          <w:sz w:val="28"/>
          <w:szCs w:val="24"/>
          <w:lang w:val="kk-KZ"/>
        </w:rPr>
        <w:t>].</w:t>
      </w:r>
    </w:p>
    <w:p w:rsidR="005D2866" w:rsidRPr="00DE54FE" w:rsidRDefault="00A523CB" w:rsidP="00DE54FE">
      <w:pPr>
        <w:spacing w:after="0" w:line="240" w:lineRule="auto"/>
        <w:ind w:firstLine="709"/>
        <w:jc w:val="both"/>
        <w:rPr>
          <w:rFonts w:ascii="Times New Roman" w:hAnsi="Times New Roman" w:cs="Times New Roman"/>
          <w:sz w:val="28"/>
          <w:szCs w:val="24"/>
          <w:lang w:val="kk-KZ"/>
        </w:rPr>
      </w:pPr>
      <w:r w:rsidRPr="00A523CB">
        <w:rPr>
          <w:rFonts w:ascii="Times New Roman" w:hAnsi="Times New Roman" w:cs="Times New Roman"/>
          <w:sz w:val="28"/>
          <w:szCs w:val="28"/>
          <w:lang w:val="kk-KZ"/>
        </w:rPr>
        <w:t>Vilchèze</w:t>
      </w:r>
      <w:r w:rsidR="00722B75">
        <w:rPr>
          <w:rFonts w:ascii="Times New Roman" w:hAnsi="Times New Roman" w:cs="Times New Roman"/>
          <w:sz w:val="28"/>
          <w:szCs w:val="24"/>
          <w:lang w:val="kk-KZ"/>
        </w:rPr>
        <w:t xml:space="preserve"> және т.</w:t>
      </w:r>
      <w:r w:rsidR="005D2866" w:rsidRPr="00DE54FE">
        <w:rPr>
          <w:rFonts w:ascii="Times New Roman" w:hAnsi="Times New Roman" w:cs="Times New Roman"/>
          <w:sz w:val="28"/>
          <w:szCs w:val="24"/>
          <w:lang w:val="kk-KZ"/>
        </w:rPr>
        <w:t>б. [11</w:t>
      </w:r>
      <w:r w:rsidR="00072A20">
        <w:rPr>
          <w:rFonts w:ascii="Times New Roman" w:hAnsi="Times New Roman" w:cs="Times New Roman"/>
          <w:sz w:val="28"/>
          <w:szCs w:val="24"/>
          <w:lang w:val="kk-KZ"/>
        </w:rPr>
        <w:t>0</w:t>
      </w:r>
      <w:r w:rsidR="005D2866" w:rsidRPr="00DE54FE">
        <w:rPr>
          <w:rFonts w:ascii="Times New Roman" w:hAnsi="Times New Roman" w:cs="Times New Roman"/>
          <w:sz w:val="28"/>
          <w:szCs w:val="24"/>
          <w:lang w:val="kk-KZ"/>
        </w:rPr>
        <w:t xml:space="preserve">] жұмысында </w:t>
      </w:r>
      <w:r w:rsidR="00913C78">
        <w:rPr>
          <w:rFonts w:ascii="Times New Roman" w:hAnsi="Times New Roman" w:cs="Times New Roman"/>
          <w:sz w:val="28"/>
          <w:szCs w:val="24"/>
          <w:lang w:val="kk-KZ"/>
        </w:rPr>
        <w:t>ТБМ</w:t>
      </w:r>
      <w:r w:rsidR="005D2866" w:rsidRPr="00DE54FE">
        <w:rPr>
          <w:rFonts w:ascii="Times New Roman" w:hAnsi="Times New Roman" w:cs="Times New Roman"/>
          <w:sz w:val="28"/>
          <w:szCs w:val="24"/>
          <w:lang w:val="kk-KZ"/>
        </w:rPr>
        <w:t xml:space="preserve"> культуралары тек С дәрумені қолданғанға қарағанда, С дәрумені мен INH комбинациясын қолданған кезде тезірек зарарсыздандырылғанын байқады. Туберкулезді емдеу монотерапиядан гөрі бірнеше препараттарды қолдануға негізделгендіктен, олар </w:t>
      </w:r>
      <w:r w:rsidR="008F222B">
        <w:rPr>
          <w:rFonts w:ascii="Times New Roman" w:hAnsi="Times New Roman" w:cs="Times New Roman"/>
          <w:sz w:val="28"/>
          <w:szCs w:val="24"/>
          <w:lang w:val="kk-KZ"/>
        </w:rPr>
        <w:t xml:space="preserve">изониазид </w:t>
      </w:r>
      <w:r w:rsidR="005D2866" w:rsidRPr="00DE54FE">
        <w:rPr>
          <w:rFonts w:ascii="Times New Roman" w:hAnsi="Times New Roman" w:cs="Times New Roman"/>
          <w:sz w:val="28"/>
          <w:szCs w:val="24"/>
          <w:lang w:val="kk-KZ"/>
        </w:rPr>
        <w:t>және INH комбинациясына қосылған С дәруменінің (1 м</w:t>
      </w:r>
      <w:r w:rsidR="00A31793" w:rsidRPr="00DE54FE">
        <w:rPr>
          <w:rFonts w:ascii="Times New Roman" w:hAnsi="Times New Roman" w:cs="Times New Roman"/>
          <w:sz w:val="28"/>
          <w:szCs w:val="24"/>
          <w:lang w:val="kk-KZ"/>
        </w:rPr>
        <w:t>к</w:t>
      </w:r>
      <w:r w:rsidR="005D2866" w:rsidRPr="00DE54FE">
        <w:rPr>
          <w:rFonts w:ascii="Times New Roman" w:hAnsi="Times New Roman" w:cs="Times New Roman"/>
          <w:sz w:val="28"/>
          <w:szCs w:val="24"/>
          <w:lang w:val="kk-KZ"/>
        </w:rPr>
        <w:t xml:space="preserve">М) субингибиторлық концентрациясын бастан өткерді. Рифампицин және INН комбинациясы қосылды. Рифампицин және INН комбинациясы </w:t>
      </w:r>
      <w:r w:rsidR="00913C78">
        <w:rPr>
          <w:rFonts w:ascii="Times New Roman" w:hAnsi="Times New Roman" w:cs="Times New Roman"/>
          <w:sz w:val="28"/>
          <w:szCs w:val="24"/>
          <w:lang w:val="kk-KZ"/>
        </w:rPr>
        <w:t>ТБМ</w:t>
      </w:r>
      <w:r w:rsidR="005D2866" w:rsidRPr="00DE54FE">
        <w:rPr>
          <w:rFonts w:ascii="Times New Roman" w:hAnsi="Times New Roman" w:cs="Times New Roman"/>
          <w:sz w:val="28"/>
          <w:szCs w:val="24"/>
          <w:lang w:val="kk-KZ"/>
        </w:rPr>
        <w:t xml:space="preserve"> культурасын 3-4 апта бойы зарарсыздандырған кезде, осы емге 1 м</w:t>
      </w:r>
      <w:r w:rsidR="00DD6333" w:rsidRPr="00DE54FE">
        <w:rPr>
          <w:rFonts w:ascii="Times New Roman" w:hAnsi="Times New Roman" w:cs="Times New Roman"/>
          <w:sz w:val="28"/>
          <w:szCs w:val="24"/>
          <w:lang w:val="kk-KZ"/>
        </w:rPr>
        <w:t>к</w:t>
      </w:r>
      <w:r w:rsidR="005D2866" w:rsidRPr="00DE54FE">
        <w:rPr>
          <w:rFonts w:ascii="Times New Roman" w:hAnsi="Times New Roman" w:cs="Times New Roman"/>
          <w:sz w:val="28"/>
          <w:szCs w:val="24"/>
          <w:lang w:val="kk-KZ"/>
        </w:rPr>
        <w:t xml:space="preserve">М С дәрумені қосу зарарсыздандыру уақытын 7 күнге қысқартты. Бұл С дәрумені қосымша терапия ретінде қолданыла алатындығын білдіреді. </w:t>
      </w:r>
    </w:p>
    <w:p w:rsidR="005D2866" w:rsidRPr="00DE54FE" w:rsidRDefault="005D2866" w:rsidP="00A523CB">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4"/>
          <w:lang w:val="kk-KZ"/>
        </w:rPr>
      </w:pPr>
      <w:r w:rsidRPr="00DE54FE">
        <w:rPr>
          <w:rFonts w:ascii="Times New Roman" w:hAnsi="Times New Roman" w:cs="Times New Roman"/>
          <w:sz w:val="28"/>
          <w:szCs w:val="24"/>
          <w:lang w:val="kk-KZ"/>
        </w:rPr>
        <w:t>С дәрумені (аскорбин қышқылы) – бұл жасуша метаболизмі кезінде пайда болатын және улы бос радикалдар мен басқа реактивті оттегі түрлерін жоятын күшті антиоксидант. INH антиоксидантты затпен үйлесуі бауырдың INH әсерінен болатын зақымдануын азайтады. Аскорбин қышқылы супероксидті радикалмен, сутегі асқынымен және синглетті оттегімен оңай әрекеттеседі, оларды бейтараптандырады [11</w:t>
      </w:r>
      <w:r w:rsidR="00072A20">
        <w:rPr>
          <w:rFonts w:ascii="Times New Roman" w:hAnsi="Times New Roman" w:cs="Times New Roman"/>
          <w:sz w:val="28"/>
          <w:szCs w:val="24"/>
          <w:lang w:val="kk-KZ"/>
        </w:rPr>
        <w:t>1</w:t>
      </w:r>
      <w:r w:rsidRPr="00DE54FE">
        <w:rPr>
          <w:rFonts w:ascii="Times New Roman" w:hAnsi="Times New Roman" w:cs="Times New Roman"/>
          <w:sz w:val="28"/>
          <w:szCs w:val="24"/>
          <w:lang w:val="kk-KZ"/>
        </w:rPr>
        <w:t>]. С дәрумені бөлек немесе басқа бактерияға қарсы агенттермен бірге Helicobacter pylori, S. aureus сияқты әртүрлі қоздырғыштарға, сондай-ақ көп төзімді Pseudomonas aeruginosa қарсы перспективті бактерияға қарсы белсенділігі бар екендігі көрсетілген [1</w:t>
      </w:r>
      <w:r w:rsidR="00072A20">
        <w:rPr>
          <w:rFonts w:ascii="Times New Roman" w:hAnsi="Times New Roman" w:cs="Times New Roman"/>
          <w:sz w:val="28"/>
          <w:szCs w:val="24"/>
          <w:lang w:val="kk-KZ"/>
        </w:rPr>
        <w:t>07</w:t>
      </w:r>
      <w:r w:rsidRPr="00DE54FE">
        <w:rPr>
          <w:rFonts w:ascii="Times New Roman" w:hAnsi="Times New Roman" w:cs="Times New Roman"/>
          <w:sz w:val="28"/>
          <w:szCs w:val="24"/>
          <w:lang w:val="kk-KZ"/>
        </w:rPr>
        <w:t xml:space="preserve">, </w:t>
      </w:r>
      <w:r w:rsidR="00722B75" w:rsidRPr="00722B75">
        <w:rPr>
          <w:rFonts w:ascii="Times New Roman" w:hAnsi="Times New Roman" w:cs="Times New Roman"/>
          <w:sz w:val="28"/>
          <w:szCs w:val="24"/>
          <w:lang w:val="kk-KZ"/>
        </w:rPr>
        <w:t xml:space="preserve">p. </w:t>
      </w:r>
      <w:r w:rsidRPr="00DE54FE">
        <w:rPr>
          <w:rFonts w:ascii="Times New Roman" w:hAnsi="Times New Roman" w:cs="Times New Roman"/>
          <w:sz w:val="28"/>
          <w:szCs w:val="24"/>
          <w:lang w:val="kk-KZ"/>
        </w:rPr>
        <w:t xml:space="preserve">84]. </w:t>
      </w:r>
      <w:r w:rsidR="00A523CB" w:rsidRPr="004019F1">
        <w:rPr>
          <w:rFonts w:ascii="Times New Roman" w:hAnsi="Times New Roman" w:cs="Times New Roman"/>
          <w:sz w:val="28"/>
          <w:szCs w:val="28"/>
          <w:lang w:val="kk-KZ"/>
        </w:rPr>
        <w:t xml:space="preserve">С </w:t>
      </w:r>
      <w:r w:rsidR="00A523CB">
        <w:rPr>
          <w:rFonts w:ascii="Times New Roman" w:hAnsi="Times New Roman" w:cs="Times New Roman"/>
          <w:sz w:val="28"/>
          <w:szCs w:val="28"/>
          <w:lang w:val="kk-KZ"/>
        </w:rPr>
        <w:t>дәрумені</w:t>
      </w:r>
      <w:r w:rsidR="00A523CB" w:rsidRPr="004019F1">
        <w:rPr>
          <w:rFonts w:ascii="Times New Roman" w:hAnsi="Times New Roman" w:cs="Times New Roman"/>
          <w:sz w:val="28"/>
          <w:szCs w:val="28"/>
          <w:lang w:val="kk-KZ"/>
        </w:rPr>
        <w:t xml:space="preserve"> Хабер-Вейс циклі және Фентон реакциясы</w:t>
      </w:r>
      <w:r w:rsidR="00A523CB">
        <w:rPr>
          <w:rFonts w:ascii="Times New Roman" w:hAnsi="Times New Roman" w:cs="Times New Roman"/>
          <w:sz w:val="28"/>
          <w:szCs w:val="28"/>
          <w:lang w:val="kk-KZ"/>
        </w:rPr>
        <w:t>ның</w:t>
      </w:r>
      <w:r w:rsidR="00A523CB" w:rsidRPr="004019F1">
        <w:rPr>
          <w:rFonts w:ascii="Times New Roman" w:hAnsi="Times New Roman" w:cs="Times New Roman"/>
          <w:sz w:val="28"/>
          <w:szCs w:val="28"/>
          <w:lang w:val="kk-KZ"/>
        </w:rPr>
        <w:t xml:space="preserve"> комбинациясы арқылы </w:t>
      </w:r>
      <w:r w:rsidR="00A523CB">
        <w:rPr>
          <w:rFonts w:ascii="Times New Roman" w:hAnsi="Times New Roman" w:cs="Times New Roman"/>
          <w:sz w:val="28"/>
          <w:szCs w:val="28"/>
          <w:lang w:val="kk-KZ"/>
        </w:rPr>
        <w:t>г</w:t>
      </w:r>
      <w:r w:rsidR="00A523CB" w:rsidRPr="004019F1">
        <w:rPr>
          <w:rFonts w:ascii="Times New Roman" w:hAnsi="Times New Roman" w:cs="Times New Roman"/>
          <w:sz w:val="28"/>
          <w:szCs w:val="28"/>
          <w:lang w:val="kk-KZ"/>
        </w:rPr>
        <w:t>идроксильді радикалдар түзуі мүмкін</w:t>
      </w:r>
      <w:r w:rsidR="00A523CB">
        <w:rPr>
          <w:rFonts w:ascii="Times New Roman" w:hAnsi="Times New Roman" w:cs="Times New Roman"/>
          <w:sz w:val="28"/>
          <w:szCs w:val="28"/>
          <w:lang w:val="kk-KZ"/>
        </w:rPr>
        <w:t xml:space="preserve"> </w:t>
      </w:r>
      <w:r w:rsidR="00A523CB" w:rsidRPr="00DE54FE">
        <w:rPr>
          <w:rFonts w:ascii="Times New Roman" w:hAnsi="Times New Roman" w:cs="Times New Roman"/>
          <w:sz w:val="28"/>
          <w:szCs w:val="24"/>
          <w:lang w:val="kk-KZ"/>
        </w:rPr>
        <w:t>[1</w:t>
      </w:r>
      <w:r w:rsidR="00A523CB">
        <w:rPr>
          <w:rFonts w:ascii="Times New Roman" w:hAnsi="Times New Roman" w:cs="Times New Roman"/>
          <w:sz w:val="28"/>
          <w:szCs w:val="24"/>
          <w:lang w:val="kk-KZ"/>
        </w:rPr>
        <w:t>10</w:t>
      </w:r>
      <w:r w:rsidR="00A523CB" w:rsidRPr="00DE54FE">
        <w:rPr>
          <w:rFonts w:ascii="Times New Roman" w:hAnsi="Times New Roman" w:cs="Times New Roman"/>
          <w:sz w:val="28"/>
          <w:szCs w:val="24"/>
          <w:lang w:val="kk-KZ"/>
        </w:rPr>
        <w:t xml:space="preserve">, </w:t>
      </w:r>
      <w:r w:rsidR="00A523CB" w:rsidRPr="00722B75">
        <w:rPr>
          <w:rFonts w:ascii="Times New Roman" w:hAnsi="Times New Roman" w:cs="Times New Roman"/>
          <w:sz w:val="28"/>
          <w:szCs w:val="24"/>
          <w:lang w:val="kk-KZ"/>
        </w:rPr>
        <w:t xml:space="preserve">p. </w:t>
      </w:r>
      <w:r w:rsidR="00A523CB">
        <w:rPr>
          <w:rFonts w:ascii="Times New Roman" w:hAnsi="Times New Roman" w:cs="Times New Roman"/>
          <w:sz w:val="28"/>
          <w:szCs w:val="24"/>
          <w:lang w:val="kk-KZ"/>
        </w:rPr>
        <w:t>7</w:t>
      </w:r>
      <w:r w:rsidR="00A523CB" w:rsidRPr="00DE54FE">
        <w:rPr>
          <w:rFonts w:ascii="Times New Roman" w:hAnsi="Times New Roman" w:cs="Times New Roman"/>
          <w:sz w:val="28"/>
          <w:szCs w:val="24"/>
          <w:lang w:val="kk-KZ"/>
        </w:rPr>
        <w:t>]</w:t>
      </w:r>
      <w:r w:rsidR="00A523CB" w:rsidRPr="004019F1">
        <w:rPr>
          <w:rFonts w:ascii="Times New Roman" w:hAnsi="Times New Roman" w:cs="Times New Roman"/>
          <w:sz w:val="28"/>
          <w:szCs w:val="28"/>
          <w:lang w:val="kk-KZ"/>
        </w:rPr>
        <w:t xml:space="preserve">. Бұл реакцияларда </w:t>
      </w:r>
      <w:r w:rsidR="00A523CB" w:rsidRPr="004019F1">
        <w:rPr>
          <w:rFonts w:ascii="Times New Roman" w:hAnsi="Times New Roman" w:cs="Times New Roman"/>
          <w:sz w:val="28"/>
          <w:szCs w:val="28"/>
          <w:lang w:val="kk-KZ"/>
        </w:rPr>
        <w:lastRenderedPageBreak/>
        <w:t>темір ионы оттегімен әрекеттесіп, супероксид түзеді, ол дисмутация арқылы сутегі асқын тотығының түзілуіне әкеледі. Содан кейін сутегі асқын тотығы темір иондарымен әрекеттесіп, Фентон реакциясы арқылы гидроксил радикалдарын түзеді. Гидроксильді радикалдар ДНҚ-ның зақымдануы арқылы жасуша өлімін тудырады</w:t>
      </w:r>
      <w:r w:rsidR="00A523CB">
        <w:rPr>
          <w:rFonts w:ascii="Times New Roman" w:hAnsi="Times New Roman" w:cs="Times New Roman"/>
          <w:sz w:val="28"/>
          <w:szCs w:val="28"/>
          <w:lang w:val="kk-KZ"/>
        </w:rPr>
        <w:t xml:space="preserve"> </w:t>
      </w:r>
      <w:r w:rsidRPr="00DE54FE">
        <w:rPr>
          <w:rFonts w:ascii="Times New Roman" w:hAnsi="Times New Roman" w:cs="Times New Roman"/>
          <w:sz w:val="28"/>
          <w:szCs w:val="24"/>
          <w:lang w:val="kk-KZ"/>
        </w:rPr>
        <w:t>[1</w:t>
      </w:r>
      <w:r w:rsidR="00A523CB">
        <w:rPr>
          <w:rFonts w:ascii="Times New Roman" w:hAnsi="Times New Roman" w:cs="Times New Roman"/>
          <w:sz w:val="28"/>
          <w:szCs w:val="24"/>
          <w:lang w:val="kk-KZ"/>
        </w:rPr>
        <w:t>10</w:t>
      </w:r>
      <w:r w:rsidRPr="00DE54FE">
        <w:rPr>
          <w:rFonts w:ascii="Times New Roman" w:hAnsi="Times New Roman" w:cs="Times New Roman"/>
          <w:sz w:val="28"/>
          <w:szCs w:val="24"/>
          <w:lang w:val="kk-KZ"/>
        </w:rPr>
        <w:t xml:space="preserve">, </w:t>
      </w:r>
      <w:r w:rsidR="00722B75" w:rsidRPr="00722B75">
        <w:rPr>
          <w:rFonts w:ascii="Times New Roman" w:hAnsi="Times New Roman" w:cs="Times New Roman"/>
          <w:sz w:val="28"/>
          <w:szCs w:val="24"/>
          <w:lang w:val="kk-KZ"/>
        </w:rPr>
        <w:t xml:space="preserve">p. </w:t>
      </w:r>
      <w:r w:rsidR="00A523CB">
        <w:rPr>
          <w:rFonts w:ascii="Times New Roman" w:hAnsi="Times New Roman" w:cs="Times New Roman"/>
          <w:sz w:val="28"/>
          <w:szCs w:val="24"/>
          <w:lang w:val="kk-KZ"/>
        </w:rPr>
        <w:t>2</w:t>
      </w:r>
      <w:r w:rsidRPr="00DE54FE">
        <w:rPr>
          <w:rFonts w:ascii="Times New Roman" w:hAnsi="Times New Roman" w:cs="Times New Roman"/>
          <w:sz w:val="28"/>
          <w:szCs w:val="24"/>
          <w:lang w:val="kk-KZ"/>
        </w:rPr>
        <w:t>].</w:t>
      </w:r>
      <w:r w:rsidR="008F222B">
        <w:rPr>
          <w:rFonts w:ascii="Times New Roman" w:hAnsi="Times New Roman" w:cs="Times New Roman"/>
          <w:sz w:val="28"/>
          <w:szCs w:val="24"/>
          <w:lang w:val="kk-KZ"/>
        </w:rPr>
        <w:t xml:space="preserve"> </w:t>
      </w:r>
    </w:p>
    <w:p w:rsidR="005D2866" w:rsidRPr="00DE54FE" w:rsidRDefault="005D2866" w:rsidP="00DE54FE">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Осылайша, біз изониазидпен және С дәруменімен иммобилизацияланған биологиялық ыдырайтын полимерлі нанобөлшектерді қолдануға қызығушылық таныттық, олар тұрақты әсерге, жоғары тиімділікке және төмен уыттылыққа ие, бұл қарапайым препараттарды туберкулезді тез емдеу үшін қолдануды кеңейтуге көмектеседі, тиімділігі жоғары және уытты жанама әсерлері төмендейді, сонымен қатар туберкулезді емдеудің тиімділігін арттыруға көмектеседі</w:t>
      </w:r>
      <w:r w:rsidR="008F222B">
        <w:rPr>
          <w:rFonts w:ascii="Times New Roman" w:hAnsi="Times New Roman" w:cs="Times New Roman"/>
          <w:sz w:val="28"/>
          <w:szCs w:val="24"/>
          <w:lang w:val="kk-KZ"/>
        </w:rPr>
        <w:t xml:space="preserve"> деп болжаймыз</w:t>
      </w:r>
      <w:r w:rsidRPr="00DE54FE">
        <w:rPr>
          <w:rFonts w:ascii="Times New Roman" w:hAnsi="Times New Roman" w:cs="Times New Roman"/>
          <w:sz w:val="28"/>
          <w:szCs w:val="24"/>
          <w:lang w:val="kk-KZ"/>
        </w:rPr>
        <w:t>.</w:t>
      </w: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Бақыланатын дәрі-дәрмектерді жеткізу жүйелерін жасау кезінде қолданылатын </w:t>
      </w:r>
      <w:r w:rsidR="001867E9">
        <w:rPr>
          <w:rFonts w:ascii="Times New Roman" w:hAnsi="Times New Roman" w:cs="Times New Roman"/>
          <w:sz w:val="28"/>
          <w:szCs w:val="28"/>
          <w:lang w:val="kk-KZ"/>
        </w:rPr>
        <w:t xml:space="preserve">өзекті </w:t>
      </w:r>
      <w:r w:rsidR="008F222B">
        <w:rPr>
          <w:rFonts w:ascii="Times New Roman" w:hAnsi="Times New Roman" w:cs="Times New Roman"/>
          <w:sz w:val="28"/>
          <w:szCs w:val="28"/>
          <w:lang w:val="kk-KZ"/>
        </w:rPr>
        <w:t>полимердің</w:t>
      </w:r>
      <w:r w:rsidRPr="00DE54FE">
        <w:rPr>
          <w:rFonts w:ascii="Times New Roman" w:hAnsi="Times New Roman" w:cs="Times New Roman"/>
          <w:sz w:val="28"/>
          <w:szCs w:val="28"/>
          <w:lang w:val="kk-KZ"/>
        </w:rPr>
        <w:t xml:space="preserve"> бірі</w:t>
      </w:r>
      <w:r w:rsidR="008F222B">
        <w:rPr>
          <w:rFonts w:ascii="Times New Roman" w:hAnsi="Times New Roman" w:cs="Times New Roman"/>
          <w:sz w:val="28"/>
          <w:szCs w:val="28"/>
          <w:lang w:val="kk-KZ"/>
        </w:rPr>
        <w:t xml:space="preserve"> – </w:t>
      </w:r>
      <w:r w:rsidRPr="00DE54FE">
        <w:rPr>
          <w:rFonts w:ascii="Times New Roman" w:hAnsi="Times New Roman" w:cs="Times New Roman"/>
          <w:sz w:val="28"/>
          <w:szCs w:val="28"/>
          <w:lang w:val="kk-KZ"/>
        </w:rPr>
        <w:t>полисүт қышқылы [7</w:t>
      </w:r>
      <w:r w:rsidR="002D4C9A">
        <w:rPr>
          <w:rFonts w:ascii="Times New Roman" w:hAnsi="Times New Roman" w:cs="Times New Roman"/>
          <w:sz w:val="28"/>
          <w:szCs w:val="28"/>
          <w:lang w:val="kk-KZ"/>
        </w:rPr>
        <w:t>0</w:t>
      </w:r>
      <w:r w:rsidRPr="00DE54FE">
        <w:rPr>
          <w:rFonts w:ascii="Times New Roman" w:hAnsi="Times New Roman" w:cs="Times New Roman"/>
          <w:sz w:val="28"/>
          <w:szCs w:val="28"/>
          <w:lang w:val="kk-KZ"/>
        </w:rPr>
        <w:t xml:space="preserve">, </w:t>
      </w:r>
      <w:r w:rsidR="00722B75" w:rsidRPr="00722B75">
        <w:rPr>
          <w:rFonts w:ascii="Times New Roman" w:hAnsi="Times New Roman" w:cs="Times New Roman"/>
          <w:sz w:val="28"/>
          <w:szCs w:val="28"/>
          <w:lang w:val="kk-KZ"/>
        </w:rPr>
        <w:t>p</w:t>
      </w:r>
      <w:r w:rsidRPr="00DE54FE">
        <w:rPr>
          <w:rFonts w:ascii="Times New Roman" w:hAnsi="Times New Roman" w:cs="Times New Roman"/>
          <w:sz w:val="28"/>
          <w:szCs w:val="28"/>
          <w:lang w:val="kk-KZ"/>
        </w:rPr>
        <w:t>.</w:t>
      </w:r>
      <w:r w:rsidR="00722B75" w:rsidRPr="00722B75">
        <w:rPr>
          <w:rFonts w:ascii="Times New Roman" w:hAnsi="Times New Roman" w:cs="Times New Roman"/>
          <w:sz w:val="28"/>
          <w:szCs w:val="28"/>
          <w:lang w:val="kk-KZ"/>
        </w:rPr>
        <w:t> </w:t>
      </w:r>
      <w:r w:rsidRPr="00DE54FE">
        <w:rPr>
          <w:rFonts w:ascii="Times New Roman" w:hAnsi="Times New Roman" w:cs="Times New Roman"/>
          <w:sz w:val="28"/>
          <w:szCs w:val="28"/>
          <w:lang w:val="kk-KZ"/>
        </w:rPr>
        <w:t xml:space="preserve">31]. Полисүт қышқылы (PLA) </w:t>
      </w:r>
      <w:r w:rsidR="008F222B" w:rsidRPr="00DE54FE">
        <w:rPr>
          <w:rFonts w:ascii="Times New Roman" w:hAnsi="Times New Roman" w:cs="Times New Roman"/>
          <w:sz w:val="28"/>
          <w:szCs w:val="28"/>
          <w:lang w:val="kk-KZ"/>
        </w:rPr>
        <w:t xml:space="preserve">қасиеттері </w:t>
      </w:r>
      <w:r w:rsidRPr="00DE54FE">
        <w:rPr>
          <w:rFonts w:ascii="Times New Roman" w:hAnsi="Times New Roman" w:cs="Times New Roman"/>
          <w:sz w:val="28"/>
          <w:szCs w:val="28"/>
          <w:lang w:val="kk-KZ"/>
        </w:rPr>
        <w:t>биологиялық ыдырайтын био</w:t>
      </w:r>
      <w:r w:rsidR="008F222B">
        <w:rPr>
          <w:rFonts w:ascii="Times New Roman" w:hAnsi="Times New Roman" w:cs="Times New Roman"/>
          <w:sz w:val="28"/>
          <w:szCs w:val="28"/>
          <w:lang w:val="kk-KZ"/>
        </w:rPr>
        <w:t>үйлесімді</w:t>
      </w:r>
      <w:r w:rsidRPr="00DE54FE">
        <w:rPr>
          <w:rFonts w:ascii="Times New Roman" w:hAnsi="Times New Roman" w:cs="Times New Roman"/>
          <w:sz w:val="28"/>
          <w:szCs w:val="28"/>
          <w:lang w:val="kk-KZ"/>
        </w:rPr>
        <w:t>, уыттылығы</w:t>
      </w:r>
      <w:r w:rsidR="008F222B" w:rsidRPr="008F222B">
        <w:rPr>
          <w:rFonts w:ascii="Times New Roman" w:hAnsi="Times New Roman" w:cs="Times New Roman"/>
          <w:sz w:val="28"/>
          <w:szCs w:val="28"/>
          <w:lang w:val="kk-KZ"/>
        </w:rPr>
        <w:t xml:space="preserve"> </w:t>
      </w:r>
      <w:r w:rsidR="008F222B" w:rsidRPr="00DE54FE">
        <w:rPr>
          <w:rFonts w:ascii="Times New Roman" w:hAnsi="Times New Roman" w:cs="Times New Roman"/>
          <w:sz w:val="28"/>
          <w:szCs w:val="28"/>
          <w:lang w:val="kk-KZ"/>
        </w:rPr>
        <w:t>төмен</w:t>
      </w:r>
      <w:r w:rsidR="008F222B" w:rsidRPr="008F222B">
        <w:rPr>
          <w:rFonts w:ascii="Times New Roman" w:hAnsi="Times New Roman" w:cs="Times New Roman"/>
          <w:sz w:val="28"/>
          <w:szCs w:val="28"/>
          <w:lang w:val="kk-KZ"/>
        </w:rPr>
        <w:t xml:space="preserve"> </w:t>
      </w:r>
      <w:r w:rsidR="008F222B">
        <w:rPr>
          <w:rFonts w:ascii="Times New Roman" w:hAnsi="Times New Roman" w:cs="Times New Roman"/>
          <w:sz w:val="28"/>
          <w:szCs w:val="28"/>
          <w:lang w:val="kk-KZ"/>
        </w:rPr>
        <w:t>полимер</w:t>
      </w:r>
      <w:r w:rsidRPr="00DE54FE">
        <w:rPr>
          <w:rFonts w:ascii="Times New Roman" w:hAnsi="Times New Roman" w:cs="Times New Roman"/>
          <w:sz w:val="28"/>
          <w:szCs w:val="28"/>
          <w:lang w:val="kk-KZ"/>
        </w:rPr>
        <w:t xml:space="preserve">, </w:t>
      </w:r>
      <w:r w:rsidR="008F222B">
        <w:rPr>
          <w:rFonts w:ascii="Times New Roman" w:hAnsi="Times New Roman" w:cs="Times New Roman"/>
          <w:sz w:val="28"/>
          <w:szCs w:val="28"/>
          <w:lang w:val="kk-KZ"/>
        </w:rPr>
        <w:t>сонымен қатар</w:t>
      </w:r>
      <w:r w:rsidRPr="00DE54FE">
        <w:rPr>
          <w:rFonts w:ascii="Times New Roman" w:hAnsi="Times New Roman" w:cs="Times New Roman"/>
          <w:sz w:val="28"/>
          <w:szCs w:val="28"/>
          <w:lang w:val="kk-KZ"/>
        </w:rPr>
        <w:t xml:space="preserve"> </w:t>
      </w:r>
      <w:r w:rsidR="008F222B" w:rsidRPr="00DE54FE">
        <w:rPr>
          <w:rFonts w:ascii="Times New Roman" w:hAnsi="Times New Roman" w:cs="Times New Roman"/>
          <w:sz w:val="28"/>
          <w:szCs w:val="28"/>
          <w:lang w:val="kk-KZ"/>
        </w:rPr>
        <w:t>дәрілік препараттар</w:t>
      </w:r>
      <w:r w:rsidR="008F222B">
        <w:rPr>
          <w:rFonts w:ascii="Times New Roman" w:hAnsi="Times New Roman" w:cs="Times New Roman"/>
          <w:sz w:val="28"/>
          <w:szCs w:val="28"/>
          <w:lang w:val="kk-KZ"/>
        </w:rPr>
        <w:t>дың кең спектрін</w:t>
      </w:r>
      <w:r w:rsidR="008F222B"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жеткізу жүйелерін құру үшін пайдаланылады. PLA тұрақты босату препараттарын дайындау үшін кеңінен қолданылады, ал PLA микробөлшектері ТҚП тасымалдаушысы ретінде </w:t>
      </w:r>
      <w:r w:rsidR="008F222B">
        <w:rPr>
          <w:rFonts w:ascii="Times New Roman" w:hAnsi="Times New Roman" w:cs="Times New Roman"/>
          <w:sz w:val="28"/>
          <w:szCs w:val="28"/>
          <w:lang w:val="kk-KZ"/>
        </w:rPr>
        <w:t xml:space="preserve">тиімді </w:t>
      </w:r>
      <w:r w:rsidRPr="00DE54FE">
        <w:rPr>
          <w:rFonts w:ascii="Times New Roman" w:hAnsi="Times New Roman" w:cs="Times New Roman"/>
          <w:sz w:val="28"/>
          <w:szCs w:val="28"/>
          <w:lang w:val="kk-KZ"/>
        </w:rPr>
        <w:t>қолданылады [7</w:t>
      </w:r>
      <w:r w:rsidR="002D4C9A">
        <w:rPr>
          <w:rFonts w:ascii="Times New Roman" w:hAnsi="Times New Roman" w:cs="Times New Roman"/>
          <w:sz w:val="28"/>
          <w:szCs w:val="28"/>
          <w:lang w:val="kk-KZ"/>
        </w:rPr>
        <w:t>0</w:t>
      </w:r>
      <w:r w:rsidRPr="00DE54FE">
        <w:rPr>
          <w:rFonts w:ascii="Times New Roman" w:hAnsi="Times New Roman" w:cs="Times New Roman"/>
          <w:sz w:val="28"/>
          <w:szCs w:val="28"/>
          <w:lang w:val="kk-KZ"/>
        </w:rPr>
        <w:t xml:space="preserve">, </w:t>
      </w:r>
      <w:r w:rsidR="00722B75" w:rsidRPr="00722B75">
        <w:rPr>
          <w:rFonts w:ascii="Times New Roman" w:hAnsi="Times New Roman" w:cs="Times New Roman"/>
          <w:sz w:val="28"/>
          <w:szCs w:val="28"/>
          <w:lang w:val="kk-KZ"/>
        </w:rPr>
        <w:t>p</w:t>
      </w:r>
      <w:r w:rsidRPr="00DE54FE">
        <w:rPr>
          <w:rFonts w:ascii="Times New Roman" w:hAnsi="Times New Roman" w:cs="Times New Roman"/>
          <w:sz w:val="28"/>
          <w:szCs w:val="28"/>
          <w:lang w:val="kk-KZ"/>
        </w:rPr>
        <w:t>.</w:t>
      </w:r>
      <w:r w:rsidR="00722B75" w:rsidRPr="00722B75">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34</w:t>
      </w:r>
      <w:r w:rsidR="00722B75" w:rsidRPr="00722B75">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11</w:t>
      </w:r>
      <w:r w:rsidR="002D4C9A">
        <w:rPr>
          <w:rFonts w:ascii="Times New Roman" w:hAnsi="Times New Roman" w:cs="Times New Roman"/>
          <w:sz w:val="28"/>
          <w:szCs w:val="28"/>
          <w:lang w:val="kk-KZ"/>
        </w:rPr>
        <w:t>2</w:t>
      </w:r>
      <w:r w:rsidRPr="00DE54FE">
        <w:rPr>
          <w:rFonts w:ascii="Times New Roman" w:hAnsi="Times New Roman" w:cs="Times New Roman"/>
          <w:sz w:val="28"/>
          <w:szCs w:val="28"/>
          <w:lang w:val="kk-KZ"/>
        </w:rPr>
        <w:t>].</w:t>
      </w:r>
      <w:r w:rsidR="008F222B">
        <w:rPr>
          <w:rFonts w:ascii="Times New Roman" w:hAnsi="Times New Roman" w:cs="Times New Roman"/>
          <w:sz w:val="28"/>
          <w:szCs w:val="28"/>
          <w:lang w:val="kk-KZ"/>
        </w:rPr>
        <w:t xml:space="preserve"> </w:t>
      </w: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bookmarkStart w:id="14" w:name="_Hlk129860291"/>
      <w:r w:rsidRPr="00DE54FE">
        <w:rPr>
          <w:rFonts w:ascii="Times New Roman" w:hAnsi="Times New Roman" w:cs="Times New Roman"/>
          <w:sz w:val="28"/>
          <w:szCs w:val="28"/>
          <w:lang w:val="kk-KZ"/>
        </w:rPr>
        <w:t>Бұл зерттеудің мақсаты изониазид пен С дәруменімен иммобилизацияланған полисүт қышқылы негізінде нанобөлшектерді өндіруді оңтайландыру болып табылады</w:t>
      </w:r>
      <w:bookmarkEnd w:id="14"/>
      <w:r w:rsidRPr="00DE54FE">
        <w:rPr>
          <w:rFonts w:ascii="Times New Roman" w:hAnsi="Times New Roman" w:cs="Times New Roman"/>
          <w:sz w:val="28"/>
          <w:szCs w:val="28"/>
          <w:lang w:val="kk-KZ"/>
        </w:rPr>
        <w:t xml:space="preserve">. </w:t>
      </w:r>
      <w:r w:rsidR="00A31793" w:rsidRPr="00DE54FE">
        <w:rPr>
          <w:rFonts w:ascii="Times New Roman" w:hAnsi="Times New Roman" w:cs="Times New Roman"/>
          <w:sz w:val="28"/>
          <w:szCs w:val="28"/>
          <w:lang w:val="kk-KZ"/>
        </w:rPr>
        <w:t xml:space="preserve">Нанобөлшектерді алу үрдісіне әсер ететін кейбір факторлар: </w:t>
      </w:r>
      <w:r w:rsidRPr="00DE54FE">
        <w:rPr>
          <w:rFonts w:ascii="Times New Roman" w:hAnsi="Times New Roman" w:cs="Times New Roman"/>
          <w:sz w:val="28"/>
          <w:szCs w:val="28"/>
          <w:lang w:val="kk-KZ"/>
        </w:rPr>
        <w:t>полимер мен препараттың қатынасы, органикалық және су фазасының қатынасы, беттік-белсенді заттардың концентрациясы, сондай-ақ гомогенизация уақыты</w:t>
      </w:r>
      <w:r w:rsidR="00A31793" w:rsidRPr="00DE54FE">
        <w:rPr>
          <w:rFonts w:ascii="Times New Roman" w:hAnsi="Times New Roman" w:cs="Times New Roman"/>
          <w:sz w:val="28"/>
          <w:szCs w:val="28"/>
          <w:lang w:val="kk-KZ"/>
        </w:rPr>
        <w:t xml:space="preserve"> зерттелді</w:t>
      </w:r>
      <w:r w:rsidRPr="00DE54FE">
        <w:rPr>
          <w:rFonts w:ascii="Times New Roman" w:hAnsi="Times New Roman" w:cs="Times New Roman"/>
          <w:sz w:val="28"/>
          <w:szCs w:val="28"/>
          <w:lang w:val="kk-KZ"/>
        </w:rPr>
        <w:t xml:space="preserve">. Сонымен қатар, физика-химиялық қасиеттері және </w:t>
      </w:r>
      <w:r w:rsidR="00A31793" w:rsidRPr="00DE54FE">
        <w:rPr>
          <w:rFonts w:ascii="Times New Roman" w:hAnsi="Times New Roman" w:cs="Times New Roman"/>
          <w:sz w:val="28"/>
          <w:szCs w:val="28"/>
          <w:lang w:val="kk-KZ"/>
        </w:rPr>
        <w:t xml:space="preserve">ББЗ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босап шығу дәрежесі зерттелді.</w:t>
      </w:r>
    </w:p>
    <w:p w:rsidR="005D2866"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PLA нанобөлшектері ең көп таралған әдісті – </w:t>
      </w:r>
      <w:bookmarkStart w:id="15" w:name="_Hlk129860357"/>
      <w:r w:rsidRPr="00DE54FE">
        <w:rPr>
          <w:rFonts w:ascii="Times New Roman" w:hAnsi="Times New Roman" w:cs="Times New Roman"/>
          <w:sz w:val="28"/>
          <w:szCs w:val="28"/>
          <w:lang w:val="kk-KZ"/>
        </w:rPr>
        <w:t xml:space="preserve">қос эмульсияны қолдану арқылы </w:t>
      </w:r>
      <w:bookmarkEnd w:id="15"/>
      <w:r w:rsidRPr="00DE54FE">
        <w:rPr>
          <w:rFonts w:ascii="Times New Roman" w:hAnsi="Times New Roman" w:cs="Times New Roman"/>
          <w:sz w:val="28"/>
          <w:szCs w:val="28"/>
          <w:lang w:val="kk-KZ"/>
        </w:rPr>
        <w:t>дайындалды. Ең маңызды параметрлер PLA нанобөлшектерін олардың бөлшектердің орташа мөлшеріне, полидисперстік индексіне (PDI) және ζ-потенциалына әсерін бағалау үшін алынды.</w:t>
      </w:r>
      <w:r w:rsidR="00A31793" w:rsidRPr="00DE54FE">
        <w:rPr>
          <w:rFonts w:ascii="Times New Roman" w:hAnsi="Times New Roman" w:cs="Times New Roman"/>
          <w:sz w:val="28"/>
          <w:szCs w:val="28"/>
          <w:lang w:val="kk-KZ"/>
        </w:rPr>
        <w:t xml:space="preserve"> Негізгі нәтижелері </w:t>
      </w:r>
      <w:r w:rsidRPr="00DE54FE">
        <w:rPr>
          <w:rFonts w:ascii="Times New Roman" w:hAnsi="Times New Roman" w:cs="Times New Roman"/>
          <w:sz w:val="28"/>
          <w:szCs w:val="28"/>
          <w:lang w:val="kk-KZ"/>
        </w:rPr>
        <w:t>18</w:t>
      </w:r>
      <w:r w:rsidR="00C14CE4">
        <w:rPr>
          <w:rFonts w:ascii="Times New Roman" w:hAnsi="Times New Roman" w:cs="Times New Roman"/>
          <w:sz w:val="28"/>
          <w:szCs w:val="28"/>
          <w:lang w:val="kk-KZ"/>
        </w:rPr>
        <w:t>-</w:t>
      </w:r>
      <w:r w:rsidRPr="00DE54FE">
        <w:rPr>
          <w:rFonts w:ascii="Times New Roman" w:hAnsi="Times New Roman" w:cs="Times New Roman"/>
          <w:sz w:val="28"/>
          <w:szCs w:val="28"/>
          <w:lang w:val="kk-KZ"/>
        </w:rPr>
        <w:t>кестеде келтірілген.</w:t>
      </w:r>
    </w:p>
    <w:p w:rsidR="008D490F" w:rsidRDefault="008D490F" w:rsidP="008D490F">
      <w:pPr>
        <w:spacing w:after="0" w:line="240" w:lineRule="auto"/>
        <w:ind w:firstLine="709"/>
        <w:jc w:val="both"/>
        <w:rPr>
          <w:rFonts w:ascii="Times New Roman" w:hAnsi="Times New Roman" w:cs="Times New Roman"/>
          <w:sz w:val="28"/>
          <w:szCs w:val="28"/>
          <w:lang w:val="kk-KZ"/>
        </w:rPr>
      </w:pPr>
      <w:bookmarkStart w:id="16" w:name="_Hlk129860506"/>
      <w:r w:rsidRPr="00DE54FE">
        <w:rPr>
          <w:rFonts w:ascii="Times New Roman" w:hAnsi="Times New Roman" w:cs="Times New Roman"/>
          <w:sz w:val="28"/>
          <w:szCs w:val="28"/>
          <w:lang w:val="kk-KZ"/>
        </w:rPr>
        <w:t xml:space="preserve">Жүйедегі PLA мөлшерінің ұлғаюымен бөлшектердің өлшемі артады. </w:t>
      </w:r>
      <w:bookmarkEnd w:id="16"/>
      <w:r w:rsidR="00F320AA" w:rsidRPr="00F320AA">
        <w:rPr>
          <w:rFonts w:ascii="Times New Roman" w:hAnsi="Times New Roman" w:cs="Times New Roman"/>
          <w:sz w:val="28"/>
          <w:szCs w:val="28"/>
          <w:lang w:val="kk-KZ"/>
        </w:rPr>
        <w:t>LP/</w:t>
      </w:r>
      <w:r w:rsidRPr="00DE54FE">
        <w:rPr>
          <w:rFonts w:ascii="Times New Roman" w:hAnsi="Times New Roman" w:cs="Times New Roman"/>
          <w:sz w:val="28"/>
          <w:szCs w:val="28"/>
          <w:lang w:val="kk-KZ"/>
        </w:rPr>
        <w:t xml:space="preserve">PLA </w:t>
      </w:r>
      <w:r w:rsidR="00F320AA">
        <w:rPr>
          <w:rFonts w:ascii="Times New Roman" w:hAnsi="Times New Roman" w:cs="Times New Roman"/>
          <w:sz w:val="28"/>
          <w:szCs w:val="28"/>
          <w:lang w:val="kk-KZ"/>
        </w:rPr>
        <w:t xml:space="preserve">қатынасы </w:t>
      </w:r>
      <w:r w:rsidRPr="00DE54FE">
        <w:rPr>
          <w:rFonts w:ascii="Times New Roman" w:hAnsi="Times New Roman" w:cs="Times New Roman"/>
          <w:sz w:val="28"/>
          <w:szCs w:val="28"/>
          <w:lang w:val="kk-KZ"/>
        </w:rPr>
        <w:t xml:space="preserve">PDI орташа мәніне де әсер етеді, </w:t>
      </w:r>
      <w:r w:rsidR="00F320AA">
        <w:rPr>
          <w:rFonts w:ascii="Times New Roman" w:hAnsi="Times New Roman" w:cs="Times New Roman"/>
          <w:sz w:val="28"/>
          <w:szCs w:val="28"/>
          <w:lang w:val="kk-KZ"/>
        </w:rPr>
        <w:t>ДЗ/</w:t>
      </w:r>
      <w:r w:rsidRPr="00DE54FE">
        <w:rPr>
          <w:rFonts w:ascii="Times New Roman" w:hAnsi="Times New Roman" w:cs="Times New Roman"/>
          <w:sz w:val="28"/>
          <w:szCs w:val="28"/>
          <w:lang w:val="kk-KZ"/>
        </w:rPr>
        <w:t xml:space="preserve">полимер </w:t>
      </w:r>
      <w:r w:rsidR="00BC7A43">
        <w:rPr>
          <w:rFonts w:ascii="Times New Roman" w:hAnsi="Times New Roman" w:cs="Times New Roman"/>
          <w:sz w:val="28"/>
          <w:szCs w:val="28"/>
          <w:lang w:val="kk-KZ"/>
        </w:rPr>
        <w:t>қатынасы</w:t>
      </w:r>
      <w:r w:rsidRPr="00DE54FE">
        <w:rPr>
          <w:rFonts w:ascii="Times New Roman" w:hAnsi="Times New Roman" w:cs="Times New Roman"/>
          <w:sz w:val="28"/>
          <w:szCs w:val="28"/>
          <w:lang w:val="kk-KZ"/>
        </w:rPr>
        <w:t xml:space="preserve"> </w:t>
      </w:r>
      <w:r w:rsidR="00BC7A43">
        <w:rPr>
          <w:rFonts w:ascii="Times New Roman" w:hAnsi="Times New Roman" w:cs="Times New Roman"/>
          <w:sz w:val="28"/>
          <w:szCs w:val="28"/>
          <w:lang w:val="kk-KZ"/>
        </w:rPr>
        <w:t>1:1</w:t>
      </w:r>
      <w:r w:rsidRPr="00DE54FE">
        <w:rPr>
          <w:rFonts w:ascii="Times New Roman" w:hAnsi="Times New Roman" w:cs="Times New Roman"/>
          <w:sz w:val="28"/>
          <w:szCs w:val="28"/>
          <w:lang w:val="kk-KZ"/>
        </w:rPr>
        <w:t>, 1</w:t>
      </w:r>
      <w:r w:rsidR="00BC7A43">
        <w:rPr>
          <w:rFonts w:ascii="Times New Roman" w:hAnsi="Times New Roman" w:cs="Times New Roman"/>
          <w:sz w:val="28"/>
          <w:szCs w:val="28"/>
          <w:lang w:val="kk-KZ"/>
        </w:rPr>
        <w:t>:2 және 1:3</w:t>
      </w:r>
      <w:r w:rsidRPr="00DE54FE">
        <w:rPr>
          <w:rFonts w:ascii="Times New Roman" w:hAnsi="Times New Roman" w:cs="Times New Roman"/>
          <w:sz w:val="28"/>
          <w:szCs w:val="28"/>
          <w:lang w:val="kk-KZ"/>
        </w:rPr>
        <w:t xml:space="preserve"> дейін артуымен полидисперстік мәндері сәйкесінше 0,27±0,04, 0,32</w:t>
      </w:r>
      <w:r w:rsidR="00F320AA" w:rsidRPr="00F320AA">
        <w:rPr>
          <w:rFonts w:ascii="Times New Roman" w:hAnsi="Times New Roman" w:cs="Times New Roman"/>
          <w:sz w:val="28"/>
          <w:szCs w:val="28"/>
          <w:lang w:val="kk-KZ"/>
        </w:rPr>
        <w:t>0</w:t>
      </w:r>
      <w:r w:rsidRPr="00DE54FE">
        <w:rPr>
          <w:rFonts w:ascii="Times New Roman" w:hAnsi="Times New Roman" w:cs="Times New Roman"/>
          <w:sz w:val="28"/>
          <w:szCs w:val="28"/>
          <w:lang w:val="kk-KZ"/>
        </w:rPr>
        <w:t>±0,02 және 0,4</w:t>
      </w:r>
      <w:r w:rsidR="00F320AA" w:rsidRPr="00F320AA">
        <w:rPr>
          <w:rFonts w:ascii="Times New Roman" w:hAnsi="Times New Roman" w:cs="Times New Roman"/>
          <w:sz w:val="28"/>
          <w:szCs w:val="28"/>
          <w:lang w:val="kk-KZ"/>
        </w:rPr>
        <w:t>00</w:t>
      </w:r>
      <w:r w:rsidRPr="00DE54FE">
        <w:rPr>
          <w:rFonts w:ascii="Times New Roman" w:hAnsi="Times New Roman" w:cs="Times New Roman"/>
          <w:sz w:val="28"/>
          <w:szCs w:val="28"/>
          <w:lang w:val="kk-KZ"/>
        </w:rPr>
        <w:t xml:space="preserve">±0,09-ға артты. Ал </w:t>
      </w:r>
      <w:r w:rsidR="00BC7A43">
        <w:rPr>
          <w:rFonts w:ascii="Times New Roman" w:hAnsi="Times New Roman" w:cs="Times New Roman"/>
          <w:sz w:val="28"/>
          <w:szCs w:val="28"/>
          <w:lang w:val="kk-KZ"/>
        </w:rPr>
        <w:t>ДЗ/</w:t>
      </w:r>
      <w:r w:rsidR="00BC7A43" w:rsidRPr="00DE54FE">
        <w:rPr>
          <w:rFonts w:ascii="Times New Roman" w:hAnsi="Times New Roman" w:cs="Times New Roman"/>
          <w:sz w:val="28"/>
          <w:szCs w:val="28"/>
          <w:lang w:val="kk-KZ"/>
        </w:rPr>
        <w:t xml:space="preserve">полимер </w:t>
      </w:r>
      <w:r w:rsidR="00BC7A43">
        <w:rPr>
          <w:rFonts w:ascii="Times New Roman" w:hAnsi="Times New Roman" w:cs="Times New Roman"/>
          <w:sz w:val="28"/>
          <w:szCs w:val="28"/>
          <w:lang w:val="kk-KZ"/>
        </w:rPr>
        <w:t>қатынасы</w:t>
      </w:r>
      <w:r w:rsidR="00BC7A43" w:rsidRPr="00DE54FE">
        <w:rPr>
          <w:rFonts w:ascii="Times New Roman" w:hAnsi="Times New Roman" w:cs="Times New Roman"/>
          <w:sz w:val="28"/>
          <w:szCs w:val="28"/>
          <w:lang w:val="kk-KZ"/>
        </w:rPr>
        <w:t xml:space="preserve"> </w:t>
      </w:r>
      <w:r w:rsidR="00BC7A43">
        <w:rPr>
          <w:rFonts w:ascii="Times New Roman" w:hAnsi="Times New Roman" w:cs="Times New Roman"/>
          <w:sz w:val="28"/>
          <w:szCs w:val="28"/>
          <w:lang w:val="kk-KZ"/>
        </w:rPr>
        <w:t xml:space="preserve">1:4 </w:t>
      </w:r>
      <w:r w:rsidRPr="00DE54FE">
        <w:rPr>
          <w:rFonts w:ascii="Times New Roman" w:hAnsi="Times New Roman" w:cs="Times New Roman"/>
          <w:sz w:val="28"/>
          <w:szCs w:val="28"/>
          <w:lang w:val="kk-KZ"/>
        </w:rPr>
        <w:t xml:space="preserve">және </w:t>
      </w:r>
      <w:r w:rsidR="00BC7A43">
        <w:rPr>
          <w:rFonts w:ascii="Times New Roman" w:hAnsi="Times New Roman" w:cs="Times New Roman"/>
          <w:sz w:val="28"/>
          <w:szCs w:val="28"/>
          <w:lang w:val="kk-KZ"/>
        </w:rPr>
        <w:t>1:5</w:t>
      </w:r>
      <w:r w:rsidRPr="00DE54FE">
        <w:rPr>
          <w:rFonts w:ascii="Times New Roman" w:hAnsi="Times New Roman" w:cs="Times New Roman"/>
          <w:sz w:val="28"/>
          <w:szCs w:val="28"/>
          <w:lang w:val="kk-KZ"/>
        </w:rPr>
        <w:t xml:space="preserve"> болған кезде полидисперстіліктің төмендеуі байқалады. НБ ζ потенциалының мәні -9,6 мВ және </w:t>
      </w:r>
      <w:r w:rsidR="00BC7A43">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22,2 мВ аралығында дәрі-дәрмек пен полимердің барлық қатынасы үшін өзгерді. </w:t>
      </w:r>
      <w:r w:rsidR="00BC7A43" w:rsidRPr="00BC7A43">
        <w:rPr>
          <w:rFonts w:ascii="Times New Roman" w:hAnsi="Times New Roman" w:cs="Times New Roman"/>
          <w:sz w:val="28"/>
          <w:szCs w:val="28"/>
          <w:lang w:val="kk-KZ"/>
        </w:rPr>
        <w:t xml:space="preserve">ДЗ/полимер қатынасы </w:t>
      </w:r>
      <w:r w:rsidRPr="00DE54FE">
        <w:rPr>
          <w:rFonts w:ascii="Times New Roman" w:hAnsi="Times New Roman" w:cs="Times New Roman"/>
          <w:sz w:val="28"/>
          <w:szCs w:val="28"/>
          <w:lang w:val="kk-KZ"/>
        </w:rPr>
        <w:t xml:space="preserve">жоғарылауы кезінде НБ шығымы да 17,8%-дан 67,2%-ға дейін артады, бірақ дәрілік препараттың жүктелу дәрежесі изониазид үшін де, С дәрумені үшін де азаяды (18-кесте). </w:t>
      </w:r>
      <w:bookmarkStart w:id="17" w:name="_Hlk129860512"/>
      <w:r w:rsidR="00BC7A43" w:rsidRPr="00DE54FE">
        <w:rPr>
          <w:rFonts w:ascii="Times New Roman" w:hAnsi="Times New Roman" w:cs="Times New Roman"/>
          <w:sz w:val="28"/>
          <w:szCs w:val="28"/>
          <w:lang w:val="kk-KZ"/>
        </w:rPr>
        <w:t>Қанағаттанарлық</w:t>
      </w:r>
      <w:r w:rsidR="00BC7A43">
        <w:rPr>
          <w:rFonts w:ascii="Times New Roman" w:hAnsi="Times New Roman" w:cs="Times New Roman"/>
          <w:sz w:val="28"/>
          <w:szCs w:val="28"/>
          <w:lang w:val="kk-KZ"/>
        </w:rPr>
        <w:t xml:space="preserve"> н</w:t>
      </w:r>
      <w:r w:rsidRPr="00DE54FE">
        <w:rPr>
          <w:rFonts w:ascii="Times New Roman" w:hAnsi="Times New Roman" w:cs="Times New Roman"/>
          <w:sz w:val="28"/>
          <w:szCs w:val="28"/>
          <w:lang w:val="kk-KZ"/>
        </w:rPr>
        <w:t>әтижелер дәрі-дәрмек пен полимердің оңтайлы қатынасы 1:1</w:t>
      </w:r>
      <w:r w:rsidR="00F320AA">
        <w:rPr>
          <w:rFonts w:ascii="Times New Roman" w:hAnsi="Times New Roman" w:cs="Times New Roman"/>
          <w:sz w:val="28"/>
          <w:szCs w:val="28"/>
          <w:lang w:val="kk-KZ"/>
        </w:rPr>
        <w:t xml:space="preserve"> болғанда</w:t>
      </w:r>
      <w:r w:rsidR="00BC7A43">
        <w:rPr>
          <w:rFonts w:ascii="Times New Roman" w:hAnsi="Times New Roman" w:cs="Times New Roman"/>
          <w:sz w:val="28"/>
          <w:szCs w:val="28"/>
          <w:lang w:val="kk-KZ"/>
        </w:rPr>
        <w:t xml:space="preserve"> алынады</w:t>
      </w:r>
      <w:r w:rsidRPr="00DE54FE">
        <w:rPr>
          <w:rFonts w:ascii="Times New Roman" w:hAnsi="Times New Roman" w:cs="Times New Roman"/>
          <w:sz w:val="28"/>
          <w:szCs w:val="28"/>
          <w:lang w:val="kk-KZ"/>
        </w:rPr>
        <w:t xml:space="preserve">, </w:t>
      </w:r>
      <w:r w:rsidR="00BC7A43">
        <w:rPr>
          <w:rFonts w:ascii="Times New Roman" w:hAnsi="Times New Roman" w:cs="Times New Roman"/>
          <w:sz w:val="28"/>
          <w:szCs w:val="28"/>
          <w:lang w:val="kk-KZ"/>
        </w:rPr>
        <w:t xml:space="preserve">бөлшектердің орташа өлшемі мен полидисперстілігі төмен, ал </w:t>
      </w:r>
      <w:r w:rsidR="00F320AA">
        <w:rPr>
          <w:rFonts w:ascii="Times New Roman" w:hAnsi="Times New Roman" w:cs="Times New Roman"/>
          <w:sz w:val="28"/>
          <w:szCs w:val="28"/>
          <w:lang w:val="kk-KZ"/>
        </w:rPr>
        <w:t>изониазид</w:t>
      </w:r>
      <w:r w:rsidRPr="00DE54FE">
        <w:rPr>
          <w:rFonts w:ascii="Times New Roman" w:hAnsi="Times New Roman" w:cs="Times New Roman"/>
          <w:sz w:val="28"/>
          <w:szCs w:val="28"/>
          <w:lang w:val="kk-KZ"/>
        </w:rPr>
        <w:t xml:space="preserve"> пен С дәруменінің жүктелу дәрежесі </w:t>
      </w:r>
      <w:r w:rsidR="00BC7A43">
        <w:rPr>
          <w:rFonts w:ascii="Times New Roman" w:hAnsi="Times New Roman" w:cs="Times New Roman"/>
          <w:sz w:val="28"/>
          <w:szCs w:val="28"/>
          <w:lang w:val="kk-KZ"/>
        </w:rPr>
        <w:t xml:space="preserve"> жоғары </w:t>
      </w:r>
      <w:r w:rsidR="00F320AA">
        <w:rPr>
          <w:rFonts w:ascii="Times New Roman" w:hAnsi="Times New Roman" w:cs="Times New Roman"/>
          <w:sz w:val="28"/>
          <w:szCs w:val="28"/>
          <w:lang w:val="kk-KZ"/>
        </w:rPr>
        <w:t>бол</w:t>
      </w:r>
      <w:r w:rsidR="00BC7A43">
        <w:rPr>
          <w:rFonts w:ascii="Times New Roman" w:hAnsi="Times New Roman" w:cs="Times New Roman"/>
          <w:sz w:val="28"/>
          <w:szCs w:val="28"/>
          <w:lang w:val="kk-KZ"/>
        </w:rPr>
        <w:t>ды</w:t>
      </w:r>
      <w:r w:rsidRPr="00DE54FE">
        <w:rPr>
          <w:rFonts w:ascii="Times New Roman" w:hAnsi="Times New Roman" w:cs="Times New Roman"/>
          <w:sz w:val="28"/>
          <w:szCs w:val="28"/>
          <w:lang w:val="kk-KZ"/>
        </w:rPr>
        <w:t>.</w:t>
      </w:r>
    </w:p>
    <w:bookmarkEnd w:id="17"/>
    <w:p w:rsidR="003B42FE" w:rsidRDefault="003B42FE" w:rsidP="008D490F">
      <w:pPr>
        <w:spacing w:after="0" w:line="240" w:lineRule="auto"/>
        <w:ind w:firstLine="709"/>
        <w:jc w:val="both"/>
        <w:rPr>
          <w:rFonts w:ascii="Times New Roman" w:hAnsi="Times New Roman" w:cs="Times New Roman"/>
          <w:sz w:val="28"/>
          <w:szCs w:val="28"/>
          <w:lang w:val="kk-KZ"/>
        </w:rPr>
      </w:pPr>
    </w:p>
    <w:p w:rsidR="005D2866" w:rsidRPr="00DE54FE" w:rsidRDefault="00C14CE4" w:rsidP="00DE54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5D2866" w:rsidRPr="00DE54FE">
        <w:rPr>
          <w:rFonts w:ascii="Times New Roman" w:hAnsi="Times New Roman" w:cs="Times New Roman"/>
          <w:sz w:val="28"/>
          <w:szCs w:val="28"/>
          <w:lang w:val="kk-KZ"/>
        </w:rPr>
        <w:t xml:space="preserve">18 </w:t>
      </w:r>
      <w:r>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Дәрілік зат</w:t>
      </w:r>
      <w:r w:rsidR="00A31793" w:rsidRPr="00DE54FE">
        <w:rPr>
          <w:rFonts w:ascii="Times New Roman" w:hAnsi="Times New Roman" w:cs="Times New Roman"/>
          <w:sz w:val="28"/>
          <w:szCs w:val="28"/>
          <w:lang w:val="kk-KZ"/>
        </w:rPr>
        <w:t>/</w:t>
      </w:r>
      <w:r w:rsidR="005D2866" w:rsidRPr="00DE54FE">
        <w:rPr>
          <w:rFonts w:ascii="Times New Roman" w:hAnsi="Times New Roman" w:cs="Times New Roman"/>
          <w:sz w:val="28"/>
          <w:szCs w:val="28"/>
          <w:lang w:val="kk-KZ"/>
        </w:rPr>
        <w:t>полимер қатынасының нанобөлшектердің сипаттамаларына әсері (синтез шарттары: ПВС коцентрациясы</w:t>
      </w:r>
      <w:r w:rsidR="008D490F">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w:t>
      </w:r>
      <w:r w:rsidR="008D490F">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0,5%; органикалық және су фазасының арақатынасы – 1:5; гомогенизацияның жалпы уақыты-5 мин)</w:t>
      </w:r>
    </w:p>
    <w:p w:rsidR="005D2866" w:rsidRPr="00DE54FE" w:rsidRDefault="005D2866" w:rsidP="00DE54FE">
      <w:pPr>
        <w:spacing w:after="0" w:line="240" w:lineRule="auto"/>
        <w:ind w:firstLine="426"/>
        <w:jc w:val="both"/>
        <w:rPr>
          <w:rFonts w:ascii="Times New Roman" w:hAnsi="Times New Roman" w:cs="Times New Roman"/>
          <w:sz w:val="16"/>
          <w:szCs w:val="16"/>
          <w:lang w:val="kk-KZ"/>
        </w:rPr>
      </w:pPr>
    </w:p>
    <w:tbl>
      <w:tblPr>
        <w:tblStyle w:val="a7"/>
        <w:tblW w:w="9729" w:type="dxa"/>
        <w:jc w:val="center"/>
        <w:tblLayout w:type="fixed"/>
        <w:tblLook w:val="06A0" w:firstRow="1" w:lastRow="0" w:firstColumn="1" w:lastColumn="0" w:noHBand="1" w:noVBand="1"/>
      </w:tblPr>
      <w:tblGrid>
        <w:gridCol w:w="1106"/>
        <w:gridCol w:w="1588"/>
        <w:gridCol w:w="1389"/>
        <w:gridCol w:w="1276"/>
        <w:gridCol w:w="850"/>
        <w:gridCol w:w="850"/>
        <w:gridCol w:w="851"/>
        <w:gridCol w:w="850"/>
        <w:gridCol w:w="969"/>
      </w:tblGrid>
      <w:tr w:rsidR="005D2866" w:rsidRPr="00DE54FE" w:rsidTr="008D490F">
        <w:trPr>
          <w:trHeight w:val="411"/>
          <w:jc w:val="center"/>
        </w:trPr>
        <w:tc>
          <w:tcPr>
            <w:tcW w:w="1106" w:type="dxa"/>
            <w:vMerge w:val="restart"/>
            <w:vAlign w:val="center"/>
          </w:tcPr>
          <w:p w:rsidR="008D490F"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ДЗ/ PLA қаты</w:t>
            </w:r>
          </w:p>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насы</w:t>
            </w:r>
          </w:p>
        </w:tc>
        <w:tc>
          <w:tcPr>
            <w:tcW w:w="1588" w:type="dxa"/>
            <w:vMerge w:val="restart"/>
            <w:vAlign w:val="center"/>
          </w:tcPr>
          <w:p w:rsidR="005D2866" w:rsidRPr="00DE54FE" w:rsidRDefault="00BC7A43" w:rsidP="008D490F">
            <w:pPr>
              <w:jc w:val="center"/>
              <w:rPr>
                <w:rFonts w:ascii="Times New Roman" w:eastAsia="Times New Roman" w:hAnsi="Times New Roman" w:cs="Times New Roman"/>
                <w:sz w:val="24"/>
                <w:szCs w:val="24"/>
                <w:lang w:val="kk-KZ"/>
              </w:rPr>
            </w:pPr>
            <w:r w:rsidRPr="00DE54FE">
              <w:rPr>
                <w:rFonts w:ascii="Times New Roman" w:hAnsi="Times New Roman" w:cs="Times New Roman"/>
                <w:color w:val="000000"/>
                <w:sz w:val="24"/>
                <w:szCs w:val="24"/>
                <w:lang w:val="kk-KZ"/>
              </w:rPr>
              <w:t>НБ орташа өлшемі</w:t>
            </w:r>
            <w:r w:rsidR="00DA0CBC">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нм</w:t>
            </w:r>
          </w:p>
        </w:tc>
        <w:tc>
          <w:tcPr>
            <w:tcW w:w="1389"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PDI</w:t>
            </w:r>
          </w:p>
        </w:tc>
        <w:tc>
          <w:tcPr>
            <w:tcW w:w="1276" w:type="dxa"/>
            <w:vMerge w:val="restart"/>
            <w:vAlign w:val="center"/>
          </w:tcPr>
          <w:p w:rsidR="008D490F" w:rsidRDefault="005D2866" w:rsidP="008D490F">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ζ-потен</w:t>
            </w:r>
          </w:p>
          <w:p w:rsidR="005D2866" w:rsidRPr="00BC7A43" w:rsidRDefault="005D2866" w:rsidP="008D490F">
            <w:pPr>
              <w:jc w:val="center"/>
              <w:rPr>
                <w:rFonts w:ascii="Times New Roman" w:eastAsia="Times New Roman" w:hAnsi="Times New Roman" w:cs="Times New Roman"/>
                <w:sz w:val="24"/>
                <w:szCs w:val="24"/>
                <w:lang w:val="kk-KZ"/>
              </w:rPr>
            </w:pPr>
            <w:r w:rsidRPr="00DE54FE">
              <w:rPr>
                <w:rFonts w:ascii="Times New Roman" w:hAnsi="Times New Roman" w:cs="Times New Roman"/>
                <w:sz w:val="24"/>
                <w:szCs w:val="24"/>
                <w:lang w:val="kk-KZ"/>
              </w:rPr>
              <w:t>циал</w:t>
            </w:r>
            <w:r w:rsidR="00DA0CBC">
              <w:rPr>
                <w:rFonts w:ascii="Times New Roman" w:hAnsi="Times New Roman" w:cs="Times New Roman"/>
                <w:sz w:val="24"/>
                <w:szCs w:val="24"/>
                <w:lang w:val="kk-KZ"/>
              </w:rPr>
              <w:t xml:space="preserve">, </w:t>
            </w:r>
            <w:r w:rsidR="00BC7A43">
              <w:rPr>
                <w:rFonts w:ascii="Times New Roman" w:hAnsi="Times New Roman" w:cs="Times New Roman"/>
                <w:sz w:val="24"/>
                <w:szCs w:val="24"/>
                <w:lang w:val="kk-KZ"/>
              </w:rPr>
              <w:t>мкВ</w:t>
            </w:r>
          </w:p>
        </w:tc>
        <w:tc>
          <w:tcPr>
            <w:tcW w:w="1700" w:type="dxa"/>
            <w:gridSpan w:val="2"/>
            <w:vAlign w:val="center"/>
          </w:tcPr>
          <w:p w:rsidR="005D2866" w:rsidRPr="00BC7A43" w:rsidRDefault="005D2866" w:rsidP="008D490F">
            <w:pPr>
              <w:jc w:val="center"/>
              <w:rPr>
                <w:rFonts w:ascii="Times New Roman" w:eastAsia="Times New Roman" w:hAnsi="Times New Roman" w:cs="Times New Roman"/>
                <w:sz w:val="24"/>
                <w:szCs w:val="24"/>
                <w:lang w:val="en-US"/>
              </w:rPr>
            </w:pPr>
            <w:r w:rsidRPr="00DE54FE">
              <w:rPr>
                <w:rFonts w:ascii="Times New Roman" w:eastAsia="Times New Roman" w:hAnsi="Times New Roman" w:cs="Times New Roman"/>
                <w:sz w:val="24"/>
                <w:szCs w:val="24"/>
                <w:lang w:val="kk-KZ"/>
              </w:rPr>
              <w:t>Байланысу дәрежесі</w:t>
            </w:r>
            <w:r w:rsidR="00DA0CBC">
              <w:rPr>
                <w:rFonts w:ascii="Times New Roman" w:eastAsia="Times New Roman" w:hAnsi="Times New Roman" w:cs="Times New Roman"/>
                <w:sz w:val="24"/>
                <w:szCs w:val="24"/>
                <w:lang w:val="kk-KZ"/>
              </w:rPr>
              <w:t xml:space="preserve">, </w:t>
            </w:r>
            <w:r w:rsidR="00BC7A43">
              <w:rPr>
                <w:rFonts w:ascii="Times New Roman" w:eastAsia="Times New Roman" w:hAnsi="Times New Roman" w:cs="Times New Roman"/>
                <w:sz w:val="24"/>
                <w:szCs w:val="24"/>
                <w:lang w:val="en-US"/>
              </w:rPr>
              <w:t>%</w:t>
            </w:r>
          </w:p>
        </w:tc>
        <w:tc>
          <w:tcPr>
            <w:tcW w:w="1701" w:type="dxa"/>
            <w:gridSpan w:val="2"/>
            <w:vAlign w:val="center"/>
          </w:tcPr>
          <w:p w:rsidR="005D2866" w:rsidRPr="00BC7A43"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Енгізу дәрежесі</w:t>
            </w:r>
            <w:r w:rsidR="00DA0CBC">
              <w:rPr>
                <w:rFonts w:ascii="Times New Roman" w:eastAsia="Times New Roman" w:hAnsi="Times New Roman" w:cs="Times New Roman"/>
                <w:sz w:val="24"/>
                <w:szCs w:val="24"/>
                <w:lang w:val="kk-KZ"/>
              </w:rPr>
              <w:t xml:space="preserve">, </w:t>
            </w:r>
            <w:r w:rsidR="00BC7A43">
              <w:rPr>
                <w:rFonts w:ascii="Times New Roman" w:eastAsia="Times New Roman" w:hAnsi="Times New Roman" w:cs="Times New Roman"/>
                <w:sz w:val="24"/>
                <w:szCs w:val="24"/>
                <w:lang w:val="en-US"/>
              </w:rPr>
              <w:t>%</w:t>
            </w:r>
          </w:p>
        </w:tc>
        <w:tc>
          <w:tcPr>
            <w:tcW w:w="969"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НБ шығымы</w:t>
            </w:r>
            <w:r w:rsidR="00DA0CBC">
              <w:rPr>
                <w:rFonts w:ascii="Times New Roman" w:eastAsia="Times New Roman" w:hAnsi="Times New Roman" w:cs="Times New Roman"/>
                <w:sz w:val="24"/>
                <w:szCs w:val="24"/>
                <w:lang w:val="kk-KZ"/>
              </w:rPr>
              <w:t xml:space="preserve">, </w:t>
            </w:r>
            <w:r w:rsidRPr="00DE54FE">
              <w:rPr>
                <w:rFonts w:ascii="Times New Roman" w:eastAsia="Times New Roman" w:hAnsi="Times New Roman" w:cs="Times New Roman"/>
                <w:sz w:val="24"/>
                <w:szCs w:val="24"/>
                <w:lang w:val="kk-KZ"/>
              </w:rPr>
              <w:t>%</w:t>
            </w:r>
          </w:p>
        </w:tc>
      </w:tr>
      <w:tr w:rsidR="005D2866" w:rsidRPr="00DE54FE" w:rsidTr="008D490F">
        <w:trPr>
          <w:trHeight w:val="70"/>
          <w:jc w:val="center"/>
        </w:trPr>
        <w:tc>
          <w:tcPr>
            <w:tcW w:w="1106" w:type="dxa"/>
            <w:vMerge/>
          </w:tcPr>
          <w:p w:rsidR="005D2866" w:rsidRPr="00DE54FE" w:rsidRDefault="005D2866" w:rsidP="008D490F">
            <w:pPr>
              <w:rPr>
                <w:rFonts w:ascii="Times New Roman" w:eastAsia="Times New Roman" w:hAnsi="Times New Roman" w:cs="Times New Roman"/>
                <w:sz w:val="24"/>
                <w:szCs w:val="24"/>
                <w:lang w:val="kk-KZ"/>
              </w:rPr>
            </w:pPr>
          </w:p>
        </w:tc>
        <w:tc>
          <w:tcPr>
            <w:tcW w:w="1588" w:type="dxa"/>
            <w:vMerge/>
          </w:tcPr>
          <w:p w:rsidR="005D2866" w:rsidRPr="00DE54FE" w:rsidRDefault="005D2866" w:rsidP="008D490F">
            <w:pPr>
              <w:rPr>
                <w:rFonts w:ascii="Times New Roman" w:hAnsi="Times New Roman" w:cs="Times New Roman"/>
                <w:sz w:val="24"/>
                <w:szCs w:val="24"/>
                <w:lang w:val="kk-KZ"/>
              </w:rPr>
            </w:pPr>
          </w:p>
        </w:tc>
        <w:tc>
          <w:tcPr>
            <w:tcW w:w="1389" w:type="dxa"/>
            <w:vMerge/>
          </w:tcPr>
          <w:p w:rsidR="005D2866" w:rsidRPr="00DE54FE" w:rsidRDefault="005D2866" w:rsidP="008D490F">
            <w:pPr>
              <w:rPr>
                <w:rFonts w:ascii="Times New Roman" w:eastAsia="Times New Roman" w:hAnsi="Times New Roman" w:cs="Times New Roman"/>
                <w:sz w:val="24"/>
                <w:szCs w:val="24"/>
                <w:lang w:val="kk-KZ"/>
              </w:rPr>
            </w:pPr>
          </w:p>
        </w:tc>
        <w:tc>
          <w:tcPr>
            <w:tcW w:w="1276" w:type="dxa"/>
            <w:vMerge/>
          </w:tcPr>
          <w:p w:rsidR="005D2866" w:rsidRPr="00DE54FE" w:rsidRDefault="005D2866" w:rsidP="008D490F">
            <w:pPr>
              <w:rPr>
                <w:rFonts w:ascii="Times New Roman" w:eastAsia="Times New Roman" w:hAnsi="Times New Roman" w:cs="Times New Roman"/>
                <w:sz w:val="24"/>
                <w:szCs w:val="24"/>
                <w:lang w:val="kk-KZ"/>
              </w:rPr>
            </w:pPr>
          </w:p>
        </w:tc>
        <w:tc>
          <w:tcPr>
            <w:tcW w:w="850" w:type="dxa"/>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0" w:type="dxa"/>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851" w:type="dxa"/>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0" w:type="dxa"/>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969" w:type="dxa"/>
            <w:vMerge/>
          </w:tcPr>
          <w:p w:rsidR="005D2866" w:rsidRPr="00DE54FE" w:rsidRDefault="005D2866" w:rsidP="008D490F">
            <w:pPr>
              <w:rPr>
                <w:rFonts w:ascii="Times New Roman" w:eastAsia="Times New Roman" w:hAnsi="Times New Roman" w:cs="Times New Roman"/>
                <w:sz w:val="24"/>
                <w:szCs w:val="24"/>
                <w:lang w:val="kk-KZ"/>
              </w:rPr>
            </w:pPr>
          </w:p>
        </w:tc>
      </w:tr>
      <w:tr w:rsidR="005D2866" w:rsidRPr="00DE54FE" w:rsidTr="008D490F">
        <w:trPr>
          <w:trHeight w:val="615"/>
          <w:jc w:val="center"/>
        </w:trPr>
        <w:tc>
          <w:tcPr>
            <w:tcW w:w="1106"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1:1</w:t>
            </w:r>
          </w:p>
        </w:tc>
        <w:tc>
          <w:tcPr>
            <w:tcW w:w="1588"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493,4</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486,6</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482,9</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487,6±5</w:t>
            </w:r>
          </w:p>
        </w:tc>
        <w:tc>
          <w:tcPr>
            <w:tcW w:w="1389"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0,323</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0,233</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0,267</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0,274±0,04</w:t>
            </w:r>
          </w:p>
        </w:tc>
        <w:tc>
          <w:tcPr>
            <w:tcW w:w="1276"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-21,3</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-16,9</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-28,5</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-22,2±6</w:t>
            </w:r>
          </w:p>
        </w:tc>
        <w:tc>
          <w:tcPr>
            <w:tcW w:w="850"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79</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71</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60</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70±10</w:t>
            </w:r>
          </w:p>
        </w:tc>
        <w:tc>
          <w:tcPr>
            <w:tcW w:w="850"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92</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87</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86±7</w:t>
            </w:r>
          </w:p>
        </w:tc>
        <w:tc>
          <w:tcPr>
            <w:tcW w:w="851"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47</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39</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35</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40±6</w:t>
            </w:r>
          </w:p>
        </w:tc>
        <w:tc>
          <w:tcPr>
            <w:tcW w:w="850"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61</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56±7</w:t>
            </w:r>
          </w:p>
        </w:tc>
        <w:tc>
          <w:tcPr>
            <w:tcW w:w="969"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19</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18±5</w:t>
            </w:r>
          </w:p>
        </w:tc>
      </w:tr>
      <w:tr w:rsidR="005D2866" w:rsidRPr="00DE54FE" w:rsidTr="008D490F">
        <w:trPr>
          <w:jc w:val="center"/>
        </w:trPr>
        <w:tc>
          <w:tcPr>
            <w:tcW w:w="1106"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w:t>
            </w:r>
          </w:p>
        </w:tc>
        <w:tc>
          <w:tcPr>
            <w:tcW w:w="1588"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813,6</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831,8</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818,6</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821,3±9</w:t>
            </w:r>
          </w:p>
        </w:tc>
        <w:tc>
          <w:tcPr>
            <w:tcW w:w="1389"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0,304</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0,306</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0,351</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0,32</w:t>
            </w:r>
            <w:r w:rsidR="00F320AA">
              <w:rPr>
                <w:rFonts w:ascii="Times New Roman" w:eastAsia="Times New Roman" w:hAnsi="Times New Roman" w:cs="Times New Roman"/>
                <w:sz w:val="24"/>
                <w:szCs w:val="24"/>
                <w:lang w:val="en-US"/>
              </w:rPr>
              <w:t>0</w:t>
            </w:r>
            <w:r w:rsidRPr="00DE54FE">
              <w:rPr>
                <w:rFonts w:ascii="Times New Roman" w:eastAsia="Times New Roman" w:hAnsi="Times New Roman" w:cs="Times New Roman"/>
                <w:sz w:val="24"/>
                <w:szCs w:val="24"/>
                <w:lang w:val="kk-KZ"/>
              </w:rPr>
              <w:t>±0,02</w:t>
            </w:r>
          </w:p>
        </w:tc>
        <w:tc>
          <w:tcPr>
            <w:tcW w:w="1276" w:type="dxa"/>
          </w:tcPr>
          <w:p w:rsidR="005D2866" w:rsidRPr="00DE54FE" w:rsidRDefault="005D2866" w:rsidP="008D490F">
            <w:pPr>
              <w:autoSpaceDE w:val="0"/>
              <w:autoSpaceDN w:val="0"/>
              <w:adjustRightInd w:val="0"/>
              <w:rPr>
                <w:rFonts w:ascii="Times New Roman" w:hAnsi="Times New Roman" w:cs="Times New Roman"/>
                <w:sz w:val="24"/>
                <w:szCs w:val="24"/>
                <w:lang w:val="kk-KZ"/>
              </w:rPr>
            </w:pPr>
            <w:r w:rsidRPr="00DE54FE">
              <w:rPr>
                <w:rFonts w:ascii="Times New Roman" w:hAnsi="Times New Roman" w:cs="Times New Roman"/>
                <w:sz w:val="24"/>
                <w:szCs w:val="24"/>
                <w:lang w:val="kk-KZ"/>
              </w:rPr>
              <w:t>-9,63</w:t>
            </w:r>
          </w:p>
          <w:p w:rsidR="005D2866" w:rsidRPr="00DE54FE" w:rsidRDefault="005D2866" w:rsidP="008D490F">
            <w:pPr>
              <w:autoSpaceDE w:val="0"/>
              <w:autoSpaceDN w:val="0"/>
              <w:adjustRightInd w:val="0"/>
              <w:rPr>
                <w:rFonts w:ascii="Times New Roman" w:hAnsi="Times New Roman" w:cs="Times New Roman"/>
                <w:sz w:val="24"/>
                <w:szCs w:val="24"/>
                <w:lang w:val="kk-KZ"/>
              </w:rPr>
            </w:pPr>
            <w:r w:rsidRPr="00DE54FE">
              <w:rPr>
                <w:rFonts w:ascii="Times New Roman" w:hAnsi="Times New Roman" w:cs="Times New Roman"/>
                <w:sz w:val="24"/>
                <w:szCs w:val="24"/>
                <w:lang w:val="kk-KZ"/>
              </w:rPr>
              <w:t>-9,52</w:t>
            </w:r>
          </w:p>
          <w:p w:rsidR="005D2866" w:rsidRPr="00DE54FE" w:rsidRDefault="005D2866" w:rsidP="008D490F">
            <w:pPr>
              <w:autoSpaceDE w:val="0"/>
              <w:autoSpaceDN w:val="0"/>
              <w:adjustRightInd w:val="0"/>
              <w:rPr>
                <w:rFonts w:ascii="Times New Roman" w:hAnsi="Times New Roman" w:cs="Times New Roman"/>
                <w:sz w:val="24"/>
                <w:szCs w:val="24"/>
                <w:lang w:val="kk-KZ"/>
              </w:rPr>
            </w:pPr>
            <w:r w:rsidRPr="00DE54FE">
              <w:rPr>
                <w:rFonts w:ascii="Times New Roman" w:hAnsi="Times New Roman" w:cs="Times New Roman"/>
                <w:sz w:val="24"/>
                <w:szCs w:val="24"/>
                <w:lang w:val="kk-KZ"/>
              </w:rPr>
              <w:t>-9,58</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-9,6±0,1</w:t>
            </w:r>
          </w:p>
        </w:tc>
        <w:tc>
          <w:tcPr>
            <w:tcW w:w="850"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82</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67</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72</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74±8</w:t>
            </w:r>
          </w:p>
        </w:tc>
        <w:tc>
          <w:tcPr>
            <w:tcW w:w="850"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91</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97</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96</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95±3</w:t>
            </w:r>
          </w:p>
        </w:tc>
        <w:tc>
          <w:tcPr>
            <w:tcW w:w="851"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45</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35</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41</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40±5</w:t>
            </w:r>
          </w:p>
        </w:tc>
        <w:tc>
          <w:tcPr>
            <w:tcW w:w="850"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55</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57</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41</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51±9</w:t>
            </w:r>
          </w:p>
        </w:tc>
        <w:tc>
          <w:tcPr>
            <w:tcW w:w="969" w:type="dxa"/>
          </w:tcPr>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23</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32</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39</w:t>
            </w:r>
          </w:p>
          <w:p w:rsidR="005D2866" w:rsidRPr="00DE54FE" w:rsidRDefault="005D2866" w:rsidP="008D490F">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31±8</w:t>
            </w:r>
          </w:p>
        </w:tc>
      </w:tr>
      <w:tr w:rsidR="00F320AA" w:rsidRPr="00DE54FE" w:rsidTr="008D490F">
        <w:trPr>
          <w:jc w:val="center"/>
        </w:trPr>
        <w:tc>
          <w:tcPr>
            <w:tcW w:w="1106"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w:t>
            </w:r>
          </w:p>
        </w:tc>
        <w:tc>
          <w:tcPr>
            <w:tcW w:w="1588"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1017,8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1000,2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1015,2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1011,1±9,5</w:t>
            </w:r>
          </w:p>
        </w:tc>
        <w:tc>
          <w:tcPr>
            <w:tcW w:w="1389"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0,467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0,436</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0,297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0,4</w:t>
            </w:r>
            <w:r>
              <w:rPr>
                <w:rFonts w:ascii="Times New Roman" w:eastAsia="Times New Roman" w:hAnsi="Times New Roman" w:cs="Times New Roman"/>
                <w:sz w:val="24"/>
                <w:szCs w:val="24"/>
                <w:lang w:val="en-US"/>
              </w:rPr>
              <w:t>00</w:t>
            </w:r>
            <w:r w:rsidRPr="00DE54FE">
              <w:rPr>
                <w:rFonts w:ascii="Times New Roman" w:eastAsia="Times New Roman" w:hAnsi="Times New Roman" w:cs="Times New Roman"/>
                <w:sz w:val="24"/>
                <w:szCs w:val="24"/>
                <w:lang w:val="kk-KZ"/>
              </w:rPr>
              <w:t>±0,09</w:t>
            </w:r>
          </w:p>
        </w:tc>
        <w:tc>
          <w:tcPr>
            <w:tcW w:w="1276"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-14,20</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-14,80</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-14,71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-14,6±0,3</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71±6</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93±5</w:t>
            </w:r>
          </w:p>
        </w:tc>
        <w:tc>
          <w:tcPr>
            <w:tcW w:w="851"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39±7</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51±9</w:t>
            </w:r>
          </w:p>
        </w:tc>
        <w:tc>
          <w:tcPr>
            <w:tcW w:w="969"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23±8</w:t>
            </w:r>
          </w:p>
        </w:tc>
      </w:tr>
      <w:tr w:rsidR="00F320AA" w:rsidRPr="00DE54FE" w:rsidTr="008D490F">
        <w:trPr>
          <w:jc w:val="center"/>
        </w:trPr>
        <w:tc>
          <w:tcPr>
            <w:tcW w:w="1106"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1:4</w:t>
            </w:r>
          </w:p>
        </w:tc>
        <w:tc>
          <w:tcPr>
            <w:tcW w:w="1588"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1040,4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1045,8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1053,8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1046,7±7</w:t>
            </w:r>
          </w:p>
        </w:tc>
        <w:tc>
          <w:tcPr>
            <w:tcW w:w="1389"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0,261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0,255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0,304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0,27</w:t>
            </w:r>
            <w:r>
              <w:rPr>
                <w:rFonts w:ascii="Times New Roman" w:eastAsia="Times New Roman" w:hAnsi="Times New Roman" w:cs="Times New Roman"/>
                <w:sz w:val="24"/>
                <w:szCs w:val="24"/>
                <w:lang w:val="en-US"/>
              </w:rPr>
              <w:t>3</w:t>
            </w:r>
            <w:r w:rsidRPr="00DE54FE">
              <w:rPr>
                <w:rFonts w:ascii="Times New Roman" w:eastAsia="Times New Roman" w:hAnsi="Times New Roman" w:cs="Times New Roman"/>
                <w:sz w:val="24"/>
                <w:szCs w:val="24"/>
                <w:lang w:val="kk-KZ"/>
              </w:rPr>
              <w:t>±0,02</w:t>
            </w:r>
          </w:p>
        </w:tc>
        <w:tc>
          <w:tcPr>
            <w:tcW w:w="1276"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-17,3</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-17,7±0,4</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46±7</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78±4</w:t>
            </w:r>
          </w:p>
        </w:tc>
        <w:tc>
          <w:tcPr>
            <w:tcW w:w="851"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10±4</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18±4</w:t>
            </w:r>
          </w:p>
        </w:tc>
        <w:tc>
          <w:tcPr>
            <w:tcW w:w="969"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53</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44±8</w:t>
            </w:r>
          </w:p>
        </w:tc>
      </w:tr>
      <w:tr w:rsidR="00F320AA" w:rsidRPr="00DE54FE" w:rsidTr="008D490F">
        <w:trPr>
          <w:jc w:val="center"/>
        </w:trPr>
        <w:tc>
          <w:tcPr>
            <w:tcW w:w="1106"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w:t>
            </w:r>
          </w:p>
        </w:tc>
        <w:tc>
          <w:tcPr>
            <w:tcW w:w="1588"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1298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1295,2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1296,6</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1296,6±1</w:t>
            </w:r>
          </w:p>
        </w:tc>
        <w:tc>
          <w:tcPr>
            <w:tcW w:w="1389"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0,357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0,057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0,019</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0,14</w:t>
            </w:r>
            <w:r>
              <w:rPr>
                <w:rFonts w:ascii="Times New Roman" w:eastAsia="Times New Roman" w:hAnsi="Times New Roman" w:cs="Times New Roman"/>
                <w:sz w:val="24"/>
                <w:szCs w:val="24"/>
                <w:lang w:val="en-US"/>
              </w:rPr>
              <w:t>4</w:t>
            </w:r>
            <w:r w:rsidRPr="00DE54FE">
              <w:rPr>
                <w:rFonts w:ascii="Times New Roman" w:eastAsia="Times New Roman" w:hAnsi="Times New Roman" w:cs="Times New Roman"/>
                <w:sz w:val="24"/>
                <w:szCs w:val="24"/>
                <w:lang w:val="kk-KZ"/>
              </w:rPr>
              <w:t>±0,18</w:t>
            </w:r>
          </w:p>
        </w:tc>
        <w:tc>
          <w:tcPr>
            <w:tcW w:w="1276"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-16,1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-17,6</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-17,4±1</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66±9</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93</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89</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87±8</w:t>
            </w:r>
          </w:p>
        </w:tc>
        <w:tc>
          <w:tcPr>
            <w:tcW w:w="851"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8±4</w:t>
            </w:r>
          </w:p>
        </w:tc>
        <w:tc>
          <w:tcPr>
            <w:tcW w:w="850"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11</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11±4</w:t>
            </w:r>
          </w:p>
        </w:tc>
        <w:tc>
          <w:tcPr>
            <w:tcW w:w="969" w:type="dxa"/>
          </w:tcPr>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57</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74</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69</w:t>
            </w:r>
          </w:p>
          <w:p w:rsidR="00F320AA" w:rsidRPr="00DE54FE" w:rsidRDefault="00F320AA" w:rsidP="00F320AA">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67±9</w:t>
            </w:r>
          </w:p>
        </w:tc>
      </w:tr>
    </w:tbl>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PLA нанобөлшектерін дайындау кезінде ескерілетін тағы бір параметр су фазасындағы ПВС концентрациясы болды (19-кесте). НБ дайындау үшін 0,5%, 0,75 және 1% ПВС сулы ерітінділері пайдаланылды. Беттік-белсенді заттың мөлшері құрамында PLA бар тамшыларды коалесценциядан қорғап, эмульсиялау-еріткіштің булануы процесінде маңызды рөл атқарады [42, </w:t>
      </w:r>
      <w:r w:rsidR="005561AA" w:rsidRPr="005561AA">
        <w:rPr>
          <w:rFonts w:ascii="Times New Roman" w:hAnsi="Times New Roman" w:cs="Times New Roman"/>
          <w:sz w:val="28"/>
          <w:szCs w:val="28"/>
          <w:lang w:val="kk-KZ"/>
        </w:rPr>
        <w:t>p. </w:t>
      </w:r>
      <w:r w:rsidRPr="00DE54FE">
        <w:rPr>
          <w:rFonts w:ascii="Times New Roman" w:hAnsi="Times New Roman" w:cs="Times New Roman"/>
          <w:sz w:val="28"/>
          <w:szCs w:val="28"/>
          <w:lang w:val="kk-KZ"/>
        </w:rPr>
        <w:t>4222].</w:t>
      </w:r>
    </w:p>
    <w:p w:rsidR="008D490F" w:rsidRPr="00DE54FE" w:rsidRDefault="008D490F" w:rsidP="008D490F">
      <w:pPr>
        <w:spacing w:after="0" w:line="240" w:lineRule="auto"/>
        <w:ind w:firstLine="709"/>
        <w:jc w:val="both"/>
        <w:rPr>
          <w:rFonts w:ascii="Times New Roman" w:hAnsi="Times New Roman" w:cs="Times New Roman"/>
          <w:sz w:val="28"/>
          <w:szCs w:val="28"/>
          <w:lang w:val="kk-KZ"/>
        </w:rPr>
      </w:pPr>
      <w:bookmarkStart w:id="18" w:name="_Hlk129860539"/>
      <w:r w:rsidRPr="00DE54FE">
        <w:rPr>
          <w:rFonts w:ascii="Times New Roman" w:hAnsi="Times New Roman" w:cs="Times New Roman"/>
          <w:sz w:val="28"/>
          <w:szCs w:val="28"/>
          <w:lang w:val="kk-KZ"/>
        </w:rPr>
        <w:t xml:space="preserve">ПВС концентрациясы 0,5% кезінде бөлшектердің ең аз орташа өлшемі 487,6±5 нм, сонымен қатар </w:t>
      </w:r>
      <w:r w:rsidR="00BC7A43">
        <w:rPr>
          <w:rFonts w:ascii="Times New Roman" w:hAnsi="Times New Roman" w:cs="Times New Roman"/>
          <w:sz w:val="28"/>
          <w:szCs w:val="28"/>
          <w:lang w:val="kk-KZ"/>
        </w:rPr>
        <w:t>изониазидтің</w:t>
      </w:r>
      <w:r w:rsidRPr="00DE54FE">
        <w:rPr>
          <w:rFonts w:ascii="Times New Roman" w:hAnsi="Times New Roman" w:cs="Times New Roman"/>
          <w:sz w:val="28"/>
          <w:szCs w:val="28"/>
          <w:lang w:val="kk-KZ"/>
        </w:rPr>
        <w:t xml:space="preserve"> және С дәруменінің енгізу дәрежесінің ең жоғары пайызы, сәйкесінше 70 және 86% </w:t>
      </w:r>
      <w:r w:rsidR="001867E9">
        <w:rPr>
          <w:rFonts w:ascii="Times New Roman" w:hAnsi="Times New Roman" w:cs="Times New Roman"/>
          <w:sz w:val="28"/>
          <w:szCs w:val="28"/>
          <w:lang w:val="kk-KZ"/>
        </w:rPr>
        <w:t>құрады</w:t>
      </w:r>
      <w:r w:rsidRPr="00DE54FE">
        <w:rPr>
          <w:rFonts w:ascii="Times New Roman" w:hAnsi="Times New Roman" w:cs="Times New Roman"/>
          <w:sz w:val="28"/>
          <w:szCs w:val="28"/>
          <w:lang w:val="kk-KZ"/>
        </w:rPr>
        <w:t xml:space="preserve"> </w:t>
      </w:r>
      <w:bookmarkEnd w:id="18"/>
      <w:r w:rsidRPr="00DE54FE">
        <w:rPr>
          <w:rFonts w:ascii="Times New Roman" w:hAnsi="Times New Roman" w:cs="Times New Roman"/>
          <w:sz w:val="28"/>
          <w:szCs w:val="28"/>
          <w:lang w:val="kk-KZ"/>
        </w:rPr>
        <w:t>(</w:t>
      </w:r>
      <w:r w:rsidRPr="005561AA">
        <w:rPr>
          <w:rFonts w:ascii="Times New Roman" w:hAnsi="Times New Roman" w:cs="Times New Roman"/>
          <w:sz w:val="28"/>
          <w:szCs w:val="28"/>
          <w:lang w:val="kk-KZ"/>
        </w:rPr>
        <w:t>19-</w:t>
      </w:r>
      <w:r w:rsidRPr="00DE54FE">
        <w:rPr>
          <w:rFonts w:ascii="Times New Roman" w:hAnsi="Times New Roman" w:cs="Times New Roman"/>
          <w:sz w:val="28"/>
          <w:szCs w:val="28"/>
          <w:lang w:val="kk-KZ"/>
        </w:rPr>
        <w:t>кесте). ПВС концентрациясының жоғарылауы бұл параметрлерге теріс әсер етеді. ПВС концентрациясының жоғарылауымен полидисперстік индексі де өсті. ζ потенциалдың мәні -17,9±0,3 мВ-дан -22,9±0,8 мВ-ға дейін өзгерді. ПВС концентрациясының артуы кезінде НБ өлшемінің ұлғаю үрдістері, алдыңғы жұмыстарда айтылғандай, ПВС-нің нанобөлшектердің бетінде тұнуына байланысты болуы мүмкін [11</w:t>
      </w:r>
      <w:r w:rsidR="002D4C9A">
        <w:rPr>
          <w:rFonts w:ascii="Times New Roman" w:hAnsi="Times New Roman" w:cs="Times New Roman"/>
          <w:sz w:val="28"/>
          <w:szCs w:val="28"/>
          <w:lang w:val="kk-KZ"/>
        </w:rPr>
        <w:t>3</w:t>
      </w:r>
      <w:r w:rsidRPr="00DE54FE">
        <w:rPr>
          <w:rFonts w:ascii="Times New Roman" w:hAnsi="Times New Roman" w:cs="Times New Roman"/>
          <w:sz w:val="28"/>
          <w:szCs w:val="28"/>
          <w:lang w:val="kk-KZ"/>
        </w:rPr>
        <w:t>]. Осылай, Murakami және т.б. ПВС белгілі бір мөлшері шайылғаннан кейін полимер нанобөлшектерінің бетінде адсорбцияланғанын анықтады [11</w:t>
      </w:r>
      <w:r w:rsidR="002D4C9A">
        <w:rPr>
          <w:rFonts w:ascii="Times New Roman" w:hAnsi="Times New Roman" w:cs="Times New Roman"/>
          <w:sz w:val="28"/>
          <w:szCs w:val="28"/>
          <w:lang w:val="kk-KZ"/>
        </w:rPr>
        <w:t>4</w:t>
      </w:r>
      <w:r w:rsidRPr="00DE54FE">
        <w:rPr>
          <w:rFonts w:ascii="Times New Roman" w:hAnsi="Times New Roman" w:cs="Times New Roman"/>
          <w:sz w:val="28"/>
          <w:szCs w:val="28"/>
          <w:lang w:val="kk-KZ"/>
        </w:rPr>
        <w:t>, 11</w:t>
      </w:r>
      <w:r w:rsidR="002D4C9A">
        <w:rPr>
          <w:rFonts w:ascii="Times New Roman" w:hAnsi="Times New Roman" w:cs="Times New Roman"/>
          <w:sz w:val="28"/>
          <w:szCs w:val="28"/>
          <w:lang w:val="kk-KZ"/>
        </w:rPr>
        <w:t>5</w:t>
      </w:r>
      <w:r w:rsidRPr="00DE54FE">
        <w:rPr>
          <w:rFonts w:ascii="Times New Roman" w:hAnsi="Times New Roman" w:cs="Times New Roman"/>
          <w:sz w:val="28"/>
          <w:szCs w:val="28"/>
          <w:lang w:val="kk-KZ"/>
        </w:rPr>
        <w:t xml:space="preserve">]. Сондықтан алынған нанобөлшектер бөлшектердің бетінен беттік-белсенді заттарды кетіру үшін жылы сумен (~50°C) жуылды, өйткені температура жоғарылаған сайын ПВС ерігіштігі жақсарады. ПВС концентрациясының жоғарылауымен нанобөлшектердің орташа өлшемін </w:t>
      </w:r>
      <w:r w:rsidRPr="00DE54FE">
        <w:rPr>
          <w:rFonts w:ascii="Times New Roman" w:hAnsi="Times New Roman" w:cs="Times New Roman"/>
          <w:sz w:val="28"/>
          <w:szCs w:val="28"/>
          <w:lang w:val="kk-KZ"/>
        </w:rPr>
        <w:lastRenderedPageBreak/>
        <w:t>жоғарылатқандықтан, ПВС жоғары концентрациясын зерттеу ұтымды болмас еді. Сондықтан ПВС-нің 0,5% оңтайлы ББЗ концентрациясы ретінде таңдалды.</w:t>
      </w:r>
    </w:p>
    <w:p w:rsidR="005561AA" w:rsidRPr="004B2B8C" w:rsidRDefault="005561AA" w:rsidP="00DE54FE">
      <w:pPr>
        <w:spacing w:after="0" w:line="240" w:lineRule="auto"/>
        <w:ind w:firstLine="709"/>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w:t>
      </w:r>
      <w:r w:rsidR="00C14CE4">
        <w:rPr>
          <w:rFonts w:ascii="Times New Roman" w:hAnsi="Times New Roman" w:cs="Times New Roman"/>
          <w:sz w:val="28"/>
          <w:szCs w:val="28"/>
          <w:lang w:val="kk-KZ"/>
        </w:rPr>
        <w:t xml:space="preserve">19 </w:t>
      </w:r>
      <w:r w:rsidRPr="00DE54FE">
        <w:rPr>
          <w:rFonts w:ascii="Times New Roman" w:hAnsi="Times New Roman" w:cs="Times New Roman"/>
          <w:sz w:val="28"/>
          <w:szCs w:val="28"/>
          <w:lang w:val="kk-KZ"/>
        </w:rPr>
        <w:t>– Нанобөлшектердің сипаттамаларына беттік-белсенді зат концентрациясының әсері (синтез шарттары:препарат/полимер қатынасы – 1:1; Органикалық және су фазасының қатынасы – 1:5; гомогенизацияның жалпы уақыты – 5 мин)</w:t>
      </w:r>
    </w:p>
    <w:p w:rsidR="005D2866" w:rsidRPr="00DE54FE" w:rsidRDefault="005D2866" w:rsidP="00DE54FE">
      <w:pPr>
        <w:spacing w:after="0" w:line="240" w:lineRule="auto"/>
        <w:ind w:firstLine="426"/>
        <w:jc w:val="both"/>
        <w:rPr>
          <w:rFonts w:ascii="Times New Roman" w:hAnsi="Times New Roman" w:cs="Times New Roman"/>
          <w:sz w:val="16"/>
          <w:szCs w:val="16"/>
          <w:lang w:val="kk-KZ"/>
        </w:rPr>
      </w:pPr>
    </w:p>
    <w:tbl>
      <w:tblPr>
        <w:tblStyle w:val="a7"/>
        <w:tblW w:w="9641" w:type="dxa"/>
        <w:jc w:val="center"/>
        <w:tblLayout w:type="fixed"/>
        <w:tblLook w:val="06A0" w:firstRow="1" w:lastRow="0" w:firstColumn="1" w:lastColumn="0" w:noHBand="1" w:noVBand="1"/>
      </w:tblPr>
      <w:tblGrid>
        <w:gridCol w:w="994"/>
        <w:gridCol w:w="1417"/>
        <w:gridCol w:w="1418"/>
        <w:gridCol w:w="1417"/>
        <w:gridCol w:w="851"/>
        <w:gridCol w:w="850"/>
        <w:gridCol w:w="851"/>
        <w:gridCol w:w="850"/>
        <w:gridCol w:w="993"/>
      </w:tblGrid>
      <w:tr w:rsidR="005D2866" w:rsidRPr="00DE54FE" w:rsidTr="008D490F">
        <w:trPr>
          <w:jc w:val="center"/>
        </w:trPr>
        <w:tc>
          <w:tcPr>
            <w:tcW w:w="994" w:type="dxa"/>
            <w:vMerge w:val="restart"/>
            <w:vAlign w:val="center"/>
          </w:tcPr>
          <w:p w:rsidR="005D2866" w:rsidRPr="00DE54FE" w:rsidRDefault="005D2866" w:rsidP="008D490F">
            <w:pPr>
              <w:pStyle w:val="af"/>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ПВС концентрациясы</w:t>
            </w:r>
            <w:r w:rsidR="00DA0CBC">
              <w:rPr>
                <w:rFonts w:ascii="Times New Roman" w:hAnsi="Times New Roman" w:cs="Times New Roman"/>
                <w:sz w:val="24"/>
                <w:szCs w:val="24"/>
                <w:lang w:val="kk-KZ"/>
              </w:rPr>
              <w:t xml:space="preserve">, </w:t>
            </w:r>
            <w:r w:rsidR="00BC7A43" w:rsidRPr="00DE54FE">
              <w:rPr>
                <w:rFonts w:ascii="Times New Roman" w:eastAsia="Times New Roman" w:hAnsi="Times New Roman" w:cs="Times New Roman"/>
                <w:sz w:val="24"/>
                <w:szCs w:val="24"/>
                <w:lang w:val="kk-KZ"/>
              </w:rPr>
              <w:t>%</w:t>
            </w:r>
          </w:p>
        </w:tc>
        <w:tc>
          <w:tcPr>
            <w:tcW w:w="1417" w:type="dxa"/>
            <w:vMerge w:val="restart"/>
            <w:vAlign w:val="center"/>
          </w:tcPr>
          <w:p w:rsidR="005D2866" w:rsidRPr="00DE54FE" w:rsidRDefault="00BC7A43" w:rsidP="008D490F">
            <w:pPr>
              <w:jc w:val="center"/>
              <w:rPr>
                <w:rFonts w:ascii="Times New Roman" w:eastAsia="Times New Roman" w:hAnsi="Times New Roman" w:cs="Times New Roman"/>
                <w:sz w:val="24"/>
                <w:szCs w:val="24"/>
                <w:lang w:val="kk-KZ"/>
              </w:rPr>
            </w:pPr>
            <w:r>
              <w:rPr>
                <w:rFonts w:ascii="Times New Roman" w:hAnsi="Times New Roman" w:cs="Times New Roman"/>
                <w:sz w:val="24"/>
                <w:szCs w:val="24"/>
                <w:lang w:val="kk-KZ"/>
              </w:rPr>
              <w:t>НБ орташа өлшемі</w:t>
            </w:r>
            <w:r w:rsidR="00DA0CBC">
              <w:rPr>
                <w:rFonts w:ascii="Times New Roman" w:hAnsi="Times New Roman" w:cs="Times New Roman"/>
                <w:sz w:val="24"/>
                <w:szCs w:val="24"/>
                <w:lang w:val="kk-KZ"/>
              </w:rPr>
              <w:t xml:space="preserve">, </w:t>
            </w:r>
            <w:r>
              <w:rPr>
                <w:rFonts w:ascii="Times New Roman" w:hAnsi="Times New Roman" w:cs="Times New Roman"/>
                <w:sz w:val="24"/>
                <w:szCs w:val="24"/>
                <w:lang w:val="kk-KZ"/>
              </w:rPr>
              <w:t>нм</w:t>
            </w:r>
          </w:p>
        </w:tc>
        <w:tc>
          <w:tcPr>
            <w:tcW w:w="1418"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PDI</w:t>
            </w:r>
          </w:p>
        </w:tc>
        <w:tc>
          <w:tcPr>
            <w:tcW w:w="1417"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hAnsi="Times New Roman" w:cs="Times New Roman"/>
                <w:sz w:val="24"/>
                <w:szCs w:val="24"/>
                <w:lang w:val="kk-KZ"/>
              </w:rPr>
              <w:t>ζ-потенциа</w:t>
            </w:r>
            <w:r w:rsidR="00DA0CBC">
              <w:rPr>
                <w:rFonts w:ascii="Times New Roman" w:hAnsi="Times New Roman" w:cs="Times New Roman"/>
                <w:sz w:val="24"/>
                <w:szCs w:val="24"/>
                <w:lang w:val="kk-KZ"/>
              </w:rPr>
              <w:t xml:space="preserve">л, </w:t>
            </w:r>
            <w:r w:rsidR="00BC7A43">
              <w:rPr>
                <w:rFonts w:ascii="Times New Roman" w:eastAsia="Times New Roman" w:hAnsi="Times New Roman" w:cs="Times New Roman"/>
                <w:sz w:val="24"/>
                <w:szCs w:val="24"/>
                <w:lang w:val="kk-KZ"/>
              </w:rPr>
              <w:t>мВ</w:t>
            </w:r>
          </w:p>
        </w:tc>
        <w:tc>
          <w:tcPr>
            <w:tcW w:w="1701" w:type="dxa"/>
            <w:gridSpan w:val="2"/>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Байланысу дәрежесі</w:t>
            </w:r>
            <w:r w:rsidR="00DA0CBC">
              <w:rPr>
                <w:rFonts w:ascii="Times New Roman" w:eastAsia="Times New Roman" w:hAnsi="Times New Roman" w:cs="Times New Roman"/>
                <w:sz w:val="24"/>
                <w:szCs w:val="24"/>
                <w:lang w:val="kk-KZ"/>
              </w:rPr>
              <w:t xml:space="preserve">, </w:t>
            </w:r>
            <w:r w:rsidR="00BC7A43" w:rsidRPr="00DE54FE">
              <w:rPr>
                <w:rFonts w:ascii="Times New Roman" w:eastAsia="Times New Roman" w:hAnsi="Times New Roman" w:cs="Times New Roman"/>
                <w:sz w:val="24"/>
                <w:szCs w:val="24"/>
                <w:lang w:val="kk-KZ"/>
              </w:rPr>
              <w:t>%</w:t>
            </w:r>
          </w:p>
        </w:tc>
        <w:tc>
          <w:tcPr>
            <w:tcW w:w="1701" w:type="dxa"/>
            <w:gridSpan w:val="2"/>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Енгізу дәрежесі</w:t>
            </w:r>
            <w:r w:rsidR="00DA0CBC">
              <w:rPr>
                <w:rFonts w:ascii="Times New Roman" w:eastAsia="Times New Roman" w:hAnsi="Times New Roman" w:cs="Times New Roman"/>
                <w:sz w:val="24"/>
                <w:szCs w:val="24"/>
                <w:lang w:val="kk-KZ"/>
              </w:rPr>
              <w:t xml:space="preserve">, </w:t>
            </w:r>
            <w:r w:rsidR="00BC7A43" w:rsidRPr="00DE54FE">
              <w:rPr>
                <w:rFonts w:ascii="Times New Roman" w:eastAsia="Times New Roman" w:hAnsi="Times New Roman" w:cs="Times New Roman"/>
                <w:sz w:val="24"/>
                <w:szCs w:val="24"/>
                <w:lang w:val="kk-KZ"/>
              </w:rPr>
              <w:t>%</w:t>
            </w:r>
          </w:p>
        </w:tc>
        <w:tc>
          <w:tcPr>
            <w:tcW w:w="993"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НБ шығы</w:t>
            </w:r>
            <w:r w:rsidR="008D490F">
              <w:rPr>
                <w:rFonts w:ascii="Times New Roman" w:eastAsia="Times New Roman" w:hAnsi="Times New Roman" w:cs="Times New Roman"/>
                <w:sz w:val="24"/>
                <w:szCs w:val="24"/>
                <w:lang w:val="kk-KZ"/>
              </w:rPr>
              <w:t xml:space="preserve"> </w:t>
            </w:r>
            <w:r w:rsidRPr="00DE54FE">
              <w:rPr>
                <w:rFonts w:ascii="Times New Roman" w:eastAsia="Times New Roman" w:hAnsi="Times New Roman" w:cs="Times New Roman"/>
                <w:sz w:val="24"/>
                <w:szCs w:val="24"/>
                <w:lang w:val="kk-KZ"/>
              </w:rPr>
              <w:t>мы</w:t>
            </w:r>
            <w:r w:rsidR="00DA0CBC">
              <w:rPr>
                <w:rFonts w:ascii="Times New Roman" w:eastAsia="Times New Roman" w:hAnsi="Times New Roman" w:cs="Times New Roman"/>
                <w:sz w:val="24"/>
                <w:szCs w:val="24"/>
                <w:lang w:val="kk-KZ"/>
              </w:rPr>
              <w:t xml:space="preserve">, </w:t>
            </w:r>
            <w:r w:rsidRPr="00DE54FE">
              <w:rPr>
                <w:rFonts w:ascii="Times New Roman" w:eastAsia="Times New Roman" w:hAnsi="Times New Roman" w:cs="Times New Roman"/>
                <w:sz w:val="24"/>
                <w:szCs w:val="24"/>
                <w:lang w:val="kk-KZ"/>
              </w:rPr>
              <w:t>%</w:t>
            </w:r>
          </w:p>
        </w:tc>
      </w:tr>
      <w:tr w:rsidR="005D2866" w:rsidRPr="00DE54FE" w:rsidTr="008D490F">
        <w:trPr>
          <w:jc w:val="center"/>
        </w:trPr>
        <w:tc>
          <w:tcPr>
            <w:tcW w:w="994" w:type="dxa"/>
            <w:vMerge/>
          </w:tcPr>
          <w:p w:rsidR="005D2866" w:rsidRPr="00DE54FE" w:rsidRDefault="005D2866" w:rsidP="00DE54FE">
            <w:pPr>
              <w:pStyle w:val="af"/>
              <w:rPr>
                <w:rFonts w:ascii="Times New Roman" w:hAnsi="Times New Roman" w:cs="Times New Roman"/>
                <w:sz w:val="24"/>
                <w:szCs w:val="24"/>
                <w:lang w:val="kk-KZ"/>
              </w:rPr>
            </w:pPr>
          </w:p>
        </w:tc>
        <w:tc>
          <w:tcPr>
            <w:tcW w:w="1417" w:type="dxa"/>
            <w:vMerge/>
          </w:tcPr>
          <w:p w:rsidR="005D2866" w:rsidRPr="00DE54FE" w:rsidRDefault="005D2866" w:rsidP="00DE54FE">
            <w:pPr>
              <w:rPr>
                <w:rFonts w:ascii="Times New Roman" w:hAnsi="Times New Roman" w:cs="Times New Roman"/>
                <w:sz w:val="24"/>
                <w:szCs w:val="24"/>
                <w:lang w:val="kk-KZ"/>
              </w:rPr>
            </w:pPr>
          </w:p>
        </w:tc>
        <w:tc>
          <w:tcPr>
            <w:tcW w:w="1418" w:type="dxa"/>
            <w:vMerge/>
          </w:tcPr>
          <w:p w:rsidR="005D2866" w:rsidRPr="00DE54FE" w:rsidRDefault="005D2866" w:rsidP="00DE54FE">
            <w:pPr>
              <w:rPr>
                <w:rFonts w:ascii="Times New Roman" w:eastAsia="Times New Roman" w:hAnsi="Times New Roman" w:cs="Times New Roman"/>
                <w:sz w:val="24"/>
                <w:szCs w:val="24"/>
                <w:lang w:val="kk-KZ"/>
              </w:rPr>
            </w:pPr>
          </w:p>
        </w:tc>
        <w:tc>
          <w:tcPr>
            <w:tcW w:w="1417" w:type="dxa"/>
            <w:vMerge/>
          </w:tcPr>
          <w:p w:rsidR="005D2866" w:rsidRPr="00DE54FE" w:rsidRDefault="005D2866" w:rsidP="00DE54FE">
            <w:pPr>
              <w:rPr>
                <w:rFonts w:ascii="Times New Roman" w:eastAsia="Times New Roman" w:hAnsi="Times New Roman" w:cs="Times New Roman"/>
                <w:sz w:val="24"/>
                <w:szCs w:val="24"/>
                <w:lang w:val="kk-KZ"/>
              </w:rPr>
            </w:pP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993" w:type="dxa"/>
            <w:vMerge/>
          </w:tcPr>
          <w:p w:rsidR="005D2866" w:rsidRPr="00DE54FE" w:rsidRDefault="005D2866" w:rsidP="00DE54FE">
            <w:pPr>
              <w:pStyle w:val="af"/>
              <w:rPr>
                <w:rFonts w:ascii="Times New Roman" w:hAnsi="Times New Roman" w:cs="Times New Roman"/>
                <w:sz w:val="24"/>
                <w:szCs w:val="24"/>
                <w:lang w:val="kk-KZ"/>
              </w:rPr>
            </w:pPr>
          </w:p>
        </w:tc>
      </w:tr>
      <w:tr w:rsidR="005D2866" w:rsidRPr="00DE54FE" w:rsidTr="008D490F">
        <w:trPr>
          <w:trHeight w:val="615"/>
          <w:jc w:val="center"/>
        </w:trPr>
        <w:tc>
          <w:tcPr>
            <w:tcW w:w="994"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0,5</w:t>
            </w:r>
          </w:p>
        </w:tc>
        <w:tc>
          <w:tcPr>
            <w:tcW w:w="1417"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493,4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486,6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482,9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487,6±5</w:t>
            </w:r>
          </w:p>
        </w:tc>
        <w:tc>
          <w:tcPr>
            <w:tcW w:w="141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0,323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0,233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0,267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0,274±0,04</w:t>
            </w:r>
          </w:p>
        </w:tc>
        <w:tc>
          <w:tcPr>
            <w:tcW w:w="1417"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-21,3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-16,9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-28,5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-22,2±6</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70±10</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86±7</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40±6</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56±7</w:t>
            </w:r>
          </w:p>
        </w:tc>
        <w:tc>
          <w:tcPr>
            <w:tcW w:w="993"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18±5</w:t>
            </w:r>
          </w:p>
        </w:tc>
      </w:tr>
      <w:tr w:rsidR="005D2866" w:rsidRPr="00DE54FE" w:rsidTr="008D490F">
        <w:trPr>
          <w:jc w:val="center"/>
        </w:trPr>
        <w:tc>
          <w:tcPr>
            <w:tcW w:w="994"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0,75</w:t>
            </w:r>
          </w:p>
        </w:tc>
        <w:tc>
          <w:tcPr>
            <w:tcW w:w="1417"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897,9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908,5</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899,4</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901,9±6</w:t>
            </w:r>
          </w:p>
        </w:tc>
        <w:tc>
          <w:tcPr>
            <w:tcW w:w="1418"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0,354</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0,328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0,257</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0,313±0,05</w:t>
            </w:r>
          </w:p>
        </w:tc>
        <w:tc>
          <w:tcPr>
            <w:tcW w:w="1417"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-18,1</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-17,6</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-17,9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-17,9±0,3</w:t>
            </w:r>
          </w:p>
        </w:tc>
        <w:tc>
          <w:tcPr>
            <w:tcW w:w="851"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48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55</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56</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53</w:t>
            </w:r>
            <w:r w:rsidRPr="00DE54FE">
              <w:rPr>
                <w:rFonts w:ascii="Times New Roman" w:eastAsia="Times New Roman" w:hAnsi="Times New Roman" w:cs="Times New Roman"/>
                <w:sz w:val="24"/>
                <w:szCs w:val="24"/>
                <w:lang w:val="kk-KZ"/>
              </w:rPr>
              <w:t>±4</w:t>
            </w:r>
          </w:p>
        </w:tc>
        <w:tc>
          <w:tcPr>
            <w:tcW w:w="850"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82</w:t>
            </w:r>
            <w:r w:rsidRPr="00DE54FE">
              <w:rPr>
                <w:rFonts w:ascii="Times New Roman" w:eastAsia="Times New Roman" w:hAnsi="Times New Roman" w:cs="Times New Roman"/>
                <w:sz w:val="24"/>
                <w:szCs w:val="24"/>
                <w:lang w:val="kk-KZ"/>
              </w:rPr>
              <w:t>±6</w:t>
            </w:r>
          </w:p>
        </w:tc>
        <w:tc>
          <w:tcPr>
            <w:tcW w:w="851"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14</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22</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16</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17</w:t>
            </w:r>
            <w:r w:rsidRPr="00DE54FE">
              <w:rPr>
                <w:rFonts w:ascii="Times New Roman" w:eastAsia="Times New Roman" w:hAnsi="Times New Roman" w:cs="Times New Roman"/>
                <w:sz w:val="24"/>
                <w:szCs w:val="24"/>
                <w:lang w:val="kk-KZ"/>
              </w:rPr>
              <w:t>±4</w:t>
            </w:r>
          </w:p>
        </w:tc>
        <w:tc>
          <w:tcPr>
            <w:tcW w:w="850"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32</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30</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27</w:t>
            </w:r>
            <w:r w:rsidRPr="00DE54FE">
              <w:rPr>
                <w:rFonts w:ascii="Times New Roman" w:eastAsia="Times New Roman" w:hAnsi="Times New Roman" w:cs="Times New Roman"/>
                <w:sz w:val="24"/>
                <w:szCs w:val="24"/>
                <w:lang w:val="kk-KZ"/>
              </w:rPr>
              <w:t>±8</w:t>
            </w:r>
          </w:p>
        </w:tc>
        <w:tc>
          <w:tcPr>
            <w:tcW w:w="993"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68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84</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77</w:t>
            </w:r>
            <w:r w:rsidRPr="00DE54FE">
              <w:rPr>
                <w:rFonts w:ascii="Times New Roman" w:eastAsia="Times New Roman" w:hAnsi="Times New Roman" w:cs="Times New Roman"/>
                <w:sz w:val="24"/>
                <w:szCs w:val="24"/>
                <w:lang w:val="kk-KZ"/>
              </w:rPr>
              <w:t>±8</w:t>
            </w:r>
          </w:p>
        </w:tc>
      </w:tr>
      <w:tr w:rsidR="005D2866" w:rsidRPr="00DE54FE" w:rsidTr="008D490F">
        <w:trPr>
          <w:jc w:val="center"/>
        </w:trPr>
        <w:tc>
          <w:tcPr>
            <w:tcW w:w="994"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w:t>
            </w:r>
          </w:p>
        </w:tc>
        <w:tc>
          <w:tcPr>
            <w:tcW w:w="1417"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926,4</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922</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907</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918,5±10</w:t>
            </w:r>
          </w:p>
        </w:tc>
        <w:tc>
          <w:tcPr>
            <w:tcW w:w="1418"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0,494</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0,536</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0,469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0,499±0,03</w:t>
            </w:r>
          </w:p>
        </w:tc>
        <w:tc>
          <w:tcPr>
            <w:tcW w:w="1417"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-22,3</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-23,8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-22,7</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-22,9±0,8</w:t>
            </w:r>
          </w:p>
        </w:tc>
        <w:tc>
          <w:tcPr>
            <w:tcW w:w="851"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55</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67</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48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57</w:t>
            </w:r>
            <w:r w:rsidRPr="00DE54FE">
              <w:rPr>
                <w:rFonts w:ascii="Times New Roman" w:eastAsia="Times New Roman" w:hAnsi="Times New Roman" w:cs="Times New Roman"/>
                <w:sz w:val="24"/>
                <w:szCs w:val="24"/>
                <w:lang w:val="kk-KZ"/>
              </w:rPr>
              <w:t>±10</w:t>
            </w:r>
          </w:p>
        </w:tc>
        <w:tc>
          <w:tcPr>
            <w:tcW w:w="850"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86</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77</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81</w:t>
            </w:r>
            <w:r w:rsidRPr="00DE54FE">
              <w:rPr>
                <w:rFonts w:ascii="Times New Roman" w:eastAsia="Times New Roman" w:hAnsi="Times New Roman" w:cs="Times New Roman"/>
                <w:sz w:val="24"/>
                <w:szCs w:val="24"/>
                <w:lang w:val="kk-KZ"/>
              </w:rPr>
              <w:t>±5</w:t>
            </w:r>
          </w:p>
        </w:tc>
        <w:tc>
          <w:tcPr>
            <w:tcW w:w="851"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14</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14</w:t>
            </w:r>
            <w:r w:rsidRPr="00DE54FE">
              <w:rPr>
                <w:rFonts w:ascii="Times New Roman" w:eastAsia="Times New Roman" w:hAnsi="Times New Roman" w:cs="Times New Roman"/>
                <w:sz w:val="24"/>
                <w:szCs w:val="24"/>
                <w:lang w:val="kk-KZ"/>
              </w:rPr>
              <w:t>±4</w:t>
            </w:r>
          </w:p>
        </w:tc>
        <w:tc>
          <w:tcPr>
            <w:tcW w:w="850"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13</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20</w:t>
            </w:r>
            <w:r w:rsidRPr="00DE54FE">
              <w:rPr>
                <w:rFonts w:ascii="Times New Roman" w:eastAsia="Times New Roman" w:hAnsi="Times New Roman" w:cs="Times New Roman"/>
                <w:sz w:val="24"/>
                <w:szCs w:val="24"/>
                <w:lang w:val="kk-KZ"/>
              </w:rPr>
              <w:t>±8</w:t>
            </w:r>
          </w:p>
        </w:tc>
        <w:tc>
          <w:tcPr>
            <w:tcW w:w="993"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75</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89</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73</w:t>
            </w:r>
          </w:p>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79</w:t>
            </w:r>
            <w:r w:rsidRPr="00DE54FE">
              <w:rPr>
                <w:rFonts w:ascii="Times New Roman" w:eastAsia="Times New Roman" w:hAnsi="Times New Roman" w:cs="Times New Roman"/>
                <w:sz w:val="24"/>
                <w:szCs w:val="24"/>
                <w:lang w:val="kk-KZ"/>
              </w:rPr>
              <w:t>±9</w:t>
            </w:r>
          </w:p>
        </w:tc>
      </w:tr>
    </w:tbl>
    <w:p w:rsidR="005D2866" w:rsidRPr="00DE54FE" w:rsidRDefault="005D2866" w:rsidP="00DE54FE">
      <w:pPr>
        <w:spacing w:after="0" w:line="240" w:lineRule="auto"/>
        <w:ind w:firstLine="426"/>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 </w:t>
      </w:r>
    </w:p>
    <w:p w:rsidR="005D2866"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Фазалық қатынас (органикалық/су фазасы) нанобөлшектерді іріктеу мақсатында оңтайландырылды. Дихлорметан органикалық еріткіш ретінде, </w:t>
      </w:r>
      <w:r w:rsidR="00476F0E" w:rsidRPr="00DE54FE">
        <w:rPr>
          <w:rFonts w:ascii="Times New Roman" w:hAnsi="Times New Roman" w:cs="Times New Roman"/>
          <w:sz w:val="28"/>
          <w:szCs w:val="28"/>
          <w:lang w:val="kk-KZ"/>
        </w:rPr>
        <w:t>сулы фазадағы ПВС концентрациясы 0,5% құрады</w:t>
      </w:r>
      <w:r w:rsidRPr="00DE54FE">
        <w:rPr>
          <w:rFonts w:ascii="Times New Roman" w:hAnsi="Times New Roman" w:cs="Times New Roman"/>
          <w:sz w:val="28"/>
          <w:szCs w:val="28"/>
          <w:lang w:val="kk-KZ"/>
        </w:rPr>
        <w:t xml:space="preserve">. </w:t>
      </w:r>
      <w:r w:rsidR="00476F0E" w:rsidRPr="00DE54FE">
        <w:rPr>
          <w:rFonts w:ascii="Times New Roman" w:hAnsi="Times New Roman" w:cs="Times New Roman"/>
          <w:sz w:val="28"/>
          <w:szCs w:val="28"/>
          <w:lang w:val="kk-KZ"/>
        </w:rPr>
        <w:t>Процесті оңтайландыру үшін органикалық және сулы фазалардың арақатынасы 1:1-ден 1:10-ға (көлем бойынша) өзгертілді</w:t>
      </w:r>
      <w:r w:rsidR="00AA5E64" w:rsidRPr="00DE54FE">
        <w:rPr>
          <w:rFonts w:ascii="Times New Roman" w:hAnsi="Times New Roman" w:cs="Times New Roman"/>
          <w:sz w:val="28"/>
          <w:szCs w:val="28"/>
          <w:lang w:val="kk-KZ"/>
        </w:rPr>
        <w:t>. Әртүрлі фазалық қатынаста коллоидты бөлшектерді алу нәтижелері 20-кестеде келтірілген.</w:t>
      </w:r>
    </w:p>
    <w:p w:rsidR="008D490F" w:rsidRPr="00DE54FE" w:rsidRDefault="008D490F"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Көріп отырғанымыздай, қос эмульсия әдісіндегі фазалық (органикалық/сулы фаза) қатынасы маңызды рөл атқарады. </w:t>
      </w:r>
      <w:bookmarkStart w:id="19" w:name="_Hlk129860623"/>
      <w:r w:rsidRPr="00DE54FE">
        <w:rPr>
          <w:rFonts w:ascii="Times New Roman" w:hAnsi="Times New Roman" w:cs="Times New Roman"/>
          <w:sz w:val="28"/>
          <w:szCs w:val="28"/>
          <w:lang w:val="kk-KZ"/>
        </w:rPr>
        <w:t>Органикалық және су фазасының 1:5 қатынасы кезінде бөлшектердің ең аз орташа өлшемі 487,6±5</w:t>
      </w:r>
      <w:r w:rsidRPr="005561AA">
        <w:rPr>
          <w:rFonts w:ascii="Times New Roman" w:hAnsi="Times New Roman" w:cs="Times New Roman"/>
          <w:sz w:val="28"/>
          <w:szCs w:val="28"/>
          <w:lang w:val="kk-KZ"/>
        </w:rPr>
        <w:t> </w:t>
      </w:r>
      <w:r w:rsidRPr="00DE54FE">
        <w:rPr>
          <w:rFonts w:ascii="Times New Roman" w:hAnsi="Times New Roman" w:cs="Times New Roman"/>
          <w:sz w:val="28"/>
          <w:szCs w:val="28"/>
          <w:lang w:val="kk-KZ"/>
        </w:rPr>
        <w:t xml:space="preserve">нм және препараттың ең жоғары пайыздық абсорбциясы 70% байқалды </w:t>
      </w:r>
      <w:bookmarkEnd w:id="19"/>
      <w:r w:rsidRPr="00DE54FE">
        <w:rPr>
          <w:rFonts w:ascii="Times New Roman" w:hAnsi="Times New Roman" w:cs="Times New Roman"/>
          <w:sz w:val="28"/>
          <w:szCs w:val="28"/>
          <w:lang w:val="kk-KZ"/>
        </w:rPr>
        <w:t xml:space="preserve">(20-кесте). Органикалық еріткіштің көлемін ұлғайтқанда алынған нанобөлшектердің </w:t>
      </w:r>
      <w:r w:rsidRPr="00DE54FE">
        <w:rPr>
          <w:rFonts w:ascii="Times New Roman" w:hAnsi="Times New Roman" w:cs="Times New Roman"/>
          <w:sz w:val="24"/>
          <w:szCs w:val="24"/>
          <w:lang w:val="kk-KZ"/>
        </w:rPr>
        <w:t>ζ-</w:t>
      </w:r>
      <w:r w:rsidRPr="00DE54FE">
        <w:rPr>
          <w:rFonts w:ascii="Times New Roman" w:hAnsi="Times New Roman" w:cs="Times New Roman"/>
          <w:sz w:val="28"/>
          <w:szCs w:val="28"/>
          <w:lang w:val="kk-KZ"/>
        </w:rPr>
        <w:t>потенциалы, сондай-ақ препараттың полимермен байланысу дәрежесі төмендеді.</w:t>
      </w:r>
    </w:p>
    <w:p w:rsidR="005D2866"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 </w:t>
      </w:r>
    </w:p>
    <w:p w:rsidR="008D490F" w:rsidRDefault="008D490F" w:rsidP="00DE54FE">
      <w:pPr>
        <w:spacing w:after="0" w:line="240" w:lineRule="auto"/>
        <w:ind w:firstLine="709"/>
        <w:jc w:val="both"/>
        <w:rPr>
          <w:rFonts w:ascii="Times New Roman" w:hAnsi="Times New Roman" w:cs="Times New Roman"/>
          <w:sz w:val="28"/>
          <w:szCs w:val="28"/>
          <w:lang w:val="kk-KZ"/>
        </w:rPr>
      </w:pPr>
    </w:p>
    <w:p w:rsidR="008D490F" w:rsidRDefault="008D490F" w:rsidP="00DE54FE">
      <w:pPr>
        <w:spacing w:after="0" w:line="240" w:lineRule="auto"/>
        <w:ind w:firstLine="709"/>
        <w:jc w:val="both"/>
        <w:rPr>
          <w:rFonts w:ascii="Times New Roman" w:hAnsi="Times New Roman" w:cs="Times New Roman"/>
          <w:sz w:val="28"/>
          <w:szCs w:val="28"/>
          <w:lang w:val="kk-KZ"/>
        </w:rPr>
      </w:pPr>
    </w:p>
    <w:p w:rsidR="008D490F" w:rsidRDefault="008D490F" w:rsidP="00DE54FE">
      <w:pPr>
        <w:spacing w:after="0" w:line="240" w:lineRule="auto"/>
        <w:ind w:firstLine="709"/>
        <w:jc w:val="both"/>
        <w:rPr>
          <w:rFonts w:ascii="Times New Roman" w:hAnsi="Times New Roman" w:cs="Times New Roman"/>
          <w:sz w:val="28"/>
          <w:szCs w:val="28"/>
          <w:lang w:val="kk-KZ"/>
        </w:rPr>
      </w:pPr>
    </w:p>
    <w:p w:rsidR="00FF4938" w:rsidRDefault="00FF4938" w:rsidP="00DE54FE">
      <w:pPr>
        <w:spacing w:after="0" w:line="240" w:lineRule="auto"/>
        <w:ind w:firstLine="709"/>
        <w:jc w:val="both"/>
        <w:rPr>
          <w:rFonts w:ascii="Times New Roman" w:hAnsi="Times New Roman" w:cs="Times New Roman"/>
          <w:sz w:val="28"/>
          <w:szCs w:val="28"/>
          <w:lang w:val="kk-KZ"/>
        </w:rPr>
      </w:pPr>
    </w:p>
    <w:p w:rsidR="00FF4938" w:rsidRDefault="00FF4938" w:rsidP="00DE54FE">
      <w:pPr>
        <w:spacing w:after="0" w:line="240" w:lineRule="auto"/>
        <w:ind w:firstLine="709"/>
        <w:jc w:val="both"/>
        <w:rPr>
          <w:rFonts w:ascii="Times New Roman" w:hAnsi="Times New Roman" w:cs="Times New Roman"/>
          <w:sz w:val="28"/>
          <w:szCs w:val="28"/>
          <w:lang w:val="kk-KZ"/>
        </w:rPr>
      </w:pPr>
    </w:p>
    <w:p w:rsidR="008D490F" w:rsidRPr="00DE54FE" w:rsidRDefault="008D490F" w:rsidP="00DE54FE">
      <w:pPr>
        <w:spacing w:after="0" w:line="240" w:lineRule="auto"/>
        <w:ind w:firstLine="709"/>
        <w:jc w:val="both"/>
        <w:rPr>
          <w:rFonts w:ascii="Times New Roman" w:hAnsi="Times New Roman" w:cs="Times New Roman"/>
          <w:sz w:val="28"/>
          <w:szCs w:val="28"/>
          <w:lang w:val="kk-KZ"/>
        </w:rPr>
      </w:pPr>
    </w:p>
    <w:p w:rsidR="005D2866" w:rsidRPr="00DE54FE" w:rsidRDefault="005D2866" w:rsidP="00DE54FE">
      <w:pPr>
        <w:tabs>
          <w:tab w:val="left" w:pos="2370"/>
        </w:tabs>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 xml:space="preserve">Кесте 20 </w:t>
      </w:r>
      <w:r w:rsidR="00C14CE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Органикалық және су</w:t>
      </w:r>
      <w:r w:rsidR="00AA5E64" w:rsidRPr="00DE54FE">
        <w:rPr>
          <w:rFonts w:ascii="Times New Roman" w:hAnsi="Times New Roman" w:cs="Times New Roman"/>
          <w:sz w:val="28"/>
          <w:szCs w:val="28"/>
          <w:lang w:val="kk-KZ"/>
        </w:rPr>
        <w:t>лы</w:t>
      </w:r>
      <w:r w:rsidRPr="00DE54FE">
        <w:rPr>
          <w:rFonts w:ascii="Times New Roman" w:hAnsi="Times New Roman" w:cs="Times New Roman"/>
          <w:sz w:val="28"/>
          <w:szCs w:val="28"/>
          <w:lang w:val="kk-KZ"/>
        </w:rPr>
        <w:t xml:space="preserve"> фаза</w:t>
      </w:r>
      <w:r w:rsidR="00AA5E64"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қатынасының нанобөлшектердің сипаттамаларына әсері (синтез шарттары: препарат/полимер қатынасы - 1: 1; ПВС коцентрациясы-0,5%; гомогенизацияның жалпы уақыты – 5 мин)</w:t>
      </w:r>
    </w:p>
    <w:p w:rsidR="005D2866" w:rsidRPr="00DE54FE" w:rsidRDefault="005D2866" w:rsidP="00DE54FE">
      <w:pPr>
        <w:spacing w:after="0" w:line="240" w:lineRule="auto"/>
        <w:ind w:firstLine="426"/>
        <w:jc w:val="both"/>
        <w:rPr>
          <w:rFonts w:ascii="Times New Roman" w:hAnsi="Times New Roman" w:cs="Times New Roman"/>
          <w:sz w:val="16"/>
          <w:szCs w:val="16"/>
          <w:lang w:val="kk-KZ"/>
        </w:rPr>
      </w:pPr>
    </w:p>
    <w:tbl>
      <w:tblPr>
        <w:tblStyle w:val="a7"/>
        <w:tblW w:w="9630" w:type="dxa"/>
        <w:jc w:val="center"/>
        <w:tblLayout w:type="fixed"/>
        <w:tblLook w:val="06A0" w:firstRow="1" w:lastRow="0" w:firstColumn="1" w:lastColumn="0" w:noHBand="1" w:noVBand="1"/>
      </w:tblPr>
      <w:tblGrid>
        <w:gridCol w:w="1555"/>
        <w:gridCol w:w="1275"/>
        <w:gridCol w:w="1418"/>
        <w:gridCol w:w="1276"/>
        <w:gridCol w:w="850"/>
        <w:gridCol w:w="851"/>
        <w:gridCol w:w="708"/>
        <w:gridCol w:w="851"/>
        <w:gridCol w:w="846"/>
      </w:tblGrid>
      <w:tr w:rsidR="005D2866" w:rsidRPr="00DE54FE" w:rsidTr="00CF256B">
        <w:trPr>
          <w:trHeight w:val="411"/>
          <w:jc w:val="center"/>
        </w:trPr>
        <w:tc>
          <w:tcPr>
            <w:tcW w:w="1555"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Органика</w:t>
            </w:r>
            <w:r w:rsidR="00CF256B" w:rsidRPr="00CF256B">
              <w:rPr>
                <w:rFonts w:ascii="Times New Roman" w:eastAsia="Times New Roman" w:hAnsi="Times New Roman" w:cs="Times New Roman"/>
                <w:sz w:val="24"/>
                <w:szCs w:val="24"/>
              </w:rPr>
              <w:t>-</w:t>
            </w:r>
            <w:r w:rsidRPr="00DE54FE">
              <w:rPr>
                <w:rFonts w:ascii="Times New Roman" w:eastAsia="Times New Roman" w:hAnsi="Times New Roman" w:cs="Times New Roman"/>
                <w:sz w:val="24"/>
                <w:szCs w:val="24"/>
                <w:lang w:val="kk-KZ"/>
              </w:rPr>
              <w:t>лық және су фазасының қатынасы</w:t>
            </w:r>
          </w:p>
        </w:tc>
        <w:tc>
          <w:tcPr>
            <w:tcW w:w="1275" w:type="dxa"/>
            <w:vMerge w:val="restart"/>
            <w:vAlign w:val="center"/>
          </w:tcPr>
          <w:p w:rsidR="005D2866" w:rsidRPr="00DE54FE" w:rsidRDefault="00CF256B" w:rsidP="00DA0CBC">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НБ</w:t>
            </w:r>
            <w:r w:rsidR="005D2866" w:rsidRPr="00DE54FE">
              <w:rPr>
                <w:rFonts w:ascii="Times New Roman" w:eastAsia="Times New Roman" w:hAnsi="Times New Roman" w:cs="Times New Roman"/>
                <w:sz w:val="24"/>
                <w:szCs w:val="24"/>
                <w:lang w:val="kk-KZ"/>
              </w:rPr>
              <w:t xml:space="preserve"> өлшемі</w:t>
            </w:r>
            <w:r w:rsidR="005D2866" w:rsidRPr="00DE54FE">
              <w:rPr>
                <w:rFonts w:ascii="Times New Roman" w:hAnsi="Times New Roman" w:cs="Times New Roman"/>
                <w:sz w:val="24"/>
                <w:szCs w:val="24"/>
                <w:lang w:val="kk-KZ"/>
              </w:rPr>
              <w:t>,</w:t>
            </w:r>
            <w:r w:rsidR="008D490F">
              <w:rPr>
                <w:rFonts w:ascii="Times New Roman" w:hAnsi="Times New Roman" w:cs="Times New Roman"/>
                <w:sz w:val="24"/>
                <w:szCs w:val="24"/>
                <w:lang w:val="kk-KZ"/>
              </w:rPr>
              <w:t xml:space="preserve"> </w:t>
            </w:r>
            <w:r w:rsidR="005D2866" w:rsidRPr="00DE54FE">
              <w:rPr>
                <w:rFonts w:ascii="Times New Roman" w:hAnsi="Times New Roman" w:cs="Times New Roman"/>
                <w:sz w:val="24"/>
                <w:szCs w:val="24"/>
                <w:lang w:val="kk-KZ"/>
              </w:rPr>
              <w:t>нм</w:t>
            </w:r>
          </w:p>
        </w:tc>
        <w:tc>
          <w:tcPr>
            <w:tcW w:w="1418"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PDI</w:t>
            </w:r>
          </w:p>
        </w:tc>
        <w:tc>
          <w:tcPr>
            <w:tcW w:w="1276" w:type="dxa"/>
            <w:vMerge w:val="restart"/>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hAnsi="Times New Roman" w:cs="Times New Roman"/>
                <w:sz w:val="24"/>
                <w:szCs w:val="24"/>
                <w:lang w:val="kk-KZ"/>
              </w:rPr>
              <w:t>ζ-потен</w:t>
            </w:r>
            <w:r w:rsidR="00BD7E67">
              <w:rPr>
                <w:rFonts w:ascii="Times New Roman" w:hAnsi="Times New Roman" w:cs="Times New Roman"/>
                <w:sz w:val="24"/>
                <w:szCs w:val="24"/>
                <w:lang w:val="kk-KZ"/>
              </w:rPr>
              <w:t>-</w:t>
            </w:r>
            <w:r w:rsidRPr="00DE54FE">
              <w:rPr>
                <w:rFonts w:ascii="Times New Roman" w:hAnsi="Times New Roman" w:cs="Times New Roman"/>
                <w:sz w:val="24"/>
                <w:szCs w:val="24"/>
                <w:lang w:val="kk-KZ"/>
              </w:rPr>
              <w:t>циал</w:t>
            </w:r>
            <w:r w:rsidR="00DA0CBC">
              <w:rPr>
                <w:rFonts w:ascii="Times New Roman" w:hAnsi="Times New Roman" w:cs="Times New Roman"/>
                <w:sz w:val="24"/>
                <w:szCs w:val="24"/>
                <w:lang w:val="kk-KZ"/>
              </w:rPr>
              <w:t>, мВ</w:t>
            </w:r>
          </w:p>
        </w:tc>
        <w:tc>
          <w:tcPr>
            <w:tcW w:w="1701" w:type="dxa"/>
            <w:gridSpan w:val="2"/>
            <w:vAlign w:val="center"/>
          </w:tcPr>
          <w:p w:rsidR="005D2866" w:rsidRPr="00DA0CBC" w:rsidRDefault="005D2866" w:rsidP="008D490F">
            <w:pPr>
              <w:jc w:val="center"/>
              <w:rPr>
                <w:rFonts w:ascii="Times New Roman" w:eastAsia="Times New Roman" w:hAnsi="Times New Roman" w:cs="Times New Roman"/>
                <w:sz w:val="24"/>
                <w:szCs w:val="24"/>
                <w:lang w:val="en-US"/>
              </w:rPr>
            </w:pPr>
            <w:r w:rsidRPr="00DE54FE">
              <w:rPr>
                <w:rFonts w:ascii="Times New Roman" w:eastAsia="Times New Roman" w:hAnsi="Times New Roman" w:cs="Times New Roman"/>
                <w:sz w:val="24"/>
                <w:szCs w:val="24"/>
                <w:lang w:val="kk-KZ"/>
              </w:rPr>
              <w:t>Байланысу дәрежесі</w:t>
            </w:r>
            <w:r w:rsidR="00DA0CBC">
              <w:rPr>
                <w:rFonts w:ascii="Times New Roman" w:eastAsia="Times New Roman" w:hAnsi="Times New Roman" w:cs="Times New Roman"/>
                <w:sz w:val="24"/>
                <w:szCs w:val="24"/>
                <w:lang w:val="en-US"/>
              </w:rPr>
              <w:t>, %</w:t>
            </w:r>
          </w:p>
        </w:tc>
        <w:tc>
          <w:tcPr>
            <w:tcW w:w="1559" w:type="dxa"/>
            <w:gridSpan w:val="2"/>
            <w:vAlign w:val="center"/>
          </w:tcPr>
          <w:p w:rsidR="005D2866" w:rsidRPr="00DA0CBC" w:rsidRDefault="005D2866" w:rsidP="008D490F">
            <w:pPr>
              <w:jc w:val="center"/>
              <w:rPr>
                <w:rFonts w:ascii="Times New Roman" w:eastAsia="Times New Roman" w:hAnsi="Times New Roman" w:cs="Times New Roman"/>
                <w:sz w:val="24"/>
                <w:szCs w:val="24"/>
                <w:lang w:val="en-US"/>
              </w:rPr>
            </w:pPr>
            <w:r w:rsidRPr="00DE54FE">
              <w:rPr>
                <w:rFonts w:ascii="Times New Roman" w:eastAsia="Times New Roman" w:hAnsi="Times New Roman" w:cs="Times New Roman"/>
                <w:sz w:val="24"/>
                <w:szCs w:val="24"/>
                <w:lang w:val="kk-KZ"/>
              </w:rPr>
              <w:t>Енгізу дәрежесі</w:t>
            </w:r>
            <w:r w:rsidR="00DA0CBC">
              <w:rPr>
                <w:rFonts w:ascii="Times New Roman" w:eastAsia="Times New Roman" w:hAnsi="Times New Roman" w:cs="Times New Roman"/>
                <w:sz w:val="24"/>
                <w:szCs w:val="24"/>
                <w:lang w:val="en-US"/>
              </w:rPr>
              <w:t>, %</w:t>
            </w:r>
          </w:p>
        </w:tc>
        <w:tc>
          <w:tcPr>
            <w:tcW w:w="846" w:type="dxa"/>
            <w:vMerge w:val="restart"/>
            <w:vAlign w:val="center"/>
          </w:tcPr>
          <w:p w:rsidR="005D2866" w:rsidRPr="00DE54FE" w:rsidRDefault="00BD7E67" w:rsidP="008D49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НБ ш</w:t>
            </w:r>
            <w:r w:rsidR="005D2866" w:rsidRPr="00DE54FE">
              <w:rPr>
                <w:rFonts w:ascii="Times New Roman" w:eastAsia="Times New Roman" w:hAnsi="Times New Roman" w:cs="Times New Roman"/>
                <w:sz w:val="24"/>
                <w:szCs w:val="24"/>
                <w:lang w:val="kk-KZ"/>
              </w:rPr>
              <w:t>ығы</w:t>
            </w:r>
            <w:r>
              <w:rPr>
                <w:rFonts w:ascii="Times New Roman" w:eastAsia="Times New Roman" w:hAnsi="Times New Roman" w:cs="Times New Roman"/>
                <w:sz w:val="24"/>
                <w:szCs w:val="24"/>
                <w:lang w:val="kk-KZ"/>
              </w:rPr>
              <w:t>-</w:t>
            </w:r>
            <w:r w:rsidR="005D2866" w:rsidRPr="00DE54FE">
              <w:rPr>
                <w:rFonts w:ascii="Times New Roman" w:eastAsia="Times New Roman" w:hAnsi="Times New Roman" w:cs="Times New Roman"/>
                <w:sz w:val="24"/>
                <w:szCs w:val="24"/>
                <w:lang w:val="kk-KZ"/>
              </w:rPr>
              <w:t>м</w:t>
            </w:r>
            <w:r>
              <w:rPr>
                <w:rFonts w:ascii="Times New Roman" w:eastAsia="Times New Roman" w:hAnsi="Times New Roman" w:cs="Times New Roman"/>
                <w:sz w:val="24"/>
                <w:szCs w:val="24"/>
                <w:lang w:val="kk-KZ"/>
              </w:rPr>
              <w:t>ы</w:t>
            </w:r>
            <w:r w:rsidR="00DA0CBC">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 xml:space="preserve"> </w:t>
            </w:r>
            <w:r w:rsidR="005D2866" w:rsidRPr="00DE54FE">
              <w:rPr>
                <w:rFonts w:ascii="Times New Roman" w:eastAsia="Times New Roman" w:hAnsi="Times New Roman" w:cs="Times New Roman"/>
                <w:sz w:val="24"/>
                <w:szCs w:val="24"/>
                <w:lang w:val="kk-KZ"/>
              </w:rPr>
              <w:t>%</w:t>
            </w:r>
          </w:p>
        </w:tc>
      </w:tr>
      <w:tr w:rsidR="005D2866" w:rsidRPr="00DE54FE" w:rsidTr="00CF256B">
        <w:trPr>
          <w:trHeight w:val="540"/>
          <w:jc w:val="center"/>
        </w:trPr>
        <w:tc>
          <w:tcPr>
            <w:tcW w:w="1555" w:type="dxa"/>
            <w:vMerge/>
          </w:tcPr>
          <w:p w:rsidR="005D2866" w:rsidRPr="00DE54FE" w:rsidRDefault="005D2866" w:rsidP="00DE54FE">
            <w:pPr>
              <w:rPr>
                <w:rFonts w:ascii="Times New Roman" w:eastAsia="Times New Roman" w:hAnsi="Times New Roman" w:cs="Times New Roman"/>
                <w:sz w:val="24"/>
                <w:szCs w:val="24"/>
                <w:lang w:val="kk-KZ"/>
              </w:rPr>
            </w:pPr>
          </w:p>
        </w:tc>
        <w:tc>
          <w:tcPr>
            <w:tcW w:w="1275" w:type="dxa"/>
            <w:vMerge/>
          </w:tcPr>
          <w:p w:rsidR="005D2866" w:rsidRPr="00DE54FE" w:rsidRDefault="005D2866" w:rsidP="00DE54FE">
            <w:pPr>
              <w:rPr>
                <w:rFonts w:ascii="Times New Roman" w:hAnsi="Times New Roman" w:cs="Times New Roman"/>
                <w:sz w:val="24"/>
                <w:szCs w:val="24"/>
                <w:lang w:val="kk-KZ"/>
              </w:rPr>
            </w:pPr>
          </w:p>
        </w:tc>
        <w:tc>
          <w:tcPr>
            <w:tcW w:w="1418" w:type="dxa"/>
            <w:vMerge/>
          </w:tcPr>
          <w:p w:rsidR="005D2866" w:rsidRPr="00DE54FE" w:rsidRDefault="005D2866" w:rsidP="00DE54FE">
            <w:pPr>
              <w:rPr>
                <w:rFonts w:ascii="Times New Roman" w:eastAsia="Times New Roman" w:hAnsi="Times New Roman" w:cs="Times New Roman"/>
                <w:sz w:val="24"/>
                <w:szCs w:val="24"/>
                <w:lang w:val="kk-KZ"/>
              </w:rPr>
            </w:pPr>
          </w:p>
        </w:tc>
        <w:tc>
          <w:tcPr>
            <w:tcW w:w="1276" w:type="dxa"/>
            <w:vMerge/>
          </w:tcPr>
          <w:p w:rsidR="005D2866" w:rsidRPr="00DE54FE" w:rsidRDefault="005D2866" w:rsidP="00DE54FE">
            <w:pPr>
              <w:rPr>
                <w:rFonts w:ascii="Times New Roman" w:eastAsia="Times New Roman" w:hAnsi="Times New Roman" w:cs="Times New Roman"/>
                <w:sz w:val="24"/>
                <w:szCs w:val="24"/>
                <w:lang w:val="kk-KZ"/>
              </w:rPr>
            </w:pPr>
          </w:p>
        </w:tc>
        <w:tc>
          <w:tcPr>
            <w:tcW w:w="850" w:type="dxa"/>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1" w:type="dxa"/>
            <w:vAlign w:val="center"/>
          </w:tcPr>
          <w:p w:rsidR="005D2866" w:rsidRPr="00DE54FE" w:rsidRDefault="005D2866" w:rsidP="008D490F">
            <w:pPr>
              <w:ind w:left="-74"/>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708" w:type="dxa"/>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1" w:type="dxa"/>
            <w:vAlign w:val="center"/>
          </w:tcPr>
          <w:p w:rsidR="005D2866" w:rsidRPr="00DE54FE" w:rsidRDefault="005D2866" w:rsidP="008D490F">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846" w:type="dxa"/>
            <w:vMerge/>
          </w:tcPr>
          <w:p w:rsidR="005D2866" w:rsidRPr="00DE54FE" w:rsidRDefault="005D2866" w:rsidP="00DE54FE">
            <w:pPr>
              <w:rPr>
                <w:rFonts w:ascii="Times New Roman" w:eastAsia="Times New Roman" w:hAnsi="Times New Roman" w:cs="Times New Roman"/>
                <w:sz w:val="24"/>
                <w:szCs w:val="24"/>
                <w:lang w:val="kk-KZ"/>
              </w:rPr>
            </w:pPr>
          </w:p>
        </w:tc>
      </w:tr>
      <w:tr w:rsidR="005D2866" w:rsidRPr="00DE54FE" w:rsidTr="00CF256B">
        <w:trPr>
          <w:trHeight w:val="615"/>
          <w:jc w:val="center"/>
        </w:trPr>
        <w:tc>
          <w:tcPr>
            <w:tcW w:w="155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1:1</w:t>
            </w:r>
          </w:p>
        </w:tc>
        <w:tc>
          <w:tcPr>
            <w:tcW w:w="127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2641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2633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2648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2641±8</w:t>
            </w:r>
          </w:p>
        </w:tc>
        <w:tc>
          <w:tcPr>
            <w:tcW w:w="141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0,575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0,690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0,606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0,623±0,06</w:t>
            </w:r>
          </w:p>
        </w:tc>
        <w:tc>
          <w:tcPr>
            <w:tcW w:w="1276"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-13,2±0,4</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64±6</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77±4</w:t>
            </w:r>
          </w:p>
        </w:tc>
        <w:tc>
          <w:tcPr>
            <w:tcW w:w="70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35±7</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13±6</w:t>
            </w:r>
          </w:p>
        </w:tc>
        <w:tc>
          <w:tcPr>
            <w:tcW w:w="846"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45±8</w:t>
            </w:r>
          </w:p>
        </w:tc>
      </w:tr>
      <w:tr w:rsidR="005D2866" w:rsidRPr="00DE54FE" w:rsidTr="00CF256B">
        <w:trPr>
          <w:trHeight w:val="615"/>
          <w:jc w:val="center"/>
        </w:trPr>
        <w:tc>
          <w:tcPr>
            <w:tcW w:w="155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w:t>
            </w:r>
          </w:p>
        </w:tc>
        <w:tc>
          <w:tcPr>
            <w:tcW w:w="127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493,4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486,6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482,9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487,6±5</w:t>
            </w:r>
          </w:p>
        </w:tc>
        <w:tc>
          <w:tcPr>
            <w:tcW w:w="141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0,323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0,233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0,267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0,274±0,04</w:t>
            </w:r>
          </w:p>
        </w:tc>
        <w:tc>
          <w:tcPr>
            <w:tcW w:w="1276"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-21,3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-16,9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-28,5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-22,2±6</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70±10</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86±7</w:t>
            </w:r>
          </w:p>
        </w:tc>
        <w:tc>
          <w:tcPr>
            <w:tcW w:w="70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40±6</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56±7</w:t>
            </w:r>
          </w:p>
        </w:tc>
        <w:tc>
          <w:tcPr>
            <w:tcW w:w="846"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18±5</w:t>
            </w:r>
          </w:p>
        </w:tc>
      </w:tr>
      <w:tr w:rsidR="005D2866" w:rsidRPr="00DE54FE" w:rsidTr="00CF256B">
        <w:trPr>
          <w:jc w:val="center"/>
        </w:trPr>
        <w:tc>
          <w:tcPr>
            <w:tcW w:w="155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1:10</w:t>
            </w:r>
          </w:p>
        </w:tc>
        <w:tc>
          <w:tcPr>
            <w:tcW w:w="127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1743,8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1745,2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1732,6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1741±7</w:t>
            </w:r>
          </w:p>
        </w:tc>
        <w:tc>
          <w:tcPr>
            <w:tcW w:w="141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0,202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0,187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0,299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0,229±0,06</w:t>
            </w:r>
          </w:p>
        </w:tc>
        <w:tc>
          <w:tcPr>
            <w:tcW w:w="1276"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-12,8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-14,0±5</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48±8</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52±4</w:t>
            </w:r>
          </w:p>
        </w:tc>
        <w:tc>
          <w:tcPr>
            <w:tcW w:w="70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50±8</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50±10</w:t>
            </w:r>
          </w:p>
        </w:tc>
        <w:tc>
          <w:tcPr>
            <w:tcW w:w="846"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26±7</w:t>
            </w:r>
          </w:p>
        </w:tc>
      </w:tr>
    </w:tbl>
    <w:p w:rsidR="005D2866" w:rsidRPr="00DE54FE" w:rsidRDefault="005D2866" w:rsidP="00DE54FE">
      <w:pPr>
        <w:spacing w:after="0" w:line="240" w:lineRule="auto"/>
        <w:ind w:firstLine="709"/>
        <w:jc w:val="both"/>
        <w:rPr>
          <w:rFonts w:ascii="Times New Roman" w:hAnsi="Times New Roman" w:cs="Times New Roman"/>
          <w:sz w:val="28"/>
          <w:szCs w:val="28"/>
          <w:lang w:val="kk-KZ"/>
        </w:rPr>
      </w:pP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Осылайша, оңтайландырылған нанобөлшектерді алу үшін препарат/полимер қатынасы – 1:1; ПВС коцентрациясы – 0,5%; органикалық және су фазасының қатынасы – 1:5 болатын үлгі таңдалды. Нанобөлшектер оңтайландырылған параметрлер бойынша алынды, </w:t>
      </w:r>
      <w:r w:rsidR="00270699" w:rsidRPr="00DE54FE">
        <w:rPr>
          <w:rFonts w:ascii="Times New Roman" w:hAnsi="Times New Roman" w:cs="Times New Roman"/>
          <w:sz w:val="28"/>
          <w:szCs w:val="28"/>
          <w:lang w:val="kk-KZ"/>
        </w:rPr>
        <w:t>және</w:t>
      </w:r>
      <w:r w:rsidRPr="00DE54FE">
        <w:rPr>
          <w:rFonts w:ascii="Times New Roman" w:hAnsi="Times New Roman" w:cs="Times New Roman"/>
          <w:sz w:val="28"/>
          <w:szCs w:val="28"/>
          <w:lang w:val="kk-KZ"/>
        </w:rPr>
        <w:t xml:space="preserve"> гомогенизация уақыты </w:t>
      </w:r>
      <w:r w:rsidR="00270699" w:rsidRPr="00DE54FE">
        <w:rPr>
          <w:rFonts w:ascii="Times New Roman" w:hAnsi="Times New Roman" w:cs="Times New Roman"/>
          <w:sz w:val="28"/>
          <w:szCs w:val="28"/>
          <w:lang w:val="kk-KZ"/>
        </w:rPr>
        <w:t>(</w:t>
      </w:r>
      <w:r w:rsidRPr="00DE54FE">
        <w:rPr>
          <w:rFonts w:ascii="Times New Roman" w:hAnsi="Times New Roman" w:cs="Times New Roman"/>
          <w:sz w:val="28"/>
          <w:szCs w:val="28"/>
          <w:lang w:val="kk-KZ"/>
        </w:rPr>
        <w:t>5, 10 және 15 минут</w:t>
      </w:r>
      <w:r w:rsidR="00270699" w:rsidRPr="00DE54FE">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w:t>
      </w:r>
      <w:r w:rsidR="00270699" w:rsidRPr="00DE54FE">
        <w:rPr>
          <w:rFonts w:ascii="Times New Roman" w:hAnsi="Times New Roman" w:cs="Times New Roman"/>
          <w:sz w:val="28"/>
          <w:szCs w:val="28"/>
          <w:lang w:val="kk-KZ"/>
        </w:rPr>
        <w:t>зерттелді</w:t>
      </w:r>
      <w:r w:rsidRPr="00DE54FE">
        <w:rPr>
          <w:rFonts w:ascii="Times New Roman" w:hAnsi="Times New Roman" w:cs="Times New Roman"/>
          <w:sz w:val="28"/>
          <w:szCs w:val="28"/>
          <w:lang w:val="kk-KZ"/>
        </w:rPr>
        <w:t>. Бөлшектердің сипаттамасы және дәрілік заттың байланысу дәрежесі 21-кестеде айқындалған және ұсынылған.</w:t>
      </w: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p>
    <w:p w:rsidR="005D2866" w:rsidRPr="00DE54FE" w:rsidRDefault="00C14CE4" w:rsidP="00DE54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5D2866" w:rsidRPr="00DE54FE">
        <w:rPr>
          <w:rFonts w:ascii="Times New Roman" w:hAnsi="Times New Roman" w:cs="Times New Roman"/>
          <w:sz w:val="28"/>
          <w:szCs w:val="28"/>
          <w:lang w:val="kk-KZ"/>
        </w:rPr>
        <w:t xml:space="preserve">21 </w:t>
      </w:r>
      <w:r>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Гомогенизация уақытының нанобөлшектердің сипаттамаларына әсері (синтез шарттары: препарат/полимер қатынасы- 1: 1; ПВС коцентрациясы-0,5%; органикалық және су фазасының қатынасы – 1:5)</w:t>
      </w:r>
    </w:p>
    <w:p w:rsidR="0043566C" w:rsidRPr="00DE54FE" w:rsidRDefault="0043566C" w:rsidP="00DE54FE">
      <w:pPr>
        <w:spacing w:after="0" w:line="240" w:lineRule="auto"/>
        <w:jc w:val="both"/>
        <w:rPr>
          <w:rFonts w:ascii="Times New Roman" w:hAnsi="Times New Roman" w:cs="Times New Roman"/>
          <w:sz w:val="16"/>
          <w:szCs w:val="16"/>
          <w:lang w:val="kk-KZ"/>
        </w:rPr>
      </w:pPr>
    </w:p>
    <w:tbl>
      <w:tblPr>
        <w:tblStyle w:val="a7"/>
        <w:tblW w:w="9639" w:type="dxa"/>
        <w:jc w:val="center"/>
        <w:tblLayout w:type="fixed"/>
        <w:tblLook w:val="06A0" w:firstRow="1" w:lastRow="0" w:firstColumn="1" w:lastColumn="0" w:noHBand="1" w:noVBand="1"/>
      </w:tblPr>
      <w:tblGrid>
        <w:gridCol w:w="1555"/>
        <w:gridCol w:w="1343"/>
        <w:gridCol w:w="1358"/>
        <w:gridCol w:w="1130"/>
        <w:gridCol w:w="851"/>
        <w:gridCol w:w="850"/>
        <w:gridCol w:w="851"/>
        <w:gridCol w:w="850"/>
        <w:gridCol w:w="851"/>
      </w:tblGrid>
      <w:tr w:rsidR="005D2866" w:rsidRPr="00DE54FE" w:rsidTr="00FD6335">
        <w:trPr>
          <w:trHeight w:val="189"/>
          <w:jc w:val="center"/>
        </w:trPr>
        <w:tc>
          <w:tcPr>
            <w:tcW w:w="1555" w:type="dxa"/>
            <w:vMerge w:val="restart"/>
            <w:vAlign w:val="center"/>
          </w:tcPr>
          <w:p w:rsidR="005D2866" w:rsidRPr="00DE54FE" w:rsidRDefault="005D2866" w:rsidP="00637EF4">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Гомогениза</w:t>
            </w:r>
            <w:r w:rsidR="00DA0CBC">
              <w:rPr>
                <w:rFonts w:ascii="Times New Roman" w:eastAsia="Times New Roman" w:hAnsi="Times New Roman" w:cs="Times New Roman"/>
                <w:sz w:val="24"/>
                <w:szCs w:val="24"/>
                <w:lang w:val="en-US"/>
              </w:rPr>
              <w:t>-</w:t>
            </w:r>
            <w:r w:rsidRPr="00DE54FE">
              <w:rPr>
                <w:rFonts w:ascii="Times New Roman" w:eastAsia="Times New Roman" w:hAnsi="Times New Roman" w:cs="Times New Roman"/>
                <w:sz w:val="24"/>
                <w:szCs w:val="24"/>
                <w:lang w:val="kk-KZ"/>
              </w:rPr>
              <w:t>ция уақыты</w:t>
            </w:r>
            <w:r w:rsidR="00DA0CBC">
              <w:rPr>
                <w:rFonts w:ascii="Times New Roman" w:eastAsia="Times New Roman" w:hAnsi="Times New Roman" w:cs="Times New Roman"/>
                <w:sz w:val="24"/>
                <w:szCs w:val="24"/>
                <w:lang w:val="en-US"/>
              </w:rPr>
              <w:t xml:space="preserve">, </w:t>
            </w:r>
            <w:r w:rsidRPr="00DE54FE">
              <w:rPr>
                <w:rFonts w:ascii="Times New Roman" w:eastAsia="Times New Roman" w:hAnsi="Times New Roman" w:cs="Times New Roman"/>
                <w:sz w:val="24"/>
                <w:szCs w:val="24"/>
                <w:lang w:val="kk-KZ"/>
              </w:rPr>
              <w:t>мин</w:t>
            </w:r>
          </w:p>
        </w:tc>
        <w:tc>
          <w:tcPr>
            <w:tcW w:w="1343" w:type="dxa"/>
            <w:vMerge w:val="restart"/>
            <w:vAlign w:val="center"/>
          </w:tcPr>
          <w:p w:rsidR="005D2866" w:rsidRPr="00DE54FE" w:rsidRDefault="00BC7A43" w:rsidP="00637EF4">
            <w:pPr>
              <w:jc w:val="center"/>
              <w:rPr>
                <w:rFonts w:ascii="Times New Roman" w:eastAsia="Times New Roman" w:hAnsi="Times New Roman" w:cs="Times New Roman"/>
                <w:sz w:val="24"/>
                <w:szCs w:val="24"/>
                <w:lang w:val="kk-KZ"/>
              </w:rPr>
            </w:pPr>
            <w:r>
              <w:rPr>
                <w:rFonts w:ascii="Times New Roman" w:hAnsi="Times New Roman" w:cs="Times New Roman"/>
                <w:sz w:val="24"/>
                <w:szCs w:val="24"/>
                <w:lang w:val="kk-KZ"/>
              </w:rPr>
              <w:t>НБ орташа өлшемі</w:t>
            </w:r>
            <w:r w:rsidR="00DA0CBC">
              <w:rPr>
                <w:rFonts w:ascii="Times New Roman" w:hAnsi="Times New Roman" w:cs="Times New Roman"/>
                <w:sz w:val="24"/>
                <w:szCs w:val="24"/>
                <w:lang w:val="en-US"/>
              </w:rPr>
              <w:t>,</w:t>
            </w:r>
            <w:r>
              <w:rPr>
                <w:rFonts w:ascii="Times New Roman" w:hAnsi="Times New Roman" w:cs="Times New Roman"/>
                <w:sz w:val="24"/>
                <w:szCs w:val="24"/>
                <w:lang w:val="kk-KZ"/>
              </w:rPr>
              <w:t xml:space="preserve"> нм</w:t>
            </w:r>
          </w:p>
        </w:tc>
        <w:tc>
          <w:tcPr>
            <w:tcW w:w="1358" w:type="dxa"/>
            <w:vMerge w:val="restart"/>
            <w:vAlign w:val="center"/>
          </w:tcPr>
          <w:p w:rsidR="005D2866" w:rsidRPr="00DE54FE" w:rsidRDefault="005D2866" w:rsidP="00637EF4">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PDI</w:t>
            </w:r>
          </w:p>
        </w:tc>
        <w:tc>
          <w:tcPr>
            <w:tcW w:w="1130" w:type="dxa"/>
            <w:vMerge w:val="restart"/>
            <w:vAlign w:val="center"/>
          </w:tcPr>
          <w:p w:rsidR="005D2866" w:rsidRPr="00DE54FE" w:rsidRDefault="005D2866" w:rsidP="00637EF4">
            <w:pPr>
              <w:jc w:val="center"/>
              <w:rPr>
                <w:rFonts w:ascii="Times New Roman" w:eastAsia="Times New Roman" w:hAnsi="Times New Roman" w:cs="Times New Roman"/>
                <w:sz w:val="24"/>
                <w:szCs w:val="24"/>
                <w:lang w:val="kk-KZ"/>
              </w:rPr>
            </w:pPr>
            <w:r w:rsidRPr="00DE54FE">
              <w:rPr>
                <w:rFonts w:ascii="Times New Roman" w:hAnsi="Times New Roman" w:cs="Times New Roman"/>
                <w:sz w:val="24"/>
                <w:szCs w:val="24"/>
                <w:lang w:val="kk-KZ"/>
              </w:rPr>
              <w:t>ζ-потен</w:t>
            </w:r>
            <w:r w:rsidR="00637EF4">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циал</w:t>
            </w:r>
            <w:r w:rsidR="00DA0CBC">
              <w:rPr>
                <w:rFonts w:ascii="Times New Roman" w:hAnsi="Times New Roman" w:cs="Times New Roman"/>
                <w:sz w:val="24"/>
                <w:szCs w:val="24"/>
                <w:lang w:val="en-US"/>
              </w:rPr>
              <w:t xml:space="preserve">, </w:t>
            </w:r>
            <w:r w:rsidR="00FD6335">
              <w:rPr>
                <w:rFonts w:ascii="Times New Roman" w:hAnsi="Times New Roman" w:cs="Times New Roman"/>
                <w:sz w:val="24"/>
                <w:szCs w:val="24"/>
                <w:lang w:val="kk-KZ"/>
              </w:rPr>
              <w:t>мВ</w:t>
            </w:r>
          </w:p>
        </w:tc>
        <w:tc>
          <w:tcPr>
            <w:tcW w:w="1701" w:type="dxa"/>
            <w:gridSpan w:val="2"/>
            <w:vAlign w:val="center"/>
          </w:tcPr>
          <w:p w:rsidR="005D2866" w:rsidRPr="00DE54FE" w:rsidRDefault="005D2866" w:rsidP="00637EF4">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Байланысу дәрежесі</w:t>
            </w:r>
            <w:r w:rsidR="00DA0CBC">
              <w:rPr>
                <w:rFonts w:ascii="Times New Roman" w:eastAsia="Times New Roman" w:hAnsi="Times New Roman" w:cs="Times New Roman"/>
                <w:sz w:val="24"/>
                <w:szCs w:val="24"/>
                <w:lang w:val="en-US"/>
              </w:rPr>
              <w:t xml:space="preserve">, </w:t>
            </w:r>
            <w:r w:rsidR="00FD6335" w:rsidRPr="00DE54FE">
              <w:rPr>
                <w:rFonts w:ascii="Times New Roman" w:eastAsia="Times New Roman" w:hAnsi="Times New Roman" w:cs="Times New Roman"/>
                <w:sz w:val="24"/>
                <w:szCs w:val="24"/>
                <w:lang w:val="kk-KZ"/>
              </w:rPr>
              <w:t>%</w:t>
            </w:r>
          </w:p>
        </w:tc>
        <w:tc>
          <w:tcPr>
            <w:tcW w:w="1701" w:type="dxa"/>
            <w:gridSpan w:val="2"/>
            <w:vAlign w:val="center"/>
          </w:tcPr>
          <w:p w:rsidR="005D2866" w:rsidRPr="00DE54FE" w:rsidRDefault="005D2866" w:rsidP="00637EF4">
            <w:pPr>
              <w:jc w:val="cente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Енгізу дәрежесі</w:t>
            </w:r>
            <w:r w:rsidR="00DA0CBC">
              <w:rPr>
                <w:rFonts w:ascii="Times New Roman" w:eastAsia="Times New Roman" w:hAnsi="Times New Roman" w:cs="Times New Roman"/>
                <w:sz w:val="24"/>
                <w:szCs w:val="24"/>
                <w:lang w:val="en-US"/>
              </w:rPr>
              <w:t xml:space="preserve">, </w:t>
            </w:r>
            <w:r w:rsidR="00FD6335" w:rsidRPr="00DE54FE">
              <w:rPr>
                <w:rFonts w:ascii="Times New Roman" w:eastAsia="Times New Roman" w:hAnsi="Times New Roman" w:cs="Times New Roman"/>
                <w:sz w:val="24"/>
                <w:szCs w:val="24"/>
                <w:lang w:val="kk-KZ"/>
              </w:rPr>
              <w:t>%</w:t>
            </w:r>
          </w:p>
        </w:tc>
        <w:tc>
          <w:tcPr>
            <w:tcW w:w="851" w:type="dxa"/>
            <w:vMerge w:val="restart"/>
            <w:vAlign w:val="center"/>
          </w:tcPr>
          <w:p w:rsidR="005D2866" w:rsidRPr="00DE54FE" w:rsidRDefault="00BD7E67" w:rsidP="00637EF4">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НБ ш</w:t>
            </w:r>
            <w:r w:rsidR="005D2866" w:rsidRPr="00DE54FE">
              <w:rPr>
                <w:rFonts w:ascii="Times New Roman" w:eastAsia="Times New Roman" w:hAnsi="Times New Roman" w:cs="Times New Roman"/>
                <w:sz w:val="24"/>
                <w:szCs w:val="24"/>
                <w:lang w:val="kk-KZ"/>
              </w:rPr>
              <w:t>ығы</w:t>
            </w:r>
            <w:r>
              <w:rPr>
                <w:rFonts w:ascii="Times New Roman" w:eastAsia="Times New Roman" w:hAnsi="Times New Roman" w:cs="Times New Roman"/>
                <w:sz w:val="24"/>
                <w:szCs w:val="24"/>
                <w:lang w:val="kk-KZ"/>
              </w:rPr>
              <w:t>-</w:t>
            </w:r>
            <w:r w:rsidR="005D2866" w:rsidRPr="00DE54FE">
              <w:rPr>
                <w:rFonts w:ascii="Times New Roman" w:eastAsia="Times New Roman" w:hAnsi="Times New Roman" w:cs="Times New Roman"/>
                <w:sz w:val="24"/>
                <w:szCs w:val="24"/>
                <w:lang w:val="kk-KZ"/>
              </w:rPr>
              <w:t>м</w:t>
            </w:r>
            <w:r>
              <w:rPr>
                <w:rFonts w:ascii="Times New Roman" w:eastAsia="Times New Roman" w:hAnsi="Times New Roman" w:cs="Times New Roman"/>
                <w:sz w:val="24"/>
                <w:szCs w:val="24"/>
                <w:lang w:val="kk-KZ"/>
              </w:rPr>
              <w:t>ы</w:t>
            </w:r>
            <w:r w:rsidR="00DA0CBC">
              <w:rPr>
                <w:rFonts w:ascii="Times New Roman" w:eastAsia="Times New Roman" w:hAnsi="Times New Roman" w:cs="Times New Roman"/>
                <w:sz w:val="24"/>
                <w:szCs w:val="24"/>
                <w:lang w:val="en-US"/>
              </w:rPr>
              <w:t xml:space="preserve">, </w:t>
            </w:r>
            <w:r w:rsidR="005D2866" w:rsidRPr="00DE54FE">
              <w:rPr>
                <w:rFonts w:ascii="Times New Roman" w:eastAsia="Times New Roman" w:hAnsi="Times New Roman" w:cs="Times New Roman"/>
                <w:sz w:val="24"/>
                <w:szCs w:val="24"/>
                <w:lang w:val="kk-KZ"/>
              </w:rPr>
              <w:t>%</w:t>
            </w:r>
          </w:p>
        </w:tc>
      </w:tr>
      <w:tr w:rsidR="005D2866" w:rsidRPr="00DE54FE" w:rsidTr="00FD6335">
        <w:trPr>
          <w:trHeight w:val="70"/>
          <w:jc w:val="center"/>
        </w:trPr>
        <w:tc>
          <w:tcPr>
            <w:tcW w:w="1555" w:type="dxa"/>
            <w:vMerge/>
          </w:tcPr>
          <w:p w:rsidR="005D2866" w:rsidRPr="00DE54FE" w:rsidRDefault="005D2866" w:rsidP="00DE54FE">
            <w:pPr>
              <w:rPr>
                <w:rFonts w:ascii="Times New Roman" w:eastAsia="Times New Roman" w:hAnsi="Times New Roman" w:cs="Times New Roman"/>
                <w:sz w:val="24"/>
                <w:szCs w:val="24"/>
                <w:lang w:val="kk-KZ"/>
              </w:rPr>
            </w:pPr>
          </w:p>
        </w:tc>
        <w:tc>
          <w:tcPr>
            <w:tcW w:w="1343" w:type="dxa"/>
            <w:vMerge/>
          </w:tcPr>
          <w:p w:rsidR="005D2866" w:rsidRPr="00DE54FE" w:rsidRDefault="005D2866" w:rsidP="00DE54FE">
            <w:pPr>
              <w:rPr>
                <w:rFonts w:ascii="Times New Roman" w:hAnsi="Times New Roman" w:cs="Times New Roman"/>
                <w:sz w:val="24"/>
                <w:szCs w:val="24"/>
                <w:lang w:val="kk-KZ"/>
              </w:rPr>
            </w:pPr>
          </w:p>
        </w:tc>
        <w:tc>
          <w:tcPr>
            <w:tcW w:w="1358" w:type="dxa"/>
            <w:vMerge/>
          </w:tcPr>
          <w:p w:rsidR="005D2866" w:rsidRPr="00DE54FE" w:rsidRDefault="005D2866" w:rsidP="00DE54FE">
            <w:pPr>
              <w:rPr>
                <w:rFonts w:ascii="Times New Roman" w:eastAsia="Times New Roman" w:hAnsi="Times New Roman" w:cs="Times New Roman"/>
                <w:sz w:val="24"/>
                <w:szCs w:val="24"/>
                <w:lang w:val="kk-KZ"/>
              </w:rPr>
            </w:pPr>
          </w:p>
        </w:tc>
        <w:tc>
          <w:tcPr>
            <w:tcW w:w="1130" w:type="dxa"/>
            <w:vMerge/>
          </w:tcPr>
          <w:p w:rsidR="005D2866" w:rsidRPr="00DE54FE" w:rsidRDefault="005D2866" w:rsidP="00DE54FE">
            <w:pPr>
              <w:rPr>
                <w:rFonts w:ascii="Times New Roman" w:eastAsia="Times New Roman" w:hAnsi="Times New Roman" w:cs="Times New Roman"/>
                <w:sz w:val="24"/>
                <w:szCs w:val="24"/>
                <w:lang w:val="kk-KZ"/>
              </w:rPr>
            </w:pP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INH</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Vit C</w:t>
            </w:r>
          </w:p>
        </w:tc>
        <w:tc>
          <w:tcPr>
            <w:tcW w:w="851" w:type="dxa"/>
            <w:vMerge/>
          </w:tcPr>
          <w:p w:rsidR="005D2866" w:rsidRPr="00DE54FE" w:rsidRDefault="005D2866" w:rsidP="00DE54FE">
            <w:pPr>
              <w:rPr>
                <w:rFonts w:ascii="Times New Roman" w:eastAsia="Times New Roman" w:hAnsi="Times New Roman" w:cs="Times New Roman"/>
                <w:sz w:val="24"/>
                <w:szCs w:val="24"/>
                <w:lang w:val="kk-KZ"/>
              </w:rPr>
            </w:pPr>
          </w:p>
        </w:tc>
      </w:tr>
      <w:tr w:rsidR="005D2866" w:rsidRPr="00DE54FE" w:rsidTr="00FD6335">
        <w:trPr>
          <w:trHeight w:val="540"/>
          <w:jc w:val="center"/>
        </w:trPr>
        <w:tc>
          <w:tcPr>
            <w:tcW w:w="1555" w:type="dxa"/>
          </w:tcPr>
          <w:p w:rsidR="005D2866" w:rsidRPr="00DE54FE" w:rsidRDefault="005D2866" w:rsidP="00DE54FE">
            <w:pPr>
              <w:pStyle w:val="af"/>
              <w:rPr>
                <w:rFonts w:ascii="Times New Roman" w:hAnsi="Times New Roman" w:cs="Times New Roman"/>
                <w:sz w:val="24"/>
                <w:szCs w:val="24"/>
                <w:lang w:val="kk-KZ"/>
              </w:rPr>
            </w:pPr>
            <w:r w:rsidRPr="00DE54FE">
              <w:rPr>
                <w:rFonts w:ascii="Times New Roman" w:hAnsi="Times New Roman" w:cs="Times New Roman"/>
                <w:sz w:val="24"/>
                <w:szCs w:val="24"/>
                <w:lang w:val="kk-KZ"/>
              </w:rPr>
              <w:t>5</w:t>
            </w:r>
          </w:p>
        </w:tc>
        <w:tc>
          <w:tcPr>
            <w:tcW w:w="1343"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493,4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486,6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482,9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487,6±5</w:t>
            </w:r>
          </w:p>
        </w:tc>
        <w:tc>
          <w:tcPr>
            <w:tcW w:w="135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0,323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0,233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0,267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0,274±0,04</w:t>
            </w:r>
          </w:p>
        </w:tc>
        <w:tc>
          <w:tcPr>
            <w:tcW w:w="113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-21,3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-16,9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-28,5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-22,2±6</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70±10</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92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86±7</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40±6</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56±7</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18±5</w:t>
            </w:r>
          </w:p>
        </w:tc>
      </w:tr>
      <w:tr w:rsidR="005D2866" w:rsidRPr="00DE54FE" w:rsidTr="00FD6335">
        <w:trPr>
          <w:trHeight w:val="615"/>
          <w:jc w:val="center"/>
        </w:trPr>
        <w:tc>
          <w:tcPr>
            <w:tcW w:w="155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10</w:t>
            </w:r>
          </w:p>
        </w:tc>
        <w:tc>
          <w:tcPr>
            <w:tcW w:w="1343"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 xml:space="preserve">467,4 </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 xml:space="preserve">450,3 </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464,5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460,7±9</w:t>
            </w:r>
          </w:p>
        </w:tc>
        <w:tc>
          <w:tcPr>
            <w:tcW w:w="135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0,276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0,279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0,243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0,266±0,02</w:t>
            </w:r>
          </w:p>
        </w:tc>
        <w:tc>
          <w:tcPr>
            <w:tcW w:w="113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-18,0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-17,3±2</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66±9</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78±6</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56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60±6</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70±7</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36</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28±7</w:t>
            </w:r>
          </w:p>
        </w:tc>
      </w:tr>
      <w:tr w:rsidR="005D2866" w:rsidRPr="00DE54FE" w:rsidTr="00FD6335">
        <w:trPr>
          <w:jc w:val="center"/>
        </w:trPr>
        <w:tc>
          <w:tcPr>
            <w:tcW w:w="1555"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15</w:t>
            </w:r>
          </w:p>
        </w:tc>
        <w:tc>
          <w:tcPr>
            <w:tcW w:w="1343"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446,8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439,3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449,7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445,3±5</w:t>
            </w:r>
          </w:p>
        </w:tc>
        <w:tc>
          <w:tcPr>
            <w:tcW w:w="1358"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0,217</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0,224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0,185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0,208±0,02</w:t>
            </w:r>
          </w:p>
        </w:tc>
        <w:tc>
          <w:tcPr>
            <w:tcW w:w="113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-22,2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-19,5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-20,6</w:t>
            </w:r>
          </w:p>
          <w:p w:rsidR="005D2866" w:rsidRPr="00DE54FE" w:rsidRDefault="005D2866" w:rsidP="00637EF4">
            <w:pPr>
              <w:ind w:right="-140"/>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-20,8±1,4</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72±9</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81</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83±6</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64</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79</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73±8</w:t>
            </w:r>
          </w:p>
        </w:tc>
        <w:tc>
          <w:tcPr>
            <w:tcW w:w="850"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78</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85</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84±5</w:t>
            </w:r>
          </w:p>
        </w:tc>
        <w:tc>
          <w:tcPr>
            <w:tcW w:w="851" w:type="dxa"/>
          </w:tcPr>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23</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32</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20</w:t>
            </w:r>
          </w:p>
          <w:p w:rsidR="005D2866" w:rsidRPr="00DE54FE" w:rsidRDefault="005D2866" w:rsidP="00DE54FE">
            <w:pPr>
              <w:rPr>
                <w:rFonts w:ascii="Times New Roman" w:eastAsia="Times New Roman" w:hAnsi="Times New Roman" w:cs="Times New Roman"/>
                <w:sz w:val="24"/>
                <w:szCs w:val="24"/>
                <w:lang w:val="kk-KZ"/>
              </w:rPr>
            </w:pPr>
            <w:r w:rsidRPr="00DE54FE">
              <w:rPr>
                <w:rFonts w:ascii="Times New Roman" w:eastAsia="Times New Roman" w:hAnsi="Times New Roman" w:cs="Times New Roman"/>
                <w:sz w:val="24"/>
                <w:szCs w:val="24"/>
                <w:lang w:val="kk-KZ"/>
              </w:rPr>
              <w:t>25±6</w:t>
            </w:r>
          </w:p>
        </w:tc>
      </w:tr>
    </w:tbl>
    <w:p w:rsidR="00CF256B" w:rsidRDefault="00CF256B" w:rsidP="00DE54FE">
      <w:pPr>
        <w:spacing w:after="0" w:line="240" w:lineRule="auto"/>
        <w:ind w:firstLine="709"/>
        <w:jc w:val="both"/>
        <w:rPr>
          <w:rFonts w:ascii="Times New Roman" w:hAnsi="Times New Roman" w:cs="Times New Roman"/>
          <w:sz w:val="28"/>
          <w:szCs w:val="28"/>
          <w:lang w:val="kk-KZ"/>
        </w:rPr>
      </w:pP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Әдеби дереккөздерде гомогенизация жылдамдығы мен уақытының жоғарылауымен нанобөлшектердің орташа диаметрінің төмендеуіне әкелетіні және бөлшектердің полидисперстік индексі бимодальдан мономодальға өзгеруі мүмкін екендігі айтылған [</w:t>
      </w:r>
      <w:r w:rsidR="002D4C9A">
        <w:rPr>
          <w:rFonts w:ascii="Times New Roman" w:hAnsi="Times New Roman" w:cs="Times New Roman"/>
          <w:sz w:val="28"/>
          <w:szCs w:val="28"/>
          <w:lang w:val="kk-KZ"/>
        </w:rPr>
        <w:t>42</w:t>
      </w:r>
      <w:r w:rsidRPr="00DE54FE">
        <w:rPr>
          <w:rFonts w:ascii="Times New Roman" w:hAnsi="Times New Roman" w:cs="Times New Roman"/>
          <w:sz w:val="28"/>
          <w:szCs w:val="28"/>
          <w:lang w:val="kk-KZ"/>
        </w:rPr>
        <w:t xml:space="preserve">, </w:t>
      </w:r>
      <w:r w:rsidR="005561AA" w:rsidRPr="005561AA">
        <w:rPr>
          <w:rFonts w:ascii="Times New Roman" w:hAnsi="Times New Roman" w:cs="Times New Roman"/>
          <w:sz w:val="28"/>
          <w:szCs w:val="28"/>
          <w:lang w:val="kk-KZ"/>
        </w:rPr>
        <w:t xml:space="preserve">p. </w:t>
      </w:r>
      <w:r w:rsidRPr="00DE54FE">
        <w:rPr>
          <w:rFonts w:ascii="Times New Roman" w:hAnsi="Times New Roman" w:cs="Times New Roman"/>
          <w:sz w:val="28"/>
          <w:szCs w:val="28"/>
          <w:lang w:val="kk-KZ"/>
        </w:rPr>
        <w:t xml:space="preserve">4223]. Бұл әсерді эмульсия жоғары ығысу кернеуімен жүзеге асырылатындығымен түсіндіруге болады, бұл эмульсия тамшыларының өлшемін азайтады, нанобөлшектердің мөлшерімен тікелей байланысты [21, </w:t>
      </w:r>
      <w:r w:rsidR="005561AA" w:rsidRPr="005561AA">
        <w:rPr>
          <w:rFonts w:ascii="Times New Roman" w:hAnsi="Times New Roman" w:cs="Times New Roman"/>
          <w:sz w:val="28"/>
          <w:szCs w:val="28"/>
          <w:lang w:val="kk-KZ"/>
        </w:rPr>
        <w:t xml:space="preserve">p. </w:t>
      </w:r>
      <w:r w:rsidRPr="00DE54FE">
        <w:rPr>
          <w:rFonts w:ascii="Times New Roman" w:hAnsi="Times New Roman" w:cs="Times New Roman"/>
          <w:sz w:val="28"/>
          <w:szCs w:val="28"/>
          <w:lang w:val="kk-KZ"/>
        </w:rPr>
        <w:t xml:space="preserve">2122]. </w:t>
      </w:r>
      <w:bookmarkStart w:id="20" w:name="_Hlk129861090"/>
      <w:r w:rsidRPr="00DE54FE">
        <w:rPr>
          <w:rFonts w:ascii="Times New Roman" w:hAnsi="Times New Roman" w:cs="Times New Roman"/>
          <w:sz w:val="28"/>
          <w:szCs w:val="28"/>
          <w:lang w:val="kk-KZ"/>
        </w:rPr>
        <w:t xml:space="preserve">Тұрақты нанобөлшектер минималды орташа бөлшектердің өлшемі 445,3±5,4 нм, бөлшектердің полидисперстілігі 0,208±0,02 және изониазид пен С дәруменінің байланысу дәрежесінің максималды пайызы, яғни сәйкесінше 72% және 83% импульсті режимде 15 минут ішінде композицияны гомогенизациялаудан кейін алынды. </w:t>
      </w:r>
      <w:bookmarkEnd w:id="20"/>
      <w:r w:rsidRPr="00DE54FE">
        <w:rPr>
          <w:rFonts w:ascii="Times New Roman" w:hAnsi="Times New Roman" w:cs="Times New Roman"/>
          <w:sz w:val="28"/>
          <w:szCs w:val="28"/>
          <w:lang w:val="kk-KZ"/>
        </w:rPr>
        <w:t>Нанобөлшектер дәрілік зат/ полимердің оңтайландырылған қатынасын (1:1, массасы бойынша), ПВС концентрациясын (0,5%), органикалық және су фазаларының арақатынасын (1:5, көлемі бойынша) қолдана отырып, қос эмульсия әдісімен 15 минут (4-5 жылдамдықпен) гомогенизация уақытында дайындалды.</w:t>
      </w: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bookmarkStart w:id="21" w:name="_Hlk129861125"/>
      <w:r w:rsidRPr="00DE54FE">
        <w:rPr>
          <w:rFonts w:ascii="Times New Roman" w:hAnsi="Times New Roman" w:cs="Times New Roman"/>
          <w:sz w:val="28"/>
          <w:szCs w:val="28"/>
          <w:lang w:val="kk-KZ"/>
        </w:rPr>
        <w:t xml:space="preserve">Дайындалған нанобөлшектердің беткі пішіні мен морфологиясы СЭМ көмегімен бағаланды. Зерттеу көрсеткендей, нанобөлшектердің көпшілігі сфералық пішінге ие. Бөлшектердің беті тән тегістікке ие болды </w:t>
      </w:r>
      <w:bookmarkEnd w:id="21"/>
      <w:r w:rsidRPr="00DE54FE">
        <w:rPr>
          <w:rFonts w:ascii="Times New Roman" w:hAnsi="Times New Roman" w:cs="Times New Roman"/>
          <w:sz w:val="28"/>
          <w:szCs w:val="28"/>
          <w:lang w:val="kk-KZ"/>
        </w:rPr>
        <w:t>(</w:t>
      </w:r>
      <w:r w:rsidR="00C14CE4">
        <w:rPr>
          <w:rFonts w:ascii="Times New Roman" w:hAnsi="Times New Roman" w:cs="Times New Roman"/>
          <w:sz w:val="28"/>
          <w:szCs w:val="28"/>
          <w:lang w:val="kk-KZ"/>
        </w:rPr>
        <w:t>31-</w:t>
      </w:r>
      <w:r w:rsidRPr="00DE54FE">
        <w:rPr>
          <w:rFonts w:ascii="Times New Roman" w:hAnsi="Times New Roman" w:cs="Times New Roman"/>
          <w:sz w:val="28"/>
          <w:szCs w:val="28"/>
          <w:lang w:val="kk-KZ"/>
        </w:rPr>
        <w:t>сурет).</w:t>
      </w: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p>
    <w:p w:rsidR="005D2866" w:rsidRPr="00DE54FE" w:rsidRDefault="005D2866" w:rsidP="00E515A9">
      <w:pPr>
        <w:spacing w:after="0" w:line="240" w:lineRule="auto"/>
        <w:ind w:firstLine="284"/>
        <w:jc w:val="both"/>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44772030" wp14:editId="291A9C25">
            <wp:extent cx="2577446" cy="2880000"/>
            <wp:effectExtent l="0" t="0" r="0" b="0"/>
            <wp:docPr id="2054" name="Рисунок 2054" descr="D:\Альдана\доктор\дипломники2021\Ерке Темирг\PIC 10\3 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льдана\доктор\дипломники2021\Ерке Темирг\PIC 10\3 кр.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77446" cy="2880000"/>
                    </a:xfrm>
                    <a:prstGeom prst="rect">
                      <a:avLst/>
                    </a:prstGeom>
                    <a:noFill/>
                    <a:ln>
                      <a:noFill/>
                    </a:ln>
                  </pic:spPr>
                </pic:pic>
              </a:graphicData>
            </a:graphic>
          </wp:inline>
        </w:drawing>
      </w:r>
      <w:r w:rsidRPr="00DE54FE">
        <w:rPr>
          <w:rFonts w:ascii="Times New Roman" w:hAnsi="Times New Roman" w:cs="Times New Roman"/>
          <w:sz w:val="28"/>
          <w:szCs w:val="28"/>
          <w:lang w:val="kk-KZ"/>
        </w:rPr>
        <w:t xml:space="preserve">   </w:t>
      </w:r>
      <w:r w:rsidR="00C14CE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 </w:t>
      </w:r>
      <w:r w:rsidRPr="00DE54FE">
        <w:rPr>
          <w:rFonts w:ascii="Times New Roman" w:hAnsi="Times New Roman" w:cs="Times New Roman"/>
          <w:noProof/>
          <w:sz w:val="28"/>
          <w:szCs w:val="28"/>
          <w:lang w:eastAsia="ru-RU"/>
        </w:rPr>
        <w:drawing>
          <wp:inline distT="0" distB="0" distL="0" distR="0" wp14:anchorId="7CE4EE96" wp14:editId="75A1E4B4">
            <wp:extent cx="2577447" cy="2880000"/>
            <wp:effectExtent l="0" t="0" r="0" b="0"/>
            <wp:docPr id="2055" name="Рисунок 2055" descr="D:\Альдана\доктор\дипломники2021\Ерке Темирг\PIC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льдана\доктор\дипломники2021\Ерке Темирг\PIC 15\4.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7447" cy="2880000"/>
                    </a:xfrm>
                    <a:prstGeom prst="rect">
                      <a:avLst/>
                    </a:prstGeom>
                    <a:noFill/>
                    <a:ln>
                      <a:noFill/>
                    </a:ln>
                  </pic:spPr>
                </pic:pic>
              </a:graphicData>
            </a:graphic>
          </wp:inline>
        </w:drawing>
      </w:r>
      <w:r w:rsidRPr="00DE54FE">
        <w:rPr>
          <w:rFonts w:ascii="Times New Roman" w:hAnsi="Times New Roman" w:cs="Times New Roman"/>
          <w:sz w:val="28"/>
          <w:szCs w:val="28"/>
          <w:lang w:val="kk-KZ"/>
        </w:rPr>
        <w:t xml:space="preserve"> °</w:t>
      </w:r>
    </w:p>
    <w:p w:rsidR="005D2866" w:rsidRPr="00637EF4" w:rsidRDefault="005D2866" w:rsidP="00DE54FE">
      <w:pPr>
        <w:spacing w:after="0" w:line="240" w:lineRule="auto"/>
        <w:ind w:firstLine="426"/>
        <w:jc w:val="both"/>
        <w:rPr>
          <w:rFonts w:ascii="Times New Roman" w:hAnsi="Times New Roman" w:cs="Times New Roman"/>
          <w:sz w:val="24"/>
          <w:szCs w:val="24"/>
          <w:lang w:val="kk-KZ"/>
        </w:rPr>
      </w:pPr>
      <w:r w:rsidRPr="00637EF4">
        <w:rPr>
          <w:rFonts w:ascii="Times New Roman" w:hAnsi="Times New Roman" w:cs="Times New Roman"/>
          <w:sz w:val="24"/>
          <w:szCs w:val="24"/>
          <w:lang w:val="kk-KZ"/>
        </w:rPr>
        <w:t xml:space="preserve">        </w:t>
      </w:r>
      <w:r w:rsidRPr="00637EF4">
        <w:rPr>
          <w:rFonts w:ascii="Times New Roman" w:hAnsi="Times New Roman" w:cs="Times New Roman"/>
          <w:sz w:val="24"/>
          <w:szCs w:val="24"/>
          <w:lang w:val="kk-KZ"/>
        </w:rPr>
        <w:tab/>
      </w:r>
      <w:r w:rsidRPr="00637EF4">
        <w:rPr>
          <w:rFonts w:ascii="Times New Roman" w:hAnsi="Times New Roman" w:cs="Times New Roman"/>
          <w:sz w:val="24"/>
          <w:szCs w:val="24"/>
          <w:lang w:val="kk-KZ"/>
        </w:rPr>
        <w:tab/>
        <w:t>а</w:t>
      </w:r>
      <w:r w:rsidRPr="00637EF4">
        <w:rPr>
          <w:rFonts w:ascii="Times New Roman" w:hAnsi="Times New Roman" w:cs="Times New Roman"/>
          <w:sz w:val="24"/>
          <w:szCs w:val="24"/>
          <w:lang w:val="kk-KZ"/>
        </w:rPr>
        <w:tab/>
      </w:r>
      <w:r w:rsidRPr="00637EF4">
        <w:rPr>
          <w:rFonts w:ascii="Times New Roman" w:hAnsi="Times New Roman" w:cs="Times New Roman"/>
          <w:sz w:val="24"/>
          <w:szCs w:val="24"/>
          <w:lang w:val="kk-KZ"/>
        </w:rPr>
        <w:tab/>
      </w:r>
      <w:r w:rsidRPr="00637EF4">
        <w:rPr>
          <w:rFonts w:ascii="Times New Roman" w:hAnsi="Times New Roman" w:cs="Times New Roman"/>
          <w:sz w:val="24"/>
          <w:szCs w:val="24"/>
          <w:lang w:val="kk-KZ"/>
        </w:rPr>
        <w:tab/>
      </w:r>
      <w:r w:rsidR="00637EF4">
        <w:rPr>
          <w:rFonts w:ascii="Times New Roman" w:hAnsi="Times New Roman" w:cs="Times New Roman"/>
          <w:sz w:val="24"/>
          <w:szCs w:val="24"/>
          <w:lang w:val="kk-KZ"/>
        </w:rPr>
        <w:t xml:space="preserve">             </w:t>
      </w:r>
      <w:r w:rsidRPr="00637EF4">
        <w:rPr>
          <w:rFonts w:ascii="Times New Roman" w:hAnsi="Times New Roman" w:cs="Times New Roman"/>
          <w:sz w:val="24"/>
          <w:szCs w:val="24"/>
          <w:lang w:val="kk-KZ"/>
        </w:rPr>
        <w:tab/>
      </w:r>
      <w:r w:rsidRPr="00637EF4">
        <w:rPr>
          <w:rFonts w:ascii="Times New Roman" w:hAnsi="Times New Roman" w:cs="Times New Roman"/>
          <w:sz w:val="24"/>
          <w:szCs w:val="24"/>
          <w:lang w:val="kk-KZ"/>
        </w:rPr>
        <w:tab/>
      </w:r>
      <w:r w:rsidRPr="00637EF4">
        <w:rPr>
          <w:rFonts w:ascii="Times New Roman" w:hAnsi="Times New Roman" w:cs="Times New Roman"/>
          <w:sz w:val="24"/>
          <w:szCs w:val="24"/>
          <w:lang w:val="kk-KZ"/>
        </w:rPr>
        <w:tab/>
      </w:r>
      <w:r w:rsidR="00C14CE4" w:rsidRPr="00637EF4">
        <w:rPr>
          <w:rFonts w:ascii="Times New Roman" w:hAnsi="Times New Roman" w:cs="Times New Roman"/>
          <w:sz w:val="24"/>
          <w:szCs w:val="24"/>
          <w:lang w:val="kk-KZ"/>
        </w:rPr>
        <w:t>ә</w:t>
      </w:r>
    </w:p>
    <w:p w:rsidR="00C14CE4" w:rsidRPr="00C14CE4" w:rsidRDefault="00C14CE4" w:rsidP="00C14CE4">
      <w:pPr>
        <w:spacing w:after="0" w:line="240" w:lineRule="auto"/>
        <w:jc w:val="center"/>
        <w:rPr>
          <w:rFonts w:ascii="Times New Roman" w:hAnsi="Times New Roman" w:cs="Times New Roman"/>
          <w:sz w:val="16"/>
          <w:szCs w:val="16"/>
          <w:lang w:val="kk-KZ"/>
        </w:rPr>
      </w:pPr>
    </w:p>
    <w:p w:rsidR="00C14CE4" w:rsidRDefault="00C14CE4" w:rsidP="00C14CE4">
      <w:pPr>
        <w:spacing w:after="0" w:line="240" w:lineRule="auto"/>
        <w:ind w:firstLine="709"/>
        <w:jc w:val="both"/>
        <w:rPr>
          <w:rFonts w:ascii="Times New Roman" w:hAnsi="Times New Roman" w:cs="Times New Roman"/>
          <w:sz w:val="24"/>
          <w:szCs w:val="24"/>
          <w:lang w:val="kk-KZ"/>
        </w:rPr>
      </w:pPr>
      <w:r w:rsidRPr="00C14CE4">
        <w:rPr>
          <w:rFonts w:ascii="Times New Roman" w:hAnsi="Times New Roman" w:cs="Times New Roman"/>
          <w:sz w:val="24"/>
          <w:szCs w:val="24"/>
          <w:lang w:val="kk-KZ"/>
        </w:rPr>
        <w:t>а - гомогенизация уақыты 10 мин</w:t>
      </w:r>
      <w:r>
        <w:rPr>
          <w:rFonts w:ascii="Times New Roman" w:hAnsi="Times New Roman" w:cs="Times New Roman"/>
          <w:sz w:val="24"/>
          <w:szCs w:val="24"/>
          <w:lang w:val="kk-KZ"/>
        </w:rPr>
        <w:t>;</w:t>
      </w:r>
      <w:r w:rsidRPr="00C14CE4">
        <w:rPr>
          <w:rFonts w:ascii="Times New Roman" w:hAnsi="Times New Roman" w:cs="Times New Roman"/>
          <w:sz w:val="24"/>
          <w:szCs w:val="24"/>
          <w:lang w:val="kk-KZ"/>
        </w:rPr>
        <w:t xml:space="preserve"> </w:t>
      </w:r>
      <w:r>
        <w:rPr>
          <w:rFonts w:ascii="Times New Roman" w:hAnsi="Times New Roman" w:cs="Times New Roman"/>
          <w:sz w:val="24"/>
          <w:szCs w:val="24"/>
          <w:lang w:val="kk-KZ"/>
        </w:rPr>
        <w:t>ә</w:t>
      </w:r>
      <w:r w:rsidRPr="00C14CE4">
        <w:rPr>
          <w:rFonts w:ascii="Times New Roman" w:hAnsi="Times New Roman" w:cs="Times New Roman"/>
          <w:sz w:val="24"/>
          <w:szCs w:val="24"/>
          <w:lang w:val="kk-KZ"/>
        </w:rPr>
        <w:t xml:space="preserve"> - гомогенизация уақыты 15 мин</w:t>
      </w:r>
    </w:p>
    <w:p w:rsidR="00C14CE4" w:rsidRPr="00C14CE4" w:rsidRDefault="00C14CE4" w:rsidP="00C14CE4">
      <w:pPr>
        <w:spacing w:after="0" w:line="240" w:lineRule="auto"/>
        <w:ind w:firstLine="709"/>
        <w:jc w:val="both"/>
        <w:rPr>
          <w:rFonts w:ascii="Times New Roman" w:hAnsi="Times New Roman" w:cs="Times New Roman"/>
          <w:sz w:val="16"/>
          <w:szCs w:val="16"/>
          <w:lang w:val="kk-KZ"/>
        </w:rPr>
      </w:pPr>
    </w:p>
    <w:p w:rsidR="005D2866" w:rsidRPr="00DE54FE" w:rsidRDefault="005D2866" w:rsidP="00C14CE4">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3</w:t>
      </w:r>
      <w:r w:rsidR="00AF339A" w:rsidRPr="00DE54FE">
        <w:rPr>
          <w:rFonts w:ascii="Times New Roman" w:hAnsi="Times New Roman" w:cs="Times New Roman"/>
          <w:sz w:val="28"/>
          <w:szCs w:val="28"/>
          <w:lang w:val="kk-KZ"/>
        </w:rPr>
        <w:t>1</w:t>
      </w:r>
      <w:r w:rsidRPr="00DE54FE">
        <w:rPr>
          <w:rFonts w:ascii="Times New Roman" w:hAnsi="Times New Roman" w:cs="Times New Roman"/>
          <w:sz w:val="28"/>
          <w:szCs w:val="28"/>
          <w:lang w:val="kk-KZ"/>
        </w:rPr>
        <w:t xml:space="preserve"> </w:t>
      </w:r>
      <w:r w:rsidR="00C14CE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PLA-INH-VitC нанобөлшектерін</w:t>
      </w:r>
      <w:r w:rsidR="00D309B6">
        <w:rPr>
          <w:rFonts w:ascii="Times New Roman" w:hAnsi="Times New Roman" w:cs="Times New Roman"/>
          <w:sz w:val="28"/>
          <w:szCs w:val="28"/>
          <w:lang w:val="kk-KZ"/>
        </w:rPr>
        <w:t>ің</w:t>
      </w:r>
      <w:r w:rsidRPr="00DE54FE">
        <w:rPr>
          <w:rFonts w:ascii="Times New Roman" w:hAnsi="Times New Roman" w:cs="Times New Roman"/>
          <w:sz w:val="28"/>
          <w:szCs w:val="28"/>
          <w:lang w:val="kk-KZ"/>
        </w:rPr>
        <w:t xml:space="preserve"> сканерле</w:t>
      </w:r>
      <w:r w:rsidR="00C14CE4">
        <w:rPr>
          <w:rFonts w:ascii="Times New Roman" w:hAnsi="Times New Roman" w:cs="Times New Roman"/>
          <w:sz w:val="28"/>
          <w:szCs w:val="28"/>
          <w:lang w:val="kk-KZ"/>
        </w:rPr>
        <w:t>йтін электрондық микросуреттер</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DE54FE">
      <w:pPr>
        <w:spacing w:after="0" w:line="240" w:lineRule="auto"/>
        <w:ind w:firstLine="709"/>
        <w:jc w:val="both"/>
        <w:rPr>
          <w:rFonts w:ascii="Times New Roman" w:hAnsi="Times New Roman" w:cs="Times New Roman"/>
          <w:sz w:val="28"/>
          <w:szCs w:val="28"/>
          <w:lang w:val="kk-KZ"/>
        </w:rPr>
      </w:pPr>
      <w:bookmarkStart w:id="22" w:name="_Hlk129861199"/>
      <w:r w:rsidRPr="00DE54FE">
        <w:rPr>
          <w:rFonts w:ascii="Times New Roman" w:hAnsi="Times New Roman" w:cs="Times New Roman"/>
          <w:sz w:val="28"/>
          <w:szCs w:val="28"/>
          <w:lang w:val="kk-KZ"/>
        </w:rPr>
        <w:t xml:space="preserve">Термиялық гравиметриялық талдау, әдетте, температураға байланысты массаның жоғалуы туралы ақпарат береді. </w:t>
      </w:r>
      <w:bookmarkEnd w:id="22"/>
      <w:r w:rsidRPr="00DE54FE">
        <w:rPr>
          <w:rFonts w:ascii="Times New Roman" w:hAnsi="Times New Roman" w:cs="Times New Roman"/>
          <w:sz w:val="28"/>
          <w:szCs w:val="28"/>
          <w:lang w:val="kk-KZ"/>
        </w:rPr>
        <w:t>Термограммалар ТГТ және ДСК таза С дәрумені және PLA-INH-VitC НБ 3</w:t>
      </w:r>
      <w:r w:rsidR="00270699" w:rsidRPr="00DE54FE">
        <w:rPr>
          <w:rFonts w:ascii="Times New Roman" w:hAnsi="Times New Roman" w:cs="Times New Roman"/>
          <w:sz w:val="28"/>
          <w:szCs w:val="28"/>
          <w:lang w:val="kk-KZ"/>
        </w:rPr>
        <w:t>2</w:t>
      </w:r>
      <w:r w:rsidRPr="00DE54FE">
        <w:rPr>
          <w:rFonts w:ascii="Times New Roman" w:hAnsi="Times New Roman" w:cs="Times New Roman"/>
          <w:sz w:val="28"/>
          <w:szCs w:val="28"/>
          <w:lang w:val="kk-KZ"/>
        </w:rPr>
        <w:t xml:space="preserve">-суретте көрсетілгендей ұсынылды. Азот атмосферасында С дәрумені шамамен 195°C ыдырай бастады, ал ыдыраудың максималды жылдамдығы шамамен 250°C байқалды, 600°C температурада </w:t>
      </w:r>
      <w:r w:rsidRPr="00DE54FE">
        <w:rPr>
          <w:rFonts w:ascii="Times New Roman" w:hAnsi="Times New Roman" w:cs="Times New Roman"/>
          <w:sz w:val="28"/>
          <w:szCs w:val="28"/>
          <w:lang w:val="kk-KZ"/>
        </w:rPr>
        <w:lastRenderedPageBreak/>
        <w:t>бастапқы үлгінің шамамен 30% қалды</w:t>
      </w:r>
      <w:r w:rsidR="00270699" w:rsidRPr="00DE54FE">
        <w:rPr>
          <w:rFonts w:ascii="Times New Roman" w:hAnsi="Times New Roman" w:cs="Times New Roman"/>
          <w:sz w:val="28"/>
          <w:szCs w:val="28"/>
          <w:lang w:val="kk-KZ"/>
        </w:rPr>
        <w:t xml:space="preserve"> (32а-сурет)</w:t>
      </w:r>
      <w:r w:rsidRPr="00DE54FE">
        <w:rPr>
          <w:rFonts w:ascii="Times New Roman" w:hAnsi="Times New Roman" w:cs="Times New Roman"/>
          <w:sz w:val="28"/>
          <w:szCs w:val="28"/>
          <w:lang w:val="kk-KZ"/>
        </w:rPr>
        <w:t>. ДСК қисығы</w:t>
      </w:r>
      <w:r w:rsidR="00D309B6">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С дәрумені шамамен 198°C температурада құрамын өзгертетінін көрсетеді, бұл күшті эндотермиялық шыңмен сипатталады.</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DB6369" w:rsidP="00DE54FE">
      <w:pPr>
        <w:spacing w:after="0" w:line="240" w:lineRule="auto"/>
        <w:ind w:hanging="567"/>
        <w:jc w:val="center"/>
        <w:rPr>
          <w:rFonts w:ascii="Times New Roman" w:hAnsi="Times New Roman" w:cs="Times New Roman"/>
          <w:noProof/>
          <w:sz w:val="28"/>
          <w:szCs w:val="28"/>
          <w:lang w:val="kk-KZ" w:eastAsia="ru-RU"/>
        </w:rPr>
      </w:pPr>
      <w:r w:rsidRPr="00DE54FE">
        <w:rPr>
          <w:rFonts w:ascii="Times New Roman" w:hAnsi="Times New Roman" w:cs="Times New Roman"/>
          <w:noProof/>
          <w:sz w:val="28"/>
          <w:szCs w:val="28"/>
          <w:lang w:eastAsia="ru-RU"/>
        </w:rPr>
        <w:drawing>
          <wp:inline distT="0" distB="0" distL="0" distR="0" wp14:anchorId="5ECFC31A" wp14:editId="637CA412">
            <wp:extent cx="2905901" cy="2232000"/>
            <wp:effectExtent l="0" t="0" r="0" b="0"/>
            <wp:docPr id="3164" name="Рисунок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r w:rsidR="00B95B46" w:rsidRPr="00DE54FE">
        <w:rPr>
          <w:rFonts w:ascii="Times New Roman" w:hAnsi="Times New Roman" w:cs="Times New Roman"/>
          <w:noProof/>
          <w:sz w:val="28"/>
          <w:szCs w:val="28"/>
          <w:lang w:val="kk-KZ" w:eastAsia="ru-RU"/>
        </w:rPr>
        <w:t xml:space="preserve"> </w:t>
      </w:r>
      <w:r w:rsidR="00B95B46" w:rsidRPr="00DE54FE">
        <w:rPr>
          <w:rFonts w:ascii="Times New Roman" w:hAnsi="Times New Roman" w:cs="Times New Roman"/>
          <w:noProof/>
          <w:sz w:val="28"/>
          <w:szCs w:val="28"/>
          <w:lang w:eastAsia="ru-RU"/>
        </w:rPr>
        <w:drawing>
          <wp:inline distT="0" distB="0" distL="0" distR="0" wp14:anchorId="3FAF2865" wp14:editId="3DAD8D13">
            <wp:extent cx="2905901" cy="2232000"/>
            <wp:effectExtent l="0" t="0" r="0" b="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5D2866" w:rsidRPr="00637EF4" w:rsidRDefault="005D2866" w:rsidP="00637EF4">
      <w:pPr>
        <w:spacing w:after="0" w:line="240" w:lineRule="auto"/>
        <w:jc w:val="center"/>
        <w:rPr>
          <w:rFonts w:ascii="Times New Roman" w:hAnsi="Times New Roman" w:cs="Times New Roman"/>
          <w:noProof/>
          <w:sz w:val="24"/>
          <w:szCs w:val="24"/>
          <w:lang w:val="kk-KZ" w:eastAsia="ru-RU"/>
        </w:rPr>
      </w:pPr>
      <w:r w:rsidRPr="00637EF4">
        <w:rPr>
          <w:rFonts w:ascii="Times New Roman" w:hAnsi="Times New Roman" w:cs="Times New Roman"/>
          <w:noProof/>
          <w:sz w:val="24"/>
          <w:szCs w:val="24"/>
          <w:lang w:val="kk-KZ" w:eastAsia="ru-RU"/>
        </w:rPr>
        <w:t xml:space="preserve">а                          </w:t>
      </w:r>
      <w:r w:rsidR="00637EF4">
        <w:rPr>
          <w:rFonts w:ascii="Times New Roman" w:hAnsi="Times New Roman" w:cs="Times New Roman"/>
          <w:noProof/>
          <w:sz w:val="24"/>
          <w:szCs w:val="24"/>
          <w:lang w:val="kk-KZ" w:eastAsia="ru-RU"/>
        </w:rPr>
        <w:t xml:space="preserve">          </w:t>
      </w:r>
      <w:r w:rsidRPr="00637EF4">
        <w:rPr>
          <w:rFonts w:ascii="Times New Roman" w:hAnsi="Times New Roman" w:cs="Times New Roman"/>
          <w:noProof/>
          <w:sz w:val="24"/>
          <w:szCs w:val="24"/>
          <w:lang w:val="kk-KZ" w:eastAsia="ru-RU"/>
        </w:rPr>
        <w:t xml:space="preserve">                                        </w:t>
      </w:r>
      <w:r w:rsidR="009151B9" w:rsidRPr="00637EF4">
        <w:rPr>
          <w:rFonts w:ascii="Times New Roman" w:hAnsi="Times New Roman" w:cs="Times New Roman"/>
          <w:noProof/>
          <w:sz w:val="24"/>
          <w:szCs w:val="24"/>
          <w:lang w:val="kk-KZ" w:eastAsia="ru-RU"/>
        </w:rPr>
        <w:t>ә</w:t>
      </w:r>
    </w:p>
    <w:p w:rsidR="005D2866" w:rsidRPr="00DE54FE" w:rsidRDefault="00B95B46"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4609D856" wp14:editId="02BD2B32">
            <wp:extent cx="2905901" cy="2232000"/>
            <wp:effectExtent l="0" t="0" r="0" b="0"/>
            <wp:docPr id="3162" name="Рисунок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5D2866" w:rsidRPr="00637EF4" w:rsidRDefault="00270699" w:rsidP="00DE54FE">
      <w:pPr>
        <w:spacing w:after="0" w:line="240" w:lineRule="auto"/>
        <w:jc w:val="center"/>
        <w:rPr>
          <w:rFonts w:ascii="Times New Roman" w:hAnsi="Times New Roman" w:cs="Times New Roman"/>
          <w:sz w:val="24"/>
          <w:szCs w:val="24"/>
          <w:lang w:val="kk-KZ"/>
        </w:rPr>
      </w:pPr>
      <w:r w:rsidRPr="00637EF4">
        <w:rPr>
          <w:rFonts w:ascii="Times New Roman" w:hAnsi="Times New Roman" w:cs="Times New Roman"/>
          <w:sz w:val="24"/>
          <w:szCs w:val="24"/>
          <w:lang w:val="kk-KZ"/>
        </w:rPr>
        <w:t>б</w:t>
      </w:r>
    </w:p>
    <w:p w:rsidR="00C14CE4" w:rsidRPr="00C14CE4" w:rsidRDefault="00C14CE4" w:rsidP="00DE54FE">
      <w:pPr>
        <w:spacing w:after="0" w:line="240" w:lineRule="auto"/>
        <w:ind w:firstLine="426"/>
        <w:jc w:val="center"/>
        <w:rPr>
          <w:rFonts w:ascii="Times New Roman" w:hAnsi="Times New Roman" w:cs="Times New Roman"/>
          <w:sz w:val="16"/>
          <w:szCs w:val="16"/>
          <w:lang w:val="kk-KZ"/>
        </w:rPr>
      </w:pPr>
    </w:p>
    <w:p w:rsidR="00C14CE4" w:rsidRPr="00D309B6" w:rsidRDefault="00C14CE4" w:rsidP="00C14CE4">
      <w:pPr>
        <w:spacing w:after="0" w:line="240" w:lineRule="auto"/>
        <w:ind w:firstLine="709"/>
        <w:jc w:val="both"/>
        <w:rPr>
          <w:rFonts w:ascii="Times New Roman" w:hAnsi="Times New Roman" w:cs="Times New Roman"/>
          <w:sz w:val="24"/>
          <w:szCs w:val="24"/>
          <w:lang w:val="kk-KZ"/>
        </w:rPr>
      </w:pPr>
      <w:r w:rsidRPr="00D309B6">
        <w:rPr>
          <w:rFonts w:ascii="Times New Roman" w:hAnsi="Times New Roman" w:cs="Times New Roman"/>
          <w:sz w:val="24"/>
          <w:szCs w:val="24"/>
          <w:lang w:val="kk-KZ"/>
        </w:rPr>
        <w:t xml:space="preserve">а – </w:t>
      </w:r>
      <w:r w:rsidR="00FF4938" w:rsidRPr="00D309B6">
        <w:rPr>
          <w:rFonts w:ascii="Times New Roman" w:hAnsi="Times New Roman" w:cs="Times New Roman"/>
          <w:sz w:val="24"/>
          <w:szCs w:val="24"/>
          <w:lang w:val="kk-KZ"/>
        </w:rPr>
        <w:t>С дәрумені</w:t>
      </w:r>
      <w:r w:rsidRPr="00D309B6">
        <w:rPr>
          <w:rFonts w:ascii="Times New Roman" w:hAnsi="Times New Roman" w:cs="Times New Roman"/>
          <w:sz w:val="24"/>
          <w:szCs w:val="24"/>
          <w:lang w:val="kk-KZ"/>
        </w:rPr>
        <w:t xml:space="preserve">; ә – </w:t>
      </w:r>
      <w:r w:rsidR="00FF4938" w:rsidRPr="00D309B6">
        <w:rPr>
          <w:rFonts w:ascii="Times New Roman" w:hAnsi="Times New Roman" w:cs="Times New Roman"/>
          <w:sz w:val="24"/>
          <w:szCs w:val="24"/>
          <w:lang w:val="kk-KZ"/>
        </w:rPr>
        <w:t>Полилактид</w:t>
      </w:r>
      <w:r w:rsidRPr="00D309B6">
        <w:rPr>
          <w:rFonts w:ascii="Times New Roman" w:hAnsi="Times New Roman" w:cs="Times New Roman"/>
          <w:sz w:val="24"/>
          <w:szCs w:val="24"/>
          <w:lang w:val="kk-KZ"/>
        </w:rPr>
        <w:t xml:space="preserve">; б – </w:t>
      </w:r>
      <w:r w:rsidR="00FF4938" w:rsidRPr="00D309B6">
        <w:rPr>
          <w:rFonts w:ascii="Times New Roman" w:hAnsi="Times New Roman" w:cs="Times New Roman"/>
          <w:sz w:val="24"/>
          <w:szCs w:val="24"/>
          <w:lang w:val="kk-KZ"/>
        </w:rPr>
        <w:t>PLA-INH-VitC нанобөлшектері</w:t>
      </w:r>
    </w:p>
    <w:p w:rsidR="00C14CE4" w:rsidRPr="00C14CE4" w:rsidRDefault="00C14CE4" w:rsidP="00DE54FE">
      <w:pPr>
        <w:spacing w:after="0" w:line="240" w:lineRule="auto"/>
        <w:ind w:firstLine="426"/>
        <w:jc w:val="center"/>
        <w:rPr>
          <w:rFonts w:ascii="Times New Roman" w:hAnsi="Times New Roman" w:cs="Times New Roman"/>
          <w:sz w:val="16"/>
          <w:szCs w:val="16"/>
          <w:lang w:val="kk-KZ"/>
        </w:rPr>
      </w:pPr>
    </w:p>
    <w:p w:rsidR="005D2866" w:rsidRPr="00DE54FE" w:rsidRDefault="005D2866"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3</w:t>
      </w:r>
      <w:r w:rsidR="00DD6333" w:rsidRPr="00DE54FE">
        <w:rPr>
          <w:rFonts w:ascii="Times New Roman" w:hAnsi="Times New Roman" w:cs="Times New Roman"/>
          <w:sz w:val="28"/>
          <w:szCs w:val="28"/>
          <w:lang w:val="kk-KZ"/>
        </w:rPr>
        <w:t>2</w:t>
      </w:r>
      <w:r w:rsidRPr="00DE54FE">
        <w:rPr>
          <w:rFonts w:ascii="Times New Roman" w:hAnsi="Times New Roman" w:cs="Times New Roman"/>
          <w:sz w:val="28"/>
          <w:szCs w:val="28"/>
          <w:lang w:val="kk-KZ"/>
        </w:rPr>
        <w:t xml:space="preserve"> </w:t>
      </w:r>
      <w:r w:rsidR="00C14CE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С дәрумені, полилактид және изониазид пен С дәрумені қосылған полилактид нанобөлшекте</w:t>
      </w:r>
      <w:r w:rsidR="00C14CE4">
        <w:rPr>
          <w:rFonts w:ascii="Times New Roman" w:hAnsi="Times New Roman" w:cs="Times New Roman"/>
          <w:sz w:val="28"/>
          <w:szCs w:val="28"/>
          <w:lang w:val="kk-KZ"/>
        </w:rPr>
        <w:t>рі үшін ТГТ және ДКС нәтижелері</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465A84" w:rsidRPr="00DE54FE" w:rsidRDefault="00270699"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Таза PLА үшін (32ә-сурет) 350°C кезінде эндотермиялық шың байқалады, ол массаның жоғалуымен бірге жүреді. Таза PLA ыдырауының максималды температурасы 373°C температурада болды және масса жоғалуы шамамен 90% құрады. Термиялық ыдырау кезінде PLА сүт қышқылына, содан кейін көмірқышқыл газы мен суға ыдырайды [11</w:t>
      </w:r>
      <w:r w:rsidR="002D4C9A">
        <w:rPr>
          <w:rFonts w:ascii="Times New Roman" w:hAnsi="Times New Roman" w:cs="Times New Roman"/>
          <w:sz w:val="28"/>
          <w:szCs w:val="28"/>
          <w:lang w:val="kk-KZ"/>
        </w:rPr>
        <w:t>6</w:t>
      </w:r>
      <w:r w:rsidRPr="00DE54FE">
        <w:rPr>
          <w:rFonts w:ascii="Times New Roman" w:hAnsi="Times New Roman" w:cs="Times New Roman"/>
          <w:sz w:val="28"/>
          <w:szCs w:val="28"/>
          <w:lang w:val="kk-KZ"/>
        </w:rPr>
        <w:t xml:space="preserve">]. </w:t>
      </w:r>
      <w:bookmarkStart w:id="23" w:name="_Hlk129861176"/>
      <w:r w:rsidR="00465A84" w:rsidRPr="00DE54FE">
        <w:rPr>
          <w:rFonts w:ascii="Times New Roman" w:hAnsi="Times New Roman" w:cs="Times New Roman"/>
          <w:sz w:val="28"/>
          <w:szCs w:val="28"/>
          <w:lang w:val="kk-KZ"/>
        </w:rPr>
        <w:t>PLA-INH-VitC НБ қыздырған кезде кешен 307°С температурада ыдырай бастайды (32б-сурет). Қисық сызығының барысы полимердің термограммасына ұқсас, ол полимер мен препараттың химиялық әрекеттесуінің жоқтығын көрсетеді.</w:t>
      </w:r>
      <w:bookmarkEnd w:id="23"/>
    </w:p>
    <w:p w:rsidR="005D2866" w:rsidRPr="00DE54FE" w:rsidRDefault="005D2866" w:rsidP="00DE54FE">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ИҚ-Фурье таза препарат пен </w:t>
      </w:r>
      <w:r w:rsidR="00465A84" w:rsidRPr="00DE54FE">
        <w:rPr>
          <w:rFonts w:ascii="Times New Roman" w:hAnsi="Times New Roman" w:cs="Times New Roman"/>
          <w:sz w:val="28"/>
          <w:szCs w:val="28"/>
          <w:lang w:val="kk-KZ"/>
        </w:rPr>
        <w:t>дәрумен</w:t>
      </w:r>
      <w:r w:rsidRPr="00DE54FE">
        <w:rPr>
          <w:rFonts w:ascii="Times New Roman" w:hAnsi="Times New Roman" w:cs="Times New Roman"/>
          <w:sz w:val="28"/>
          <w:szCs w:val="28"/>
          <w:lang w:val="kk-KZ"/>
        </w:rPr>
        <w:t>нің, таза полимер мен нанобөлшектердің спектрлері 3</w:t>
      </w:r>
      <w:r w:rsidR="00465A84" w:rsidRPr="00DE54FE">
        <w:rPr>
          <w:rFonts w:ascii="Times New Roman" w:hAnsi="Times New Roman" w:cs="Times New Roman"/>
          <w:sz w:val="28"/>
          <w:szCs w:val="28"/>
          <w:lang w:val="kk-KZ"/>
        </w:rPr>
        <w:t>3</w:t>
      </w:r>
      <w:r w:rsidRPr="00DE54FE">
        <w:rPr>
          <w:rFonts w:ascii="Times New Roman" w:hAnsi="Times New Roman" w:cs="Times New Roman"/>
          <w:sz w:val="28"/>
          <w:szCs w:val="28"/>
          <w:lang w:val="kk-KZ"/>
        </w:rPr>
        <w:t xml:space="preserve">-суретте көрсетілген. Таза С дәруменінің спектрлері функционалды топтардың созылу және иілу жиіліктеріне оның молекулалық құрылымы мен тазалығының ерекшелігі ретінде тән шыңдарды </w:t>
      </w:r>
      <w:r w:rsidRPr="00DE54FE">
        <w:rPr>
          <w:rFonts w:ascii="Times New Roman" w:hAnsi="Times New Roman" w:cs="Times New Roman"/>
          <w:sz w:val="28"/>
          <w:szCs w:val="28"/>
          <w:lang w:val="kk-KZ"/>
        </w:rPr>
        <w:lastRenderedPageBreak/>
        <w:t>анықтады</w:t>
      </w:r>
      <w:r w:rsidR="00F47E88">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спирт</w:t>
      </w:r>
      <w:r w:rsidR="00063188"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-OH созылу үшін 3526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-CH алкендер мен алкандар созылу үшін 3031 және 2916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-C = O созылу үшін 1755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-C = C созылу үшін 1670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және -C-O созылу үшін 1320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[1</w:t>
      </w:r>
      <w:r w:rsidR="002D4C9A">
        <w:rPr>
          <w:rFonts w:ascii="Times New Roman" w:hAnsi="Times New Roman" w:cs="Times New Roman"/>
          <w:sz w:val="28"/>
          <w:szCs w:val="28"/>
          <w:lang w:val="kk-KZ"/>
        </w:rPr>
        <w:t>17</w:t>
      </w:r>
      <w:r w:rsidRPr="00DE54FE">
        <w:rPr>
          <w:rFonts w:ascii="Times New Roman" w:hAnsi="Times New Roman" w:cs="Times New Roman"/>
          <w:sz w:val="28"/>
          <w:szCs w:val="28"/>
          <w:lang w:val="kk-KZ"/>
        </w:rPr>
        <w:t>]. PLA таза полимерінің спектрлері сәйкес функционалды топтардың болуы үшін белгілі бір шыңдармен анықталды, мысалы, 3440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үшін –ОН созылу, 2988,7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CH</w:t>
      </w:r>
      <w:r w:rsidRPr="00DE54FE">
        <w:rPr>
          <w:rFonts w:ascii="Times New Roman" w:hAnsi="Times New Roman" w:cs="Times New Roman"/>
          <w:sz w:val="28"/>
          <w:szCs w:val="28"/>
          <w:vertAlign w:val="subscript"/>
          <w:lang w:val="kk-KZ"/>
        </w:rPr>
        <w:t>3</w:t>
      </w:r>
      <w:r w:rsidRPr="00DE54FE">
        <w:rPr>
          <w:rFonts w:ascii="Times New Roman" w:hAnsi="Times New Roman" w:cs="Times New Roman"/>
          <w:sz w:val="28"/>
          <w:szCs w:val="28"/>
          <w:lang w:val="kk-KZ"/>
        </w:rPr>
        <w:t>-тен C-H симметриялы және асимметриялық валенттік тербелістер үшін; 1750 және 1180</w:t>
      </w:r>
      <w:r w:rsidR="005561AA" w:rsidRPr="005561AA">
        <w:rPr>
          <w:rFonts w:ascii="Times New Roman" w:hAnsi="Times New Roman" w:cs="Times New Roman"/>
          <w:sz w:val="28"/>
          <w:szCs w:val="28"/>
          <w:lang w:val="kk-KZ"/>
        </w:rPr>
        <w:t> </w:t>
      </w:r>
      <w:r w:rsidRPr="00DE54FE">
        <w:rPr>
          <w:rFonts w:ascii="Times New Roman" w:hAnsi="Times New Roman" w:cs="Times New Roman"/>
          <w:sz w:val="28"/>
          <w:szCs w:val="28"/>
          <w:lang w:val="kk-KZ"/>
        </w:rPr>
        <w:t>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бұл C═O созылуына және C-O- C созылуына қатысты [1</w:t>
      </w:r>
      <w:r w:rsidR="002D4C9A">
        <w:rPr>
          <w:rFonts w:ascii="Times New Roman" w:hAnsi="Times New Roman" w:cs="Times New Roman"/>
          <w:sz w:val="28"/>
          <w:szCs w:val="28"/>
          <w:lang w:val="kk-KZ"/>
        </w:rPr>
        <w:t>18</w:t>
      </w:r>
      <w:r w:rsidRPr="00DE54FE">
        <w:rPr>
          <w:rFonts w:ascii="Times New Roman" w:hAnsi="Times New Roman" w:cs="Times New Roman"/>
          <w:sz w:val="28"/>
          <w:szCs w:val="28"/>
          <w:lang w:val="kk-KZ"/>
        </w:rPr>
        <w:t>].</w:t>
      </w:r>
    </w:p>
    <w:p w:rsidR="005D2866" w:rsidRPr="00DE54FE" w:rsidRDefault="00465A84"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2E2EC960" wp14:editId="53F021CC">
            <wp:extent cx="4930140" cy="34518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30140" cy="3451860"/>
                    </a:xfrm>
                    <a:prstGeom prst="rect">
                      <a:avLst/>
                    </a:prstGeom>
                    <a:noFill/>
                    <a:ln>
                      <a:noFill/>
                    </a:ln>
                  </pic:spPr>
                </pic:pic>
              </a:graphicData>
            </a:graphic>
          </wp:inline>
        </w:drawing>
      </w:r>
    </w:p>
    <w:p w:rsidR="005D2866" w:rsidRPr="00DE54FE" w:rsidRDefault="005D2866" w:rsidP="00637EF4">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3</w:t>
      </w:r>
      <w:r w:rsidR="00DD6333" w:rsidRPr="00DE54FE">
        <w:rPr>
          <w:rFonts w:ascii="Times New Roman" w:hAnsi="Times New Roman" w:cs="Times New Roman"/>
          <w:sz w:val="28"/>
          <w:szCs w:val="28"/>
          <w:lang w:val="kk-KZ"/>
        </w:rPr>
        <w:t>3</w:t>
      </w:r>
      <w:r w:rsidRPr="00DE54FE">
        <w:rPr>
          <w:rFonts w:ascii="Times New Roman" w:hAnsi="Times New Roman" w:cs="Times New Roman"/>
          <w:sz w:val="28"/>
          <w:szCs w:val="28"/>
          <w:lang w:val="kk-KZ"/>
        </w:rPr>
        <w:t xml:space="preserve"> </w:t>
      </w:r>
      <w:r w:rsidR="00C14CE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Полисүт қышқылы, изониазид, С дәрумені және PLA-INН-VitC нанобөлшектерінің ИҚ спе</w:t>
      </w:r>
      <w:r w:rsidR="00C14CE4">
        <w:rPr>
          <w:rFonts w:ascii="Times New Roman" w:hAnsi="Times New Roman" w:cs="Times New Roman"/>
          <w:sz w:val="28"/>
          <w:szCs w:val="28"/>
          <w:lang w:val="kk-KZ"/>
        </w:rPr>
        <w:t>ктрлері</w:t>
      </w:r>
    </w:p>
    <w:p w:rsidR="005D2866" w:rsidRPr="00DE54FE" w:rsidRDefault="005D2866" w:rsidP="00DE54FE">
      <w:pPr>
        <w:spacing w:after="0" w:line="240" w:lineRule="auto"/>
        <w:ind w:firstLine="426"/>
        <w:jc w:val="center"/>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С дәруменінің маңызды шыңдары дәрі-дәрмектерде де, полимерде де жалпы функционалды топтардың болуына байланысты PLA-мен жабылды. Препараттың химиялық табиғаты бұзылмаған және тұрақты болып қалды, бұл дәрілік заттың нанобөлшектерден байланысу және босатылу дәрежесін анықтау үшін ЖТСХ талдауы сияқты сипаттамалардың басқа зерттеулерімен расталады. Осылайша, препарат пен полимер арасында айтарлықтай өзара әрекеттесудің жоқтығы расталды.</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bookmarkStart w:id="24" w:name="_Hlk129861274"/>
      <w:r w:rsidRPr="00DE54FE">
        <w:rPr>
          <w:rFonts w:ascii="Times New Roman" w:hAnsi="Times New Roman" w:cs="Times New Roman"/>
          <w:sz w:val="28"/>
          <w:szCs w:val="28"/>
          <w:lang w:val="kk-KZ"/>
        </w:rPr>
        <w:t>Полимер матрицасынан ДЗ шығарылуы фосфат-буферлік ерітіндіде рН=7,4 кезінде 37°С температурада диализ әдісімен зерттелді</w:t>
      </w:r>
      <w:r w:rsidR="00DD6333" w:rsidRPr="00DE54FE">
        <w:rPr>
          <w:rFonts w:ascii="Times New Roman" w:hAnsi="Times New Roman" w:cs="Times New Roman"/>
          <w:sz w:val="28"/>
          <w:szCs w:val="28"/>
          <w:lang w:val="kk-KZ"/>
        </w:rPr>
        <w:t xml:space="preserve"> (34-сурет)</w:t>
      </w:r>
      <w:r w:rsidRPr="00DE54FE">
        <w:rPr>
          <w:rFonts w:ascii="Times New Roman" w:hAnsi="Times New Roman" w:cs="Times New Roman"/>
          <w:sz w:val="28"/>
          <w:szCs w:val="28"/>
          <w:lang w:val="kk-KZ"/>
        </w:rPr>
        <w:t xml:space="preserve">. Зерттеу нәтижелері екі фазалы босату процесін көрсетеді, онда бірінші сағатта жоғары босап шығу </w:t>
      </w:r>
      <w:r w:rsidR="00F47E88" w:rsidRPr="00DE54FE">
        <w:rPr>
          <w:rFonts w:ascii="Times New Roman" w:hAnsi="Times New Roman" w:cs="Times New Roman"/>
          <w:sz w:val="28"/>
          <w:szCs w:val="28"/>
          <w:lang w:val="kk-KZ"/>
        </w:rPr>
        <w:t xml:space="preserve">байқалады </w:t>
      </w:r>
      <w:r w:rsidRPr="00DE54FE">
        <w:rPr>
          <w:rFonts w:ascii="Times New Roman" w:hAnsi="Times New Roman" w:cs="Times New Roman"/>
          <w:sz w:val="28"/>
          <w:szCs w:val="28"/>
          <w:lang w:val="kk-KZ"/>
        </w:rPr>
        <w:t>(изониазид үшін 50%-дан астам және С дәрумені үшін 30% - дан астам)</w:t>
      </w:r>
      <w:r w:rsidR="00F47E88">
        <w:rPr>
          <w:rFonts w:ascii="Times New Roman" w:hAnsi="Times New Roman" w:cs="Times New Roman"/>
          <w:sz w:val="28"/>
          <w:szCs w:val="28"/>
          <w:lang w:val="kk-KZ"/>
        </w:rPr>
        <w:t>, ол</w:t>
      </w:r>
      <w:r w:rsidRPr="00DE54FE">
        <w:rPr>
          <w:rFonts w:ascii="Times New Roman" w:hAnsi="Times New Roman" w:cs="Times New Roman"/>
          <w:sz w:val="28"/>
          <w:szCs w:val="28"/>
          <w:lang w:val="kk-KZ"/>
        </w:rPr>
        <w:t xml:space="preserve"> нанобөлшектердің бетінде препараттың болуына байланысты. </w:t>
      </w:r>
      <w:bookmarkEnd w:id="24"/>
      <w:r w:rsidRPr="00DE54FE">
        <w:rPr>
          <w:rFonts w:ascii="Times New Roman" w:hAnsi="Times New Roman" w:cs="Times New Roman"/>
          <w:sz w:val="28"/>
          <w:szCs w:val="28"/>
          <w:lang w:val="kk-KZ"/>
        </w:rPr>
        <w:t xml:space="preserve">Екпінді босап шыққаннан кейін PLA матрицасында иммобилизацияланған қалған дәрілік препарат пен дәруменнің баяу </w:t>
      </w:r>
      <w:r w:rsidR="00F47E88">
        <w:rPr>
          <w:rFonts w:ascii="Times New Roman" w:hAnsi="Times New Roman" w:cs="Times New Roman"/>
          <w:sz w:val="28"/>
          <w:szCs w:val="28"/>
          <w:lang w:val="kk-KZ"/>
        </w:rPr>
        <w:t xml:space="preserve">босап </w:t>
      </w:r>
      <w:r w:rsidRPr="00DE54FE">
        <w:rPr>
          <w:rFonts w:ascii="Times New Roman" w:hAnsi="Times New Roman" w:cs="Times New Roman"/>
          <w:sz w:val="28"/>
          <w:szCs w:val="28"/>
          <w:lang w:val="kk-KZ"/>
        </w:rPr>
        <w:t>шығуы жүреді. Барлық жүктелген изониазид пен С дәрумені 24 сағаттан кейін босатылмайды, сәйкесінше тек 70 және 50%.</w:t>
      </w:r>
    </w:p>
    <w:p w:rsidR="005D2866" w:rsidRPr="00DE54FE" w:rsidRDefault="00C35E0A"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lastRenderedPageBreak/>
        <w:drawing>
          <wp:inline distT="0" distB="0" distL="0" distR="0" wp14:anchorId="3E4D6940" wp14:editId="3ACB836F">
            <wp:extent cx="3749550" cy="2880000"/>
            <wp:effectExtent l="0" t="0" r="3810" b="0"/>
            <wp:docPr id="3165" name="Рисунок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5D2866" w:rsidRPr="00DE54FE" w:rsidRDefault="005D2866" w:rsidP="00637EF4">
      <w:pPr>
        <w:spacing w:after="0" w:line="240" w:lineRule="auto"/>
        <w:jc w:val="center"/>
        <w:rPr>
          <w:rFonts w:ascii="Times New Roman" w:hAnsi="Times New Roman" w:cs="Times New Roman"/>
          <w:sz w:val="28"/>
          <w:lang w:val="kk-KZ"/>
        </w:rPr>
      </w:pPr>
      <w:r w:rsidRPr="00DE54FE">
        <w:rPr>
          <w:rFonts w:ascii="Times New Roman" w:hAnsi="Times New Roman" w:cs="Times New Roman"/>
          <w:sz w:val="28"/>
          <w:lang w:val="kk-KZ"/>
        </w:rPr>
        <w:t>Сурет 3</w:t>
      </w:r>
      <w:r w:rsidR="00DD6333" w:rsidRPr="00DE54FE">
        <w:rPr>
          <w:rFonts w:ascii="Times New Roman" w:hAnsi="Times New Roman" w:cs="Times New Roman"/>
          <w:sz w:val="28"/>
          <w:lang w:val="kk-KZ"/>
        </w:rPr>
        <w:t>4</w:t>
      </w:r>
      <w:r w:rsidRPr="00DE54FE">
        <w:rPr>
          <w:rFonts w:ascii="Times New Roman" w:hAnsi="Times New Roman" w:cs="Times New Roman"/>
          <w:sz w:val="28"/>
          <w:lang w:val="kk-KZ"/>
        </w:rPr>
        <w:t xml:space="preserve"> </w:t>
      </w:r>
      <w:r w:rsidR="00C14CE4">
        <w:rPr>
          <w:rFonts w:ascii="Times New Roman" w:hAnsi="Times New Roman" w:cs="Times New Roman"/>
          <w:sz w:val="28"/>
          <w:lang w:val="kk-KZ"/>
        </w:rPr>
        <w:t xml:space="preserve">– </w:t>
      </w:r>
      <w:r w:rsidRPr="00DE54FE">
        <w:rPr>
          <w:rFonts w:ascii="Times New Roman" w:hAnsi="Times New Roman" w:cs="Times New Roman"/>
          <w:sz w:val="28"/>
          <w:lang w:val="kk-KZ"/>
        </w:rPr>
        <w:t xml:space="preserve">Полилактид нанобөлшектерінен изониазидтің және С дәруменінің </w:t>
      </w:r>
      <w:r w:rsidRPr="00DE54FE">
        <w:rPr>
          <w:rFonts w:ascii="Times New Roman" w:hAnsi="Times New Roman" w:cs="Times New Roman"/>
          <w:i/>
          <w:sz w:val="28"/>
          <w:lang w:val="kk-KZ"/>
        </w:rPr>
        <w:t>in vitro</w:t>
      </w:r>
      <w:r w:rsidR="00C14CE4">
        <w:rPr>
          <w:rFonts w:ascii="Times New Roman" w:hAnsi="Times New Roman" w:cs="Times New Roman"/>
          <w:sz w:val="28"/>
          <w:lang w:val="kk-KZ"/>
        </w:rPr>
        <w:t xml:space="preserve"> босап шығу дәрежесі</w:t>
      </w:r>
    </w:p>
    <w:p w:rsidR="005D2866" w:rsidRPr="00DE54FE" w:rsidRDefault="005D2866" w:rsidP="00DE54FE">
      <w:pPr>
        <w:spacing w:after="0" w:line="240" w:lineRule="auto"/>
        <w:ind w:firstLine="426"/>
        <w:jc w:val="both"/>
        <w:rPr>
          <w:rFonts w:ascii="Times New Roman" w:hAnsi="Times New Roman" w:cs="Times New Roman"/>
          <w:noProof/>
          <w:sz w:val="28"/>
          <w:szCs w:val="28"/>
          <w:lang w:val="kk-KZ" w:eastAsia="ru-RU"/>
        </w:rPr>
      </w:pPr>
    </w:p>
    <w:p w:rsidR="005D2866" w:rsidRPr="00DE54FE" w:rsidRDefault="005D2866" w:rsidP="002B1DCF">
      <w:pPr>
        <w:spacing w:after="0" w:line="240" w:lineRule="auto"/>
        <w:ind w:firstLine="709"/>
        <w:jc w:val="both"/>
        <w:rPr>
          <w:rFonts w:ascii="Times New Roman" w:hAnsi="Times New Roman" w:cs="Times New Roman"/>
          <w:noProof/>
          <w:sz w:val="28"/>
          <w:szCs w:val="28"/>
          <w:lang w:val="kk-KZ" w:eastAsia="ru-RU"/>
        </w:rPr>
      </w:pPr>
      <w:r w:rsidRPr="00DE54FE">
        <w:rPr>
          <w:rFonts w:ascii="Times New Roman" w:hAnsi="Times New Roman" w:cs="Times New Roman"/>
          <w:noProof/>
          <w:sz w:val="28"/>
          <w:szCs w:val="28"/>
          <w:lang w:val="kk-KZ" w:eastAsia="ru-RU"/>
        </w:rPr>
        <w:t>Бөлшектердің бетіндегі адсорбцияланған молекулалар еріту ортасымен байланысқан кезде тез сіңеді. Препараттың диффузиясы, полимерлі матрицаның эрозиясы және ісінуі және полимердің деградациясы-бұл препаратты шығарудың негізгі механизмдері. PLA деградациясы баяу жүретіндіктен, изониазидтің нанобөлшектерден шығуы негізінен тәжірибелік зерттеулер кезінде препараттың диффузиясына байланысты болады.</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Әрі қарай, дәрілік препаратпен бос және иммобилизацияланған полимерлі матрицалардың эрозиясы мен деградация процестерін зерттеу қызықты болды. 3</w:t>
      </w:r>
      <w:r w:rsidR="00DD6333" w:rsidRPr="00DE54FE">
        <w:rPr>
          <w:rFonts w:ascii="Times New Roman" w:hAnsi="Times New Roman" w:cs="Times New Roman"/>
          <w:sz w:val="28"/>
          <w:szCs w:val="28"/>
          <w:lang w:val="kk-KZ"/>
        </w:rPr>
        <w:t>5</w:t>
      </w:r>
      <w:r w:rsidRPr="00DE54FE">
        <w:rPr>
          <w:rFonts w:ascii="Times New Roman" w:hAnsi="Times New Roman" w:cs="Times New Roman"/>
          <w:sz w:val="28"/>
          <w:szCs w:val="28"/>
          <w:lang w:val="kk-KZ"/>
        </w:rPr>
        <w:t xml:space="preserve">-суретте 37°С температурада фосфат-буферлік ерітіндіде (рН=7,4) УК-спектрофотометриялық зерттелген бос және иммобилизацияланған полилактидті нанобөлшектердің эрозиясы мен </w:t>
      </w:r>
      <w:r w:rsidR="00224DCE">
        <w:rPr>
          <w:rFonts w:ascii="Times New Roman" w:hAnsi="Times New Roman" w:cs="Times New Roman"/>
          <w:sz w:val="28"/>
          <w:szCs w:val="28"/>
          <w:lang w:val="kk-KZ"/>
        </w:rPr>
        <w:t>ыдырау</w:t>
      </w:r>
      <w:r w:rsidRPr="00DE54FE">
        <w:rPr>
          <w:rFonts w:ascii="Times New Roman" w:hAnsi="Times New Roman" w:cs="Times New Roman"/>
          <w:sz w:val="28"/>
          <w:szCs w:val="28"/>
          <w:lang w:val="kk-KZ"/>
        </w:rPr>
        <w:t xml:space="preserve"> кинетикасы туралы мәліметтер келтірілген.</w:t>
      </w:r>
    </w:p>
    <w:p w:rsidR="00C35E0A" w:rsidRDefault="005D2866" w:rsidP="002B1DCF">
      <w:pPr>
        <w:spacing w:after="0" w:line="240" w:lineRule="auto"/>
        <w:ind w:firstLine="709"/>
        <w:jc w:val="both"/>
        <w:rPr>
          <w:rFonts w:ascii="Times New Roman" w:hAnsi="Times New Roman" w:cs="Times New Roman"/>
          <w:sz w:val="28"/>
          <w:szCs w:val="28"/>
          <w:lang w:val="kk-KZ"/>
        </w:rPr>
      </w:pPr>
      <w:bookmarkStart w:id="25" w:name="_Hlk129861321"/>
      <w:r w:rsidRPr="00DE54FE">
        <w:rPr>
          <w:rFonts w:ascii="Times New Roman" w:hAnsi="Times New Roman" w:cs="Times New Roman"/>
          <w:sz w:val="28"/>
          <w:szCs w:val="28"/>
          <w:lang w:val="kk-KZ"/>
        </w:rPr>
        <w:t xml:space="preserve">PLA негізіндегі нанобөлшектердің </w:t>
      </w:r>
      <w:r w:rsidRPr="00731894">
        <w:rPr>
          <w:rFonts w:ascii="Times New Roman" w:hAnsi="Times New Roman" w:cs="Times New Roman"/>
          <w:i/>
          <w:iCs/>
          <w:sz w:val="28"/>
          <w:szCs w:val="28"/>
          <w:lang w:val="kk-KZ"/>
        </w:rPr>
        <w:t>in vitro</w:t>
      </w:r>
      <w:r w:rsidRPr="00DE54FE">
        <w:rPr>
          <w:rFonts w:ascii="Times New Roman" w:hAnsi="Times New Roman" w:cs="Times New Roman"/>
          <w:sz w:val="28"/>
          <w:szCs w:val="28"/>
          <w:lang w:val="kk-KZ"/>
        </w:rPr>
        <w:t xml:space="preserve"> </w:t>
      </w:r>
      <w:r w:rsidR="00224DCE">
        <w:rPr>
          <w:rFonts w:ascii="Times New Roman" w:hAnsi="Times New Roman" w:cs="Times New Roman"/>
          <w:sz w:val="28"/>
          <w:szCs w:val="28"/>
          <w:lang w:val="kk-KZ"/>
        </w:rPr>
        <w:t>ыдырау</w:t>
      </w:r>
      <w:r w:rsidRPr="00DE54FE">
        <w:rPr>
          <w:rFonts w:ascii="Times New Roman" w:hAnsi="Times New Roman" w:cs="Times New Roman"/>
          <w:sz w:val="28"/>
          <w:szCs w:val="28"/>
          <w:lang w:val="kk-KZ"/>
        </w:rPr>
        <w:t xml:space="preserve"> жылдамдығы композиттердің құрамына байланысты. Бос PLA НБ үшін тез деградация байқалды, бос нанобөлшектерге арналған қисық сызықта көрінеді (3</w:t>
      </w:r>
      <w:r w:rsidR="00DD6333" w:rsidRPr="00DE54FE">
        <w:rPr>
          <w:rFonts w:ascii="Times New Roman" w:hAnsi="Times New Roman" w:cs="Times New Roman"/>
          <w:sz w:val="28"/>
          <w:szCs w:val="28"/>
          <w:lang w:val="kk-KZ"/>
        </w:rPr>
        <w:t>5</w:t>
      </w:r>
      <w:r w:rsidRPr="00DE54FE">
        <w:rPr>
          <w:rFonts w:ascii="Times New Roman" w:hAnsi="Times New Roman" w:cs="Times New Roman"/>
          <w:sz w:val="28"/>
          <w:szCs w:val="28"/>
          <w:lang w:val="kk-KZ"/>
        </w:rPr>
        <w:t xml:space="preserve">-сурет), шамамен 35% 6 сағат ішінде ыдырап, 24 сағаттан кейін полимердің 70% құрады. PLA-INН-VitC бөлшектерінің </w:t>
      </w:r>
      <w:r w:rsidR="00224DCE">
        <w:rPr>
          <w:rFonts w:ascii="Times New Roman" w:hAnsi="Times New Roman" w:cs="Times New Roman"/>
          <w:sz w:val="28"/>
          <w:szCs w:val="28"/>
          <w:lang w:val="kk-KZ"/>
        </w:rPr>
        <w:t>ыдырау</w:t>
      </w:r>
      <w:r w:rsidRPr="00DE54FE">
        <w:rPr>
          <w:rFonts w:ascii="Times New Roman" w:hAnsi="Times New Roman" w:cs="Times New Roman"/>
          <w:sz w:val="28"/>
          <w:szCs w:val="28"/>
          <w:lang w:val="kk-KZ"/>
        </w:rPr>
        <w:t>ының жалпы жылдамдығы бос PLA бөлшектеріне қарағанда біршама төмен болды. Графиктен көріп отырғанымыздай, аскорбин қышқылы полимер эрозиясын баяулатады, полилактид нанобөлшектері С дәруменімен баяу ыдырайды (3</w:t>
      </w:r>
      <w:r w:rsidR="00DD6333" w:rsidRPr="00DE54FE">
        <w:rPr>
          <w:rFonts w:ascii="Times New Roman" w:hAnsi="Times New Roman" w:cs="Times New Roman"/>
          <w:sz w:val="28"/>
          <w:szCs w:val="28"/>
          <w:lang w:val="kk-KZ"/>
        </w:rPr>
        <w:t>5</w:t>
      </w:r>
      <w:r w:rsidRPr="00DE54FE">
        <w:rPr>
          <w:rFonts w:ascii="Times New Roman" w:hAnsi="Times New Roman" w:cs="Times New Roman"/>
          <w:sz w:val="28"/>
          <w:szCs w:val="28"/>
          <w:lang w:val="kk-KZ"/>
        </w:rPr>
        <w:t xml:space="preserve">-сурет). Осылайша, С дәрумені болған кезде нанобөлшектер уақыт өте келе біркелкі </w:t>
      </w:r>
      <w:r w:rsidR="00224DCE">
        <w:rPr>
          <w:rFonts w:ascii="Times New Roman" w:hAnsi="Times New Roman" w:cs="Times New Roman"/>
          <w:sz w:val="28"/>
          <w:szCs w:val="28"/>
          <w:lang w:val="kk-KZ"/>
        </w:rPr>
        <w:t>ыдырай</w:t>
      </w:r>
      <w:r w:rsidRPr="00DE54FE">
        <w:rPr>
          <w:rFonts w:ascii="Times New Roman" w:hAnsi="Times New Roman" w:cs="Times New Roman"/>
          <w:sz w:val="28"/>
          <w:szCs w:val="28"/>
          <w:lang w:val="kk-KZ"/>
        </w:rPr>
        <w:t xml:space="preserve">ды және препараттың ұзаққа созылған әсері сақталады. </w:t>
      </w:r>
    </w:p>
    <w:bookmarkEnd w:id="25"/>
    <w:p w:rsidR="00C14CE4" w:rsidRPr="002D3F2A" w:rsidRDefault="00C14CE4" w:rsidP="002B1DCF">
      <w:pPr>
        <w:spacing w:after="0" w:line="240" w:lineRule="auto"/>
        <w:ind w:firstLine="709"/>
        <w:jc w:val="both"/>
        <w:rPr>
          <w:rFonts w:ascii="Times New Roman" w:hAnsi="Times New Roman" w:cs="Times New Roman"/>
          <w:sz w:val="28"/>
          <w:szCs w:val="28"/>
          <w:lang w:val="kk-KZ"/>
        </w:rPr>
      </w:pPr>
    </w:p>
    <w:p w:rsidR="005D2866" w:rsidRPr="00DE54FE" w:rsidRDefault="00C35E0A" w:rsidP="00637EF4">
      <w:pPr>
        <w:spacing w:after="0" w:line="240" w:lineRule="auto"/>
        <w:jc w:val="center"/>
        <w:rPr>
          <w:rFonts w:ascii="Times New Roman" w:hAnsi="Times New Roman" w:cs="Times New Roman"/>
          <w:noProof/>
          <w:sz w:val="28"/>
          <w:szCs w:val="28"/>
          <w:lang w:val="kk-KZ" w:eastAsia="ru-RU"/>
        </w:rPr>
      </w:pPr>
      <w:r w:rsidRPr="00DE54FE">
        <w:rPr>
          <w:rFonts w:ascii="Times New Roman" w:hAnsi="Times New Roman" w:cs="Times New Roman"/>
          <w:noProof/>
          <w:sz w:val="28"/>
          <w:szCs w:val="28"/>
          <w:lang w:eastAsia="ru-RU"/>
        </w:rPr>
        <w:lastRenderedPageBreak/>
        <w:drawing>
          <wp:inline distT="0" distB="0" distL="0" distR="0" wp14:anchorId="2C7E023B" wp14:editId="79286127">
            <wp:extent cx="3749550" cy="2880000"/>
            <wp:effectExtent l="0" t="0" r="3810" b="0"/>
            <wp:docPr id="3163" name="Рисунок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637EF4" w:rsidRPr="00637EF4" w:rsidRDefault="00637EF4" w:rsidP="00DE54FE">
      <w:pPr>
        <w:spacing w:after="0" w:line="240" w:lineRule="auto"/>
        <w:ind w:firstLine="426"/>
        <w:jc w:val="center"/>
        <w:rPr>
          <w:rFonts w:ascii="Times New Roman" w:hAnsi="Times New Roman" w:cs="Times New Roman"/>
          <w:sz w:val="16"/>
          <w:szCs w:val="16"/>
          <w:lang w:val="kk-KZ"/>
        </w:rPr>
      </w:pPr>
    </w:p>
    <w:p w:rsidR="005D2866" w:rsidRPr="00DE54FE" w:rsidRDefault="00C14CE4" w:rsidP="00DE54FE">
      <w:pPr>
        <w:spacing w:after="0" w:line="240" w:lineRule="auto"/>
        <w:ind w:firstLine="426"/>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D2866" w:rsidRPr="00DE54FE">
        <w:rPr>
          <w:rFonts w:ascii="Times New Roman" w:hAnsi="Times New Roman" w:cs="Times New Roman"/>
          <w:sz w:val="28"/>
          <w:szCs w:val="28"/>
          <w:lang w:val="kk-KZ"/>
        </w:rPr>
        <w:t>3</w:t>
      </w:r>
      <w:r w:rsidR="00DD6333" w:rsidRPr="00DE54FE">
        <w:rPr>
          <w:rFonts w:ascii="Times New Roman" w:hAnsi="Times New Roman" w:cs="Times New Roman"/>
          <w:sz w:val="28"/>
          <w:szCs w:val="28"/>
          <w:lang w:val="kk-KZ"/>
        </w:rPr>
        <w:t>5</w:t>
      </w:r>
      <w:r>
        <w:rPr>
          <w:rFonts w:ascii="Times New Roman" w:hAnsi="Times New Roman" w:cs="Times New Roman"/>
          <w:sz w:val="28"/>
          <w:szCs w:val="28"/>
          <w:lang w:val="kk-KZ"/>
        </w:rPr>
        <w:t xml:space="preserve"> – </w:t>
      </w:r>
      <w:r w:rsidR="00DF2702">
        <w:rPr>
          <w:rFonts w:ascii="Times New Roman" w:hAnsi="Times New Roman" w:cs="Times New Roman"/>
          <w:sz w:val="28"/>
          <w:szCs w:val="28"/>
          <w:lang w:val="kk-KZ"/>
        </w:rPr>
        <w:t>Б</w:t>
      </w:r>
      <w:r w:rsidR="005D2866" w:rsidRPr="00DE54FE">
        <w:rPr>
          <w:rFonts w:ascii="Times New Roman" w:hAnsi="Times New Roman" w:cs="Times New Roman"/>
          <w:sz w:val="28"/>
          <w:szCs w:val="28"/>
          <w:lang w:val="kk-KZ"/>
        </w:rPr>
        <w:t>ос PLА НБ және PLА-INН- VitC НБ нанобөлшектердің уақыт өте келе ыдырауына тәуелділігі</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Осылайша, бұл жұмыста PLA-INH-VitC НБ қ</w:t>
      </w:r>
      <w:r w:rsidR="00DC4CA3" w:rsidRPr="00DE54FE">
        <w:rPr>
          <w:rFonts w:ascii="Times New Roman" w:hAnsi="Times New Roman" w:cs="Times New Roman"/>
          <w:sz w:val="28"/>
          <w:szCs w:val="24"/>
          <w:lang w:val="kk-KZ"/>
        </w:rPr>
        <w:t>ос эмульсия әдісімен алынды</w:t>
      </w:r>
      <w:r w:rsidRPr="00DE54FE">
        <w:rPr>
          <w:rFonts w:ascii="Times New Roman" w:hAnsi="Times New Roman" w:cs="Times New Roman"/>
          <w:sz w:val="28"/>
          <w:szCs w:val="24"/>
          <w:lang w:val="kk-KZ"/>
        </w:rPr>
        <w:t>. ТГТ/ДСК және ИҚ зерттеулері полилактид нанобөлшектерінде дисперст</w:t>
      </w:r>
      <w:r w:rsidR="00224DCE">
        <w:rPr>
          <w:rFonts w:ascii="Times New Roman" w:hAnsi="Times New Roman" w:cs="Times New Roman"/>
          <w:sz w:val="28"/>
          <w:szCs w:val="24"/>
          <w:lang w:val="kk-KZ"/>
        </w:rPr>
        <w:t>елген</w:t>
      </w:r>
      <w:r w:rsidRPr="00DE54FE">
        <w:rPr>
          <w:rFonts w:ascii="Times New Roman" w:hAnsi="Times New Roman" w:cs="Times New Roman"/>
          <w:sz w:val="28"/>
          <w:szCs w:val="24"/>
          <w:lang w:val="kk-KZ"/>
        </w:rPr>
        <w:t xml:space="preserve"> дәрі</w:t>
      </w:r>
      <w:r w:rsidR="005C061C">
        <w:rPr>
          <w:rFonts w:ascii="Times New Roman" w:hAnsi="Times New Roman" w:cs="Times New Roman"/>
          <w:sz w:val="28"/>
          <w:szCs w:val="24"/>
          <w:lang w:val="kk-KZ"/>
        </w:rPr>
        <w:t>лік зат</w:t>
      </w:r>
      <w:r w:rsidRPr="00DE54FE">
        <w:rPr>
          <w:rFonts w:ascii="Times New Roman" w:hAnsi="Times New Roman" w:cs="Times New Roman"/>
          <w:sz w:val="28"/>
          <w:szCs w:val="24"/>
          <w:lang w:val="kk-KZ"/>
        </w:rPr>
        <w:t xml:space="preserve"> (изониазид және С дәрумені) анықта</w:t>
      </w:r>
      <w:r w:rsidR="005C061C">
        <w:rPr>
          <w:rFonts w:ascii="Times New Roman" w:hAnsi="Times New Roman" w:cs="Times New Roman"/>
          <w:sz w:val="28"/>
          <w:szCs w:val="24"/>
          <w:lang w:val="kk-KZ"/>
        </w:rPr>
        <w:t>л</w:t>
      </w:r>
      <w:r w:rsidRPr="00DE54FE">
        <w:rPr>
          <w:rFonts w:ascii="Times New Roman" w:hAnsi="Times New Roman" w:cs="Times New Roman"/>
          <w:sz w:val="28"/>
          <w:szCs w:val="24"/>
          <w:lang w:val="kk-KZ"/>
        </w:rPr>
        <w:t>ды. Алынған нанобөлшектердің микобактериялық белсенділігін зерттеу нәтижелері бойынша PLA-INH-VitС нанобөлшектері изониазидке төзімді микобактериялардың өсуін баяулататыны анықталды</w:t>
      </w:r>
      <w:r w:rsidR="00224DCE">
        <w:rPr>
          <w:rFonts w:ascii="Times New Roman" w:hAnsi="Times New Roman" w:cs="Times New Roman"/>
          <w:sz w:val="28"/>
          <w:szCs w:val="24"/>
          <w:lang w:val="kk-KZ"/>
        </w:rPr>
        <w:t xml:space="preserve"> </w:t>
      </w:r>
      <w:r w:rsidR="00224DCE" w:rsidRPr="00224DCE">
        <w:rPr>
          <w:rFonts w:ascii="Times New Roman" w:hAnsi="Times New Roman" w:cs="Times New Roman"/>
          <w:sz w:val="28"/>
          <w:szCs w:val="24"/>
          <w:lang w:val="kk-KZ"/>
        </w:rPr>
        <w:t>(</w:t>
      </w:r>
      <w:r w:rsidR="00224DCE">
        <w:rPr>
          <w:rFonts w:ascii="Times New Roman" w:hAnsi="Times New Roman" w:cs="Times New Roman"/>
          <w:sz w:val="28"/>
          <w:szCs w:val="24"/>
          <w:lang w:val="kk-KZ"/>
        </w:rPr>
        <w:t>қосымша ә</w:t>
      </w:r>
      <w:r w:rsidR="00224DCE" w:rsidRPr="00224DCE">
        <w:rPr>
          <w:rFonts w:ascii="Times New Roman" w:hAnsi="Times New Roman" w:cs="Times New Roman"/>
          <w:sz w:val="28"/>
          <w:szCs w:val="24"/>
          <w:lang w:val="kk-KZ"/>
        </w:rPr>
        <w:t>)</w:t>
      </w:r>
      <w:r w:rsidRPr="00DE54FE">
        <w:rPr>
          <w:rFonts w:ascii="Times New Roman" w:hAnsi="Times New Roman" w:cs="Times New Roman"/>
          <w:sz w:val="28"/>
          <w:szCs w:val="24"/>
          <w:lang w:val="kk-KZ"/>
        </w:rPr>
        <w:t>.</w:t>
      </w:r>
    </w:p>
    <w:p w:rsidR="005D2866" w:rsidRPr="00DE54FE" w:rsidRDefault="005D2866" w:rsidP="002B1DCF">
      <w:pPr>
        <w:spacing w:after="0" w:line="240" w:lineRule="auto"/>
        <w:ind w:firstLine="709"/>
        <w:rPr>
          <w:rFonts w:ascii="Times New Roman" w:hAnsi="Times New Roman" w:cs="Times New Roman"/>
          <w:sz w:val="28"/>
          <w:szCs w:val="28"/>
          <w:lang w:val="kk-KZ"/>
        </w:rPr>
      </w:pPr>
    </w:p>
    <w:p w:rsidR="005D2866" w:rsidRPr="00DE54FE" w:rsidRDefault="005D2866"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b/>
          <w:sz w:val="28"/>
          <w:szCs w:val="28"/>
          <w:lang w:val="kk-KZ"/>
        </w:rPr>
      </w:pPr>
      <w:r w:rsidRPr="00DE54FE">
        <w:rPr>
          <w:rFonts w:ascii="Times New Roman" w:hAnsi="Times New Roman" w:cs="Times New Roman"/>
          <w:b/>
          <w:sz w:val="28"/>
          <w:szCs w:val="28"/>
          <w:lang w:val="kk-KZ"/>
        </w:rPr>
        <w:t>3.2 Туберкулезге қарсы «Изониазид» препаратымен иммобилизацияланған альбумин нанобөлшектерін синтездеу және зерттеу</w:t>
      </w:r>
    </w:p>
    <w:p w:rsidR="005D2866" w:rsidRPr="002B1DCF" w:rsidRDefault="005D2866"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b/>
          <w:sz w:val="16"/>
          <w:szCs w:val="16"/>
          <w:lang w:val="kk-KZ"/>
        </w:rPr>
      </w:pPr>
    </w:p>
    <w:p w:rsidR="005D2866" w:rsidRPr="002B1DCF" w:rsidRDefault="005D2866"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8"/>
          <w:lang w:val="kk-KZ"/>
        </w:rPr>
      </w:pPr>
      <w:r w:rsidRPr="002B1DCF">
        <w:rPr>
          <w:rFonts w:ascii="Times New Roman" w:hAnsi="Times New Roman" w:cs="Times New Roman"/>
          <w:sz w:val="28"/>
          <w:szCs w:val="28"/>
          <w:lang w:val="kk-KZ"/>
        </w:rPr>
        <w:t xml:space="preserve">3.2.1 </w:t>
      </w:r>
      <w:bookmarkStart w:id="26" w:name="_Hlk129862352"/>
      <w:r w:rsidRPr="002B1DCF">
        <w:rPr>
          <w:rFonts w:ascii="Times New Roman" w:hAnsi="Times New Roman" w:cs="Times New Roman"/>
          <w:sz w:val="28"/>
          <w:szCs w:val="28"/>
          <w:lang w:val="kk-KZ"/>
        </w:rPr>
        <w:t>Десольвация әдісімен адам сарысу альбумині нанобөлшектерін синтездеу және зерттеу</w:t>
      </w:r>
    </w:p>
    <w:p w:rsidR="005D2866" w:rsidRPr="00DE54FE" w:rsidRDefault="005D2866"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8"/>
          <w:lang w:val="kk-KZ"/>
        </w:rPr>
      </w:pPr>
      <w:bookmarkStart w:id="27" w:name="_Hlk129862413"/>
      <w:bookmarkEnd w:id="26"/>
      <w:r w:rsidRPr="00DE54FE">
        <w:rPr>
          <w:rFonts w:ascii="Times New Roman" w:hAnsi="Times New Roman" w:cs="Times New Roman"/>
          <w:sz w:val="28"/>
          <w:szCs w:val="28"/>
          <w:lang w:val="kk-KZ"/>
        </w:rPr>
        <w:t>Перспективті дәрі-дәрмек тасымалдаушылары биополимерлер, атап айтқанда, сарысу альбуминдер, олардың ағзадағы табиғи қызметтерінің бірі биологиялық белсенді заттардың тасымалдануы болып табылады</w:t>
      </w:r>
      <w:bookmarkEnd w:id="27"/>
      <w:r w:rsidRPr="00DE54FE">
        <w:rPr>
          <w:rFonts w:ascii="Times New Roman" w:hAnsi="Times New Roman" w:cs="Times New Roman"/>
          <w:sz w:val="28"/>
          <w:szCs w:val="28"/>
          <w:lang w:val="kk-KZ"/>
        </w:rPr>
        <w:t>. Альбуминнің біріншілік құрылымында көптеген бүйірлік амино-, карбоксил, амид және басқа да функционалдық топтардың және альбуминге тән байланысу орындарының болуы ақуызды оның негізінде әртүрлі дәрілік қосылыстардың биоконъюгаттарын синтездеу үшін қолайлы объект етеді [1</w:t>
      </w:r>
      <w:r w:rsidR="00586FDA">
        <w:rPr>
          <w:rFonts w:ascii="Times New Roman" w:hAnsi="Times New Roman" w:cs="Times New Roman"/>
          <w:sz w:val="28"/>
          <w:szCs w:val="28"/>
          <w:lang w:val="kk-KZ"/>
        </w:rPr>
        <w:t>19</w:t>
      </w:r>
      <w:r w:rsidRPr="00DE54FE">
        <w:rPr>
          <w:rFonts w:ascii="Times New Roman" w:hAnsi="Times New Roman" w:cs="Times New Roman"/>
          <w:sz w:val="28"/>
          <w:szCs w:val="28"/>
          <w:lang w:val="kk-KZ"/>
        </w:rPr>
        <w:t xml:space="preserve">, </w:t>
      </w:r>
      <w:r w:rsidR="00393E85">
        <w:rPr>
          <w:rFonts w:ascii="Times New Roman" w:hAnsi="Times New Roman" w:cs="Times New Roman"/>
          <w:sz w:val="28"/>
          <w:szCs w:val="28"/>
          <w:lang w:val="kk-KZ"/>
        </w:rPr>
        <w:t>120</w:t>
      </w:r>
      <w:r w:rsidRPr="00DE54FE">
        <w:rPr>
          <w:rFonts w:ascii="Times New Roman" w:hAnsi="Times New Roman" w:cs="Times New Roman"/>
          <w:sz w:val="28"/>
          <w:szCs w:val="28"/>
          <w:lang w:val="kk-KZ"/>
        </w:rPr>
        <w:t>]. Зерттеушілер адам сарысу альбумині (HSA) нанобөлшектеріндегі препараттарды иммобилизациялауға көп көңіл бөледі. Глутар альдегид әдетте десольвация арқылы алынған ақуыз нанобөлшектерін тұрақтандыру үшін қолданылады [12</w:t>
      </w:r>
      <w:r w:rsidR="00393E85">
        <w:rPr>
          <w:rFonts w:ascii="Times New Roman" w:hAnsi="Times New Roman" w:cs="Times New Roman"/>
          <w:sz w:val="28"/>
          <w:szCs w:val="28"/>
          <w:lang w:val="kk-KZ"/>
        </w:rPr>
        <w:t>1</w:t>
      </w:r>
      <w:r w:rsidRPr="00DE54FE">
        <w:rPr>
          <w:rFonts w:ascii="Times New Roman" w:hAnsi="Times New Roman" w:cs="Times New Roman"/>
          <w:sz w:val="28"/>
          <w:szCs w:val="28"/>
          <w:lang w:val="kk-KZ"/>
        </w:rPr>
        <w:t>-12</w:t>
      </w:r>
      <w:r w:rsidR="00393E85">
        <w:rPr>
          <w:rFonts w:ascii="Times New Roman" w:hAnsi="Times New Roman" w:cs="Times New Roman"/>
          <w:sz w:val="28"/>
          <w:szCs w:val="28"/>
          <w:lang w:val="kk-KZ"/>
        </w:rPr>
        <w:t>3</w:t>
      </w:r>
      <w:r w:rsidRPr="00DE54FE">
        <w:rPr>
          <w:rFonts w:ascii="Times New Roman" w:hAnsi="Times New Roman" w:cs="Times New Roman"/>
          <w:sz w:val="28"/>
          <w:szCs w:val="28"/>
          <w:lang w:val="kk-KZ"/>
        </w:rPr>
        <w:t>]. Біз HSA нанобөлшектерін синтездеу үшін тек табиғи компоненттерді қолдануға әрекет жасадық. Алдыңғы зерттеулер мочевина және цистеинмен бірлескен әрекеттесу арқылы тұрақты HSA нанобөлшектерін алу және олардағы ісікке қарсы препараттарды иммобилизациялау мүмкіндігін көрсетті [12</w:t>
      </w:r>
      <w:r w:rsidR="00393E85">
        <w:rPr>
          <w:rFonts w:ascii="Times New Roman" w:hAnsi="Times New Roman" w:cs="Times New Roman"/>
          <w:sz w:val="28"/>
          <w:szCs w:val="28"/>
          <w:lang w:val="kk-KZ"/>
        </w:rPr>
        <w:t>4</w:t>
      </w:r>
      <w:r w:rsidRPr="00DE54FE">
        <w:rPr>
          <w:rFonts w:ascii="Times New Roman" w:hAnsi="Times New Roman" w:cs="Times New Roman"/>
          <w:sz w:val="28"/>
          <w:szCs w:val="28"/>
          <w:lang w:val="kk-KZ"/>
        </w:rPr>
        <w:t>, 12</w:t>
      </w:r>
      <w:r w:rsidR="00393E85">
        <w:rPr>
          <w:rFonts w:ascii="Times New Roman" w:hAnsi="Times New Roman" w:cs="Times New Roman"/>
          <w:sz w:val="28"/>
          <w:szCs w:val="28"/>
          <w:lang w:val="kk-KZ"/>
        </w:rPr>
        <w:t>5</w:t>
      </w:r>
      <w:r w:rsidRPr="00DE54FE">
        <w:rPr>
          <w:rFonts w:ascii="Times New Roman" w:hAnsi="Times New Roman" w:cs="Times New Roman"/>
          <w:sz w:val="28"/>
          <w:szCs w:val="28"/>
          <w:lang w:val="kk-KZ"/>
        </w:rPr>
        <w:t xml:space="preserve">]. Осы зерттеу аясында биоүйлесімді компоненттерді пайдалана отырып, HSA </w:t>
      </w:r>
      <w:r w:rsidRPr="00DE54FE">
        <w:rPr>
          <w:rFonts w:ascii="Times New Roman" w:hAnsi="Times New Roman" w:cs="Times New Roman"/>
          <w:sz w:val="28"/>
          <w:szCs w:val="28"/>
          <w:lang w:val="kk-KZ"/>
        </w:rPr>
        <w:lastRenderedPageBreak/>
        <w:t>нанобөлшектерін алу және олардағы туберкулезге қарсы изониазид препаратын иммобилизациялау мүмкіндігі зерттелетін болады. [1</w:t>
      </w:r>
      <w:r w:rsidR="00990572" w:rsidRPr="00DE54FE">
        <w:rPr>
          <w:rFonts w:ascii="Times New Roman" w:hAnsi="Times New Roman" w:cs="Times New Roman"/>
          <w:sz w:val="28"/>
          <w:szCs w:val="28"/>
          <w:lang w:val="kk-KZ"/>
        </w:rPr>
        <w:t>2</w:t>
      </w:r>
      <w:r w:rsidR="00393E85">
        <w:rPr>
          <w:rFonts w:ascii="Times New Roman" w:hAnsi="Times New Roman" w:cs="Times New Roman"/>
          <w:sz w:val="28"/>
          <w:szCs w:val="28"/>
          <w:lang w:val="kk-KZ"/>
        </w:rPr>
        <w:t>6</w:t>
      </w:r>
      <w:r w:rsidRPr="00DE54FE">
        <w:rPr>
          <w:rFonts w:ascii="Times New Roman" w:hAnsi="Times New Roman" w:cs="Times New Roman"/>
          <w:sz w:val="28"/>
          <w:szCs w:val="28"/>
          <w:lang w:val="kk-KZ"/>
        </w:rPr>
        <w:t xml:space="preserve">] жұмысында HSA изониазидпен химиялық әрекеттеспейтіні көрсетілген, сондықтан оның биологиялық табиғатын өзгертпейді. Біз мочевина мен цистеиннің бірлескен әсерімен тұрақтандырылған HSA нанобөлшектері негізінде ТҚП жеткізу жүйесін құра аламыз. Кейбір зерттеулер INH-мен өңделген экспоненциалды өсетін </w:t>
      </w:r>
      <w:r w:rsidR="00913C78">
        <w:rPr>
          <w:rFonts w:ascii="Times New Roman" w:hAnsi="Times New Roman" w:cs="Times New Roman"/>
          <w:sz w:val="28"/>
          <w:szCs w:val="28"/>
          <w:lang w:val="kk-KZ"/>
        </w:rPr>
        <w:t>ТБМ</w:t>
      </w:r>
      <w:r w:rsidRPr="00DE54FE">
        <w:rPr>
          <w:rFonts w:ascii="Times New Roman" w:hAnsi="Times New Roman" w:cs="Times New Roman"/>
          <w:sz w:val="28"/>
          <w:szCs w:val="28"/>
          <w:lang w:val="kk-KZ"/>
        </w:rPr>
        <w:t xml:space="preserve"> дақылдарына цистеинді қосу дәріге сезімтал және дәріге төзімді </w:t>
      </w:r>
      <w:r w:rsidR="00913C78">
        <w:rPr>
          <w:rFonts w:ascii="Times New Roman" w:hAnsi="Times New Roman" w:cs="Times New Roman"/>
          <w:sz w:val="28"/>
          <w:szCs w:val="28"/>
          <w:lang w:val="kk-KZ"/>
        </w:rPr>
        <w:t>ТБМ</w:t>
      </w:r>
      <w:r w:rsidRPr="00DE54FE">
        <w:rPr>
          <w:rFonts w:ascii="Times New Roman" w:hAnsi="Times New Roman" w:cs="Times New Roman"/>
          <w:sz w:val="28"/>
          <w:szCs w:val="28"/>
          <w:lang w:val="kk-KZ"/>
        </w:rPr>
        <w:t xml:space="preserve"> стерилизациясына әкелетінін көрсетті [1</w:t>
      </w:r>
      <w:r w:rsidR="00393E85">
        <w:rPr>
          <w:rFonts w:ascii="Times New Roman" w:hAnsi="Times New Roman" w:cs="Times New Roman"/>
          <w:sz w:val="28"/>
          <w:szCs w:val="28"/>
          <w:lang w:val="kk-KZ"/>
        </w:rPr>
        <w:t>27</w:t>
      </w:r>
      <w:r w:rsidRPr="00DE54FE">
        <w:rPr>
          <w:rFonts w:ascii="Times New Roman" w:hAnsi="Times New Roman" w:cs="Times New Roman"/>
          <w:sz w:val="28"/>
          <w:szCs w:val="28"/>
          <w:lang w:val="kk-KZ"/>
        </w:rPr>
        <w:t>]. Бұл изониазидпен иммобилизацияланған альбумин нанобөлшектерін тұрақтандыруда цистеинді қолданудан қосымша әсерге үміт береді.</w:t>
      </w:r>
    </w:p>
    <w:p w:rsidR="005D2866" w:rsidRDefault="005D2866" w:rsidP="002B1DCF">
      <w:pPr>
        <w:spacing w:after="0" w:line="240" w:lineRule="auto"/>
        <w:ind w:firstLine="709"/>
        <w:jc w:val="both"/>
        <w:rPr>
          <w:rFonts w:ascii="Times New Roman" w:hAnsi="Times New Roman" w:cs="Times New Roman"/>
          <w:sz w:val="28"/>
          <w:szCs w:val="28"/>
          <w:lang w:val="kk-KZ"/>
        </w:rPr>
      </w:pPr>
      <w:bookmarkStart w:id="28" w:name="_Hlk129862500"/>
      <w:r w:rsidRPr="00DE54FE">
        <w:rPr>
          <w:rFonts w:ascii="Times New Roman" w:hAnsi="Times New Roman" w:cs="Times New Roman"/>
          <w:sz w:val="28"/>
          <w:szCs w:val="28"/>
          <w:lang w:val="kk-KZ"/>
        </w:rPr>
        <w:t>Десольвация процедурасы ақуыз негізіндегі бөлшектерді алудың кең таралған әдісі болып табылады [</w:t>
      </w:r>
      <w:r w:rsidR="00E156C7">
        <w:rPr>
          <w:rFonts w:ascii="Times New Roman" w:hAnsi="Times New Roman" w:cs="Times New Roman"/>
          <w:sz w:val="28"/>
          <w:szCs w:val="28"/>
          <w:lang w:val="kk-KZ"/>
        </w:rPr>
        <w:t xml:space="preserve">46, р. 170, </w:t>
      </w:r>
      <w:r w:rsidRPr="00DE54FE">
        <w:rPr>
          <w:rFonts w:ascii="Times New Roman" w:hAnsi="Times New Roman" w:cs="Times New Roman"/>
          <w:sz w:val="28"/>
          <w:szCs w:val="28"/>
          <w:lang w:val="kk-KZ"/>
        </w:rPr>
        <w:t>1</w:t>
      </w:r>
      <w:r w:rsidR="00393E85">
        <w:rPr>
          <w:rFonts w:ascii="Times New Roman" w:hAnsi="Times New Roman" w:cs="Times New Roman"/>
          <w:sz w:val="28"/>
          <w:szCs w:val="28"/>
          <w:lang w:val="kk-KZ"/>
        </w:rPr>
        <w:t>2</w:t>
      </w:r>
      <w:r w:rsidR="00990572" w:rsidRPr="00DE54FE">
        <w:rPr>
          <w:rFonts w:ascii="Times New Roman" w:hAnsi="Times New Roman" w:cs="Times New Roman"/>
          <w:sz w:val="28"/>
          <w:szCs w:val="28"/>
          <w:lang w:val="kk-KZ"/>
        </w:rPr>
        <w:t>1</w:t>
      </w:r>
      <w:r w:rsidR="00393E85">
        <w:rPr>
          <w:rFonts w:ascii="Times New Roman" w:hAnsi="Times New Roman" w:cs="Times New Roman"/>
          <w:sz w:val="28"/>
          <w:szCs w:val="28"/>
          <w:lang w:val="kk-KZ"/>
        </w:rPr>
        <w:t xml:space="preserve">, </w:t>
      </w:r>
      <w:r w:rsidR="00E156C7">
        <w:rPr>
          <w:rFonts w:ascii="Times New Roman" w:hAnsi="Times New Roman" w:cs="Times New Roman"/>
          <w:sz w:val="28"/>
          <w:szCs w:val="28"/>
          <w:lang w:val="kk-KZ"/>
        </w:rPr>
        <w:t>128</w:t>
      </w:r>
      <w:r w:rsidRPr="00DE54FE">
        <w:rPr>
          <w:rFonts w:ascii="Times New Roman" w:hAnsi="Times New Roman" w:cs="Times New Roman"/>
          <w:sz w:val="28"/>
          <w:szCs w:val="28"/>
          <w:lang w:val="kk-KZ"/>
        </w:rPr>
        <w:t>]. HSA-ның этанолмен десольвациясы сфераларды жақсы қалыптасқан нанобөлшектерге әкеледі [</w:t>
      </w:r>
      <w:r w:rsidR="00E156C7">
        <w:rPr>
          <w:rFonts w:ascii="Times New Roman" w:hAnsi="Times New Roman" w:cs="Times New Roman"/>
          <w:sz w:val="28"/>
          <w:szCs w:val="28"/>
          <w:lang w:val="kk-KZ"/>
        </w:rPr>
        <w:t>122, р. 140</w:t>
      </w:r>
      <w:r w:rsidRPr="00DE54FE">
        <w:rPr>
          <w:rFonts w:ascii="Times New Roman" w:hAnsi="Times New Roman" w:cs="Times New Roman"/>
          <w:sz w:val="28"/>
          <w:szCs w:val="28"/>
          <w:lang w:val="kk-KZ"/>
        </w:rPr>
        <w:t>]. Алдыңғы зерттеулер негізінен альбумин негізіндегі нанобөлшектерді дайындау үшін тігуші агент ретінде глутар альдегидті пайдаланды [</w:t>
      </w:r>
      <w:r w:rsidR="00E156C7">
        <w:rPr>
          <w:rFonts w:ascii="Times New Roman" w:hAnsi="Times New Roman" w:cs="Times New Roman"/>
          <w:sz w:val="28"/>
          <w:szCs w:val="28"/>
          <w:lang w:val="kk-KZ"/>
        </w:rPr>
        <w:t>59</w:t>
      </w:r>
      <w:r w:rsidRPr="00DE54FE">
        <w:rPr>
          <w:rFonts w:ascii="Times New Roman" w:hAnsi="Times New Roman" w:cs="Times New Roman"/>
          <w:sz w:val="28"/>
          <w:szCs w:val="28"/>
          <w:lang w:val="kk-KZ"/>
        </w:rPr>
        <w:t xml:space="preserve">, </w:t>
      </w:r>
      <w:r w:rsidR="00E156C7">
        <w:rPr>
          <w:rFonts w:ascii="Times New Roman" w:hAnsi="Times New Roman" w:cs="Times New Roman"/>
          <w:sz w:val="28"/>
          <w:szCs w:val="28"/>
          <w:lang w:val="kk-KZ"/>
        </w:rPr>
        <w:t xml:space="preserve">р. 171, </w:t>
      </w:r>
      <w:r w:rsidRPr="00DE54FE">
        <w:rPr>
          <w:rFonts w:ascii="Times New Roman" w:hAnsi="Times New Roman" w:cs="Times New Roman"/>
          <w:sz w:val="28"/>
          <w:szCs w:val="28"/>
          <w:lang w:val="kk-KZ"/>
        </w:rPr>
        <w:t>1</w:t>
      </w:r>
      <w:r w:rsidR="00E156C7">
        <w:rPr>
          <w:rFonts w:ascii="Times New Roman" w:hAnsi="Times New Roman" w:cs="Times New Roman"/>
          <w:sz w:val="28"/>
          <w:szCs w:val="28"/>
          <w:lang w:val="kk-KZ"/>
        </w:rPr>
        <w:t>29</w:t>
      </w:r>
      <w:r w:rsidRPr="00DE54FE">
        <w:rPr>
          <w:rFonts w:ascii="Times New Roman" w:hAnsi="Times New Roman" w:cs="Times New Roman"/>
          <w:sz w:val="28"/>
          <w:szCs w:val="28"/>
          <w:lang w:val="kk-KZ"/>
        </w:rPr>
        <w:t xml:space="preserve">]. Біз синтетикалық тұрақтандырғышты пайдалануды болдырмайтын әдісті ұсынамыз, оны мочевина және цистеин сияқты табиғи агенттермен ауыстырамыз. Құрамында изониазид бар НSA нанобөлшектері десольвация әдісімен дайындалды, онда мочевина денатурациялаушы агент ретінде, этанол десольватор ретінде пайдаланылды, содан кейін L-цистеинмен қалпына келтіру қадамы өтті. Изониазид препаратын иммобилизациялау алынған альбумин нанобөлшектеріне </w:t>
      </w:r>
      <w:r w:rsidR="00774AC1">
        <w:rPr>
          <w:rFonts w:ascii="Times New Roman" w:hAnsi="Times New Roman" w:cs="Times New Roman"/>
          <w:sz w:val="28"/>
          <w:szCs w:val="28"/>
          <w:lang w:val="kk-KZ"/>
        </w:rPr>
        <w:t xml:space="preserve">енгізу </w:t>
      </w:r>
      <w:r w:rsidRPr="00DE54FE">
        <w:rPr>
          <w:rFonts w:ascii="Times New Roman" w:hAnsi="Times New Roman" w:cs="Times New Roman"/>
          <w:sz w:val="28"/>
          <w:szCs w:val="28"/>
          <w:lang w:val="kk-KZ"/>
        </w:rPr>
        <w:t>немесе адсорбциялау әдісімен жүргізілді (</w:t>
      </w:r>
      <w:r w:rsidR="00C14CE4">
        <w:rPr>
          <w:rFonts w:ascii="Times New Roman" w:hAnsi="Times New Roman" w:cs="Times New Roman"/>
          <w:sz w:val="28"/>
          <w:szCs w:val="28"/>
          <w:lang w:val="kk-KZ"/>
        </w:rPr>
        <w:t>36-</w:t>
      </w:r>
      <w:r w:rsidRPr="00DE54FE">
        <w:rPr>
          <w:rFonts w:ascii="Times New Roman" w:hAnsi="Times New Roman" w:cs="Times New Roman"/>
          <w:sz w:val="28"/>
          <w:szCs w:val="28"/>
          <w:lang w:val="kk-KZ"/>
        </w:rPr>
        <w:t>сурет).</w:t>
      </w:r>
    </w:p>
    <w:bookmarkEnd w:id="28"/>
    <w:p w:rsidR="00637EF4" w:rsidRPr="00DE54FE" w:rsidRDefault="00637EF4" w:rsidP="002B1DCF">
      <w:pPr>
        <w:spacing w:after="0" w:line="240" w:lineRule="auto"/>
        <w:ind w:firstLine="709"/>
        <w:jc w:val="both"/>
        <w:rPr>
          <w:rFonts w:ascii="Times New Roman" w:hAnsi="Times New Roman" w:cs="Times New Roman"/>
          <w:sz w:val="28"/>
          <w:szCs w:val="28"/>
          <w:lang w:val="kk-KZ"/>
        </w:rPr>
      </w:pPr>
    </w:p>
    <w:p w:rsidR="005D2866" w:rsidRPr="00DE54FE" w:rsidRDefault="003C130E" w:rsidP="00637EF4">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1D241F90" wp14:editId="0DDB9DAC">
            <wp:extent cx="5940425" cy="116649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1166495"/>
                    </a:xfrm>
                    <a:prstGeom prst="rect">
                      <a:avLst/>
                    </a:prstGeom>
                  </pic:spPr>
                </pic:pic>
              </a:graphicData>
            </a:graphic>
          </wp:inline>
        </w:drawing>
      </w:r>
    </w:p>
    <w:p w:rsidR="005D2866" w:rsidRPr="00637EF4" w:rsidRDefault="005D2866" w:rsidP="00DE54FE">
      <w:pPr>
        <w:spacing w:after="0" w:line="240" w:lineRule="auto"/>
        <w:jc w:val="center"/>
        <w:rPr>
          <w:rFonts w:ascii="Times New Roman" w:hAnsi="Times New Roman" w:cs="Times New Roman"/>
          <w:sz w:val="16"/>
          <w:szCs w:val="16"/>
          <w:lang w:val="kk-KZ"/>
        </w:rPr>
      </w:pPr>
    </w:p>
    <w:p w:rsidR="005D2866" w:rsidRPr="00DE54FE" w:rsidRDefault="005D2866"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3</w:t>
      </w:r>
      <w:r w:rsidR="003C130E" w:rsidRPr="00DE54FE">
        <w:rPr>
          <w:rFonts w:ascii="Times New Roman" w:hAnsi="Times New Roman" w:cs="Times New Roman"/>
          <w:sz w:val="28"/>
          <w:szCs w:val="28"/>
          <w:lang w:val="kk-KZ"/>
        </w:rPr>
        <w:t>6</w:t>
      </w:r>
      <w:r w:rsidRPr="00DE54FE">
        <w:rPr>
          <w:rFonts w:ascii="Times New Roman" w:hAnsi="Times New Roman" w:cs="Times New Roman"/>
          <w:sz w:val="28"/>
          <w:szCs w:val="28"/>
          <w:lang w:val="kk-KZ"/>
        </w:rPr>
        <w:t xml:space="preserve"> </w:t>
      </w:r>
      <w:r w:rsidR="00C14CE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Альбумин нанобөлшектерін изониазидпен ад</w:t>
      </w:r>
      <w:r w:rsidR="00C14CE4">
        <w:rPr>
          <w:rFonts w:ascii="Times New Roman" w:hAnsi="Times New Roman" w:cs="Times New Roman"/>
          <w:sz w:val="28"/>
          <w:szCs w:val="28"/>
          <w:lang w:val="kk-KZ"/>
        </w:rPr>
        <w:t>сорбциялық әдіспен алу сызбасы</w:t>
      </w:r>
    </w:p>
    <w:p w:rsidR="005D2866" w:rsidRPr="00DE54FE" w:rsidRDefault="005D2866" w:rsidP="002B1DCF">
      <w:pPr>
        <w:spacing w:after="0" w:line="240" w:lineRule="auto"/>
        <w:ind w:firstLine="709"/>
        <w:jc w:val="both"/>
        <w:rPr>
          <w:rFonts w:ascii="Times New Roman" w:eastAsia="Times New Roman" w:hAnsi="Times New Roman" w:cs="Times New Roman"/>
          <w:sz w:val="28"/>
          <w:szCs w:val="28"/>
          <w:lang w:val="kk-KZ" w:eastAsia="ru-RU"/>
        </w:rPr>
      </w:pPr>
    </w:p>
    <w:p w:rsidR="005D2866" w:rsidRPr="00DE54FE" w:rsidRDefault="005D2866" w:rsidP="002B1DCF">
      <w:pPr>
        <w:spacing w:after="0" w:line="240" w:lineRule="auto"/>
        <w:ind w:firstLine="709"/>
        <w:jc w:val="both"/>
        <w:rPr>
          <w:rFonts w:ascii="Times New Roman" w:eastAsia="Times New Roman" w:hAnsi="Times New Roman" w:cs="Times New Roman"/>
          <w:sz w:val="28"/>
          <w:szCs w:val="28"/>
          <w:lang w:val="kk-KZ" w:eastAsia="ru-RU"/>
        </w:rPr>
      </w:pPr>
      <w:r w:rsidRPr="00DE54FE">
        <w:rPr>
          <w:rFonts w:ascii="Times New Roman" w:eastAsia="Times New Roman" w:hAnsi="Times New Roman" w:cs="Times New Roman"/>
          <w:sz w:val="28"/>
          <w:szCs w:val="28"/>
          <w:lang w:val="kk-KZ" w:eastAsia="ru-RU"/>
        </w:rPr>
        <w:t>Изониазидпен иммобилизацияланған адам сарысу альбумині (HSA) нанобөлшектері мочевина мен цистеинді қолдану арқылы синтезделді. Біріншіден, НБ-тер келесі синтез жағдайларында ал</w:t>
      </w:r>
      <w:r w:rsidR="005375E0">
        <w:rPr>
          <w:rFonts w:ascii="Times New Roman" w:eastAsia="Times New Roman" w:hAnsi="Times New Roman" w:cs="Times New Roman"/>
          <w:sz w:val="28"/>
          <w:szCs w:val="28"/>
          <w:lang w:val="kk-KZ" w:eastAsia="ru-RU"/>
        </w:rPr>
        <w:t>ынды</w:t>
      </w:r>
      <w:r w:rsidRPr="00DE54FE">
        <w:rPr>
          <w:rFonts w:ascii="Times New Roman" w:eastAsia="Times New Roman" w:hAnsi="Times New Roman" w:cs="Times New Roman"/>
          <w:sz w:val="28"/>
          <w:szCs w:val="28"/>
          <w:lang w:val="kk-KZ" w:eastAsia="ru-RU"/>
        </w:rPr>
        <w:t xml:space="preserve">: рН 7,4, ББЗ концентрациясы 2 мг/мл, L-цистеин концентрациясы 1 мг/мл. HSA нанобөлшектерінің шығымы 50%-дан жоғары болды, INH-мен байланысу дәрежесі және препараттың полимер матрицасына енуі жоғары болды. Дегенмен, HSA-INH НБ өлшемі және олардың полидисперстілігі жеткілікті жақсы емес (диаметрі </w:t>
      </w:r>
      <w:r w:rsidR="003C130E" w:rsidRPr="00DE54FE">
        <w:rPr>
          <w:rFonts w:ascii="Times New Roman" w:eastAsia="Times New Roman" w:hAnsi="Times New Roman" w:cs="Times New Roman"/>
          <w:sz w:val="28"/>
          <w:szCs w:val="28"/>
          <w:lang w:val="kk-KZ" w:eastAsia="ru-RU"/>
        </w:rPr>
        <w:t>393,5±9</w:t>
      </w:r>
      <w:r w:rsidRPr="00DE54FE">
        <w:rPr>
          <w:rFonts w:ascii="Times New Roman" w:eastAsia="Times New Roman" w:hAnsi="Times New Roman" w:cs="Times New Roman"/>
          <w:sz w:val="28"/>
          <w:szCs w:val="28"/>
          <w:lang w:val="kk-KZ" w:eastAsia="ru-RU"/>
        </w:rPr>
        <w:t xml:space="preserve"> нм, PDI </w:t>
      </w:r>
      <w:r w:rsidR="003C130E" w:rsidRPr="00DE54FE">
        <w:rPr>
          <w:rFonts w:ascii="Times New Roman" w:eastAsia="Times New Roman" w:hAnsi="Times New Roman" w:cs="Times New Roman"/>
          <w:sz w:val="28"/>
          <w:szCs w:val="28"/>
          <w:lang w:val="kk-KZ" w:eastAsia="ru-RU"/>
        </w:rPr>
        <w:t>0,232±0,07</w:t>
      </w:r>
      <w:r w:rsidRPr="00DE54FE">
        <w:rPr>
          <w:rFonts w:ascii="Times New Roman" w:eastAsia="Times New Roman" w:hAnsi="Times New Roman" w:cs="Times New Roman"/>
          <w:sz w:val="28"/>
          <w:szCs w:val="28"/>
          <w:lang w:val="kk-KZ" w:eastAsia="ru-RU"/>
        </w:rPr>
        <w:t xml:space="preserve">), бұл </w:t>
      </w:r>
      <w:r w:rsidR="003C130E" w:rsidRPr="00DE54FE">
        <w:rPr>
          <w:rFonts w:ascii="Times New Roman" w:eastAsia="Times New Roman" w:hAnsi="Times New Roman" w:cs="Times New Roman"/>
          <w:sz w:val="28"/>
          <w:szCs w:val="28"/>
          <w:lang w:val="kk-KZ" w:eastAsia="ru-RU"/>
        </w:rPr>
        <w:t xml:space="preserve">бөлшектердің қажетті 50 </w:t>
      </w:r>
      <w:r w:rsidR="00E156C7">
        <w:rPr>
          <w:rFonts w:ascii="Times New Roman" w:eastAsia="Times New Roman" w:hAnsi="Times New Roman" w:cs="Times New Roman"/>
          <w:sz w:val="28"/>
          <w:szCs w:val="28"/>
          <w:lang w:val="kk-KZ" w:eastAsia="ru-RU"/>
        </w:rPr>
        <w:t>–</w:t>
      </w:r>
      <w:r w:rsidR="003C130E" w:rsidRPr="00DE54FE">
        <w:rPr>
          <w:rFonts w:ascii="Times New Roman" w:eastAsia="Times New Roman" w:hAnsi="Times New Roman" w:cs="Times New Roman"/>
          <w:sz w:val="28"/>
          <w:szCs w:val="28"/>
          <w:lang w:val="kk-KZ" w:eastAsia="ru-RU"/>
        </w:rPr>
        <w:t xml:space="preserve"> 200</w:t>
      </w:r>
      <w:r w:rsidR="00E156C7">
        <w:rPr>
          <w:rFonts w:ascii="Times New Roman" w:eastAsia="Times New Roman" w:hAnsi="Times New Roman" w:cs="Times New Roman"/>
          <w:sz w:val="28"/>
          <w:szCs w:val="28"/>
          <w:lang w:val="kk-KZ" w:eastAsia="ru-RU"/>
        </w:rPr>
        <w:t xml:space="preserve"> </w:t>
      </w:r>
      <w:r w:rsidR="003C130E" w:rsidRPr="00DE54FE">
        <w:rPr>
          <w:rFonts w:ascii="Times New Roman" w:eastAsia="Times New Roman" w:hAnsi="Times New Roman" w:cs="Times New Roman"/>
          <w:sz w:val="28"/>
          <w:szCs w:val="28"/>
          <w:lang w:val="kk-KZ" w:eastAsia="ru-RU"/>
        </w:rPr>
        <w:t>нм диапазонынан сәл асады [1</w:t>
      </w:r>
      <w:r w:rsidR="005561AA" w:rsidRPr="005561AA">
        <w:rPr>
          <w:rFonts w:ascii="Times New Roman" w:eastAsia="Times New Roman" w:hAnsi="Times New Roman" w:cs="Times New Roman"/>
          <w:sz w:val="28"/>
          <w:szCs w:val="28"/>
          <w:lang w:val="kk-KZ" w:eastAsia="ru-RU"/>
        </w:rPr>
        <w:t>, p. 102-114</w:t>
      </w:r>
      <w:r w:rsidR="003C130E" w:rsidRPr="00DE54FE">
        <w:rPr>
          <w:rFonts w:ascii="Times New Roman" w:eastAsia="Times New Roman" w:hAnsi="Times New Roman" w:cs="Times New Roman"/>
          <w:sz w:val="28"/>
          <w:szCs w:val="28"/>
          <w:lang w:val="kk-KZ" w:eastAsia="ru-RU"/>
        </w:rPr>
        <w:t xml:space="preserve">] </w:t>
      </w:r>
      <w:r w:rsidRPr="00DE54FE">
        <w:rPr>
          <w:rFonts w:ascii="Times New Roman" w:eastAsia="Times New Roman" w:hAnsi="Times New Roman" w:cs="Times New Roman"/>
          <w:sz w:val="28"/>
          <w:szCs w:val="28"/>
          <w:lang w:val="kk-KZ" w:eastAsia="ru-RU"/>
        </w:rPr>
        <w:t>(22-кесте).</w:t>
      </w:r>
      <w:r w:rsidR="003C130E" w:rsidRPr="00DE54FE">
        <w:rPr>
          <w:rFonts w:ascii="Times New Roman" w:eastAsia="Times New Roman" w:hAnsi="Times New Roman" w:cs="Times New Roman"/>
          <w:sz w:val="28"/>
          <w:szCs w:val="28"/>
          <w:lang w:val="kk-KZ" w:eastAsia="ru-RU"/>
        </w:rPr>
        <w:t xml:space="preserve"> </w:t>
      </w:r>
    </w:p>
    <w:p w:rsidR="00990572" w:rsidRDefault="00990572" w:rsidP="00DE54FE">
      <w:pPr>
        <w:spacing w:after="0" w:line="240" w:lineRule="auto"/>
        <w:jc w:val="both"/>
        <w:rPr>
          <w:rFonts w:ascii="Times New Roman" w:eastAsia="Times New Roman" w:hAnsi="Times New Roman" w:cs="Times New Roman"/>
          <w:color w:val="000000"/>
          <w:sz w:val="28"/>
          <w:szCs w:val="28"/>
          <w:lang w:val="kk-KZ" w:eastAsia="ru-RU"/>
        </w:rPr>
      </w:pPr>
    </w:p>
    <w:p w:rsidR="00637EF4" w:rsidRDefault="00637EF4" w:rsidP="00DE54FE">
      <w:pPr>
        <w:spacing w:after="0" w:line="240" w:lineRule="auto"/>
        <w:jc w:val="both"/>
        <w:rPr>
          <w:rFonts w:ascii="Times New Roman" w:eastAsia="Times New Roman" w:hAnsi="Times New Roman" w:cs="Times New Roman"/>
          <w:color w:val="000000"/>
          <w:sz w:val="28"/>
          <w:szCs w:val="28"/>
          <w:lang w:val="kk-KZ" w:eastAsia="ru-RU"/>
        </w:rPr>
      </w:pPr>
    </w:p>
    <w:p w:rsidR="00637EF4" w:rsidRPr="00DE54FE" w:rsidRDefault="00637EF4" w:rsidP="00DE54FE">
      <w:pPr>
        <w:spacing w:after="0" w:line="240" w:lineRule="auto"/>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eastAsia="Times New Roman" w:hAnsi="Times New Roman" w:cs="Times New Roman"/>
          <w:color w:val="000000"/>
          <w:sz w:val="28"/>
          <w:szCs w:val="28"/>
          <w:lang w:val="kk-KZ" w:eastAsia="ru-RU"/>
        </w:rPr>
        <w:lastRenderedPageBreak/>
        <w:t xml:space="preserve">Кесте 22 </w:t>
      </w:r>
      <w:r w:rsidR="00C14CE4">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 xml:space="preserve">Нанобөлшектердің сипаттамасы және </w:t>
      </w:r>
      <w:r w:rsidR="005C061C">
        <w:rPr>
          <w:rFonts w:ascii="Times New Roman" w:eastAsia="Times New Roman" w:hAnsi="Times New Roman" w:cs="Times New Roman"/>
          <w:color w:val="000000"/>
          <w:sz w:val="28"/>
          <w:szCs w:val="28"/>
          <w:lang w:val="kk-KZ" w:eastAsia="ru-RU"/>
        </w:rPr>
        <w:t>алу</w:t>
      </w:r>
      <w:r w:rsidRPr="00DE54FE">
        <w:rPr>
          <w:rFonts w:ascii="Times New Roman" w:eastAsia="Times New Roman" w:hAnsi="Times New Roman" w:cs="Times New Roman"/>
          <w:color w:val="000000"/>
          <w:sz w:val="28"/>
          <w:szCs w:val="28"/>
          <w:lang w:val="kk-KZ" w:eastAsia="ru-RU"/>
        </w:rPr>
        <w:t xml:space="preserve"> тиімділігі</w:t>
      </w:r>
    </w:p>
    <w:p w:rsidR="005D2866" w:rsidRPr="00DE54FE" w:rsidRDefault="005D2866" w:rsidP="00637EF4">
      <w:pPr>
        <w:spacing w:after="0" w:line="240" w:lineRule="auto"/>
        <w:jc w:val="right"/>
        <w:rPr>
          <w:rFonts w:ascii="Times New Roman" w:eastAsia="Times New Roman" w:hAnsi="Times New Roman" w:cs="Times New Roman"/>
          <w:color w:val="000000"/>
          <w:sz w:val="16"/>
          <w:szCs w:val="16"/>
          <w:lang w:val="kk-KZ" w:eastAsia="ru-RU"/>
        </w:rPr>
      </w:pPr>
    </w:p>
    <w:tbl>
      <w:tblPr>
        <w:tblStyle w:val="a7"/>
        <w:tblW w:w="9651" w:type="dxa"/>
        <w:jc w:val="center"/>
        <w:tblLayout w:type="fixed"/>
        <w:tblLook w:val="04A0" w:firstRow="1" w:lastRow="0" w:firstColumn="1" w:lastColumn="0" w:noHBand="0" w:noVBand="1"/>
      </w:tblPr>
      <w:tblGrid>
        <w:gridCol w:w="1226"/>
        <w:gridCol w:w="1226"/>
        <w:gridCol w:w="1532"/>
        <w:gridCol w:w="1379"/>
        <w:gridCol w:w="1531"/>
        <w:gridCol w:w="1378"/>
        <w:gridCol w:w="1379"/>
      </w:tblGrid>
      <w:tr w:rsidR="0037010A" w:rsidRPr="00DE54FE" w:rsidTr="00637EF4">
        <w:trPr>
          <w:trHeight w:val="860"/>
          <w:jc w:val="center"/>
        </w:trPr>
        <w:tc>
          <w:tcPr>
            <w:tcW w:w="1226" w:type="dxa"/>
            <w:vAlign w:val="center"/>
          </w:tcPr>
          <w:p w:rsidR="0037010A" w:rsidRPr="00DE54FE" w:rsidRDefault="007B3728" w:rsidP="00637EF4">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Нанобөлшектер</w:t>
            </w:r>
          </w:p>
        </w:tc>
        <w:tc>
          <w:tcPr>
            <w:tcW w:w="1226" w:type="dxa"/>
            <w:vAlign w:val="center"/>
          </w:tcPr>
          <w:p w:rsidR="0037010A" w:rsidRPr="00DE54FE" w:rsidRDefault="0037010A" w:rsidP="00637EF4">
            <w:pPr>
              <w:contextualSpacing/>
              <w:jc w:val="center"/>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sz w:val="24"/>
                <w:szCs w:val="24"/>
                <w:lang w:val="kk-KZ" w:eastAsia="ru-RU"/>
              </w:rPr>
              <w:t>Орташа өлшемі, нм</w:t>
            </w:r>
          </w:p>
        </w:tc>
        <w:tc>
          <w:tcPr>
            <w:tcW w:w="1532" w:type="dxa"/>
            <w:vAlign w:val="center"/>
          </w:tcPr>
          <w:p w:rsidR="0037010A" w:rsidRPr="00DE54FE" w:rsidRDefault="0037010A" w:rsidP="00637EF4">
            <w:pPr>
              <w:contextualSpacing/>
              <w:jc w:val="center"/>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PDI</w:t>
            </w:r>
          </w:p>
        </w:tc>
        <w:tc>
          <w:tcPr>
            <w:tcW w:w="1379" w:type="dxa"/>
            <w:vAlign w:val="center"/>
          </w:tcPr>
          <w:p w:rsidR="0037010A" w:rsidRPr="00DE54FE" w:rsidRDefault="0037010A" w:rsidP="00637EF4">
            <w:pPr>
              <w:jc w:val="center"/>
              <w:rPr>
                <w:rFonts w:ascii="Times New Roman" w:eastAsia="Times New Roman" w:hAnsi="Times New Roman" w:cs="Times New Roman"/>
                <w:sz w:val="24"/>
                <w:szCs w:val="24"/>
                <w:lang w:val="kk-KZ"/>
              </w:rPr>
            </w:pPr>
            <w:r w:rsidRPr="00DE54FE">
              <w:rPr>
                <w:rFonts w:ascii="Times New Roman" w:hAnsi="Times New Roman" w:cs="Times New Roman"/>
                <w:sz w:val="24"/>
                <w:szCs w:val="24"/>
                <w:lang w:val="kk-KZ"/>
              </w:rPr>
              <w:t>ζ-потенциал</w:t>
            </w:r>
            <w:r w:rsidR="002437DC" w:rsidRPr="00DE54FE">
              <w:rPr>
                <w:rFonts w:ascii="Times New Roman" w:hAnsi="Times New Roman" w:cs="Times New Roman"/>
                <w:sz w:val="24"/>
                <w:szCs w:val="24"/>
                <w:lang w:val="kk-KZ"/>
              </w:rPr>
              <w:t>, мВ</w:t>
            </w:r>
          </w:p>
        </w:tc>
        <w:tc>
          <w:tcPr>
            <w:tcW w:w="1531" w:type="dxa"/>
            <w:vAlign w:val="center"/>
          </w:tcPr>
          <w:p w:rsidR="0037010A" w:rsidRPr="00DE54FE" w:rsidRDefault="0037010A" w:rsidP="00637EF4">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Байланысу  дәрежесі, %</w:t>
            </w:r>
          </w:p>
        </w:tc>
        <w:tc>
          <w:tcPr>
            <w:tcW w:w="1378" w:type="dxa"/>
            <w:vAlign w:val="center"/>
          </w:tcPr>
          <w:p w:rsidR="0037010A" w:rsidRPr="00DE54FE" w:rsidRDefault="0037010A" w:rsidP="00637EF4">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Енгізу дәрежесі, %</w:t>
            </w:r>
          </w:p>
        </w:tc>
        <w:tc>
          <w:tcPr>
            <w:tcW w:w="1379" w:type="dxa"/>
            <w:vAlign w:val="center"/>
          </w:tcPr>
          <w:p w:rsidR="0037010A" w:rsidRPr="00DE54FE" w:rsidRDefault="0037010A" w:rsidP="00637EF4">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НБ шығымы, %</w:t>
            </w:r>
          </w:p>
        </w:tc>
      </w:tr>
      <w:tr w:rsidR="0037010A" w:rsidRPr="00DE54FE" w:rsidTr="00637EF4">
        <w:trPr>
          <w:trHeight w:val="744"/>
          <w:jc w:val="center"/>
        </w:trPr>
        <w:tc>
          <w:tcPr>
            <w:tcW w:w="1226" w:type="dxa"/>
            <w:vMerge w:val="restart"/>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 xml:space="preserve">HSA </w:t>
            </w:r>
          </w:p>
        </w:tc>
        <w:tc>
          <w:tcPr>
            <w:tcW w:w="1226"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236,4</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250,8</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243,5</w:t>
            </w:r>
          </w:p>
        </w:tc>
        <w:tc>
          <w:tcPr>
            <w:tcW w:w="1532"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0,345</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0,299</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0,308</w:t>
            </w: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-15</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-11</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-17</w:t>
            </w:r>
          </w:p>
        </w:tc>
        <w:tc>
          <w:tcPr>
            <w:tcW w:w="1531" w:type="dxa"/>
            <w:vMerge w:val="restart"/>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w:t>
            </w:r>
          </w:p>
        </w:tc>
        <w:tc>
          <w:tcPr>
            <w:tcW w:w="1378" w:type="dxa"/>
            <w:vMerge w:val="restart"/>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w:t>
            </w: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73</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64</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69</w:t>
            </w:r>
          </w:p>
        </w:tc>
      </w:tr>
      <w:tr w:rsidR="0037010A" w:rsidRPr="00DE54FE" w:rsidTr="00637EF4">
        <w:trPr>
          <w:trHeight w:val="70"/>
          <w:jc w:val="center"/>
        </w:trPr>
        <w:tc>
          <w:tcPr>
            <w:tcW w:w="1226" w:type="dxa"/>
            <w:vMerge/>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p>
        </w:tc>
        <w:tc>
          <w:tcPr>
            <w:tcW w:w="1226"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243,6</w:t>
            </w:r>
            <w:r w:rsidRPr="00DE54FE">
              <w:rPr>
                <w:rFonts w:ascii="Times New Roman" w:eastAsia="Times New Roman" w:hAnsi="Times New Roman" w:cs="Times New Roman"/>
                <w:caps/>
                <w:sz w:val="24"/>
                <w:szCs w:val="24"/>
                <w:lang w:val="kk-KZ" w:eastAsia="ru-RU"/>
              </w:rPr>
              <w:t>±7</w:t>
            </w:r>
          </w:p>
        </w:tc>
        <w:tc>
          <w:tcPr>
            <w:tcW w:w="1532"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0,317</w:t>
            </w:r>
            <w:r w:rsidRPr="00DE54FE">
              <w:rPr>
                <w:rFonts w:ascii="Times New Roman" w:eastAsia="Times New Roman" w:hAnsi="Times New Roman" w:cs="Times New Roman"/>
                <w:caps/>
                <w:sz w:val="24"/>
                <w:szCs w:val="24"/>
                <w:lang w:val="kk-KZ" w:eastAsia="ru-RU"/>
              </w:rPr>
              <w:t>±0,02</w:t>
            </w: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-14±3</w:t>
            </w:r>
          </w:p>
        </w:tc>
        <w:tc>
          <w:tcPr>
            <w:tcW w:w="1531" w:type="dxa"/>
            <w:vMerge/>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p>
        </w:tc>
        <w:tc>
          <w:tcPr>
            <w:tcW w:w="1378" w:type="dxa"/>
            <w:vMerge/>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69</w:t>
            </w:r>
            <w:r w:rsidRPr="00DE54FE">
              <w:rPr>
                <w:rFonts w:ascii="Times New Roman" w:eastAsia="Times New Roman" w:hAnsi="Times New Roman" w:cs="Times New Roman"/>
                <w:caps/>
                <w:sz w:val="24"/>
                <w:szCs w:val="24"/>
                <w:lang w:val="kk-KZ" w:eastAsia="ru-RU"/>
              </w:rPr>
              <w:t>±5</w:t>
            </w:r>
          </w:p>
        </w:tc>
      </w:tr>
      <w:tr w:rsidR="0037010A" w:rsidRPr="00DE54FE" w:rsidTr="00637EF4">
        <w:trPr>
          <w:trHeight w:val="732"/>
          <w:jc w:val="center"/>
        </w:trPr>
        <w:tc>
          <w:tcPr>
            <w:tcW w:w="1226" w:type="dxa"/>
            <w:vMerge w:val="restart"/>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HSA-INH</w:t>
            </w:r>
          </w:p>
        </w:tc>
        <w:tc>
          <w:tcPr>
            <w:tcW w:w="1226"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402,6</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385,0</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393,0</w:t>
            </w:r>
          </w:p>
        </w:tc>
        <w:tc>
          <w:tcPr>
            <w:tcW w:w="1532"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0,305</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0,215</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0,175</w:t>
            </w: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-24</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-19</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-21</w:t>
            </w:r>
          </w:p>
        </w:tc>
        <w:tc>
          <w:tcPr>
            <w:tcW w:w="1531"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83</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87</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 xml:space="preserve">84 </w:t>
            </w:r>
          </w:p>
        </w:tc>
        <w:tc>
          <w:tcPr>
            <w:tcW w:w="1378"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15</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17</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13</w:t>
            </w: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60</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58</w:t>
            </w:r>
          </w:p>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51</w:t>
            </w:r>
          </w:p>
        </w:tc>
      </w:tr>
      <w:tr w:rsidR="0037010A" w:rsidRPr="00DE54FE" w:rsidTr="00637EF4">
        <w:trPr>
          <w:trHeight w:val="70"/>
          <w:jc w:val="center"/>
        </w:trPr>
        <w:tc>
          <w:tcPr>
            <w:tcW w:w="1226" w:type="dxa"/>
            <w:vMerge/>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p>
        </w:tc>
        <w:tc>
          <w:tcPr>
            <w:tcW w:w="1226"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393,5</w:t>
            </w:r>
            <w:r w:rsidRPr="00DE54FE">
              <w:rPr>
                <w:rFonts w:ascii="Times New Roman" w:eastAsia="Times New Roman" w:hAnsi="Times New Roman" w:cs="Times New Roman"/>
                <w:caps/>
                <w:sz w:val="24"/>
                <w:szCs w:val="24"/>
                <w:lang w:val="kk-KZ" w:eastAsia="ru-RU"/>
              </w:rPr>
              <w:t>±9</w:t>
            </w:r>
          </w:p>
        </w:tc>
        <w:tc>
          <w:tcPr>
            <w:tcW w:w="1532"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0,232</w:t>
            </w:r>
            <w:r w:rsidRPr="00DE54FE">
              <w:rPr>
                <w:rFonts w:ascii="Times New Roman" w:eastAsia="Times New Roman" w:hAnsi="Times New Roman" w:cs="Times New Roman"/>
                <w:caps/>
                <w:sz w:val="24"/>
                <w:szCs w:val="24"/>
                <w:lang w:val="kk-KZ" w:eastAsia="ru-RU"/>
              </w:rPr>
              <w:t>±0,07</w:t>
            </w: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-21±3</w:t>
            </w:r>
          </w:p>
        </w:tc>
        <w:tc>
          <w:tcPr>
            <w:tcW w:w="1531"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85</w:t>
            </w:r>
            <w:r w:rsidRPr="00DE54FE">
              <w:rPr>
                <w:rFonts w:ascii="Times New Roman" w:eastAsia="Times New Roman" w:hAnsi="Times New Roman" w:cs="Times New Roman"/>
                <w:caps/>
                <w:sz w:val="24"/>
                <w:szCs w:val="24"/>
                <w:lang w:val="kk-KZ" w:eastAsia="ru-RU"/>
              </w:rPr>
              <w:t>±2</w:t>
            </w:r>
          </w:p>
        </w:tc>
        <w:tc>
          <w:tcPr>
            <w:tcW w:w="1378"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15</w:t>
            </w:r>
            <w:r w:rsidRPr="00DE54FE">
              <w:rPr>
                <w:rFonts w:ascii="Times New Roman" w:eastAsia="Times New Roman" w:hAnsi="Times New Roman" w:cs="Times New Roman"/>
                <w:caps/>
                <w:sz w:val="24"/>
                <w:szCs w:val="24"/>
                <w:lang w:val="kk-KZ" w:eastAsia="ru-RU"/>
              </w:rPr>
              <w:t>±2</w:t>
            </w:r>
          </w:p>
        </w:tc>
        <w:tc>
          <w:tcPr>
            <w:tcW w:w="1379" w:type="dxa"/>
          </w:tcPr>
          <w:p w:rsidR="0037010A" w:rsidRPr="00DE54FE" w:rsidRDefault="0037010A" w:rsidP="00DE54FE">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56</w:t>
            </w:r>
            <w:r w:rsidRPr="00DE54FE">
              <w:rPr>
                <w:rFonts w:ascii="Times New Roman" w:eastAsia="Times New Roman" w:hAnsi="Times New Roman" w:cs="Times New Roman"/>
                <w:caps/>
                <w:sz w:val="24"/>
                <w:szCs w:val="24"/>
                <w:lang w:val="kk-KZ" w:eastAsia="ru-RU"/>
              </w:rPr>
              <w:t>±5</w:t>
            </w:r>
          </w:p>
        </w:tc>
      </w:tr>
    </w:tbl>
    <w:p w:rsidR="005D2866" w:rsidRPr="00DE54FE" w:rsidRDefault="005D2866" w:rsidP="00DE54FE">
      <w:pPr>
        <w:spacing w:after="0" w:line="240" w:lineRule="auto"/>
        <w:ind w:firstLine="510"/>
        <w:contextualSpacing/>
        <w:jc w:val="both"/>
        <w:rPr>
          <w:rFonts w:ascii="Times New Roman" w:eastAsia="Times New Roman" w:hAnsi="Times New Roman" w:cs="Times New Roman"/>
          <w:b/>
          <w:color w:val="000000"/>
          <w:sz w:val="28"/>
          <w:szCs w:val="28"/>
          <w:lang w:eastAsia="ru-RU"/>
        </w:rPr>
      </w:pP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bookmarkStart w:id="29" w:name="_Hlk129865558"/>
      <w:r w:rsidRPr="00DE54FE">
        <w:rPr>
          <w:rFonts w:ascii="Times New Roman" w:eastAsia="Times New Roman" w:hAnsi="Times New Roman" w:cs="Times New Roman"/>
          <w:color w:val="000000"/>
          <w:sz w:val="28"/>
          <w:szCs w:val="28"/>
          <w:lang w:val="kk-KZ" w:eastAsia="ru-RU"/>
        </w:rPr>
        <w:t xml:space="preserve">HSA құрылымында функционалдық топтардың көп болуын ескере отырып, синтез шарттарын өзгерту соңғы өнімдердің сипаттамаларына әсер етеді деп болжауға болады. </w:t>
      </w:r>
      <w:bookmarkEnd w:id="29"/>
      <w:r w:rsidRPr="00DE54FE">
        <w:rPr>
          <w:rFonts w:ascii="Times New Roman" w:eastAsia="Times New Roman" w:hAnsi="Times New Roman" w:cs="Times New Roman"/>
          <w:color w:val="000000"/>
          <w:sz w:val="28"/>
          <w:szCs w:val="28"/>
          <w:lang w:val="kk-KZ" w:eastAsia="ru-RU"/>
        </w:rPr>
        <w:t xml:space="preserve">Ең маңызды параметрлердің бірі ортаның рН, реакцияға түсетін компоненттер мен препараттардың концентрациясы болуы мүмкін. Төменде осы параметрлердің </w:t>
      </w:r>
      <w:r w:rsidR="00774AC1">
        <w:rPr>
          <w:rFonts w:ascii="Times New Roman" w:eastAsia="Times New Roman" w:hAnsi="Times New Roman" w:cs="Times New Roman"/>
          <w:color w:val="000000"/>
          <w:sz w:val="28"/>
          <w:szCs w:val="28"/>
          <w:lang w:val="kk-KZ" w:eastAsia="ru-RU"/>
        </w:rPr>
        <w:t>альбумин нанобөлшектерінің</w:t>
      </w:r>
      <w:r w:rsidRPr="00DE54FE">
        <w:rPr>
          <w:rFonts w:ascii="Times New Roman" w:eastAsia="Times New Roman" w:hAnsi="Times New Roman" w:cs="Times New Roman"/>
          <w:color w:val="000000"/>
          <w:sz w:val="28"/>
          <w:szCs w:val="28"/>
          <w:lang w:val="kk-KZ" w:eastAsia="ru-RU"/>
        </w:rPr>
        <w:t xml:space="preserve"> сипаттамаларына әсері </w:t>
      </w:r>
      <w:r w:rsidR="00774AC1">
        <w:rPr>
          <w:rFonts w:ascii="Times New Roman" w:eastAsia="Times New Roman" w:hAnsi="Times New Roman" w:cs="Times New Roman"/>
          <w:color w:val="000000"/>
          <w:sz w:val="28"/>
          <w:szCs w:val="28"/>
          <w:lang w:val="kk-KZ" w:eastAsia="ru-RU"/>
        </w:rPr>
        <w:t>келтірілген</w:t>
      </w:r>
      <w:r w:rsidRPr="00DE54FE">
        <w:rPr>
          <w:rFonts w:ascii="Times New Roman" w:eastAsia="Times New Roman" w:hAnsi="Times New Roman" w:cs="Times New Roman"/>
          <w:color w:val="000000"/>
          <w:sz w:val="28"/>
          <w:szCs w:val="28"/>
          <w:lang w:val="kk-KZ" w:eastAsia="ru-RU"/>
        </w:rPr>
        <w:t>.</w:t>
      </w:r>
    </w:p>
    <w:p w:rsidR="005D2866" w:rsidRPr="00DE54FE" w:rsidRDefault="005D2866" w:rsidP="002B1DCF">
      <w:pPr>
        <w:spacing w:after="0" w:line="240" w:lineRule="auto"/>
        <w:ind w:firstLine="709"/>
        <w:jc w:val="both"/>
        <w:rPr>
          <w:rFonts w:ascii="Times New Roman" w:eastAsia="Times New Roman" w:hAnsi="Times New Roman" w:cs="Times New Roman"/>
          <w:color w:val="000000"/>
          <w:sz w:val="28"/>
          <w:szCs w:val="28"/>
          <w:lang w:val="kk-KZ" w:eastAsia="ru-RU"/>
        </w:rPr>
      </w:pPr>
      <w:bookmarkStart w:id="30" w:name="_Hlk129878051"/>
      <w:r w:rsidRPr="00DE54FE">
        <w:rPr>
          <w:rFonts w:ascii="Times New Roman" w:eastAsia="Times New Roman" w:hAnsi="Times New Roman" w:cs="Times New Roman"/>
          <w:color w:val="000000"/>
          <w:sz w:val="28"/>
          <w:szCs w:val="28"/>
          <w:lang w:val="kk-KZ" w:eastAsia="ru-RU"/>
        </w:rPr>
        <w:t>HSA ерітіндісінің рН әсерін зерттеу үшін рН 4-тен 9-ға дейінгі HSA және HSA-INH ерітінділерін дайындап, содан кейін әрбір ерітіндіге этанолдың тең мөлшері қос</w:t>
      </w:r>
      <w:r w:rsidR="00CF256B">
        <w:rPr>
          <w:rFonts w:ascii="Times New Roman" w:eastAsia="Times New Roman" w:hAnsi="Times New Roman" w:cs="Times New Roman"/>
          <w:color w:val="000000"/>
          <w:sz w:val="28"/>
          <w:szCs w:val="28"/>
          <w:lang w:val="kk-KZ" w:eastAsia="ru-RU"/>
        </w:rPr>
        <w:t>ылды</w:t>
      </w:r>
      <w:r w:rsidRPr="00DE54FE">
        <w:rPr>
          <w:rFonts w:ascii="Times New Roman" w:eastAsia="Times New Roman" w:hAnsi="Times New Roman" w:cs="Times New Roman"/>
          <w:color w:val="000000"/>
          <w:sz w:val="28"/>
          <w:szCs w:val="28"/>
          <w:lang w:val="kk-KZ" w:eastAsia="ru-RU"/>
        </w:rPr>
        <w:t>. Десольвациядан кейін альбумин ерітінділері айтарлықтай ерекшеленді (</w:t>
      </w:r>
      <w:r w:rsidR="00D34EBB" w:rsidRPr="00DE54FE">
        <w:rPr>
          <w:rFonts w:ascii="Times New Roman" w:eastAsia="Times New Roman" w:hAnsi="Times New Roman" w:cs="Times New Roman"/>
          <w:color w:val="000000"/>
          <w:sz w:val="28"/>
          <w:szCs w:val="28"/>
          <w:lang w:val="kk-KZ" w:eastAsia="ru-RU"/>
        </w:rPr>
        <w:t>37</w:t>
      </w:r>
      <w:r w:rsidRPr="00DE54FE">
        <w:rPr>
          <w:rFonts w:ascii="Times New Roman" w:eastAsia="Times New Roman" w:hAnsi="Times New Roman" w:cs="Times New Roman"/>
          <w:color w:val="000000"/>
          <w:sz w:val="28"/>
          <w:szCs w:val="28"/>
          <w:lang w:val="kk-KZ" w:eastAsia="ru-RU"/>
        </w:rPr>
        <w:t>-сурет).</w:t>
      </w:r>
    </w:p>
    <w:bookmarkEnd w:id="30"/>
    <w:p w:rsidR="005D2866" w:rsidRPr="00DE54FE" w:rsidRDefault="005D2866" w:rsidP="00DE54FE">
      <w:pPr>
        <w:spacing w:after="0" w:line="240" w:lineRule="auto"/>
        <w:ind w:firstLine="510"/>
        <w:jc w:val="both"/>
        <w:rPr>
          <w:rFonts w:ascii="Times New Roman" w:eastAsia="Times New Roman" w:hAnsi="Times New Roman" w:cs="Times New Roman"/>
          <w:color w:val="000000"/>
          <w:sz w:val="28"/>
          <w:szCs w:val="28"/>
          <w:lang w:val="kk-KZ" w:eastAsia="ru-RU"/>
        </w:rPr>
      </w:pPr>
    </w:p>
    <w:p w:rsidR="005D2866" w:rsidRPr="00DE54FE" w:rsidRDefault="005D2866" w:rsidP="00637EF4">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noProof/>
          <w:color w:val="000000"/>
          <w:sz w:val="28"/>
          <w:szCs w:val="28"/>
          <w:lang w:eastAsia="ru-RU"/>
        </w:rPr>
        <w:drawing>
          <wp:inline distT="0" distB="0" distL="0" distR="0" wp14:anchorId="3D3C9877" wp14:editId="58B1E3EC">
            <wp:extent cx="4804563" cy="2160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04563" cy="2160000"/>
                    </a:xfrm>
                    <a:prstGeom prst="rect">
                      <a:avLst/>
                    </a:prstGeom>
                    <a:noFill/>
                    <a:ln>
                      <a:noFill/>
                    </a:ln>
                  </pic:spPr>
                </pic:pic>
              </a:graphicData>
            </a:graphic>
          </wp:inline>
        </w:drawing>
      </w:r>
    </w:p>
    <w:p w:rsidR="005D2866" w:rsidRPr="00637EF4" w:rsidRDefault="005D2866" w:rsidP="00DE54FE">
      <w:pPr>
        <w:spacing w:after="0" w:line="240" w:lineRule="auto"/>
        <w:ind w:firstLine="142"/>
        <w:contextualSpacing/>
        <w:jc w:val="center"/>
        <w:rPr>
          <w:rFonts w:ascii="Times New Roman" w:eastAsia="Times New Roman" w:hAnsi="Times New Roman" w:cs="Times New Roman"/>
          <w:color w:val="000000"/>
          <w:sz w:val="16"/>
          <w:szCs w:val="16"/>
          <w:lang w:val="kk-KZ" w:eastAsia="ru-RU"/>
        </w:rPr>
      </w:pPr>
    </w:p>
    <w:p w:rsidR="005D2866" w:rsidRPr="00DE54FE" w:rsidRDefault="005D2866" w:rsidP="00C14CE4">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Сурет </w:t>
      </w:r>
      <w:r w:rsidR="00D34EBB" w:rsidRPr="00DE54FE">
        <w:rPr>
          <w:rFonts w:ascii="Times New Roman" w:eastAsia="Times New Roman" w:hAnsi="Times New Roman" w:cs="Times New Roman"/>
          <w:color w:val="000000"/>
          <w:sz w:val="28"/>
          <w:szCs w:val="28"/>
          <w:lang w:val="kk-KZ" w:eastAsia="ru-RU"/>
        </w:rPr>
        <w:t>37</w:t>
      </w:r>
      <w:r w:rsidRPr="00DE54FE">
        <w:rPr>
          <w:rFonts w:ascii="Times New Roman" w:eastAsia="Times New Roman" w:hAnsi="Times New Roman" w:cs="Times New Roman"/>
          <w:color w:val="000000"/>
          <w:sz w:val="28"/>
          <w:szCs w:val="28"/>
          <w:lang w:val="kk-KZ" w:eastAsia="ru-RU"/>
        </w:rPr>
        <w:t xml:space="preserve"> </w:t>
      </w:r>
      <w:r w:rsidR="00C14CE4">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 xml:space="preserve">Әрбір рН кезінде десольвация процесінде түзілген </w:t>
      </w:r>
      <w:r w:rsidR="00D34EBB" w:rsidRPr="00DE54FE">
        <w:rPr>
          <w:rFonts w:ascii="Times New Roman" w:eastAsia="Times New Roman" w:hAnsi="Times New Roman" w:cs="Times New Roman"/>
          <w:color w:val="000000"/>
          <w:sz w:val="28"/>
          <w:szCs w:val="28"/>
          <w:lang w:val="kk-KZ" w:eastAsia="ru-RU"/>
        </w:rPr>
        <w:t>наноб</w:t>
      </w:r>
      <w:r w:rsidR="00B63FE3">
        <w:rPr>
          <w:rFonts w:ascii="Times New Roman" w:eastAsia="Times New Roman" w:hAnsi="Times New Roman" w:cs="Times New Roman"/>
          <w:color w:val="000000"/>
          <w:sz w:val="28"/>
          <w:szCs w:val="28"/>
          <w:lang w:val="kk-KZ" w:eastAsia="ru-RU"/>
        </w:rPr>
        <w:t>ө</w:t>
      </w:r>
      <w:r w:rsidR="00D34EBB" w:rsidRPr="00DE54FE">
        <w:rPr>
          <w:rFonts w:ascii="Times New Roman" w:eastAsia="Times New Roman" w:hAnsi="Times New Roman" w:cs="Times New Roman"/>
          <w:color w:val="000000"/>
          <w:sz w:val="28"/>
          <w:szCs w:val="28"/>
          <w:lang w:val="kk-KZ" w:eastAsia="ru-RU"/>
        </w:rPr>
        <w:t>лшектерд</w:t>
      </w:r>
      <w:r w:rsidR="00B63FE3">
        <w:rPr>
          <w:rFonts w:ascii="Times New Roman" w:eastAsia="Times New Roman" w:hAnsi="Times New Roman" w:cs="Times New Roman"/>
          <w:color w:val="000000"/>
          <w:sz w:val="28"/>
          <w:szCs w:val="28"/>
          <w:lang w:val="kk-KZ" w:eastAsia="ru-RU"/>
        </w:rPr>
        <w:t>ің</w:t>
      </w:r>
      <w:r w:rsidR="00D34EBB" w:rsidRPr="00DE54FE">
        <w:rPr>
          <w:rFonts w:ascii="Times New Roman" w:eastAsia="Times New Roman" w:hAnsi="Times New Roman" w:cs="Times New Roman"/>
          <w:color w:val="000000"/>
          <w:sz w:val="28"/>
          <w:szCs w:val="28"/>
          <w:lang w:val="kk-KZ" w:eastAsia="ru-RU"/>
        </w:rPr>
        <w:t xml:space="preserve"> коллоидты</w:t>
      </w:r>
      <w:r w:rsidRPr="00DE54FE">
        <w:rPr>
          <w:rFonts w:ascii="Times New Roman" w:eastAsia="Times New Roman" w:hAnsi="Times New Roman" w:cs="Times New Roman"/>
          <w:color w:val="000000"/>
          <w:sz w:val="28"/>
          <w:szCs w:val="28"/>
          <w:lang w:val="kk-KZ" w:eastAsia="ru-RU"/>
        </w:rPr>
        <w:t xml:space="preserve"> ерітінділері</w:t>
      </w:r>
    </w:p>
    <w:p w:rsidR="00990572" w:rsidRPr="00DE54FE" w:rsidRDefault="00990572" w:rsidP="00DE54FE">
      <w:pPr>
        <w:spacing w:after="0" w:line="240" w:lineRule="auto"/>
        <w:ind w:firstLine="510"/>
        <w:contextualSpacing/>
        <w:jc w:val="center"/>
        <w:rPr>
          <w:rFonts w:ascii="Times New Roman" w:eastAsia="Times New Roman" w:hAnsi="Times New Roman" w:cs="Times New Roman"/>
          <w:color w:val="000000"/>
          <w:sz w:val="28"/>
          <w:szCs w:val="28"/>
          <w:lang w:val="kk-KZ" w:eastAsia="ru-RU"/>
        </w:rPr>
      </w:pPr>
    </w:p>
    <w:p w:rsidR="005D2866"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bookmarkStart w:id="31" w:name="_Hlk129878081"/>
      <w:r w:rsidRPr="00DE54FE">
        <w:rPr>
          <w:rFonts w:ascii="Times New Roman" w:eastAsia="Times New Roman" w:hAnsi="Times New Roman" w:cs="Times New Roman"/>
          <w:color w:val="000000"/>
          <w:sz w:val="28"/>
          <w:szCs w:val="28"/>
          <w:lang w:val="kk-KZ" w:eastAsia="ru-RU"/>
        </w:rPr>
        <w:t>Альбумин ерітіндінің рН өзгерген кезде қайтымды конформациялық өзгерістермен сипатталатыны белгілі [13</w:t>
      </w:r>
      <w:r w:rsidR="00E156C7">
        <w:rPr>
          <w:rFonts w:ascii="Times New Roman" w:eastAsia="Times New Roman" w:hAnsi="Times New Roman" w:cs="Times New Roman"/>
          <w:color w:val="000000"/>
          <w:sz w:val="28"/>
          <w:szCs w:val="28"/>
          <w:lang w:val="kk-KZ" w:eastAsia="ru-RU"/>
        </w:rPr>
        <w:t>0</w:t>
      </w:r>
      <w:r w:rsidRPr="00DE54FE">
        <w:rPr>
          <w:rFonts w:ascii="Times New Roman" w:eastAsia="Times New Roman" w:hAnsi="Times New Roman" w:cs="Times New Roman"/>
          <w:color w:val="000000"/>
          <w:sz w:val="28"/>
          <w:szCs w:val="28"/>
          <w:lang w:val="kk-KZ" w:eastAsia="ru-RU"/>
        </w:rPr>
        <w:t xml:space="preserve">]. Бұл, сөзсіз, НБ синтезінің кейінгі сатыларына, олардың сипаттамаларына және соңғы өнімнің шығымына әсер етуі мүмкін. Демек, рН өзгеруімен альбуминнің конформациясын зерттеу мәселесі туындады. </w:t>
      </w:r>
      <w:bookmarkEnd w:id="31"/>
      <w:r w:rsidRPr="00DE54FE">
        <w:rPr>
          <w:rFonts w:ascii="Times New Roman" w:eastAsia="Times New Roman" w:hAnsi="Times New Roman" w:cs="Times New Roman"/>
          <w:color w:val="000000"/>
          <w:sz w:val="28"/>
          <w:szCs w:val="28"/>
          <w:lang w:val="kk-KZ" w:eastAsia="ru-RU"/>
        </w:rPr>
        <w:t>Ақпараттық әдіс – ақуыз ерітіндісінің спектрлерін зерттеу болып табылады [13</w:t>
      </w:r>
      <w:r w:rsidR="00E156C7">
        <w:rPr>
          <w:rFonts w:ascii="Times New Roman" w:eastAsia="Times New Roman" w:hAnsi="Times New Roman" w:cs="Times New Roman"/>
          <w:color w:val="000000"/>
          <w:sz w:val="28"/>
          <w:szCs w:val="28"/>
          <w:lang w:val="kk-KZ" w:eastAsia="ru-RU"/>
        </w:rPr>
        <w:t>0</w:t>
      </w:r>
      <w:r w:rsidRPr="00DE54FE">
        <w:rPr>
          <w:rFonts w:ascii="Times New Roman" w:eastAsia="Times New Roman" w:hAnsi="Times New Roman" w:cs="Times New Roman"/>
          <w:color w:val="000000"/>
          <w:sz w:val="28"/>
          <w:szCs w:val="28"/>
          <w:lang w:val="kk-KZ" w:eastAsia="ru-RU"/>
        </w:rPr>
        <w:t xml:space="preserve">, </w:t>
      </w:r>
      <w:r w:rsidR="005561AA" w:rsidRPr="004B2B8C">
        <w:rPr>
          <w:rFonts w:ascii="Times New Roman" w:eastAsia="Times New Roman" w:hAnsi="Times New Roman" w:cs="Times New Roman"/>
          <w:color w:val="000000"/>
          <w:sz w:val="28"/>
          <w:szCs w:val="28"/>
          <w:lang w:val="kk-KZ" w:eastAsia="ru-RU"/>
        </w:rPr>
        <w:t>c</w:t>
      </w:r>
      <w:r w:rsidRPr="00DE54FE">
        <w:rPr>
          <w:rFonts w:ascii="Times New Roman" w:eastAsia="Times New Roman" w:hAnsi="Times New Roman" w:cs="Times New Roman"/>
          <w:color w:val="000000"/>
          <w:sz w:val="28"/>
          <w:szCs w:val="28"/>
          <w:lang w:val="kk-KZ" w:eastAsia="ru-RU"/>
        </w:rPr>
        <w:t xml:space="preserve">. 107]. </w:t>
      </w:r>
      <w:bookmarkStart w:id="32" w:name="_Hlk129878102"/>
      <w:r w:rsidRPr="00DE54FE">
        <w:rPr>
          <w:rFonts w:ascii="Times New Roman" w:eastAsia="Times New Roman" w:hAnsi="Times New Roman" w:cs="Times New Roman"/>
          <w:color w:val="000000"/>
          <w:sz w:val="28"/>
          <w:szCs w:val="28"/>
          <w:lang w:val="kk-KZ" w:eastAsia="ru-RU"/>
        </w:rPr>
        <w:t xml:space="preserve">HSA құрылымы 3 байланысқан глобулярлы сегменттерге оралған, конформациясы 17 дисульфидтік байланыспен бекітілген 586 амин </w:t>
      </w:r>
      <w:r w:rsidRPr="00DE54FE">
        <w:rPr>
          <w:rFonts w:ascii="Times New Roman" w:eastAsia="Times New Roman" w:hAnsi="Times New Roman" w:cs="Times New Roman"/>
          <w:color w:val="000000"/>
          <w:sz w:val="28"/>
          <w:szCs w:val="28"/>
          <w:lang w:val="kk-KZ" w:eastAsia="ru-RU"/>
        </w:rPr>
        <w:lastRenderedPageBreak/>
        <w:t xml:space="preserve">қышқылы қалдықтарынан қалыптасқан бір ұзын полипептидтік тізбек екені белгілі </w:t>
      </w:r>
      <w:bookmarkEnd w:id="32"/>
      <w:r w:rsidRPr="00DE54FE">
        <w:rPr>
          <w:rFonts w:ascii="Times New Roman" w:eastAsia="Times New Roman" w:hAnsi="Times New Roman" w:cs="Times New Roman"/>
          <w:color w:val="000000"/>
          <w:sz w:val="28"/>
          <w:szCs w:val="28"/>
          <w:lang w:val="kk-KZ" w:eastAsia="ru-RU"/>
        </w:rPr>
        <w:t xml:space="preserve">[44, </w:t>
      </w:r>
      <w:r w:rsidR="005561AA" w:rsidRPr="005561AA">
        <w:rPr>
          <w:rFonts w:ascii="Times New Roman" w:eastAsia="Times New Roman" w:hAnsi="Times New Roman" w:cs="Times New Roman"/>
          <w:color w:val="000000"/>
          <w:sz w:val="28"/>
          <w:szCs w:val="28"/>
          <w:lang w:val="kk-KZ" w:eastAsia="ru-RU"/>
        </w:rPr>
        <w:t>p</w:t>
      </w:r>
      <w:r w:rsidRPr="00DE54FE">
        <w:rPr>
          <w:rFonts w:ascii="Times New Roman" w:eastAsia="Times New Roman" w:hAnsi="Times New Roman" w:cs="Times New Roman"/>
          <w:color w:val="000000"/>
          <w:sz w:val="28"/>
          <w:szCs w:val="28"/>
          <w:lang w:val="kk-KZ" w:eastAsia="ru-RU"/>
        </w:rPr>
        <w:t xml:space="preserve">. </w:t>
      </w:r>
      <w:r w:rsidR="005561AA" w:rsidRPr="005561AA">
        <w:rPr>
          <w:rFonts w:ascii="Times New Roman" w:eastAsia="Times New Roman" w:hAnsi="Times New Roman" w:cs="Times New Roman"/>
          <w:color w:val="000000"/>
          <w:sz w:val="28"/>
          <w:szCs w:val="28"/>
          <w:lang w:val="kk-KZ" w:eastAsia="ru-RU"/>
        </w:rPr>
        <w:t>604-</w:t>
      </w:r>
      <w:r w:rsidRPr="00DE54FE">
        <w:rPr>
          <w:rFonts w:ascii="Times New Roman" w:eastAsia="Times New Roman" w:hAnsi="Times New Roman" w:cs="Times New Roman"/>
          <w:color w:val="000000"/>
          <w:sz w:val="28"/>
          <w:szCs w:val="28"/>
          <w:lang w:val="kk-KZ" w:eastAsia="ru-RU"/>
        </w:rPr>
        <w:t>6</w:t>
      </w:r>
      <w:r w:rsidR="005561AA" w:rsidRPr="005561AA">
        <w:rPr>
          <w:rFonts w:ascii="Times New Roman" w:eastAsia="Times New Roman" w:hAnsi="Times New Roman" w:cs="Times New Roman"/>
          <w:color w:val="000000"/>
          <w:sz w:val="28"/>
          <w:szCs w:val="28"/>
          <w:lang w:val="kk-KZ" w:eastAsia="ru-RU"/>
        </w:rPr>
        <w:t xml:space="preserve">; </w:t>
      </w:r>
      <w:r w:rsidR="00E156C7">
        <w:rPr>
          <w:rFonts w:ascii="Times New Roman" w:eastAsia="Times New Roman" w:hAnsi="Times New Roman" w:cs="Times New Roman"/>
          <w:color w:val="000000"/>
          <w:sz w:val="28"/>
          <w:szCs w:val="28"/>
          <w:lang w:val="kk-KZ" w:eastAsia="ru-RU"/>
        </w:rPr>
        <w:t>58</w:t>
      </w:r>
      <w:r w:rsidR="005561AA" w:rsidRPr="005561AA">
        <w:rPr>
          <w:rFonts w:ascii="Times New Roman" w:eastAsia="Times New Roman" w:hAnsi="Times New Roman" w:cs="Times New Roman"/>
          <w:color w:val="000000"/>
          <w:sz w:val="28"/>
          <w:szCs w:val="28"/>
          <w:lang w:val="kk-KZ" w:eastAsia="ru-RU"/>
        </w:rPr>
        <w:t>, p. 218</w:t>
      </w:r>
      <w:r w:rsidRPr="00DE54FE">
        <w:rPr>
          <w:rFonts w:ascii="Times New Roman" w:eastAsia="Times New Roman" w:hAnsi="Times New Roman" w:cs="Times New Roman"/>
          <w:color w:val="000000"/>
          <w:sz w:val="28"/>
          <w:szCs w:val="28"/>
          <w:lang w:val="kk-KZ" w:eastAsia="ru-RU"/>
        </w:rPr>
        <w:t xml:space="preserve">]. HSA ішкі флуоресценциясы негізінен IIA субдоменінің (Sudlow I) гидрофобты қуысындағы жалғыз </w:t>
      </w:r>
      <w:r w:rsidR="000874D8">
        <w:rPr>
          <w:rFonts w:ascii="Times New Roman" w:eastAsia="Times New Roman" w:hAnsi="Times New Roman" w:cs="Times New Roman"/>
          <w:color w:val="000000"/>
          <w:sz w:val="28"/>
          <w:szCs w:val="28"/>
          <w:lang w:val="kk-KZ" w:eastAsia="ru-RU"/>
        </w:rPr>
        <w:t>Триптофан</w:t>
      </w:r>
      <w:r w:rsidRPr="00DE54FE">
        <w:rPr>
          <w:rFonts w:ascii="Times New Roman" w:eastAsia="Times New Roman" w:hAnsi="Times New Roman" w:cs="Times New Roman"/>
          <w:color w:val="000000"/>
          <w:sz w:val="28"/>
          <w:szCs w:val="28"/>
          <w:lang w:val="kk-KZ" w:eastAsia="ru-RU"/>
        </w:rPr>
        <w:t>-214 қалдығымен байланысты [13</w:t>
      </w:r>
      <w:r w:rsidR="00E156C7">
        <w:rPr>
          <w:rFonts w:ascii="Times New Roman" w:eastAsia="Times New Roman" w:hAnsi="Times New Roman" w:cs="Times New Roman"/>
          <w:color w:val="000000"/>
          <w:sz w:val="28"/>
          <w:szCs w:val="28"/>
          <w:lang w:val="kk-KZ" w:eastAsia="ru-RU"/>
        </w:rPr>
        <w:t>1</w:t>
      </w:r>
      <w:r w:rsidRPr="00DE54FE">
        <w:rPr>
          <w:rFonts w:ascii="Times New Roman" w:eastAsia="Times New Roman" w:hAnsi="Times New Roman" w:cs="Times New Roman"/>
          <w:color w:val="000000"/>
          <w:sz w:val="28"/>
          <w:szCs w:val="28"/>
          <w:lang w:val="kk-KZ" w:eastAsia="ru-RU"/>
        </w:rPr>
        <w:t xml:space="preserve">]. </w:t>
      </w:r>
      <w:r w:rsidR="001C38A8" w:rsidRPr="00DE54FE">
        <w:rPr>
          <w:rFonts w:ascii="Times New Roman" w:eastAsia="Times New Roman" w:hAnsi="Times New Roman" w:cs="Times New Roman"/>
          <w:color w:val="000000"/>
          <w:sz w:val="28"/>
          <w:szCs w:val="28"/>
          <w:lang w:val="kk-KZ" w:eastAsia="ru-RU"/>
        </w:rPr>
        <w:t>38</w:t>
      </w:r>
      <w:r w:rsidRPr="00DE54FE">
        <w:rPr>
          <w:rFonts w:ascii="Times New Roman" w:eastAsia="Times New Roman" w:hAnsi="Times New Roman" w:cs="Times New Roman"/>
          <w:color w:val="000000"/>
          <w:sz w:val="28"/>
          <w:szCs w:val="28"/>
          <w:lang w:val="kk-KZ" w:eastAsia="ru-RU"/>
        </w:rPr>
        <w:t xml:space="preserve">-суретте </w:t>
      </w:r>
      <w:bookmarkStart w:id="33" w:name="_Hlk129878241"/>
      <w:r w:rsidRPr="00DE54FE">
        <w:rPr>
          <w:rFonts w:ascii="Times New Roman" w:eastAsia="Times New Roman" w:hAnsi="Times New Roman" w:cs="Times New Roman"/>
          <w:color w:val="000000"/>
          <w:sz w:val="28"/>
          <w:szCs w:val="28"/>
          <w:lang w:val="kk-KZ" w:eastAsia="ru-RU"/>
        </w:rPr>
        <w:t>280 нм толқын ұзындығында қозудан кейін әртүрлі рН деңгейлерінде алынған HSA ерітіндісінің флуоресценциялық сәулелену спектрлері көрсетілген. HSA флуоресценция интенсивтілігі ерітіндінің рН мәніне байланысты. Бейтарапқа жақын рН мәні кезінде ақуыз табиғи пішінді (N-формасы) қуысы бар тұрақты үшбұрышты призма түрін алады деп болжауға болады [1</w:t>
      </w:r>
      <w:r w:rsidR="00990572" w:rsidRPr="00DE54FE">
        <w:rPr>
          <w:rFonts w:ascii="Times New Roman" w:eastAsia="Times New Roman" w:hAnsi="Times New Roman" w:cs="Times New Roman"/>
          <w:color w:val="000000"/>
          <w:sz w:val="28"/>
          <w:szCs w:val="28"/>
          <w:lang w:val="kk-KZ" w:eastAsia="ru-RU"/>
        </w:rPr>
        <w:t>3</w:t>
      </w:r>
      <w:r w:rsidR="00E156C7">
        <w:rPr>
          <w:rFonts w:ascii="Times New Roman" w:eastAsia="Times New Roman" w:hAnsi="Times New Roman" w:cs="Times New Roman"/>
          <w:color w:val="000000"/>
          <w:sz w:val="28"/>
          <w:szCs w:val="28"/>
          <w:lang w:val="kk-KZ" w:eastAsia="ru-RU"/>
        </w:rPr>
        <w:t>2</w:t>
      </w:r>
      <w:r w:rsidRPr="00DE54FE">
        <w:rPr>
          <w:rFonts w:ascii="Times New Roman" w:eastAsia="Times New Roman" w:hAnsi="Times New Roman" w:cs="Times New Roman"/>
          <w:color w:val="000000"/>
          <w:sz w:val="28"/>
          <w:szCs w:val="28"/>
          <w:lang w:val="kk-KZ" w:eastAsia="ru-RU"/>
        </w:rPr>
        <w:t>]. Бейтараптан жоғары және төмен рН өзгеруімен зерттелетін ерітіндінің флуоресценция қарқындылығының жоғарылауы аминополимерлердің бүйірлік тізбектерінің диссоциациялануына байланысты биополимер макромолекулаларының бетінде сәйкесінше компенсацияланбаған оң және теріс зарядтың пайда болуымен байланысты болуы мүмкін. Бұл макротізбектің ұқсас зарядталған фрагменттерінің итерілуіне және макромолекулалардың («Fast» және «Basic» пішіні) ашылуына әкеледі.</w:t>
      </w:r>
    </w:p>
    <w:bookmarkEnd w:id="33"/>
    <w:p w:rsidR="00637EF4" w:rsidRPr="00DE54FE" w:rsidRDefault="00637EF4"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p>
    <w:p w:rsidR="005D2866" w:rsidRPr="00DE54FE" w:rsidRDefault="00477422"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noProof/>
          <w:color w:val="000000"/>
          <w:sz w:val="28"/>
          <w:szCs w:val="28"/>
          <w:lang w:eastAsia="ru-RU"/>
        </w:rPr>
        <w:drawing>
          <wp:inline distT="0" distB="0" distL="0" distR="0" wp14:anchorId="3B81B4A5" wp14:editId="79FBE498">
            <wp:extent cx="3755939" cy="2880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55939" cy="2880000"/>
                    </a:xfrm>
                    <a:prstGeom prst="rect">
                      <a:avLst/>
                    </a:prstGeom>
                    <a:noFill/>
                    <a:ln>
                      <a:noFill/>
                    </a:ln>
                  </pic:spPr>
                </pic:pic>
              </a:graphicData>
            </a:graphic>
          </wp:inline>
        </w:drawing>
      </w:r>
    </w:p>
    <w:p w:rsidR="00637EF4" w:rsidRPr="00637EF4" w:rsidRDefault="00637EF4" w:rsidP="00C14CE4">
      <w:pPr>
        <w:spacing w:after="0" w:line="240" w:lineRule="auto"/>
        <w:contextualSpacing/>
        <w:jc w:val="center"/>
        <w:rPr>
          <w:rFonts w:ascii="Times New Roman" w:eastAsia="Times New Roman" w:hAnsi="Times New Roman" w:cs="Times New Roman"/>
          <w:color w:val="000000"/>
          <w:sz w:val="16"/>
          <w:szCs w:val="16"/>
          <w:lang w:val="kk-KZ" w:eastAsia="ru-RU"/>
        </w:rPr>
      </w:pPr>
    </w:p>
    <w:p w:rsidR="005D2866" w:rsidRPr="00DE54FE" w:rsidRDefault="005D2866" w:rsidP="00C14CE4">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Сурет </w:t>
      </w:r>
      <w:r w:rsidR="00D34EBB" w:rsidRPr="00DE54FE">
        <w:rPr>
          <w:rFonts w:ascii="Times New Roman" w:eastAsia="Times New Roman" w:hAnsi="Times New Roman" w:cs="Times New Roman"/>
          <w:color w:val="000000"/>
          <w:sz w:val="28"/>
          <w:szCs w:val="28"/>
          <w:lang w:val="kk-KZ" w:eastAsia="ru-RU"/>
        </w:rPr>
        <w:t>38</w:t>
      </w:r>
      <w:r w:rsidRPr="00DE54FE">
        <w:rPr>
          <w:rFonts w:ascii="Times New Roman" w:eastAsia="Times New Roman" w:hAnsi="Times New Roman" w:cs="Times New Roman"/>
          <w:color w:val="000000"/>
          <w:sz w:val="28"/>
          <w:szCs w:val="28"/>
          <w:lang w:val="kk-KZ" w:eastAsia="ru-RU"/>
        </w:rPr>
        <w:t xml:space="preserve"> </w:t>
      </w:r>
      <w:r w:rsidR="00C14CE4">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280 нм толқын ұзындығында қозу кезінде ерітіндідегі максималды тирозин флуоресценциясының қарқындылығының рН тәуелділігі</w:t>
      </w:r>
    </w:p>
    <w:p w:rsidR="005D2866" w:rsidRPr="00DE54FE" w:rsidRDefault="005D2866" w:rsidP="00DE54FE">
      <w:pPr>
        <w:spacing w:after="0" w:line="240" w:lineRule="auto"/>
        <w:ind w:firstLine="510"/>
        <w:contextualSpacing/>
        <w:jc w:val="center"/>
        <w:rPr>
          <w:rFonts w:ascii="Times New Roman" w:eastAsia="Times New Roman" w:hAnsi="Times New Roman" w:cs="Times New Roman"/>
          <w:color w:val="000000"/>
          <w:sz w:val="28"/>
          <w:szCs w:val="28"/>
          <w:lang w:val="kk-KZ" w:eastAsia="ru-RU"/>
        </w:rPr>
      </w:pPr>
    </w:p>
    <w:p w:rsidR="002A30C5"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HSA ерітіндісінің рН </w:t>
      </w:r>
      <w:r w:rsidR="001C38A8" w:rsidRPr="00DE54FE">
        <w:rPr>
          <w:rFonts w:ascii="Times New Roman" w:eastAsia="Times New Roman" w:hAnsi="Times New Roman" w:cs="Times New Roman"/>
          <w:color w:val="000000"/>
          <w:sz w:val="28"/>
          <w:szCs w:val="28"/>
          <w:lang w:val="kk-KZ" w:eastAsia="ru-RU"/>
        </w:rPr>
        <w:t xml:space="preserve">6-дан </w:t>
      </w:r>
      <w:r w:rsidRPr="00DE54FE">
        <w:rPr>
          <w:rFonts w:ascii="Times New Roman" w:eastAsia="Times New Roman" w:hAnsi="Times New Roman" w:cs="Times New Roman"/>
          <w:color w:val="000000"/>
          <w:sz w:val="28"/>
          <w:szCs w:val="28"/>
          <w:lang w:val="kk-KZ" w:eastAsia="ru-RU"/>
        </w:rPr>
        <w:t>4</w:t>
      </w:r>
      <w:r w:rsidR="001C38A8" w:rsidRPr="00DE54FE">
        <w:rPr>
          <w:rFonts w:ascii="Times New Roman" w:eastAsia="Times New Roman" w:hAnsi="Times New Roman" w:cs="Times New Roman"/>
          <w:color w:val="000000"/>
          <w:sz w:val="28"/>
          <w:szCs w:val="28"/>
          <w:lang w:val="kk-KZ" w:eastAsia="ru-RU"/>
        </w:rPr>
        <w:t>-ке</w:t>
      </w:r>
      <w:r w:rsidRPr="00DE54FE">
        <w:rPr>
          <w:rFonts w:ascii="Times New Roman" w:eastAsia="Times New Roman" w:hAnsi="Times New Roman" w:cs="Times New Roman"/>
          <w:color w:val="000000"/>
          <w:sz w:val="28"/>
          <w:szCs w:val="28"/>
          <w:lang w:val="kk-KZ" w:eastAsia="ru-RU"/>
        </w:rPr>
        <w:t xml:space="preserve"> дейін төмендеген кезде т</w:t>
      </w:r>
      <w:r w:rsidR="001C38A8" w:rsidRPr="00DE54FE">
        <w:rPr>
          <w:rFonts w:ascii="Times New Roman" w:eastAsia="Times New Roman" w:hAnsi="Times New Roman" w:cs="Times New Roman"/>
          <w:color w:val="000000"/>
          <w:sz w:val="28"/>
          <w:szCs w:val="28"/>
          <w:lang w:val="kk-KZ" w:eastAsia="ru-RU"/>
        </w:rPr>
        <w:t>ирозин</w:t>
      </w:r>
      <w:r w:rsidRPr="00DE54FE">
        <w:rPr>
          <w:rFonts w:ascii="Times New Roman" w:eastAsia="Times New Roman" w:hAnsi="Times New Roman" w:cs="Times New Roman"/>
          <w:color w:val="000000"/>
          <w:sz w:val="28"/>
          <w:szCs w:val="28"/>
          <w:lang w:val="kk-KZ" w:eastAsia="ru-RU"/>
        </w:rPr>
        <w:t xml:space="preserve"> флуоресценциясының қарқындылығы</w:t>
      </w:r>
      <w:r w:rsidR="001C38A8" w:rsidRPr="00DE54FE">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төменде</w:t>
      </w:r>
      <w:r w:rsidR="001C38A8" w:rsidRPr="00DE54FE">
        <w:rPr>
          <w:rFonts w:ascii="Times New Roman" w:eastAsia="Times New Roman" w:hAnsi="Times New Roman" w:cs="Times New Roman"/>
          <w:color w:val="000000"/>
          <w:sz w:val="28"/>
          <w:szCs w:val="28"/>
          <w:lang w:val="kk-KZ" w:eastAsia="ru-RU"/>
        </w:rPr>
        <w:t xml:space="preserve">йді, ал </w:t>
      </w:r>
      <w:r w:rsidRPr="00DE54FE">
        <w:rPr>
          <w:rFonts w:ascii="Times New Roman" w:eastAsia="Times New Roman" w:hAnsi="Times New Roman" w:cs="Times New Roman"/>
          <w:color w:val="000000"/>
          <w:sz w:val="28"/>
          <w:szCs w:val="28"/>
          <w:lang w:val="kk-KZ" w:eastAsia="ru-RU"/>
        </w:rPr>
        <w:t>максим</w:t>
      </w:r>
      <w:r w:rsidR="001C38A8" w:rsidRPr="00DE54FE">
        <w:rPr>
          <w:rFonts w:ascii="Times New Roman" w:eastAsia="Times New Roman" w:hAnsi="Times New Roman" w:cs="Times New Roman"/>
          <w:color w:val="000000"/>
          <w:sz w:val="28"/>
          <w:szCs w:val="28"/>
          <w:lang w:val="kk-KZ" w:eastAsia="ru-RU"/>
        </w:rPr>
        <w:t>алды сәулелену толқынның ұзындығы аздап төмендейді</w:t>
      </w:r>
      <w:r w:rsidR="002A30C5" w:rsidRPr="00DE54FE">
        <w:rPr>
          <w:rFonts w:ascii="Times New Roman" w:eastAsia="Times New Roman" w:hAnsi="Times New Roman" w:cs="Times New Roman"/>
          <w:color w:val="000000"/>
          <w:sz w:val="28"/>
          <w:szCs w:val="28"/>
          <w:lang w:val="kk-KZ" w:eastAsia="ru-RU"/>
        </w:rPr>
        <w:t xml:space="preserve"> (336 нм-ден 333 нм-ге дейін), бұл карбоксил тобының ароматты сақина айналасында протондардың қайта таралуына байланысты </w:t>
      </w:r>
      <w:r w:rsidR="002A30C5" w:rsidRPr="00CF256B">
        <w:rPr>
          <w:rFonts w:ascii="Times New Roman" w:eastAsia="Times New Roman" w:hAnsi="Times New Roman" w:cs="Times New Roman"/>
          <w:sz w:val="28"/>
          <w:szCs w:val="28"/>
          <w:lang w:val="kk-KZ" w:eastAsia="ru-RU"/>
        </w:rPr>
        <w:t>[</w:t>
      </w:r>
      <w:r w:rsidR="00990572" w:rsidRPr="00CF256B">
        <w:rPr>
          <w:rFonts w:ascii="Times New Roman" w:eastAsia="Times New Roman" w:hAnsi="Times New Roman" w:cs="Times New Roman"/>
          <w:sz w:val="28"/>
          <w:szCs w:val="28"/>
          <w:lang w:val="kk-KZ" w:eastAsia="ru-RU"/>
        </w:rPr>
        <w:t>13</w:t>
      </w:r>
      <w:r w:rsidR="00E156C7" w:rsidRPr="00CF256B">
        <w:rPr>
          <w:rFonts w:ascii="Times New Roman" w:eastAsia="Times New Roman" w:hAnsi="Times New Roman" w:cs="Times New Roman"/>
          <w:sz w:val="28"/>
          <w:szCs w:val="28"/>
          <w:lang w:val="kk-KZ" w:eastAsia="ru-RU"/>
        </w:rPr>
        <w:t>1</w:t>
      </w:r>
      <w:r w:rsidR="005561AA" w:rsidRPr="00CF256B">
        <w:rPr>
          <w:rFonts w:ascii="Times New Roman" w:eastAsia="Times New Roman" w:hAnsi="Times New Roman" w:cs="Times New Roman"/>
          <w:sz w:val="28"/>
          <w:szCs w:val="28"/>
          <w:lang w:val="kk-KZ" w:eastAsia="ru-RU"/>
        </w:rPr>
        <w:t>, c.</w:t>
      </w:r>
      <w:r w:rsidR="00FB5F3C" w:rsidRPr="00CF256B">
        <w:rPr>
          <w:rFonts w:ascii="Times New Roman" w:eastAsia="Times New Roman" w:hAnsi="Times New Roman" w:cs="Times New Roman"/>
          <w:sz w:val="28"/>
          <w:szCs w:val="28"/>
          <w:lang w:val="kk-KZ" w:eastAsia="ru-RU"/>
        </w:rPr>
        <w:t xml:space="preserve"> 65</w:t>
      </w:r>
      <w:r w:rsidR="002A30C5" w:rsidRPr="00CF256B">
        <w:rPr>
          <w:rFonts w:ascii="Times New Roman" w:eastAsia="Times New Roman" w:hAnsi="Times New Roman" w:cs="Times New Roman"/>
          <w:sz w:val="28"/>
          <w:szCs w:val="28"/>
          <w:lang w:val="kk-KZ" w:eastAsia="ru-RU"/>
        </w:rPr>
        <w:t xml:space="preserve">]. </w:t>
      </w:r>
      <w:r w:rsidR="002A30C5" w:rsidRPr="00DE54FE">
        <w:rPr>
          <w:rFonts w:ascii="Times New Roman" w:eastAsia="Times New Roman" w:hAnsi="Times New Roman" w:cs="Times New Roman"/>
          <w:color w:val="000000"/>
          <w:sz w:val="28"/>
          <w:szCs w:val="28"/>
          <w:lang w:val="kk-KZ" w:eastAsia="ru-RU"/>
        </w:rPr>
        <w:t>HSA тирозинінің флуоресценция қарқындылығы рН 6</w:t>
      </w:r>
      <w:r w:rsidR="005561AA" w:rsidRPr="004B2B8C">
        <w:rPr>
          <w:rFonts w:ascii="Times New Roman" w:eastAsia="Times New Roman" w:hAnsi="Times New Roman" w:cs="Times New Roman"/>
          <w:color w:val="000000"/>
          <w:sz w:val="28"/>
          <w:szCs w:val="28"/>
          <w:lang w:val="kk-KZ" w:eastAsia="ru-RU"/>
        </w:rPr>
        <w:t>-</w:t>
      </w:r>
      <w:r w:rsidR="002A30C5" w:rsidRPr="00DE54FE">
        <w:rPr>
          <w:rFonts w:ascii="Times New Roman" w:eastAsia="Times New Roman" w:hAnsi="Times New Roman" w:cs="Times New Roman"/>
          <w:color w:val="000000"/>
          <w:sz w:val="28"/>
          <w:szCs w:val="28"/>
          <w:lang w:val="kk-KZ" w:eastAsia="ru-RU"/>
        </w:rPr>
        <w:t>9 диапазонында төмендейді. Сондай-ақ, рН 6-дан 9-ға дейін өзгерген кезде эмиссияның максимумы ~336 нм-ден ~339 нм-ге дейін артады. Бұл нәтижелер Dockal және т.б. алынған деректермен жақсы сәйкес келеді [</w:t>
      </w:r>
      <w:r w:rsidR="00990572" w:rsidRPr="00DE54FE">
        <w:rPr>
          <w:rFonts w:ascii="Times New Roman" w:eastAsia="Times New Roman" w:hAnsi="Times New Roman" w:cs="Times New Roman"/>
          <w:color w:val="000000"/>
          <w:sz w:val="28"/>
          <w:szCs w:val="28"/>
          <w:lang w:val="kk-KZ" w:eastAsia="ru-RU"/>
        </w:rPr>
        <w:t>13</w:t>
      </w:r>
      <w:r w:rsidR="00E156C7">
        <w:rPr>
          <w:rFonts w:ascii="Times New Roman" w:eastAsia="Times New Roman" w:hAnsi="Times New Roman" w:cs="Times New Roman"/>
          <w:color w:val="000000"/>
          <w:sz w:val="28"/>
          <w:szCs w:val="28"/>
          <w:lang w:val="kk-KZ" w:eastAsia="ru-RU"/>
        </w:rPr>
        <w:t>2</w:t>
      </w:r>
      <w:r w:rsidR="005561AA" w:rsidRPr="005561AA">
        <w:rPr>
          <w:rFonts w:ascii="Times New Roman" w:eastAsia="Times New Roman" w:hAnsi="Times New Roman" w:cs="Times New Roman"/>
          <w:color w:val="000000"/>
          <w:sz w:val="28"/>
          <w:szCs w:val="28"/>
          <w:lang w:val="kk-KZ" w:eastAsia="ru-RU"/>
        </w:rPr>
        <w:t>, p. 3042-3049</w:t>
      </w:r>
      <w:r w:rsidR="002A30C5" w:rsidRPr="00DE54FE">
        <w:rPr>
          <w:rFonts w:ascii="Times New Roman" w:eastAsia="Times New Roman" w:hAnsi="Times New Roman" w:cs="Times New Roman"/>
          <w:color w:val="000000"/>
          <w:sz w:val="28"/>
          <w:szCs w:val="28"/>
          <w:lang w:val="kk-KZ" w:eastAsia="ru-RU"/>
        </w:rPr>
        <w:t>].</w:t>
      </w:r>
    </w:p>
    <w:p w:rsidR="005D2866" w:rsidRPr="00DE54FE" w:rsidRDefault="00FA2280" w:rsidP="002B1DCF">
      <w:pPr>
        <w:spacing w:after="0" w:line="240" w:lineRule="auto"/>
        <w:ind w:firstLine="709"/>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Ақуыздың макромолекулаларын этанолмен еріткеннен кейін ерітіндіге кезекпен нанобөлшектердің түзілуіне әкелетін реагенттер (мочевина және L-</w:t>
      </w:r>
      <w:r w:rsidRPr="00DE54FE">
        <w:rPr>
          <w:rFonts w:ascii="Times New Roman" w:eastAsia="Times New Roman" w:hAnsi="Times New Roman" w:cs="Times New Roman"/>
          <w:color w:val="000000"/>
          <w:sz w:val="28"/>
          <w:szCs w:val="28"/>
          <w:lang w:val="kk-KZ" w:eastAsia="ru-RU"/>
        </w:rPr>
        <w:lastRenderedPageBreak/>
        <w:t xml:space="preserve">цистеин) қосылды. </w:t>
      </w:r>
      <w:r w:rsidR="005D2866" w:rsidRPr="00DE54FE">
        <w:rPr>
          <w:rFonts w:ascii="Times New Roman" w:eastAsia="Times New Roman" w:hAnsi="Times New Roman" w:cs="Times New Roman"/>
          <w:color w:val="000000"/>
          <w:sz w:val="28"/>
          <w:szCs w:val="28"/>
          <w:lang w:val="kk-KZ" w:eastAsia="ru-RU"/>
        </w:rPr>
        <w:t>Бұл реакциялардың механизмі [1</w:t>
      </w:r>
      <w:r w:rsidR="00E156C7">
        <w:rPr>
          <w:rFonts w:ascii="Times New Roman" w:eastAsia="Times New Roman" w:hAnsi="Times New Roman" w:cs="Times New Roman"/>
          <w:color w:val="000000"/>
          <w:sz w:val="28"/>
          <w:szCs w:val="28"/>
          <w:lang w:val="kk-KZ" w:eastAsia="ru-RU"/>
        </w:rPr>
        <w:t>3</w:t>
      </w:r>
      <w:r w:rsidR="00990572" w:rsidRPr="00DE54FE">
        <w:rPr>
          <w:rFonts w:ascii="Times New Roman" w:eastAsia="Times New Roman" w:hAnsi="Times New Roman" w:cs="Times New Roman"/>
          <w:color w:val="000000"/>
          <w:sz w:val="28"/>
          <w:szCs w:val="28"/>
          <w:lang w:val="kk-KZ" w:eastAsia="ru-RU"/>
        </w:rPr>
        <w:t>0</w:t>
      </w:r>
      <w:r w:rsidR="005D2866" w:rsidRPr="00DE54FE">
        <w:rPr>
          <w:rFonts w:ascii="Times New Roman" w:eastAsia="Times New Roman" w:hAnsi="Times New Roman" w:cs="Times New Roman"/>
          <w:color w:val="000000"/>
          <w:sz w:val="28"/>
          <w:szCs w:val="28"/>
          <w:lang w:val="kk-KZ" w:eastAsia="ru-RU"/>
        </w:rPr>
        <w:t>] жұмысында егжей-тегжейлі сипатталған. 23-кестеде осылайша алынған бөлшектердің сипаттамалары көрсетілген.</w:t>
      </w:r>
    </w:p>
    <w:p w:rsidR="005D2866" w:rsidRPr="00DE54FE" w:rsidRDefault="005D2866" w:rsidP="00DE54FE">
      <w:pPr>
        <w:spacing w:after="0" w:line="240" w:lineRule="auto"/>
        <w:contextualSpacing/>
        <w:jc w:val="both"/>
        <w:rPr>
          <w:rFonts w:ascii="Times New Roman" w:hAnsi="Times New Roman" w:cs="Times New Roman"/>
          <w:sz w:val="28"/>
          <w:szCs w:val="28"/>
          <w:lang w:val="kk-KZ"/>
        </w:rPr>
      </w:pPr>
    </w:p>
    <w:p w:rsidR="005D2866" w:rsidRPr="00DE54FE" w:rsidRDefault="005D2866" w:rsidP="00DE54FE">
      <w:pPr>
        <w:spacing w:after="0" w:line="240" w:lineRule="auto"/>
        <w:contextualSpacing/>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23 </w:t>
      </w:r>
      <w:r w:rsidR="00C14CE4">
        <w:rPr>
          <w:rFonts w:ascii="Times New Roman" w:hAnsi="Times New Roman" w:cs="Times New Roman"/>
          <w:sz w:val="28"/>
          <w:szCs w:val="28"/>
          <w:lang w:val="kk-KZ"/>
        </w:rPr>
        <w:t xml:space="preserve">– </w:t>
      </w:r>
      <w:r w:rsidR="00774AC1">
        <w:rPr>
          <w:rFonts w:ascii="Times New Roman" w:hAnsi="Times New Roman" w:cs="Times New Roman"/>
          <w:sz w:val="28"/>
          <w:szCs w:val="28"/>
          <w:lang w:val="kk-KZ"/>
        </w:rPr>
        <w:t>Ә</w:t>
      </w:r>
      <w:r w:rsidR="00774AC1" w:rsidRPr="00DE54FE">
        <w:rPr>
          <w:rFonts w:ascii="Times New Roman" w:hAnsi="Times New Roman" w:cs="Times New Roman"/>
          <w:sz w:val="28"/>
          <w:szCs w:val="28"/>
          <w:lang w:val="kk-KZ"/>
        </w:rPr>
        <w:t xml:space="preserve">ртүрлі рН кезіндегі </w:t>
      </w:r>
      <w:r w:rsidR="00774AC1">
        <w:rPr>
          <w:rFonts w:ascii="Times New Roman" w:hAnsi="Times New Roman" w:cs="Times New Roman"/>
          <w:sz w:val="28"/>
          <w:szCs w:val="28"/>
          <w:lang w:val="kk-KZ"/>
        </w:rPr>
        <w:t>н</w:t>
      </w:r>
      <w:r w:rsidRPr="00DE54FE">
        <w:rPr>
          <w:rFonts w:ascii="Times New Roman" w:hAnsi="Times New Roman" w:cs="Times New Roman"/>
          <w:sz w:val="28"/>
          <w:szCs w:val="28"/>
          <w:lang w:val="kk-KZ"/>
        </w:rPr>
        <w:t xml:space="preserve">анобөлшектердің сипаттамалары және </w:t>
      </w:r>
      <w:r w:rsidR="00774AC1">
        <w:rPr>
          <w:rFonts w:ascii="Times New Roman" w:hAnsi="Times New Roman" w:cs="Times New Roman"/>
          <w:sz w:val="28"/>
          <w:szCs w:val="28"/>
          <w:lang w:val="kk-KZ"/>
        </w:rPr>
        <w:t xml:space="preserve">алу </w:t>
      </w:r>
      <w:r w:rsidRPr="00DE54FE">
        <w:rPr>
          <w:rFonts w:ascii="Times New Roman" w:hAnsi="Times New Roman" w:cs="Times New Roman"/>
          <w:sz w:val="28"/>
          <w:szCs w:val="28"/>
          <w:lang w:val="kk-KZ"/>
        </w:rPr>
        <w:t>тиімділігі</w:t>
      </w:r>
    </w:p>
    <w:p w:rsidR="005D2866" w:rsidRPr="00DE54FE" w:rsidRDefault="005D2866" w:rsidP="00637EF4">
      <w:pPr>
        <w:spacing w:after="0" w:line="240" w:lineRule="auto"/>
        <w:ind w:firstLine="510"/>
        <w:contextualSpacing/>
        <w:jc w:val="right"/>
        <w:rPr>
          <w:rFonts w:ascii="Times New Roman" w:eastAsia="Times New Roman" w:hAnsi="Times New Roman" w:cs="Times New Roman"/>
          <w:color w:val="000000"/>
          <w:sz w:val="16"/>
          <w:szCs w:val="16"/>
          <w:lang w:val="kk-KZ" w:eastAsia="ru-RU"/>
        </w:rPr>
      </w:pPr>
    </w:p>
    <w:tbl>
      <w:tblPr>
        <w:tblStyle w:val="-61"/>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709"/>
        <w:gridCol w:w="1418"/>
        <w:gridCol w:w="1404"/>
        <w:gridCol w:w="1290"/>
        <w:gridCol w:w="1416"/>
        <w:gridCol w:w="1276"/>
        <w:gridCol w:w="1276"/>
      </w:tblGrid>
      <w:tr w:rsidR="002437DC" w:rsidRPr="00DE54FE" w:rsidTr="00637E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Borders>
              <w:bottom w:val="none" w:sz="0" w:space="0" w:color="auto"/>
            </w:tcBorders>
            <w:shd w:val="clear" w:color="auto" w:fill="auto"/>
            <w:vAlign w:val="center"/>
          </w:tcPr>
          <w:p w:rsidR="002437DC" w:rsidRPr="00DE54FE" w:rsidRDefault="00CF256B" w:rsidP="00637EF4">
            <w:pPr>
              <w:jc w:val="center"/>
              <w:rPr>
                <w:rFonts w:ascii="Times New Roman" w:hAnsi="Times New Roman" w:cs="Times New Roman"/>
                <w:b w:val="0"/>
                <w:sz w:val="24"/>
                <w:szCs w:val="28"/>
                <w:lang w:val="kk-KZ"/>
              </w:rPr>
            </w:pPr>
            <w:r>
              <w:rPr>
                <w:rFonts w:ascii="Times New Roman" w:eastAsia="Times New Roman" w:hAnsi="Times New Roman" w:cs="Times New Roman"/>
                <w:b w:val="0"/>
                <w:sz w:val="24"/>
                <w:szCs w:val="24"/>
                <w:lang w:val="kk-KZ" w:eastAsia="ru-RU"/>
              </w:rPr>
              <w:t>НБ</w:t>
            </w:r>
          </w:p>
        </w:tc>
        <w:tc>
          <w:tcPr>
            <w:tcW w:w="709" w:type="dxa"/>
            <w:tcBorders>
              <w:bottom w:val="none" w:sz="0" w:space="0" w:color="auto"/>
            </w:tcBorders>
            <w:shd w:val="clear" w:color="auto" w:fill="auto"/>
            <w:vAlign w:val="center"/>
          </w:tcPr>
          <w:p w:rsidR="002437DC" w:rsidRPr="00DE54FE" w:rsidRDefault="002437DC" w:rsidP="00637EF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8"/>
                <w:lang w:val="kk-KZ"/>
              </w:rPr>
            </w:pPr>
            <w:r w:rsidRPr="00DE54FE">
              <w:rPr>
                <w:rFonts w:ascii="Times New Roman" w:hAnsi="Times New Roman" w:cs="Times New Roman"/>
                <w:b w:val="0"/>
                <w:sz w:val="24"/>
                <w:szCs w:val="28"/>
                <w:lang w:val="kk-KZ"/>
              </w:rPr>
              <w:t>рН</w:t>
            </w:r>
          </w:p>
        </w:tc>
        <w:tc>
          <w:tcPr>
            <w:tcW w:w="1418" w:type="dxa"/>
            <w:tcBorders>
              <w:bottom w:val="none" w:sz="0" w:space="0" w:color="auto"/>
            </w:tcBorders>
            <w:shd w:val="clear" w:color="auto" w:fill="auto"/>
            <w:vAlign w:val="center"/>
          </w:tcPr>
          <w:p w:rsidR="002437DC" w:rsidRPr="00DE54FE" w:rsidRDefault="002437DC" w:rsidP="00637EF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aps/>
                <w:sz w:val="24"/>
                <w:szCs w:val="28"/>
                <w:lang w:val="kk-KZ" w:eastAsia="ru-RU"/>
              </w:rPr>
            </w:pPr>
            <w:r w:rsidRPr="00DE54FE">
              <w:rPr>
                <w:rFonts w:ascii="Times New Roman" w:eastAsia="Times New Roman" w:hAnsi="Times New Roman" w:cs="Times New Roman"/>
                <w:b w:val="0"/>
                <w:sz w:val="24"/>
                <w:szCs w:val="28"/>
                <w:lang w:val="kk-KZ" w:eastAsia="ru-RU"/>
              </w:rPr>
              <w:t>Орташа өлшемі, нм</w:t>
            </w:r>
          </w:p>
        </w:tc>
        <w:tc>
          <w:tcPr>
            <w:tcW w:w="1404" w:type="dxa"/>
            <w:tcBorders>
              <w:bottom w:val="none" w:sz="0" w:space="0" w:color="auto"/>
            </w:tcBorders>
            <w:shd w:val="clear" w:color="auto" w:fill="auto"/>
            <w:vAlign w:val="center"/>
          </w:tcPr>
          <w:p w:rsidR="002437DC" w:rsidRPr="00DE54FE" w:rsidRDefault="002437DC" w:rsidP="00637EF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aps/>
                <w:sz w:val="24"/>
                <w:szCs w:val="28"/>
                <w:lang w:val="kk-KZ" w:eastAsia="ru-RU"/>
              </w:rPr>
            </w:pPr>
            <w:r w:rsidRPr="00DE54FE">
              <w:rPr>
                <w:rFonts w:ascii="Times New Roman" w:eastAsia="Times New Roman" w:hAnsi="Times New Roman" w:cs="Times New Roman"/>
                <w:b w:val="0"/>
                <w:caps/>
                <w:sz w:val="24"/>
                <w:szCs w:val="28"/>
                <w:lang w:val="kk-KZ" w:eastAsia="ru-RU"/>
              </w:rPr>
              <w:t>PDI</w:t>
            </w:r>
          </w:p>
        </w:tc>
        <w:tc>
          <w:tcPr>
            <w:tcW w:w="1290" w:type="dxa"/>
            <w:tcBorders>
              <w:bottom w:val="none" w:sz="0" w:space="0" w:color="auto"/>
            </w:tcBorders>
            <w:shd w:val="clear" w:color="auto" w:fill="FFFFFF" w:themeFill="background1"/>
            <w:vAlign w:val="center"/>
          </w:tcPr>
          <w:p w:rsidR="002437DC" w:rsidRPr="00DE54FE" w:rsidRDefault="002437DC" w:rsidP="00637EF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val="kk-KZ" w:eastAsia="ru-RU"/>
              </w:rPr>
            </w:pPr>
            <w:r w:rsidRPr="00DE54FE">
              <w:rPr>
                <w:rFonts w:ascii="Times New Roman" w:eastAsia="Times New Roman" w:hAnsi="Times New Roman" w:cs="Times New Roman"/>
                <w:b w:val="0"/>
                <w:sz w:val="24"/>
                <w:szCs w:val="24"/>
                <w:lang w:val="kk-KZ" w:eastAsia="ru-RU"/>
              </w:rPr>
              <w:t>ζ-потен-циал, мВ</w:t>
            </w:r>
          </w:p>
        </w:tc>
        <w:tc>
          <w:tcPr>
            <w:tcW w:w="1416" w:type="dxa"/>
            <w:tcBorders>
              <w:bottom w:val="none" w:sz="0" w:space="0" w:color="auto"/>
            </w:tcBorders>
            <w:shd w:val="clear" w:color="auto" w:fill="auto"/>
            <w:vAlign w:val="center"/>
          </w:tcPr>
          <w:p w:rsidR="002437DC" w:rsidRPr="00DE54FE" w:rsidRDefault="002437DC" w:rsidP="00637EF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val="kk-KZ" w:eastAsia="ru-RU"/>
              </w:rPr>
            </w:pPr>
            <w:r w:rsidRPr="00DE54FE">
              <w:rPr>
                <w:rFonts w:ascii="Times New Roman" w:eastAsia="Times New Roman" w:hAnsi="Times New Roman" w:cs="Times New Roman"/>
                <w:b w:val="0"/>
                <w:sz w:val="24"/>
                <w:szCs w:val="24"/>
                <w:lang w:val="kk-KZ" w:eastAsia="ru-RU"/>
              </w:rPr>
              <w:t>Байланысу  дәрежесі, %</w:t>
            </w:r>
          </w:p>
        </w:tc>
        <w:tc>
          <w:tcPr>
            <w:tcW w:w="1276" w:type="dxa"/>
            <w:tcBorders>
              <w:bottom w:val="none" w:sz="0" w:space="0" w:color="auto"/>
            </w:tcBorders>
            <w:shd w:val="clear" w:color="auto" w:fill="auto"/>
            <w:vAlign w:val="center"/>
          </w:tcPr>
          <w:p w:rsidR="002437DC" w:rsidRPr="00DE54FE" w:rsidRDefault="002437DC" w:rsidP="00637EF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val="kk-KZ" w:eastAsia="ru-RU"/>
              </w:rPr>
            </w:pPr>
            <w:r w:rsidRPr="00DE54FE">
              <w:rPr>
                <w:rFonts w:ascii="Times New Roman" w:eastAsia="Times New Roman" w:hAnsi="Times New Roman" w:cs="Times New Roman"/>
                <w:b w:val="0"/>
                <w:sz w:val="24"/>
                <w:szCs w:val="24"/>
                <w:lang w:val="kk-KZ" w:eastAsia="ru-RU"/>
              </w:rPr>
              <w:t>Енгізу дәрежесі, %</w:t>
            </w:r>
          </w:p>
        </w:tc>
        <w:tc>
          <w:tcPr>
            <w:tcW w:w="1276" w:type="dxa"/>
            <w:tcBorders>
              <w:bottom w:val="none" w:sz="0" w:space="0" w:color="auto"/>
            </w:tcBorders>
            <w:shd w:val="clear" w:color="auto" w:fill="auto"/>
            <w:vAlign w:val="center"/>
          </w:tcPr>
          <w:p w:rsidR="002437DC" w:rsidRPr="00DE54FE" w:rsidRDefault="002437DC" w:rsidP="00637EF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val="kk-KZ" w:eastAsia="ru-RU"/>
              </w:rPr>
            </w:pPr>
            <w:r w:rsidRPr="00DE54FE">
              <w:rPr>
                <w:rFonts w:ascii="Times New Roman" w:eastAsia="Times New Roman" w:hAnsi="Times New Roman" w:cs="Times New Roman"/>
                <w:b w:val="0"/>
                <w:sz w:val="24"/>
                <w:szCs w:val="24"/>
                <w:lang w:val="kk-KZ" w:eastAsia="ru-RU"/>
              </w:rPr>
              <w:t>НБ шығымы, %</w:t>
            </w:r>
          </w:p>
        </w:tc>
      </w:tr>
      <w:tr w:rsidR="00637EF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shd w:val="clear" w:color="auto" w:fill="auto"/>
            <w:vAlign w:val="center"/>
          </w:tcPr>
          <w:p w:rsidR="00637EF4" w:rsidRPr="00DE54FE" w:rsidRDefault="00637EF4" w:rsidP="00637EF4">
            <w:pPr>
              <w:jc w:val="center"/>
              <w:rPr>
                <w:rFonts w:ascii="Times New Roman" w:eastAsia="Times New Roman" w:hAnsi="Times New Roman" w:cs="Times New Roman"/>
                <w:b w:val="0"/>
                <w:sz w:val="24"/>
                <w:szCs w:val="24"/>
                <w:lang w:val="kk-KZ" w:eastAsia="ru-RU"/>
              </w:rPr>
            </w:pPr>
            <w:r>
              <w:rPr>
                <w:rFonts w:ascii="Times New Roman" w:eastAsia="Times New Roman" w:hAnsi="Times New Roman" w:cs="Times New Roman"/>
                <w:b w:val="0"/>
                <w:sz w:val="24"/>
                <w:szCs w:val="24"/>
                <w:lang w:val="kk-KZ" w:eastAsia="ru-RU"/>
              </w:rPr>
              <w:t>1</w:t>
            </w:r>
          </w:p>
        </w:tc>
        <w:tc>
          <w:tcPr>
            <w:tcW w:w="709" w:type="dxa"/>
            <w:shd w:val="clear" w:color="auto" w:fill="auto"/>
            <w:vAlign w:val="center"/>
          </w:tcPr>
          <w:p w:rsidR="00637EF4" w:rsidRPr="00637EF4" w:rsidRDefault="00637EF4" w:rsidP="00637E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8"/>
                <w:lang w:val="kk-KZ"/>
              </w:rPr>
            </w:pPr>
            <w:r w:rsidRPr="00637EF4">
              <w:rPr>
                <w:rFonts w:ascii="Times New Roman" w:hAnsi="Times New Roman" w:cs="Times New Roman"/>
                <w:sz w:val="24"/>
                <w:szCs w:val="28"/>
                <w:lang w:val="kk-KZ"/>
              </w:rPr>
              <w:t>2</w:t>
            </w:r>
          </w:p>
        </w:tc>
        <w:tc>
          <w:tcPr>
            <w:tcW w:w="1418" w:type="dxa"/>
            <w:shd w:val="clear" w:color="auto" w:fill="auto"/>
            <w:vAlign w:val="center"/>
          </w:tcPr>
          <w:p w:rsidR="00637EF4" w:rsidRPr="00637EF4" w:rsidRDefault="00637EF4" w:rsidP="00637EF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637EF4">
              <w:rPr>
                <w:rFonts w:ascii="Times New Roman" w:eastAsia="Times New Roman" w:hAnsi="Times New Roman" w:cs="Times New Roman"/>
                <w:sz w:val="24"/>
                <w:szCs w:val="28"/>
                <w:lang w:val="kk-KZ" w:eastAsia="ru-RU"/>
              </w:rPr>
              <w:t>3</w:t>
            </w:r>
          </w:p>
        </w:tc>
        <w:tc>
          <w:tcPr>
            <w:tcW w:w="1404" w:type="dxa"/>
            <w:shd w:val="clear" w:color="auto" w:fill="auto"/>
            <w:vAlign w:val="center"/>
          </w:tcPr>
          <w:p w:rsidR="00637EF4" w:rsidRPr="00637EF4" w:rsidRDefault="00637EF4" w:rsidP="00637EF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637EF4">
              <w:rPr>
                <w:rFonts w:ascii="Times New Roman" w:eastAsia="Times New Roman" w:hAnsi="Times New Roman" w:cs="Times New Roman"/>
                <w:caps/>
                <w:sz w:val="24"/>
                <w:szCs w:val="28"/>
                <w:lang w:val="kk-KZ" w:eastAsia="ru-RU"/>
              </w:rPr>
              <w:t>4</w:t>
            </w:r>
          </w:p>
        </w:tc>
        <w:tc>
          <w:tcPr>
            <w:tcW w:w="1290" w:type="dxa"/>
            <w:shd w:val="clear" w:color="auto" w:fill="FFFFFF" w:themeFill="background1"/>
            <w:vAlign w:val="center"/>
          </w:tcPr>
          <w:p w:rsidR="00637EF4" w:rsidRPr="00637EF4" w:rsidRDefault="00637EF4" w:rsidP="00637EF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637EF4">
              <w:rPr>
                <w:rFonts w:ascii="Times New Roman" w:eastAsia="Times New Roman" w:hAnsi="Times New Roman" w:cs="Times New Roman"/>
                <w:sz w:val="24"/>
                <w:szCs w:val="24"/>
                <w:lang w:val="kk-KZ" w:eastAsia="ru-RU"/>
              </w:rPr>
              <w:t>5</w:t>
            </w:r>
          </w:p>
        </w:tc>
        <w:tc>
          <w:tcPr>
            <w:tcW w:w="1416" w:type="dxa"/>
            <w:shd w:val="clear" w:color="auto" w:fill="auto"/>
            <w:vAlign w:val="center"/>
          </w:tcPr>
          <w:p w:rsidR="00637EF4" w:rsidRPr="00637EF4" w:rsidRDefault="00637EF4" w:rsidP="00637EF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637EF4">
              <w:rPr>
                <w:rFonts w:ascii="Times New Roman" w:eastAsia="Times New Roman" w:hAnsi="Times New Roman" w:cs="Times New Roman"/>
                <w:sz w:val="24"/>
                <w:szCs w:val="24"/>
                <w:lang w:val="kk-KZ" w:eastAsia="ru-RU"/>
              </w:rPr>
              <w:t>6</w:t>
            </w:r>
          </w:p>
        </w:tc>
        <w:tc>
          <w:tcPr>
            <w:tcW w:w="1276" w:type="dxa"/>
            <w:shd w:val="clear" w:color="auto" w:fill="auto"/>
            <w:vAlign w:val="center"/>
          </w:tcPr>
          <w:p w:rsidR="00637EF4" w:rsidRPr="00637EF4" w:rsidRDefault="00637EF4" w:rsidP="00637EF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637EF4">
              <w:rPr>
                <w:rFonts w:ascii="Times New Roman" w:eastAsia="Times New Roman" w:hAnsi="Times New Roman" w:cs="Times New Roman"/>
                <w:sz w:val="24"/>
                <w:szCs w:val="24"/>
                <w:lang w:val="kk-KZ" w:eastAsia="ru-RU"/>
              </w:rPr>
              <w:t>7</w:t>
            </w:r>
          </w:p>
        </w:tc>
        <w:tc>
          <w:tcPr>
            <w:tcW w:w="1276" w:type="dxa"/>
            <w:shd w:val="clear" w:color="auto" w:fill="auto"/>
            <w:vAlign w:val="center"/>
          </w:tcPr>
          <w:p w:rsidR="00637EF4" w:rsidRPr="00637EF4" w:rsidRDefault="00637EF4" w:rsidP="00637EF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637EF4">
              <w:rPr>
                <w:rFonts w:ascii="Times New Roman" w:eastAsia="Times New Roman" w:hAnsi="Times New Roman" w:cs="Times New Roman"/>
                <w:sz w:val="24"/>
                <w:szCs w:val="24"/>
                <w:lang w:val="kk-KZ" w:eastAsia="ru-RU"/>
              </w:rPr>
              <w:t>8</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rsidR="005278B4" w:rsidRPr="00DE54FE" w:rsidRDefault="005278B4" w:rsidP="00DE54FE">
            <w:pPr>
              <w:contextualSpacing/>
              <w:rPr>
                <w:rFonts w:ascii="Times New Roman" w:eastAsia="Times New Roman" w:hAnsi="Times New Roman" w:cs="Times New Roman"/>
                <w:b w:val="0"/>
                <w:sz w:val="24"/>
                <w:szCs w:val="28"/>
                <w:lang w:val="kk-KZ" w:eastAsia="ru-RU"/>
              </w:rPr>
            </w:pPr>
            <w:r w:rsidRPr="00DE54FE">
              <w:rPr>
                <w:rFonts w:ascii="Times New Roman" w:eastAsia="Times New Roman" w:hAnsi="Times New Roman" w:cs="Times New Roman"/>
                <w:b w:val="0"/>
                <w:sz w:val="24"/>
                <w:szCs w:val="28"/>
                <w:lang w:val="kk-KZ" w:eastAsia="ru-RU"/>
              </w:rPr>
              <w:t xml:space="preserve">HSA </w:t>
            </w: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4</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149,7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142,3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138,8</w:t>
            </w:r>
          </w:p>
        </w:tc>
        <w:tc>
          <w:tcPr>
            <w:tcW w:w="1404" w:type="dxa"/>
            <w:shd w:val="clear" w:color="auto" w:fill="auto"/>
          </w:tcPr>
          <w:p w:rsidR="005278B4" w:rsidRPr="00DE54FE" w:rsidRDefault="005278B4" w:rsidP="00DE54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0,281</w:t>
            </w:r>
          </w:p>
          <w:p w:rsidR="005278B4" w:rsidRPr="00DE54FE" w:rsidRDefault="005278B4" w:rsidP="00DE54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0,166</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hAnsi="Times New Roman" w:cs="Times New Roman"/>
                <w:color w:val="000000"/>
                <w:sz w:val="24"/>
                <w:szCs w:val="28"/>
                <w:lang w:val="kk-KZ"/>
              </w:rPr>
              <w:t>0,173</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-7</w:t>
            </w:r>
          </w:p>
        </w:tc>
        <w:tc>
          <w:tcPr>
            <w:tcW w:w="141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caps/>
                <w:sz w:val="24"/>
                <w:szCs w:val="28"/>
                <w:lang w:val="kk-KZ" w:eastAsia="ru-RU"/>
              </w:rPr>
              <w:t>-</w:t>
            </w:r>
          </w:p>
        </w:tc>
        <w:tc>
          <w:tcPr>
            <w:tcW w:w="127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143,6±5,6</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0,207±0,06</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-5±2</w:t>
            </w:r>
          </w:p>
        </w:tc>
        <w:tc>
          <w:tcPr>
            <w:tcW w:w="141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27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w:t>
            </w:r>
            <w:r w:rsidRPr="00DE54FE">
              <w:rPr>
                <w:rFonts w:ascii="Times New Roman" w:eastAsia="Times New Roman" w:hAnsi="Times New Roman" w:cs="Times New Roman"/>
                <w:caps/>
                <w:sz w:val="24"/>
                <w:szCs w:val="28"/>
                <w:lang w:val="kk-KZ" w:eastAsia="ru-RU"/>
              </w:rPr>
              <w:t>±1</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76,06</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71,72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60,45</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0,492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0,379</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0,410</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en-US" w:eastAsia="ru-RU"/>
              </w:rPr>
            </w:pPr>
            <w:r w:rsidRPr="00DE54FE">
              <w:rPr>
                <w:rFonts w:ascii="Times New Roman" w:eastAsia="Times New Roman" w:hAnsi="Times New Roman" w:cs="Times New Roman"/>
                <w:caps/>
                <w:sz w:val="24"/>
                <w:szCs w:val="24"/>
                <w:lang w:val="en-US" w:eastAsia="ru-RU"/>
              </w:rPr>
              <w:t>-19</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en-US" w:eastAsia="ru-RU"/>
              </w:rPr>
            </w:pPr>
            <w:r w:rsidRPr="00DE54FE">
              <w:rPr>
                <w:rFonts w:ascii="Times New Roman" w:eastAsia="Times New Roman" w:hAnsi="Times New Roman" w:cs="Times New Roman"/>
                <w:caps/>
                <w:sz w:val="24"/>
                <w:szCs w:val="24"/>
                <w:lang w:val="en-US" w:eastAsia="ru-RU"/>
              </w:rPr>
              <w:t>-18</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en-US" w:eastAsia="ru-RU"/>
              </w:rPr>
            </w:pPr>
            <w:r w:rsidRPr="00DE54FE">
              <w:rPr>
                <w:rFonts w:ascii="Times New Roman" w:eastAsia="Times New Roman" w:hAnsi="Times New Roman" w:cs="Times New Roman"/>
                <w:caps/>
                <w:sz w:val="24"/>
                <w:szCs w:val="24"/>
                <w:lang w:val="en-US" w:eastAsia="ru-RU"/>
              </w:rPr>
              <w:t>-21</w:t>
            </w:r>
          </w:p>
        </w:tc>
        <w:tc>
          <w:tcPr>
            <w:tcW w:w="141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27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79</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81</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69,4</w:t>
            </w:r>
            <w:r w:rsidRPr="00DE54FE">
              <w:rPr>
                <w:rFonts w:ascii="Times New Roman" w:eastAsia="Times New Roman" w:hAnsi="Times New Roman" w:cs="Times New Roman"/>
                <w:caps/>
                <w:sz w:val="24"/>
                <w:szCs w:val="28"/>
                <w:lang w:val="kk-KZ" w:eastAsia="ru-RU"/>
              </w:rPr>
              <w:t>±8,1</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0,427</w:t>
            </w:r>
            <w:r w:rsidRPr="00DE54FE">
              <w:rPr>
                <w:rFonts w:ascii="Times New Roman" w:eastAsia="Times New Roman" w:hAnsi="Times New Roman" w:cs="Times New Roman"/>
                <w:caps/>
                <w:sz w:val="24"/>
                <w:szCs w:val="28"/>
                <w:lang w:val="kk-KZ" w:eastAsia="ru-RU"/>
              </w:rPr>
              <w:t>±0,06</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en-US" w:eastAsia="ru-RU"/>
              </w:rPr>
              <w:t>-19±2</w:t>
            </w:r>
          </w:p>
        </w:tc>
        <w:tc>
          <w:tcPr>
            <w:tcW w:w="141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27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w:t>
            </w:r>
            <w:r w:rsidRPr="00DE54FE">
              <w:rPr>
                <w:rFonts w:ascii="Times New Roman" w:eastAsia="Times New Roman" w:hAnsi="Times New Roman" w:cs="Times New Roman"/>
                <w:caps/>
                <w:sz w:val="24"/>
                <w:szCs w:val="28"/>
                <w:lang w:val="kk-KZ" w:eastAsia="ru-RU"/>
              </w:rPr>
              <w:t>±4</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213,8</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204,1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230,6</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0,425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0,332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0,378</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-27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-31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4"/>
                <w:lang w:val="kk-KZ" w:eastAsia="ru-RU"/>
              </w:rPr>
            </w:pPr>
            <w:r w:rsidRPr="00DE54FE">
              <w:rPr>
                <w:rFonts w:ascii="Times New Roman" w:eastAsia="Times New Roman" w:hAnsi="Times New Roman" w:cs="Times New Roman"/>
                <w:caps/>
                <w:sz w:val="24"/>
                <w:szCs w:val="24"/>
                <w:lang w:val="kk-KZ" w:eastAsia="ru-RU"/>
              </w:rPr>
              <w:t>-34</w:t>
            </w:r>
          </w:p>
        </w:tc>
        <w:tc>
          <w:tcPr>
            <w:tcW w:w="141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27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58</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216,2</w:t>
            </w:r>
            <w:r w:rsidRPr="00DE54FE">
              <w:rPr>
                <w:rFonts w:ascii="Times New Roman" w:eastAsia="Times New Roman" w:hAnsi="Times New Roman" w:cs="Times New Roman"/>
                <w:caps/>
                <w:sz w:val="24"/>
                <w:szCs w:val="28"/>
                <w:lang w:val="kk-KZ" w:eastAsia="ru-RU"/>
              </w:rPr>
              <w:t>±13,4</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0,378</w:t>
            </w:r>
            <w:r w:rsidRPr="00DE54FE">
              <w:rPr>
                <w:rFonts w:ascii="Times New Roman" w:eastAsia="Times New Roman" w:hAnsi="Times New Roman" w:cs="Times New Roman"/>
                <w:caps/>
                <w:sz w:val="24"/>
                <w:szCs w:val="28"/>
                <w:lang w:val="kk-KZ" w:eastAsia="ru-RU"/>
              </w:rPr>
              <w:t>±0,05</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4"/>
                <w:lang w:val="en-US" w:eastAsia="ru-RU"/>
              </w:rPr>
            </w:pPr>
            <w:r w:rsidRPr="00DE54FE">
              <w:rPr>
                <w:rFonts w:ascii="Times New Roman" w:eastAsia="Times New Roman" w:hAnsi="Times New Roman" w:cs="Times New Roman"/>
                <w:caps/>
                <w:sz w:val="24"/>
                <w:szCs w:val="24"/>
                <w:lang w:val="en-US" w:eastAsia="ru-RU"/>
              </w:rPr>
              <w:t>-31±4</w:t>
            </w:r>
          </w:p>
        </w:tc>
        <w:tc>
          <w:tcPr>
            <w:tcW w:w="141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27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63</w:t>
            </w:r>
            <w:r w:rsidRPr="00DE54FE">
              <w:rPr>
                <w:rFonts w:ascii="Times New Roman" w:eastAsia="Times New Roman" w:hAnsi="Times New Roman" w:cs="Times New Roman"/>
                <w:caps/>
                <w:sz w:val="24"/>
                <w:szCs w:val="28"/>
                <w:lang w:val="kk-KZ" w:eastAsia="ru-RU"/>
              </w:rPr>
              <w:t>±5</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236,4</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250,8</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243,5</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0,348</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0,298</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DE54FE">
              <w:rPr>
                <w:rFonts w:ascii="Times New Roman" w:eastAsia="Times New Roman" w:hAnsi="Times New Roman" w:cs="Times New Roman"/>
                <w:sz w:val="24"/>
                <w:szCs w:val="24"/>
                <w:lang w:eastAsia="ru-RU"/>
              </w:rPr>
              <w:t>-12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DE54FE">
              <w:rPr>
                <w:rFonts w:ascii="Times New Roman" w:eastAsia="Times New Roman" w:hAnsi="Times New Roman" w:cs="Times New Roman"/>
                <w:sz w:val="24"/>
                <w:szCs w:val="24"/>
                <w:lang w:eastAsia="ru-RU"/>
              </w:rPr>
              <w:t>-17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DE54FE">
              <w:rPr>
                <w:rFonts w:ascii="Times New Roman" w:eastAsia="Times New Roman" w:hAnsi="Times New Roman" w:cs="Times New Roman"/>
                <w:sz w:val="24"/>
                <w:szCs w:val="24"/>
                <w:lang w:eastAsia="ru-RU"/>
              </w:rPr>
              <w:t>-13</w:t>
            </w:r>
          </w:p>
        </w:tc>
        <w:tc>
          <w:tcPr>
            <w:tcW w:w="141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27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276" w:type="dxa"/>
            <w:shd w:val="clear" w:color="auto" w:fill="auto"/>
          </w:tcPr>
          <w:p w:rsidR="005278B4" w:rsidRPr="00DE54FE" w:rsidRDefault="005278B4" w:rsidP="00DE54FE">
            <w:pPr>
              <w:pStyle w:val="af"/>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lang w:val="kk-KZ" w:eastAsia="ru-RU"/>
              </w:rPr>
            </w:pPr>
            <w:r w:rsidRPr="00DE54FE">
              <w:rPr>
                <w:rFonts w:ascii="Times New Roman" w:hAnsi="Times New Roman"/>
                <w:sz w:val="24"/>
                <w:szCs w:val="28"/>
                <w:lang w:val="kk-KZ" w:eastAsia="ru-RU"/>
              </w:rPr>
              <w:t>74</w:t>
            </w:r>
          </w:p>
          <w:p w:rsidR="005278B4" w:rsidRPr="00DE54FE" w:rsidRDefault="005278B4" w:rsidP="00DE54FE">
            <w:pPr>
              <w:pStyle w:val="af"/>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lang w:val="kk-KZ" w:eastAsia="ru-RU"/>
              </w:rPr>
            </w:pPr>
            <w:r w:rsidRPr="00DE54FE">
              <w:rPr>
                <w:rFonts w:ascii="Times New Roman" w:hAnsi="Times New Roman"/>
                <w:sz w:val="24"/>
                <w:szCs w:val="28"/>
                <w:lang w:val="kk-KZ" w:eastAsia="ru-RU"/>
              </w:rPr>
              <w:t>72</w:t>
            </w:r>
          </w:p>
          <w:p w:rsidR="005278B4" w:rsidRPr="00DE54FE" w:rsidRDefault="005278B4" w:rsidP="00DE54FE">
            <w:pPr>
              <w:pStyle w:val="af"/>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lang w:val="kk-KZ" w:eastAsia="ru-RU"/>
              </w:rPr>
            </w:pPr>
            <w:r w:rsidRPr="00DE54FE">
              <w:rPr>
                <w:rFonts w:ascii="Times New Roman" w:hAnsi="Times New Roman"/>
                <w:sz w:val="24"/>
                <w:szCs w:val="28"/>
                <w:lang w:val="kk-KZ" w:eastAsia="ru-RU"/>
              </w:rPr>
              <w:t xml:space="preserve">62 </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both"/>
              <w:rPr>
                <w:rFonts w:ascii="Times New Roman" w:eastAsia="Times New Roman" w:hAnsi="Times New Roman" w:cs="Times New Roman"/>
                <w:b w:val="0"/>
                <w:color w:val="00000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243,6</w:t>
            </w:r>
            <w:r w:rsidRPr="00DE54FE">
              <w:rPr>
                <w:rFonts w:ascii="Times New Roman" w:eastAsia="Times New Roman" w:hAnsi="Times New Roman" w:cs="Times New Roman"/>
                <w:caps/>
                <w:sz w:val="24"/>
                <w:szCs w:val="28"/>
                <w:lang w:val="kk-KZ" w:eastAsia="ru-RU"/>
              </w:rPr>
              <w:t>±7,2</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0,317</w:t>
            </w:r>
            <w:r w:rsidRPr="00DE54FE">
              <w:rPr>
                <w:rFonts w:ascii="Times New Roman" w:eastAsia="Times New Roman" w:hAnsi="Times New Roman" w:cs="Times New Roman"/>
                <w:caps/>
                <w:sz w:val="24"/>
                <w:szCs w:val="28"/>
                <w:lang w:val="kk-KZ" w:eastAsia="ru-RU"/>
              </w:rPr>
              <w:t>±0,02</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ru-RU"/>
              </w:rPr>
            </w:pPr>
            <w:r w:rsidRPr="00DE54FE">
              <w:rPr>
                <w:rFonts w:ascii="Times New Roman" w:eastAsia="Times New Roman" w:hAnsi="Times New Roman" w:cs="Times New Roman"/>
                <w:caps/>
                <w:sz w:val="24"/>
                <w:szCs w:val="24"/>
                <w:lang w:val="kk-KZ" w:eastAsia="ru-RU"/>
              </w:rPr>
              <w:t>-14±3</w:t>
            </w:r>
          </w:p>
        </w:tc>
        <w:tc>
          <w:tcPr>
            <w:tcW w:w="1416" w:type="dxa"/>
            <w:vMerge/>
            <w:shd w:val="clear" w:color="auto" w:fill="auto"/>
          </w:tcPr>
          <w:p w:rsidR="005278B4" w:rsidRPr="00DE54FE" w:rsidRDefault="005278B4" w:rsidP="00DE54F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p>
        </w:tc>
        <w:tc>
          <w:tcPr>
            <w:tcW w:w="1276" w:type="dxa"/>
            <w:vMerge/>
            <w:shd w:val="clear" w:color="auto" w:fill="auto"/>
          </w:tcPr>
          <w:p w:rsidR="005278B4" w:rsidRPr="00DE54FE" w:rsidRDefault="005278B4" w:rsidP="00DE54F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p>
        </w:tc>
        <w:tc>
          <w:tcPr>
            <w:tcW w:w="1276" w:type="dxa"/>
            <w:shd w:val="clear" w:color="auto" w:fill="auto"/>
          </w:tcPr>
          <w:p w:rsidR="005278B4" w:rsidRPr="00DE54FE" w:rsidRDefault="005278B4" w:rsidP="00DE54FE">
            <w:pPr>
              <w:pStyle w:val="a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hAnsi="Times New Roman"/>
                <w:sz w:val="24"/>
                <w:szCs w:val="28"/>
                <w:lang w:val="kk-KZ" w:eastAsia="ru-RU"/>
              </w:rPr>
              <w:t>69</w:t>
            </w:r>
            <w:r w:rsidRPr="00DE54FE">
              <w:rPr>
                <w:rFonts w:ascii="Times New Roman" w:hAnsi="Times New Roman"/>
                <w:caps/>
                <w:sz w:val="24"/>
                <w:szCs w:val="28"/>
                <w:lang w:val="kk-KZ" w:eastAsia="ru-RU"/>
              </w:rPr>
              <w:t>±6</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62,57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72,12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77,3</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0,316</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0,239</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0,396</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ru-RU"/>
              </w:rPr>
            </w:pPr>
            <w:r w:rsidRPr="00DE54FE">
              <w:rPr>
                <w:rFonts w:ascii="Times New Roman" w:eastAsia="Times New Roman" w:hAnsi="Times New Roman" w:cs="Times New Roman"/>
                <w:sz w:val="24"/>
                <w:szCs w:val="24"/>
                <w:lang w:val="en-US" w:eastAsia="ru-RU"/>
              </w:rPr>
              <w:t>-21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ru-RU"/>
              </w:rPr>
            </w:pPr>
            <w:r w:rsidRPr="00DE54FE">
              <w:rPr>
                <w:rFonts w:ascii="Times New Roman" w:eastAsia="Times New Roman" w:hAnsi="Times New Roman" w:cs="Times New Roman"/>
                <w:sz w:val="24"/>
                <w:szCs w:val="24"/>
                <w:lang w:val="en-US" w:eastAsia="ru-RU"/>
              </w:rPr>
              <w:t>-19</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ru-RU"/>
              </w:rPr>
            </w:pPr>
            <w:r w:rsidRPr="00DE54FE">
              <w:rPr>
                <w:rFonts w:ascii="Times New Roman" w:eastAsia="Times New Roman" w:hAnsi="Times New Roman" w:cs="Times New Roman"/>
                <w:sz w:val="24"/>
                <w:szCs w:val="24"/>
                <w:lang w:val="en-US" w:eastAsia="ru-RU"/>
              </w:rPr>
              <w:t>-25</w:t>
            </w:r>
          </w:p>
        </w:tc>
        <w:tc>
          <w:tcPr>
            <w:tcW w:w="141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27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70,6±7,5</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0,317±0,08</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DE54FE">
              <w:rPr>
                <w:rFonts w:ascii="Times New Roman" w:eastAsia="Times New Roman" w:hAnsi="Times New Roman" w:cs="Times New Roman"/>
                <w:sz w:val="24"/>
                <w:szCs w:val="24"/>
                <w:lang w:eastAsia="ru-RU"/>
              </w:rPr>
              <w:t>-22±3</w:t>
            </w:r>
          </w:p>
        </w:tc>
        <w:tc>
          <w:tcPr>
            <w:tcW w:w="141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p>
        </w:tc>
        <w:tc>
          <w:tcPr>
            <w:tcW w:w="127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w:t>
            </w:r>
            <w:r w:rsidRPr="00DE54FE">
              <w:rPr>
                <w:rFonts w:ascii="Times New Roman" w:eastAsia="Times New Roman" w:hAnsi="Times New Roman" w:cs="Times New Roman"/>
                <w:caps/>
                <w:sz w:val="24"/>
                <w:szCs w:val="28"/>
                <w:lang w:val="kk-KZ" w:eastAsia="ru-RU"/>
              </w:rPr>
              <w:t>±1</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53,50</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70,00</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56,30</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0,112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0,111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0,071</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DE54FE">
              <w:rPr>
                <w:rFonts w:ascii="Times New Roman" w:eastAsia="Times New Roman" w:hAnsi="Times New Roman" w:cs="Times New Roman"/>
                <w:sz w:val="24"/>
                <w:szCs w:val="24"/>
                <w:lang w:eastAsia="ru-RU"/>
              </w:rPr>
              <w:t>-42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DE54FE">
              <w:rPr>
                <w:rFonts w:ascii="Times New Roman" w:eastAsia="Times New Roman" w:hAnsi="Times New Roman" w:cs="Times New Roman"/>
                <w:sz w:val="24"/>
                <w:szCs w:val="24"/>
                <w:lang w:eastAsia="ru-RU"/>
              </w:rPr>
              <w:t>-34</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DE54FE">
              <w:rPr>
                <w:rFonts w:ascii="Times New Roman" w:eastAsia="Times New Roman" w:hAnsi="Times New Roman" w:cs="Times New Roman"/>
                <w:sz w:val="24"/>
                <w:szCs w:val="24"/>
                <w:lang w:eastAsia="ru-RU"/>
              </w:rPr>
              <w:t>-42</w:t>
            </w:r>
          </w:p>
        </w:tc>
        <w:tc>
          <w:tcPr>
            <w:tcW w:w="141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276"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17</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59,9±8,8</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0,098±0,02</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ru-RU"/>
              </w:rPr>
            </w:pPr>
            <w:r w:rsidRPr="00DE54FE">
              <w:rPr>
                <w:rFonts w:ascii="Times New Roman" w:eastAsia="Times New Roman" w:hAnsi="Times New Roman" w:cs="Times New Roman"/>
                <w:sz w:val="24"/>
                <w:szCs w:val="24"/>
                <w:lang w:val="en-US" w:eastAsia="ru-RU"/>
              </w:rPr>
              <w:t>-39±4</w:t>
            </w:r>
          </w:p>
        </w:tc>
        <w:tc>
          <w:tcPr>
            <w:tcW w:w="141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p>
        </w:tc>
        <w:tc>
          <w:tcPr>
            <w:tcW w:w="1276"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18</w:t>
            </w:r>
            <w:r w:rsidRPr="00DE54FE">
              <w:rPr>
                <w:rFonts w:ascii="Times New Roman" w:eastAsia="Times New Roman" w:hAnsi="Times New Roman" w:cs="Times New Roman"/>
                <w:caps/>
                <w:sz w:val="24"/>
                <w:szCs w:val="28"/>
                <w:lang w:val="kk-KZ" w:eastAsia="ru-RU"/>
              </w:rPr>
              <w:t>±3</w:t>
            </w:r>
          </w:p>
        </w:tc>
      </w:tr>
      <w:tr w:rsidR="00637EF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rsidR="00637EF4" w:rsidRPr="00DE54FE" w:rsidRDefault="00637EF4" w:rsidP="00DE54FE">
            <w:pPr>
              <w:contextualSpacing/>
              <w:jc w:val="center"/>
              <w:rPr>
                <w:rFonts w:ascii="Times New Roman" w:eastAsia="Times New Roman" w:hAnsi="Times New Roman" w:cs="Times New Roman"/>
                <w:b w:val="0"/>
                <w:sz w:val="24"/>
                <w:szCs w:val="28"/>
                <w:lang w:val="kk-KZ" w:eastAsia="ru-RU"/>
              </w:rPr>
            </w:pPr>
            <w:r w:rsidRPr="00DE54FE">
              <w:rPr>
                <w:rFonts w:ascii="Times New Roman" w:eastAsia="Times New Roman" w:hAnsi="Times New Roman" w:cs="Times New Roman"/>
                <w:b w:val="0"/>
                <w:sz w:val="24"/>
                <w:szCs w:val="28"/>
                <w:lang w:val="kk-KZ" w:eastAsia="ru-RU"/>
              </w:rPr>
              <w:t>HSA-INH</w:t>
            </w:r>
          </w:p>
        </w:tc>
        <w:tc>
          <w:tcPr>
            <w:tcW w:w="709" w:type="dxa"/>
            <w:vMerge w:val="restart"/>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4</w:t>
            </w:r>
          </w:p>
        </w:tc>
        <w:tc>
          <w:tcPr>
            <w:tcW w:w="1418"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143,6</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139,8</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153,9</w:t>
            </w:r>
          </w:p>
        </w:tc>
        <w:tc>
          <w:tcPr>
            <w:tcW w:w="1404" w:type="dxa"/>
            <w:shd w:val="clear" w:color="auto" w:fill="auto"/>
          </w:tcPr>
          <w:p w:rsidR="00637EF4" w:rsidRPr="00DE54FE" w:rsidRDefault="00637EF4" w:rsidP="00DE54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0,188</w:t>
            </w:r>
          </w:p>
          <w:p w:rsidR="00637EF4" w:rsidRPr="00DE54FE" w:rsidRDefault="00637EF4" w:rsidP="00DE54F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0,168</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hAnsi="Times New Roman" w:cs="Times New Roman"/>
                <w:color w:val="000000"/>
                <w:sz w:val="24"/>
                <w:szCs w:val="28"/>
                <w:lang w:val="kk-KZ"/>
              </w:rPr>
              <w:t>0,217</w:t>
            </w:r>
          </w:p>
        </w:tc>
        <w:tc>
          <w:tcPr>
            <w:tcW w:w="1290" w:type="dxa"/>
            <w:shd w:val="clear" w:color="auto" w:fill="FFFFFF" w:themeFill="background1"/>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-3</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-7</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-5</w:t>
            </w:r>
          </w:p>
        </w:tc>
        <w:tc>
          <w:tcPr>
            <w:tcW w:w="141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75</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70</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79 </w:t>
            </w:r>
          </w:p>
        </w:tc>
        <w:tc>
          <w:tcPr>
            <w:tcW w:w="127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w:t>
            </w:r>
            <w:r w:rsidRPr="00DE54FE" w:rsidDel="00054DDD">
              <w:rPr>
                <w:rFonts w:ascii="Times New Roman" w:eastAsia="Times New Roman" w:hAnsi="Times New Roman" w:cs="Times New Roman"/>
                <w:sz w:val="24"/>
                <w:szCs w:val="28"/>
                <w:lang w:val="kk-KZ" w:eastAsia="ru-RU"/>
              </w:rPr>
              <w:t xml:space="preserve"> </w:t>
            </w:r>
          </w:p>
        </w:tc>
        <w:tc>
          <w:tcPr>
            <w:tcW w:w="127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w:t>
            </w:r>
            <w:r w:rsidRPr="00DE54FE" w:rsidDel="00054DDD">
              <w:rPr>
                <w:rFonts w:ascii="Times New Roman" w:eastAsia="Times New Roman" w:hAnsi="Times New Roman" w:cs="Times New Roman"/>
                <w:sz w:val="24"/>
                <w:szCs w:val="28"/>
                <w:lang w:val="kk-KZ" w:eastAsia="ru-RU"/>
              </w:rPr>
              <w:t xml:space="preserve"> </w:t>
            </w:r>
          </w:p>
        </w:tc>
      </w:tr>
      <w:tr w:rsidR="00637EF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637EF4" w:rsidRPr="00DE54FE" w:rsidRDefault="00637EF4" w:rsidP="00DE54FE">
            <w:pPr>
              <w:contextualSpacing/>
              <w:jc w:val="center"/>
              <w:rPr>
                <w:rFonts w:ascii="Times New Roman" w:eastAsia="Times New Roman" w:hAnsi="Times New Roman" w:cs="Times New Roman"/>
                <w:b w:val="0"/>
                <w:sz w:val="24"/>
                <w:szCs w:val="28"/>
                <w:lang w:val="kk-KZ" w:eastAsia="ru-RU"/>
              </w:rPr>
            </w:pPr>
          </w:p>
        </w:tc>
        <w:tc>
          <w:tcPr>
            <w:tcW w:w="709" w:type="dxa"/>
            <w:vMerge/>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p>
        </w:tc>
        <w:tc>
          <w:tcPr>
            <w:tcW w:w="1418"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145,8±7,3</w:t>
            </w:r>
          </w:p>
        </w:tc>
        <w:tc>
          <w:tcPr>
            <w:tcW w:w="1404"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0,191±0,02</w:t>
            </w:r>
          </w:p>
        </w:tc>
        <w:tc>
          <w:tcPr>
            <w:tcW w:w="1290" w:type="dxa"/>
            <w:shd w:val="clear" w:color="auto" w:fill="FFFFFF" w:themeFill="background1"/>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-5±2</w:t>
            </w:r>
          </w:p>
        </w:tc>
        <w:tc>
          <w:tcPr>
            <w:tcW w:w="141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75±5</w:t>
            </w:r>
          </w:p>
        </w:tc>
        <w:tc>
          <w:tcPr>
            <w:tcW w:w="127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3±3</w:t>
            </w:r>
          </w:p>
        </w:tc>
        <w:tc>
          <w:tcPr>
            <w:tcW w:w="127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w:t>
            </w:r>
          </w:p>
        </w:tc>
      </w:tr>
      <w:tr w:rsidR="00637EF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637EF4" w:rsidRPr="00DE54FE" w:rsidRDefault="00637EF4" w:rsidP="00DE54FE">
            <w:pPr>
              <w:contextualSpacing/>
              <w:jc w:val="center"/>
              <w:rPr>
                <w:rFonts w:ascii="Times New Roman" w:eastAsia="Times New Roman" w:hAnsi="Times New Roman" w:cs="Times New Roman"/>
                <w:b w:val="0"/>
                <w:sz w:val="24"/>
                <w:szCs w:val="28"/>
                <w:lang w:val="kk-KZ" w:eastAsia="ru-RU"/>
              </w:rPr>
            </w:pPr>
          </w:p>
        </w:tc>
        <w:tc>
          <w:tcPr>
            <w:tcW w:w="709" w:type="dxa"/>
            <w:vMerge w:val="restart"/>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w:t>
            </w:r>
          </w:p>
        </w:tc>
        <w:tc>
          <w:tcPr>
            <w:tcW w:w="1418"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106,1</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102,76</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105,5</w:t>
            </w:r>
          </w:p>
        </w:tc>
        <w:tc>
          <w:tcPr>
            <w:tcW w:w="1404"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0,459</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0,560</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0,464</w:t>
            </w:r>
          </w:p>
        </w:tc>
        <w:tc>
          <w:tcPr>
            <w:tcW w:w="1290" w:type="dxa"/>
            <w:shd w:val="clear" w:color="auto" w:fill="FFFFFF" w:themeFill="background1"/>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-12</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-3</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-4</w:t>
            </w:r>
          </w:p>
        </w:tc>
        <w:tc>
          <w:tcPr>
            <w:tcW w:w="141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76</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64</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79</w:t>
            </w:r>
          </w:p>
        </w:tc>
        <w:tc>
          <w:tcPr>
            <w:tcW w:w="127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w:t>
            </w:r>
          </w:p>
        </w:tc>
        <w:tc>
          <w:tcPr>
            <w:tcW w:w="127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61</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50</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48 </w:t>
            </w:r>
          </w:p>
        </w:tc>
      </w:tr>
      <w:tr w:rsidR="00637EF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637EF4" w:rsidRPr="00DE54FE" w:rsidRDefault="00637EF4" w:rsidP="00DE54FE">
            <w:pPr>
              <w:contextualSpacing/>
              <w:jc w:val="center"/>
              <w:rPr>
                <w:rFonts w:ascii="Times New Roman" w:eastAsia="Times New Roman" w:hAnsi="Times New Roman" w:cs="Times New Roman"/>
                <w:b w:val="0"/>
                <w:sz w:val="24"/>
                <w:szCs w:val="28"/>
                <w:lang w:val="kk-KZ" w:eastAsia="ru-RU"/>
              </w:rPr>
            </w:pPr>
          </w:p>
        </w:tc>
        <w:tc>
          <w:tcPr>
            <w:tcW w:w="709" w:type="dxa"/>
            <w:vMerge/>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104,8</w:t>
            </w:r>
            <w:r w:rsidRPr="00DE54FE">
              <w:rPr>
                <w:rFonts w:ascii="Times New Roman" w:eastAsia="Times New Roman" w:hAnsi="Times New Roman" w:cs="Times New Roman"/>
                <w:caps/>
                <w:sz w:val="24"/>
                <w:szCs w:val="28"/>
                <w:lang w:val="kk-KZ" w:eastAsia="ru-RU"/>
              </w:rPr>
              <w:t>±1,8</w:t>
            </w:r>
          </w:p>
        </w:tc>
        <w:tc>
          <w:tcPr>
            <w:tcW w:w="1404"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0,494</w:t>
            </w:r>
            <w:r w:rsidRPr="00DE54FE">
              <w:rPr>
                <w:rFonts w:ascii="Times New Roman" w:eastAsia="Times New Roman" w:hAnsi="Times New Roman" w:cs="Times New Roman"/>
                <w:caps/>
                <w:sz w:val="24"/>
                <w:szCs w:val="28"/>
                <w:lang w:val="kk-KZ" w:eastAsia="ru-RU"/>
              </w:rPr>
              <w:t>±0,06</w:t>
            </w:r>
          </w:p>
        </w:tc>
        <w:tc>
          <w:tcPr>
            <w:tcW w:w="1290" w:type="dxa"/>
            <w:shd w:val="clear" w:color="auto" w:fill="FFFFFF" w:themeFill="background1"/>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-6±5</w:t>
            </w:r>
          </w:p>
        </w:tc>
        <w:tc>
          <w:tcPr>
            <w:tcW w:w="141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73 ±8</w:t>
            </w:r>
          </w:p>
        </w:tc>
        <w:tc>
          <w:tcPr>
            <w:tcW w:w="127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12</w:t>
            </w:r>
            <w:r w:rsidRPr="00DE54FE">
              <w:rPr>
                <w:rFonts w:ascii="Times New Roman" w:eastAsia="Times New Roman" w:hAnsi="Times New Roman" w:cs="Times New Roman"/>
                <w:caps/>
                <w:sz w:val="24"/>
                <w:szCs w:val="28"/>
                <w:lang w:val="kk-KZ" w:eastAsia="ru-RU"/>
              </w:rPr>
              <w:t>±3</w:t>
            </w:r>
          </w:p>
        </w:tc>
        <w:tc>
          <w:tcPr>
            <w:tcW w:w="127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53</w:t>
            </w:r>
            <w:r w:rsidRPr="00DE54FE">
              <w:rPr>
                <w:rFonts w:ascii="Times New Roman" w:eastAsia="Times New Roman" w:hAnsi="Times New Roman" w:cs="Times New Roman"/>
                <w:caps/>
                <w:sz w:val="24"/>
                <w:szCs w:val="28"/>
                <w:lang w:val="kk-KZ" w:eastAsia="ru-RU"/>
              </w:rPr>
              <w:t>±7</w:t>
            </w:r>
          </w:p>
        </w:tc>
      </w:tr>
      <w:tr w:rsidR="00637EF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637EF4" w:rsidRPr="00DE54FE" w:rsidRDefault="00637EF4" w:rsidP="00DE54FE">
            <w:pPr>
              <w:contextualSpacing/>
              <w:jc w:val="center"/>
              <w:rPr>
                <w:rFonts w:ascii="Times New Roman" w:eastAsia="Times New Roman" w:hAnsi="Times New Roman" w:cs="Times New Roman"/>
                <w:b w:val="0"/>
                <w:sz w:val="24"/>
                <w:szCs w:val="28"/>
                <w:lang w:val="kk-KZ" w:eastAsia="ru-RU"/>
              </w:rPr>
            </w:pPr>
          </w:p>
        </w:tc>
        <w:tc>
          <w:tcPr>
            <w:tcW w:w="709" w:type="dxa"/>
            <w:vMerge w:val="restart"/>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w:t>
            </w:r>
          </w:p>
        </w:tc>
        <w:tc>
          <w:tcPr>
            <w:tcW w:w="1418"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63,75</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51,57</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46,56</w:t>
            </w:r>
          </w:p>
        </w:tc>
        <w:tc>
          <w:tcPr>
            <w:tcW w:w="1404"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0,328</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0,368</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0,361</w:t>
            </w:r>
          </w:p>
        </w:tc>
        <w:tc>
          <w:tcPr>
            <w:tcW w:w="1290" w:type="dxa"/>
            <w:shd w:val="clear" w:color="auto" w:fill="FFFFFF" w:themeFill="background1"/>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-27</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-29</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-28</w:t>
            </w:r>
          </w:p>
        </w:tc>
        <w:tc>
          <w:tcPr>
            <w:tcW w:w="141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87</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76</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71</w:t>
            </w:r>
          </w:p>
        </w:tc>
        <w:tc>
          <w:tcPr>
            <w:tcW w:w="127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13</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w:t>
            </w:r>
          </w:p>
        </w:tc>
        <w:tc>
          <w:tcPr>
            <w:tcW w:w="1276" w:type="dxa"/>
            <w:shd w:val="clear" w:color="auto" w:fill="auto"/>
          </w:tcPr>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61</w:t>
            </w:r>
          </w:p>
          <w:p w:rsidR="00637EF4" w:rsidRPr="00DE54FE" w:rsidRDefault="00637EF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w:t>
            </w:r>
          </w:p>
        </w:tc>
      </w:tr>
      <w:tr w:rsidR="00637EF4" w:rsidRPr="00DE54FE" w:rsidTr="00637EF4">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851" w:type="dxa"/>
            <w:vMerge/>
            <w:tcBorders>
              <w:bottom w:val="nil"/>
            </w:tcBorders>
            <w:shd w:val="clear" w:color="auto" w:fill="auto"/>
          </w:tcPr>
          <w:p w:rsidR="00637EF4" w:rsidRPr="00DE54FE" w:rsidRDefault="00637EF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tcBorders>
              <w:bottom w:val="nil"/>
            </w:tcBorders>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tcBorders>
              <w:bottom w:val="nil"/>
            </w:tcBorders>
            <w:shd w:val="clear" w:color="auto" w:fill="auto"/>
          </w:tcPr>
          <w:p w:rsidR="00637EF4"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sz w:val="24"/>
                <w:szCs w:val="28"/>
                <w:lang w:val="kk-KZ" w:eastAsia="ru-RU"/>
              </w:rPr>
              <w:t>57,3</w:t>
            </w:r>
            <w:r w:rsidRPr="00DE54FE">
              <w:rPr>
                <w:rFonts w:ascii="Times New Roman" w:eastAsia="Times New Roman" w:hAnsi="Times New Roman" w:cs="Times New Roman"/>
                <w:caps/>
                <w:sz w:val="24"/>
                <w:szCs w:val="28"/>
                <w:lang w:val="kk-KZ" w:eastAsia="ru-RU"/>
              </w:rPr>
              <w:t>±6,1</w:t>
            </w:r>
          </w:p>
          <w:p w:rsidR="00FB5F3C" w:rsidRDefault="00FB5F3C"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p>
          <w:p w:rsidR="00CF256B" w:rsidRDefault="00CF256B"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aps/>
                <w:sz w:val="24"/>
                <w:szCs w:val="28"/>
                <w:lang w:val="kk-KZ" w:eastAsia="ru-RU"/>
              </w:rPr>
            </w:pPr>
          </w:p>
          <w:p w:rsidR="00FB5F3C" w:rsidRPr="00DE54FE" w:rsidRDefault="00FB5F3C"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04" w:type="dxa"/>
            <w:tcBorders>
              <w:bottom w:val="nil"/>
            </w:tcBorders>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0,352</w:t>
            </w:r>
            <w:r w:rsidRPr="00DE54FE">
              <w:rPr>
                <w:rFonts w:ascii="Times New Roman" w:eastAsia="Times New Roman" w:hAnsi="Times New Roman" w:cs="Times New Roman"/>
                <w:caps/>
                <w:sz w:val="24"/>
                <w:szCs w:val="28"/>
                <w:lang w:val="kk-KZ" w:eastAsia="ru-RU"/>
              </w:rPr>
              <w:t>±0,02</w:t>
            </w:r>
          </w:p>
        </w:tc>
        <w:tc>
          <w:tcPr>
            <w:tcW w:w="1290" w:type="dxa"/>
            <w:tcBorders>
              <w:bottom w:val="nil"/>
            </w:tcBorders>
            <w:shd w:val="clear" w:color="auto" w:fill="FFFFFF" w:themeFill="background1"/>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-28±1</w:t>
            </w:r>
          </w:p>
        </w:tc>
        <w:tc>
          <w:tcPr>
            <w:tcW w:w="1416" w:type="dxa"/>
            <w:tcBorders>
              <w:bottom w:val="nil"/>
            </w:tcBorders>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78±8</w:t>
            </w:r>
          </w:p>
        </w:tc>
        <w:tc>
          <w:tcPr>
            <w:tcW w:w="1276" w:type="dxa"/>
            <w:tcBorders>
              <w:bottom w:val="nil"/>
            </w:tcBorders>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10</w:t>
            </w:r>
            <w:r w:rsidRPr="00DE54FE">
              <w:rPr>
                <w:rFonts w:ascii="Times New Roman" w:eastAsia="Times New Roman" w:hAnsi="Times New Roman" w:cs="Times New Roman"/>
                <w:caps/>
                <w:sz w:val="24"/>
                <w:szCs w:val="28"/>
                <w:lang w:val="kk-KZ" w:eastAsia="ru-RU"/>
              </w:rPr>
              <w:t>±3</w:t>
            </w:r>
          </w:p>
        </w:tc>
        <w:tc>
          <w:tcPr>
            <w:tcW w:w="1276" w:type="dxa"/>
            <w:tcBorders>
              <w:bottom w:val="nil"/>
            </w:tcBorders>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68</w:t>
            </w:r>
            <w:r w:rsidRPr="00DE54FE">
              <w:rPr>
                <w:rFonts w:ascii="Times New Roman" w:eastAsia="Times New Roman" w:hAnsi="Times New Roman" w:cs="Times New Roman"/>
                <w:caps/>
                <w:sz w:val="24"/>
                <w:szCs w:val="28"/>
                <w:lang w:val="kk-KZ" w:eastAsia="ru-RU"/>
              </w:rPr>
              <w:t>±3</w:t>
            </w:r>
          </w:p>
        </w:tc>
      </w:tr>
      <w:tr w:rsidR="00637EF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9640" w:type="dxa"/>
            <w:gridSpan w:val="8"/>
            <w:tcBorders>
              <w:top w:val="nil"/>
              <w:left w:val="nil"/>
              <w:right w:val="nil"/>
            </w:tcBorders>
            <w:shd w:val="clear" w:color="auto" w:fill="auto"/>
          </w:tcPr>
          <w:p w:rsidR="00637EF4" w:rsidRPr="00637EF4" w:rsidRDefault="00637EF4" w:rsidP="00637EF4">
            <w:pPr>
              <w:pStyle w:val="af"/>
              <w:ind w:hanging="107"/>
              <w:jc w:val="both"/>
              <w:rPr>
                <w:rFonts w:ascii="Times New Roman" w:hAnsi="Times New Roman"/>
                <w:b w:val="0"/>
                <w:sz w:val="28"/>
                <w:szCs w:val="28"/>
                <w:lang w:val="kk-KZ" w:eastAsia="ru-RU"/>
              </w:rPr>
            </w:pPr>
            <w:r w:rsidRPr="00637EF4">
              <w:rPr>
                <w:rFonts w:ascii="Times New Roman" w:hAnsi="Times New Roman"/>
                <w:b w:val="0"/>
                <w:sz w:val="28"/>
                <w:szCs w:val="28"/>
                <w:lang w:val="kk-KZ" w:eastAsia="ru-RU"/>
              </w:rPr>
              <w:lastRenderedPageBreak/>
              <w:t>23-кестенің жалғасы</w:t>
            </w:r>
          </w:p>
          <w:p w:rsidR="00637EF4" w:rsidRPr="00637EF4" w:rsidRDefault="00637EF4" w:rsidP="00637EF4">
            <w:pPr>
              <w:pStyle w:val="af"/>
              <w:ind w:hanging="107"/>
              <w:jc w:val="both"/>
              <w:rPr>
                <w:rFonts w:ascii="Times New Roman" w:hAnsi="Times New Roman"/>
                <w:sz w:val="16"/>
                <w:szCs w:val="16"/>
                <w:lang w:val="kk-KZ" w:eastAsia="ru-RU"/>
              </w:rPr>
            </w:pPr>
          </w:p>
        </w:tc>
      </w:tr>
      <w:tr w:rsidR="00637EF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shd w:val="clear" w:color="auto" w:fill="auto"/>
          </w:tcPr>
          <w:p w:rsidR="00637EF4" w:rsidRPr="00DE54FE" w:rsidRDefault="00637EF4" w:rsidP="00DE54FE">
            <w:pPr>
              <w:contextualSpacing/>
              <w:jc w:val="center"/>
              <w:rPr>
                <w:rFonts w:ascii="Times New Roman" w:eastAsia="Times New Roman" w:hAnsi="Times New Roman" w:cs="Times New Roman"/>
                <w:b w:val="0"/>
                <w:color w:val="000000"/>
                <w:sz w:val="24"/>
                <w:szCs w:val="28"/>
                <w:lang w:val="kk-KZ" w:eastAsia="ru-RU"/>
              </w:rPr>
            </w:pPr>
            <w:r>
              <w:rPr>
                <w:rFonts w:ascii="Times New Roman" w:eastAsia="Times New Roman" w:hAnsi="Times New Roman" w:cs="Times New Roman"/>
                <w:b w:val="0"/>
                <w:color w:val="000000"/>
                <w:sz w:val="24"/>
                <w:szCs w:val="28"/>
                <w:lang w:val="kk-KZ" w:eastAsia="ru-RU"/>
              </w:rPr>
              <w:t>1</w:t>
            </w:r>
          </w:p>
        </w:tc>
        <w:tc>
          <w:tcPr>
            <w:tcW w:w="709"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2</w:t>
            </w:r>
          </w:p>
        </w:tc>
        <w:tc>
          <w:tcPr>
            <w:tcW w:w="1418"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3</w:t>
            </w:r>
          </w:p>
        </w:tc>
        <w:tc>
          <w:tcPr>
            <w:tcW w:w="1404"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4</w:t>
            </w:r>
          </w:p>
        </w:tc>
        <w:tc>
          <w:tcPr>
            <w:tcW w:w="1290" w:type="dxa"/>
            <w:shd w:val="clear" w:color="auto" w:fill="FFFFFF" w:themeFill="background1"/>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w:t>
            </w:r>
          </w:p>
        </w:tc>
        <w:tc>
          <w:tcPr>
            <w:tcW w:w="141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6</w:t>
            </w:r>
          </w:p>
        </w:tc>
        <w:tc>
          <w:tcPr>
            <w:tcW w:w="1276" w:type="dxa"/>
            <w:shd w:val="clear" w:color="auto" w:fill="auto"/>
          </w:tcPr>
          <w:p w:rsidR="00637EF4" w:rsidRPr="00DE54FE" w:rsidRDefault="00637EF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7</w:t>
            </w:r>
          </w:p>
        </w:tc>
        <w:tc>
          <w:tcPr>
            <w:tcW w:w="1276" w:type="dxa"/>
            <w:shd w:val="clear" w:color="auto" w:fill="auto"/>
          </w:tcPr>
          <w:p w:rsidR="00637EF4" w:rsidRPr="00DE54FE" w:rsidRDefault="00637EF4" w:rsidP="00DE54FE">
            <w:pPr>
              <w:pStyle w:val="af"/>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lang w:val="kk-KZ" w:eastAsia="ru-RU"/>
              </w:rPr>
            </w:pPr>
            <w:r>
              <w:rPr>
                <w:rFonts w:ascii="Times New Roman" w:hAnsi="Times New Roman"/>
                <w:sz w:val="24"/>
                <w:szCs w:val="28"/>
                <w:lang w:val="kk-KZ" w:eastAsia="ru-RU"/>
              </w:rPr>
              <w:t>8</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402,6</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385,0</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393,0</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0,215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0,175</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-22</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-23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-17</w:t>
            </w:r>
          </w:p>
        </w:tc>
        <w:tc>
          <w:tcPr>
            <w:tcW w:w="141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89</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90</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16</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18</w:t>
            </w:r>
          </w:p>
        </w:tc>
        <w:tc>
          <w:tcPr>
            <w:tcW w:w="1276" w:type="dxa"/>
            <w:shd w:val="clear" w:color="auto" w:fill="auto"/>
          </w:tcPr>
          <w:p w:rsidR="005278B4" w:rsidRPr="00DE54FE" w:rsidRDefault="005278B4" w:rsidP="00DE54FE">
            <w:pPr>
              <w:pStyle w:val="af"/>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lang w:val="kk-KZ" w:eastAsia="ru-RU"/>
              </w:rPr>
            </w:pPr>
            <w:r w:rsidRPr="00DE54FE">
              <w:rPr>
                <w:rFonts w:ascii="Times New Roman" w:hAnsi="Times New Roman"/>
                <w:sz w:val="24"/>
                <w:szCs w:val="28"/>
                <w:lang w:val="kk-KZ" w:eastAsia="ru-RU"/>
              </w:rPr>
              <w:t>61</w:t>
            </w:r>
          </w:p>
          <w:p w:rsidR="005278B4" w:rsidRPr="00DE54FE" w:rsidRDefault="005278B4" w:rsidP="00DE54FE">
            <w:pPr>
              <w:pStyle w:val="af"/>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lang w:val="kk-KZ" w:eastAsia="ru-RU"/>
              </w:rPr>
            </w:pPr>
            <w:r w:rsidRPr="00DE54FE">
              <w:rPr>
                <w:rFonts w:ascii="Times New Roman" w:hAnsi="Times New Roman"/>
                <w:sz w:val="24"/>
                <w:szCs w:val="28"/>
                <w:lang w:val="kk-KZ" w:eastAsia="ru-RU"/>
              </w:rPr>
              <w:t>54</w:t>
            </w:r>
          </w:p>
          <w:p w:rsidR="005278B4" w:rsidRPr="00DE54FE" w:rsidRDefault="005278B4" w:rsidP="00DE54FE">
            <w:pPr>
              <w:pStyle w:val="af"/>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lang w:val="kk-KZ" w:eastAsia="ru-RU"/>
              </w:rPr>
            </w:pPr>
            <w:r w:rsidRPr="00DE54FE">
              <w:rPr>
                <w:rFonts w:ascii="Times New Roman" w:hAnsi="Times New Roman"/>
                <w:sz w:val="24"/>
                <w:szCs w:val="28"/>
                <w:lang w:val="kk-KZ" w:eastAsia="ru-RU"/>
              </w:rPr>
              <w:t>52</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both"/>
              <w:rPr>
                <w:rFonts w:ascii="Times New Roman" w:eastAsia="Times New Roman" w:hAnsi="Times New Roman" w:cs="Times New Roman"/>
                <w:b w:val="0"/>
                <w:color w:val="00000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393,5</w:t>
            </w:r>
            <w:r w:rsidRPr="00DE54FE">
              <w:rPr>
                <w:rFonts w:ascii="Times New Roman" w:eastAsia="Times New Roman" w:hAnsi="Times New Roman" w:cs="Times New Roman"/>
                <w:caps/>
                <w:sz w:val="24"/>
                <w:szCs w:val="28"/>
                <w:lang w:val="kk-KZ" w:eastAsia="ru-RU"/>
              </w:rPr>
              <w:t>±8,8</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0,232</w:t>
            </w:r>
            <w:r w:rsidRPr="00DE54FE">
              <w:rPr>
                <w:rFonts w:ascii="Times New Roman" w:eastAsia="Times New Roman" w:hAnsi="Times New Roman" w:cs="Times New Roman"/>
                <w:caps/>
                <w:sz w:val="24"/>
                <w:szCs w:val="28"/>
                <w:lang w:val="kk-KZ" w:eastAsia="ru-RU"/>
              </w:rPr>
              <w:t>±0,07</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-21±3</w:t>
            </w:r>
          </w:p>
        </w:tc>
        <w:tc>
          <w:tcPr>
            <w:tcW w:w="141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85±7</w:t>
            </w: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15±4</w:t>
            </w:r>
          </w:p>
        </w:tc>
        <w:tc>
          <w:tcPr>
            <w:tcW w:w="1276" w:type="dxa"/>
            <w:shd w:val="clear" w:color="auto" w:fill="auto"/>
          </w:tcPr>
          <w:p w:rsidR="005278B4" w:rsidRPr="00DE54FE" w:rsidRDefault="005278B4" w:rsidP="00DE54FE">
            <w:pPr>
              <w:pStyle w:val="a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hAnsi="Times New Roman"/>
                <w:sz w:val="24"/>
                <w:szCs w:val="28"/>
                <w:lang w:val="kk-KZ" w:eastAsia="ru-RU"/>
              </w:rPr>
              <w:t>56±5</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85,71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93,37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84,55</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0,427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0,331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0,393</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-28</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-23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-26</w:t>
            </w:r>
          </w:p>
        </w:tc>
        <w:tc>
          <w:tcPr>
            <w:tcW w:w="141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84</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87</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 xml:space="preserve">2 </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87,9±4,8</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0,384±0,05</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sz w:val="24"/>
                <w:szCs w:val="24"/>
                <w:lang w:eastAsia="ru-RU"/>
              </w:rPr>
              <w:t>-26±3</w:t>
            </w:r>
          </w:p>
        </w:tc>
        <w:tc>
          <w:tcPr>
            <w:tcW w:w="141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81±7</w:t>
            </w: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3±1</w:t>
            </w: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w:t>
            </w:r>
            <w:r w:rsidRPr="00DE54FE">
              <w:rPr>
                <w:rFonts w:ascii="Times New Roman" w:eastAsia="Times New Roman" w:hAnsi="Times New Roman" w:cs="Times New Roman"/>
                <w:caps/>
                <w:sz w:val="24"/>
                <w:szCs w:val="28"/>
                <w:lang w:val="kk-KZ" w:eastAsia="ru-RU"/>
              </w:rPr>
              <w:t>±1</w:t>
            </w:r>
          </w:p>
        </w:tc>
      </w:tr>
      <w:tr w:rsidR="005278B4" w:rsidRPr="00DE54FE" w:rsidTr="00637EF4">
        <w:trPr>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val="restart"/>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w:t>
            </w:r>
          </w:p>
        </w:tc>
        <w:tc>
          <w:tcPr>
            <w:tcW w:w="1418"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62,47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77,76</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72,59</w:t>
            </w:r>
          </w:p>
        </w:tc>
        <w:tc>
          <w:tcPr>
            <w:tcW w:w="1404"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0,469</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0,395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0,351</w:t>
            </w:r>
          </w:p>
        </w:tc>
        <w:tc>
          <w:tcPr>
            <w:tcW w:w="1290" w:type="dxa"/>
            <w:shd w:val="clear" w:color="auto" w:fill="FFFFFF" w:themeFill="background1"/>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-27</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-31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color w:val="000000"/>
                <w:sz w:val="24"/>
                <w:szCs w:val="24"/>
                <w:lang w:val="kk-KZ" w:eastAsia="ru-RU"/>
              </w:rPr>
              <w:t>-24</w:t>
            </w:r>
          </w:p>
        </w:tc>
        <w:tc>
          <w:tcPr>
            <w:tcW w:w="141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95</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88</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92</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w:t>
            </w:r>
            <w:r w:rsidRPr="00DE54FE" w:rsidDel="00054DDD">
              <w:rPr>
                <w:rFonts w:ascii="Times New Roman" w:eastAsia="Times New Roman" w:hAnsi="Times New Roman" w:cs="Times New Roman"/>
                <w:color w:val="000000"/>
                <w:sz w:val="24"/>
                <w:szCs w:val="28"/>
                <w:lang w:val="kk-KZ" w:eastAsia="ru-RU"/>
              </w:rPr>
              <w:t xml:space="preserve"> </w:t>
            </w:r>
          </w:p>
        </w:tc>
        <w:tc>
          <w:tcPr>
            <w:tcW w:w="1276" w:type="dxa"/>
            <w:shd w:val="clear" w:color="auto" w:fill="auto"/>
          </w:tcPr>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0,8</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w:t>
            </w:r>
          </w:p>
          <w:p w:rsidR="005278B4" w:rsidRPr="00DE54FE" w:rsidRDefault="005278B4"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w:t>
            </w:r>
          </w:p>
        </w:tc>
      </w:tr>
      <w:tr w:rsidR="005278B4" w:rsidRPr="00DE54FE" w:rsidTr="00637E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rsidR="005278B4" w:rsidRPr="00DE54FE" w:rsidRDefault="005278B4" w:rsidP="00DE54FE">
            <w:pPr>
              <w:contextualSpacing/>
              <w:jc w:val="center"/>
              <w:rPr>
                <w:rFonts w:ascii="Times New Roman" w:eastAsia="Times New Roman" w:hAnsi="Times New Roman" w:cs="Times New Roman"/>
                <w:b w:val="0"/>
                <w:color w:val="000000"/>
                <w:sz w:val="24"/>
                <w:szCs w:val="28"/>
                <w:lang w:val="kk-KZ" w:eastAsia="ru-RU"/>
              </w:rPr>
            </w:pPr>
          </w:p>
        </w:tc>
        <w:tc>
          <w:tcPr>
            <w:tcW w:w="709" w:type="dxa"/>
            <w:vMerge/>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p>
        </w:tc>
        <w:tc>
          <w:tcPr>
            <w:tcW w:w="1418"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70,9±7,8</w:t>
            </w:r>
          </w:p>
        </w:tc>
        <w:tc>
          <w:tcPr>
            <w:tcW w:w="1404"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0,405±0,06</w:t>
            </w:r>
          </w:p>
        </w:tc>
        <w:tc>
          <w:tcPr>
            <w:tcW w:w="1290" w:type="dxa"/>
            <w:shd w:val="clear" w:color="auto" w:fill="FFFFFF" w:themeFill="background1"/>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eastAsia="ru-RU"/>
              </w:rPr>
            </w:pPr>
            <w:r w:rsidRPr="00DE54FE">
              <w:rPr>
                <w:rFonts w:ascii="Times New Roman" w:eastAsia="Times New Roman" w:hAnsi="Times New Roman" w:cs="Times New Roman"/>
                <w:sz w:val="24"/>
                <w:szCs w:val="24"/>
                <w:lang w:val="en-US" w:eastAsia="ru-RU"/>
              </w:rPr>
              <w:t>-27±4</w:t>
            </w:r>
          </w:p>
        </w:tc>
        <w:tc>
          <w:tcPr>
            <w:tcW w:w="141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92±4</w:t>
            </w: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w:t>
            </w:r>
            <w:r w:rsidRPr="00DE54FE">
              <w:rPr>
                <w:rFonts w:ascii="Times New Roman" w:eastAsia="Times New Roman" w:hAnsi="Times New Roman" w:cs="Times New Roman"/>
                <w:caps/>
                <w:sz w:val="24"/>
                <w:szCs w:val="28"/>
                <w:lang w:val="kk-KZ" w:eastAsia="ru-RU"/>
              </w:rPr>
              <w:t>±4</w:t>
            </w:r>
          </w:p>
        </w:tc>
        <w:tc>
          <w:tcPr>
            <w:tcW w:w="1276" w:type="dxa"/>
            <w:shd w:val="clear" w:color="auto" w:fill="auto"/>
          </w:tcPr>
          <w:p w:rsidR="005278B4" w:rsidRPr="00DE54FE" w:rsidRDefault="005278B4"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w:t>
            </w:r>
            <w:r w:rsidRPr="00DE54FE">
              <w:rPr>
                <w:rFonts w:ascii="Times New Roman" w:eastAsia="Times New Roman" w:hAnsi="Times New Roman" w:cs="Times New Roman"/>
                <w:caps/>
                <w:sz w:val="24"/>
                <w:szCs w:val="28"/>
                <w:lang w:val="kk-KZ" w:eastAsia="ru-RU"/>
              </w:rPr>
              <w:t>±0,1</w:t>
            </w:r>
          </w:p>
        </w:tc>
      </w:tr>
    </w:tbl>
    <w:p w:rsidR="005D2866" w:rsidRPr="00DE54FE" w:rsidRDefault="005D2866" w:rsidP="00DE54FE">
      <w:pPr>
        <w:spacing w:after="0" w:line="240" w:lineRule="auto"/>
        <w:jc w:val="both"/>
        <w:rPr>
          <w:rFonts w:ascii="Times New Roman" w:eastAsia="Times New Roman" w:hAnsi="Times New Roman" w:cs="Times New Roman"/>
          <w:color w:val="000000"/>
          <w:sz w:val="28"/>
          <w:szCs w:val="28"/>
          <w:lang w:val="kk-KZ" w:eastAsia="ru-RU"/>
        </w:rPr>
      </w:pP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bookmarkStart w:id="34" w:name="_Hlk129878315"/>
      <w:r w:rsidRPr="00DE54FE">
        <w:rPr>
          <w:rFonts w:ascii="Times New Roman" w:eastAsia="Times New Roman" w:hAnsi="Times New Roman" w:cs="Times New Roman"/>
          <w:color w:val="000000"/>
          <w:sz w:val="28"/>
          <w:szCs w:val="28"/>
          <w:lang w:val="kk-KZ" w:eastAsia="ru-RU"/>
        </w:rPr>
        <w:t>Елеулі шығымы бар нанобөлшектер плацебо үшін де, иммобилизацияланған INH жағдайында да рН 5-тен 7-ге дейінгі диапазонында алынады. Бұл рН диапазонындағы бөлшектердің өлшемі мен полидисперстік мәні де қанағаттанарлық</w:t>
      </w:r>
      <w:r w:rsidR="00FA2280" w:rsidRPr="00DE54FE">
        <w:rPr>
          <w:rFonts w:ascii="Times New Roman" w:eastAsia="Times New Roman" w:hAnsi="Times New Roman" w:cs="Times New Roman"/>
          <w:color w:val="000000"/>
          <w:sz w:val="28"/>
          <w:szCs w:val="28"/>
          <w:lang w:val="kk-KZ" w:eastAsia="ru-RU"/>
        </w:rPr>
        <w:t xml:space="preserve"> болды</w:t>
      </w:r>
      <w:r w:rsidRPr="00DE54FE">
        <w:rPr>
          <w:rFonts w:ascii="Times New Roman" w:eastAsia="Times New Roman" w:hAnsi="Times New Roman" w:cs="Times New Roman"/>
          <w:color w:val="000000"/>
          <w:sz w:val="28"/>
          <w:szCs w:val="28"/>
          <w:lang w:val="kk-KZ" w:eastAsia="ru-RU"/>
        </w:rPr>
        <w:t xml:space="preserve">. Таңдалған </w:t>
      </w:r>
      <w:r w:rsidR="00FA2280" w:rsidRPr="00DE54FE">
        <w:rPr>
          <w:rFonts w:ascii="Times New Roman" w:eastAsia="Times New Roman" w:hAnsi="Times New Roman" w:cs="Times New Roman"/>
          <w:color w:val="000000"/>
          <w:sz w:val="28"/>
          <w:szCs w:val="28"/>
          <w:lang w:val="kk-KZ" w:eastAsia="ru-RU"/>
        </w:rPr>
        <w:t xml:space="preserve">рН </w:t>
      </w:r>
      <w:r w:rsidRPr="00DE54FE">
        <w:rPr>
          <w:rFonts w:ascii="Times New Roman" w:eastAsia="Times New Roman" w:hAnsi="Times New Roman" w:cs="Times New Roman"/>
          <w:color w:val="000000"/>
          <w:sz w:val="28"/>
          <w:szCs w:val="28"/>
          <w:lang w:val="kk-KZ" w:eastAsia="ru-RU"/>
        </w:rPr>
        <w:t>диапазоннан жоғары және төмен нанобөлшектердің шығымы салыстырмалы түрде төмен</w:t>
      </w:r>
      <w:r w:rsidR="00FA2280" w:rsidRPr="00DE54FE">
        <w:rPr>
          <w:rFonts w:ascii="Times New Roman" w:eastAsia="Times New Roman" w:hAnsi="Times New Roman" w:cs="Times New Roman"/>
          <w:color w:val="000000"/>
          <w:sz w:val="28"/>
          <w:szCs w:val="28"/>
          <w:lang w:val="kk-KZ" w:eastAsia="ru-RU"/>
        </w:rPr>
        <w:t xml:space="preserve"> болды</w:t>
      </w:r>
      <w:r w:rsidRPr="00DE54FE">
        <w:rPr>
          <w:rFonts w:ascii="Times New Roman" w:eastAsia="Times New Roman" w:hAnsi="Times New Roman" w:cs="Times New Roman"/>
          <w:color w:val="000000"/>
          <w:sz w:val="28"/>
          <w:szCs w:val="28"/>
          <w:lang w:val="kk-KZ" w:eastAsia="ru-RU"/>
        </w:rPr>
        <w:t xml:space="preserve">, </w:t>
      </w:r>
      <w:r w:rsidR="00FA2280" w:rsidRPr="00DE54FE">
        <w:rPr>
          <w:rFonts w:ascii="Times New Roman" w:eastAsia="Times New Roman" w:hAnsi="Times New Roman" w:cs="Times New Roman"/>
          <w:color w:val="000000"/>
          <w:sz w:val="28"/>
          <w:szCs w:val="28"/>
          <w:lang w:val="kk-KZ" w:eastAsia="ru-RU"/>
        </w:rPr>
        <w:t>бұл шарттар синтезге жарамсыз екенін көрсетеді.</w:t>
      </w:r>
      <w:r w:rsidR="002437DC" w:rsidRPr="00DE54FE">
        <w:rPr>
          <w:rFonts w:ascii="Times New Roman" w:eastAsia="Times New Roman" w:hAnsi="Times New Roman" w:cs="Times New Roman"/>
          <w:color w:val="000000"/>
          <w:sz w:val="28"/>
          <w:szCs w:val="28"/>
          <w:lang w:val="kk-KZ" w:eastAsia="ru-RU"/>
        </w:rPr>
        <w:t xml:space="preserve"> </w:t>
      </w:r>
      <w:bookmarkEnd w:id="34"/>
      <w:r w:rsidR="002437DC" w:rsidRPr="00DE54FE">
        <w:rPr>
          <w:rFonts w:ascii="Times New Roman" w:eastAsia="Times New Roman" w:hAnsi="Times New Roman" w:cs="Times New Roman"/>
          <w:color w:val="000000"/>
          <w:sz w:val="28"/>
          <w:szCs w:val="28"/>
          <w:lang w:val="kk-KZ" w:eastAsia="ru-RU"/>
        </w:rPr>
        <w:t xml:space="preserve">рН=6 кезінде HSA және HSA-INH нанобөлшектерінің ζ потенциалының мәндері -28-ден -31 мВ-қа дейінгі аралықта болады, бұл үлгілердің коллоидты тұрақты екенін көрсетеді. </w:t>
      </w:r>
      <w:r w:rsidRPr="00DE54FE">
        <w:rPr>
          <w:rFonts w:ascii="Times New Roman" w:eastAsia="Times New Roman" w:hAnsi="Times New Roman" w:cs="Times New Roman"/>
          <w:color w:val="000000"/>
          <w:sz w:val="28"/>
          <w:szCs w:val="28"/>
          <w:lang w:val="kk-KZ" w:eastAsia="ru-RU"/>
        </w:rPr>
        <w:t xml:space="preserve">Бұл бақылаулар </w:t>
      </w:r>
      <w:r w:rsidRPr="00DE54FE">
        <w:rPr>
          <w:rFonts w:ascii="Times New Roman" w:hAnsi="Times New Roman" w:cs="Times New Roman"/>
          <w:sz w:val="28"/>
          <w:szCs w:val="28"/>
          <w:lang w:val="kk-KZ"/>
        </w:rPr>
        <w:t>Langer</w:t>
      </w:r>
      <w:r w:rsidRPr="00DE54FE">
        <w:rPr>
          <w:rFonts w:ascii="Times New Roman" w:eastAsia="Times New Roman" w:hAnsi="Times New Roman" w:cs="Times New Roman"/>
          <w:color w:val="000000"/>
          <w:sz w:val="28"/>
          <w:szCs w:val="28"/>
          <w:lang w:val="kk-KZ" w:eastAsia="ru-RU"/>
        </w:rPr>
        <w:t xml:space="preserve"> және басқалардың [</w:t>
      </w:r>
      <w:r w:rsidR="00F86BB1">
        <w:rPr>
          <w:rFonts w:ascii="Times New Roman" w:eastAsia="Times New Roman" w:hAnsi="Times New Roman" w:cs="Times New Roman"/>
          <w:color w:val="000000"/>
          <w:sz w:val="28"/>
          <w:szCs w:val="28"/>
          <w:lang w:val="kk-KZ" w:eastAsia="ru-RU"/>
        </w:rPr>
        <w:t>59</w:t>
      </w:r>
      <w:r w:rsidR="005561AA" w:rsidRPr="005561AA">
        <w:rPr>
          <w:rFonts w:ascii="Times New Roman" w:eastAsia="Times New Roman" w:hAnsi="Times New Roman" w:cs="Times New Roman"/>
          <w:color w:val="000000"/>
          <w:sz w:val="28"/>
          <w:szCs w:val="28"/>
          <w:lang w:val="kk-KZ" w:eastAsia="ru-RU"/>
        </w:rPr>
        <w:t>, p. 169-179</w:t>
      </w:r>
      <w:r w:rsidRPr="00DE54FE">
        <w:rPr>
          <w:rFonts w:ascii="Times New Roman" w:eastAsia="Times New Roman" w:hAnsi="Times New Roman" w:cs="Times New Roman"/>
          <w:color w:val="000000"/>
          <w:sz w:val="28"/>
          <w:szCs w:val="28"/>
          <w:lang w:val="kk-KZ" w:eastAsia="ru-RU"/>
        </w:rPr>
        <w:t xml:space="preserve">] жұмысымен жақсы сәйкес келеді. </w:t>
      </w:r>
    </w:p>
    <w:p w:rsidR="005D2866" w:rsidRPr="00DE54FE" w:rsidRDefault="005D2866" w:rsidP="002B1DCF">
      <w:pPr>
        <w:spacing w:after="0" w:line="240" w:lineRule="auto"/>
        <w:ind w:firstLine="709"/>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Одан әрі зерттеулер мочевина концентрациясының нанобөлшектердің физика-химиялық сипаттамаларына</w:t>
      </w:r>
      <w:r w:rsidR="006C7CFE" w:rsidRPr="00DE54FE">
        <w:rPr>
          <w:rFonts w:ascii="Times New Roman" w:eastAsia="Times New Roman" w:hAnsi="Times New Roman" w:cs="Times New Roman"/>
          <w:color w:val="000000"/>
          <w:sz w:val="28"/>
          <w:szCs w:val="28"/>
          <w:lang w:val="kk-KZ" w:eastAsia="ru-RU"/>
        </w:rPr>
        <w:t>, яғни</w:t>
      </w:r>
      <w:r w:rsidRPr="00DE54FE">
        <w:rPr>
          <w:rFonts w:ascii="Times New Roman" w:eastAsia="Times New Roman" w:hAnsi="Times New Roman" w:cs="Times New Roman"/>
          <w:color w:val="000000"/>
          <w:sz w:val="28"/>
          <w:szCs w:val="28"/>
          <w:lang w:val="kk-KZ" w:eastAsia="ru-RU"/>
        </w:rPr>
        <w:t xml:space="preserve"> бөлшектердің өлшемі, полидисперстілігі, HSA НБ және HSA-INH НБ шығымы бойынша әсерін зерттеуге бағытталған.</w:t>
      </w:r>
    </w:p>
    <w:p w:rsidR="005D2866" w:rsidRPr="00DE54FE" w:rsidRDefault="005D2866" w:rsidP="002B1DCF">
      <w:pPr>
        <w:spacing w:after="0" w:line="240" w:lineRule="auto"/>
        <w:ind w:firstLine="709"/>
        <w:jc w:val="both"/>
        <w:rPr>
          <w:rFonts w:ascii="Times New Roman" w:eastAsia="Times New Roman" w:hAnsi="Times New Roman" w:cs="Times New Roman"/>
          <w:color w:val="000000"/>
          <w:sz w:val="28"/>
          <w:szCs w:val="28"/>
          <w:lang w:val="kk-KZ" w:eastAsia="ru-RU"/>
        </w:rPr>
      </w:pPr>
      <w:bookmarkStart w:id="35" w:name="_Hlk129878346"/>
      <w:r w:rsidRPr="00DE54FE">
        <w:rPr>
          <w:rFonts w:ascii="Times New Roman" w:eastAsia="Times New Roman" w:hAnsi="Times New Roman" w:cs="Times New Roman"/>
          <w:color w:val="000000"/>
          <w:sz w:val="28"/>
          <w:szCs w:val="28"/>
          <w:lang w:val="kk-KZ" w:eastAsia="ru-RU"/>
        </w:rPr>
        <w:t xml:space="preserve">HSA функционалдық топтарының қолжетімділігін арттыру мақсатында </w:t>
      </w:r>
      <w:r w:rsidR="006C7CFE" w:rsidRPr="00DE54FE">
        <w:rPr>
          <w:rFonts w:ascii="Times New Roman" w:eastAsia="Times New Roman" w:hAnsi="Times New Roman" w:cs="Times New Roman"/>
          <w:color w:val="000000"/>
          <w:sz w:val="28"/>
          <w:szCs w:val="28"/>
          <w:lang w:val="kk-KZ" w:eastAsia="ru-RU"/>
        </w:rPr>
        <w:t xml:space="preserve">тиол-дисульфидті алмасуы үшін </w:t>
      </w:r>
      <w:r w:rsidRPr="00DE54FE">
        <w:rPr>
          <w:rFonts w:ascii="Times New Roman" w:eastAsia="Times New Roman" w:hAnsi="Times New Roman" w:cs="Times New Roman"/>
          <w:color w:val="000000"/>
          <w:sz w:val="28"/>
          <w:szCs w:val="28"/>
          <w:lang w:val="kk-KZ" w:eastAsia="ru-RU"/>
        </w:rPr>
        <w:t xml:space="preserve">жұмсақ хаотропты агентті қолдану қажет. Осылайша, </w:t>
      </w:r>
      <w:r w:rsidR="006C7CFE" w:rsidRPr="00DE54FE">
        <w:rPr>
          <w:rFonts w:ascii="Times New Roman" w:eastAsia="Times New Roman" w:hAnsi="Times New Roman" w:cs="Times New Roman"/>
          <w:color w:val="000000"/>
          <w:sz w:val="28"/>
          <w:szCs w:val="28"/>
          <w:lang w:val="kk-KZ" w:eastAsia="ru-RU"/>
        </w:rPr>
        <w:t>нанобөлшектердің синтезінде</w:t>
      </w:r>
      <w:r w:rsidRPr="00DE54FE">
        <w:rPr>
          <w:rFonts w:ascii="Times New Roman" w:eastAsia="Times New Roman" w:hAnsi="Times New Roman" w:cs="Times New Roman"/>
          <w:color w:val="000000"/>
          <w:sz w:val="28"/>
          <w:szCs w:val="28"/>
          <w:lang w:val="kk-KZ" w:eastAsia="ru-RU"/>
        </w:rPr>
        <w:t xml:space="preserve"> </w:t>
      </w:r>
      <w:r w:rsidR="006C7CFE" w:rsidRPr="00DE54FE">
        <w:rPr>
          <w:rFonts w:ascii="Times New Roman" w:eastAsia="Times New Roman" w:hAnsi="Times New Roman" w:cs="Times New Roman"/>
          <w:color w:val="000000"/>
          <w:sz w:val="28"/>
          <w:szCs w:val="28"/>
          <w:lang w:val="kk-KZ" w:eastAsia="ru-RU"/>
        </w:rPr>
        <w:t xml:space="preserve">хаотропты агент ретінде </w:t>
      </w:r>
      <w:r w:rsidRPr="00DE54FE">
        <w:rPr>
          <w:rFonts w:ascii="Times New Roman" w:eastAsia="Times New Roman" w:hAnsi="Times New Roman" w:cs="Times New Roman"/>
          <w:color w:val="000000"/>
          <w:sz w:val="28"/>
          <w:szCs w:val="28"/>
          <w:lang w:val="kk-KZ" w:eastAsia="ru-RU"/>
        </w:rPr>
        <w:t>мочевина қолдан</w:t>
      </w:r>
      <w:r w:rsidR="006C7CFE" w:rsidRPr="00DE54FE">
        <w:rPr>
          <w:rFonts w:ascii="Times New Roman" w:eastAsia="Times New Roman" w:hAnsi="Times New Roman" w:cs="Times New Roman"/>
          <w:color w:val="000000"/>
          <w:sz w:val="28"/>
          <w:szCs w:val="28"/>
          <w:lang w:val="kk-KZ" w:eastAsia="ru-RU"/>
        </w:rPr>
        <w:t>ылды</w:t>
      </w:r>
      <w:r w:rsidRPr="00DE54FE">
        <w:rPr>
          <w:rFonts w:ascii="Times New Roman" w:eastAsia="Times New Roman" w:hAnsi="Times New Roman" w:cs="Times New Roman"/>
          <w:color w:val="000000"/>
          <w:sz w:val="28"/>
          <w:szCs w:val="28"/>
          <w:lang w:val="kk-KZ" w:eastAsia="ru-RU"/>
        </w:rPr>
        <w:t xml:space="preserve">. </w:t>
      </w:r>
      <w:bookmarkEnd w:id="35"/>
      <w:r w:rsidRPr="00DE54FE">
        <w:rPr>
          <w:rFonts w:ascii="Times New Roman" w:eastAsia="Times New Roman" w:hAnsi="Times New Roman" w:cs="Times New Roman"/>
          <w:color w:val="000000"/>
          <w:sz w:val="28"/>
          <w:szCs w:val="28"/>
          <w:lang w:val="kk-KZ" w:eastAsia="ru-RU"/>
        </w:rPr>
        <w:t>Мочевина, концентрациясына қарамастан, молекулааралық сутектік байланыстарды бұзу арқылы ақуыздармен қайтымды байланысады. Кейбір авторлар мочевинаның қатысуымен ақуыз денатурациясының механизмі «бәрі немесе ештеңе» механизмі бойынша жүретінін дәлелдеген [1</w:t>
      </w:r>
      <w:r w:rsidR="00F86BB1">
        <w:rPr>
          <w:rFonts w:ascii="Times New Roman" w:eastAsia="Times New Roman" w:hAnsi="Times New Roman" w:cs="Times New Roman"/>
          <w:color w:val="000000"/>
          <w:sz w:val="28"/>
          <w:szCs w:val="28"/>
          <w:lang w:val="kk-KZ" w:eastAsia="ru-RU"/>
        </w:rPr>
        <w:t>33</w:t>
      </w:r>
      <w:r w:rsidRPr="00DE54FE">
        <w:rPr>
          <w:rFonts w:ascii="Times New Roman" w:eastAsia="Times New Roman" w:hAnsi="Times New Roman" w:cs="Times New Roman"/>
          <w:color w:val="000000"/>
          <w:sz w:val="28"/>
          <w:szCs w:val="28"/>
          <w:lang w:val="kk-KZ" w:eastAsia="ru-RU"/>
        </w:rPr>
        <w:t xml:space="preserve">]. Біз </w:t>
      </w:r>
      <w:r w:rsidR="006C7CFE" w:rsidRPr="00DE54FE">
        <w:rPr>
          <w:rFonts w:ascii="Times New Roman" w:eastAsia="Times New Roman" w:hAnsi="Times New Roman" w:cs="Times New Roman"/>
          <w:color w:val="000000"/>
          <w:sz w:val="28"/>
          <w:szCs w:val="28"/>
          <w:lang w:val="kk-KZ" w:eastAsia="ru-RU"/>
        </w:rPr>
        <w:t>ақуыз бен мочевина арасындағы</w:t>
      </w:r>
      <w:r w:rsidRPr="00DE54FE">
        <w:rPr>
          <w:rFonts w:ascii="Times New Roman" w:eastAsia="Times New Roman" w:hAnsi="Times New Roman" w:cs="Times New Roman"/>
          <w:color w:val="000000"/>
          <w:sz w:val="28"/>
          <w:szCs w:val="28"/>
          <w:lang w:val="kk-KZ" w:eastAsia="ru-RU"/>
        </w:rPr>
        <w:t xml:space="preserve"> өзара әрекеттесу механизмін түсінуге тырыстық</w:t>
      </w:r>
      <w:r w:rsidR="006C7CFE" w:rsidRPr="00DE54FE">
        <w:rPr>
          <w:rFonts w:ascii="Times New Roman" w:eastAsia="Times New Roman" w:hAnsi="Times New Roman" w:cs="Times New Roman"/>
          <w:color w:val="000000"/>
          <w:sz w:val="28"/>
          <w:szCs w:val="28"/>
          <w:lang w:val="kk-KZ" w:eastAsia="ru-RU"/>
        </w:rPr>
        <w:t>. Бұл мочевинаның оңтайлы концентрациясын және оны ақуызға қосу әдісін, сондай-ақ цистеиннің қатысуымен тиол-дисульфид алмасу реакцияларына қатысатын макромолекулалардың неғұрлым тиімді ашылуы үшін температураның әсерін таңдауға мүмкіндік береді.</w:t>
      </w:r>
      <w:r w:rsidR="00AD2D6F" w:rsidRPr="00DE54FE">
        <w:rPr>
          <w:rFonts w:ascii="Times New Roman" w:eastAsia="Times New Roman" w:hAnsi="Times New Roman" w:cs="Times New Roman"/>
          <w:color w:val="000000"/>
          <w:sz w:val="28"/>
          <w:szCs w:val="28"/>
          <w:lang w:val="kk-KZ" w:eastAsia="ru-RU"/>
        </w:rPr>
        <w:t xml:space="preserve"> Жоғарыда айтылғандай, ф</w:t>
      </w:r>
      <w:r w:rsidRPr="00DE54FE">
        <w:rPr>
          <w:rFonts w:ascii="Times New Roman" w:eastAsia="Times New Roman" w:hAnsi="Times New Roman" w:cs="Times New Roman"/>
          <w:color w:val="000000"/>
          <w:sz w:val="28"/>
          <w:szCs w:val="28"/>
          <w:lang w:val="kk-KZ" w:eastAsia="ru-RU"/>
        </w:rPr>
        <w:t>луоресценттік спектроскопия – ақуыз конформация</w:t>
      </w:r>
      <w:r w:rsidR="00AD2D6F" w:rsidRPr="00DE54FE">
        <w:rPr>
          <w:rFonts w:ascii="Times New Roman" w:eastAsia="Times New Roman" w:hAnsi="Times New Roman" w:cs="Times New Roman"/>
          <w:color w:val="000000"/>
          <w:sz w:val="28"/>
          <w:szCs w:val="28"/>
          <w:lang w:val="kk-KZ" w:eastAsia="ru-RU"/>
        </w:rPr>
        <w:t>сындағы өзгерістерді</w:t>
      </w:r>
      <w:r w:rsidRPr="00DE54FE">
        <w:rPr>
          <w:rFonts w:ascii="Times New Roman" w:eastAsia="Times New Roman" w:hAnsi="Times New Roman" w:cs="Times New Roman"/>
          <w:color w:val="000000"/>
          <w:sz w:val="28"/>
          <w:szCs w:val="28"/>
          <w:lang w:val="kk-KZ" w:eastAsia="ru-RU"/>
        </w:rPr>
        <w:t xml:space="preserve"> </w:t>
      </w:r>
      <w:r w:rsidR="00AD2D6F" w:rsidRPr="00DE54FE">
        <w:rPr>
          <w:rFonts w:ascii="Times New Roman" w:eastAsia="Times New Roman" w:hAnsi="Times New Roman" w:cs="Times New Roman"/>
          <w:color w:val="000000"/>
          <w:sz w:val="28"/>
          <w:szCs w:val="28"/>
          <w:lang w:val="kk-KZ" w:eastAsia="ru-RU"/>
        </w:rPr>
        <w:t xml:space="preserve">зерттеу үшін пайдаланылуы </w:t>
      </w:r>
      <w:r w:rsidRPr="00DE54FE">
        <w:rPr>
          <w:rFonts w:ascii="Times New Roman" w:eastAsia="Times New Roman" w:hAnsi="Times New Roman" w:cs="Times New Roman"/>
          <w:color w:val="000000"/>
          <w:sz w:val="28"/>
          <w:szCs w:val="28"/>
          <w:lang w:val="kk-KZ" w:eastAsia="ru-RU"/>
        </w:rPr>
        <w:t>мүмкін</w:t>
      </w:r>
      <w:r w:rsidR="00AD2D6F" w:rsidRPr="00DE54FE">
        <w:rPr>
          <w:rFonts w:ascii="Times New Roman" w:eastAsia="Times New Roman" w:hAnsi="Times New Roman" w:cs="Times New Roman"/>
          <w:color w:val="000000"/>
          <w:sz w:val="28"/>
          <w:szCs w:val="28"/>
          <w:lang w:val="kk-KZ" w:eastAsia="ru-RU"/>
        </w:rPr>
        <w:t>.</w:t>
      </w:r>
      <w:r w:rsidRPr="00DE54FE">
        <w:rPr>
          <w:rFonts w:ascii="Times New Roman" w:eastAsia="Times New Roman" w:hAnsi="Times New Roman" w:cs="Times New Roman"/>
          <w:color w:val="000000"/>
          <w:sz w:val="28"/>
          <w:szCs w:val="28"/>
          <w:lang w:val="kk-KZ" w:eastAsia="ru-RU"/>
        </w:rPr>
        <w:t xml:space="preserve"> HSA флуоресценциясы триптофан, тирозин және фенилаланин қалдықтарынан туындайтыны белгілі [1</w:t>
      </w:r>
      <w:r w:rsidR="00F86BB1">
        <w:rPr>
          <w:rFonts w:ascii="Times New Roman" w:eastAsia="Times New Roman" w:hAnsi="Times New Roman" w:cs="Times New Roman"/>
          <w:color w:val="000000"/>
          <w:sz w:val="28"/>
          <w:szCs w:val="28"/>
          <w:lang w:val="kk-KZ" w:eastAsia="ru-RU"/>
        </w:rPr>
        <w:t>34</w:t>
      </w:r>
      <w:r w:rsidRPr="00DE54FE">
        <w:rPr>
          <w:rFonts w:ascii="Times New Roman" w:eastAsia="Times New Roman" w:hAnsi="Times New Roman" w:cs="Times New Roman"/>
          <w:color w:val="000000"/>
          <w:sz w:val="28"/>
          <w:szCs w:val="28"/>
          <w:lang w:val="kk-KZ" w:eastAsia="ru-RU"/>
        </w:rPr>
        <w:t xml:space="preserve">]. </w:t>
      </w:r>
      <w:r w:rsidR="000874D8" w:rsidRPr="00DE54FE">
        <w:rPr>
          <w:rFonts w:ascii="Times New Roman" w:eastAsia="Times New Roman" w:hAnsi="Times New Roman" w:cs="Times New Roman"/>
          <w:color w:val="000000"/>
          <w:sz w:val="28"/>
          <w:szCs w:val="28"/>
          <w:lang w:val="kk-KZ" w:eastAsia="ru-RU"/>
        </w:rPr>
        <w:t>Фенилаланин</w:t>
      </w:r>
      <w:r w:rsidR="000874D8" w:rsidRPr="000874D8">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 xml:space="preserve"> қалдығының кванттық шығымдылығы өте төмен болғандықтан, </w:t>
      </w:r>
      <w:r w:rsidR="005375E0">
        <w:rPr>
          <w:rFonts w:ascii="Times New Roman" w:eastAsia="Times New Roman" w:hAnsi="Times New Roman" w:cs="Times New Roman"/>
          <w:color w:val="000000"/>
          <w:sz w:val="28"/>
          <w:szCs w:val="28"/>
          <w:lang w:val="kk-KZ" w:eastAsia="ru-RU"/>
        </w:rPr>
        <w:t>ол</w:t>
      </w:r>
      <w:r w:rsidRPr="00DE54FE">
        <w:rPr>
          <w:rFonts w:ascii="Times New Roman" w:eastAsia="Times New Roman" w:hAnsi="Times New Roman" w:cs="Times New Roman"/>
          <w:color w:val="000000"/>
          <w:sz w:val="28"/>
          <w:szCs w:val="28"/>
          <w:lang w:val="kk-KZ" w:eastAsia="ru-RU"/>
        </w:rPr>
        <w:t xml:space="preserve"> қарастыр</w:t>
      </w:r>
      <w:r w:rsidR="005375E0">
        <w:rPr>
          <w:rFonts w:ascii="Times New Roman" w:eastAsia="Times New Roman" w:hAnsi="Times New Roman" w:cs="Times New Roman"/>
          <w:color w:val="000000"/>
          <w:sz w:val="28"/>
          <w:szCs w:val="28"/>
          <w:lang w:val="kk-KZ" w:eastAsia="ru-RU"/>
        </w:rPr>
        <w:t>ылмады</w:t>
      </w:r>
      <w:r w:rsidRPr="00DE54FE">
        <w:rPr>
          <w:rFonts w:ascii="Times New Roman" w:eastAsia="Times New Roman" w:hAnsi="Times New Roman" w:cs="Times New Roman"/>
          <w:color w:val="000000"/>
          <w:sz w:val="28"/>
          <w:szCs w:val="28"/>
          <w:lang w:val="kk-KZ" w:eastAsia="ru-RU"/>
        </w:rPr>
        <w:t>. 43-</w:t>
      </w:r>
      <w:bookmarkStart w:id="36" w:name="_Hlk129878402"/>
      <w:r w:rsidRPr="00DE54FE">
        <w:rPr>
          <w:rFonts w:ascii="Times New Roman" w:eastAsia="Times New Roman" w:hAnsi="Times New Roman" w:cs="Times New Roman"/>
          <w:color w:val="000000"/>
          <w:sz w:val="28"/>
          <w:szCs w:val="28"/>
          <w:lang w:val="kk-KZ" w:eastAsia="ru-RU"/>
        </w:rPr>
        <w:t xml:space="preserve">суретте </w:t>
      </w:r>
      <w:r w:rsidR="00AD2D6F" w:rsidRPr="00DE54FE">
        <w:rPr>
          <w:rFonts w:ascii="Times New Roman" w:eastAsia="Times New Roman" w:hAnsi="Times New Roman" w:cs="Times New Roman"/>
          <w:color w:val="000000"/>
          <w:sz w:val="28"/>
          <w:szCs w:val="28"/>
          <w:lang w:val="kk-KZ" w:eastAsia="ru-RU"/>
        </w:rPr>
        <w:t xml:space="preserve">HSA-ның тирозин және триптофан қалдықтарын </w:t>
      </w:r>
      <w:r w:rsidR="00AD2D6F" w:rsidRPr="00DE54FE">
        <w:rPr>
          <w:rFonts w:ascii="Times New Roman" w:eastAsia="Times New Roman" w:hAnsi="Times New Roman" w:cs="Times New Roman"/>
          <w:color w:val="000000"/>
          <w:sz w:val="28"/>
          <w:szCs w:val="28"/>
          <w:lang w:val="kk-KZ" w:eastAsia="ru-RU"/>
        </w:rPr>
        <w:lastRenderedPageBreak/>
        <w:t xml:space="preserve">қоздыратын 280 нм және 295 нм қозу кезінде мочевинаның әртүрлі концентрацияларындағы флуоресценция қарқындылығының тәуелділігі көрсетілген. </w:t>
      </w:r>
      <w:bookmarkEnd w:id="36"/>
      <w:r w:rsidRPr="00DE54FE">
        <w:rPr>
          <w:rFonts w:ascii="Times New Roman" w:eastAsia="Times New Roman" w:hAnsi="Times New Roman" w:cs="Times New Roman"/>
          <w:color w:val="000000"/>
          <w:sz w:val="28"/>
          <w:szCs w:val="28"/>
          <w:lang w:val="kk-KZ" w:eastAsia="ru-RU"/>
        </w:rPr>
        <w:t xml:space="preserve">Алайда, тәжірибе көрсеткендей, </w:t>
      </w:r>
      <w:r w:rsidR="00AD2D6F" w:rsidRPr="00DE54FE">
        <w:rPr>
          <w:rFonts w:ascii="Times New Roman" w:eastAsia="Times New Roman" w:hAnsi="Times New Roman" w:cs="Times New Roman"/>
          <w:color w:val="000000"/>
          <w:sz w:val="28"/>
          <w:szCs w:val="28"/>
          <w:lang w:val="kk-KZ" w:eastAsia="ru-RU"/>
        </w:rPr>
        <w:t>триптофан</w:t>
      </w:r>
      <w:r w:rsidRPr="00DE54FE">
        <w:rPr>
          <w:rFonts w:ascii="Times New Roman" w:eastAsia="Times New Roman" w:hAnsi="Times New Roman" w:cs="Times New Roman"/>
          <w:color w:val="000000"/>
          <w:sz w:val="28"/>
          <w:szCs w:val="28"/>
          <w:lang w:val="kk-KZ" w:eastAsia="ru-RU"/>
        </w:rPr>
        <w:t xml:space="preserve"> флуоресценциясы</w:t>
      </w:r>
      <w:r w:rsidR="00AD2D6F" w:rsidRPr="00DE54FE">
        <w:rPr>
          <w:rFonts w:ascii="Times New Roman" w:eastAsia="Times New Roman" w:hAnsi="Times New Roman" w:cs="Times New Roman"/>
          <w:color w:val="000000"/>
          <w:sz w:val="28"/>
          <w:szCs w:val="28"/>
          <w:lang w:val="kk-KZ" w:eastAsia="ru-RU"/>
        </w:rPr>
        <w:t xml:space="preserve"> (295 нм)</w:t>
      </w:r>
      <w:r w:rsidRPr="00DE54FE">
        <w:rPr>
          <w:rFonts w:ascii="Times New Roman" w:eastAsia="Times New Roman" w:hAnsi="Times New Roman" w:cs="Times New Roman"/>
          <w:color w:val="000000"/>
          <w:sz w:val="28"/>
          <w:szCs w:val="28"/>
          <w:lang w:val="kk-KZ" w:eastAsia="ru-RU"/>
        </w:rPr>
        <w:t xml:space="preserve"> ақуыз құрылымының өзгеруі туралы шектеулі ақпарат бере</w:t>
      </w:r>
      <w:r w:rsidR="00AD2D6F" w:rsidRPr="00DE54FE">
        <w:rPr>
          <w:rFonts w:ascii="Times New Roman" w:eastAsia="Times New Roman" w:hAnsi="Times New Roman" w:cs="Times New Roman"/>
          <w:color w:val="000000"/>
          <w:sz w:val="28"/>
          <w:szCs w:val="28"/>
          <w:lang w:val="kk-KZ" w:eastAsia="ru-RU"/>
        </w:rPr>
        <w:t>ді</w:t>
      </w:r>
      <w:r w:rsidRPr="00DE54FE">
        <w:rPr>
          <w:rFonts w:ascii="Times New Roman" w:eastAsia="Times New Roman" w:hAnsi="Times New Roman" w:cs="Times New Roman"/>
          <w:color w:val="000000"/>
          <w:sz w:val="28"/>
          <w:szCs w:val="28"/>
          <w:lang w:val="kk-KZ" w:eastAsia="ru-RU"/>
        </w:rPr>
        <w:t xml:space="preserve">, өйткені бірқатар жұмыстарда көрсетілгендей, ол иондалған кезде амин тобына, карбоксил тобына немесе </w:t>
      </w:r>
      <w:r w:rsidR="000874D8">
        <w:rPr>
          <w:rFonts w:ascii="Times New Roman" w:eastAsia="Times New Roman" w:hAnsi="Times New Roman" w:cs="Times New Roman"/>
          <w:color w:val="000000"/>
          <w:sz w:val="28"/>
          <w:szCs w:val="28"/>
          <w:lang w:val="kk-KZ" w:eastAsia="ru-RU"/>
        </w:rPr>
        <w:t>триптофан</w:t>
      </w:r>
      <w:r w:rsidRPr="00DE54FE">
        <w:rPr>
          <w:rFonts w:ascii="Times New Roman" w:eastAsia="Times New Roman" w:hAnsi="Times New Roman" w:cs="Times New Roman"/>
          <w:color w:val="000000"/>
          <w:sz w:val="28"/>
          <w:szCs w:val="28"/>
          <w:lang w:val="kk-KZ" w:eastAsia="ru-RU"/>
        </w:rPr>
        <w:t xml:space="preserve"> жанында толық дерлік сөнеді [1</w:t>
      </w:r>
      <w:r w:rsidR="00F86BB1">
        <w:rPr>
          <w:rFonts w:ascii="Times New Roman" w:eastAsia="Times New Roman" w:hAnsi="Times New Roman" w:cs="Times New Roman"/>
          <w:color w:val="000000"/>
          <w:sz w:val="28"/>
          <w:szCs w:val="28"/>
          <w:lang w:val="kk-KZ" w:eastAsia="ru-RU"/>
        </w:rPr>
        <w:t>35</w:t>
      </w:r>
      <w:r w:rsidRPr="00DE54FE">
        <w:rPr>
          <w:rFonts w:ascii="Times New Roman" w:eastAsia="Times New Roman" w:hAnsi="Times New Roman" w:cs="Times New Roman"/>
          <w:color w:val="000000"/>
          <w:sz w:val="28"/>
          <w:szCs w:val="28"/>
          <w:lang w:val="kk-KZ" w:eastAsia="ru-RU"/>
        </w:rPr>
        <w:t xml:space="preserve">]. Дегенмен, </w:t>
      </w:r>
      <w:r w:rsidR="00AD2D6F" w:rsidRPr="00DE54FE">
        <w:rPr>
          <w:rFonts w:ascii="Times New Roman" w:eastAsia="Times New Roman" w:hAnsi="Times New Roman" w:cs="Times New Roman"/>
          <w:color w:val="000000"/>
          <w:sz w:val="28"/>
          <w:szCs w:val="28"/>
          <w:lang w:val="kk-KZ" w:eastAsia="ru-RU"/>
        </w:rPr>
        <w:t xml:space="preserve">ақуыз макромолекулаларының конформациясының кейбір өзгерістерін әлі де байқауға болады, бұл триптофан қалдықтарының маңайындағы өзгерістермен байланысты </w:t>
      </w:r>
      <w:r w:rsidRPr="00DE54FE">
        <w:rPr>
          <w:rFonts w:ascii="Times New Roman" w:eastAsia="Times New Roman" w:hAnsi="Times New Roman" w:cs="Times New Roman"/>
          <w:color w:val="000000"/>
          <w:sz w:val="28"/>
          <w:szCs w:val="28"/>
          <w:lang w:val="kk-KZ" w:eastAsia="ru-RU"/>
        </w:rPr>
        <w:t>(</w:t>
      </w:r>
      <w:r w:rsidR="00A33E6F" w:rsidRPr="00DE54FE">
        <w:rPr>
          <w:rFonts w:ascii="Times New Roman" w:eastAsia="Times New Roman" w:hAnsi="Times New Roman" w:cs="Times New Roman"/>
          <w:color w:val="000000"/>
          <w:sz w:val="28"/>
          <w:szCs w:val="28"/>
          <w:lang w:val="kk-KZ" w:eastAsia="ru-RU"/>
        </w:rPr>
        <w:t>39</w:t>
      </w:r>
      <w:r w:rsidRPr="00DE54FE">
        <w:rPr>
          <w:rFonts w:ascii="Times New Roman" w:eastAsia="Times New Roman" w:hAnsi="Times New Roman" w:cs="Times New Roman"/>
          <w:color w:val="000000"/>
          <w:sz w:val="28"/>
          <w:szCs w:val="28"/>
          <w:lang w:val="kk-KZ" w:eastAsia="ru-RU"/>
        </w:rPr>
        <w:t xml:space="preserve">-сурет). </w:t>
      </w:r>
      <w:r w:rsidR="00AD2D6F" w:rsidRPr="00DE54FE">
        <w:rPr>
          <w:rFonts w:ascii="Times New Roman" w:eastAsia="Times New Roman" w:hAnsi="Times New Roman" w:cs="Times New Roman"/>
          <w:color w:val="000000"/>
          <w:sz w:val="28"/>
          <w:szCs w:val="28"/>
          <w:lang w:val="kk-KZ" w:eastAsia="ru-RU"/>
        </w:rPr>
        <w:t>Триптофан флуоресценциясының қарқындылығы мочевинадағы концентрациясының жоғарылауымен төмендейді; алайда бұл әсер тек [Мочевина]&gt;2 моль/л кезінде байқалады</w:t>
      </w:r>
      <w:r w:rsidRPr="00DE54FE">
        <w:rPr>
          <w:rFonts w:ascii="Times New Roman" w:eastAsia="Times New Roman" w:hAnsi="Times New Roman" w:cs="Times New Roman"/>
          <w:color w:val="000000"/>
          <w:sz w:val="28"/>
          <w:szCs w:val="28"/>
          <w:lang w:val="kk-KZ" w:eastAsia="ru-RU"/>
        </w:rPr>
        <w:t xml:space="preserve"> (</w:t>
      </w:r>
      <w:r w:rsidR="00A33E6F" w:rsidRPr="00DE54FE">
        <w:rPr>
          <w:rFonts w:ascii="Times New Roman" w:eastAsia="Times New Roman" w:hAnsi="Times New Roman" w:cs="Times New Roman"/>
          <w:color w:val="000000"/>
          <w:sz w:val="28"/>
          <w:szCs w:val="28"/>
          <w:lang w:val="kk-KZ" w:eastAsia="ru-RU"/>
        </w:rPr>
        <w:t>39</w:t>
      </w:r>
      <w:r w:rsidRPr="00DE54FE">
        <w:rPr>
          <w:rFonts w:ascii="Times New Roman" w:eastAsia="Times New Roman" w:hAnsi="Times New Roman" w:cs="Times New Roman"/>
          <w:color w:val="000000"/>
          <w:sz w:val="28"/>
          <w:szCs w:val="28"/>
          <w:lang w:val="kk-KZ" w:eastAsia="ru-RU"/>
        </w:rPr>
        <w:t xml:space="preserve">-сурет). </w:t>
      </w:r>
      <w:r w:rsidR="00AD2D6F" w:rsidRPr="00DE54FE">
        <w:rPr>
          <w:rFonts w:ascii="Times New Roman" w:eastAsia="Times New Roman" w:hAnsi="Times New Roman" w:cs="Times New Roman"/>
          <w:color w:val="000000"/>
          <w:sz w:val="28"/>
          <w:szCs w:val="28"/>
          <w:lang w:val="kk-KZ" w:eastAsia="ru-RU"/>
        </w:rPr>
        <w:t>Альбуминнің тирозинді флуоресценциясы</w:t>
      </w:r>
      <w:r w:rsidR="00477422" w:rsidRPr="00DE54FE">
        <w:rPr>
          <w:rFonts w:ascii="Times New Roman" w:eastAsia="Times New Roman" w:hAnsi="Times New Roman" w:cs="Times New Roman"/>
          <w:color w:val="000000"/>
          <w:sz w:val="28"/>
          <w:szCs w:val="28"/>
          <w:lang w:val="kk-KZ" w:eastAsia="ru-RU"/>
        </w:rPr>
        <w:t xml:space="preserve"> (</w:t>
      </w:r>
      <w:r w:rsidR="00A33E6F" w:rsidRPr="00DE54FE">
        <w:rPr>
          <w:rFonts w:ascii="Times New Roman" w:eastAsia="Times New Roman" w:hAnsi="Times New Roman" w:cs="Times New Roman"/>
          <w:color w:val="000000"/>
          <w:sz w:val="28"/>
          <w:szCs w:val="28"/>
          <w:lang w:val="kk-KZ" w:eastAsia="ru-RU"/>
        </w:rPr>
        <w:t>40</w:t>
      </w:r>
      <w:r w:rsidR="00477422" w:rsidRPr="00DE54FE">
        <w:rPr>
          <w:rFonts w:ascii="Times New Roman" w:eastAsia="Times New Roman" w:hAnsi="Times New Roman" w:cs="Times New Roman"/>
          <w:color w:val="000000"/>
          <w:sz w:val="28"/>
          <w:szCs w:val="28"/>
          <w:lang w:val="kk-KZ" w:eastAsia="ru-RU"/>
        </w:rPr>
        <w:t>-сурет)</w:t>
      </w:r>
      <w:r w:rsidR="00AD2D6F" w:rsidRPr="00DE54FE">
        <w:rPr>
          <w:rFonts w:ascii="Times New Roman" w:eastAsia="Times New Roman" w:hAnsi="Times New Roman" w:cs="Times New Roman"/>
          <w:color w:val="000000"/>
          <w:sz w:val="28"/>
          <w:szCs w:val="28"/>
          <w:lang w:val="kk-KZ" w:eastAsia="ru-RU"/>
        </w:rPr>
        <w:t xml:space="preserve"> ақуыздың денатурациясы кезінде домен құрылымының өзгеруінің көрсеткіші болып табылады</w:t>
      </w:r>
      <w:r w:rsidR="007C7930" w:rsidRPr="00DE54FE">
        <w:rPr>
          <w:rFonts w:ascii="Times New Roman" w:eastAsia="Times New Roman" w:hAnsi="Times New Roman" w:cs="Times New Roman"/>
          <w:color w:val="000000"/>
          <w:sz w:val="28"/>
          <w:szCs w:val="28"/>
          <w:lang w:val="kk-KZ" w:eastAsia="ru-RU"/>
        </w:rPr>
        <w:t xml:space="preserve"> [1</w:t>
      </w:r>
      <w:r w:rsidR="00F86BB1">
        <w:rPr>
          <w:rFonts w:ascii="Times New Roman" w:eastAsia="Times New Roman" w:hAnsi="Times New Roman" w:cs="Times New Roman"/>
          <w:color w:val="000000"/>
          <w:sz w:val="28"/>
          <w:szCs w:val="28"/>
          <w:lang w:val="kk-KZ" w:eastAsia="ru-RU"/>
        </w:rPr>
        <w:t>32</w:t>
      </w:r>
      <w:r w:rsidR="005561AA" w:rsidRPr="005561AA">
        <w:rPr>
          <w:rFonts w:ascii="Times New Roman" w:eastAsia="Times New Roman" w:hAnsi="Times New Roman" w:cs="Times New Roman"/>
          <w:color w:val="000000"/>
          <w:sz w:val="28"/>
          <w:szCs w:val="28"/>
          <w:lang w:val="kk-KZ" w:eastAsia="ru-RU"/>
        </w:rPr>
        <w:t>, p. 3042-3049</w:t>
      </w:r>
      <w:r w:rsidR="007C7930" w:rsidRPr="00DE54FE">
        <w:rPr>
          <w:rFonts w:ascii="Times New Roman" w:eastAsia="Times New Roman" w:hAnsi="Times New Roman" w:cs="Times New Roman"/>
          <w:color w:val="000000"/>
          <w:sz w:val="28"/>
          <w:szCs w:val="28"/>
          <w:lang w:val="kk-KZ" w:eastAsia="ru-RU"/>
        </w:rPr>
        <w:t>]</w:t>
      </w:r>
      <w:r w:rsidR="00AD2D6F" w:rsidRPr="00DE54FE">
        <w:rPr>
          <w:rFonts w:ascii="Times New Roman" w:eastAsia="Times New Roman" w:hAnsi="Times New Roman" w:cs="Times New Roman"/>
          <w:color w:val="000000"/>
          <w:sz w:val="28"/>
          <w:szCs w:val="28"/>
          <w:lang w:val="kk-KZ" w:eastAsia="ru-RU"/>
        </w:rPr>
        <w:t>.</w:t>
      </w:r>
      <w:r w:rsidR="007C7930" w:rsidRPr="00DE54FE">
        <w:rPr>
          <w:rFonts w:ascii="Times New Roman" w:eastAsia="Times New Roman" w:hAnsi="Times New Roman" w:cs="Times New Roman"/>
          <w:color w:val="000000"/>
          <w:sz w:val="28"/>
          <w:szCs w:val="28"/>
          <w:lang w:val="kk-KZ" w:eastAsia="ru-RU"/>
        </w:rPr>
        <w:t xml:space="preserve"> Кейбір авторлар [1</w:t>
      </w:r>
      <w:r w:rsidR="00F86BB1">
        <w:rPr>
          <w:rFonts w:ascii="Times New Roman" w:eastAsia="Times New Roman" w:hAnsi="Times New Roman" w:cs="Times New Roman"/>
          <w:color w:val="000000"/>
          <w:sz w:val="28"/>
          <w:szCs w:val="28"/>
          <w:lang w:val="kk-KZ" w:eastAsia="ru-RU"/>
        </w:rPr>
        <w:t>35</w:t>
      </w:r>
      <w:r w:rsidR="007C7930" w:rsidRPr="00DE54FE">
        <w:rPr>
          <w:rFonts w:ascii="Times New Roman" w:eastAsia="Times New Roman" w:hAnsi="Times New Roman" w:cs="Times New Roman"/>
          <w:color w:val="000000"/>
          <w:sz w:val="28"/>
          <w:szCs w:val="28"/>
          <w:lang w:val="kk-KZ" w:eastAsia="ru-RU"/>
        </w:rPr>
        <w:t>,</w:t>
      </w:r>
      <w:r w:rsidR="00990572" w:rsidRPr="00DE54FE">
        <w:rPr>
          <w:rFonts w:ascii="Times New Roman" w:eastAsia="Times New Roman" w:hAnsi="Times New Roman" w:cs="Times New Roman"/>
          <w:color w:val="000000"/>
          <w:sz w:val="28"/>
          <w:szCs w:val="28"/>
          <w:lang w:val="kk-KZ" w:eastAsia="ru-RU"/>
        </w:rPr>
        <w:t xml:space="preserve"> 1</w:t>
      </w:r>
      <w:r w:rsidR="00F86BB1">
        <w:rPr>
          <w:rFonts w:ascii="Times New Roman" w:eastAsia="Times New Roman" w:hAnsi="Times New Roman" w:cs="Times New Roman"/>
          <w:color w:val="000000"/>
          <w:sz w:val="28"/>
          <w:szCs w:val="28"/>
          <w:lang w:val="kk-KZ" w:eastAsia="ru-RU"/>
        </w:rPr>
        <w:t>36</w:t>
      </w:r>
      <w:r w:rsidR="007C7930" w:rsidRPr="00DE54FE">
        <w:rPr>
          <w:rFonts w:ascii="Times New Roman" w:eastAsia="Times New Roman" w:hAnsi="Times New Roman" w:cs="Times New Roman"/>
          <w:color w:val="000000"/>
          <w:sz w:val="28"/>
          <w:szCs w:val="28"/>
          <w:lang w:val="kk-KZ" w:eastAsia="ru-RU"/>
        </w:rPr>
        <w:t>] тирозин флуоресценциясы макромолекулалардың бастапқы гидратация қабықшасының өзгеруінің көрсеткіші болып табылады және беткі аминқышқылдары топтары мен еріткіш молекулалары арасындағы сутектік байланыстардың қайта бөлінуімен байланысты деп санайды. Демек, мочевина концентрациясының жоғарылауымен спектрлердің қарқындылығының байқалған өзгерістері осы хаотропты агенттердің қатысуымен сутегі байланыстары ақуыздың денатурациясына жауапты деген гипотезаны қолдайды [</w:t>
      </w:r>
      <w:r w:rsidR="00857BE0" w:rsidRPr="00DE54FE">
        <w:rPr>
          <w:rFonts w:ascii="Times New Roman" w:eastAsia="Times New Roman" w:hAnsi="Times New Roman" w:cs="Times New Roman"/>
          <w:color w:val="000000"/>
          <w:sz w:val="28"/>
          <w:szCs w:val="28"/>
          <w:lang w:val="kk-KZ" w:eastAsia="ru-RU"/>
        </w:rPr>
        <w:t>1</w:t>
      </w:r>
      <w:r w:rsidR="00F86BB1">
        <w:rPr>
          <w:rFonts w:ascii="Times New Roman" w:eastAsia="Times New Roman" w:hAnsi="Times New Roman" w:cs="Times New Roman"/>
          <w:color w:val="000000"/>
          <w:sz w:val="28"/>
          <w:szCs w:val="28"/>
          <w:lang w:val="kk-KZ" w:eastAsia="ru-RU"/>
        </w:rPr>
        <w:t>37</w:t>
      </w:r>
      <w:r w:rsidR="00857BE0" w:rsidRPr="00DE54FE">
        <w:rPr>
          <w:rFonts w:ascii="Times New Roman" w:eastAsia="Times New Roman" w:hAnsi="Times New Roman" w:cs="Times New Roman"/>
          <w:color w:val="000000"/>
          <w:sz w:val="28"/>
          <w:szCs w:val="28"/>
          <w:lang w:val="kk-KZ" w:eastAsia="ru-RU"/>
        </w:rPr>
        <w:t xml:space="preserve">, </w:t>
      </w:r>
      <w:r w:rsidR="00867E3C" w:rsidRPr="00DE54FE">
        <w:rPr>
          <w:rFonts w:ascii="Times New Roman" w:eastAsia="Times New Roman" w:hAnsi="Times New Roman" w:cs="Times New Roman"/>
          <w:color w:val="000000"/>
          <w:sz w:val="28"/>
          <w:szCs w:val="28"/>
          <w:lang w:val="kk-KZ" w:eastAsia="ru-RU"/>
        </w:rPr>
        <w:t>1</w:t>
      </w:r>
      <w:r w:rsidR="00F86BB1">
        <w:rPr>
          <w:rFonts w:ascii="Times New Roman" w:eastAsia="Times New Roman" w:hAnsi="Times New Roman" w:cs="Times New Roman"/>
          <w:color w:val="000000"/>
          <w:sz w:val="28"/>
          <w:szCs w:val="28"/>
          <w:lang w:val="kk-KZ" w:eastAsia="ru-RU"/>
        </w:rPr>
        <w:t>38</w:t>
      </w:r>
      <w:r w:rsidR="007C7930" w:rsidRPr="00DE54FE">
        <w:rPr>
          <w:rFonts w:ascii="Times New Roman" w:eastAsia="Times New Roman" w:hAnsi="Times New Roman" w:cs="Times New Roman"/>
          <w:color w:val="000000"/>
          <w:sz w:val="28"/>
          <w:szCs w:val="28"/>
          <w:lang w:val="kk-KZ" w:eastAsia="ru-RU"/>
        </w:rPr>
        <w:t>].</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477422" w:rsidP="00DE54FE">
      <w:pPr>
        <w:spacing w:after="0" w:line="240" w:lineRule="auto"/>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noProof/>
          <w:color w:val="000000"/>
          <w:sz w:val="28"/>
          <w:szCs w:val="28"/>
          <w:lang w:eastAsia="ru-RU"/>
        </w:rPr>
        <w:drawing>
          <wp:inline distT="0" distB="0" distL="0" distR="0" wp14:anchorId="4F7DA66F" wp14:editId="2266DCE6">
            <wp:extent cx="3755940" cy="2880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55940" cy="2880000"/>
                    </a:xfrm>
                    <a:prstGeom prst="rect">
                      <a:avLst/>
                    </a:prstGeom>
                    <a:noFill/>
                    <a:ln>
                      <a:noFill/>
                    </a:ln>
                  </pic:spPr>
                </pic:pic>
              </a:graphicData>
            </a:graphic>
          </wp:inline>
        </w:drawing>
      </w:r>
    </w:p>
    <w:p w:rsidR="005D2866" w:rsidRPr="00DE54FE" w:rsidRDefault="005D2866" w:rsidP="00637EF4">
      <w:pPr>
        <w:spacing w:after="0" w:line="240" w:lineRule="auto"/>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Сурет </w:t>
      </w:r>
      <w:r w:rsidR="00A33E6F" w:rsidRPr="00DE54FE">
        <w:rPr>
          <w:rFonts w:ascii="Times New Roman" w:eastAsia="Times New Roman" w:hAnsi="Times New Roman" w:cs="Times New Roman"/>
          <w:color w:val="000000"/>
          <w:sz w:val="28"/>
          <w:szCs w:val="28"/>
          <w:lang w:val="kk-KZ" w:eastAsia="ru-RU"/>
        </w:rPr>
        <w:t>39</w:t>
      </w:r>
      <w:r w:rsidRPr="00DE54FE">
        <w:rPr>
          <w:rFonts w:ascii="Times New Roman" w:eastAsia="Times New Roman" w:hAnsi="Times New Roman" w:cs="Times New Roman"/>
          <w:color w:val="000000"/>
          <w:sz w:val="28"/>
          <w:szCs w:val="28"/>
          <w:lang w:val="kk-KZ" w:eastAsia="ru-RU"/>
        </w:rPr>
        <w:t xml:space="preserve"> </w:t>
      </w:r>
      <w:r w:rsidR="00C14CE4">
        <w:rPr>
          <w:rFonts w:ascii="Times New Roman" w:eastAsia="Times New Roman" w:hAnsi="Times New Roman" w:cs="Times New Roman"/>
          <w:color w:val="000000"/>
          <w:sz w:val="28"/>
          <w:szCs w:val="28"/>
          <w:lang w:val="kk-KZ" w:eastAsia="ru-RU"/>
        </w:rPr>
        <w:t xml:space="preserve">– </w:t>
      </w:r>
      <w:r w:rsidR="00477422" w:rsidRPr="00DE54FE">
        <w:rPr>
          <w:rFonts w:ascii="Times New Roman" w:eastAsia="Times New Roman" w:hAnsi="Times New Roman" w:cs="Times New Roman"/>
          <w:color w:val="000000"/>
          <w:sz w:val="28"/>
          <w:szCs w:val="28"/>
          <w:lang w:val="kk-KZ" w:eastAsia="ru-RU"/>
        </w:rPr>
        <w:t>295 нм</w:t>
      </w:r>
      <w:r w:rsidRPr="00DE54FE">
        <w:rPr>
          <w:rFonts w:ascii="Times New Roman" w:eastAsia="Times New Roman" w:hAnsi="Times New Roman" w:cs="Times New Roman"/>
          <w:color w:val="000000"/>
          <w:sz w:val="28"/>
          <w:szCs w:val="28"/>
          <w:lang w:val="kk-KZ" w:eastAsia="ru-RU"/>
        </w:rPr>
        <w:t xml:space="preserve"> толқын ұзындығында қозу кезінде HSA</w:t>
      </w:r>
      <w:r w:rsidR="00477422" w:rsidRPr="00DE54FE">
        <w:rPr>
          <w:rFonts w:ascii="Times New Roman" w:eastAsia="Times New Roman" w:hAnsi="Times New Roman" w:cs="Times New Roman"/>
          <w:color w:val="000000"/>
          <w:sz w:val="28"/>
          <w:szCs w:val="28"/>
          <w:lang w:val="kk-KZ" w:eastAsia="ru-RU"/>
        </w:rPr>
        <w:t xml:space="preserve"> триптофан</w:t>
      </w:r>
      <w:r w:rsidRPr="00DE54FE">
        <w:rPr>
          <w:rFonts w:ascii="Times New Roman" w:eastAsia="Times New Roman" w:hAnsi="Times New Roman" w:cs="Times New Roman"/>
          <w:color w:val="000000"/>
          <w:sz w:val="28"/>
          <w:szCs w:val="28"/>
          <w:lang w:val="kk-KZ" w:eastAsia="ru-RU"/>
        </w:rPr>
        <w:t xml:space="preserve"> қалдықтарының флуоресценция шыңының қарқындылығының мочеви</w:t>
      </w:r>
      <w:r w:rsidR="00C14CE4">
        <w:rPr>
          <w:rFonts w:ascii="Times New Roman" w:eastAsia="Times New Roman" w:hAnsi="Times New Roman" w:cs="Times New Roman"/>
          <w:color w:val="000000"/>
          <w:sz w:val="28"/>
          <w:szCs w:val="28"/>
          <w:lang w:val="kk-KZ" w:eastAsia="ru-RU"/>
        </w:rPr>
        <w:t>на концентрациясына тәуелділігі</w:t>
      </w:r>
    </w:p>
    <w:p w:rsidR="005D2866" w:rsidRPr="00DE54FE"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lastRenderedPageBreak/>
        <w:t xml:space="preserve"> </w:t>
      </w:r>
      <w:r w:rsidR="00477422" w:rsidRPr="00DE54FE">
        <w:rPr>
          <w:rFonts w:ascii="Times New Roman" w:eastAsia="Times New Roman" w:hAnsi="Times New Roman" w:cs="Times New Roman"/>
          <w:noProof/>
          <w:color w:val="000000"/>
          <w:sz w:val="28"/>
          <w:szCs w:val="28"/>
          <w:lang w:eastAsia="ru-RU"/>
        </w:rPr>
        <w:drawing>
          <wp:inline distT="0" distB="0" distL="0" distR="0" wp14:anchorId="5F351E99" wp14:editId="13E3B285">
            <wp:extent cx="3751441" cy="2762250"/>
            <wp:effectExtent l="0" t="0" r="1905" b="0"/>
            <wp:docPr id="3151" name="Рисунок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7">
                      <a:extLst>
                        <a:ext uri="{28A0092B-C50C-407E-A947-70E740481C1C}">
                          <a14:useLocalDpi xmlns:a14="http://schemas.microsoft.com/office/drawing/2010/main" val="0"/>
                        </a:ext>
                      </a:extLst>
                    </a:blip>
                    <a:srcRect b="3974"/>
                    <a:stretch/>
                  </pic:blipFill>
                  <pic:spPr bwMode="auto">
                    <a:xfrm>
                      <a:off x="0" y="0"/>
                      <a:ext cx="3755940" cy="2765563"/>
                    </a:xfrm>
                    <a:prstGeom prst="rect">
                      <a:avLst/>
                    </a:prstGeom>
                    <a:noFill/>
                    <a:ln>
                      <a:noFill/>
                    </a:ln>
                    <a:extLst>
                      <a:ext uri="{53640926-AAD7-44D8-BBD7-CCE9431645EC}">
                        <a14:shadowObscured xmlns:a14="http://schemas.microsoft.com/office/drawing/2010/main"/>
                      </a:ext>
                    </a:extLst>
                  </pic:spPr>
                </pic:pic>
              </a:graphicData>
            </a:graphic>
          </wp:inline>
        </w:drawing>
      </w:r>
      <w:r w:rsidRPr="00DE54FE">
        <w:rPr>
          <w:rFonts w:ascii="Times New Roman" w:eastAsia="Times New Roman" w:hAnsi="Times New Roman" w:cs="Times New Roman"/>
          <w:noProof/>
          <w:color w:val="000000"/>
          <w:sz w:val="28"/>
          <w:szCs w:val="28"/>
          <w:lang w:val="kk-KZ" w:eastAsia="ru-RU"/>
        </w:rPr>
        <w:t xml:space="preserve"> </w:t>
      </w:r>
    </w:p>
    <w:p w:rsidR="005D2866" w:rsidRPr="00DE54FE"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Сурет 4</w:t>
      </w:r>
      <w:r w:rsidR="00A33E6F" w:rsidRPr="00DE54FE">
        <w:rPr>
          <w:rFonts w:ascii="Times New Roman" w:eastAsia="Times New Roman" w:hAnsi="Times New Roman" w:cs="Times New Roman"/>
          <w:color w:val="000000"/>
          <w:sz w:val="28"/>
          <w:szCs w:val="28"/>
          <w:lang w:val="kk-KZ" w:eastAsia="ru-RU"/>
        </w:rPr>
        <w:t>0</w:t>
      </w:r>
      <w:r w:rsidRPr="00DE54FE">
        <w:rPr>
          <w:rFonts w:ascii="Times New Roman" w:eastAsia="Times New Roman" w:hAnsi="Times New Roman" w:cs="Times New Roman"/>
          <w:color w:val="000000"/>
          <w:sz w:val="28"/>
          <w:szCs w:val="28"/>
          <w:lang w:val="kk-KZ" w:eastAsia="ru-RU"/>
        </w:rPr>
        <w:t xml:space="preserve"> </w:t>
      </w:r>
      <w:r w:rsidR="002B1DCF">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2</w:t>
      </w:r>
      <w:r w:rsidR="00477422" w:rsidRPr="00DE54FE">
        <w:rPr>
          <w:rFonts w:ascii="Times New Roman" w:eastAsia="Times New Roman" w:hAnsi="Times New Roman" w:cs="Times New Roman"/>
          <w:color w:val="000000"/>
          <w:sz w:val="28"/>
          <w:szCs w:val="28"/>
          <w:lang w:val="kk-KZ" w:eastAsia="ru-RU"/>
        </w:rPr>
        <w:t xml:space="preserve">80 </w:t>
      </w:r>
      <w:r w:rsidRPr="00DE54FE">
        <w:rPr>
          <w:rFonts w:ascii="Times New Roman" w:eastAsia="Times New Roman" w:hAnsi="Times New Roman" w:cs="Times New Roman"/>
          <w:color w:val="000000"/>
          <w:sz w:val="28"/>
          <w:szCs w:val="28"/>
          <w:lang w:val="kk-KZ" w:eastAsia="ru-RU"/>
        </w:rPr>
        <w:t xml:space="preserve">нм толқын ұзындығында қозу кезінде HSA </w:t>
      </w:r>
      <w:r w:rsidR="00477422" w:rsidRPr="00DE54FE">
        <w:rPr>
          <w:rFonts w:ascii="Times New Roman" w:eastAsia="Times New Roman" w:hAnsi="Times New Roman" w:cs="Times New Roman"/>
          <w:color w:val="000000"/>
          <w:sz w:val="28"/>
          <w:szCs w:val="28"/>
          <w:lang w:val="kk-KZ" w:eastAsia="ru-RU"/>
        </w:rPr>
        <w:t>тир</w:t>
      </w:r>
      <w:r w:rsidR="00CF256B">
        <w:rPr>
          <w:rFonts w:ascii="Times New Roman" w:eastAsia="Times New Roman" w:hAnsi="Times New Roman" w:cs="Times New Roman"/>
          <w:color w:val="000000"/>
          <w:sz w:val="28"/>
          <w:szCs w:val="28"/>
          <w:lang w:val="kk-KZ" w:eastAsia="ru-RU"/>
        </w:rPr>
        <w:t>о</w:t>
      </w:r>
      <w:r w:rsidR="00477422" w:rsidRPr="00DE54FE">
        <w:rPr>
          <w:rFonts w:ascii="Times New Roman" w:eastAsia="Times New Roman" w:hAnsi="Times New Roman" w:cs="Times New Roman"/>
          <w:color w:val="000000"/>
          <w:sz w:val="28"/>
          <w:szCs w:val="28"/>
          <w:lang w:val="kk-KZ" w:eastAsia="ru-RU"/>
        </w:rPr>
        <w:t xml:space="preserve">зин </w:t>
      </w:r>
      <w:r w:rsidRPr="00DE54FE">
        <w:rPr>
          <w:rFonts w:ascii="Times New Roman" w:eastAsia="Times New Roman" w:hAnsi="Times New Roman" w:cs="Times New Roman"/>
          <w:color w:val="000000"/>
          <w:sz w:val="28"/>
          <w:szCs w:val="28"/>
          <w:lang w:val="kk-KZ" w:eastAsia="ru-RU"/>
        </w:rPr>
        <w:t>қалдықтарының максималды флуоресценциясының қарқындылығының мочеви</w:t>
      </w:r>
      <w:r w:rsidR="00C14CE4">
        <w:rPr>
          <w:rFonts w:ascii="Times New Roman" w:eastAsia="Times New Roman" w:hAnsi="Times New Roman" w:cs="Times New Roman"/>
          <w:color w:val="000000"/>
          <w:sz w:val="28"/>
          <w:szCs w:val="28"/>
          <w:lang w:val="kk-KZ" w:eastAsia="ru-RU"/>
        </w:rPr>
        <w:t>на концентрациясына тәуелділігі</w:t>
      </w:r>
    </w:p>
    <w:p w:rsidR="005D2866" w:rsidRPr="00DE54FE" w:rsidRDefault="005D2866" w:rsidP="00DE54FE">
      <w:pPr>
        <w:tabs>
          <w:tab w:val="left" w:pos="426"/>
        </w:tabs>
        <w:spacing w:after="0" w:line="240" w:lineRule="auto"/>
        <w:ind w:firstLine="510"/>
        <w:contextualSpacing/>
        <w:jc w:val="center"/>
        <w:rPr>
          <w:rFonts w:ascii="Times New Roman" w:eastAsia="Times New Roman" w:hAnsi="Times New Roman" w:cs="Times New Roman"/>
          <w:color w:val="000000"/>
          <w:sz w:val="28"/>
          <w:szCs w:val="28"/>
          <w:lang w:val="kk-KZ" w:eastAsia="ru-RU"/>
        </w:rPr>
      </w:pPr>
    </w:p>
    <w:p w:rsidR="00477422" w:rsidRPr="00DE54FE" w:rsidRDefault="00477422" w:rsidP="002B1DCF">
      <w:pPr>
        <w:spacing w:after="0" w:line="240" w:lineRule="auto"/>
        <w:ind w:firstLine="709"/>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Мочевинаның төмен концентрацияларында (&lt;2 моль/л) екі толқын ұзындығында да (280 нм және 295 нм) қозу кезінде флуоресценция қарқындылығында іс жүзінде ешқандай айырмашылықтар болмады. </w:t>
      </w:r>
      <w:bookmarkStart w:id="37" w:name="_Hlk129878718"/>
      <w:r w:rsidRPr="00DE54FE">
        <w:rPr>
          <w:rFonts w:ascii="Times New Roman" w:eastAsia="Times New Roman" w:hAnsi="Times New Roman" w:cs="Times New Roman"/>
          <w:color w:val="000000"/>
          <w:sz w:val="28"/>
          <w:szCs w:val="28"/>
          <w:lang w:val="kk-KZ" w:eastAsia="ru-RU"/>
        </w:rPr>
        <w:t>Флуоресценция қарқындылығының елеулі өзгеруі [Мочевина] = 2-7 моль/л концентрация диапазонында байқалды, бұл II және III домендердің денатурациясына байланысты триптофан флуоресценциясының сөнуінің нәтижесі болуы мүмкін [1</w:t>
      </w:r>
      <w:r w:rsidR="00F86BB1">
        <w:rPr>
          <w:rFonts w:ascii="Times New Roman" w:eastAsia="Times New Roman" w:hAnsi="Times New Roman" w:cs="Times New Roman"/>
          <w:color w:val="000000"/>
          <w:sz w:val="28"/>
          <w:szCs w:val="28"/>
          <w:lang w:val="kk-KZ" w:eastAsia="ru-RU"/>
        </w:rPr>
        <w:t>39</w:t>
      </w:r>
      <w:r w:rsidRPr="00DE54FE">
        <w:rPr>
          <w:rFonts w:ascii="Times New Roman" w:eastAsia="Times New Roman" w:hAnsi="Times New Roman" w:cs="Times New Roman"/>
          <w:color w:val="000000"/>
          <w:sz w:val="28"/>
          <w:szCs w:val="28"/>
          <w:lang w:val="kk-KZ" w:eastAsia="ru-RU"/>
        </w:rPr>
        <w:t>]. [Мочевина] = 7-10 моль/л концентрация диапазонында флуоресценция қарқындылығы төмен мәндері бар үстіртке дейін барады.</w:t>
      </w:r>
    </w:p>
    <w:bookmarkEnd w:id="37"/>
    <w:p w:rsidR="00477422" w:rsidRDefault="00A33E6F" w:rsidP="002B1DCF">
      <w:pPr>
        <w:spacing w:after="0" w:line="240" w:lineRule="auto"/>
        <w:ind w:firstLine="709"/>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Ақуыз макромолекулаларының конформациясына мочевина концентрациясының сызықты емес әсерін байқағандықтан, бұл процестің кинетикасын зерттеу маңызды болды. Григорян [</w:t>
      </w:r>
      <w:r w:rsidRPr="00CF256B">
        <w:rPr>
          <w:rFonts w:ascii="Times New Roman" w:eastAsia="Times New Roman" w:hAnsi="Times New Roman" w:cs="Times New Roman"/>
          <w:sz w:val="28"/>
          <w:szCs w:val="28"/>
          <w:lang w:val="kk-KZ" w:eastAsia="ru-RU"/>
        </w:rPr>
        <w:t>1</w:t>
      </w:r>
      <w:r w:rsidR="00F86BB1" w:rsidRPr="00CF256B">
        <w:rPr>
          <w:rFonts w:ascii="Times New Roman" w:eastAsia="Times New Roman" w:hAnsi="Times New Roman" w:cs="Times New Roman"/>
          <w:sz w:val="28"/>
          <w:szCs w:val="28"/>
          <w:lang w:val="kk-KZ" w:eastAsia="ru-RU"/>
        </w:rPr>
        <w:t>33</w:t>
      </w:r>
      <w:r w:rsidR="005561AA" w:rsidRPr="00CF256B">
        <w:rPr>
          <w:rFonts w:ascii="Times New Roman" w:eastAsia="Times New Roman" w:hAnsi="Times New Roman" w:cs="Times New Roman"/>
          <w:sz w:val="28"/>
          <w:szCs w:val="28"/>
          <w:lang w:val="kk-KZ" w:eastAsia="ru-RU"/>
        </w:rPr>
        <w:t>, c.</w:t>
      </w:r>
      <w:r w:rsidR="0098411F" w:rsidRPr="00CF256B">
        <w:rPr>
          <w:rFonts w:ascii="Times New Roman" w:eastAsia="Times New Roman" w:hAnsi="Times New Roman" w:cs="Times New Roman"/>
          <w:sz w:val="28"/>
          <w:szCs w:val="28"/>
          <w:lang w:val="kk-KZ" w:eastAsia="ru-RU"/>
        </w:rPr>
        <w:t xml:space="preserve"> 4</w:t>
      </w:r>
      <w:r w:rsidRPr="00CF256B">
        <w:rPr>
          <w:rFonts w:ascii="Times New Roman" w:eastAsia="Times New Roman" w:hAnsi="Times New Roman" w:cs="Times New Roman"/>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баяндаған зерттеуге ұқсас мочевинаның қатысуымен HSA денатурациясының кинетикасын зерттеу құралы ретінде 220 нм УК-спектрофотометрия таңдалды (41-сурет).</w:t>
      </w:r>
    </w:p>
    <w:p w:rsidR="00637EF4" w:rsidRPr="00DE54FE" w:rsidRDefault="00637EF4" w:rsidP="00637EF4">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Хаотропты агент болмаған кезде ақуыз молекулаларының құрылымы айтарлықтай өзгермейді, бұл сулы ерітіндідегі HSA молекулаларының салыстырмалы тұрақтылығын көрсетеді. Оптикалық тығыздыққа қарағанда, ақуыз макромолекулаларының құрылымының өзгеруі судағы HSA ерітіндісіне мочевинаны қосқан кезден басталады және салыстырмалы түрде төмен жылдамдықпен алғашқы 120 минутқа созылады. Содан кейін жоғары мәндерге жылдам айналу байқалды. Ақуыз глобуласын қопсыту арқылы денатурация нәтижесінде беріктігі әр түрлі аралық өнімдер түзіліп, соңында толық денатурацияға ұшырайды деп болжауға болады [</w:t>
      </w:r>
      <w:r w:rsidRPr="00C025FE">
        <w:rPr>
          <w:rFonts w:ascii="Times New Roman" w:eastAsia="Times New Roman" w:hAnsi="Times New Roman" w:cs="Times New Roman"/>
          <w:sz w:val="28"/>
          <w:szCs w:val="28"/>
          <w:lang w:val="kk-KZ" w:eastAsia="ru-RU"/>
        </w:rPr>
        <w:t>1</w:t>
      </w:r>
      <w:r w:rsidR="00F86BB1" w:rsidRPr="00C025FE">
        <w:rPr>
          <w:rFonts w:ascii="Times New Roman" w:eastAsia="Times New Roman" w:hAnsi="Times New Roman" w:cs="Times New Roman"/>
          <w:sz w:val="28"/>
          <w:szCs w:val="28"/>
          <w:lang w:val="kk-KZ" w:eastAsia="ru-RU"/>
        </w:rPr>
        <w:t>33</w:t>
      </w:r>
      <w:r w:rsidRPr="00C025FE">
        <w:rPr>
          <w:rFonts w:ascii="Times New Roman" w:eastAsia="Times New Roman" w:hAnsi="Times New Roman" w:cs="Times New Roman"/>
          <w:sz w:val="28"/>
          <w:szCs w:val="28"/>
          <w:lang w:val="kk-KZ" w:eastAsia="ru-RU"/>
        </w:rPr>
        <w:t>, c.</w:t>
      </w:r>
      <w:r w:rsidR="0098411F" w:rsidRPr="00C025FE">
        <w:rPr>
          <w:rFonts w:ascii="Times New Roman" w:eastAsia="Times New Roman" w:hAnsi="Times New Roman" w:cs="Times New Roman"/>
          <w:sz w:val="28"/>
          <w:szCs w:val="28"/>
          <w:lang w:val="kk-KZ" w:eastAsia="ru-RU"/>
        </w:rPr>
        <w:t xml:space="preserve"> 5</w:t>
      </w:r>
      <w:r w:rsidRPr="00C025FE">
        <w:rPr>
          <w:rFonts w:ascii="Times New Roman" w:eastAsia="Times New Roman" w:hAnsi="Times New Roman" w:cs="Times New Roman"/>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 xml:space="preserve">Осылайша, мочевина әсерінен HSA біріншілік құрылымының бұзылу механизмін </w:t>
      </w:r>
      <w:r w:rsidR="008338E9" w:rsidRPr="008338E9">
        <w:rPr>
          <w:rFonts w:ascii="Times New Roman" w:eastAsia="Times New Roman" w:hAnsi="Times New Roman" w:cs="Times New Roman"/>
          <w:color w:val="000000"/>
          <w:sz w:val="28"/>
          <w:szCs w:val="28"/>
          <w:lang w:val="kk-KZ" w:eastAsia="ru-RU"/>
        </w:rPr>
        <w:t>«</w:t>
      </w:r>
      <w:r w:rsidRPr="00DE54FE">
        <w:rPr>
          <w:rFonts w:ascii="Times New Roman" w:eastAsia="Times New Roman" w:hAnsi="Times New Roman" w:cs="Times New Roman"/>
          <w:color w:val="000000"/>
          <w:sz w:val="28"/>
          <w:szCs w:val="28"/>
          <w:lang w:val="kk-KZ" w:eastAsia="ru-RU"/>
        </w:rPr>
        <w:t>барлығы немесе ештеңе</w:t>
      </w:r>
      <w:r w:rsidR="008338E9">
        <w:rPr>
          <w:rFonts w:ascii="Times New Roman" w:eastAsia="Times New Roman" w:hAnsi="Times New Roman" w:cs="Times New Roman"/>
          <w:color w:val="000000"/>
          <w:sz w:val="28"/>
          <w:szCs w:val="28"/>
          <w:lang w:val="kk-KZ" w:eastAsia="ru-RU"/>
        </w:rPr>
        <w:t>»</w:t>
      </w:r>
      <w:r w:rsidRPr="00DE54FE">
        <w:rPr>
          <w:rFonts w:ascii="Times New Roman" w:eastAsia="Times New Roman" w:hAnsi="Times New Roman" w:cs="Times New Roman"/>
          <w:color w:val="000000"/>
          <w:sz w:val="28"/>
          <w:szCs w:val="28"/>
          <w:lang w:val="kk-KZ" w:eastAsia="ru-RU"/>
        </w:rPr>
        <w:t xml:space="preserve"> механизмімен сипаттауға болмайды. </w:t>
      </w:r>
    </w:p>
    <w:p w:rsidR="00637EF4" w:rsidRPr="00DE54FE" w:rsidRDefault="00637EF4" w:rsidP="002B1DCF">
      <w:pPr>
        <w:spacing w:after="0" w:line="240" w:lineRule="auto"/>
        <w:ind w:firstLine="709"/>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contextualSpacing/>
        <w:jc w:val="center"/>
        <w:rPr>
          <w:rFonts w:ascii="Times New Roman" w:hAnsi="Times New Roman" w:cs="Times New Roman"/>
          <w:noProof/>
          <w:sz w:val="28"/>
          <w:szCs w:val="28"/>
          <w:lang w:val="kk-KZ" w:eastAsia="ru-RU"/>
        </w:rPr>
      </w:pPr>
      <w:r w:rsidRPr="00DE54FE">
        <w:rPr>
          <w:rFonts w:ascii="Times New Roman" w:hAnsi="Times New Roman" w:cs="Times New Roman"/>
          <w:noProof/>
          <w:sz w:val="28"/>
          <w:szCs w:val="28"/>
          <w:lang w:val="kk-KZ" w:eastAsia="ru-RU"/>
        </w:rPr>
        <w:lastRenderedPageBreak/>
        <w:t xml:space="preserve">  </w:t>
      </w:r>
      <w:r w:rsidR="00A33E6F" w:rsidRPr="00DE54FE">
        <w:rPr>
          <w:rFonts w:ascii="Times New Roman" w:hAnsi="Times New Roman" w:cs="Times New Roman"/>
          <w:noProof/>
          <w:sz w:val="28"/>
          <w:szCs w:val="28"/>
          <w:lang w:eastAsia="ru-RU"/>
        </w:rPr>
        <w:drawing>
          <wp:inline distT="0" distB="0" distL="0" distR="0" wp14:anchorId="2144511D" wp14:editId="54E8933C">
            <wp:extent cx="3751441" cy="2724150"/>
            <wp:effectExtent l="0" t="0" r="1905" b="0"/>
            <wp:docPr id="3152" name="Рисунок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8">
                      <a:extLst>
                        <a:ext uri="{28A0092B-C50C-407E-A947-70E740481C1C}">
                          <a14:useLocalDpi xmlns:a14="http://schemas.microsoft.com/office/drawing/2010/main" val="0"/>
                        </a:ext>
                      </a:extLst>
                    </a:blip>
                    <a:srcRect b="5298"/>
                    <a:stretch/>
                  </pic:blipFill>
                  <pic:spPr bwMode="auto">
                    <a:xfrm>
                      <a:off x="0" y="0"/>
                      <a:ext cx="3755940" cy="2727417"/>
                    </a:xfrm>
                    <a:prstGeom prst="rect">
                      <a:avLst/>
                    </a:prstGeom>
                    <a:noFill/>
                    <a:ln>
                      <a:noFill/>
                    </a:ln>
                    <a:extLst>
                      <a:ext uri="{53640926-AAD7-44D8-BBD7-CCE9431645EC}">
                        <a14:shadowObscured xmlns:a14="http://schemas.microsoft.com/office/drawing/2010/main"/>
                      </a:ext>
                    </a:extLst>
                  </pic:spPr>
                </pic:pic>
              </a:graphicData>
            </a:graphic>
          </wp:inline>
        </w:drawing>
      </w:r>
    </w:p>
    <w:p w:rsidR="005D2866" w:rsidRPr="00C56EF3" w:rsidRDefault="005D2866" w:rsidP="00DE54FE">
      <w:pPr>
        <w:spacing w:after="0" w:line="240" w:lineRule="auto"/>
        <w:contextualSpacing/>
        <w:jc w:val="center"/>
        <w:rPr>
          <w:rFonts w:ascii="Times New Roman" w:hAnsi="Times New Roman" w:cs="Times New Roman"/>
          <w:noProof/>
          <w:sz w:val="16"/>
          <w:szCs w:val="16"/>
          <w:lang w:val="kk-KZ" w:eastAsia="ru-RU"/>
        </w:rPr>
      </w:pPr>
    </w:p>
    <w:p w:rsidR="005D2866" w:rsidRPr="00DE54FE" w:rsidRDefault="005D2866" w:rsidP="00DE54FE">
      <w:pPr>
        <w:autoSpaceDE w:val="0"/>
        <w:autoSpaceDN w:val="0"/>
        <w:adjustRightInd w:val="0"/>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4</w:t>
      </w:r>
      <w:r w:rsidR="00A33E6F" w:rsidRPr="00DE54FE">
        <w:rPr>
          <w:rFonts w:ascii="Times New Roman" w:hAnsi="Times New Roman" w:cs="Times New Roman"/>
          <w:sz w:val="28"/>
          <w:szCs w:val="28"/>
          <w:lang w:val="kk-KZ"/>
        </w:rPr>
        <w:t>1</w:t>
      </w:r>
      <w:r w:rsidRPr="00DE54FE">
        <w:rPr>
          <w:rFonts w:ascii="Times New Roman" w:hAnsi="Times New Roman" w:cs="Times New Roman"/>
          <w:sz w:val="28"/>
          <w:szCs w:val="28"/>
          <w:lang w:val="kk-KZ"/>
        </w:rPr>
        <w:t xml:space="preserve"> </w:t>
      </w:r>
      <w:r w:rsidR="002B1DCF">
        <w:rPr>
          <w:rFonts w:ascii="Times New Roman" w:hAnsi="Times New Roman" w:cs="Times New Roman"/>
          <w:sz w:val="28"/>
          <w:szCs w:val="28"/>
          <w:lang w:val="kk-KZ"/>
        </w:rPr>
        <w:t xml:space="preserve">– </w:t>
      </w:r>
      <w:r w:rsidR="00A33E6F" w:rsidRPr="00DE54FE">
        <w:rPr>
          <w:rFonts w:ascii="Times New Roman" w:hAnsi="Times New Roman" w:cs="Times New Roman"/>
          <w:sz w:val="28"/>
          <w:szCs w:val="28"/>
          <w:lang w:val="kk-KZ"/>
        </w:rPr>
        <w:t>6 моль/л мочевинаның 0,4 мг/мл HSA ерітінділерінің оптикалық тығыздығына әсері</w:t>
      </w:r>
    </w:p>
    <w:p w:rsidR="005D2866" w:rsidRPr="00DE54FE" w:rsidRDefault="005D2866" w:rsidP="00DE54FE">
      <w:pPr>
        <w:autoSpaceDE w:val="0"/>
        <w:autoSpaceDN w:val="0"/>
        <w:adjustRightInd w:val="0"/>
        <w:spacing w:after="0" w:line="240" w:lineRule="auto"/>
        <w:jc w:val="center"/>
        <w:rPr>
          <w:rFonts w:ascii="Times New Roman" w:hAnsi="Times New Roman" w:cs="Times New Roman"/>
          <w:sz w:val="28"/>
          <w:szCs w:val="28"/>
          <w:lang w:val="kk-KZ"/>
        </w:rPr>
      </w:pP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Нанобөлшектерді алу кезінде мочевинаны қосу арқылы жоғарыда сипатталған HSA деструкция кинетикасының ерекшелігі ескерілді. Төменде мочевина концентрациясының ақуыз ерітіндісінің дисперстік сипаттамаларына әсерін, НБ шығымын және HSA НБ препарат</w:t>
      </w:r>
      <w:r w:rsidR="006703DE" w:rsidRPr="00DE54FE">
        <w:rPr>
          <w:rFonts w:ascii="Times New Roman" w:eastAsia="Times New Roman" w:hAnsi="Times New Roman" w:cs="Times New Roman"/>
          <w:color w:val="000000"/>
          <w:sz w:val="28"/>
          <w:szCs w:val="28"/>
          <w:lang w:val="kk-KZ" w:eastAsia="ru-RU"/>
        </w:rPr>
        <w:t>п</w:t>
      </w:r>
      <w:r w:rsidRPr="00DE54FE">
        <w:rPr>
          <w:rFonts w:ascii="Times New Roman" w:eastAsia="Times New Roman" w:hAnsi="Times New Roman" w:cs="Times New Roman"/>
          <w:color w:val="000000"/>
          <w:sz w:val="28"/>
          <w:szCs w:val="28"/>
          <w:lang w:val="kk-KZ" w:eastAsia="ru-RU"/>
        </w:rPr>
        <w:t>ен байланысу тиімділігін зерттеу нәтижелері келтірілген (</w:t>
      </w:r>
      <w:r w:rsidR="00C56EF3">
        <w:rPr>
          <w:rFonts w:ascii="Times New Roman" w:eastAsia="Times New Roman" w:hAnsi="Times New Roman" w:cs="Times New Roman"/>
          <w:color w:val="000000"/>
          <w:sz w:val="28"/>
          <w:szCs w:val="28"/>
          <w:lang w:val="kk-KZ" w:eastAsia="ru-RU"/>
        </w:rPr>
        <w:t>24-</w:t>
      </w:r>
      <w:r w:rsidRPr="00DE54FE">
        <w:rPr>
          <w:rFonts w:ascii="Times New Roman" w:eastAsia="Times New Roman" w:hAnsi="Times New Roman" w:cs="Times New Roman"/>
          <w:color w:val="000000"/>
          <w:sz w:val="28"/>
          <w:szCs w:val="28"/>
          <w:lang w:val="kk-KZ" w:eastAsia="ru-RU"/>
        </w:rPr>
        <w:t>кесте).</w:t>
      </w:r>
    </w:p>
    <w:p w:rsidR="005D2866" w:rsidRPr="00DE54FE" w:rsidRDefault="005D2866" w:rsidP="00DE54FE">
      <w:pPr>
        <w:spacing w:after="0" w:line="240" w:lineRule="auto"/>
        <w:ind w:firstLine="426"/>
        <w:contextualSpacing/>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contextualSpacing/>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24 </w:t>
      </w:r>
      <w:r w:rsidR="00C56EF3">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Мочевинаның әртүрлі концентрациясын</w:t>
      </w:r>
      <w:r w:rsidR="00774AC1">
        <w:rPr>
          <w:rFonts w:ascii="Times New Roman" w:hAnsi="Times New Roman" w:cs="Times New Roman"/>
          <w:sz w:val="28"/>
          <w:szCs w:val="28"/>
          <w:lang w:val="kk-KZ"/>
        </w:rPr>
        <w:t>ы</w:t>
      </w:r>
      <w:r w:rsidRPr="00DE54FE">
        <w:rPr>
          <w:rFonts w:ascii="Times New Roman" w:hAnsi="Times New Roman" w:cs="Times New Roman"/>
          <w:sz w:val="28"/>
          <w:szCs w:val="28"/>
          <w:lang w:val="kk-KZ"/>
        </w:rPr>
        <w:t>ң нанобөлшектерге әсері</w:t>
      </w:r>
    </w:p>
    <w:p w:rsidR="005D2866" w:rsidRPr="00DE54FE" w:rsidRDefault="005D2866" w:rsidP="00DE54FE">
      <w:pPr>
        <w:spacing w:after="0" w:line="240" w:lineRule="auto"/>
        <w:ind w:firstLine="510"/>
        <w:contextualSpacing/>
        <w:jc w:val="both"/>
        <w:rPr>
          <w:rFonts w:ascii="Times New Roman" w:eastAsia="Times New Roman" w:hAnsi="Times New Roman" w:cs="Times New Roman"/>
          <w:color w:val="000000"/>
          <w:sz w:val="16"/>
          <w:szCs w:val="16"/>
          <w:lang w:val="kk-KZ" w:eastAsia="ru-RU"/>
        </w:rPr>
      </w:pPr>
    </w:p>
    <w:tbl>
      <w:tblPr>
        <w:tblStyle w:val="a7"/>
        <w:tblW w:w="9509" w:type="dxa"/>
        <w:jc w:val="center"/>
        <w:tblLayout w:type="fixed"/>
        <w:tblLook w:val="04A0" w:firstRow="1" w:lastRow="0" w:firstColumn="1" w:lastColumn="0" w:noHBand="0" w:noVBand="1"/>
      </w:tblPr>
      <w:tblGrid>
        <w:gridCol w:w="1026"/>
        <w:gridCol w:w="1379"/>
        <w:gridCol w:w="1380"/>
        <w:gridCol w:w="1442"/>
        <w:gridCol w:w="1385"/>
        <w:gridCol w:w="1060"/>
        <w:gridCol w:w="745"/>
        <w:gridCol w:w="1092"/>
      </w:tblGrid>
      <w:tr w:rsidR="006703DE" w:rsidRPr="00DE54FE" w:rsidTr="008338E9">
        <w:trPr>
          <w:trHeight w:val="826"/>
          <w:jc w:val="center"/>
        </w:trPr>
        <w:tc>
          <w:tcPr>
            <w:tcW w:w="1026" w:type="dxa"/>
            <w:vAlign w:val="center"/>
          </w:tcPr>
          <w:p w:rsidR="006703DE" w:rsidRPr="00DE54FE" w:rsidRDefault="008338E9" w:rsidP="00637EF4">
            <w:pPr>
              <w:jc w:val="center"/>
              <w:rPr>
                <w:rFonts w:ascii="Times New Roman" w:hAnsi="Times New Roman" w:cs="Times New Roman"/>
                <w:sz w:val="24"/>
                <w:szCs w:val="28"/>
                <w:lang w:val="kk-KZ"/>
              </w:rPr>
            </w:pPr>
            <w:r>
              <w:rPr>
                <w:rFonts w:ascii="Times New Roman" w:eastAsia="Times New Roman" w:hAnsi="Times New Roman" w:cs="Times New Roman"/>
                <w:sz w:val="24"/>
                <w:szCs w:val="24"/>
                <w:lang w:val="kk-KZ" w:eastAsia="ru-RU"/>
              </w:rPr>
              <w:t>НБ</w:t>
            </w:r>
          </w:p>
        </w:tc>
        <w:tc>
          <w:tcPr>
            <w:tcW w:w="1379" w:type="dxa"/>
            <w:vAlign w:val="center"/>
          </w:tcPr>
          <w:p w:rsidR="006703DE" w:rsidRPr="00DE54FE" w:rsidRDefault="006703DE" w:rsidP="00637EF4">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Мочевина концентра-циясы</w:t>
            </w:r>
            <w:r w:rsidR="008338E9">
              <w:rPr>
                <w:rFonts w:ascii="Times New Roman" w:hAnsi="Times New Roman" w:cs="Times New Roman"/>
                <w:sz w:val="24"/>
                <w:szCs w:val="28"/>
                <w:lang w:val="kk-KZ"/>
              </w:rPr>
              <w:t xml:space="preserve">, </w:t>
            </w:r>
            <w:r w:rsidRPr="00DE54FE">
              <w:rPr>
                <w:rFonts w:ascii="Times New Roman" w:hAnsi="Times New Roman" w:cs="Times New Roman"/>
                <w:sz w:val="24"/>
                <w:szCs w:val="28"/>
                <w:lang w:val="kk-KZ"/>
              </w:rPr>
              <w:t>моль/л</w:t>
            </w:r>
          </w:p>
        </w:tc>
        <w:tc>
          <w:tcPr>
            <w:tcW w:w="1380" w:type="dxa"/>
            <w:vAlign w:val="center"/>
          </w:tcPr>
          <w:p w:rsidR="006703DE" w:rsidRPr="00DE54FE" w:rsidRDefault="006703DE" w:rsidP="00637EF4">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sz w:val="24"/>
                <w:szCs w:val="28"/>
                <w:lang w:val="kk-KZ" w:eastAsia="ru-RU"/>
              </w:rPr>
              <w:t>Орташа өлшемі, нм</w:t>
            </w:r>
          </w:p>
        </w:tc>
        <w:tc>
          <w:tcPr>
            <w:tcW w:w="1442" w:type="dxa"/>
            <w:vAlign w:val="center"/>
          </w:tcPr>
          <w:p w:rsidR="006703DE" w:rsidRPr="00DE54FE" w:rsidRDefault="006703DE" w:rsidP="00637EF4">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caps/>
                <w:sz w:val="24"/>
                <w:szCs w:val="28"/>
                <w:lang w:val="kk-KZ" w:eastAsia="ru-RU"/>
              </w:rPr>
              <w:t>PDI</w:t>
            </w:r>
          </w:p>
        </w:tc>
        <w:tc>
          <w:tcPr>
            <w:tcW w:w="1385" w:type="dxa"/>
            <w:vAlign w:val="center"/>
          </w:tcPr>
          <w:p w:rsidR="006703DE" w:rsidRPr="00DE54FE" w:rsidRDefault="006703DE" w:rsidP="00637EF4">
            <w:pPr>
              <w:contextualSpacing/>
              <w:jc w:val="center"/>
              <w:rPr>
                <w:rFonts w:ascii="Times New Roman" w:eastAsia="Times New Roman" w:hAnsi="Times New Roman" w:cs="Times New Roman"/>
                <w:bCs/>
                <w:sz w:val="24"/>
                <w:szCs w:val="24"/>
                <w:lang w:val="kk-KZ" w:eastAsia="ru-RU"/>
              </w:rPr>
            </w:pPr>
            <w:r w:rsidRPr="00DE54FE">
              <w:rPr>
                <w:rFonts w:ascii="Times New Roman" w:eastAsia="Times New Roman" w:hAnsi="Times New Roman" w:cs="Times New Roman"/>
                <w:bCs/>
                <w:sz w:val="24"/>
                <w:szCs w:val="24"/>
                <w:lang w:val="kk-KZ" w:eastAsia="ru-RU"/>
              </w:rPr>
              <w:t>ζ-потен-циал, мВ</w:t>
            </w:r>
          </w:p>
        </w:tc>
        <w:tc>
          <w:tcPr>
            <w:tcW w:w="1060" w:type="dxa"/>
            <w:vAlign w:val="center"/>
          </w:tcPr>
          <w:p w:rsidR="006703DE" w:rsidRPr="00DE54FE" w:rsidRDefault="006703DE" w:rsidP="00637EF4">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Байла</w:t>
            </w:r>
            <w:r w:rsidR="000874D8">
              <w:rPr>
                <w:rFonts w:ascii="Times New Roman" w:eastAsia="Times New Roman" w:hAnsi="Times New Roman" w:cs="Times New Roman"/>
                <w:sz w:val="24"/>
                <w:szCs w:val="24"/>
                <w:lang w:val="kk-KZ" w:eastAsia="ru-RU"/>
              </w:rPr>
              <w:t>-</w:t>
            </w:r>
            <w:r w:rsidRPr="00DE54FE">
              <w:rPr>
                <w:rFonts w:ascii="Times New Roman" w:eastAsia="Times New Roman" w:hAnsi="Times New Roman" w:cs="Times New Roman"/>
                <w:sz w:val="24"/>
                <w:szCs w:val="24"/>
                <w:lang w:val="kk-KZ" w:eastAsia="ru-RU"/>
              </w:rPr>
              <w:t>нысу  дәре</w:t>
            </w:r>
            <w:r w:rsidR="00637EF4">
              <w:rPr>
                <w:rFonts w:ascii="Times New Roman" w:eastAsia="Times New Roman" w:hAnsi="Times New Roman" w:cs="Times New Roman"/>
                <w:sz w:val="24"/>
                <w:szCs w:val="24"/>
                <w:lang w:val="kk-KZ" w:eastAsia="ru-RU"/>
              </w:rPr>
              <w:t xml:space="preserve"> </w:t>
            </w:r>
            <w:r w:rsidRPr="00DE54FE">
              <w:rPr>
                <w:rFonts w:ascii="Times New Roman" w:eastAsia="Times New Roman" w:hAnsi="Times New Roman" w:cs="Times New Roman"/>
                <w:sz w:val="24"/>
                <w:szCs w:val="24"/>
                <w:lang w:val="kk-KZ" w:eastAsia="ru-RU"/>
              </w:rPr>
              <w:t>жесі, %</w:t>
            </w:r>
          </w:p>
        </w:tc>
        <w:tc>
          <w:tcPr>
            <w:tcW w:w="745" w:type="dxa"/>
            <w:vAlign w:val="center"/>
          </w:tcPr>
          <w:p w:rsidR="006703DE" w:rsidRPr="00DE54FE" w:rsidRDefault="006703DE" w:rsidP="00637EF4">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Енгізу дәрежесі, %</w:t>
            </w:r>
          </w:p>
        </w:tc>
        <w:tc>
          <w:tcPr>
            <w:tcW w:w="1092" w:type="dxa"/>
            <w:vAlign w:val="center"/>
          </w:tcPr>
          <w:p w:rsidR="006703DE" w:rsidRPr="00DE54FE" w:rsidRDefault="006703DE" w:rsidP="00637EF4">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НБ шы</w:t>
            </w:r>
            <w:r w:rsidR="00637EF4">
              <w:rPr>
                <w:rFonts w:ascii="Times New Roman" w:eastAsia="Times New Roman" w:hAnsi="Times New Roman" w:cs="Times New Roman"/>
                <w:sz w:val="24"/>
                <w:szCs w:val="24"/>
                <w:lang w:val="kk-KZ" w:eastAsia="ru-RU"/>
              </w:rPr>
              <w:t xml:space="preserve"> </w:t>
            </w:r>
            <w:r w:rsidRPr="00DE54FE">
              <w:rPr>
                <w:rFonts w:ascii="Times New Roman" w:eastAsia="Times New Roman" w:hAnsi="Times New Roman" w:cs="Times New Roman"/>
                <w:sz w:val="24"/>
                <w:szCs w:val="24"/>
                <w:lang w:val="kk-KZ" w:eastAsia="ru-RU"/>
              </w:rPr>
              <w:t>ғымы, %</w:t>
            </w:r>
          </w:p>
        </w:tc>
      </w:tr>
      <w:tr w:rsidR="00637EF4" w:rsidRPr="00DE54FE" w:rsidTr="008338E9">
        <w:trPr>
          <w:trHeight w:val="70"/>
          <w:jc w:val="center"/>
        </w:trPr>
        <w:tc>
          <w:tcPr>
            <w:tcW w:w="1026" w:type="dxa"/>
            <w:vAlign w:val="center"/>
          </w:tcPr>
          <w:p w:rsidR="00637EF4" w:rsidRPr="00DE54FE" w:rsidRDefault="00637EF4" w:rsidP="00637EF4">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1379" w:type="dxa"/>
            <w:vAlign w:val="center"/>
          </w:tcPr>
          <w:p w:rsidR="00637EF4" w:rsidRPr="00DE54FE" w:rsidRDefault="00637EF4" w:rsidP="00637EF4">
            <w:pPr>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380" w:type="dxa"/>
            <w:vAlign w:val="center"/>
          </w:tcPr>
          <w:p w:rsidR="00637EF4" w:rsidRPr="00DE54FE" w:rsidRDefault="00637EF4" w:rsidP="00637EF4">
            <w:pPr>
              <w:contextualSpacing/>
              <w:jc w:val="center"/>
              <w:rPr>
                <w:rFonts w:ascii="Times New Roman" w:eastAsia="Times New Roman" w:hAnsi="Times New Roman" w:cs="Times New Roman"/>
                <w:bCs/>
                <w:sz w:val="24"/>
                <w:szCs w:val="28"/>
                <w:lang w:val="kk-KZ" w:eastAsia="ru-RU"/>
              </w:rPr>
            </w:pPr>
            <w:r>
              <w:rPr>
                <w:rFonts w:ascii="Times New Roman" w:eastAsia="Times New Roman" w:hAnsi="Times New Roman" w:cs="Times New Roman"/>
                <w:bCs/>
                <w:sz w:val="24"/>
                <w:szCs w:val="28"/>
                <w:lang w:val="kk-KZ" w:eastAsia="ru-RU"/>
              </w:rPr>
              <w:t>3</w:t>
            </w:r>
          </w:p>
        </w:tc>
        <w:tc>
          <w:tcPr>
            <w:tcW w:w="1442" w:type="dxa"/>
            <w:vAlign w:val="center"/>
          </w:tcPr>
          <w:p w:rsidR="00637EF4" w:rsidRPr="00DE54FE" w:rsidRDefault="00637EF4" w:rsidP="00637EF4">
            <w:pPr>
              <w:contextualSpacing/>
              <w:jc w:val="center"/>
              <w:rPr>
                <w:rFonts w:ascii="Times New Roman" w:eastAsia="Times New Roman" w:hAnsi="Times New Roman" w:cs="Times New Roman"/>
                <w:bCs/>
                <w:caps/>
                <w:sz w:val="24"/>
                <w:szCs w:val="28"/>
                <w:lang w:val="kk-KZ" w:eastAsia="ru-RU"/>
              </w:rPr>
            </w:pPr>
            <w:r>
              <w:rPr>
                <w:rFonts w:ascii="Times New Roman" w:eastAsia="Times New Roman" w:hAnsi="Times New Roman" w:cs="Times New Roman"/>
                <w:bCs/>
                <w:caps/>
                <w:sz w:val="24"/>
                <w:szCs w:val="28"/>
                <w:lang w:val="kk-KZ" w:eastAsia="ru-RU"/>
              </w:rPr>
              <w:t>4</w:t>
            </w:r>
          </w:p>
        </w:tc>
        <w:tc>
          <w:tcPr>
            <w:tcW w:w="1385" w:type="dxa"/>
            <w:vAlign w:val="center"/>
          </w:tcPr>
          <w:p w:rsidR="00637EF4" w:rsidRPr="00DE54FE" w:rsidRDefault="00637EF4" w:rsidP="00637EF4">
            <w:pPr>
              <w:contextualSpacing/>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5</w:t>
            </w:r>
          </w:p>
        </w:tc>
        <w:tc>
          <w:tcPr>
            <w:tcW w:w="1060" w:type="dxa"/>
            <w:vAlign w:val="center"/>
          </w:tcPr>
          <w:p w:rsidR="00637EF4" w:rsidRPr="00DE54FE" w:rsidRDefault="00637EF4" w:rsidP="00637EF4">
            <w:pPr>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w:t>
            </w:r>
          </w:p>
        </w:tc>
        <w:tc>
          <w:tcPr>
            <w:tcW w:w="745" w:type="dxa"/>
            <w:vAlign w:val="center"/>
          </w:tcPr>
          <w:p w:rsidR="00637EF4" w:rsidRPr="00DE54FE" w:rsidRDefault="00637EF4" w:rsidP="00637EF4">
            <w:pPr>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w:t>
            </w:r>
          </w:p>
        </w:tc>
        <w:tc>
          <w:tcPr>
            <w:tcW w:w="1092" w:type="dxa"/>
            <w:vAlign w:val="center"/>
          </w:tcPr>
          <w:p w:rsidR="00637EF4" w:rsidRPr="00DE54FE" w:rsidRDefault="00637EF4" w:rsidP="00637EF4">
            <w:pPr>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w:t>
            </w:r>
          </w:p>
        </w:tc>
      </w:tr>
      <w:tr w:rsidR="00D06070" w:rsidRPr="00DE54FE" w:rsidTr="008338E9">
        <w:trPr>
          <w:jc w:val="center"/>
        </w:trPr>
        <w:tc>
          <w:tcPr>
            <w:tcW w:w="1026" w:type="dxa"/>
            <w:vMerge w:val="restart"/>
          </w:tcPr>
          <w:p w:rsidR="00D06070" w:rsidRPr="00DE54FE" w:rsidRDefault="00D06070" w:rsidP="00DE54FE">
            <w:pPr>
              <w:contextualSpacing/>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HSA </w:t>
            </w:r>
          </w:p>
        </w:tc>
        <w:tc>
          <w:tcPr>
            <w:tcW w:w="1379" w:type="dxa"/>
            <w:vMerge w:val="restart"/>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w:t>
            </w:r>
          </w:p>
        </w:tc>
        <w:tc>
          <w:tcPr>
            <w:tcW w:w="1380" w:type="dxa"/>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254,0</w:t>
            </w:r>
          </w:p>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236,2</w:t>
            </w:r>
          </w:p>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243,5</w:t>
            </w:r>
          </w:p>
        </w:tc>
        <w:tc>
          <w:tcPr>
            <w:tcW w:w="1442" w:type="dxa"/>
          </w:tcPr>
          <w:p w:rsidR="00D06070" w:rsidRPr="00DE54FE" w:rsidRDefault="00D06070"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0,212</w:t>
            </w:r>
          </w:p>
          <w:p w:rsidR="00D06070" w:rsidRPr="00DE54FE" w:rsidRDefault="00D06070"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0,114</w:t>
            </w:r>
          </w:p>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hAnsi="Times New Roman" w:cs="Times New Roman"/>
                <w:color w:val="000000"/>
                <w:sz w:val="24"/>
                <w:szCs w:val="28"/>
                <w:lang w:val="kk-KZ"/>
              </w:rPr>
              <w:t>0,169</w:t>
            </w:r>
          </w:p>
        </w:tc>
        <w:tc>
          <w:tcPr>
            <w:tcW w:w="1385" w:type="dxa"/>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-27</w:t>
            </w:r>
          </w:p>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-29</w:t>
            </w:r>
          </w:p>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-28</w:t>
            </w:r>
          </w:p>
        </w:tc>
        <w:tc>
          <w:tcPr>
            <w:tcW w:w="1060"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caps/>
                <w:sz w:val="24"/>
                <w:szCs w:val="28"/>
                <w:lang w:val="kk-KZ" w:eastAsia="ru-RU"/>
              </w:rPr>
              <w:t>-</w:t>
            </w:r>
          </w:p>
        </w:tc>
        <w:tc>
          <w:tcPr>
            <w:tcW w:w="745"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09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70</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61</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p>
        </w:tc>
        <w:tc>
          <w:tcPr>
            <w:tcW w:w="1380" w:type="dxa"/>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244,6±8,9</w:t>
            </w:r>
          </w:p>
        </w:tc>
        <w:tc>
          <w:tcPr>
            <w:tcW w:w="1442" w:type="dxa"/>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0,165±0,05</w:t>
            </w:r>
          </w:p>
        </w:tc>
        <w:tc>
          <w:tcPr>
            <w:tcW w:w="1385"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-28±1</w:t>
            </w:r>
          </w:p>
        </w:tc>
        <w:tc>
          <w:tcPr>
            <w:tcW w:w="1060"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745"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68</w:t>
            </w:r>
            <w:r w:rsidRPr="00DE54FE">
              <w:rPr>
                <w:rFonts w:ascii="Times New Roman" w:eastAsia="Times New Roman" w:hAnsi="Times New Roman" w:cs="Times New Roman"/>
                <w:caps/>
                <w:sz w:val="24"/>
                <w:szCs w:val="28"/>
                <w:lang w:val="kk-KZ" w:eastAsia="ru-RU"/>
              </w:rPr>
              <w:t>±7</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79"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w:t>
            </w: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295,0</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302,4</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305,1</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0,094</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0,072</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0,079</w:t>
            </w:r>
          </w:p>
        </w:tc>
        <w:tc>
          <w:tcPr>
            <w:tcW w:w="1385"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w:t>
            </w:r>
          </w:p>
        </w:tc>
        <w:tc>
          <w:tcPr>
            <w:tcW w:w="1060"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745"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09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65</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67</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54</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300,8</w:t>
            </w:r>
            <w:r w:rsidRPr="00DE54FE">
              <w:rPr>
                <w:rFonts w:ascii="Times New Roman" w:eastAsia="Times New Roman" w:hAnsi="Times New Roman" w:cs="Times New Roman"/>
                <w:caps/>
                <w:sz w:val="24"/>
                <w:szCs w:val="28"/>
                <w:lang w:val="kk-KZ" w:eastAsia="ru-RU"/>
              </w:rPr>
              <w:t>±5,2</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0,082</w:t>
            </w:r>
            <w:r w:rsidRPr="00DE54FE">
              <w:rPr>
                <w:rFonts w:ascii="Times New Roman" w:eastAsia="Times New Roman" w:hAnsi="Times New Roman" w:cs="Times New Roman"/>
                <w:caps/>
                <w:sz w:val="24"/>
                <w:szCs w:val="28"/>
                <w:lang w:val="kk-KZ" w:eastAsia="ru-RU"/>
              </w:rPr>
              <w:t>±0,01</w:t>
            </w:r>
          </w:p>
        </w:tc>
        <w:tc>
          <w:tcPr>
            <w:tcW w:w="1385"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-27±3</w:t>
            </w:r>
          </w:p>
        </w:tc>
        <w:tc>
          <w:tcPr>
            <w:tcW w:w="1060"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745"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62</w:t>
            </w:r>
            <w:r w:rsidRPr="00DE54FE">
              <w:rPr>
                <w:rFonts w:ascii="Times New Roman" w:eastAsia="Times New Roman" w:hAnsi="Times New Roman" w:cs="Times New Roman"/>
                <w:caps/>
                <w:sz w:val="24"/>
                <w:szCs w:val="28"/>
                <w:lang w:val="kk-KZ" w:eastAsia="ru-RU"/>
              </w:rPr>
              <w:t>±</w:t>
            </w:r>
            <w:r w:rsidRPr="00DE54FE">
              <w:rPr>
                <w:rFonts w:ascii="Times New Roman" w:eastAsia="Times New Roman" w:hAnsi="Times New Roman" w:cs="Times New Roman"/>
                <w:sz w:val="24"/>
                <w:szCs w:val="28"/>
                <w:lang w:val="kk-KZ" w:eastAsia="ru-RU"/>
              </w:rPr>
              <w:t>7</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79"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w:t>
            </w: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276,4</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257,2</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272,1</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0,241</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0,251</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0,025</w:t>
            </w:r>
          </w:p>
        </w:tc>
        <w:tc>
          <w:tcPr>
            <w:tcW w:w="1385"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-35</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-32</w:t>
            </w:r>
          </w:p>
        </w:tc>
        <w:tc>
          <w:tcPr>
            <w:tcW w:w="1060"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745"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09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75</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68</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268,6</w:t>
            </w:r>
            <w:r w:rsidRPr="00DE54FE">
              <w:rPr>
                <w:rFonts w:ascii="Times New Roman" w:eastAsia="Times New Roman" w:hAnsi="Times New Roman" w:cs="Times New Roman"/>
                <w:caps/>
                <w:sz w:val="24"/>
                <w:szCs w:val="28"/>
                <w:lang w:val="kk-KZ" w:eastAsia="ru-RU"/>
              </w:rPr>
              <w:t>±10</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0,172</w:t>
            </w:r>
            <w:r w:rsidRPr="00DE54FE">
              <w:rPr>
                <w:rFonts w:ascii="Times New Roman" w:eastAsia="Times New Roman" w:hAnsi="Times New Roman" w:cs="Times New Roman"/>
                <w:caps/>
                <w:sz w:val="24"/>
                <w:szCs w:val="28"/>
                <w:lang w:val="kk-KZ" w:eastAsia="ru-RU"/>
              </w:rPr>
              <w:t>±0,1</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-31±4</w:t>
            </w:r>
          </w:p>
        </w:tc>
        <w:tc>
          <w:tcPr>
            <w:tcW w:w="1060"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745"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71</w:t>
            </w:r>
            <w:r w:rsidRPr="00DE54FE">
              <w:rPr>
                <w:rFonts w:ascii="Times New Roman" w:eastAsia="Times New Roman" w:hAnsi="Times New Roman" w:cs="Times New Roman"/>
                <w:caps/>
                <w:sz w:val="24"/>
                <w:szCs w:val="28"/>
                <w:lang w:val="kk-KZ" w:eastAsia="ru-RU"/>
              </w:rPr>
              <w:t xml:space="preserve">±4 </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379"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w:t>
            </w: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285,9</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287,6</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288,3</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0,005</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0,003</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0,110</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-29</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-25</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-26</w:t>
            </w:r>
          </w:p>
        </w:tc>
        <w:tc>
          <w:tcPr>
            <w:tcW w:w="1060"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745"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092" w:type="dxa"/>
          </w:tcPr>
          <w:p w:rsidR="00D06070" w:rsidRPr="00DE54FE" w:rsidRDefault="00D06070"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98</w:t>
            </w:r>
          </w:p>
          <w:p w:rsidR="00D06070" w:rsidRPr="00DE54FE" w:rsidRDefault="00D06070"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97</w:t>
            </w:r>
          </w:p>
          <w:p w:rsidR="00D06070" w:rsidRPr="00DE54FE" w:rsidRDefault="00D06070"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100</w:t>
            </w:r>
          </w:p>
        </w:tc>
      </w:tr>
      <w:tr w:rsidR="00D06070" w:rsidRPr="00DE54FE" w:rsidTr="008338E9">
        <w:trPr>
          <w:jc w:val="center"/>
        </w:trPr>
        <w:tc>
          <w:tcPr>
            <w:tcW w:w="1026" w:type="dxa"/>
            <w:vMerge/>
          </w:tcPr>
          <w:p w:rsidR="00D06070" w:rsidRPr="00DE54FE" w:rsidRDefault="00D06070" w:rsidP="00DE54FE">
            <w:pPr>
              <w:contextualSpacing/>
              <w:jc w:val="both"/>
              <w:rPr>
                <w:rFonts w:ascii="Times New Roman" w:eastAsia="Times New Roman" w:hAnsi="Times New Roman" w:cs="Times New Roman"/>
                <w:color w:val="000000"/>
                <w:sz w:val="24"/>
                <w:szCs w:val="28"/>
                <w:highlight w:val="yellow"/>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287,3±1,2</w:t>
            </w:r>
          </w:p>
        </w:tc>
        <w:tc>
          <w:tcPr>
            <w:tcW w:w="1442" w:type="dxa"/>
          </w:tcPr>
          <w:p w:rsidR="00D06070" w:rsidRPr="00DE54FE" w:rsidRDefault="00D06070"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0,039±0,06</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-27±2</w:t>
            </w:r>
          </w:p>
        </w:tc>
        <w:tc>
          <w:tcPr>
            <w:tcW w:w="1060" w:type="dxa"/>
            <w:vMerge/>
          </w:tcPr>
          <w:p w:rsidR="00D06070" w:rsidRPr="00DE54FE" w:rsidRDefault="00D06070" w:rsidP="00DE54FE">
            <w:pPr>
              <w:contextualSpacing/>
              <w:jc w:val="both"/>
              <w:rPr>
                <w:rFonts w:ascii="Times New Roman" w:eastAsia="Times New Roman" w:hAnsi="Times New Roman" w:cs="Times New Roman"/>
                <w:color w:val="000000"/>
                <w:sz w:val="24"/>
                <w:szCs w:val="28"/>
                <w:lang w:val="kk-KZ" w:eastAsia="ru-RU"/>
              </w:rPr>
            </w:pPr>
          </w:p>
        </w:tc>
        <w:tc>
          <w:tcPr>
            <w:tcW w:w="745" w:type="dxa"/>
            <w:vMerge/>
          </w:tcPr>
          <w:p w:rsidR="00D06070" w:rsidRPr="00DE54FE" w:rsidRDefault="00D06070" w:rsidP="00DE54FE">
            <w:pPr>
              <w:contextualSpacing/>
              <w:jc w:val="both"/>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pStyle w:val="af"/>
              <w:jc w:val="center"/>
              <w:rPr>
                <w:rFonts w:ascii="Times New Roman" w:eastAsia="Times New Roman" w:hAnsi="Times New Roman" w:cs="Times New Roman"/>
                <w:color w:val="000000"/>
                <w:sz w:val="24"/>
                <w:szCs w:val="28"/>
                <w:lang w:val="kk-KZ" w:eastAsia="ru-RU"/>
              </w:rPr>
            </w:pPr>
            <w:r w:rsidRPr="00DE54FE">
              <w:rPr>
                <w:rFonts w:ascii="Times New Roman" w:hAnsi="Times New Roman"/>
                <w:sz w:val="24"/>
                <w:szCs w:val="28"/>
                <w:lang w:val="kk-KZ" w:eastAsia="ru-RU"/>
              </w:rPr>
              <w:t>98</w:t>
            </w:r>
            <w:r w:rsidRPr="00DE54FE">
              <w:rPr>
                <w:rFonts w:ascii="Times New Roman" w:hAnsi="Times New Roman"/>
                <w:caps/>
                <w:sz w:val="24"/>
                <w:szCs w:val="28"/>
                <w:lang w:val="kk-KZ" w:eastAsia="ru-RU"/>
              </w:rPr>
              <w:t>±2</w:t>
            </w:r>
          </w:p>
        </w:tc>
      </w:tr>
      <w:tr w:rsidR="00D06070" w:rsidRPr="00DE54FE" w:rsidTr="008338E9">
        <w:trPr>
          <w:trHeight w:val="315"/>
          <w:jc w:val="center"/>
        </w:trPr>
        <w:tc>
          <w:tcPr>
            <w:tcW w:w="1026" w:type="dxa"/>
            <w:vMerge/>
            <w:tcBorders>
              <w:bottom w:val="nil"/>
            </w:tcBorders>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tcBorders>
              <w:bottom w:val="nil"/>
            </w:tcBorders>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w:t>
            </w:r>
          </w:p>
        </w:tc>
        <w:tc>
          <w:tcPr>
            <w:tcW w:w="1380" w:type="dxa"/>
            <w:tcBorders>
              <w:bottom w:val="nil"/>
            </w:tcBorders>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399,9</w:t>
            </w:r>
          </w:p>
        </w:tc>
        <w:tc>
          <w:tcPr>
            <w:tcW w:w="1442" w:type="dxa"/>
            <w:tcBorders>
              <w:bottom w:val="nil"/>
            </w:tcBorders>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0,109</w:t>
            </w:r>
          </w:p>
        </w:tc>
        <w:tc>
          <w:tcPr>
            <w:tcW w:w="1385" w:type="dxa"/>
            <w:tcBorders>
              <w:bottom w:val="nil"/>
            </w:tcBorders>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-18</w:t>
            </w:r>
          </w:p>
        </w:tc>
        <w:tc>
          <w:tcPr>
            <w:tcW w:w="1060" w:type="dxa"/>
            <w:tcBorders>
              <w:bottom w:val="nil"/>
            </w:tcBorders>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745" w:type="dxa"/>
            <w:tcBorders>
              <w:bottom w:val="nil"/>
            </w:tcBorders>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092" w:type="dxa"/>
            <w:tcBorders>
              <w:bottom w:val="nil"/>
            </w:tcBorders>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76</w:t>
            </w:r>
          </w:p>
        </w:tc>
      </w:tr>
      <w:tr w:rsidR="00637EF4" w:rsidRPr="00DE54FE" w:rsidTr="00637EF4">
        <w:trPr>
          <w:jc w:val="center"/>
        </w:trPr>
        <w:tc>
          <w:tcPr>
            <w:tcW w:w="9509" w:type="dxa"/>
            <w:gridSpan w:val="8"/>
            <w:tcBorders>
              <w:top w:val="nil"/>
              <w:left w:val="nil"/>
              <w:right w:val="nil"/>
            </w:tcBorders>
          </w:tcPr>
          <w:p w:rsidR="00637EF4" w:rsidRPr="00694F9D" w:rsidRDefault="00694F9D" w:rsidP="00694F9D">
            <w:pPr>
              <w:ind w:hanging="103"/>
              <w:contextualSpacing/>
              <w:jc w:val="both"/>
              <w:rPr>
                <w:rFonts w:ascii="Times New Roman" w:eastAsia="Times New Roman" w:hAnsi="Times New Roman" w:cs="Times New Roman"/>
                <w:color w:val="000000"/>
                <w:sz w:val="28"/>
                <w:szCs w:val="28"/>
                <w:lang w:val="kk-KZ" w:eastAsia="ru-RU"/>
              </w:rPr>
            </w:pPr>
            <w:r w:rsidRPr="00694F9D">
              <w:rPr>
                <w:rFonts w:ascii="Times New Roman" w:eastAsia="Times New Roman" w:hAnsi="Times New Roman" w:cs="Times New Roman"/>
                <w:color w:val="000000"/>
                <w:sz w:val="28"/>
                <w:szCs w:val="28"/>
                <w:lang w:val="kk-KZ" w:eastAsia="ru-RU"/>
              </w:rPr>
              <w:lastRenderedPageBreak/>
              <w:t>24-кестенің жалғасы</w:t>
            </w:r>
          </w:p>
          <w:p w:rsidR="00694F9D" w:rsidRPr="00694F9D" w:rsidRDefault="00694F9D" w:rsidP="00694F9D">
            <w:pPr>
              <w:ind w:hanging="103"/>
              <w:contextualSpacing/>
              <w:jc w:val="both"/>
              <w:rPr>
                <w:rFonts w:ascii="Times New Roman" w:eastAsia="Times New Roman" w:hAnsi="Times New Roman" w:cs="Times New Roman"/>
                <w:color w:val="000000"/>
                <w:sz w:val="16"/>
                <w:szCs w:val="16"/>
                <w:lang w:val="kk-KZ" w:eastAsia="ru-RU"/>
              </w:rPr>
            </w:pPr>
          </w:p>
        </w:tc>
      </w:tr>
      <w:tr w:rsidR="00637EF4" w:rsidRPr="00DE54FE" w:rsidTr="008338E9">
        <w:trPr>
          <w:jc w:val="center"/>
        </w:trPr>
        <w:tc>
          <w:tcPr>
            <w:tcW w:w="1026" w:type="dxa"/>
          </w:tcPr>
          <w:p w:rsidR="00637EF4" w:rsidRPr="00DE54FE" w:rsidRDefault="00637EF4" w:rsidP="00DE54FE">
            <w:pPr>
              <w:contextualSpacing/>
              <w:jc w:val="center"/>
              <w:rPr>
                <w:rFonts w:ascii="Times New Roman" w:eastAsia="Times New Roman" w:hAnsi="Times New Roman" w:cs="Times New Roman"/>
                <w:color w:val="000000"/>
                <w:sz w:val="24"/>
                <w:szCs w:val="28"/>
                <w:highlight w:val="yellow"/>
                <w:lang w:val="kk-KZ" w:eastAsia="ru-RU"/>
              </w:rPr>
            </w:pPr>
            <w:r w:rsidRPr="00637EF4">
              <w:rPr>
                <w:rFonts w:ascii="Times New Roman" w:eastAsia="Times New Roman" w:hAnsi="Times New Roman" w:cs="Times New Roman"/>
                <w:color w:val="000000"/>
                <w:sz w:val="24"/>
                <w:szCs w:val="28"/>
                <w:lang w:val="kk-KZ" w:eastAsia="ru-RU"/>
              </w:rPr>
              <w:t>1</w:t>
            </w:r>
          </w:p>
        </w:tc>
        <w:tc>
          <w:tcPr>
            <w:tcW w:w="1379" w:type="dxa"/>
          </w:tcPr>
          <w:p w:rsidR="00637EF4" w:rsidRPr="00DE54FE" w:rsidRDefault="00637EF4" w:rsidP="00DE54FE">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2</w:t>
            </w:r>
          </w:p>
        </w:tc>
        <w:tc>
          <w:tcPr>
            <w:tcW w:w="1380" w:type="dxa"/>
          </w:tcPr>
          <w:p w:rsidR="00637EF4" w:rsidRPr="00DE54FE" w:rsidRDefault="00637EF4" w:rsidP="00DE54FE">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3</w:t>
            </w:r>
          </w:p>
        </w:tc>
        <w:tc>
          <w:tcPr>
            <w:tcW w:w="1442" w:type="dxa"/>
          </w:tcPr>
          <w:p w:rsidR="00637EF4" w:rsidRPr="00DE54FE" w:rsidRDefault="00637EF4" w:rsidP="00DE54FE">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4</w:t>
            </w:r>
          </w:p>
        </w:tc>
        <w:tc>
          <w:tcPr>
            <w:tcW w:w="1385" w:type="dxa"/>
          </w:tcPr>
          <w:p w:rsidR="00637EF4" w:rsidRPr="00DE54FE" w:rsidRDefault="00637EF4" w:rsidP="00DE54FE">
            <w:pPr>
              <w:contextualSpacing/>
              <w:jc w:val="center"/>
              <w:rPr>
                <w:rFonts w:ascii="Times New Roman" w:eastAsia="Times New Roman" w:hAnsi="Times New Roman" w:cs="Times New Roman"/>
                <w:color w:val="000000"/>
                <w:sz w:val="24"/>
                <w:szCs w:val="28"/>
                <w:lang w:val="kk-KZ" w:eastAsia="ru-RU"/>
              </w:rPr>
            </w:pPr>
            <w:r>
              <w:rPr>
                <w:rFonts w:ascii="Times New Roman" w:eastAsia="Times New Roman" w:hAnsi="Times New Roman" w:cs="Times New Roman"/>
                <w:color w:val="000000"/>
                <w:sz w:val="24"/>
                <w:szCs w:val="28"/>
                <w:lang w:val="kk-KZ" w:eastAsia="ru-RU"/>
              </w:rPr>
              <w:t>5</w:t>
            </w:r>
          </w:p>
        </w:tc>
        <w:tc>
          <w:tcPr>
            <w:tcW w:w="1060" w:type="dxa"/>
          </w:tcPr>
          <w:p w:rsidR="00637EF4" w:rsidRPr="00DE54FE" w:rsidRDefault="00637EF4" w:rsidP="00DE54FE">
            <w:pPr>
              <w:contextualSpacing/>
              <w:jc w:val="center"/>
              <w:rPr>
                <w:rFonts w:ascii="Times New Roman" w:eastAsia="Times New Roman" w:hAnsi="Times New Roman" w:cs="Times New Roman"/>
                <w:color w:val="000000"/>
                <w:sz w:val="24"/>
                <w:szCs w:val="28"/>
                <w:lang w:val="kk-KZ" w:eastAsia="ru-RU"/>
              </w:rPr>
            </w:pPr>
            <w:r>
              <w:rPr>
                <w:rFonts w:ascii="Times New Roman" w:eastAsia="Times New Roman" w:hAnsi="Times New Roman" w:cs="Times New Roman"/>
                <w:color w:val="000000"/>
                <w:sz w:val="24"/>
                <w:szCs w:val="28"/>
                <w:lang w:val="kk-KZ" w:eastAsia="ru-RU"/>
              </w:rPr>
              <w:t>6</w:t>
            </w:r>
          </w:p>
        </w:tc>
        <w:tc>
          <w:tcPr>
            <w:tcW w:w="745" w:type="dxa"/>
          </w:tcPr>
          <w:p w:rsidR="00637EF4" w:rsidRPr="00DE54FE" w:rsidRDefault="00637EF4" w:rsidP="00DE54FE">
            <w:pPr>
              <w:contextualSpacing/>
              <w:jc w:val="center"/>
              <w:rPr>
                <w:rFonts w:ascii="Times New Roman" w:eastAsia="Times New Roman" w:hAnsi="Times New Roman" w:cs="Times New Roman"/>
                <w:color w:val="000000"/>
                <w:sz w:val="24"/>
                <w:szCs w:val="28"/>
                <w:lang w:val="kk-KZ" w:eastAsia="ru-RU"/>
              </w:rPr>
            </w:pPr>
            <w:r>
              <w:rPr>
                <w:rFonts w:ascii="Times New Roman" w:eastAsia="Times New Roman" w:hAnsi="Times New Roman" w:cs="Times New Roman"/>
                <w:color w:val="000000"/>
                <w:sz w:val="24"/>
                <w:szCs w:val="28"/>
                <w:lang w:val="kk-KZ" w:eastAsia="ru-RU"/>
              </w:rPr>
              <w:t>7</w:t>
            </w:r>
          </w:p>
        </w:tc>
        <w:tc>
          <w:tcPr>
            <w:tcW w:w="1092" w:type="dxa"/>
          </w:tcPr>
          <w:p w:rsidR="00637EF4" w:rsidRPr="00DE54FE" w:rsidRDefault="00637EF4" w:rsidP="00DE54FE">
            <w:pPr>
              <w:contextualSpacing/>
              <w:jc w:val="center"/>
              <w:rPr>
                <w:rFonts w:ascii="Times New Roman" w:eastAsia="Times New Roman" w:hAnsi="Times New Roman" w:cs="Times New Roman"/>
                <w:color w:val="000000"/>
                <w:sz w:val="24"/>
                <w:szCs w:val="28"/>
                <w:lang w:val="kk-KZ" w:eastAsia="ru-RU"/>
              </w:rPr>
            </w:pPr>
            <w:r>
              <w:rPr>
                <w:rFonts w:ascii="Times New Roman" w:eastAsia="Times New Roman" w:hAnsi="Times New Roman" w:cs="Times New Roman"/>
                <w:color w:val="000000"/>
                <w:sz w:val="24"/>
                <w:szCs w:val="28"/>
                <w:lang w:val="kk-KZ" w:eastAsia="ru-RU"/>
              </w:rPr>
              <w:t>8</w:t>
            </w:r>
          </w:p>
        </w:tc>
      </w:tr>
      <w:tr w:rsidR="00D06070" w:rsidRPr="00DE54FE" w:rsidTr="008338E9">
        <w:trPr>
          <w:jc w:val="center"/>
        </w:trPr>
        <w:tc>
          <w:tcPr>
            <w:tcW w:w="1026"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637EF4">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410,1</w:t>
            </w:r>
          </w:p>
          <w:p w:rsidR="00D06070" w:rsidRPr="00DE54FE" w:rsidRDefault="00D06070" w:rsidP="00637EF4">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410,8</w:t>
            </w:r>
          </w:p>
        </w:tc>
        <w:tc>
          <w:tcPr>
            <w:tcW w:w="1442" w:type="dxa"/>
          </w:tcPr>
          <w:p w:rsidR="00D06070" w:rsidRPr="00DE54FE" w:rsidRDefault="00D06070" w:rsidP="00637EF4">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0,096</w:t>
            </w:r>
          </w:p>
          <w:p w:rsidR="00D06070" w:rsidRPr="00DE54FE" w:rsidRDefault="00D06070" w:rsidP="00637EF4">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0,065</w:t>
            </w:r>
          </w:p>
        </w:tc>
        <w:tc>
          <w:tcPr>
            <w:tcW w:w="1385" w:type="dxa"/>
          </w:tcPr>
          <w:p w:rsidR="00D06070" w:rsidRPr="00DE54FE" w:rsidRDefault="00D06070" w:rsidP="00637EF4">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-19</w:t>
            </w:r>
          </w:p>
          <w:p w:rsidR="00D06070" w:rsidRPr="00DE54FE" w:rsidRDefault="00D06070" w:rsidP="00637EF4">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-17</w:t>
            </w:r>
          </w:p>
        </w:tc>
        <w:tc>
          <w:tcPr>
            <w:tcW w:w="1060" w:type="dxa"/>
          </w:tcPr>
          <w:p w:rsidR="00D06070" w:rsidRPr="00DE54FE" w:rsidRDefault="00D06070" w:rsidP="00637EF4">
            <w:pPr>
              <w:contextualSpacing/>
              <w:jc w:val="center"/>
              <w:rPr>
                <w:rFonts w:ascii="Times New Roman" w:eastAsia="Times New Roman" w:hAnsi="Times New Roman" w:cs="Times New Roman"/>
                <w:color w:val="000000"/>
                <w:sz w:val="24"/>
                <w:szCs w:val="28"/>
                <w:lang w:val="kk-KZ" w:eastAsia="ru-RU"/>
              </w:rPr>
            </w:pPr>
          </w:p>
        </w:tc>
        <w:tc>
          <w:tcPr>
            <w:tcW w:w="745" w:type="dxa"/>
          </w:tcPr>
          <w:p w:rsidR="00D06070" w:rsidRPr="00DE54FE" w:rsidRDefault="00D06070" w:rsidP="00637EF4">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637EF4">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80</w:t>
            </w:r>
          </w:p>
          <w:p w:rsidR="00D06070" w:rsidRPr="00DE54FE" w:rsidRDefault="00D06070" w:rsidP="00637EF4">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68</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406,9±6,1</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0,09±0,02</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-18±1</w:t>
            </w:r>
          </w:p>
        </w:tc>
        <w:tc>
          <w:tcPr>
            <w:tcW w:w="1060"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74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75</w:t>
            </w:r>
            <w:r w:rsidRPr="00DE54FE">
              <w:rPr>
                <w:rFonts w:ascii="Times New Roman" w:eastAsia="Times New Roman" w:hAnsi="Times New Roman" w:cs="Times New Roman"/>
                <w:caps/>
                <w:sz w:val="24"/>
                <w:szCs w:val="28"/>
                <w:lang w:val="kk-KZ" w:eastAsia="ru-RU"/>
              </w:rPr>
              <w:t>±6</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w:t>
            </w: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292,2</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295,2</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301,1</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0,178</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0,12</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0,193</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-16</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-24</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-30</w:t>
            </w:r>
          </w:p>
        </w:tc>
        <w:tc>
          <w:tcPr>
            <w:tcW w:w="1060"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745"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67</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56</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50</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296,2±4,5</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0,164±0,04</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-23±7</w:t>
            </w:r>
          </w:p>
        </w:tc>
        <w:tc>
          <w:tcPr>
            <w:tcW w:w="1060"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745"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58</w:t>
            </w:r>
            <w:r w:rsidRPr="00DE54FE">
              <w:rPr>
                <w:rFonts w:ascii="Times New Roman" w:eastAsia="Times New Roman" w:hAnsi="Times New Roman" w:cs="Times New Roman"/>
                <w:caps/>
                <w:sz w:val="24"/>
                <w:szCs w:val="28"/>
                <w:lang w:val="kk-KZ" w:eastAsia="ru-RU"/>
              </w:rPr>
              <w:t>±9</w:t>
            </w:r>
          </w:p>
        </w:tc>
      </w:tr>
      <w:tr w:rsidR="00D06070" w:rsidRPr="00DE54FE" w:rsidTr="008338E9">
        <w:trPr>
          <w:trHeight w:val="764"/>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w:t>
            </w: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147,4</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165,6</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160,3</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0,314</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0,278</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0,298</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-20</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-25</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-26</w:t>
            </w:r>
          </w:p>
        </w:tc>
        <w:tc>
          <w:tcPr>
            <w:tcW w:w="1060"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745"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61</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50</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51</w:t>
            </w:r>
          </w:p>
        </w:tc>
      </w:tr>
      <w:tr w:rsidR="00D06070" w:rsidRPr="00DE54FE" w:rsidTr="008338E9">
        <w:trPr>
          <w:trHeight w:val="338"/>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157,8±9</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0,297±0,01</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-24±3</w:t>
            </w:r>
          </w:p>
        </w:tc>
        <w:tc>
          <w:tcPr>
            <w:tcW w:w="1060"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745"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54±6</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113,1</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104,7</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99,79</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0,435</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0,414</w:t>
            </w:r>
          </w:p>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0,518</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-13</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-19</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-15</w:t>
            </w:r>
          </w:p>
        </w:tc>
        <w:tc>
          <w:tcPr>
            <w:tcW w:w="1060"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745" w:type="dxa"/>
            <w:vMerge w:val="restart"/>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10</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12</w:t>
            </w:r>
          </w:p>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18</w:t>
            </w:r>
          </w:p>
        </w:tc>
      </w:tr>
      <w:tr w:rsidR="00D06070" w:rsidRPr="00DE54FE" w:rsidTr="008338E9">
        <w:trPr>
          <w:jc w:val="center"/>
        </w:trPr>
        <w:tc>
          <w:tcPr>
            <w:tcW w:w="1026" w:type="dxa"/>
            <w:vMerge/>
          </w:tcPr>
          <w:p w:rsidR="00D06070" w:rsidRPr="00DE54FE" w:rsidRDefault="00D06070"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1380"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105,9±6,7</w:t>
            </w:r>
          </w:p>
        </w:tc>
        <w:tc>
          <w:tcPr>
            <w:tcW w:w="1442"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0,456±0,05</w:t>
            </w:r>
          </w:p>
        </w:tc>
        <w:tc>
          <w:tcPr>
            <w:tcW w:w="1385"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-16±3</w:t>
            </w:r>
          </w:p>
        </w:tc>
        <w:tc>
          <w:tcPr>
            <w:tcW w:w="1060"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745" w:type="dxa"/>
            <w:vMerge/>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06070" w:rsidRPr="00DE54FE" w:rsidRDefault="00D06070"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13±4</w:t>
            </w:r>
          </w:p>
        </w:tc>
      </w:tr>
      <w:tr w:rsidR="00616B02" w:rsidRPr="00DE54FE" w:rsidTr="008338E9">
        <w:trPr>
          <w:jc w:val="center"/>
        </w:trPr>
        <w:tc>
          <w:tcPr>
            <w:tcW w:w="1026" w:type="dxa"/>
            <w:vMerge w:val="restart"/>
          </w:tcPr>
          <w:p w:rsidR="00616B02" w:rsidRPr="00DE54FE" w:rsidRDefault="00616B02" w:rsidP="00DE54FE">
            <w:pPr>
              <w:contextualSpacing/>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HSA -INH </w:t>
            </w:r>
          </w:p>
        </w:tc>
        <w:tc>
          <w:tcPr>
            <w:tcW w:w="1379" w:type="dxa"/>
            <w:vMerge w:val="restart"/>
          </w:tcPr>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w:t>
            </w:r>
          </w:p>
        </w:tc>
        <w:tc>
          <w:tcPr>
            <w:tcW w:w="1380" w:type="dxa"/>
          </w:tcPr>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259,1</w:t>
            </w:r>
          </w:p>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259,9</w:t>
            </w:r>
          </w:p>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271,5</w:t>
            </w:r>
          </w:p>
        </w:tc>
        <w:tc>
          <w:tcPr>
            <w:tcW w:w="1442" w:type="dxa"/>
          </w:tcPr>
          <w:p w:rsidR="00616B02" w:rsidRPr="00DE54FE" w:rsidRDefault="00616B02"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0,027</w:t>
            </w:r>
          </w:p>
          <w:p w:rsidR="00616B02" w:rsidRPr="00DE54FE" w:rsidRDefault="00616B02"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0,194</w:t>
            </w:r>
          </w:p>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hAnsi="Times New Roman" w:cs="Times New Roman"/>
                <w:color w:val="000000"/>
                <w:sz w:val="24"/>
                <w:szCs w:val="28"/>
                <w:lang w:val="kk-KZ"/>
              </w:rPr>
              <w:t>0,022</w:t>
            </w:r>
          </w:p>
        </w:tc>
        <w:tc>
          <w:tcPr>
            <w:tcW w:w="1385" w:type="dxa"/>
          </w:tcPr>
          <w:p w:rsidR="00417B1B"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-16</w:t>
            </w:r>
          </w:p>
          <w:p w:rsidR="00417B1B"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w:t>
            </w:r>
          </w:p>
          <w:p w:rsidR="00616B02"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w:t>
            </w:r>
          </w:p>
        </w:tc>
        <w:tc>
          <w:tcPr>
            <w:tcW w:w="106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84</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68</w:t>
            </w:r>
          </w:p>
        </w:tc>
        <w:tc>
          <w:tcPr>
            <w:tcW w:w="745"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w:t>
            </w:r>
          </w:p>
        </w:tc>
        <w:tc>
          <w:tcPr>
            <w:tcW w:w="109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66</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52</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63</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79" w:type="dxa"/>
            <w:vMerge/>
          </w:tcPr>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p>
        </w:tc>
        <w:tc>
          <w:tcPr>
            <w:tcW w:w="1380" w:type="dxa"/>
          </w:tcPr>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263,5±6,9</w:t>
            </w:r>
          </w:p>
        </w:tc>
        <w:tc>
          <w:tcPr>
            <w:tcW w:w="1442" w:type="dxa"/>
          </w:tcPr>
          <w:p w:rsidR="00616B02" w:rsidRPr="00DE54FE" w:rsidRDefault="00616B0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0,081±0,1</w:t>
            </w:r>
          </w:p>
        </w:tc>
        <w:tc>
          <w:tcPr>
            <w:tcW w:w="1385" w:type="dxa"/>
          </w:tcPr>
          <w:p w:rsidR="00616B02"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-20±5</w:t>
            </w:r>
          </w:p>
        </w:tc>
        <w:tc>
          <w:tcPr>
            <w:tcW w:w="106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75±8</w:t>
            </w:r>
          </w:p>
        </w:tc>
        <w:tc>
          <w:tcPr>
            <w:tcW w:w="745"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11±3</w:t>
            </w:r>
          </w:p>
        </w:tc>
        <w:tc>
          <w:tcPr>
            <w:tcW w:w="109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60±7</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79" w:type="dxa"/>
            <w:vMerge w:val="restart"/>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w:t>
            </w: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269,7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280,9</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279,2</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0,141</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0,032</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0,004</w:t>
            </w:r>
          </w:p>
        </w:tc>
        <w:tc>
          <w:tcPr>
            <w:tcW w:w="1385" w:type="dxa"/>
          </w:tcPr>
          <w:p w:rsidR="00417B1B"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w:t>
            </w:r>
          </w:p>
          <w:p w:rsidR="00417B1B"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-31</w:t>
            </w:r>
          </w:p>
          <w:p w:rsidR="00616B02"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w:t>
            </w:r>
          </w:p>
        </w:tc>
        <w:tc>
          <w:tcPr>
            <w:tcW w:w="106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80</w:t>
            </w:r>
          </w:p>
        </w:tc>
        <w:tc>
          <w:tcPr>
            <w:tcW w:w="745"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tc>
        <w:tc>
          <w:tcPr>
            <w:tcW w:w="109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65</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54</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50</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79"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276,6</w:t>
            </w:r>
            <w:r w:rsidRPr="00DE54FE">
              <w:rPr>
                <w:rFonts w:ascii="Times New Roman" w:eastAsia="Times New Roman" w:hAnsi="Times New Roman" w:cs="Times New Roman"/>
                <w:caps/>
                <w:sz w:val="24"/>
                <w:szCs w:val="28"/>
                <w:lang w:val="kk-KZ" w:eastAsia="ru-RU"/>
              </w:rPr>
              <w:t>±6,0</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0,059</w:t>
            </w:r>
            <w:r w:rsidRPr="00DE54FE">
              <w:rPr>
                <w:rFonts w:ascii="Times New Roman" w:eastAsia="Times New Roman" w:hAnsi="Times New Roman" w:cs="Times New Roman"/>
                <w:caps/>
                <w:sz w:val="24"/>
                <w:szCs w:val="28"/>
                <w:lang w:val="kk-KZ" w:eastAsia="ru-RU"/>
              </w:rPr>
              <w:t>±0,07</w:t>
            </w:r>
          </w:p>
        </w:tc>
        <w:tc>
          <w:tcPr>
            <w:tcW w:w="1385" w:type="dxa"/>
          </w:tcPr>
          <w:p w:rsidR="00616B02" w:rsidRPr="00DE54FE" w:rsidRDefault="00417B1B" w:rsidP="0098411F">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-28±3</w:t>
            </w:r>
          </w:p>
        </w:tc>
        <w:tc>
          <w:tcPr>
            <w:tcW w:w="106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80±7</w:t>
            </w:r>
          </w:p>
        </w:tc>
        <w:tc>
          <w:tcPr>
            <w:tcW w:w="745"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11±4</w:t>
            </w:r>
          </w:p>
        </w:tc>
        <w:tc>
          <w:tcPr>
            <w:tcW w:w="109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56±8</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79" w:type="dxa"/>
            <w:vMerge w:val="restart"/>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w:t>
            </w: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250,3</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238,2</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232,9</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0,167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0,191</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0,227</w:t>
            </w:r>
          </w:p>
        </w:tc>
        <w:tc>
          <w:tcPr>
            <w:tcW w:w="1385" w:type="dxa"/>
          </w:tcPr>
          <w:p w:rsidR="00417B1B"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w:t>
            </w:r>
          </w:p>
          <w:p w:rsidR="00417B1B"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w:t>
            </w:r>
          </w:p>
          <w:p w:rsidR="00616B02" w:rsidRPr="00DE54FE" w:rsidRDefault="00417B1B"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w:t>
            </w:r>
          </w:p>
        </w:tc>
        <w:tc>
          <w:tcPr>
            <w:tcW w:w="106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75</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79</w:t>
            </w:r>
          </w:p>
        </w:tc>
        <w:tc>
          <w:tcPr>
            <w:tcW w:w="745"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13</w:t>
            </w:r>
          </w:p>
        </w:tc>
        <w:tc>
          <w:tcPr>
            <w:tcW w:w="109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49</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61</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57</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p>
        </w:tc>
        <w:tc>
          <w:tcPr>
            <w:tcW w:w="1379"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240,5</w:t>
            </w:r>
            <w:r w:rsidRPr="00DE54FE">
              <w:rPr>
                <w:rFonts w:ascii="Times New Roman" w:eastAsia="Times New Roman" w:hAnsi="Times New Roman" w:cs="Times New Roman"/>
                <w:caps/>
                <w:sz w:val="24"/>
                <w:szCs w:val="28"/>
                <w:lang w:val="kk-KZ" w:eastAsia="ru-RU"/>
              </w:rPr>
              <w:t>±8,9</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0,195</w:t>
            </w:r>
            <w:r w:rsidRPr="00DE54FE">
              <w:rPr>
                <w:rFonts w:ascii="Times New Roman" w:eastAsia="Times New Roman" w:hAnsi="Times New Roman" w:cs="Times New Roman"/>
                <w:caps/>
                <w:sz w:val="24"/>
                <w:szCs w:val="28"/>
                <w:lang w:val="kk-KZ" w:eastAsia="ru-RU"/>
              </w:rPr>
              <w:t>±0,03</w:t>
            </w:r>
          </w:p>
        </w:tc>
        <w:tc>
          <w:tcPr>
            <w:tcW w:w="1385" w:type="dxa"/>
          </w:tcPr>
          <w:p w:rsidR="00616B02"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-27±2</w:t>
            </w:r>
          </w:p>
        </w:tc>
        <w:tc>
          <w:tcPr>
            <w:tcW w:w="1060"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80±6</w:t>
            </w:r>
          </w:p>
        </w:tc>
        <w:tc>
          <w:tcPr>
            <w:tcW w:w="745"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13±5</w:t>
            </w:r>
          </w:p>
        </w:tc>
        <w:tc>
          <w:tcPr>
            <w:tcW w:w="1092"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56±6</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p>
        </w:tc>
        <w:tc>
          <w:tcPr>
            <w:tcW w:w="1379" w:type="dxa"/>
            <w:vMerge w:val="restart"/>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w:t>
            </w: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224,3</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217,7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207,7</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0,156</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0,204</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0,144</w:t>
            </w:r>
          </w:p>
        </w:tc>
        <w:tc>
          <w:tcPr>
            <w:tcW w:w="1385" w:type="dxa"/>
          </w:tcPr>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-16</w:t>
            </w:r>
          </w:p>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-15</w:t>
            </w:r>
          </w:p>
          <w:p w:rsidR="00616B02"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-17</w:t>
            </w:r>
          </w:p>
        </w:tc>
        <w:tc>
          <w:tcPr>
            <w:tcW w:w="1060"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81</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71</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88</w:t>
            </w:r>
          </w:p>
        </w:tc>
        <w:tc>
          <w:tcPr>
            <w:tcW w:w="745"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28</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19</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22</w:t>
            </w:r>
          </w:p>
        </w:tc>
        <w:tc>
          <w:tcPr>
            <w:tcW w:w="1092" w:type="dxa"/>
          </w:tcPr>
          <w:p w:rsidR="00616B02" w:rsidRPr="00DE54FE" w:rsidRDefault="00616B02"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34</w:t>
            </w:r>
          </w:p>
          <w:p w:rsidR="00616B02" w:rsidRPr="00DE54FE" w:rsidRDefault="00616B02"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26</w:t>
            </w:r>
          </w:p>
          <w:p w:rsidR="00616B02" w:rsidRPr="00DE54FE" w:rsidRDefault="00616B02"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32</w:t>
            </w:r>
          </w:p>
        </w:tc>
      </w:tr>
      <w:tr w:rsidR="00616B02" w:rsidRPr="00DE54FE" w:rsidTr="008338E9">
        <w:trPr>
          <w:jc w:val="center"/>
        </w:trPr>
        <w:tc>
          <w:tcPr>
            <w:tcW w:w="1026" w:type="dxa"/>
            <w:vMerge/>
          </w:tcPr>
          <w:p w:rsidR="00616B02" w:rsidRPr="00DE54FE" w:rsidRDefault="00616B02" w:rsidP="00DE54FE">
            <w:pPr>
              <w:contextualSpacing/>
              <w:jc w:val="both"/>
              <w:rPr>
                <w:rFonts w:ascii="Times New Roman" w:eastAsia="Times New Roman" w:hAnsi="Times New Roman" w:cs="Times New Roman"/>
                <w:color w:val="000000"/>
                <w:sz w:val="24"/>
                <w:szCs w:val="28"/>
                <w:highlight w:val="yellow"/>
                <w:lang w:val="kk-KZ" w:eastAsia="ru-RU"/>
              </w:rPr>
            </w:pPr>
          </w:p>
        </w:tc>
        <w:tc>
          <w:tcPr>
            <w:tcW w:w="1379" w:type="dxa"/>
            <w:vMerge/>
          </w:tcPr>
          <w:p w:rsidR="00616B02" w:rsidRPr="00DE54FE" w:rsidRDefault="00616B02" w:rsidP="00DE54FE">
            <w:pPr>
              <w:contextualSpacing/>
              <w:jc w:val="both"/>
              <w:rPr>
                <w:rFonts w:ascii="Times New Roman" w:eastAsia="Times New Roman" w:hAnsi="Times New Roman" w:cs="Times New Roman"/>
                <w:sz w:val="24"/>
                <w:szCs w:val="28"/>
                <w:lang w:val="kk-KZ" w:eastAsia="ru-RU"/>
              </w:rPr>
            </w:pPr>
          </w:p>
        </w:tc>
        <w:tc>
          <w:tcPr>
            <w:tcW w:w="1380" w:type="dxa"/>
          </w:tcPr>
          <w:p w:rsidR="00616B02" w:rsidRPr="00DE54FE" w:rsidRDefault="00616B02"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216,6±8,4</w:t>
            </w:r>
          </w:p>
        </w:tc>
        <w:tc>
          <w:tcPr>
            <w:tcW w:w="1442" w:type="dxa"/>
          </w:tcPr>
          <w:p w:rsidR="00616B02" w:rsidRPr="00DE54FE" w:rsidRDefault="00616B02"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0,168±0,03</w:t>
            </w:r>
          </w:p>
        </w:tc>
        <w:tc>
          <w:tcPr>
            <w:tcW w:w="1385" w:type="dxa"/>
          </w:tcPr>
          <w:p w:rsidR="00616B02"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-16±1</w:t>
            </w:r>
          </w:p>
        </w:tc>
        <w:tc>
          <w:tcPr>
            <w:tcW w:w="1060" w:type="dxa"/>
          </w:tcPr>
          <w:p w:rsidR="00616B02" w:rsidRPr="00DE54FE" w:rsidRDefault="009259CE"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80</w:t>
            </w:r>
            <w:r w:rsidRPr="00DE54FE">
              <w:rPr>
                <w:rFonts w:ascii="Times New Roman" w:eastAsia="Times New Roman" w:hAnsi="Times New Roman" w:cs="Times New Roman"/>
                <w:sz w:val="24"/>
                <w:szCs w:val="28"/>
                <w:lang w:val="kk-KZ" w:eastAsia="ru-RU"/>
              </w:rPr>
              <w:t>±9</w:t>
            </w:r>
          </w:p>
        </w:tc>
        <w:tc>
          <w:tcPr>
            <w:tcW w:w="745" w:type="dxa"/>
          </w:tcPr>
          <w:p w:rsidR="00616B02" w:rsidRPr="00DE54FE" w:rsidRDefault="009259CE"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23</w:t>
            </w:r>
            <w:r w:rsidRPr="00DE54FE">
              <w:rPr>
                <w:rFonts w:ascii="Times New Roman" w:eastAsia="Times New Roman" w:hAnsi="Times New Roman" w:cs="Times New Roman"/>
                <w:sz w:val="24"/>
                <w:szCs w:val="28"/>
                <w:lang w:val="kk-KZ" w:eastAsia="ru-RU"/>
              </w:rPr>
              <w:t>±5</w:t>
            </w:r>
          </w:p>
        </w:tc>
        <w:tc>
          <w:tcPr>
            <w:tcW w:w="1092" w:type="dxa"/>
          </w:tcPr>
          <w:p w:rsidR="00616B02" w:rsidRPr="00DE54FE" w:rsidRDefault="009259CE" w:rsidP="00DE54FE">
            <w:pPr>
              <w:pStyle w:val="af"/>
              <w:jc w:val="center"/>
              <w:rPr>
                <w:rFonts w:ascii="Times New Roman" w:eastAsia="Times New Roman" w:hAnsi="Times New Roman" w:cs="Times New Roman"/>
                <w:color w:val="000000"/>
                <w:sz w:val="24"/>
                <w:szCs w:val="28"/>
                <w:lang w:val="kk-KZ" w:eastAsia="ru-RU"/>
              </w:rPr>
            </w:pPr>
            <w:r w:rsidRPr="00DE54FE">
              <w:rPr>
                <w:rFonts w:ascii="Times New Roman" w:hAnsi="Times New Roman"/>
                <w:sz w:val="24"/>
                <w:szCs w:val="28"/>
                <w:lang w:val="kk-KZ" w:eastAsia="ru-RU"/>
              </w:rPr>
              <w:t>31±4</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w:t>
            </w: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243,7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261,9</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256,2</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0,159</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0,137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0,079</w:t>
            </w:r>
          </w:p>
        </w:tc>
        <w:tc>
          <w:tcPr>
            <w:tcW w:w="1385" w:type="dxa"/>
          </w:tcPr>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-18</w:t>
            </w:r>
          </w:p>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-26</w:t>
            </w:r>
          </w:p>
          <w:p w:rsidR="00616B02"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-14</w:t>
            </w:r>
          </w:p>
        </w:tc>
        <w:tc>
          <w:tcPr>
            <w:tcW w:w="1060"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89</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74</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91</w:t>
            </w:r>
          </w:p>
        </w:tc>
        <w:tc>
          <w:tcPr>
            <w:tcW w:w="745"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26</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15</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20</w:t>
            </w:r>
          </w:p>
        </w:tc>
        <w:tc>
          <w:tcPr>
            <w:tcW w:w="1092"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41</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33</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40</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253,9±9,3</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0,125±0,04</w:t>
            </w:r>
          </w:p>
        </w:tc>
        <w:tc>
          <w:tcPr>
            <w:tcW w:w="1385" w:type="dxa"/>
          </w:tcPr>
          <w:p w:rsidR="00616B02"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-19±6</w:t>
            </w:r>
          </w:p>
        </w:tc>
        <w:tc>
          <w:tcPr>
            <w:tcW w:w="1060"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85</w:t>
            </w:r>
            <w:r w:rsidRPr="00DE54FE">
              <w:rPr>
                <w:rFonts w:ascii="Times New Roman" w:eastAsia="Times New Roman" w:hAnsi="Times New Roman" w:cs="Times New Roman"/>
                <w:sz w:val="24"/>
                <w:szCs w:val="28"/>
                <w:lang w:val="kk-KZ" w:eastAsia="ru-RU"/>
              </w:rPr>
              <w:t>±9</w:t>
            </w:r>
          </w:p>
        </w:tc>
        <w:tc>
          <w:tcPr>
            <w:tcW w:w="745"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20</w:t>
            </w:r>
            <w:r w:rsidRPr="00DE54FE">
              <w:rPr>
                <w:rFonts w:ascii="Times New Roman" w:eastAsia="Times New Roman" w:hAnsi="Times New Roman" w:cs="Times New Roman"/>
                <w:sz w:val="24"/>
                <w:szCs w:val="28"/>
                <w:lang w:val="kk-KZ" w:eastAsia="ru-RU"/>
              </w:rPr>
              <w:t>±6</w:t>
            </w:r>
          </w:p>
        </w:tc>
        <w:tc>
          <w:tcPr>
            <w:tcW w:w="1092"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38</w:t>
            </w:r>
            <w:r w:rsidRPr="00DE54FE">
              <w:rPr>
                <w:rFonts w:ascii="Times New Roman" w:eastAsia="Times New Roman" w:hAnsi="Times New Roman" w:cs="Times New Roman"/>
                <w:sz w:val="24"/>
                <w:szCs w:val="28"/>
                <w:lang w:val="kk-KZ" w:eastAsia="ru-RU"/>
              </w:rPr>
              <w:t>±4</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w:t>
            </w: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285,0</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282,8</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274,2</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0,127</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0,060</w:t>
            </w:r>
          </w:p>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0,084</w:t>
            </w:r>
          </w:p>
        </w:tc>
        <w:tc>
          <w:tcPr>
            <w:tcW w:w="1385" w:type="dxa"/>
          </w:tcPr>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-35</w:t>
            </w:r>
          </w:p>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-29</w:t>
            </w:r>
          </w:p>
          <w:p w:rsidR="00616B02"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-34</w:t>
            </w:r>
          </w:p>
        </w:tc>
        <w:tc>
          <w:tcPr>
            <w:tcW w:w="1060"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79</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86</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89</w:t>
            </w:r>
          </w:p>
        </w:tc>
        <w:tc>
          <w:tcPr>
            <w:tcW w:w="745"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19</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11</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14</w:t>
            </w:r>
          </w:p>
        </w:tc>
        <w:tc>
          <w:tcPr>
            <w:tcW w:w="1092"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60</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51</w:t>
            </w:r>
          </w:p>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48</w:t>
            </w:r>
          </w:p>
        </w:tc>
      </w:tr>
      <w:tr w:rsidR="00616B02" w:rsidRPr="00DE54FE" w:rsidTr="008338E9">
        <w:trPr>
          <w:jc w:val="center"/>
        </w:trPr>
        <w:tc>
          <w:tcPr>
            <w:tcW w:w="1026" w:type="dxa"/>
            <w:vMerge/>
          </w:tcPr>
          <w:p w:rsidR="00616B02" w:rsidRPr="00DE54FE" w:rsidRDefault="00616B02"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p>
        </w:tc>
        <w:tc>
          <w:tcPr>
            <w:tcW w:w="1380"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280,7±5,7</w:t>
            </w:r>
          </w:p>
        </w:tc>
        <w:tc>
          <w:tcPr>
            <w:tcW w:w="1442" w:type="dxa"/>
          </w:tcPr>
          <w:p w:rsidR="00616B02" w:rsidRPr="00DE54FE" w:rsidRDefault="00616B0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0,09±0,03</w:t>
            </w:r>
          </w:p>
        </w:tc>
        <w:tc>
          <w:tcPr>
            <w:tcW w:w="1385" w:type="dxa"/>
          </w:tcPr>
          <w:p w:rsidR="00616B02"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-33±3</w:t>
            </w:r>
          </w:p>
        </w:tc>
        <w:tc>
          <w:tcPr>
            <w:tcW w:w="1060"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85</w:t>
            </w:r>
            <w:r w:rsidRPr="00DE54FE">
              <w:rPr>
                <w:rFonts w:ascii="Times New Roman" w:eastAsia="Times New Roman" w:hAnsi="Times New Roman" w:cs="Times New Roman"/>
                <w:sz w:val="24"/>
                <w:szCs w:val="28"/>
                <w:lang w:val="kk-KZ" w:eastAsia="ru-RU"/>
              </w:rPr>
              <w:t>±5</w:t>
            </w:r>
          </w:p>
        </w:tc>
        <w:tc>
          <w:tcPr>
            <w:tcW w:w="745"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15</w:t>
            </w:r>
            <w:r w:rsidRPr="00DE54FE">
              <w:rPr>
                <w:rFonts w:ascii="Times New Roman" w:eastAsia="Times New Roman" w:hAnsi="Times New Roman" w:cs="Times New Roman"/>
                <w:sz w:val="24"/>
                <w:szCs w:val="28"/>
                <w:lang w:val="kk-KZ" w:eastAsia="ru-RU"/>
              </w:rPr>
              <w:t>±4</w:t>
            </w:r>
          </w:p>
        </w:tc>
        <w:tc>
          <w:tcPr>
            <w:tcW w:w="1092" w:type="dxa"/>
          </w:tcPr>
          <w:p w:rsidR="00616B02" w:rsidRPr="00DE54FE" w:rsidRDefault="00616B02"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53</w:t>
            </w:r>
            <w:r w:rsidRPr="00DE54FE">
              <w:rPr>
                <w:rFonts w:ascii="Times New Roman" w:eastAsia="Times New Roman" w:hAnsi="Times New Roman" w:cs="Times New Roman"/>
                <w:sz w:val="24"/>
                <w:szCs w:val="28"/>
                <w:lang w:val="kk-KZ" w:eastAsia="ru-RU"/>
              </w:rPr>
              <w:t>±6</w:t>
            </w:r>
          </w:p>
        </w:tc>
      </w:tr>
      <w:tr w:rsidR="00A96EFA" w:rsidRPr="00DE54FE" w:rsidTr="008338E9">
        <w:trPr>
          <w:trHeight w:val="796"/>
          <w:jc w:val="center"/>
        </w:trPr>
        <w:tc>
          <w:tcPr>
            <w:tcW w:w="1026" w:type="dxa"/>
            <w:vMerge/>
          </w:tcPr>
          <w:p w:rsidR="00A96EFA" w:rsidRPr="00DE54FE" w:rsidRDefault="00A96EFA"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w:t>
            </w:r>
          </w:p>
        </w:tc>
        <w:tc>
          <w:tcPr>
            <w:tcW w:w="1380"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148,4</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157,1</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139,6</w:t>
            </w:r>
          </w:p>
        </w:tc>
        <w:tc>
          <w:tcPr>
            <w:tcW w:w="1442"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0,325</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0,282</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0,374</w:t>
            </w:r>
          </w:p>
        </w:tc>
        <w:tc>
          <w:tcPr>
            <w:tcW w:w="1385" w:type="dxa"/>
          </w:tcPr>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-16</w:t>
            </w:r>
          </w:p>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-12</w:t>
            </w:r>
          </w:p>
          <w:p w:rsidR="00A96EFA"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-15</w:t>
            </w:r>
          </w:p>
        </w:tc>
        <w:tc>
          <w:tcPr>
            <w:tcW w:w="1060"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42</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54</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43</w:t>
            </w:r>
          </w:p>
        </w:tc>
        <w:tc>
          <w:tcPr>
            <w:tcW w:w="745"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25</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17</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21</w:t>
            </w:r>
          </w:p>
        </w:tc>
        <w:tc>
          <w:tcPr>
            <w:tcW w:w="1092"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18</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26</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15</w:t>
            </w:r>
          </w:p>
        </w:tc>
      </w:tr>
      <w:tr w:rsidR="00A96EFA" w:rsidRPr="00DE54FE" w:rsidTr="008338E9">
        <w:trPr>
          <w:trHeight w:val="305"/>
          <w:jc w:val="center"/>
        </w:trPr>
        <w:tc>
          <w:tcPr>
            <w:tcW w:w="1026" w:type="dxa"/>
            <w:vMerge/>
          </w:tcPr>
          <w:p w:rsidR="00A96EFA" w:rsidRPr="00DE54FE" w:rsidRDefault="00A96EFA"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p>
        </w:tc>
        <w:tc>
          <w:tcPr>
            <w:tcW w:w="1380"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148,4±8,8</w:t>
            </w:r>
          </w:p>
        </w:tc>
        <w:tc>
          <w:tcPr>
            <w:tcW w:w="1442"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0,327±0,05</w:t>
            </w:r>
          </w:p>
        </w:tc>
        <w:tc>
          <w:tcPr>
            <w:tcW w:w="1385" w:type="dxa"/>
          </w:tcPr>
          <w:p w:rsidR="00A96EFA"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-14±2</w:t>
            </w:r>
          </w:p>
        </w:tc>
        <w:tc>
          <w:tcPr>
            <w:tcW w:w="1060"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46±7</w:t>
            </w:r>
          </w:p>
        </w:tc>
        <w:tc>
          <w:tcPr>
            <w:tcW w:w="745"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21±4</w:t>
            </w:r>
          </w:p>
        </w:tc>
        <w:tc>
          <w:tcPr>
            <w:tcW w:w="1092"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20±6</w:t>
            </w:r>
          </w:p>
        </w:tc>
      </w:tr>
      <w:tr w:rsidR="00A96EFA" w:rsidRPr="00DE54FE" w:rsidTr="008338E9">
        <w:trPr>
          <w:trHeight w:val="786"/>
          <w:jc w:val="center"/>
        </w:trPr>
        <w:tc>
          <w:tcPr>
            <w:tcW w:w="1026" w:type="dxa"/>
            <w:vMerge/>
          </w:tcPr>
          <w:p w:rsidR="00A96EFA" w:rsidRPr="00DE54FE" w:rsidRDefault="00A96EFA"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val="restart"/>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tc>
        <w:tc>
          <w:tcPr>
            <w:tcW w:w="1380"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158,7</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162,1</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157,8</w:t>
            </w:r>
          </w:p>
        </w:tc>
        <w:tc>
          <w:tcPr>
            <w:tcW w:w="1442"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0,515</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0,558</w:t>
            </w:r>
          </w:p>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0,536</w:t>
            </w:r>
          </w:p>
        </w:tc>
        <w:tc>
          <w:tcPr>
            <w:tcW w:w="1385" w:type="dxa"/>
          </w:tcPr>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-13</w:t>
            </w:r>
          </w:p>
          <w:p w:rsidR="00417B1B"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-12</w:t>
            </w:r>
          </w:p>
          <w:p w:rsidR="00A96EFA"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-11</w:t>
            </w:r>
          </w:p>
        </w:tc>
        <w:tc>
          <w:tcPr>
            <w:tcW w:w="1060"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70</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56</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64</w:t>
            </w:r>
          </w:p>
        </w:tc>
        <w:tc>
          <w:tcPr>
            <w:tcW w:w="745"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9</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13</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10</w:t>
            </w:r>
          </w:p>
        </w:tc>
        <w:tc>
          <w:tcPr>
            <w:tcW w:w="1092"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55</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58</w:t>
            </w:r>
          </w:p>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47</w:t>
            </w:r>
          </w:p>
        </w:tc>
      </w:tr>
      <w:tr w:rsidR="00A96EFA" w:rsidRPr="00DE54FE" w:rsidTr="008338E9">
        <w:trPr>
          <w:trHeight w:val="279"/>
          <w:jc w:val="center"/>
        </w:trPr>
        <w:tc>
          <w:tcPr>
            <w:tcW w:w="1026" w:type="dxa"/>
            <w:vMerge/>
          </w:tcPr>
          <w:p w:rsidR="00A96EFA" w:rsidRPr="00DE54FE" w:rsidRDefault="00A96EFA" w:rsidP="00DE54FE">
            <w:pPr>
              <w:contextualSpacing/>
              <w:jc w:val="center"/>
              <w:rPr>
                <w:rFonts w:ascii="Times New Roman" w:eastAsia="Times New Roman" w:hAnsi="Times New Roman" w:cs="Times New Roman"/>
                <w:color w:val="000000"/>
                <w:sz w:val="24"/>
                <w:szCs w:val="28"/>
                <w:highlight w:val="yellow"/>
                <w:lang w:val="kk-KZ" w:eastAsia="ru-RU"/>
              </w:rPr>
            </w:pPr>
          </w:p>
        </w:tc>
        <w:tc>
          <w:tcPr>
            <w:tcW w:w="1379" w:type="dxa"/>
            <w:vMerge/>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p>
        </w:tc>
        <w:tc>
          <w:tcPr>
            <w:tcW w:w="1380"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159,5±2,3</w:t>
            </w:r>
          </w:p>
        </w:tc>
        <w:tc>
          <w:tcPr>
            <w:tcW w:w="1442" w:type="dxa"/>
          </w:tcPr>
          <w:p w:rsidR="00A96EFA" w:rsidRPr="00DE54FE" w:rsidRDefault="00A96EFA"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0,536±0,02</w:t>
            </w:r>
          </w:p>
        </w:tc>
        <w:tc>
          <w:tcPr>
            <w:tcW w:w="1385" w:type="dxa"/>
          </w:tcPr>
          <w:p w:rsidR="00A96EFA" w:rsidRPr="00DE54FE" w:rsidRDefault="00417B1B"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-12±1</w:t>
            </w:r>
          </w:p>
        </w:tc>
        <w:tc>
          <w:tcPr>
            <w:tcW w:w="1060"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63±7</w:t>
            </w:r>
          </w:p>
        </w:tc>
        <w:tc>
          <w:tcPr>
            <w:tcW w:w="745"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11±2</w:t>
            </w:r>
          </w:p>
        </w:tc>
        <w:tc>
          <w:tcPr>
            <w:tcW w:w="1092" w:type="dxa"/>
          </w:tcPr>
          <w:p w:rsidR="00A96EFA" w:rsidRPr="00DE54FE" w:rsidRDefault="00A96EFA"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53±6</w:t>
            </w:r>
          </w:p>
        </w:tc>
      </w:tr>
    </w:tbl>
    <w:p w:rsidR="005D2866" w:rsidRPr="00DE54FE" w:rsidRDefault="005D2866" w:rsidP="002B1DCF">
      <w:pPr>
        <w:spacing w:after="0" w:line="240" w:lineRule="auto"/>
        <w:ind w:firstLine="709"/>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lastRenderedPageBreak/>
        <w:t>Мочевина концентрациясы 4</w:t>
      </w:r>
      <w:r w:rsidR="008338E9">
        <w:rPr>
          <w:rFonts w:ascii="Times New Roman" w:eastAsia="Times New Roman" w:hAnsi="Times New Roman" w:cs="Times New Roman"/>
          <w:color w:val="000000"/>
          <w:sz w:val="28"/>
          <w:szCs w:val="28"/>
          <w:lang w:val="kk-KZ" w:eastAsia="ru-RU"/>
        </w:rPr>
        <w:t xml:space="preserve"> моль/л</w:t>
      </w:r>
      <w:r w:rsidRPr="00DE54FE">
        <w:rPr>
          <w:rFonts w:ascii="Times New Roman" w:eastAsia="Times New Roman" w:hAnsi="Times New Roman" w:cs="Times New Roman"/>
          <w:color w:val="000000"/>
          <w:sz w:val="28"/>
          <w:szCs w:val="28"/>
          <w:lang w:val="kk-KZ" w:eastAsia="ru-RU"/>
        </w:rPr>
        <w:t xml:space="preserve"> болғанда, HSA нанобөлшектерінің шығымы 99% құрайды, қанағаттанарлық бөлшектердің өлшемі (287,3±1 нм) және полидисперстілі</w:t>
      </w:r>
      <w:r w:rsidR="009259CE" w:rsidRPr="00DE54FE">
        <w:rPr>
          <w:rFonts w:ascii="Times New Roman" w:eastAsia="Times New Roman" w:hAnsi="Times New Roman" w:cs="Times New Roman"/>
          <w:color w:val="000000"/>
          <w:sz w:val="28"/>
          <w:szCs w:val="28"/>
          <w:lang w:val="kk-KZ" w:eastAsia="ru-RU"/>
        </w:rPr>
        <w:t>гі</w:t>
      </w:r>
      <w:r w:rsidRPr="00DE54FE">
        <w:rPr>
          <w:rFonts w:ascii="Times New Roman" w:eastAsia="Times New Roman" w:hAnsi="Times New Roman" w:cs="Times New Roman"/>
          <w:color w:val="000000"/>
          <w:sz w:val="28"/>
          <w:szCs w:val="28"/>
          <w:lang w:val="kk-KZ" w:eastAsia="ru-RU"/>
        </w:rPr>
        <w:t xml:space="preserve"> (0,039±0,06) болды. </w:t>
      </w:r>
      <w:r w:rsidR="009259CE" w:rsidRPr="00DE54FE">
        <w:rPr>
          <w:rFonts w:ascii="Times New Roman" w:eastAsia="Times New Roman" w:hAnsi="Times New Roman" w:cs="Times New Roman"/>
          <w:color w:val="000000"/>
          <w:sz w:val="28"/>
          <w:szCs w:val="28"/>
          <w:lang w:val="kk-KZ" w:eastAsia="ru-RU"/>
        </w:rPr>
        <w:t xml:space="preserve">Мочевинаның </w:t>
      </w:r>
      <w:r w:rsidRPr="00DE54FE">
        <w:rPr>
          <w:rFonts w:ascii="Times New Roman" w:eastAsia="Times New Roman" w:hAnsi="Times New Roman" w:cs="Times New Roman"/>
          <w:color w:val="000000"/>
          <w:sz w:val="28"/>
          <w:szCs w:val="28"/>
          <w:lang w:val="kk-KZ" w:eastAsia="ru-RU"/>
        </w:rPr>
        <w:t>7</w:t>
      </w:r>
      <w:r w:rsidR="008338E9">
        <w:rPr>
          <w:rFonts w:ascii="Times New Roman" w:eastAsia="Times New Roman" w:hAnsi="Times New Roman" w:cs="Times New Roman"/>
          <w:color w:val="000000"/>
          <w:sz w:val="28"/>
          <w:szCs w:val="28"/>
          <w:lang w:val="kk-KZ" w:eastAsia="ru-RU"/>
        </w:rPr>
        <w:t xml:space="preserve"> </w:t>
      </w:r>
      <w:r w:rsidR="009259CE" w:rsidRPr="00DE54FE">
        <w:rPr>
          <w:rFonts w:ascii="Times New Roman" w:eastAsia="Times New Roman" w:hAnsi="Times New Roman" w:cs="Times New Roman"/>
          <w:color w:val="000000"/>
          <w:sz w:val="28"/>
          <w:szCs w:val="28"/>
          <w:lang w:val="kk-KZ" w:eastAsia="ru-RU"/>
        </w:rPr>
        <w:t>моль/л</w:t>
      </w:r>
      <w:r w:rsidRPr="00DE54FE">
        <w:rPr>
          <w:rFonts w:ascii="Times New Roman" w:eastAsia="Times New Roman" w:hAnsi="Times New Roman" w:cs="Times New Roman"/>
          <w:color w:val="000000"/>
          <w:sz w:val="28"/>
          <w:szCs w:val="28"/>
          <w:lang w:val="kk-KZ" w:eastAsia="ru-RU"/>
        </w:rPr>
        <w:t xml:space="preserve"> және 8</w:t>
      </w:r>
      <w:r w:rsidR="008338E9">
        <w:rPr>
          <w:rFonts w:ascii="Times New Roman" w:eastAsia="Times New Roman" w:hAnsi="Times New Roman" w:cs="Times New Roman"/>
          <w:color w:val="000000"/>
          <w:sz w:val="28"/>
          <w:szCs w:val="28"/>
          <w:lang w:val="kk-KZ" w:eastAsia="ru-RU"/>
        </w:rPr>
        <w:t xml:space="preserve"> </w:t>
      </w:r>
      <w:r w:rsidR="009259CE" w:rsidRPr="00DE54FE">
        <w:rPr>
          <w:rFonts w:ascii="Times New Roman" w:eastAsia="Times New Roman" w:hAnsi="Times New Roman" w:cs="Times New Roman"/>
          <w:color w:val="000000"/>
          <w:sz w:val="28"/>
          <w:szCs w:val="28"/>
          <w:lang w:val="kk-KZ" w:eastAsia="ru-RU"/>
        </w:rPr>
        <w:t>моль/л</w:t>
      </w:r>
      <w:r w:rsidRPr="00DE54FE">
        <w:rPr>
          <w:rFonts w:ascii="Times New Roman" w:eastAsia="Times New Roman" w:hAnsi="Times New Roman" w:cs="Times New Roman"/>
          <w:color w:val="000000"/>
          <w:sz w:val="28"/>
          <w:szCs w:val="28"/>
          <w:lang w:val="kk-KZ" w:eastAsia="ru-RU"/>
        </w:rPr>
        <w:t xml:space="preserve"> концентрациясында дисперстілілігі жақсы (105</w:t>
      </w:r>
      <w:r w:rsidR="009259CE" w:rsidRPr="00DE54FE">
        <w:rPr>
          <w:rFonts w:ascii="Times New Roman" w:eastAsia="Times New Roman" w:hAnsi="Times New Roman" w:cs="Times New Roman"/>
          <w:color w:val="000000"/>
          <w:sz w:val="28"/>
          <w:szCs w:val="28"/>
          <w:lang w:val="kk-KZ" w:eastAsia="ru-RU"/>
        </w:rPr>
        <w:t>,9</w:t>
      </w:r>
      <w:r w:rsidR="005561AA" w:rsidRPr="005561AA">
        <w:rPr>
          <w:rFonts w:ascii="Times New Roman" w:eastAsia="Times New Roman" w:hAnsi="Times New Roman" w:cs="Times New Roman"/>
          <w:color w:val="000000"/>
          <w:sz w:val="28"/>
          <w:szCs w:val="28"/>
          <w:lang w:val="kk-KZ" w:eastAsia="ru-RU"/>
        </w:rPr>
        <w:t>-</w:t>
      </w:r>
      <w:r w:rsidRPr="00DE54FE">
        <w:rPr>
          <w:rFonts w:ascii="Times New Roman" w:eastAsia="Times New Roman" w:hAnsi="Times New Roman" w:cs="Times New Roman"/>
          <w:color w:val="000000"/>
          <w:sz w:val="28"/>
          <w:szCs w:val="28"/>
          <w:lang w:val="kk-KZ" w:eastAsia="ru-RU"/>
        </w:rPr>
        <w:t>157</w:t>
      </w:r>
      <w:r w:rsidR="009259CE" w:rsidRPr="00DE54FE">
        <w:rPr>
          <w:rFonts w:ascii="Times New Roman" w:eastAsia="Times New Roman" w:hAnsi="Times New Roman" w:cs="Times New Roman"/>
          <w:color w:val="000000"/>
          <w:sz w:val="28"/>
          <w:szCs w:val="28"/>
          <w:lang w:val="kk-KZ" w:eastAsia="ru-RU"/>
        </w:rPr>
        <w:t>,8</w:t>
      </w:r>
      <w:r w:rsidRPr="00DE54FE">
        <w:rPr>
          <w:rFonts w:ascii="Times New Roman" w:eastAsia="Times New Roman" w:hAnsi="Times New Roman" w:cs="Times New Roman"/>
          <w:color w:val="000000"/>
          <w:sz w:val="28"/>
          <w:szCs w:val="28"/>
          <w:lang w:val="kk-KZ" w:eastAsia="ru-RU"/>
        </w:rPr>
        <w:t xml:space="preserve"> нм) нанобөлшектер түзіледі, бірақ олардың үлесі аз болғаны соншалықты, оларды сандық түрде анықтау мүмкін емес. </w:t>
      </w:r>
      <w:bookmarkStart w:id="38" w:name="_Hlk129878772"/>
      <w:r w:rsidRPr="00DE54FE">
        <w:rPr>
          <w:rFonts w:ascii="Times New Roman" w:eastAsia="Times New Roman" w:hAnsi="Times New Roman" w:cs="Times New Roman"/>
          <w:color w:val="000000"/>
          <w:sz w:val="28"/>
          <w:szCs w:val="28"/>
          <w:lang w:val="kk-KZ" w:eastAsia="ru-RU"/>
        </w:rPr>
        <w:t xml:space="preserve">HSA-INH НБ </w:t>
      </w:r>
      <w:r w:rsidR="009259CE" w:rsidRPr="00DE54FE">
        <w:rPr>
          <w:rFonts w:ascii="Times New Roman" w:eastAsia="Times New Roman" w:hAnsi="Times New Roman" w:cs="Times New Roman"/>
          <w:color w:val="000000"/>
          <w:sz w:val="28"/>
          <w:szCs w:val="28"/>
          <w:lang w:val="kk-KZ" w:eastAsia="ru-RU"/>
        </w:rPr>
        <w:t>синтездегенде</w:t>
      </w:r>
      <w:r w:rsidRPr="00DE54FE">
        <w:rPr>
          <w:rFonts w:ascii="Times New Roman" w:eastAsia="Times New Roman" w:hAnsi="Times New Roman" w:cs="Times New Roman"/>
          <w:color w:val="000000"/>
          <w:sz w:val="28"/>
          <w:szCs w:val="28"/>
          <w:lang w:val="kk-KZ" w:eastAsia="ru-RU"/>
        </w:rPr>
        <w:t xml:space="preserve"> мочевина концентрациясының оңтайлы диапазоны 4</w:t>
      </w:r>
      <w:r w:rsidR="005561AA" w:rsidRPr="005561AA">
        <w:rPr>
          <w:rFonts w:ascii="Times New Roman" w:eastAsia="Times New Roman" w:hAnsi="Times New Roman" w:cs="Times New Roman"/>
          <w:color w:val="000000"/>
          <w:sz w:val="28"/>
          <w:szCs w:val="28"/>
          <w:lang w:val="kk-KZ" w:eastAsia="ru-RU"/>
        </w:rPr>
        <w:t>-</w:t>
      </w:r>
      <w:r w:rsidRPr="00DE54FE">
        <w:rPr>
          <w:rFonts w:ascii="Times New Roman" w:eastAsia="Times New Roman" w:hAnsi="Times New Roman" w:cs="Times New Roman"/>
          <w:color w:val="000000"/>
          <w:sz w:val="28"/>
          <w:szCs w:val="28"/>
          <w:lang w:val="kk-KZ" w:eastAsia="ru-RU"/>
        </w:rPr>
        <w:t xml:space="preserve">6 </w:t>
      </w:r>
      <w:r w:rsidR="009259CE" w:rsidRPr="00DE54FE">
        <w:rPr>
          <w:rFonts w:ascii="Times New Roman" w:eastAsia="Times New Roman" w:hAnsi="Times New Roman" w:cs="Times New Roman"/>
          <w:color w:val="000000"/>
          <w:sz w:val="28"/>
          <w:szCs w:val="28"/>
          <w:lang w:val="kk-KZ" w:eastAsia="ru-RU"/>
        </w:rPr>
        <w:t>моль/л</w:t>
      </w:r>
      <w:r w:rsidRPr="00DE54FE">
        <w:rPr>
          <w:rFonts w:ascii="Times New Roman" w:eastAsia="Times New Roman" w:hAnsi="Times New Roman" w:cs="Times New Roman"/>
          <w:color w:val="000000"/>
          <w:sz w:val="28"/>
          <w:szCs w:val="28"/>
          <w:lang w:val="kk-KZ" w:eastAsia="ru-RU"/>
        </w:rPr>
        <w:t xml:space="preserve"> (бөлшектердің диаметрі 216</w:t>
      </w:r>
      <w:r w:rsidR="009259CE" w:rsidRPr="00DE54FE">
        <w:rPr>
          <w:rFonts w:ascii="Times New Roman" w:eastAsia="Times New Roman" w:hAnsi="Times New Roman" w:cs="Times New Roman"/>
          <w:color w:val="000000"/>
          <w:sz w:val="28"/>
          <w:szCs w:val="28"/>
          <w:lang w:val="kk-KZ" w:eastAsia="ru-RU"/>
        </w:rPr>
        <w:t>,6</w:t>
      </w:r>
      <w:r w:rsidRPr="00DE54FE">
        <w:rPr>
          <w:rFonts w:ascii="Times New Roman" w:eastAsia="Times New Roman" w:hAnsi="Times New Roman" w:cs="Times New Roman"/>
          <w:color w:val="000000"/>
          <w:sz w:val="28"/>
          <w:szCs w:val="28"/>
          <w:lang w:val="kk-KZ" w:eastAsia="ru-RU"/>
        </w:rPr>
        <w:t>–280</w:t>
      </w:r>
      <w:r w:rsidR="009259CE" w:rsidRPr="00DE54FE">
        <w:rPr>
          <w:rFonts w:ascii="Times New Roman" w:eastAsia="Times New Roman" w:hAnsi="Times New Roman" w:cs="Times New Roman"/>
          <w:color w:val="000000"/>
          <w:sz w:val="28"/>
          <w:szCs w:val="28"/>
          <w:lang w:val="kk-KZ" w:eastAsia="ru-RU"/>
        </w:rPr>
        <w:t>,7</w:t>
      </w:r>
      <w:r w:rsidRPr="00DE54FE">
        <w:rPr>
          <w:rFonts w:ascii="Times New Roman" w:eastAsia="Times New Roman" w:hAnsi="Times New Roman" w:cs="Times New Roman"/>
          <w:color w:val="000000"/>
          <w:sz w:val="28"/>
          <w:szCs w:val="28"/>
          <w:lang w:val="kk-KZ" w:eastAsia="ru-RU"/>
        </w:rPr>
        <w:t xml:space="preserve"> нм, полидисперстілі</w:t>
      </w:r>
      <w:r w:rsidR="009259CE" w:rsidRPr="00DE54FE">
        <w:rPr>
          <w:rFonts w:ascii="Times New Roman" w:eastAsia="Times New Roman" w:hAnsi="Times New Roman" w:cs="Times New Roman"/>
          <w:color w:val="000000"/>
          <w:sz w:val="28"/>
          <w:szCs w:val="28"/>
          <w:lang w:val="kk-KZ" w:eastAsia="ru-RU"/>
        </w:rPr>
        <w:t>гі</w:t>
      </w:r>
      <w:r w:rsidRPr="00DE54FE">
        <w:rPr>
          <w:rFonts w:ascii="Times New Roman" w:eastAsia="Times New Roman" w:hAnsi="Times New Roman" w:cs="Times New Roman"/>
          <w:color w:val="000000"/>
          <w:sz w:val="28"/>
          <w:szCs w:val="28"/>
          <w:lang w:val="kk-KZ" w:eastAsia="ru-RU"/>
        </w:rPr>
        <w:t xml:space="preserve"> 0,09–0,168, НБ шығымы </w:t>
      </w:r>
      <w:r w:rsidR="009259CE" w:rsidRPr="00DE54FE">
        <w:rPr>
          <w:rFonts w:ascii="Times New Roman" w:eastAsia="Times New Roman" w:hAnsi="Times New Roman" w:cs="Times New Roman"/>
          <w:color w:val="000000"/>
          <w:sz w:val="28"/>
          <w:szCs w:val="28"/>
          <w:lang w:val="kk-KZ" w:eastAsia="ru-RU"/>
        </w:rPr>
        <w:t>31-</w:t>
      </w:r>
      <w:r w:rsidRPr="00DE54FE">
        <w:rPr>
          <w:rFonts w:ascii="Times New Roman" w:eastAsia="Times New Roman" w:hAnsi="Times New Roman" w:cs="Times New Roman"/>
          <w:color w:val="000000"/>
          <w:sz w:val="28"/>
          <w:szCs w:val="28"/>
          <w:lang w:val="kk-KZ" w:eastAsia="ru-RU"/>
        </w:rPr>
        <w:t>53, препаратты енгізу 23% дейін)</w:t>
      </w:r>
      <w:r w:rsidR="00AB2B83" w:rsidRPr="00DE54FE">
        <w:rPr>
          <w:rFonts w:ascii="Times New Roman" w:eastAsia="Times New Roman" w:hAnsi="Times New Roman" w:cs="Times New Roman"/>
          <w:color w:val="000000"/>
          <w:sz w:val="28"/>
          <w:szCs w:val="28"/>
          <w:lang w:val="kk-KZ" w:eastAsia="ru-RU"/>
        </w:rPr>
        <w:t xml:space="preserve"> болып табылады</w:t>
      </w:r>
      <w:r w:rsidRPr="00DE54FE">
        <w:rPr>
          <w:rFonts w:ascii="Times New Roman" w:eastAsia="Times New Roman" w:hAnsi="Times New Roman" w:cs="Times New Roman"/>
          <w:color w:val="000000"/>
          <w:sz w:val="28"/>
          <w:szCs w:val="28"/>
          <w:lang w:val="kk-KZ" w:eastAsia="ru-RU"/>
        </w:rPr>
        <w:t>.</w:t>
      </w:r>
    </w:p>
    <w:p w:rsidR="005D2866" w:rsidRPr="00DE54FE" w:rsidRDefault="005D2866" w:rsidP="002B1DCF">
      <w:pPr>
        <w:spacing w:after="0" w:line="240" w:lineRule="auto"/>
        <w:ind w:firstLine="709"/>
        <w:jc w:val="both"/>
        <w:rPr>
          <w:rFonts w:ascii="Times New Roman" w:eastAsia="Times New Roman" w:hAnsi="Times New Roman" w:cs="Times New Roman"/>
          <w:color w:val="000000"/>
          <w:sz w:val="28"/>
          <w:szCs w:val="28"/>
          <w:lang w:val="kk-KZ" w:eastAsia="ru-RU"/>
        </w:rPr>
      </w:pPr>
      <w:bookmarkStart w:id="39" w:name="_Hlk129878806"/>
      <w:bookmarkEnd w:id="38"/>
      <w:r w:rsidRPr="00DE54FE">
        <w:rPr>
          <w:rFonts w:ascii="Times New Roman" w:eastAsia="Times New Roman" w:hAnsi="Times New Roman" w:cs="Times New Roman"/>
          <w:color w:val="000000"/>
          <w:sz w:val="28"/>
          <w:szCs w:val="28"/>
          <w:lang w:val="kk-KZ" w:eastAsia="ru-RU"/>
        </w:rPr>
        <w:t xml:space="preserve">Нанобөлшектердің тиімдірек қалыптасуына ақуыздағы молекулаішілік дисульфидтік байланыстарды ыдыратуға қабілетті </w:t>
      </w:r>
      <w:r w:rsidR="003F4C2A" w:rsidRPr="003F4C2A">
        <w:rPr>
          <w:rFonts w:ascii="Times New Roman" w:eastAsia="Times New Roman" w:hAnsi="Times New Roman" w:cs="Times New Roman"/>
          <w:color w:val="000000"/>
          <w:sz w:val="28"/>
          <w:szCs w:val="28"/>
          <w:lang w:val="kk-KZ" w:eastAsia="ru-RU"/>
        </w:rPr>
        <w:t>L-</w:t>
      </w:r>
      <w:r w:rsidRPr="00DE54FE">
        <w:rPr>
          <w:rFonts w:ascii="Times New Roman" w:eastAsia="Times New Roman" w:hAnsi="Times New Roman" w:cs="Times New Roman"/>
          <w:color w:val="000000"/>
          <w:sz w:val="28"/>
          <w:szCs w:val="28"/>
          <w:lang w:val="kk-KZ" w:eastAsia="ru-RU"/>
        </w:rPr>
        <w:t xml:space="preserve">цистеиннің көмегімен қол жеткізілді. Бұл полипептидтік тізбектің толық ашылуына әкеледі және цистеиннің HSA глобулы ішіндегі молекулаішілік S-S көпірлеріне қосылуын </w:t>
      </w:r>
      <w:r w:rsidRPr="00D06070">
        <w:rPr>
          <w:rFonts w:ascii="Times New Roman" w:eastAsia="Times New Roman" w:hAnsi="Times New Roman" w:cs="Times New Roman"/>
          <w:sz w:val="28"/>
          <w:szCs w:val="28"/>
          <w:lang w:val="kk-KZ" w:eastAsia="ru-RU"/>
        </w:rPr>
        <w:t>жеңілдетеді [12</w:t>
      </w:r>
      <w:r w:rsidR="00F86BB1">
        <w:rPr>
          <w:rFonts w:ascii="Times New Roman" w:eastAsia="Times New Roman" w:hAnsi="Times New Roman" w:cs="Times New Roman"/>
          <w:sz w:val="28"/>
          <w:szCs w:val="28"/>
          <w:lang w:val="kk-KZ" w:eastAsia="ru-RU"/>
        </w:rPr>
        <w:t>4</w:t>
      </w:r>
      <w:r w:rsidRPr="00D06070">
        <w:rPr>
          <w:rFonts w:ascii="Times New Roman" w:eastAsia="Times New Roman" w:hAnsi="Times New Roman" w:cs="Times New Roman"/>
          <w:sz w:val="28"/>
          <w:szCs w:val="28"/>
          <w:lang w:val="kk-KZ" w:eastAsia="ru-RU"/>
        </w:rPr>
        <w:t xml:space="preserve">, </w:t>
      </w:r>
      <w:r w:rsidR="005561AA" w:rsidRPr="00D06070">
        <w:rPr>
          <w:rFonts w:ascii="Times New Roman" w:eastAsia="Times New Roman" w:hAnsi="Times New Roman" w:cs="Times New Roman"/>
          <w:sz w:val="28"/>
          <w:szCs w:val="28"/>
          <w:lang w:val="kk-KZ" w:eastAsia="ru-RU"/>
        </w:rPr>
        <w:t xml:space="preserve">p. </w:t>
      </w:r>
      <w:r w:rsidR="00D06070" w:rsidRPr="008338E9">
        <w:rPr>
          <w:rFonts w:ascii="Times New Roman" w:eastAsia="Times New Roman" w:hAnsi="Times New Roman" w:cs="Times New Roman"/>
          <w:sz w:val="28"/>
          <w:szCs w:val="28"/>
          <w:lang w:val="kk-KZ" w:eastAsia="ru-RU"/>
        </w:rPr>
        <w:t>410-</w:t>
      </w:r>
      <w:r w:rsidRPr="008338E9">
        <w:rPr>
          <w:rFonts w:ascii="Times New Roman" w:eastAsia="Times New Roman" w:hAnsi="Times New Roman" w:cs="Times New Roman"/>
          <w:sz w:val="28"/>
          <w:szCs w:val="28"/>
          <w:lang w:val="kk-KZ" w:eastAsia="ru-RU"/>
        </w:rPr>
        <w:t>5]</w:t>
      </w:r>
      <w:r w:rsidR="000874D8">
        <w:rPr>
          <w:rFonts w:ascii="Times New Roman" w:eastAsia="Times New Roman" w:hAnsi="Times New Roman" w:cs="Times New Roman"/>
          <w:sz w:val="28"/>
          <w:szCs w:val="28"/>
          <w:lang w:val="kk-KZ" w:eastAsia="ru-RU"/>
        </w:rPr>
        <w:t>.</w:t>
      </w:r>
      <w:r w:rsidRPr="00D06070">
        <w:rPr>
          <w:rFonts w:ascii="Times New Roman" w:eastAsia="Times New Roman" w:hAnsi="Times New Roman" w:cs="Times New Roman"/>
          <w:sz w:val="28"/>
          <w:szCs w:val="28"/>
          <w:lang w:val="kk-KZ" w:eastAsia="ru-RU"/>
        </w:rPr>
        <w:t xml:space="preserve"> Тиол-дисульфидті алмасу механизмі арқылы </w:t>
      </w:r>
      <w:r w:rsidRPr="00DE54FE">
        <w:rPr>
          <w:rFonts w:ascii="Times New Roman" w:eastAsia="Times New Roman" w:hAnsi="Times New Roman" w:cs="Times New Roman"/>
          <w:color w:val="000000"/>
          <w:sz w:val="28"/>
          <w:szCs w:val="28"/>
          <w:lang w:val="kk-KZ" w:eastAsia="ru-RU"/>
        </w:rPr>
        <w:t>молекулааралық дисульфидті байланыстың түзілуі ақуыз құрылымының трансляциядан кейінгі модификациясы болып табылады.</w:t>
      </w:r>
    </w:p>
    <w:p w:rsidR="005D2866" w:rsidRPr="00DE54FE" w:rsidRDefault="008338E9"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bookmarkStart w:id="40" w:name="_Hlk129878960"/>
      <w:bookmarkEnd w:id="39"/>
      <w:r w:rsidRPr="008338E9">
        <w:rPr>
          <w:rFonts w:ascii="Times New Roman" w:eastAsia="Times New Roman" w:hAnsi="Times New Roman" w:cs="Times New Roman"/>
          <w:color w:val="000000"/>
          <w:sz w:val="28"/>
          <w:szCs w:val="28"/>
          <w:lang w:val="kk-KZ" w:eastAsia="ru-RU"/>
        </w:rPr>
        <w:t>L-</w:t>
      </w:r>
      <w:r>
        <w:rPr>
          <w:rFonts w:ascii="Times New Roman" w:eastAsia="Times New Roman" w:hAnsi="Times New Roman" w:cs="Times New Roman"/>
          <w:color w:val="000000"/>
          <w:sz w:val="28"/>
          <w:szCs w:val="28"/>
          <w:lang w:val="kk-KZ" w:eastAsia="ru-RU"/>
        </w:rPr>
        <w:t>ц</w:t>
      </w:r>
      <w:r w:rsidR="005D2866" w:rsidRPr="00DE54FE">
        <w:rPr>
          <w:rFonts w:ascii="Times New Roman" w:eastAsia="Times New Roman" w:hAnsi="Times New Roman" w:cs="Times New Roman"/>
          <w:color w:val="000000"/>
          <w:sz w:val="28"/>
          <w:szCs w:val="28"/>
          <w:lang w:val="kk-KZ" w:eastAsia="ru-RU"/>
        </w:rPr>
        <w:t xml:space="preserve">истеин концентрациясын 1-ден 10 мг/мл-ге дейін өзгерту арқылы алынған HSA және HSA-INH нанобөлшектерінің сипаттамалары 25-кестеде келтірілген. </w:t>
      </w:r>
      <w:bookmarkStart w:id="41" w:name="_Hlk129878985"/>
      <w:bookmarkEnd w:id="40"/>
      <w:r w:rsidRPr="008338E9">
        <w:rPr>
          <w:rFonts w:ascii="Times New Roman" w:eastAsia="Times New Roman" w:hAnsi="Times New Roman" w:cs="Times New Roman"/>
          <w:color w:val="000000"/>
          <w:sz w:val="28"/>
          <w:szCs w:val="28"/>
          <w:lang w:val="kk-KZ" w:eastAsia="ru-RU"/>
        </w:rPr>
        <w:t>L-</w:t>
      </w:r>
      <w:r>
        <w:rPr>
          <w:rFonts w:ascii="Times New Roman" w:eastAsia="Times New Roman" w:hAnsi="Times New Roman" w:cs="Times New Roman"/>
          <w:color w:val="000000"/>
          <w:sz w:val="28"/>
          <w:szCs w:val="28"/>
          <w:lang w:val="kk-KZ" w:eastAsia="ru-RU"/>
        </w:rPr>
        <w:t>ц</w:t>
      </w:r>
      <w:r w:rsidRPr="00DE54FE">
        <w:rPr>
          <w:rFonts w:ascii="Times New Roman" w:eastAsia="Times New Roman" w:hAnsi="Times New Roman" w:cs="Times New Roman"/>
          <w:color w:val="000000"/>
          <w:sz w:val="28"/>
          <w:szCs w:val="28"/>
          <w:lang w:val="kk-KZ" w:eastAsia="ru-RU"/>
        </w:rPr>
        <w:t xml:space="preserve">истеин </w:t>
      </w:r>
      <w:r w:rsidR="005D2866" w:rsidRPr="00DE54FE">
        <w:rPr>
          <w:rFonts w:ascii="Times New Roman" w:eastAsia="Times New Roman" w:hAnsi="Times New Roman" w:cs="Times New Roman"/>
          <w:color w:val="000000"/>
          <w:sz w:val="28"/>
          <w:szCs w:val="28"/>
          <w:lang w:val="kk-KZ" w:eastAsia="ru-RU"/>
        </w:rPr>
        <w:t xml:space="preserve">концентрациясының 5 мг/мл дейін жоғарылауымен біз плацебо жағдайында да, INH қосқанда да барлық параметрлердің жақсарғанын байқаймыз, сондықтан бөліктің диаметрі сәйкесінше </w:t>
      </w:r>
      <w:r w:rsidRPr="008338E9">
        <w:rPr>
          <w:rFonts w:ascii="Times New Roman" w:eastAsia="Times New Roman" w:hAnsi="Times New Roman" w:cs="Times New Roman"/>
          <w:color w:val="000000"/>
          <w:sz w:val="28"/>
          <w:szCs w:val="28"/>
          <w:lang w:val="kk-KZ" w:eastAsia="ru-RU"/>
        </w:rPr>
        <w:t>96,6±6,3</w:t>
      </w:r>
      <w:r w:rsidR="005D2866" w:rsidRPr="00DE54FE">
        <w:rPr>
          <w:rFonts w:ascii="Times New Roman" w:eastAsia="Times New Roman" w:hAnsi="Times New Roman" w:cs="Times New Roman"/>
          <w:color w:val="000000"/>
          <w:sz w:val="28"/>
          <w:szCs w:val="28"/>
          <w:lang w:val="kk-KZ" w:eastAsia="ru-RU"/>
        </w:rPr>
        <w:t xml:space="preserve"> нм және </w:t>
      </w:r>
      <w:r w:rsidRPr="008338E9">
        <w:rPr>
          <w:rFonts w:ascii="Times New Roman" w:eastAsia="Times New Roman" w:hAnsi="Times New Roman" w:cs="Times New Roman"/>
          <w:color w:val="000000"/>
          <w:sz w:val="28"/>
          <w:szCs w:val="28"/>
          <w:lang w:val="kk-KZ" w:eastAsia="ru-RU"/>
        </w:rPr>
        <w:t>113±5,1</w:t>
      </w:r>
      <w:r w:rsidR="005D2866" w:rsidRPr="00DE54FE">
        <w:rPr>
          <w:rFonts w:ascii="Times New Roman" w:eastAsia="Times New Roman" w:hAnsi="Times New Roman" w:cs="Times New Roman"/>
          <w:color w:val="000000"/>
          <w:sz w:val="28"/>
          <w:szCs w:val="28"/>
          <w:lang w:val="kk-KZ" w:eastAsia="ru-RU"/>
        </w:rPr>
        <w:t xml:space="preserve"> нм құрайды. </w:t>
      </w:r>
      <w:bookmarkEnd w:id="41"/>
      <w:r w:rsidR="005D2866" w:rsidRPr="00DE54FE">
        <w:rPr>
          <w:rFonts w:ascii="Times New Roman" w:eastAsia="Times New Roman" w:hAnsi="Times New Roman" w:cs="Times New Roman"/>
          <w:color w:val="000000"/>
          <w:sz w:val="28"/>
          <w:szCs w:val="28"/>
          <w:lang w:val="kk-KZ" w:eastAsia="ru-RU"/>
        </w:rPr>
        <w:t>Соңғы жағдайда мономод</w:t>
      </w:r>
      <w:r w:rsidR="00774AC1">
        <w:rPr>
          <w:rFonts w:ascii="Times New Roman" w:eastAsia="Times New Roman" w:hAnsi="Times New Roman" w:cs="Times New Roman"/>
          <w:color w:val="000000"/>
          <w:sz w:val="28"/>
          <w:szCs w:val="28"/>
          <w:lang w:val="kk-KZ" w:eastAsia="ru-RU"/>
        </w:rPr>
        <w:t>а</w:t>
      </w:r>
      <w:r w:rsidR="005D2866" w:rsidRPr="00DE54FE">
        <w:rPr>
          <w:rFonts w:ascii="Times New Roman" w:eastAsia="Times New Roman" w:hAnsi="Times New Roman" w:cs="Times New Roman"/>
          <w:color w:val="000000"/>
          <w:sz w:val="28"/>
          <w:szCs w:val="28"/>
          <w:lang w:val="kk-KZ" w:eastAsia="ru-RU"/>
        </w:rPr>
        <w:t xml:space="preserve">льдіге жақын бөлшектердің өлшемдік таралуы байқалады (PDІ 0,08±0,01). НБ шығымы және препаратты енгізу дәрежесі қанағаттанарлық мәндерге ие болды. Алайда, </w:t>
      </w:r>
      <w:r w:rsidRPr="00DE54FE">
        <w:rPr>
          <w:rFonts w:ascii="Times New Roman" w:eastAsia="Times New Roman" w:hAnsi="Times New Roman" w:cs="Times New Roman"/>
          <w:color w:val="000000"/>
          <w:sz w:val="28"/>
          <w:szCs w:val="28"/>
          <w:lang w:val="kk-KZ" w:eastAsia="ru-RU"/>
        </w:rPr>
        <w:t>L-</w:t>
      </w:r>
      <w:r w:rsidR="005D2866" w:rsidRPr="00DE54FE">
        <w:rPr>
          <w:rFonts w:ascii="Times New Roman" w:eastAsia="Times New Roman" w:hAnsi="Times New Roman" w:cs="Times New Roman"/>
          <w:color w:val="000000"/>
          <w:sz w:val="28"/>
          <w:szCs w:val="28"/>
          <w:lang w:val="kk-KZ" w:eastAsia="ru-RU"/>
        </w:rPr>
        <w:t>цистеин концентрациясының 5 мг/мл</w:t>
      </w:r>
      <w:r>
        <w:rPr>
          <w:rFonts w:ascii="Times New Roman" w:eastAsia="Times New Roman" w:hAnsi="Times New Roman" w:cs="Times New Roman"/>
          <w:color w:val="000000"/>
          <w:sz w:val="28"/>
          <w:szCs w:val="28"/>
          <w:lang w:val="kk-KZ" w:eastAsia="ru-RU"/>
        </w:rPr>
        <w:t>-ден</w:t>
      </w:r>
      <w:r w:rsidR="005D2866" w:rsidRPr="00DE54FE">
        <w:rPr>
          <w:rFonts w:ascii="Times New Roman" w:eastAsia="Times New Roman" w:hAnsi="Times New Roman" w:cs="Times New Roman"/>
          <w:color w:val="000000"/>
          <w:sz w:val="28"/>
          <w:szCs w:val="28"/>
          <w:lang w:val="kk-KZ" w:eastAsia="ru-RU"/>
        </w:rPr>
        <w:t xml:space="preserve"> жоғарылауы жүйенің барлық параметрлеріне теріс әсер етеді. L-</w:t>
      </w:r>
      <w:r>
        <w:rPr>
          <w:rFonts w:ascii="Times New Roman" w:eastAsia="Times New Roman" w:hAnsi="Times New Roman" w:cs="Times New Roman"/>
          <w:color w:val="000000"/>
          <w:sz w:val="28"/>
          <w:szCs w:val="28"/>
          <w:lang w:val="kk-KZ" w:eastAsia="ru-RU"/>
        </w:rPr>
        <w:t>ц</w:t>
      </w:r>
      <w:r w:rsidR="005D2866" w:rsidRPr="00DE54FE">
        <w:rPr>
          <w:rFonts w:ascii="Times New Roman" w:eastAsia="Times New Roman" w:hAnsi="Times New Roman" w:cs="Times New Roman"/>
          <w:color w:val="000000"/>
          <w:sz w:val="28"/>
          <w:szCs w:val="28"/>
          <w:lang w:val="kk-KZ" w:eastAsia="ru-RU"/>
        </w:rPr>
        <w:t>истеиннің бұл концентрациясы цистеиннің барлық терминалдық бірліктерінің қанығуына сәйкес келеді және тиол дисульфид</w:t>
      </w:r>
      <w:r w:rsidR="000874D8">
        <w:rPr>
          <w:rFonts w:ascii="Times New Roman" w:eastAsia="Times New Roman" w:hAnsi="Times New Roman" w:cs="Times New Roman"/>
          <w:color w:val="000000"/>
          <w:sz w:val="28"/>
          <w:szCs w:val="28"/>
          <w:lang w:val="kk-KZ" w:eastAsia="ru-RU"/>
        </w:rPr>
        <w:t>ті</w:t>
      </w:r>
      <w:r w:rsidR="005D2866" w:rsidRPr="00DE54FE">
        <w:rPr>
          <w:rFonts w:ascii="Times New Roman" w:eastAsia="Times New Roman" w:hAnsi="Times New Roman" w:cs="Times New Roman"/>
          <w:color w:val="000000"/>
          <w:sz w:val="28"/>
          <w:szCs w:val="28"/>
          <w:lang w:val="kk-KZ" w:eastAsia="ru-RU"/>
        </w:rPr>
        <w:t xml:space="preserve"> алмасу реакциясы нәтижесінде HSA НБ тұрақтануын көрсетеді.</w:t>
      </w: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Кесте 25 </w:t>
      </w:r>
      <w:r w:rsidR="00C56EF3">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L-цистеиннің әртүрлі концентрацияларын қолданған кезде нанобөлшектердің сипаттамалары</w:t>
      </w:r>
    </w:p>
    <w:p w:rsidR="00E050D2" w:rsidRPr="00DE54FE" w:rsidRDefault="00E050D2" w:rsidP="00DE54FE">
      <w:pPr>
        <w:spacing w:after="0" w:line="240" w:lineRule="auto"/>
        <w:jc w:val="both"/>
        <w:rPr>
          <w:rFonts w:ascii="Times New Roman" w:eastAsia="Times New Roman" w:hAnsi="Times New Roman" w:cs="Times New Roman"/>
          <w:color w:val="000000"/>
          <w:sz w:val="16"/>
          <w:szCs w:val="16"/>
          <w:lang w:val="kk-KZ" w:eastAsia="ru-RU"/>
        </w:rPr>
      </w:pPr>
    </w:p>
    <w:tbl>
      <w:tblPr>
        <w:tblStyle w:val="a7"/>
        <w:tblW w:w="9622" w:type="dxa"/>
        <w:jc w:val="center"/>
        <w:tblLayout w:type="fixed"/>
        <w:tblLook w:val="04A0" w:firstRow="1" w:lastRow="0" w:firstColumn="1" w:lastColumn="0" w:noHBand="0" w:noVBand="1"/>
      </w:tblPr>
      <w:tblGrid>
        <w:gridCol w:w="987"/>
        <w:gridCol w:w="6"/>
        <w:gridCol w:w="1435"/>
        <w:gridCol w:w="1414"/>
        <w:gridCol w:w="1414"/>
        <w:gridCol w:w="1357"/>
        <w:gridCol w:w="1037"/>
        <w:gridCol w:w="991"/>
        <w:gridCol w:w="981"/>
      </w:tblGrid>
      <w:tr w:rsidR="00E050D2" w:rsidRPr="00DE54FE" w:rsidTr="00694F9D">
        <w:trPr>
          <w:trHeight w:val="1593"/>
          <w:jc w:val="center"/>
        </w:trPr>
        <w:tc>
          <w:tcPr>
            <w:tcW w:w="987" w:type="dxa"/>
            <w:vAlign w:val="center"/>
          </w:tcPr>
          <w:p w:rsidR="00E050D2" w:rsidRPr="00DE54FE" w:rsidRDefault="008338E9" w:rsidP="00694F9D">
            <w:pPr>
              <w:jc w:val="center"/>
              <w:rPr>
                <w:rFonts w:ascii="Times New Roman" w:hAnsi="Times New Roman" w:cs="Times New Roman"/>
                <w:sz w:val="24"/>
                <w:szCs w:val="28"/>
                <w:lang w:val="kk-KZ"/>
              </w:rPr>
            </w:pPr>
            <w:r>
              <w:rPr>
                <w:rFonts w:ascii="Times New Roman" w:eastAsia="Times New Roman" w:hAnsi="Times New Roman" w:cs="Times New Roman"/>
                <w:sz w:val="24"/>
                <w:szCs w:val="24"/>
                <w:lang w:val="kk-KZ" w:eastAsia="ru-RU"/>
              </w:rPr>
              <w:t>НБ</w:t>
            </w:r>
          </w:p>
        </w:tc>
        <w:tc>
          <w:tcPr>
            <w:tcW w:w="1441" w:type="dxa"/>
            <w:gridSpan w:val="2"/>
            <w:vAlign w:val="center"/>
          </w:tcPr>
          <w:p w:rsidR="00E050D2" w:rsidRPr="00DE54FE" w:rsidRDefault="00E050D2" w:rsidP="00694F9D">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L-цистеин концент</w:t>
            </w:r>
            <w:r w:rsidR="00694F9D">
              <w:rPr>
                <w:rFonts w:ascii="Times New Roman" w:hAnsi="Times New Roman" w:cs="Times New Roman"/>
                <w:sz w:val="24"/>
                <w:szCs w:val="28"/>
                <w:lang w:val="kk-KZ"/>
              </w:rPr>
              <w:t xml:space="preserve"> </w:t>
            </w:r>
            <w:r w:rsidRPr="00DE54FE">
              <w:rPr>
                <w:rFonts w:ascii="Times New Roman" w:hAnsi="Times New Roman" w:cs="Times New Roman"/>
                <w:sz w:val="24"/>
                <w:szCs w:val="28"/>
                <w:lang w:val="kk-KZ"/>
              </w:rPr>
              <w:t>рациясы</w:t>
            </w:r>
            <w:r w:rsidR="008338E9">
              <w:rPr>
                <w:rFonts w:ascii="Times New Roman" w:hAnsi="Times New Roman" w:cs="Times New Roman"/>
                <w:sz w:val="24"/>
                <w:szCs w:val="28"/>
                <w:lang w:val="kk-KZ"/>
              </w:rPr>
              <w:t xml:space="preserve">, </w:t>
            </w:r>
            <w:r w:rsidRPr="00DE54FE">
              <w:rPr>
                <w:rFonts w:ascii="Times New Roman" w:hAnsi="Times New Roman" w:cs="Times New Roman"/>
                <w:sz w:val="24"/>
                <w:szCs w:val="28"/>
                <w:lang w:val="kk-KZ"/>
              </w:rPr>
              <w:t>мг/мл</w:t>
            </w:r>
          </w:p>
        </w:tc>
        <w:tc>
          <w:tcPr>
            <w:tcW w:w="1414" w:type="dxa"/>
            <w:vAlign w:val="center"/>
          </w:tcPr>
          <w:p w:rsidR="00E050D2" w:rsidRPr="00DE54FE" w:rsidRDefault="00E050D2" w:rsidP="00694F9D">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sz w:val="24"/>
                <w:szCs w:val="28"/>
                <w:lang w:val="kk-KZ" w:eastAsia="ru-RU"/>
              </w:rPr>
              <w:t>Орташа өлшемі, нм</w:t>
            </w:r>
          </w:p>
        </w:tc>
        <w:tc>
          <w:tcPr>
            <w:tcW w:w="1414" w:type="dxa"/>
            <w:vAlign w:val="center"/>
          </w:tcPr>
          <w:p w:rsidR="00E050D2" w:rsidRPr="00DE54FE" w:rsidRDefault="00E050D2" w:rsidP="00694F9D">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caps/>
                <w:sz w:val="24"/>
                <w:szCs w:val="28"/>
                <w:lang w:val="kk-KZ" w:eastAsia="ru-RU"/>
              </w:rPr>
              <w:t>PDI</w:t>
            </w:r>
          </w:p>
        </w:tc>
        <w:tc>
          <w:tcPr>
            <w:tcW w:w="1357" w:type="dxa"/>
            <w:vAlign w:val="center"/>
          </w:tcPr>
          <w:p w:rsidR="00E050D2" w:rsidRPr="00DE54FE" w:rsidRDefault="00E050D2" w:rsidP="00694F9D">
            <w:pPr>
              <w:contextualSpacing/>
              <w:jc w:val="center"/>
              <w:rPr>
                <w:rFonts w:ascii="Times New Roman" w:eastAsia="Times New Roman" w:hAnsi="Times New Roman" w:cs="Times New Roman"/>
                <w:bCs/>
                <w:sz w:val="24"/>
                <w:szCs w:val="24"/>
                <w:lang w:val="kk-KZ" w:eastAsia="ru-RU"/>
              </w:rPr>
            </w:pPr>
            <w:r w:rsidRPr="00DE54FE">
              <w:rPr>
                <w:rFonts w:ascii="Times New Roman" w:eastAsia="Times New Roman" w:hAnsi="Times New Roman" w:cs="Times New Roman"/>
                <w:bCs/>
                <w:sz w:val="24"/>
                <w:szCs w:val="24"/>
                <w:lang w:val="kk-KZ" w:eastAsia="ru-RU"/>
              </w:rPr>
              <w:t>ζ-потен-циал, мВ</w:t>
            </w:r>
          </w:p>
        </w:tc>
        <w:tc>
          <w:tcPr>
            <w:tcW w:w="1037" w:type="dxa"/>
            <w:vAlign w:val="center"/>
          </w:tcPr>
          <w:p w:rsidR="00E050D2" w:rsidRPr="00DE54FE" w:rsidRDefault="00E050D2" w:rsidP="00694F9D">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Байла</w:t>
            </w:r>
            <w:r w:rsidR="008338E9">
              <w:rPr>
                <w:rFonts w:ascii="Times New Roman" w:eastAsia="Times New Roman" w:hAnsi="Times New Roman" w:cs="Times New Roman"/>
                <w:sz w:val="24"/>
                <w:szCs w:val="24"/>
                <w:lang w:val="kk-KZ" w:eastAsia="ru-RU"/>
              </w:rPr>
              <w:t>-</w:t>
            </w:r>
            <w:r w:rsidRPr="00DE54FE">
              <w:rPr>
                <w:rFonts w:ascii="Times New Roman" w:eastAsia="Times New Roman" w:hAnsi="Times New Roman" w:cs="Times New Roman"/>
                <w:sz w:val="24"/>
                <w:szCs w:val="24"/>
                <w:lang w:val="kk-KZ" w:eastAsia="ru-RU"/>
              </w:rPr>
              <w:t>нысу  дәре</w:t>
            </w:r>
            <w:r w:rsidR="008338E9">
              <w:rPr>
                <w:rFonts w:ascii="Times New Roman" w:eastAsia="Times New Roman" w:hAnsi="Times New Roman" w:cs="Times New Roman"/>
                <w:sz w:val="24"/>
                <w:szCs w:val="24"/>
                <w:lang w:val="kk-KZ" w:eastAsia="ru-RU"/>
              </w:rPr>
              <w:t>-</w:t>
            </w:r>
            <w:r w:rsidR="00694F9D">
              <w:rPr>
                <w:rFonts w:ascii="Times New Roman" w:eastAsia="Times New Roman" w:hAnsi="Times New Roman" w:cs="Times New Roman"/>
                <w:sz w:val="24"/>
                <w:szCs w:val="24"/>
                <w:lang w:val="kk-KZ" w:eastAsia="ru-RU"/>
              </w:rPr>
              <w:t xml:space="preserve"> </w:t>
            </w:r>
            <w:r w:rsidRPr="00DE54FE">
              <w:rPr>
                <w:rFonts w:ascii="Times New Roman" w:eastAsia="Times New Roman" w:hAnsi="Times New Roman" w:cs="Times New Roman"/>
                <w:sz w:val="24"/>
                <w:szCs w:val="24"/>
                <w:lang w:val="kk-KZ" w:eastAsia="ru-RU"/>
              </w:rPr>
              <w:t>жесі, %</w:t>
            </w:r>
          </w:p>
        </w:tc>
        <w:tc>
          <w:tcPr>
            <w:tcW w:w="991" w:type="dxa"/>
            <w:vAlign w:val="center"/>
          </w:tcPr>
          <w:p w:rsidR="00E050D2" w:rsidRPr="00DE54FE" w:rsidRDefault="00E050D2" w:rsidP="00694F9D">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Енгізу дәреже</w:t>
            </w:r>
            <w:r w:rsidR="008338E9">
              <w:rPr>
                <w:rFonts w:ascii="Times New Roman" w:eastAsia="Times New Roman" w:hAnsi="Times New Roman" w:cs="Times New Roman"/>
                <w:sz w:val="24"/>
                <w:szCs w:val="24"/>
                <w:lang w:val="kk-KZ" w:eastAsia="ru-RU"/>
              </w:rPr>
              <w:t>-</w:t>
            </w:r>
            <w:r w:rsidRPr="00DE54FE">
              <w:rPr>
                <w:rFonts w:ascii="Times New Roman" w:eastAsia="Times New Roman" w:hAnsi="Times New Roman" w:cs="Times New Roman"/>
                <w:sz w:val="24"/>
                <w:szCs w:val="24"/>
                <w:lang w:val="kk-KZ" w:eastAsia="ru-RU"/>
              </w:rPr>
              <w:t>сі, %</w:t>
            </w:r>
          </w:p>
        </w:tc>
        <w:tc>
          <w:tcPr>
            <w:tcW w:w="981" w:type="dxa"/>
            <w:vAlign w:val="center"/>
          </w:tcPr>
          <w:p w:rsidR="00E050D2" w:rsidRPr="00DE54FE" w:rsidRDefault="00E050D2" w:rsidP="00694F9D">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НБ шығы</w:t>
            </w:r>
            <w:r w:rsidR="008338E9">
              <w:rPr>
                <w:rFonts w:ascii="Times New Roman" w:eastAsia="Times New Roman" w:hAnsi="Times New Roman" w:cs="Times New Roman"/>
                <w:sz w:val="24"/>
                <w:szCs w:val="24"/>
                <w:lang w:val="kk-KZ" w:eastAsia="ru-RU"/>
              </w:rPr>
              <w:t>-</w:t>
            </w:r>
            <w:r w:rsidRPr="00DE54FE">
              <w:rPr>
                <w:rFonts w:ascii="Times New Roman" w:eastAsia="Times New Roman" w:hAnsi="Times New Roman" w:cs="Times New Roman"/>
                <w:sz w:val="24"/>
                <w:szCs w:val="24"/>
                <w:lang w:val="kk-KZ" w:eastAsia="ru-RU"/>
              </w:rPr>
              <w:t>мы, %</w:t>
            </w:r>
          </w:p>
        </w:tc>
      </w:tr>
      <w:tr w:rsidR="00694F9D" w:rsidRPr="00DE54FE" w:rsidTr="00694F9D">
        <w:trPr>
          <w:jc w:val="center"/>
        </w:trPr>
        <w:tc>
          <w:tcPr>
            <w:tcW w:w="987" w:type="dxa"/>
            <w:vAlign w:val="center"/>
          </w:tcPr>
          <w:p w:rsidR="00694F9D" w:rsidRPr="00DE54FE" w:rsidRDefault="00694F9D" w:rsidP="00694F9D">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1441" w:type="dxa"/>
            <w:gridSpan w:val="2"/>
            <w:vAlign w:val="center"/>
          </w:tcPr>
          <w:p w:rsidR="00694F9D" w:rsidRPr="00DE54FE" w:rsidRDefault="00694F9D" w:rsidP="00694F9D">
            <w:pPr>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414" w:type="dxa"/>
            <w:vAlign w:val="center"/>
          </w:tcPr>
          <w:p w:rsidR="00694F9D" w:rsidRPr="00DE54FE" w:rsidRDefault="00694F9D" w:rsidP="00694F9D">
            <w:pPr>
              <w:contextualSpacing/>
              <w:jc w:val="center"/>
              <w:rPr>
                <w:rFonts w:ascii="Times New Roman" w:eastAsia="Times New Roman" w:hAnsi="Times New Roman" w:cs="Times New Roman"/>
                <w:bCs/>
                <w:sz w:val="24"/>
                <w:szCs w:val="28"/>
                <w:lang w:val="kk-KZ" w:eastAsia="ru-RU"/>
              </w:rPr>
            </w:pPr>
            <w:r>
              <w:rPr>
                <w:rFonts w:ascii="Times New Roman" w:eastAsia="Times New Roman" w:hAnsi="Times New Roman" w:cs="Times New Roman"/>
                <w:bCs/>
                <w:sz w:val="24"/>
                <w:szCs w:val="28"/>
                <w:lang w:val="kk-KZ" w:eastAsia="ru-RU"/>
              </w:rPr>
              <w:t>3</w:t>
            </w:r>
          </w:p>
        </w:tc>
        <w:tc>
          <w:tcPr>
            <w:tcW w:w="1414" w:type="dxa"/>
            <w:vAlign w:val="center"/>
          </w:tcPr>
          <w:p w:rsidR="00694F9D" w:rsidRPr="00DE54FE" w:rsidRDefault="00694F9D" w:rsidP="00694F9D">
            <w:pPr>
              <w:contextualSpacing/>
              <w:jc w:val="center"/>
              <w:rPr>
                <w:rFonts w:ascii="Times New Roman" w:eastAsia="Times New Roman" w:hAnsi="Times New Roman" w:cs="Times New Roman"/>
                <w:bCs/>
                <w:caps/>
                <w:sz w:val="24"/>
                <w:szCs w:val="28"/>
                <w:lang w:val="kk-KZ" w:eastAsia="ru-RU"/>
              </w:rPr>
            </w:pPr>
            <w:r>
              <w:rPr>
                <w:rFonts w:ascii="Times New Roman" w:eastAsia="Times New Roman" w:hAnsi="Times New Roman" w:cs="Times New Roman"/>
                <w:bCs/>
                <w:caps/>
                <w:sz w:val="24"/>
                <w:szCs w:val="28"/>
                <w:lang w:val="kk-KZ" w:eastAsia="ru-RU"/>
              </w:rPr>
              <w:t>4</w:t>
            </w:r>
          </w:p>
        </w:tc>
        <w:tc>
          <w:tcPr>
            <w:tcW w:w="1357" w:type="dxa"/>
            <w:vAlign w:val="center"/>
          </w:tcPr>
          <w:p w:rsidR="00694F9D" w:rsidRPr="00DE54FE" w:rsidRDefault="00694F9D" w:rsidP="00694F9D">
            <w:pPr>
              <w:contextualSpacing/>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5</w:t>
            </w:r>
          </w:p>
        </w:tc>
        <w:tc>
          <w:tcPr>
            <w:tcW w:w="1037" w:type="dxa"/>
            <w:vAlign w:val="center"/>
          </w:tcPr>
          <w:p w:rsidR="00694F9D" w:rsidRPr="00DE54FE" w:rsidRDefault="00694F9D" w:rsidP="00694F9D">
            <w:pPr>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w:t>
            </w:r>
          </w:p>
        </w:tc>
        <w:tc>
          <w:tcPr>
            <w:tcW w:w="991" w:type="dxa"/>
            <w:vAlign w:val="center"/>
          </w:tcPr>
          <w:p w:rsidR="00694F9D" w:rsidRPr="00DE54FE" w:rsidRDefault="00694F9D" w:rsidP="00694F9D">
            <w:pPr>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w:t>
            </w:r>
          </w:p>
        </w:tc>
        <w:tc>
          <w:tcPr>
            <w:tcW w:w="981" w:type="dxa"/>
            <w:vAlign w:val="center"/>
          </w:tcPr>
          <w:p w:rsidR="00694F9D" w:rsidRPr="00DE54FE" w:rsidRDefault="00694F9D" w:rsidP="00694F9D">
            <w:pPr>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w:t>
            </w:r>
          </w:p>
        </w:tc>
      </w:tr>
      <w:tr w:rsidR="00E050D2" w:rsidRPr="00DE54FE" w:rsidTr="00694F9D">
        <w:trPr>
          <w:jc w:val="center"/>
        </w:trPr>
        <w:tc>
          <w:tcPr>
            <w:tcW w:w="993" w:type="dxa"/>
            <w:gridSpan w:val="2"/>
            <w:vMerge w:val="restart"/>
          </w:tcPr>
          <w:p w:rsidR="00E050D2" w:rsidRPr="00DE54FE" w:rsidRDefault="00E050D2" w:rsidP="00DE54FE">
            <w:pPr>
              <w:contextualSpacing/>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HSA </w:t>
            </w:r>
          </w:p>
        </w:tc>
        <w:tc>
          <w:tcPr>
            <w:tcW w:w="1435" w:type="dxa"/>
            <w:vMerge w:val="restart"/>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236,4</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250,8</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243,5</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0,348</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0,298</w:t>
            </w:r>
          </w:p>
        </w:tc>
        <w:tc>
          <w:tcPr>
            <w:tcW w:w="1357" w:type="dxa"/>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-15</w:t>
            </w:r>
          </w:p>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-16</w:t>
            </w:r>
          </w:p>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-11</w:t>
            </w:r>
          </w:p>
        </w:tc>
        <w:tc>
          <w:tcPr>
            <w:tcW w:w="1037" w:type="dxa"/>
            <w:vMerge w:val="restart"/>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caps/>
                <w:sz w:val="24"/>
                <w:szCs w:val="28"/>
                <w:lang w:val="kk-KZ" w:eastAsia="ru-RU"/>
              </w:rPr>
              <w:t>-</w:t>
            </w:r>
          </w:p>
        </w:tc>
        <w:tc>
          <w:tcPr>
            <w:tcW w:w="991" w:type="dxa"/>
            <w:vMerge w:val="restart"/>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62</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w:t>
            </w:r>
          </w:p>
        </w:tc>
      </w:tr>
      <w:tr w:rsidR="00E050D2" w:rsidRPr="00DE54FE" w:rsidTr="00694F9D">
        <w:trPr>
          <w:jc w:val="center"/>
        </w:trPr>
        <w:tc>
          <w:tcPr>
            <w:tcW w:w="993" w:type="dxa"/>
            <w:gridSpan w:val="2"/>
            <w:vMerge/>
          </w:tcPr>
          <w:p w:rsidR="00E050D2" w:rsidRPr="00DE54FE" w:rsidRDefault="00E050D2" w:rsidP="00DE54FE">
            <w:pPr>
              <w:ind w:firstLine="510"/>
              <w:contextualSpacing/>
              <w:jc w:val="center"/>
              <w:rPr>
                <w:rFonts w:ascii="Times New Roman" w:eastAsia="Times New Roman" w:hAnsi="Times New Roman" w:cs="Times New Roman"/>
                <w:sz w:val="24"/>
                <w:szCs w:val="28"/>
                <w:lang w:val="kk-KZ" w:eastAsia="ru-RU"/>
              </w:rPr>
            </w:pPr>
          </w:p>
        </w:tc>
        <w:tc>
          <w:tcPr>
            <w:tcW w:w="1435" w:type="dxa"/>
            <w:vMerge/>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243,6</w:t>
            </w:r>
            <w:r w:rsidRPr="00DE54FE">
              <w:rPr>
                <w:rFonts w:ascii="Times New Roman" w:eastAsia="Times New Roman" w:hAnsi="Times New Roman" w:cs="Times New Roman"/>
                <w:caps/>
                <w:sz w:val="24"/>
                <w:szCs w:val="28"/>
                <w:lang w:val="kk-KZ" w:eastAsia="ru-RU"/>
              </w:rPr>
              <w:t>±7,2</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0,317</w:t>
            </w:r>
            <w:r w:rsidRPr="00DE54FE">
              <w:rPr>
                <w:rFonts w:ascii="Times New Roman" w:eastAsia="Times New Roman" w:hAnsi="Times New Roman" w:cs="Times New Roman"/>
                <w:caps/>
                <w:sz w:val="24"/>
                <w:szCs w:val="28"/>
                <w:lang w:val="kk-KZ" w:eastAsia="ru-RU"/>
              </w:rPr>
              <w:t>±0,02</w:t>
            </w:r>
          </w:p>
        </w:tc>
        <w:tc>
          <w:tcPr>
            <w:tcW w:w="1357"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-14±3</w:t>
            </w:r>
          </w:p>
        </w:tc>
        <w:tc>
          <w:tcPr>
            <w:tcW w:w="1037" w:type="dxa"/>
            <w:vMerge/>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p>
        </w:tc>
        <w:tc>
          <w:tcPr>
            <w:tcW w:w="991" w:type="dxa"/>
            <w:vMerge/>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69±6</w:t>
            </w:r>
          </w:p>
        </w:tc>
      </w:tr>
      <w:tr w:rsidR="00E050D2" w:rsidRPr="00DE54FE" w:rsidTr="00694F9D">
        <w:trPr>
          <w:trHeight w:val="182"/>
          <w:jc w:val="center"/>
        </w:trPr>
        <w:tc>
          <w:tcPr>
            <w:tcW w:w="993" w:type="dxa"/>
            <w:gridSpan w:val="2"/>
            <w:vMerge/>
          </w:tcPr>
          <w:p w:rsidR="00E050D2" w:rsidRPr="00DE54FE" w:rsidRDefault="00E050D2" w:rsidP="00DE54FE">
            <w:pPr>
              <w:ind w:firstLine="510"/>
              <w:contextualSpacing/>
              <w:jc w:val="center"/>
              <w:rPr>
                <w:rFonts w:ascii="Times New Roman" w:eastAsia="Times New Roman" w:hAnsi="Times New Roman" w:cs="Times New Roman"/>
                <w:sz w:val="24"/>
                <w:szCs w:val="28"/>
                <w:lang w:val="kk-KZ" w:eastAsia="ru-RU"/>
              </w:rPr>
            </w:pPr>
          </w:p>
        </w:tc>
        <w:tc>
          <w:tcPr>
            <w:tcW w:w="1435" w:type="dxa"/>
            <w:vMerge w:val="restart"/>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2,5</w:t>
            </w:r>
          </w:p>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211,3</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215,2</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221,2</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0,177</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0,149</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0,135</w:t>
            </w:r>
          </w:p>
        </w:tc>
        <w:tc>
          <w:tcPr>
            <w:tcW w:w="1357" w:type="dxa"/>
          </w:tcPr>
          <w:p w:rsidR="00A70916" w:rsidRPr="00DE54FE" w:rsidRDefault="00A70916"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-34</w:t>
            </w:r>
          </w:p>
          <w:p w:rsidR="00A70916" w:rsidRPr="00DE54FE" w:rsidRDefault="00A70916"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-37</w:t>
            </w:r>
          </w:p>
          <w:p w:rsidR="00E050D2" w:rsidRPr="00DE54FE" w:rsidRDefault="00A70916"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-55</w:t>
            </w:r>
          </w:p>
        </w:tc>
        <w:tc>
          <w:tcPr>
            <w:tcW w:w="1037" w:type="dxa"/>
            <w:vMerge w:val="restart"/>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991" w:type="dxa"/>
            <w:vMerge w:val="restart"/>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70</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77</w:t>
            </w:r>
          </w:p>
        </w:tc>
      </w:tr>
      <w:tr w:rsidR="00E050D2" w:rsidRPr="00DE54FE" w:rsidTr="00694F9D">
        <w:trPr>
          <w:trHeight w:val="182"/>
          <w:jc w:val="center"/>
        </w:trPr>
        <w:tc>
          <w:tcPr>
            <w:tcW w:w="993" w:type="dxa"/>
            <w:gridSpan w:val="2"/>
            <w:vMerge/>
            <w:tcBorders>
              <w:bottom w:val="nil"/>
            </w:tcBorders>
          </w:tcPr>
          <w:p w:rsidR="00E050D2" w:rsidRPr="00DE54FE" w:rsidRDefault="00E050D2" w:rsidP="00DE54FE">
            <w:pPr>
              <w:ind w:firstLine="510"/>
              <w:contextualSpacing/>
              <w:jc w:val="center"/>
              <w:rPr>
                <w:rFonts w:ascii="Times New Roman" w:eastAsia="Times New Roman" w:hAnsi="Times New Roman" w:cs="Times New Roman"/>
                <w:sz w:val="24"/>
                <w:szCs w:val="28"/>
                <w:lang w:val="kk-KZ" w:eastAsia="ru-RU"/>
              </w:rPr>
            </w:pPr>
          </w:p>
        </w:tc>
        <w:tc>
          <w:tcPr>
            <w:tcW w:w="1435" w:type="dxa"/>
            <w:vMerge/>
            <w:tcBorders>
              <w:bottom w:val="nil"/>
            </w:tcBorders>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p>
        </w:tc>
        <w:tc>
          <w:tcPr>
            <w:tcW w:w="1414" w:type="dxa"/>
            <w:tcBorders>
              <w:bottom w:val="nil"/>
            </w:tcBorders>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215,9±5,0</w:t>
            </w:r>
          </w:p>
        </w:tc>
        <w:tc>
          <w:tcPr>
            <w:tcW w:w="1414" w:type="dxa"/>
            <w:tcBorders>
              <w:bottom w:val="nil"/>
            </w:tcBorders>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0,154±0,02</w:t>
            </w:r>
          </w:p>
        </w:tc>
        <w:tc>
          <w:tcPr>
            <w:tcW w:w="1357" w:type="dxa"/>
            <w:tcBorders>
              <w:bottom w:val="nil"/>
            </w:tcBorders>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-42±11</w:t>
            </w:r>
          </w:p>
        </w:tc>
        <w:tc>
          <w:tcPr>
            <w:tcW w:w="1037" w:type="dxa"/>
            <w:vMerge/>
            <w:tcBorders>
              <w:bottom w:val="nil"/>
            </w:tcBorders>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p>
        </w:tc>
        <w:tc>
          <w:tcPr>
            <w:tcW w:w="991" w:type="dxa"/>
            <w:vMerge/>
            <w:tcBorders>
              <w:bottom w:val="nil"/>
            </w:tcBorders>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p>
        </w:tc>
        <w:tc>
          <w:tcPr>
            <w:tcW w:w="981" w:type="dxa"/>
            <w:tcBorders>
              <w:bottom w:val="nil"/>
            </w:tcBorders>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76±6</w:t>
            </w:r>
          </w:p>
        </w:tc>
      </w:tr>
      <w:tr w:rsidR="00694F9D" w:rsidRPr="00DE54FE" w:rsidTr="00694F9D">
        <w:trPr>
          <w:jc w:val="center"/>
        </w:trPr>
        <w:tc>
          <w:tcPr>
            <w:tcW w:w="9622" w:type="dxa"/>
            <w:gridSpan w:val="9"/>
            <w:tcBorders>
              <w:top w:val="nil"/>
              <w:left w:val="nil"/>
              <w:right w:val="nil"/>
            </w:tcBorders>
          </w:tcPr>
          <w:p w:rsidR="00694F9D" w:rsidRPr="00694F9D" w:rsidRDefault="00694F9D" w:rsidP="00694F9D">
            <w:pPr>
              <w:ind w:hanging="102"/>
              <w:contextualSpacing/>
              <w:jc w:val="both"/>
              <w:rPr>
                <w:rFonts w:ascii="Times New Roman" w:eastAsia="Times New Roman" w:hAnsi="Times New Roman" w:cs="Times New Roman"/>
                <w:sz w:val="28"/>
                <w:szCs w:val="28"/>
                <w:lang w:val="kk-KZ" w:eastAsia="ru-RU"/>
              </w:rPr>
            </w:pPr>
            <w:r w:rsidRPr="00694F9D">
              <w:rPr>
                <w:rFonts w:ascii="Times New Roman" w:eastAsia="Times New Roman" w:hAnsi="Times New Roman" w:cs="Times New Roman"/>
                <w:sz w:val="28"/>
                <w:szCs w:val="28"/>
                <w:lang w:val="kk-KZ" w:eastAsia="ru-RU"/>
              </w:rPr>
              <w:lastRenderedPageBreak/>
              <w:t>25-кестенің жалғасы</w:t>
            </w:r>
          </w:p>
          <w:p w:rsidR="00694F9D" w:rsidRPr="00694F9D" w:rsidRDefault="00694F9D" w:rsidP="00694F9D">
            <w:pPr>
              <w:ind w:hanging="102"/>
              <w:contextualSpacing/>
              <w:jc w:val="both"/>
              <w:rPr>
                <w:rFonts w:ascii="Times New Roman" w:eastAsia="Times New Roman" w:hAnsi="Times New Roman" w:cs="Times New Roman"/>
                <w:sz w:val="16"/>
                <w:szCs w:val="16"/>
                <w:lang w:val="kk-KZ" w:eastAsia="ru-RU"/>
              </w:rPr>
            </w:pPr>
          </w:p>
        </w:tc>
      </w:tr>
      <w:tr w:rsidR="00694F9D" w:rsidRPr="00DE54FE" w:rsidTr="00694F9D">
        <w:trPr>
          <w:jc w:val="center"/>
        </w:trPr>
        <w:tc>
          <w:tcPr>
            <w:tcW w:w="993" w:type="dxa"/>
            <w:gridSpan w:val="2"/>
          </w:tcPr>
          <w:p w:rsidR="00694F9D" w:rsidRPr="00DE54FE" w:rsidRDefault="00694F9D" w:rsidP="00694F9D">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1</w:t>
            </w:r>
          </w:p>
        </w:tc>
        <w:tc>
          <w:tcPr>
            <w:tcW w:w="1435" w:type="dxa"/>
          </w:tcPr>
          <w:p w:rsidR="00694F9D" w:rsidRPr="00DE54FE" w:rsidRDefault="00694F9D" w:rsidP="00694F9D">
            <w:pPr>
              <w:contextualSpacing/>
              <w:jc w:val="center"/>
              <w:rPr>
                <w:rFonts w:ascii="Times New Roman" w:eastAsia="Times New Roman" w:hAnsi="Times New Roman" w:cs="Times New Roman"/>
                <w:caps/>
                <w:sz w:val="24"/>
                <w:szCs w:val="28"/>
                <w:lang w:val="kk-KZ" w:eastAsia="ru-RU"/>
              </w:rPr>
            </w:pPr>
            <w:r>
              <w:rPr>
                <w:rFonts w:ascii="Times New Roman" w:eastAsia="Times New Roman" w:hAnsi="Times New Roman" w:cs="Times New Roman"/>
                <w:caps/>
                <w:sz w:val="24"/>
                <w:szCs w:val="28"/>
                <w:lang w:val="kk-KZ" w:eastAsia="ru-RU"/>
              </w:rPr>
              <w:t>2</w:t>
            </w:r>
          </w:p>
        </w:tc>
        <w:tc>
          <w:tcPr>
            <w:tcW w:w="1414" w:type="dxa"/>
          </w:tcPr>
          <w:p w:rsidR="00694F9D" w:rsidRPr="00DE54FE" w:rsidRDefault="00694F9D" w:rsidP="00694F9D">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3</w:t>
            </w:r>
          </w:p>
        </w:tc>
        <w:tc>
          <w:tcPr>
            <w:tcW w:w="1414" w:type="dxa"/>
          </w:tcPr>
          <w:p w:rsidR="00694F9D" w:rsidRPr="00DE54FE" w:rsidRDefault="00694F9D" w:rsidP="00694F9D">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4</w:t>
            </w:r>
          </w:p>
        </w:tc>
        <w:tc>
          <w:tcPr>
            <w:tcW w:w="1357" w:type="dxa"/>
          </w:tcPr>
          <w:p w:rsidR="00694F9D" w:rsidRPr="00DE54FE" w:rsidRDefault="00694F9D" w:rsidP="00694F9D">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5</w:t>
            </w:r>
          </w:p>
        </w:tc>
        <w:tc>
          <w:tcPr>
            <w:tcW w:w="1037" w:type="dxa"/>
          </w:tcPr>
          <w:p w:rsidR="00694F9D" w:rsidRPr="00DE54FE" w:rsidRDefault="00694F9D" w:rsidP="00694F9D">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6</w:t>
            </w:r>
          </w:p>
        </w:tc>
        <w:tc>
          <w:tcPr>
            <w:tcW w:w="991" w:type="dxa"/>
          </w:tcPr>
          <w:p w:rsidR="00694F9D" w:rsidRPr="00DE54FE" w:rsidRDefault="00694F9D" w:rsidP="00694F9D">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7</w:t>
            </w:r>
          </w:p>
        </w:tc>
        <w:tc>
          <w:tcPr>
            <w:tcW w:w="981" w:type="dxa"/>
          </w:tcPr>
          <w:p w:rsidR="00694F9D" w:rsidRPr="00DE54FE" w:rsidRDefault="00694F9D" w:rsidP="00694F9D">
            <w:pPr>
              <w:contextualSpacing/>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8</w:t>
            </w:r>
          </w:p>
        </w:tc>
      </w:tr>
      <w:tr w:rsidR="00D06070" w:rsidRPr="00DE54FE" w:rsidTr="00694F9D">
        <w:trPr>
          <w:jc w:val="center"/>
        </w:trPr>
        <w:tc>
          <w:tcPr>
            <w:tcW w:w="993" w:type="dxa"/>
            <w:gridSpan w:val="2"/>
            <w:vMerge w:val="restart"/>
          </w:tcPr>
          <w:p w:rsidR="00D06070" w:rsidRPr="00DE54FE" w:rsidRDefault="00D06070" w:rsidP="00DE54FE">
            <w:pPr>
              <w:contextualSpacing/>
              <w:rPr>
                <w:rFonts w:ascii="Times New Roman" w:eastAsia="Times New Roman" w:hAnsi="Times New Roman" w:cs="Times New Roman"/>
                <w:sz w:val="24"/>
                <w:szCs w:val="28"/>
                <w:lang w:val="kk-KZ" w:eastAsia="ru-RU"/>
              </w:rPr>
            </w:pPr>
          </w:p>
        </w:tc>
        <w:tc>
          <w:tcPr>
            <w:tcW w:w="1435" w:type="dxa"/>
            <w:vMerge w:val="restart"/>
          </w:tcPr>
          <w:p w:rsidR="00D06070" w:rsidRPr="00DE54FE" w:rsidRDefault="00D06070" w:rsidP="004B2B8C">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5</w:t>
            </w:r>
          </w:p>
        </w:tc>
        <w:tc>
          <w:tcPr>
            <w:tcW w:w="1414"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90,21</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96,6</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102,9</w:t>
            </w:r>
          </w:p>
        </w:tc>
        <w:tc>
          <w:tcPr>
            <w:tcW w:w="1414"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0,237</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0,145</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0,245</w:t>
            </w:r>
          </w:p>
        </w:tc>
        <w:tc>
          <w:tcPr>
            <w:tcW w:w="1357"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-36</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-46</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w:t>
            </w:r>
          </w:p>
        </w:tc>
        <w:tc>
          <w:tcPr>
            <w:tcW w:w="1037" w:type="dxa"/>
          </w:tcPr>
          <w:p w:rsidR="00D06070" w:rsidRPr="00DE54FE" w:rsidRDefault="00D06070" w:rsidP="004B2B8C">
            <w:pPr>
              <w:contextualSpacing/>
              <w:jc w:val="center"/>
              <w:rPr>
                <w:rFonts w:ascii="Times New Roman" w:eastAsia="Times New Roman" w:hAnsi="Times New Roman" w:cs="Times New Roman"/>
                <w:sz w:val="24"/>
                <w:szCs w:val="28"/>
                <w:lang w:eastAsia="ru-RU"/>
              </w:rPr>
            </w:pPr>
            <w:r w:rsidRPr="00DE54FE">
              <w:rPr>
                <w:rFonts w:ascii="Times New Roman" w:eastAsia="Times New Roman" w:hAnsi="Times New Roman" w:cs="Times New Roman"/>
                <w:sz w:val="24"/>
                <w:szCs w:val="28"/>
                <w:lang w:val="kk-KZ" w:eastAsia="ru-RU"/>
              </w:rPr>
              <w:t>-</w:t>
            </w:r>
          </w:p>
        </w:tc>
        <w:tc>
          <w:tcPr>
            <w:tcW w:w="991"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981"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83</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76</w:t>
            </w:r>
          </w:p>
        </w:tc>
      </w:tr>
      <w:tr w:rsidR="00D06070" w:rsidRPr="00DE54FE" w:rsidTr="00694F9D">
        <w:trPr>
          <w:jc w:val="center"/>
        </w:trPr>
        <w:tc>
          <w:tcPr>
            <w:tcW w:w="993" w:type="dxa"/>
            <w:gridSpan w:val="2"/>
            <w:vMerge/>
          </w:tcPr>
          <w:p w:rsidR="00D06070" w:rsidRPr="00DE54FE" w:rsidRDefault="00D06070" w:rsidP="00DE54FE">
            <w:pPr>
              <w:contextualSpacing/>
              <w:rPr>
                <w:rFonts w:ascii="Times New Roman" w:eastAsia="Times New Roman" w:hAnsi="Times New Roman" w:cs="Times New Roman"/>
                <w:sz w:val="24"/>
                <w:szCs w:val="28"/>
                <w:lang w:val="kk-KZ" w:eastAsia="ru-RU"/>
              </w:rPr>
            </w:pPr>
          </w:p>
        </w:tc>
        <w:tc>
          <w:tcPr>
            <w:tcW w:w="1435" w:type="dxa"/>
            <w:vMerge/>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p>
        </w:tc>
        <w:tc>
          <w:tcPr>
            <w:tcW w:w="1414"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96,</w:t>
            </w:r>
            <w:r w:rsidR="008338E9">
              <w:rPr>
                <w:rFonts w:ascii="Times New Roman" w:eastAsia="Times New Roman" w:hAnsi="Times New Roman" w:cs="Times New Roman"/>
                <w:sz w:val="24"/>
                <w:szCs w:val="28"/>
                <w:lang w:val="kk-KZ" w:eastAsia="ru-RU"/>
              </w:rPr>
              <w:t>6</w:t>
            </w:r>
            <w:r w:rsidRPr="00DE54FE">
              <w:rPr>
                <w:rFonts w:ascii="Times New Roman" w:eastAsia="Times New Roman" w:hAnsi="Times New Roman" w:cs="Times New Roman"/>
                <w:sz w:val="24"/>
                <w:szCs w:val="28"/>
                <w:lang w:val="kk-KZ" w:eastAsia="ru-RU"/>
              </w:rPr>
              <w:t>±6,3</w:t>
            </w:r>
          </w:p>
        </w:tc>
        <w:tc>
          <w:tcPr>
            <w:tcW w:w="1414"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0,209±0,06</w:t>
            </w:r>
          </w:p>
        </w:tc>
        <w:tc>
          <w:tcPr>
            <w:tcW w:w="1357"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-36±10</w:t>
            </w:r>
          </w:p>
        </w:tc>
        <w:tc>
          <w:tcPr>
            <w:tcW w:w="1037"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991"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981"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78±5</w:t>
            </w:r>
          </w:p>
        </w:tc>
      </w:tr>
      <w:tr w:rsidR="00D06070" w:rsidRPr="00DE54FE" w:rsidTr="00694F9D">
        <w:trPr>
          <w:jc w:val="center"/>
        </w:trPr>
        <w:tc>
          <w:tcPr>
            <w:tcW w:w="993" w:type="dxa"/>
            <w:gridSpan w:val="2"/>
            <w:vMerge/>
          </w:tcPr>
          <w:p w:rsidR="00D06070" w:rsidRPr="00DE54FE" w:rsidRDefault="00D06070" w:rsidP="00DE54FE">
            <w:pPr>
              <w:contextualSpacing/>
              <w:rPr>
                <w:rFonts w:ascii="Times New Roman" w:eastAsia="Times New Roman" w:hAnsi="Times New Roman" w:cs="Times New Roman"/>
                <w:sz w:val="24"/>
                <w:szCs w:val="28"/>
                <w:lang w:val="kk-KZ" w:eastAsia="ru-RU"/>
              </w:rPr>
            </w:pPr>
          </w:p>
        </w:tc>
        <w:tc>
          <w:tcPr>
            <w:tcW w:w="1435" w:type="dxa"/>
            <w:vMerge w:val="restart"/>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w:t>
            </w:r>
          </w:p>
        </w:tc>
        <w:tc>
          <w:tcPr>
            <w:tcW w:w="1414"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153,3</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143,9</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138,0</w:t>
            </w:r>
          </w:p>
        </w:tc>
        <w:tc>
          <w:tcPr>
            <w:tcW w:w="1414"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0,171</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0,042</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0,014</w:t>
            </w:r>
          </w:p>
        </w:tc>
        <w:tc>
          <w:tcPr>
            <w:tcW w:w="1357" w:type="dxa"/>
          </w:tcPr>
          <w:p w:rsidR="00D06070" w:rsidRPr="00DE54FE" w:rsidRDefault="00D06070" w:rsidP="004B2B8C">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-43</w:t>
            </w:r>
          </w:p>
          <w:p w:rsidR="00D06070" w:rsidRPr="00DE54FE" w:rsidRDefault="00D06070" w:rsidP="004B2B8C">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-39</w:t>
            </w:r>
          </w:p>
          <w:p w:rsidR="00D06070" w:rsidRPr="00DE54FE" w:rsidRDefault="00D06070" w:rsidP="004B2B8C">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-44</w:t>
            </w:r>
          </w:p>
        </w:tc>
        <w:tc>
          <w:tcPr>
            <w:tcW w:w="1037"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991"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981" w:type="dxa"/>
          </w:tcPr>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91</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83</w:t>
            </w:r>
          </w:p>
          <w:p w:rsidR="00D06070" w:rsidRPr="00DE54FE" w:rsidRDefault="00D06070" w:rsidP="004B2B8C">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89</w:t>
            </w:r>
          </w:p>
        </w:tc>
      </w:tr>
      <w:tr w:rsidR="00D06070" w:rsidRPr="00DE54FE" w:rsidTr="00694F9D">
        <w:trPr>
          <w:jc w:val="center"/>
        </w:trPr>
        <w:tc>
          <w:tcPr>
            <w:tcW w:w="993" w:type="dxa"/>
            <w:gridSpan w:val="2"/>
            <w:vMerge/>
          </w:tcPr>
          <w:p w:rsidR="00D06070" w:rsidRPr="00DE54FE" w:rsidRDefault="00D06070" w:rsidP="00DE54FE">
            <w:pPr>
              <w:contextualSpacing/>
              <w:rPr>
                <w:rFonts w:ascii="Times New Roman" w:eastAsia="Times New Roman" w:hAnsi="Times New Roman" w:cs="Times New Roman"/>
                <w:sz w:val="24"/>
                <w:szCs w:val="28"/>
                <w:lang w:val="kk-KZ" w:eastAsia="ru-RU"/>
              </w:rPr>
            </w:pPr>
          </w:p>
        </w:tc>
        <w:tc>
          <w:tcPr>
            <w:tcW w:w="1435" w:type="dxa"/>
            <w:vMerge/>
          </w:tcPr>
          <w:p w:rsidR="00D06070" w:rsidRPr="00DE54FE" w:rsidRDefault="00D06070" w:rsidP="00DE54FE">
            <w:pPr>
              <w:contextualSpacing/>
              <w:jc w:val="center"/>
              <w:rPr>
                <w:rFonts w:ascii="Times New Roman" w:eastAsia="Times New Roman" w:hAnsi="Times New Roman" w:cs="Times New Roman"/>
                <w:caps/>
                <w:sz w:val="24"/>
                <w:szCs w:val="28"/>
                <w:lang w:val="kk-KZ" w:eastAsia="ru-RU"/>
              </w:rPr>
            </w:pPr>
          </w:p>
        </w:tc>
        <w:tc>
          <w:tcPr>
            <w:tcW w:w="1414"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145,1±7,7</w:t>
            </w:r>
          </w:p>
        </w:tc>
        <w:tc>
          <w:tcPr>
            <w:tcW w:w="1414"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0,075±0,08</w:t>
            </w:r>
          </w:p>
        </w:tc>
        <w:tc>
          <w:tcPr>
            <w:tcW w:w="1357"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-42±3</w:t>
            </w:r>
          </w:p>
        </w:tc>
        <w:tc>
          <w:tcPr>
            <w:tcW w:w="1037"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991"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p>
        </w:tc>
        <w:tc>
          <w:tcPr>
            <w:tcW w:w="981" w:type="dxa"/>
          </w:tcPr>
          <w:p w:rsidR="00D06070" w:rsidRPr="00DE54FE" w:rsidRDefault="00D06070"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88±4</w:t>
            </w:r>
          </w:p>
        </w:tc>
      </w:tr>
      <w:tr w:rsidR="00E050D2" w:rsidRPr="00DE54FE" w:rsidTr="00694F9D">
        <w:trPr>
          <w:jc w:val="center"/>
        </w:trPr>
        <w:tc>
          <w:tcPr>
            <w:tcW w:w="993" w:type="dxa"/>
            <w:gridSpan w:val="2"/>
            <w:vMerge w:val="restart"/>
          </w:tcPr>
          <w:p w:rsidR="00E050D2" w:rsidRPr="00DE54FE" w:rsidRDefault="00E050D2" w:rsidP="00DE54FE">
            <w:pPr>
              <w:contextualSpacing/>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HSA -INH </w:t>
            </w:r>
          </w:p>
        </w:tc>
        <w:tc>
          <w:tcPr>
            <w:tcW w:w="1435" w:type="dxa"/>
            <w:vMerge w:val="restart"/>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402,6</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385,0</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393,0</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0,215</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0,175</w:t>
            </w:r>
          </w:p>
        </w:tc>
        <w:tc>
          <w:tcPr>
            <w:tcW w:w="1357"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-19</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w:t>
            </w:r>
          </w:p>
          <w:p w:rsidR="00E050D2"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w:t>
            </w:r>
          </w:p>
        </w:tc>
        <w:tc>
          <w:tcPr>
            <w:tcW w:w="1037"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89</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88</w:t>
            </w:r>
          </w:p>
        </w:tc>
        <w:tc>
          <w:tcPr>
            <w:tcW w:w="99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18</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62</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57</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48</w:t>
            </w:r>
          </w:p>
        </w:tc>
      </w:tr>
      <w:tr w:rsidR="00E050D2" w:rsidRPr="00DE54FE" w:rsidTr="00694F9D">
        <w:trPr>
          <w:jc w:val="center"/>
        </w:trPr>
        <w:tc>
          <w:tcPr>
            <w:tcW w:w="993" w:type="dxa"/>
            <w:gridSpan w:val="2"/>
            <w:vMerge/>
          </w:tcPr>
          <w:p w:rsidR="00E050D2" w:rsidRPr="00DE54FE" w:rsidRDefault="00E050D2" w:rsidP="00DE54FE">
            <w:pPr>
              <w:ind w:firstLine="510"/>
              <w:contextualSpacing/>
              <w:jc w:val="center"/>
              <w:rPr>
                <w:rFonts w:ascii="Times New Roman" w:eastAsia="Times New Roman" w:hAnsi="Times New Roman" w:cs="Times New Roman"/>
                <w:sz w:val="24"/>
                <w:szCs w:val="28"/>
                <w:lang w:val="kk-KZ" w:eastAsia="ru-RU"/>
              </w:rPr>
            </w:pPr>
          </w:p>
        </w:tc>
        <w:tc>
          <w:tcPr>
            <w:tcW w:w="1435" w:type="dxa"/>
            <w:vMerge/>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393,5</w:t>
            </w:r>
            <w:r w:rsidRPr="00DE54FE">
              <w:rPr>
                <w:rFonts w:ascii="Times New Roman" w:eastAsia="Times New Roman" w:hAnsi="Times New Roman" w:cs="Times New Roman"/>
                <w:caps/>
                <w:sz w:val="24"/>
                <w:szCs w:val="28"/>
                <w:lang w:val="kk-KZ" w:eastAsia="ru-RU"/>
              </w:rPr>
              <w:t>±8,8</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0,232</w:t>
            </w:r>
            <w:r w:rsidRPr="00DE54FE">
              <w:rPr>
                <w:rFonts w:ascii="Times New Roman" w:eastAsia="Times New Roman" w:hAnsi="Times New Roman" w:cs="Times New Roman"/>
                <w:caps/>
                <w:sz w:val="24"/>
                <w:szCs w:val="28"/>
                <w:lang w:val="kk-KZ" w:eastAsia="ru-RU"/>
              </w:rPr>
              <w:t>±0,07</w:t>
            </w:r>
          </w:p>
        </w:tc>
        <w:tc>
          <w:tcPr>
            <w:tcW w:w="1357" w:type="dxa"/>
          </w:tcPr>
          <w:p w:rsidR="00E050D2"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-21±3</w:t>
            </w:r>
          </w:p>
        </w:tc>
        <w:tc>
          <w:tcPr>
            <w:tcW w:w="1037"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85</w:t>
            </w:r>
            <w:r w:rsidRPr="00DE54FE">
              <w:rPr>
                <w:rFonts w:ascii="Times New Roman" w:eastAsia="Times New Roman" w:hAnsi="Times New Roman" w:cs="Times New Roman"/>
                <w:caps/>
                <w:sz w:val="24"/>
                <w:szCs w:val="28"/>
                <w:lang w:val="kk-KZ" w:eastAsia="ru-RU"/>
              </w:rPr>
              <w:t>±6</w:t>
            </w:r>
          </w:p>
        </w:tc>
        <w:tc>
          <w:tcPr>
            <w:tcW w:w="99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r w:rsidRPr="00DE54FE">
              <w:rPr>
                <w:rFonts w:ascii="Times New Roman" w:eastAsia="Times New Roman" w:hAnsi="Times New Roman" w:cs="Times New Roman"/>
                <w:caps/>
                <w:sz w:val="24"/>
                <w:szCs w:val="28"/>
                <w:lang w:val="kk-KZ" w:eastAsia="ru-RU"/>
              </w:rPr>
              <w:t>±4</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56±7</w:t>
            </w:r>
          </w:p>
        </w:tc>
      </w:tr>
      <w:tr w:rsidR="00E050D2" w:rsidRPr="00DE54FE" w:rsidTr="00694F9D">
        <w:trPr>
          <w:trHeight w:val="742"/>
          <w:jc w:val="center"/>
        </w:trPr>
        <w:tc>
          <w:tcPr>
            <w:tcW w:w="993" w:type="dxa"/>
            <w:gridSpan w:val="2"/>
            <w:vMerge/>
          </w:tcPr>
          <w:p w:rsidR="00E050D2" w:rsidRPr="00DE54FE" w:rsidRDefault="00E050D2" w:rsidP="00DE54FE">
            <w:pPr>
              <w:ind w:firstLine="510"/>
              <w:contextualSpacing/>
              <w:jc w:val="center"/>
              <w:rPr>
                <w:rFonts w:ascii="Times New Roman" w:eastAsia="Times New Roman" w:hAnsi="Times New Roman" w:cs="Times New Roman"/>
                <w:sz w:val="24"/>
                <w:szCs w:val="28"/>
                <w:lang w:val="kk-KZ" w:eastAsia="ru-RU"/>
              </w:rPr>
            </w:pPr>
          </w:p>
        </w:tc>
        <w:tc>
          <w:tcPr>
            <w:tcW w:w="1435" w:type="dxa"/>
            <w:vMerge w:val="restart"/>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2,5</w:t>
            </w:r>
          </w:p>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p>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201,1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204,0</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211,4</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0,101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0,169</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0,094</w:t>
            </w:r>
          </w:p>
        </w:tc>
        <w:tc>
          <w:tcPr>
            <w:tcW w:w="1357"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-38</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-35</w:t>
            </w:r>
          </w:p>
          <w:p w:rsidR="00E050D2"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-34</w:t>
            </w:r>
          </w:p>
        </w:tc>
        <w:tc>
          <w:tcPr>
            <w:tcW w:w="1037"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65</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w:t>
            </w:r>
          </w:p>
        </w:tc>
        <w:tc>
          <w:tcPr>
            <w:tcW w:w="99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86</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89</w:t>
            </w:r>
          </w:p>
        </w:tc>
      </w:tr>
      <w:tr w:rsidR="00E050D2" w:rsidRPr="00DE54FE" w:rsidTr="00694F9D">
        <w:trPr>
          <w:trHeight w:val="299"/>
          <w:jc w:val="center"/>
        </w:trPr>
        <w:tc>
          <w:tcPr>
            <w:tcW w:w="993" w:type="dxa"/>
            <w:gridSpan w:val="2"/>
            <w:vMerge/>
          </w:tcPr>
          <w:p w:rsidR="00E050D2" w:rsidRPr="00DE54FE" w:rsidRDefault="00E050D2" w:rsidP="00DE54FE">
            <w:pPr>
              <w:ind w:firstLine="510"/>
              <w:contextualSpacing/>
              <w:jc w:val="center"/>
              <w:rPr>
                <w:rFonts w:ascii="Times New Roman" w:eastAsia="Times New Roman" w:hAnsi="Times New Roman" w:cs="Times New Roman"/>
                <w:sz w:val="24"/>
                <w:szCs w:val="28"/>
                <w:lang w:val="kk-KZ" w:eastAsia="ru-RU"/>
              </w:rPr>
            </w:pPr>
          </w:p>
        </w:tc>
        <w:tc>
          <w:tcPr>
            <w:tcW w:w="1435" w:type="dxa"/>
            <w:vMerge/>
          </w:tcPr>
          <w:p w:rsidR="00E050D2" w:rsidRPr="00DE54FE" w:rsidRDefault="00E050D2" w:rsidP="00DE54FE">
            <w:pPr>
              <w:contextualSpacing/>
              <w:jc w:val="center"/>
              <w:rPr>
                <w:rFonts w:ascii="Times New Roman" w:eastAsia="Times New Roman" w:hAnsi="Times New Roman" w:cs="Times New Roman"/>
                <w:caps/>
                <w:sz w:val="24"/>
                <w:szCs w:val="28"/>
                <w:lang w:val="kk-KZ" w:eastAsia="ru-RU"/>
              </w:rPr>
            </w:pP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205,5±5,3</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0,121±0,04</w:t>
            </w:r>
          </w:p>
        </w:tc>
        <w:tc>
          <w:tcPr>
            <w:tcW w:w="1357" w:type="dxa"/>
          </w:tcPr>
          <w:p w:rsidR="00E050D2" w:rsidRPr="00DE54FE" w:rsidRDefault="00A73013" w:rsidP="00DE54FE">
            <w:pPr>
              <w:ind w:firstLine="42"/>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-36±2</w:t>
            </w:r>
          </w:p>
        </w:tc>
        <w:tc>
          <w:tcPr>
            <w:tcW w:w="1037"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69±4</w:t>
            </w:r>
          </w:p>
        </w:tc>
        <w:tc>
          <w:tcPr>
            <w:tcW w:w="99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7±3</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89±3</w:t>
            </w:r>
          </w:p>
        </w:tc>
      </w:tr>
      <w:tr w:rsidR="00E050D2" w:rsidRPr="00DE54FE" w:rsidTr="00694F9D">
        <w:trPr>
          <w:trHeight w:val="797"/>
          <w:jc w:val="center"/>
        </w:trPr>
        <w:tc>
          <w:tcPr>
            <w:tcW w:w="993" w:type="dxa"/>
            <w:gridSpan w:val="2"/>
            <w:vMerge/>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p>
        </w:tc>
        <w:tc>
          <w:tcPr>
            <w:tcW w:w="1435" w:type="dxa"/>
            <w:vMerge w:val="restart"/>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111,7</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109,1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118,9</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0,096</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0,073</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0,081</w:t>
            </w:r>
          </w:p>
        </w:tc>
        <w:tc>
          <w:tcPr>
            <w:tcW w:w="1357"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-33</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w:t>
            </w:r>
          </w:p>
          <w:p w:rsidR="00E050D2"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-32</w:t>
            </w:r>
          </w:p>
        </w:tc>
        <w:tc>
          <w:tcPr>
            <w:tcW w:w="1037"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w:t>
            </w:r>
          </w:p>
        </w:tc>
        <w:tc>
          <w:tcPr>
            <w:tcW w:w="99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85</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w:t>
            </w:r>
          </w:p>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w:t>
            </w:r>
          </w:p>
        </w:tc>
      </w:tr>
      <w:tr w:rsidR="00E050D2" w:rsidRPr="00DE54FE" w:rsidTr="00694F9D">
        <w:trPr>
          <w:trHeight w:val="305"/>
          <w:jc w:val="center"/>
        </w:trPr>
        <w:tc>
          <w:tcPr>
            <w:tcW w:w="993" w:type="dxa"/>
            <w:gridSpan w:val="2"/>
            <w:vMerge/>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p>
        </w:tc>
        <w:tc>
          <w:tcPr>
            <w:tcW w:w="1435" w:type="dxa"/>
            <w:vMerge/>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113±5,</w:t>
            </w:r>
            <w:r w:rsidR="008338E9">
              <w:rPr>
                <w:rFonts w:ascii="Times New Roman" w:eastAsia="Times New Roman" w:hAnsi="Times New Roman" w:cs="Times New Roman"/>
                <w:sz w:val="24"/>
                <w:szCs w:val="28"/>
                <w:lang w:val="kk-KZ" w:eastAsia="ru-RU"/>
              </w:rPr>
              <w:t>1</w:t>
            </w:r>
          </w:p>
        </w:tc>
        <w:tc>
          <w:tcPr>
            <w:tcW w:w="1414"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0,083±0,01</w:t>
            </w:r>
          </w:p>
        </w:tc>
        <w:tc>
          <w:tcPr>
            <w:tcW w:w="1357" w:type="dxa"/>
          </w:tcPr>
          <w:p w:rsidR="00E050D2" w:rsidRPr="00DE54FE" w:rsidRDefault="00A73013" w:rsidP="00DE54FE">
            <w:pPr>
              <w:ind w:firstLine="42"/>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-31±2</w:t>
            </w:r>
          </w:p>
        </w:tc>
        <w:tc>
          <w:tcPr>
            <w:tcW w:w="1037"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73</w:t>
            </w:r>
            <w:r w:rsidRPr="00DE54FE">
              <w:rPr>
                <w:rFonts w:ascii="Times New Roman" w:eastAsia="Times New Roman" w:hAnsi="Times New Roman" w:cs="Times New Roman"/>
                <w:caps/>
                <w:sz w:val="24"/>
                <w:szCs w:val="28"/>
                <w:lang w:val="kk-KZ" w:eastAsia="ru-RU"/>
              </w:rPr>
              <w:t>±5</w:t>
            </w:r>
          </w:p>
        </w:tc>
        <w:tc>
          <w:tcPr>
            <w:tcW w:w="99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w:t>
            </w:r>
            <w:r w:rsidRPr="00DE54FE">
              <w:rPr>
                <w:rFonts w:ascii="Times New Roman" w:eastAsia="Times New Roman" w:hAnsi="Times New Roman" w:cs="Times New Roman"/>
                <w:caps/>
                <w:sz w:val="24"/>
                <w:szCs w:val="28"/>
                <w:lang w:val="kk-KZ" w:eastAsia="ru-RU"/>
              </w:rPr>
              <w:t>±2</w:t>
            </w:r>
          </w:p>
        </w:tc>
        <w:tc>
          <w:tcPr>
            <w:tcW w:w="981" w:type="dxa"/>
          </w:tcPr>
          <w:p w:rsidR="00E050D2" w:rsidRPr="00DE54FE" w:rsidRDefault="00E050D2"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75±9</w:t>
            </w:r>
          </w:p>
        </w:tc>
      </w:tr>
      <w:tr w:rsidR="00A73013" w:rsidRPr="00DE54FE" w:rsidTr="00694F9D">
        <w:trPr>
          <w:jc w:val="center"/>
        </w:trPr>
        <w:tc>
          <w:tcPr>
            <w:tcW w:w="993" w:type="dxa"/>
            <w:gridSpan w:val="2"/>
            <w:vMerge/>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p>
        </w:tc>
        <w:tc>
          <w:tcPr>
            <w:tcW w:w="1435" w:type="dxa"/>
            <w:vMerge w:val="restart"/>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w:t>
            </w:r>
          </w:p>
        </w:tc>
        <w:tc>
          <w:tcPr>
            <w:tcW w:w="1414"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259,4</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268,1</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248,3</w:t>
            </w:r>
          </w:p>
        </w:tc>
        <w:tc>
          <w:tcPr>
            <w:tcW w:w="1414"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0,216</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0,080</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0,057</w:t>
            </w:r>
          </w:p>
        </w:tc>
        <w:tc>
          <w:tcPr>
            <w:tcW w:w="1357"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-55</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-46</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-49</w:t>
            </w:r>
          </w:p>
        </w:tc>
        <w:tc>
          <w:tcPr>
            <w:tcW w:w="1037"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67</w:t>
            </w:r>
          </w:p>
          <w:p w:rsidR="00A73013" w:rsidRPr="00DE54FE" w:rsidRDefault="00A73013" w:rsidP="00DE54FE">
            <w:pPr>
              <w:contextualSpacing/>
              <w:jc w:val="center"/>
              <w:rPr>
                <w:rFonts w:ascii="Times New Roman" w:eastAsia="Times New Roman" w:hAnsi="Times New Roman" w:cs="Times New Roman"/>
                <w:color w:val="000000"/>
                <w:sz w:val="24"/>
                <w:szCs w:val="28"/>
                <w:highlight w:val="yellow"/>
                <w:lang w:val="kk-KZ" w:eastAsia="ru-RU"/>
              </w:rPr>
            </w:pPr>
            <w:r w:rsidRPr="00DE54FE">
              <w:rPr>
                <w:rFonts w:ascii="Times New Roman" w:eastAsia="Times New Roman" w:hAnsi="Times New Roman" w:cs="Times New Roman"/>
                <w:sz w:val="24"/>
                <w:szCs w:val="28"/>
                <w:lang w:val="kk-KZ" w:eastAsia="ru-RU"/>
              </w:rPr>
              <w:t>81</w:t>
            </w:r>
          </w:p>
        </w:tc>
        <w:tc>
          <w:tcPr>
            <w:tcW w:w="991"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17</w:t>
            </w:r>
          </w:p>
          <w:p w:rsidR="00A73013" w:rsidRPr="00DE54FE" w:rsidRDefault="00A73013" w:rsidP="00DE54FE">
            <w:pPr>
              <w:contextualSpacing/>
              <w:jc w:val="center"/>
              <w:rPr>
                <w:rFonts w:ascii="Times New Roman" w:eastAsia="Times New Roman" w:hAnsi="Times New Roman" w:cs="Times New Roman"/>
                <w:sz w:val="24"/>
                <w:szCs w:val="28"/>
                <w:highlight w:val="yellow"/>
                <w:lang w:val="kk-KZ" w:eastAsia="ru-RU"/>
              </w:rPr>
            </w:pPr>
            <w:r w:rsidRPr="00DE54FE">
              <w:rPr>
                <w:rFonts w:ascii="Times New Roman" w:eastAsia="Times New Roman" w:hAnsi="Times New Roman" w:cs="Times New Roman"/>
                <w:sz w:val="24"/>
                <w:szCs w:val="28"/>
                <w:lang w:val="kk-KZ" w:eastAsia="ru-RU"/>
              </w:rPr>
              <w:t>13</w:t>
            </w:r>
          </w:p>
        </w:tc>
        <w:tc>
          <w:tcPr>
            <w:tcW w:w="981"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76</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82</w:t>
            </w:r>
          </w:p>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w:t>
            </w:r>
          </w:p>
        </w:tc>
      </w:tr>
      <w:tr w:rsidR="00A73013" w:rsidRPr="00DE54FE" w:rsidTr="00694F9D">
        <w:trPr>
          <w:jc w:val="center"/>
        </w:trPr>
        <w:tc>
          <w:tcPr>
            <w:tcW w:w="993" w:type="dxa"/>
            <w:gridSpan w:val="2"/>
            <w:vMerge/>
          </w:tcPr>
          <w:p w:rsidR="00A73013" w:rsidRPr="00DE54FE" w:rsidRDefault="00A73013" w:rsidP="00DE54FE">
            <w:pPr>
              <w:ind w:firstLine="510"/>
              <w:contextualSpacing/>
              <w:jc w:val="center"/>
              <w:rPr>
                <w:rFonts w:ascii="Times New Roman" w:eastAsia="Times New Roman" w:hAnsi="Times New Roman" w:cs="Times New Roman"/>
                <w:color w:val="000000"/>
                <w:sz w:val="24"/>
                <w:szCs w:val="28"/>
                <w:lang w:val="kk-KZ" w:eastAsia="ru-RU"/>
              </w:rPr>
            </w:pPr>
          </w:p>
        </w:tc>
        <w:tc>
          <w:tcPr>
            <w:tcW w:w="1435" w:type="dxa"/>
            <w:vMerge/>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p>
        </w:tc>
        <w:tc>
          <w:tcPr>
            <w:tcW w:w="1414"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258,6</w:t>
            </w:r>
            <w:r w:rsidRPr="00DE54FE">
              <w:rPr>
                <w:rFonts w:ascii="Times New Roman" w:eastAsia="Times New Roman" w:hAnsi="Times New Roman" w:cs="Times New Roman"/>
                <w:caps/>
                <w:sz w:val="24"/>
                <w:szCs w:val="28"/>
                <w:lang w:val="kk-KZ" w:eastAsia="ru-RU"/>
              </w:rPr>
              <w:t>±9,9</w:t>
            </w:r>
          </w:p>
        </w:tc>
        <w:tc>
          <w:tcPr>
            <w:tcW w:w="1414" w:type="dxa"/>
          </w:tcPr>
          <w:p w:rsidR="00A73013" w:rsidRPr="00DE54FE" w:rsidRDefault="00A73013"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0,118</w:t>
            </w:r>
            <w:r w:rsidRPr="00DE54FE">
              <w:rPr>
                <w:rFonts w:ascii="Times New Roman" w:eastAsia="Times New Roman" w:hAnsi="Times New Roman" w:cs="Times New Roman"/>
                <w:caps/>
                <w:sz w:val="24"/>
                <w:szCs w:val="28"/>
                <w:lang w:val="kk-KZ" w:eastAsia="ru-RU"/>
              </w:rPr>
              <w:t>±0,09</w:t>
            </w:r>
          </w:p>
        </w:tc>
        <w:tc>
          <w:tcPr>
            <w:tcW w:w="1357" w:type="dxa"/>
          </w:tcPr>
          <w:p w:rsidR="00A73013" w:rsidRPr="00DE54FE" w:rsidRDefault="00A73013"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-50±5</w:t>
            </w:r>
          </w:p>
        </w:tc>
        <w:tc>
          <w:tcPr>
            <w:tcW w:w="1037" w:type="dxa"/>
          </w:tcPr>
          <w:p w:rsidR="00A73013" w:rsidRPr="00DE54FE" w:rsidRDefault="00A73013"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75±7</w:t>
            </w:r>
          </w:p>
        </w:tc>
        <w:tc>
          <w:tcPr>
            <w:tcW w:w="991" w:type="dxa"/>
          </w:tcPr>
          <w:p w:rsidR="00A73013" w:rsidRPr="00DE54FE" w:rsidRDefault="00A73013"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15</w:t>
            </w:r>
            <w:r w:rsidRPr="00DE54FE">
              <w:rPr>
                <w:rFonts w:ascii="Times New Roman" w:eastAsia="Times New Roman" w:hAnsi="Times New Roman" w:cs="Times New Roman"/>
                <w:caps/>
                <w:sz w:val="24"/>
                <w:szCs w:val="28"/>
                <w:lang w:val="kk-KZ" w:eastAsia="ru-RU"/>
              </w:rPr>
              <w:t>±2</w:t>
            </w:r>
          </w:p>
        </w:tc>
        <w:tc>
          <w:tcPr>
            <w:tcW w:w="981" w:type="dxa"/>
          </w:tcPr>
          <w:p w:rsidR="00A73013" w:rsidRPr="00DE54FE" w:rsidRDefault="00A73013"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76±7</w:t>
            </w:r>
          </w:p>
        </w:tc>
      </w:tr>
    </w:tbl>
    <w:p w:rsidR="005D2866" w:rsidRPr="00DE54FE" w:rsidRDefault="005D2866" w:rsidP="002B1DCF">
      <w:pPr>
        <w:spacing w:after="0" w:line="240" w:lineRule="auto"/>
        <w:ind w:firstLine="709"/>
        <w:jc w:val="both"/>
        <w:rPr>
          <w:rFonts w:ascii="Times New Roman" w:eastAsia="Times New Roman" w:hAnsi="Times New Roman" w:cs="Times New Roman"/>
          <w:color w:val="000000"/>
          <w:sz w:val="28"/>
          <w:szCs w:val="28"/>
          <w:lang w:val="kk-KZ" w:eastAsia="ru-RU"/>
        </w:rPr>
      </w:pPr>
    </w:p>
    <w:p w:rsidR="005D2866" w:rsidRPr="00DE54FE" w:rsidRDefault="00A73013"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noProof/>
          <w:color w:val="000000"/>
          <w:sz w:val="28"/>
          <w:szCs w:val="28"/>
          <w:lang w:eastAsia="ru-RU"/>
        </w:rPr>
        <w:drawing>
          <wp:inline distT="0" distB="0" distL="0" distR="0" wp14:anchorId="79654C7F" wp14:editId="3E348CF6">
            <wp:extent cx="3755940" cy="288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55940" cy="2880000"/>
                    </a:xfrm>
                    <a:prstGeom prst="rect">
                      <a:avLst/>
                    </a:prstGeom>
                    <a:noFill/>
                    <a:ln>
                      <a:noFill/>
                    </a:ln>
                  </pic:spPr>
                </pic:pic>
              </a:graphicData>
            </a:graphic>
          </wp:inline>
        </w:drawing>
      </w:r>
    </w:p>
    <w:p w:rsidR="005D2866" w:rsidRPr="00694F9D" w:rsidRDefault="005D2866" w:rsidP="00DE54FE">
      <w:pPr>
        <w:spacing w:after="0" w:line="240" w:lineRule="auto"/>
        <w:contextualSpacing/>
        <w:jc w:val="center"/>
        <w:rPr>
          <w:rFonts w:ascii="Times New Roman" w:eastAsia="Times New Roman" w:hAnsi="Times New Roman" w:cs="Times New Roman"/>
          <w:color w:val="000000"/>
          <w:sz w:val="16"/>
          <w:szCs w:val="16"/>
          <w:lang w:val="kk-KZ" w:eastAsia="ru-RU"/>
        </w:rPr>
      </w:pPr>
    </w:p>
    <w:p w:rsidR="005D2866" w:rsidRPr="00DE54FE"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Сурет 4</w:t>
      </w:r>
      <w:r w:rsidR="00D858A4" w:rsidRPr="00DE54FE">
        <w:rPr>
          <w:rFonts w:ascii="Times New Roman" w:eastAsia="Times New Roman" w:hAnsi="Times New Roman" w:cs="Times New Roman"/>
          <w:color w:val="000000"/>
          <w:sz w:val="28"/>
          <w:szCs w:val="28"/>
          <w:lang w:val="kk-KZ" w:eastAsia="ru-RU"/>
        </w:rPr>
        <w:t>2</w:t>
      </w:r>
      <w:r w:rsidRPr="00DE54FE">
        <w:rPr>
          <w:rFonts w:ascii="Times New Roman" w:eastAsia="Times New Roman" w:hAnsi="Times New Roman" w:cs="Times New Roman"/>
          <w:color w:val="000000"/>
          <w:sz w:val="28"/>
          <w:szCs w:val="28"/>
          <w:lang w:val="kk-KZ" w:eastAsia="ru-RU"/>
        </w:rPr>
        <w:t xml:space="preserve"> </w:t>
      </w:r>
      <w:r w:rsidR="00C56EF3">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280 нм толқын ұзындығында қозу кезінде HSA тирозин қалдықтарының максималды флуоресценциясының қарқындылығының цистеин концентрациясына тәуелділігі</w:t>
      </w:r>
    </w:p>
    <w:p w:rsidR="005D2866"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p>
    <w:p w:rsidR="00694F9D" w:rsidRPr="00DE54FE" w:rsidRDefault="00694F9D" w:rsidP="00694F9D">
      <w:pPr>
        <w:spacing w:after="0" w:line="240" w:lineRule="auto"/>
        <w:ind w:firstLine="709"/>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lastRenderedPageBreak/>
        <w:t>Спектрофлюорометриялық зерттеуге сәйкес цистеин концентрациясының 1-ден 5 мг/мл-ге дейін жоғарылауы ақуыздың хромофор топтарының қозуын күшейтеді (4</w:t>
      </w:r>
      <w:r w:rsidR="00774AC1">
        <w:rPr>
          <w:rFonts w:ascii="Times New Roman" w:eastAsia="Times New Roman" w:hAnsi="Times New Roman" w:cs="Times New Roman"/>
          <w:color w:val="000000"/>
          <w:sz w:val="28"/>
          <w:szCs w:val="28"/>
          <w:lang w:val="kk-KZ" w:eastAsia="ru-RU"/>
        </w:rPr>
        <w:t>2</w:t>
      </w:r>
      <w:r w:rsidRPr="00DE54FE">
        <w:rPr>
          <w:rFonts w:ascii="Times New Roman" w:eastAsia="Times New Roman" w:hAnsi="Times New Roman" w:cs="Times New Roman"/>
          <w:color w:val="000000"/>
          <w:sz w:val="28"/>
          <w:szCs w:val="28"/>
          <w:lang w:val="kk-KZ" w:eastAsia="ru-RU"/>
        </w:rPr>
        <w:t>-сурет). Бұл цистеинді қосқанда альбумин құрылымындағы кеңістіктік модификацияны көрсетеді, оның ықтимал механизмі HSA глобуласында SS-көпірлерінің пайда болуы болып табылады. Цистеин концентрациясы 5 мг/мл жоғары болса, спектр қарқындылығының төмендеуі байқалады, бұл жаңадан түзілген тізбекаралық SS-көпірлерінің қалпына келгенін көрсетеді [</w:t>
      </w:r>
      <w:r w:rsidR="00F86BB1">
        <w:rPr>
          <w:rFonts w:ascii="Times New Roman" w:eastAsia="Times New Roman" w:hAnsi="Times New Roman" w:cs="Times New Roman"/>
          <w:color w:val="000000"/>
          <w:sz w:val="28"/>
          <w:szCs w:val="28"/>
          <w:lang w:val="kk-KZ" w:eastAsia="ru-RU"/>
        </w:rPr>
        <w:t>119,</w:t>
      </w:r>
      <w:r w:rsidRPr="00DE54FE">
        <w:rPr>
          <w:rFonts w:ascii="Times New Roman" w:eastAsia="Times New Roman" w:hAnsi="Times New Roman" w:cs="Times New Roman"/>
          <w:color w:val="000000"/>
          <w:sz w:val="28"/>
          <w:szCs w:val="28"/>
          <w:lang w:val="kk-KZ" w:eastAsia="ru-RU"/>
        </w:rPr>
        <w:t xml:space="preserve"> </w:t>
      </w:r>
      <w:r w:rsidRPr="005561AA">
        <w:rPr>
          <w:rFonts w:ascii="Times New Roman" w:eastAsia="Times New Roman" w:hAnsi="Times New Roman" w:cs="Times New Roman"/>
          <w:color w:val="000000"/>
          <w:sz w:val="28"/>
          <w:szCs w:val="28"/>
          <w:lang w:val="kk-KZ" w:eastAsia="ru-RU"/>
        </w:rPr>
        <w:t xml:space="preserve">c. </w:t>
      </w:r>
      <w:r w:rsidRPr="00DE54FE">
        <w:rPr>
          <w:rFonts w:ascii="Times New Roman" w:eastAsia="Times New Roman" w:hAnsi="Times New Roman" w:cs="Times New Roman"/>
          <w:color w:val="000000"/>
          <w:sz w:val="28"/>
          <w:szCs w:val="28"/>
          <w:lang w:val="kk-KZ" w:eastAsia="ru-RU"/>
        </w:rPr>
        <w:t>75], бұл ақуыз НБ қатаң интрамолекулярлық құрылымдау процесін бұзады.</w:t>
      </w:r>
    </w:p>
    <w:p w:rsidR="005D2866" w:rsidRPr="00DE54FE" w:rsidRDefault="005D2866" w:rsidP="00DE54FE">
      <w:pPr>
        <w:spacing w:after="0" w:line="240" w:lineRule="auto"/>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Кесте 26 </w:t>
      </w:r>
      <w:r w:rsidR="00C56EF3">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HSA әртүрлі концентрацияларын қолданғанда түзілетін нанобөлшектердің сипаттамалары</w:t>
      </w:r>
    </w:p>
    <w:p w:rsidR="005D2866" w:rsidRPr="00DE54FE" w:rsidRDefault="005D2866" w:rsidP="00DE54FE">
      <w:pPr>
        <w:spacing w:after="0" w:line="240" w:lineRule="auto"/>
        <w:jc w:val="both"/>
        <w:rPr>
          <w:rFonts w:ascii="Times New Roman" w:eastAsia="Times New Roman" w:hAnsi="Times New Roman" w:cs="Times New Roman"/>
          <w:color w:val="000000"/>
          <w:sz w:val="16"/>
          <w:szCs w:val="16"/>
          <w:lang w:val="kk-KZ" w:eastAsia="ru-RU"/>
        </w:rPr>
      </w:pPr>
    </w:p>
    <w:tbl>
      <w:tblPr>
        <w:tblStyle w:val="a7"/>
        <w:tblW w:w="9612" w:type="dxa"/>
        <w:jc w:val="center"/>
        <w:tblLayout w:type="fixed"/>
        <w:tblLook w:val="04A0" w:firstRow="1" w:lastRow="0" w:firstColumn="1" w:lastColumn="0" w:noHBand="0" w:noVBand="1"/>
      </w:tblPr>
      <w:tblGrid>
        <w:gridCol w:w="987"/>
        <w:gridCol w:w="1140"/>
        <w:gridCol w:w="1418"/>
        <w:gridCol w:w="1398"/>
        <w:gridCol w:w="1173"/>
        <w:gridCol w:w="1417"/>
        <w:gridCol w:w="987"/>
        <w:gridCol w:w="1092"/>
      </w:tblGrid>
      <w:tr w:rsidR="00D858A4" w:rsidRPr="00DE54FE" w:rsidTr="00694F9D">
        <w:trPr>
          <w:jc w:val="center"/>
        </w:trPr>
        <w:tc>
          <w:tcPr>
            <w:tcW w:w="987" w:type="dxa"/>
            <w:vAlign w:val="center"/>
          </w:tcPr>
          <w:p w:rsidR="00D858A4" w:rsidRPr="00DE54FE" w:rsidRDefault="008338E9" w:rsidP="00694F9D">
            <w:pPr>
              <w:jc w:val="center"/>
              <w:rPr>
                <w:rFonts w:ascii="Times New Roman" w:hAnsi="Times New Roman" w:cs="Times New Roman"/>
                <w:sz w:val="24"/>
                <w:szCs w:val="28"/>
                <w:lang w:val="kk-KZ"/>
              </w:rPr>
            </w:pPr>
            <w:r>
              <w:rPr>
                <w:rFonts w:ascii="Times New Roman" w:eastAsia="Times New Roman" w:hAnsi="Times New Roman" w:cs="Times New Roman"/>
                <w:sz w:val="24"/>
                <w:szCs w:val="24"/>
                <w:lang w:val="kk-KZ" w:eastAsia="ru-RU"/>
              </w:rPr>
              <w:t>НБ</w:t>
            </w:r>
          </w:p>
        </w:tc>
        <w:tc>
          <w:tcPr>
            <w:tcW w:w="1140" w:type="dxa"/>
            <w:vAlign w:val="center"/>
          </w:tcPr>
          <w:p w:rsidR="00D858A4" w:rsidRPr="00DE54FE" w:rsidRDefault="00D858A4" w:rsidP="00694F9D">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 xml:space="preserve">HSA </w:t>
            </w:r>
            <w:r w:rsidR="008338E9">
              <w:rPr>
                <w:rFonts w:ascii="Times New Roman" w:hAnsi="Times New Roman" w:cs="Times New Roman"/>
                <w:sz w:val="24"/>
                <w:szCs w:val="28"/>
                <w:lang w:val="kk-KZ"/>
              </w:rPr>
              <w:t>к</w:t>
            </w:r>
            <w:r w:rsidR="008338E9" w:rsidRPr="00DE54FE">
              <w:rPr>
                <w:rFonts w:ascii="Times New Roman" w:hAnsi="Times New Roman" w:cs="Times New Roman"/>
                <w:sz w:val="24"/>
                <w:szCs w:val="28"/>
                <w:lang w:val="kk-KZ"/>
              </w:rPr>
              <w:t>онцентрация</w:t>
            </w:r>
            <w:r w:rsidR="008338E9">
              <w:rPr>
                <w:rFonts w:ascii="Times New Roman" w:hAnsi="Times New Roman" w:cs="Times New Roman"/>
                <w:sz w:val="24"/>
                <w:szCs w:val="28"/>
                <w:lang w:val="kk-KZ"/>
              </w:rPr>
              <w:t xml:space="preserve">сы, </w:t>
            </w:r>
            <w:r w:rsidRPr="00DE54FE">
              <w:rPr>
                <w:rFonts w:ascii="Times New Roman" w:hAnsi="Times New Roman" w:cs="Times New Roman"/>
                <w:sz w:val="24"/>
                <w:szCs w:val="28"/>
                <w:lang w:val="kk-KZ"/>
              </w:rPr>
              <w:t>мг/мл</w:t>
            </w:r>
          </w:p>
        </w:tc>
        <w:tc>
          <w:tcPr>
            <w:tcW w:w="1418" w:type="dxa"/>
            <w:vAlign w:val="center"/>
          </w:tcPr>
          <w:p w:rsidR="00D858A4" w:rsidRPr="00DE54FE" w:rsidRDefault="00D858A4" w:rsidP="00694F9D">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sz w:val="24"/>
                <w:szCs w:val="28"/>
                <w:lang w:val="kk-KZ" w:eastAsia="ru-RU"/>
              </w:rPr>
              <w:t>Орташа өлшемі, нм</w:t>
            </w:r>
          </w:p>
        </w:tc>
        <w:tc>
          <w:tcPr>
            <w:tcW w:w="1398" w:type="dxa"/>
            <w:vAlign w:val="center"/>
          </w:tcPr>
          <w:p w:rsidR="00D858A4" w:rsidRPr="00DE54FE" w:rsidRDefault="00D858A4" w:rsidP="00694F9D">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caps/>
                <w:sz w:val="24"/>
                <w:szCs w:val="28"/>
                <w:lang w:val="kk-KZ" w:eastAsia="ru-RU"/>
              </w:rPr>
              <w:t>PDI</w:t>
            </w:r>
          </w:p>
        </w:tc>
        <w:tc>
          <w:tcPr>
            <w:tcW w:w="1173" w:type="dxa"/>
            <w:vAlign w:val="center"/>
          </w:tcPr>
          <w:p w:rsidR="00D858A4" w:rsidRPr="00DE54FE" w:rsidRDefault="00D858A4" w:rsidP="00694F9D">
            <w:pPr>
              <w:contextualSpacing/>
              <w:jc w:val="center"/>
              <w:rPr>
                <w:rFonts w:ascii="Times New Roman" w:eastAsia="Times New Roman" w:hAnsi="Times New Roman" w:cs="Times New Roman"/>
                <w:bCs/>
                <w:sz w:val="24"/>
                <w:szCs w:val="24"/>
                <w:lang w:val="kk-KZ" w:eastAsia="ru-RU"/>
              </w:rPr>
            </w:pPr>
            <w:r w:rsidRPr="00DE54FE">
              <w:rPr>
                <w:rFonts w:ascii="Times New Roman" w:eastAsia="Times New Roman" w:hAnsi="Times New Roman" w:cs="Times New Roman"/>
                <w:bCs/>
                <w:sz w:val="24"/>
                <w:szCs w:val="24"/>
                <w:lang w:val="kk-KZ" w:eastAsia="ru-RU"/>
              </w:rPr>
              <w:t>ζ-потен-циал, мВ</w:t>
            </w:r>
          </w:p>
        </w:tc>
        <w:tc>
          <w:tcPr>
            <w:tcW w:w="1417" w:type="dxa"/>
            <w:vAlign w:val="center"/>
          </w:tcPr>
          <w:p w:rsidR="00D858A4" w:rsidRPr="00DE54FE" w:rsidRDefault="00D858A4" w:rsidP="00694F9D">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Байланысу  дәрежесі, %</w:t>
            </w:r>
          </w:p>
        </w:tc>
        <w:tc>
          <w:tcPr>
            <w:tcW w:w="987" w:type="dxa"/>
            <w:vAlign w:val="center"/>
          </w:tcPr>
          <w:p w:rsidR="00D858A4" w:rsidRPr="00DE54FE" w:rsidRDefault="00D858A4" w:rsidP="00694F9D">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Енгізу дәреже</w:t>
            </w:r>
            <w:r w:rsidR="008338E9">
              <w:rPr>
                <w:rFonts w:ascii="Times New Roman" w:eastAsia="Times New Roman" w:hAnsi="Times New Roman" w:cs="Times New Roman"/>
                <w:sz w:val="24"/>
                <w:szCs w:val="24"/>
                <w:lang w:val="kk-KZ" w:eastAsia="ru-RU"/>
              </w:rPr>
              <w:t>-</w:t>
            </w:r>
            <w:r w:rsidRPr="00DE54FE">
              <w:rPr>
                <w:rFonts w:ascii="Times New Roman" w:eastAsia="Times New Roman" w:hAnsi="Times New Roman" w:cs="Times New Roman"/>
                <w:sz w:val="24"/>
                <w:szCs w:val="24"/>
                <w:lang w:val="kk-KZ" w:eastAsia="ru-RU"/>
              </w:rPr>
              <w:t>сі, %</w:t>
            </w:r>
          </w:p>
        </w:tc>
        <w:tc>
          <w:tcPr>
            <w:tcW w:w="1092" w:type="dxa"/>
            <w:vAlign w:val="center"/>
          </w:tcPr>
          <w:p w:rsidR="00D858A4" w:rsidRPr="00DE54FE" w:rsidRDefault="00D858A4" w:rsidP="00694F9D">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НБ шығы</w:t>
            </w:r>
            <w:r w:rsidR="008338E9">
              <w:rPr>
                <w:rFonts w:ascii="Times New Roman" w:eastAsia="Times New Roman" w:hAnsi="Times New Roman" w:cs="Times New Roman"/>
                <w:sz w:val="24"/>
                <w:szCs w:val="24"/>
                <w:lang w:val="kk-KZ" w:eastAsia="ru-RU"/>
              </w:rPr>
              <w:t>-</w:t>
            </w:r>
            <w:r w:rsidRPr="00DE54FE">
              <w:rPr>
                <w:rFonts w:ascii="Times New Roman" w:eastAsia="Times New Roman" w:hAnsi="Times New Roman" w:cs="Times New Roman"/>
                <w:sz w:val="24"/>
                <w:szCs w:val="24"/>
                <w:lang w:val="kk-KZ" w:eastAsia="ru-RU"/>
              </w:rPr>
              <w:t>мы, %</w:t>
            </w:r>
          </w:p>
        </w:tc>
      </w:tr>
      <w:tr w:rsidR="00D858A4" w:rsidRPr="00DE54FE" w:rsidTr="00694F9D">
        <w:trPr>
          <w:jc w:val="center"/>
        </w:trPr>
        <w:tc>
          <w:tcPr>
            <w:tcW w:w="987" w:type="dxa"/>
            <w:vMerge w:val="restart"/>
          </w:tcPr>
          <w:p w:rsidR="00D858A4" w:rsidRPr="00DE54FE" w:rsidRDefault="00D858A4" w:rsidP="00DE54FE">
            <w:pPr>
              <w:contextualSpacing/>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HSA </w:t>
            </w:r>
          </w:p>
        </w:tc>
        <w:tc>
          <w:tcPr>
            <w:tcW w:w="1140" w:type="dxa"/>
            <w:vMerge w:val="restart"/>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10</w:t>
            </w:r>
          </w:p>
        </w:tc>
        <w:tc>
          <w:tcPr>
            <w:tcW w:w="1418" w:type="dxa"/>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230,5</w:t>
            </w:r>
          </w:p>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243,7</w:t>
            </w:r>
          </w:p>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239,8</w:t>
            </w:r>
          </w:p>
        </w:tc>
        <w:tc>
          <w:tcPr>
            <w:tcW w:w="1398" w:type="dxa"/>
          </w:tcPr>
          <w:p w:rsidR="00D858A4" w:rsidRPr="00DE54FE" w:rsidRDefault="00D858A4"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0,212</w:t>
            </w:r>
          </w:p>
          <w:p w:rsidR="00D858A4" w:rsidRPr="00DE54FE" w:rsidRDefault="00D858A4"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0,014</w:t>
            </w:r>
          </w:p>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hAnsi="Times New Roman" w:cs="Times New Roman"/>
                <w:color w:val="000000"/>
                <w:sz w:val="24"/>
                <w:szCs w:val="28"/>
                <w:lang w:val="kk-KZ"/>
              </w:rPr>
              <w:t>0,269</w:t>
            </w:r>
          </w:p>
        </w:tc>
        <w:tc>
          <w:tcPr>
            <w:tcW w:w="1173" w:type="dxa"/>
          </w:tcPr>
          <w:p w:rsidR="00816F79" w:rsidRPr="00DE54FE" w:rsidRDefault="00816F79"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-25</w:t>
            </w:r>
          </w:p>
          <w:p w:rsidR="00816F79" w:rsidRPr="00DE54FE" w:rsidRDefault="00816F79"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-18</w:t>
            </w:r>
          </w:p>
          <w:p w:rsidR="00D858A4" w:rsidRPr="00DE54FE" w:rsidRDefault="00816F79"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-20</w:t>
            </w:r>
          </w:p>
        </w:tc>
        <w:tc>
          <w:tcPr>
            <w:tcW w:w="1417"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caps/>
                <w:sz w:val="24"/>
                <w:szCs w:val="28"/>
                <w:lang w:val="kk-KZ" w:eastAsia="ru-RU"/>
              </w:rPr>
              <w:t>-</w:t>
            </w:r>
          </w:p>
        </w:tc>
        <w:tc>
          <w:tcPr>
            <w:tcW w:w="987"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71</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w:t>
            </w:r>
          </w:p>
        </w:tc>
      </w:tr>
      <w:tr w:rsidR="00D858A4" w:rsidRPr="00DE54FE" w:rsidTr="00694F9D">
        <w:trPr>
          <w:jc w:val="center"/>
        </w:trPr>
        <w:tc>
          <w:tcPr>
            <w:tcW w:w="987" w:type="dxa"/>
            <w:vMerge/>
          </w:tcPr>
          <w:p w:rsidR="00D858A4" w:rsidRPr="00DE54FE" w:rsidRDefault="00D858A4" w:rsidP="00DE54FE">
            <w:pPr>
              <w:ind w:firstLine="510"/>
              <w:contextualSpacing/>
              <w:jc w:val="center"/>
              <w:rPr>
                <w:rFonts w:ascii="Times New Roman" w:eastAsia="Times New Roman" w:hAnsi="Times New Roman" w:cs="Times New Roman"/>
                <w:sz w:val="24"/>
                <w:szCs w:val="28"/>
                <w:lang w:val="kk-KZ" w:eastAsia="ru-RU"/>
              </w:rPr>
            </w:pPr>
          </w:p>
        </w:tc>
        <w:tc>
          <w:tcPr>
            <w:tcW w:w="1140" w:type="dxa"/>
            <w:vMerge/>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p>
        </w:tc>
        <w:tc>
          <w:tcPr>
            <w:tcW w:w="1418" w:type="dxa"/>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238±6,8</w:t>
            </w:r>
          </w:p>
        </w:tc>
        <w:tc>
          <w:tcPr>
            <w:tcW w:w="1398" w:type="dxa"/>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0,165±0,1</w:t>
            </w:r>
          </w:p>
        </w:tc>
        <w:tc>
          <w:tcPr>
            <w:tcW w:w="1173"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-21±4</w:t>
            </w:r>
          </w:p>
        </w:tc>
        <w:tc>
          <w:tcPr>
            <w:tcW w:w="141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68±3</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140"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w:t>
            </w: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254,5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242,2</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0,348</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0,298</w:t>
            </w:r>
          </w:p>
        </w:tc>
        <w:tc>
          <w:tcPr>
            <w:tcW w:w="1173" w:type="dxa"/>
          </w:tcPr>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-16</w:t>
            </w:r>
          </w:p>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p w:rsidR="00D858A4"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-11</w:t>
            </w:r>
          </w:p>
        </w:tc>
        <w:tc>
          <w:tcPr>
            <w:tcW w:w="1417"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987"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73</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140"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243,6</w:t>
            </w:r>
            <w:r w:rsidRPr="00DE54FE">
              <w:rPr>
                <w:rFonts w:ascii="Times New Roman" w:eastAsia="Times New Roman" w:hAnsi="Times New Roman" w:cs="Times New Roman"/>
                <w:caps/>
                <w:sz w:val="24"/>
                <w:szCs w:val="28"/>
                <w:lang w:val="kk-KZ" w:eastAsia="ru-RU"/>
              </w:rPr>
              <w:t>±10,3</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0,317</w:t>
            </w:r>
            <w:r w:rsidRPr="00DE54FE">
              <w:rPr>
                <w:rFonts w:ascii="Times New Roman" w:eastAsia="Times New Roman" w:hAnsi="Times New Roman" w:cs="Times New Roman"/>
                <w:caps/>
                <w:sz w:val="24"/>
                <w:szCs w:val="28"/>
                <w:lang w:val="kk-KZ" w:eastAsia="ru-RU"/>
              </w:rPr>
              <w:t>±0,02</w:t>
            </w:r>
          </w:p>
        </w:tc>
        <w:tc>
          <w:tcPr>
            <w:tcW w:w="1173"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-14±3</w:t>
            </w:r>
          </w:p>
        </w:tc>
        <w:tc>
          <w:tcPr>
            <w:tcW w:w="141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69±5</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140"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40</w:t>
            </w: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226,4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223,5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234,8</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0,348</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0,298</w:t>
            </w:r>
          </w:p>
        </w:tc>
        <w:tc>
          <w:tcPr>
            <w:tcW w:w="1173" w:type="dxa"/>
          </w:tcPr>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-38</w:t>
            </w:r>
          </w:p>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w:t>
            </w:r>
          </w:p>
          <w:p w:rsidR="00D858A4"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w:t>
            </w:r>
          </w:p>
        </w:tc>
        <w:tc>
          <w:tcPr>
            <w:tcW w:w="1417"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987"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77</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86</w:t>
            </w:r>
          </w:p>
        </w:tc>
      </w:tr>
      <w:tr w:rsidR="00D858A4" w:rsidRPr="00DE54FE" w:rsidTr="00694F9D">
        <w:trPr>
          <w:jc w:val="center"/>
        </w:trPr>
        <w:tc>
          <w:tcPr>
            <w:tcW w:w="987" w:type="dxa"/>
            <w:vMerge/>
          </w:tcPr>
          <w:p w:rsidR="00D858A4" w:rsidRPr="00DE54FE" w:rsidRDefault="00D858A4" w:rsidP="00DE54FE">
            <w:pPr>
              <w:ind w:firstLine="510"/>
              <w:contextualSpacing/>
              <w:jc w:val="center"/>
              <w:rPr>
                <w:rFonts w:ascii="Times New Roman" w:eastAsia="Times New Roman" w:hAnsi="Times New Roman" w:cs="Times New Roman"/>
                <w:color w:val="000000"/>
                <w:sz w:val="24"/>
                <w:szCs w:val="28"/>
                <w:lang w:val="kk-KZ" w:eastAsia="ru-RU"/>
              </w:rPr>
            </w:pPr>
          </w:p>
        </w:tc>
        <w:tc>
          <w:tcPr>
            <w:tcW w:w="1140"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228,2±5,7</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0,317</w:t>
            </w:r>
            <w:r w:rsidRPr="00DE54FE">
              <w:rPr>
                <w:rFonts w:ascii="Times New Roman" w:eastAsia="Times New Roman" w:hAnsi="Times New Roman" w:cs="Times New Roman"/>
                <w:caps/>
                <w:sz w:val="24"/>
                <w:szCs w:val="28"/>
                <w:lang w:val="kk-KZ" w:eastAsia="ru-RU"/>
              </w:rPr>
              <w:t>±0,02</w:t>
            </w:r>
          </w:p>
        </w:tc>
        <w:tc>
          <w:tcPr>
            <w:tcW w:w="1173"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-35±6</w:t>
            </w:r>
          </w:p>
        </w:tc>
        <w:tc>
          <w:tcPr>
            <w:tcW w:w="1417" w:type="dxa"/>
            <w:vMerge/>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p>
        </w:tc>
        <w:tc>
          <w:tcPr>
            <w:tcW w:w="987" w:type="dxa"/>
            <w:vMerge/>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p>
        </w:tc>
        <w:tc>
          <w:tcPr>
            <w:tcW w:w="1092"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82±5</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p>
        </w:tc>
        <w:tc>
          <w:tcPr>
            <w:tcW w:w="1140"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80</w:t>
            </w: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783,8</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780,2</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793,9</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0,322</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0,251</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0,372</w:t>
            </w:r>
          </w:p>
        </w:tc>
        <w:tc>
          <w:tcPr>
            <w:tcW w:w="1173" w:type="dxa"/>
          </w:tcPr>
          <w:p w:rsidR="00816F79" w:rsidRPr="00DE54FE" w:rsidRDefault="00816F79"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-21</w:t>
            </w:r>
          </w:p>
          <w:p w:rsidR="00816F79" w:rsidRPr="00DE54FE" w:rsidRDefault="00816F79"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-10</w:t>
            </w:r>
          </w:p>
          <w:p w:rsidR="00D858A4" w:rsidRPr="00DE54FE" w:rsidRDefault="00816F79"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-33</w:t>
            </w:r>
          </w:p>
        </w:tc>
        <w:tc>
          <w:tcPr>
            <w:tcW w:w="1417" w:type="dxa"/>
            <w:vMerge w:val="restart"/>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987" w:type="dxa"/>
            <w:vMerge w:val="restart"/>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w:t>
            </w:r>
          </w:p>
        </w:tc>
        <w:tc>
          <w:tcPr>
            <w:tcW w:w="1092" w:type="dxa"/>
          </w:tcPr>
          <w:p w:rsidR="00D858A4" w:rsidRPr="00DE54FE" w:rsidRDefault="00D858A4"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55</w:t>
            </w:r>
          </w:p>
          <w:p w:rsidR="00D858A4" w:rsidRPr="00DE54FE" w:rsidRDefault="00D858A4"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64</w:t>
            </w:r>
          </w:p>
          <w:p w:rsidR="00D858A4" w:rsidRPr="00DE54FE" w:rsidRDefault="00D858A4"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60</w:t>
            </w:r>
          </w:p>
        </w:tc>
      </w:tr>
      <w:tr w:rsidR="00D858A4" w:rsidRPr="00DE54FE" w:rsidTr="00694F9D">
        <w:trPr>
          <w:jc w:val="center"/>
        </w:trPr>
        <w:tc>
          <w:tcPr>
            <w:tcW w:w="987" w:type="dxa"/>
            <w:vMerge/>
          </w:tcPr>
          <w:p w:rsidR="00D858A4" w:rsidRPr="00DE54FE" w:rsidRDefault="00D858A4" w:rsidP="00DE54FE">
            <w:pPr>
              <w:ind w:firstLine="510"/>
              <w:contextualSpacing/>
              <w:jc w:val="both"/>
              <w:rPr>
                <w:rFonts w:ascii="Times New Roman" w:eastAsia="Times New Roman" w:hAnsi="Times New Roman" w:cs="Times New Roman"/>
                <w:color w:val="000000"/>
                <w:sz w:val="24"/>
                <w:szCs w:val="28"/>
                <w:highlight w:val="yellow"/>
                <w:lang w:val="kk-KZ" w:eastAsia="ru-RU"/>
              </w:rPr>
            </w:pPr>
          </w:p>
        </w:tc>
        <w:tc>
          <w:tcPr>
            <w:tcW w:w="1140" w:type="dxa"/>
            <w:vMerge/>
          </w:tcPr>
          <w:p w:rsidR="00D858A4" w:rsidRPr="00DE54FE" w:rsidRDefault="00D858A4" w:rsidP="00DE54FE">
            <w:pPr>
              <w:contextualSpacing/>
              <w:jc w:val="both"/>
              <w:rPr>
                <w:rFonts w:ascii="Times New Roman" w:eastAsia="Times New Roman" w:hAnsi="Times New Roman" w:cs="Times New Roman"/>
                <w:sz w:val="24"/>
                <w:szCs w:val="28"/>
                <w:lang w:val="kk-KZ" w:eastAsia="ru-RU"/>
              </w:rPr>
            </w:pPr>
          </w:p>
        </w:tc>
        <w:tc>
          <w:tcPr>
            <w:tcW w:w="1418" w:type="dxa"/>
          </w:tcPr>
          <w:p w:rsidR="00D858A4" w:rsidRPr="00DE54FE" w:rsidRDefault="00D858A4"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786,0±7,1</w:t>
            </w:r>
          </w:p>
        </w:tc>
        <w:tc>
          <w:tcPr>
            <w:tcW w:w="1398" w:type="dxa"/>
          </w:tcPr>
          <w:p w:rsidR="00D858A4" w:rsidRPr="00DE54FE" w:rsidRDefault="00D858A4"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0,315±0,06</w:t>
            </w:r>
          </w:p>
        </w:tc>
        <w:tc>
          <w:tcPr>
            <w:tcW w:w="1173"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-21±12</w:t>
            </w:r>
          </w:p>
        </w:tc>
        <w:tc>
          <w:tcPr>
            <w:tcW w:w="1417" w:type="dxa"/>
            <w:vMerge/>
          </w:tcPr>
          <w:p w:rsidR="00D858A4" w:rsidRPr="00DE54FE" w:rsidRDefault="00D858A4" w:rsidP="00DE54FE">
            <w:pPr>
              <w:ind w:firstLine="510"/>
              <w:contextualSpacing/>
              <w:jc w:val="both"/>
              <w:rPr>
                <w:rFonts w:ascii="Times New Roman" w:eastAsia="Times New Roman" w:hAnsi="Times New Roman" w:cs="Times New Roman"/>
                <w:color w:val="000000"/>
                <w:sz w:val="24"/>
                <w:szCs w:val="28"/>
                <w:lang w:val="kk-KZ" w:eastAsia="ru-RU"/>
              </w:rPr>
            </w:pPr>
          </w:p>
        </w:tc>
        <w:tc>
          <w:tcPr>
            <w:tcW w:w="987" w:type="dxa"/>
            <w:vMerge/>
          </w:tcPr>
          <w:p w:rsidR="00D858A4" w:rsidRPr="00DE54FE" w:rsidRDefault="00D858A4" w:rsidP="00DE54FE">
            <w:pPr>
              <w:ind w:firstLine="510"/>
              <w:contextualSpacing/>
              <w:jc w:val="both"/>
              <w:rPr>
                <w:rFonts w:ascii="Times New Roman" w:eastAsia="Times New Roman" w:hAnsi="Times New Roman" w:cs="Times New Roman"/>
                <w:color w:val="000000"/>
                <w:sz w:val="24"/>
                <w:szCs w:val="28"/>
                <w:lang w:val="kk-KZ" w:eastAsia="ru-RU"/>
              </w:rPr>
            </w:pPr>
          </w:p>
        </w:tc>
        <w:tc>
          <w:tcPr>
            <w:tcW w:w="1092" w:type="dxa"/>
          </w:tcPr>
          <w:p w:rsidR="00D858A4" w:rsidRPr="00DE54FE" w:rsidRDefault="00D858A4" w:rsidP="00DE54FE">
            <w:pPr>
              <w:pStyle w:val="af"/>
              <w:jc w:val="center"/>
              <w:rPr>
                <w:rFonts w:ascii="Times New Roman" w:eastAsia="Times New Roman" w:hAnsi="Times New Roman" w:cs="Times New Roman"/>
                <w:color w:val="000000"/>
                <w:sz w:val="24"/>
                <w:szCs w:val="28"/>
                <w:lang w:val="kk-KZ" w:eastAsia="ru-RU"/>
              </w:rPr>
            </w:pPr>
            <w:r w:rsidRPr="00DE54FE">
              <w:rPr>
                <w:rFonts w:ascii="Times New Roman" w:hAnsi="Times New Roman"/>
                <w:sz w:val="24"/>
                <w:szCs w:val="28"/>
                <w:lang w:val="kk-KZ" w:eastAsia="ru-RU"/>
              </w:rPr>
              <w:t>60 ±5</w:t>
            </w:r>
          </w:p>
        </w:tc>
      </w:tr>
      <w:tr w:rsidR="00D858A4" w:rsidRPr="00DE54FE" w:rsidTr="00694F9D">
        <w:trPr>
          <w:jc w:val="center"/>
        </w:trPr>
        <w:tc>
          <w:tcPr>
            <w:tcW w:w="987" w:type="dxa"/>
            <w:vMerge w:val="restart"/>
          </w:tcPr>
          <w:p w:rsidR="00D858A4" w:rsidRPr="00DE54FE" w:rsidRDefault="00D858A4" w:rsidP="00DE54FE">
            <w:pPr>
              <w:contextualSpacing/>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HSA -INH </w:t>
            </w:r>
          </w:p>
        </w:tc>
        <w:tc>
          <w:tcPr>
            <w:tcW w:w="1140" w:type="dxa"/>
            <w:vMerge w:val="restart"/>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10</w:t>
            </w:r>
          </w:p>
        </w:tc>
        <w:tc>
          <w:tcPr>
            <w:tcW w:w="1418" w:type="dxa"/>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317,9</w:t>
            </w:r>
          </w:p>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311,7</w:t>
            </w:r>
          </w:p>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315,0</w:t>
            </w:r>
          </w:p>
        </w:tc>
        <w:tc>
          <w:tcPr>
            <w:tcW w:w="1398" w:type="dxa"/>
          </w:tcPr>
          <w:p w:rsidR="00D858A4" w:rsidRPr="00DE54FE" w:rsidRDefault="00D858A4"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0,015</w:t>
            </w:r>
          </w:p>
          <w:p w:rsidR="00D858A4" w:rsidRPr="00DE54FE" w:rsidRDefault="00D858A4"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0,031</w:t>
            </w:r>
          </w:p>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hAnsi="Times New Roman" w:cs="Times New Roman"/>
                <w:color w:val="000000"/>
                <w:sz w:val="24"/>
                <w:szCs w:val="28"/>
                <w:lang w:val="kk-KZ"/>
              </w:rPr>
              <w:t>0,042</w:t>
            </w:r>
          </w:p>
        </w:tc>
        <w:tc>
          <w:tcPr>
            <w:tcW w:w="1173" w:type="dxa"/>
          </w:tcPr>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w:t>
            </w:r>
          </w:p>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w:t>
            </w:r>
          </w:p>
          <w:p w:rsidR="00D858A4"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w:t>
            </w:r>
          </w:p>
        </w:tc>
        <w:tc>
          <w:tcPr>
            <w:tcW w:w="141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68</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77</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81</w:t>
            </w:r>
          </w:p>
        </w:tc>
        <w:tc>
          <w:tcPr>
            <w:tcW w:w="98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17</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82</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65</w:t>
            </w:r>
          </w:p>
        </w:tc>
      </w:tr>
      <w:tr w:rsidR="00D858A4" w:rsidRPr="00DE54FE" w:rsidTr="00694F9D">
        <w:trPr>
          <w:jc w:val="center"/>
        </w:trPr>
        <w:tc>
          <w:tcPr>
            <w:tcW w:w="987" w:type="dxa"/>
            <w:vMerge/>
          </w:tcPr>
          <w:p w:rsidR="00D858A4" w:rsidRPr="00DE54FE" w:rsidRDefault="00D858A4" w:rsidP="00DE54FE">
            <w:pPr>
              <w:ind w:firstLine="510"/>
              <w:contextualSpacing/>
              <w:jc w:val="center"/>
              <w:rPr>
                <w:rFonts w:ascii="Times New Roman" w:eastAsia="Times New Roman" w:hAnsi="Times New Roman" w:cs="Times New Roman"/>
                <w:sz w:val="24"/>
                <w:szCs w:val="28"/>
                <w:lang w:val="kk-KZ" w:eastAsia="ru-RU"/>
              </w:rPr>
            </w:pPr>
          </w:p>
        </w:tc>
        <w:tc>
          <w:tcPr>
            <w:tcW w:w="1140" w:type="dxa"/>
            <w:vMerge/>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p>
        </w:tc>
        <w:tc>
          <w:tcPr>
            <w:tcW w:w="1418" w:type="dxa"/>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314,9±3,1</w:t>
            </w:r>
          </w:p>
        </w:tc>
        <w:tc>
          <w:tcPr>
            <w:tcW w:w="1398" w:type="dxa"/>
          </w:tcPr>
          <w:p w:rsidR="00D858A4" w:rsidRPr="00DE54FE" w:rsidRDefault="00D858A4"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0,029±0,01</w:t>
            </w:r>
          </w:p>
        </w:tc>
        <w:tc>
          <w:tcPr>
            <w:tcW w:w="1173"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-22±2</w:t>
            </w:r>
          </w:p>
        </w:tc>
        <w:tc>
          <w:tcPr>
            <w:tcW w:w="141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75±7</w:t>
            </w:r>
          </w:p>
        </w:tc>
        <w:tc>
          <w:tcPr>
            <w:tcW w:w="98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17±3</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74±9</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140"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w:t>
            </w: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402,6</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385,0</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393,0</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0,215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0,175</w:t>
            </w:r>
          </w:p>
        </w:tc>
        <w:tc>
          <w:tcPr>
            <w:tcW w:w="1173" w:type="dxa"/>
          </w:tcPr>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w:t>
            </w:r>
          </w:p>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w:t>
            </w:r>
          </w:p>
          <w:p w:rsidR="00D858A4"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-18</w:t>
            </w:r>
          </w:p>
        </w:tc>
        <w:tc>
          <w:tcPr>
            <w:tcW w:w="141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83</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87</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84 </w:t>
            </w:r>
          </w:p>
        </w:tc>
        <w:tc>
          <w:tcPr>
            <w:tcW w:w="98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17</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13</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60</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58</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51</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140"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393,5</w:t>
            </w:r>
            <w:r w:rsidRPr="00DE54FE">
              <w:rPr>
                <w:rFonts w:ascii="Times New Roman" w:eastAsia="Times New Roman" w:hAnsi="Times New Roman" w:cs="Times New Roman"/>
                <w:caps/>
                <w:sz w:val="24"/>
                <w:szCs w:val="28"/>
                <w:lang w:val="kk-KZ" w:eastAsia="ru-RU"/>
              </w:rPr>
              <w:t>±8,8</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0,232</w:t>
            </w:r>
            <w:r w:rsidRPr="00DE54FE">
              <w:rPr>
                <w:rFonts w:ascii="Times New Roman" w:eastAsia="Times New Roman" w:hAnsi="Times New Roman" w:cs="Times New Roman"/>
                <w:caps/>
                <w:sz w:val="24"/>
                <w:szCs w:val="28"/>
                <w:lang w:val="kk-KZ" w:eastAsia="ru-RU"/>
              </w:rPr>
              <w:t>±0,07</w:t>
            </w:r>
          </w:p>
        </w:tc>
        <w:tc>
          <w:tcPr>
            <w:tcW w:w="1173"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-21±3</w:t>
            </w:r>
          </w:p>
        </w:tc>
        <w:tc>
          <w:tcPr>
            <w:tcW w:w="141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85</w:t>
            </w:r>
            <w:r w:rsidRPr="00DE54FE">
              <w:rPr>
                <w:rFonts w:ascii="Times New Roman" w:eastAsia="Times New Roman" w:hAnsi="Times New Roman" w:cs="Times New Roman"/>
                <w:caps/>
                <w:sz w:val="24"/>
                <w:szCs w:val="28"/>
                <w:lang w:val="kk-KZ" w:eastAsia="ru-RU"/>
              </w:rPr>
              <w:t>±2</w:t>
            </w:r>
          </w:p>
        </w:tc>
        <w:tc>
          <w:tcPr>
            <w:tcW w:w="98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r w:rsidRPr="00DE54FE">
              <w:rPr>
                <w:rFonts w:ascii="Times New Roman" w:eastAsia="Times New Roman" w:hAnsi="Times New Roman" w:cs="Times New Roman"/>
                <w:caps/>
                <w:sz w:val="24"/>
                <w:szCs w:val="28"/>
                <w:lang w:val="kk-KZ" w:eastAsia="ru-RU"/>
              </w:rPr>
              <w:t>±2</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56</w:t>
            </w:r>
            <w:r w:rsidRPr="00DE54FE">
              <w:rPr>
                <w:rFonts w:ascii="Times New Roman" w:eastAsia="Times New Roman" w:hAnsi="Times New Roman" w:cs="Times New Roman"/>
                <w:caps/>
                <w:sz w:val="24"/>
                <w:szCs w:val="28"/>
                <w:lang w:val="kk-KZ" w:eastAsia="ru-RU"/>
              </w:rPr>
              <w:t>±5</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140"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40</w:t>
            </w: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307,1</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295,3</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304,9</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0,064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0,047</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0,028</w:t>
            </w:r>
          </w:p>
        </w:tc>
        <w:tc>
          <w:tcPr>
            <w:tcW w:w="1173" w:type="dxa"/>
          </w:tcPr>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-36</w:t>
            </w:r>
          </w:p>
          <w:p w:rsidR="00816F79"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-37</w:t>
            </w:r>
          </w:p>
          <w:p w:rsidR="00D858A4" w:rsidRPr="00DE54FE" w:rsidRDefault="00816F79"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w:t>
            </w:r>
          </w:p>
        </w:tc>
        <w:tc>
          <w:tcPr>
            <w:tcW w:w="141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92</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79</w:t>
            </w:r>
          </w:p>
        </w:tc>
        <w:tc>
          <w:tcPr>
            <w:tcW w:w="987"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10</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w:t>
            </w:r>
          </w:p>
        </w:tc>
        <w:tc>
          <w:tcPr>
            <w:tcW w:w="1092"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61</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58</w:t>
            </w:r>
          </w:p>
        </w:tc>
      </w:tr>
      <w:tr w:rsidR="00D858A4" w:rsidRPr="00DE54FE" w:rsidTr="00694F9D">
        <w:trPr>
          <w:jc w:val="center"/>
        </w:trPr>
        <w:tc>
          <w:tcPr>
            <w:tcW w:w="987" w:type="dxa"/>
            <w:vMerge/>
          </w:tcPr>
          <w:p w:rsidR="00D858A4" w:rsidRPr="00DE54FE" w:rsidRDefault="00D858A4" w:rsidP="00DE54FE">
            <w:pPr>
              <w:ind w:firstLine="510"/>
              <w:contextualSpacing/>
              <w:jc w:val="center"/>
              <w:rPr>
                <w:rFonts w:ascii="Times New Roman" w:eastAsia="Times New Roman" w:hAnsi="Times New Roman" w:cs="Times New Roman"/>
                <w:color w:val="000000"/>
                <w:sz w:val="24"/>
                <w:szCs w:val="28"/>
                <w:lang w:val="kk-KZ" w:eastAsia="ru-RU"/>
              </w:rPr>
            </w:pPr>
          </w:p>
        </w:tc>
        <w:tc>
          <w:tcPr>
            <w:tcW w:w="1140" w:type="dxa"/>
            <w:vMerge/>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302,4</w:t>
            </w:r>
            <w:r w:rsidRPr="00DE54FE">
              <w:rPr>
                <w:rFonts w:ascii="Times New Roman" w:eastAsia="Times New Roman" w:hAnsi="Times New Roman" w:cs="Times New Roman"/>
                <w:caps/>
                <w:sz w:val="24"/>
                <w:szCs w:val="28"/>
                <w:lang w:val="kk-KZ" w:eastAsia="ru-RU"/>
              </w:rPr>
              <w:t>±6,3</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0,046</w:t>
            </w:r>
            <w:r w:rsidRPr="00DE54FE">
              <w:rPr>
                <w:rFonts w:ascii="Times New Roman" w:eastAsia="Times New Roman" w:hAnsi="Times New Roman" w:cs="Times New Roman"/>
                <w:caps/>
                <w:sz w:val="24"/>
                <w:szCs w:val="28"/>
                <w:lang w:val="kk-KZ" w:eastAsia="ru-RU"/>
              </w:rPr>
              <w:t>±0,02</w:t>
            </w:r>
          </w:p>
        </w:tc>
        <w:tc>
          <w:tcPr>
            <w:tcW w:w="1173"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-34±4</w:t>
            </w:r>
          </w:p>
        </w:tc>
        <w:tc>
          <w:tcPr>
            <w:tcW w:w="1417"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85±7</w:t>
            </w:r>
          </w:p>
        </w:tc>
        <w:tc>
          <w:tcPr>
            <w:tcW w:w="987"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7±3</w:t>
            </w:r>
          </w:p>
        </w:tc>
        <w:tc>
          <w:tcPr>
            <w:tcW w:w="1092"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64±9</w:t>
            </w:r>
          </w:p>
        </w:tc>
      </w:tr>
      <w:tr w:rsidR="00D858A4" w:rsidRPr="00DE54FE" w:rsidTr="00694F9D">
        <w:trPr>
          <w:jc w:val="center"/>
        </w:trPr>
        <w:tc>
          <w:tcPr>
            <w:tcW w:w="987" w:type="dxa"/>
            <w:vMerge/>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p>
        </w:tc>
        <w:tc>
          <w:tcPr>
            <w:tcW w:w="1140" w:type="dxa"/>
            <w:vMerge w:val="restart"/>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80</w:t>
            </w:r>
          </w:p>
        </w:tc>
        <w:tc>
          <w:tcPr>
            <w:tcW w:w="141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216,5</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203,7</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207,4</w:t>
            </w:r>
          </w:p>
        </w:tc>
        <w:tc>
          <w:tcPr>
            <w:tcW w:w="1398" w:type="dxa"/>
          </w:tcPr>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0,432</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0,424</w:t>
            </w:r>
          </w:p>
          <w:p w:rsidR="00D858A4" w:rsidRPr="00DE54FE" w:rsidRDefault="00D858A4"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0,376</w:t>
            </w:r>
          </w:p>
        </w:tc>
        <w:tc>
          <w:tcPr>
            <w:tcW w:w="1173" w:type="dxa"/>
          </w:tcPr>
          <w:p w:rsidR="00816F79" w:rsidRPr="00DE54FE" w:rsidRDefault="00816F79"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-32</w:t>
            </w:r>
          </w:p>
          <w:p w:rsidR="00816F79" w:rsidRPr="00DE54FE" w:rsidRDefault="00816F79"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-25</w:t>
            </w:r>
          </w:p>
          <w:p w:rsidR="00D858A4" w:rsidRPr="00DE54FE" w:rsidRDefault="00816F79"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-33</w:t>
            </w:r>
          </w:p>
        </w:tc>
        <w:tc>
          <w:tcPr>
            <w:tcW w:w="1417"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88</w:t>
            </w:r>
          </w:p>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86</w:t>
            </w:r>
          </w:p>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81</w:t>
            </w:r>
          </w:p>
        </w:tc>
        <w:tc>
          <w:tcPr>
            <w:tcW w:w="987"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w:t>
            </w:r>
          </w:p>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w:t>
            </w:r>
          </w:p>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3</w:t>
            </w:r>
          </w:p>
        </w:tc>
        <w:tc>
          <w:tcPr>
            <w:tcW w:w="1092" w:type="dxa"/>
          </w:tcPr>
          <w:p w:rsidR="00D858A4" w:rsidRPr="00DE54FE" w:rsidRDefault="00D858A4"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48</w:t>
            </w:r>
          </w:p>
          <w:p w:rsidR="00D858A4" w:rsidRPr="00DE54FE" w:rsidRDefault="00D858A4"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57</w:t>
            </w:r>
          </w:p>
          <w:p w:rsidR="00D858A4" w:rsidRPr="00DE54FE" w:rsidRDefault="00D858A4"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53</w:t>
            </w:r>
          </w:p>
        </w:tc>
      </w:tr>
      <w:tr w:rsidR="00D858A4" w:rsidRPr="00DE54FE" w:rsidTr="00694F9D">
        <w:trPr>
          <w:jc w:val="center"/>
        </w:trPr>
        <w:tc>
          <w:tcPr>
            <w:tcW w:w="987" w:type="dxa"/>
            <w:vMerge/>
          </w:tcPr>
          <w:p w:rsidR="00D858A4" w:rsidRPr="00DE54FE" w:rsidRDefault="00D858A4" w:rsidP="00DE54FE">
            <w:pPr>
              <w:ind w:firstLine="510"/>
              <w:contextualSpacing/>
              <w:jc w:val="both"/>
              <w:rPr>
                <w:rFonts w:ascii="Times New Roman" w:eastAsia="Times New Roman" w:hAnsi="Times New Roman" w:cs="Times New Roman"/>
                <w:color w:val="000000"/>
                <w:sz w:val="24"/>
                <w:szCs w:val="28"/>
                <w:highlight w:val="yellow"/>
                <w:lang w:val="kk-KZ" w:eastAsia="ru-RU"/>
              </w:rPr>
            </w:pPr>
          </w:p>
        </w:tc>
        <w:tc>
          <w:tcPr>
            <w:tcW w:w="1140" w:type="dxa"/>
            <w:vMerge/>
          </w:tcPr>
          <w:p w:rsidR="00D858A4" w:rsidRPr="00DE54FE" w:rsidRDefault="00D858A4" w:rsidP="00DE54FE">
            <w:pPr>
              <w:contextualSpacing/>
              <w:jc w:val="both"/>
              <w:rPr>
                <w:rFonts w:ascii="Times New Roman" w:eastAsia="Times New Roman" w:hAnsi="Times New Roman" w:cs="Times New Roman"/>
                <w:sz w:val="24"/>
                <w:szCs w:val="28"/>
                <w:lang w:val="kk-KZ" w:eastAsia="ru-RU"/>
              </w:rPr>
            </w:pPr>
          </w:p>
        </w:tc>
        <w:tc>
          <w:tcPr>
            <w:tcW w:w="1418" w:type="dxa"/>
          </w:tcPr>
          <w:p w:rsidR="00D858A4" w:rsidRPr="00DE54FE" w:rsidRDefault="00D858A4"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209,2±6,6</w:t>
            </w:r>
          </w:p>
        </w:tc>
        <w:tc>
          <w:tcPr>
            <w:tcW w:w="1398" w:type="dxa"/>
          </w:tcPr>
          <w:p w:rsidR="00D858A4" w:rsidRPr="00DE54FE" w:rsidRDefault="00D858A4"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0,411±0,03</w:t>
            </w:r>
          </w:p>
        </w:tc>
        <w:tc>
          <w:tcPr>
            <w:tcW w:w="1173"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-30±4</w:t>
            </w:r>
          </w:p>
        </w:tc>
        <w:tc>
          <w:tcPr>
            <w:tcW w:w="1417"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85</w:t>
            </w:r>
            <w:r w:rsidRPr="00DE54FE">
              <w:rPr>
                <w:rFonts w:ascii="Times New Roman" w:eastAsia="Times New Roman" w:hAnsi="Times New Roman" w:cs="Times New Roman"/>
                <w:sz w:val="24"/>
                <w:szCs w:val="28"/>
                <w:lang w:val="kk-KZ" w:eastAsia="ru-RU"/>
              </w:rPr>
              <w:t xml:space="preserve"> ±4</w:t>
            </w:r>
          </w:p>
        </w:tc>
        <w:tc>
          <w:tcPr>
            <w:tcW w:w="987" w:type="dxa"/>
          </w:tcPr>
          <w:p w:rsidR="00D858A4" w:rsidRPr="00DE54FE" w:rsidRDefault="00D858A4"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4</w:t>
            </w:r>
            <w:r w:rsidRPr="00DE54FE">
              <w:rPr>
                <w:rFonts w:ascii="Times New Roman" w:eastAsia="Times New Roman" w:hAnsi="Times New Roman" w:cs="Times New Roman"/>
                <w:sz w:val="24"/>
                <w:szCs w:val="28"/>
                <w:lang w:val="kk-KZ" w:eastAsia="ru-RU"/>
              </w:rPr>
              <w:t>±3</w:t>
            </w:r>
          </w:p>
        </w:tc>
        <w:tc>
          <w:tcPr>
            <w:tcW w:w="1092" w:type="dxa"/>
          </w:tcPr>
          <w:p w:rsidR="00D858A4" w:rsidRPr="00DE54FE" w:rsidRDefault="00D858A4" w:rsidP="00DE54FE">
            <w:pPr>
              <w:pStyle w:val="af"/>
              <w:jc w:val="center"/>
              <w:rPr>
                <w:rFonts w:ascii="Times New Roman" w:eastAsia="Times New Roman" w:hAnsi="Times New Roman" w:cs="Times New Roman"/>
                <w:color w:val="000000"/>
                <w:sz w:val="24"/>
                <w:szCs w:val="28"/>
                <w:lang w:val="kk-KZ" w:eastAsia="ru-RU"/>
              </w:rPr>
            </w:pPr>
            <w:r w:rsidRPr="00DE54FE">
              <w:rPr>
                <w:rFonts w:ascii="Times New Roman" w:hAnsi="Times New Roman"/>
                <w:sz w:val="24"/>
                <w:szCs w:val="28"/>
                <w:lang w:val="kk-KZ" w:eastAsia="ru-RU"/>
              </w:rPr>
              <w:t>53 ±5</w:t>
            </w:r>
          </w:p>
        </w:tc>
      </w:tr>
    </w:tbl>
    <w:p w:rsidR="00694F9D" w:rsidRPr="00DE54FE" w:rsidRDefault="00694F9D" w:rsidP="00694F9D">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lastRenderedPageBreak/>
        <w:t xml:space="preserve">Нанобөлшектердің қасиеттеріне әсер ететін тағы бір фактор биополимердің концентрациясы болып табылады. 26-кестеде </w:t>
      </w:r>
      <w:r w:rsidR="008338E9">
        <w:rPr>
          <w:rFonts w:ascii="Times New Roman" w:eastAsia="Times New Roman" w:hAnsi="Times New Roman" w:cs="Times New Roman"/>
          <w:color w:val="000000"/>
          <w:sz w:val="28"/>
          <w:szCs w:val="28"/>
          <w:lang w:val="kk-KZ" w:eastAsia="ru-RU"/>
        </w:rPr>
        <w:t>альбуминнің</w:t>
      </w:r>
      <w:r w:rsidRPr="00DE54FE">
        <w:rPr>
          <w:rFonts w:ascii="Times New Roman" w:eastAsia="Times New Roman" w:hAnsi="Times New Roman" w:cs="Times New Roman"/>
          <w:color w:val="000000"/>
          <w:sz w:val="28"/>
          <w:szCs w:val="28"/>
          <w:lang w:val="kk-KZ" w:eastAsia="ru-RU"/>
        </w:rPr>
        <w:t xml:space="preserve"> әртүрлі концентрацияларында алынған HSA және HSA-INH нанобөлшектерінің сипаттамалары берілген.</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HSA НБ дайындауда бастапқы альбуминнің оңтайлы концентрациясы 40</w:t>
      </w:r>
      <w:r w:rsidR="00D708F6">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мг/мл құрайды. Дәл осы жағдайда HSA НБ жоғары шығымы (82</w:t>
      </w:r>
      <w:r w:rsidR="00A61BA4" w:rsidRPr="00DE54FE">
        <w:rPr>
          <w:rFonts w:ascii="Times New Roman" w:hAnsi="Times New Roman" w:cs="Times New Roman"/>
          <w:sz w:val="28"/>
          <w:szCs w:val="28"/>
          <w:lang w:val="kk-KZ"/>
        </w:rPr>
        <w:t>±5</w:t>
      </w:r>
      <w:r w:rsidRPr="00DE54FE">
        <w:rPr>
          <w:rFonts w:ascii="Times New Roman" w:hAnsi="Times New Roman" w:cs="Times New Roman"/>
          <w:sz w:val="28"/>
          <w:szCs w:val="28"/>
          <w:lang w:val="kk-KZ"/>
        </w:rPr>
        <w:t>%), бөлшектердің ең кіші орташа өлшемі (228±5,7 нм) және төмен полидисперстілік мәні байқалады. Сондай-ақ, 40 мг/мл биополимер концентрациясында өндірілген бұл HSA НБ уақыт өте салыстырмалы түрде тұрақты болды. Бір апта бойы үлгілерді талдау бөлшектердің агрегациясын немесе құрылымның бұзылуы болмайтынын көрсетті. Препаратты қосқанда да бұл концентрация барлық параметрлерді (бөлшектердің диаметрі 302,4±6,3 нм, PDI 0,046 ± 0,02) және сипаттамаларды (байланысу дәрежесі 85±7%, енгізу дәрежесі 64 ± 9%) ескере отырып оңтайлы болып қалады.</w:t>
      </w: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Туберкулезге қарсы препарат изониазид (INH) биологиялық белсенді зат үлгісі ретінде HSA нанобөлшектеріне қосылды. Изониазидті  иммобилизациялау үшін енгізу арқылы HSA нанобөлшектерін алу барысында 2 сағат инкубацияланды. Дәрілік заттың концентрациясы 2-8 мг/мл аралығында өзгерді. Нәтижелер 2</w:t>
      </w:r>
      <w:r w:rsidR="00695EE4" w:rsidRPr="00DE54FE">
        <w:rPr>
          <w:rFonts w:ascii="Times New Roman" w:eastAsia="Times New Roman" w:hAnsi="Times New Roman" w:cs="Times New Roman"/>
          <w:color w:val="000000"/>
          <w:sz w:val="28"/>
          <w:szCs w:val="28"/>
          <w:lang w:val="kk-KZ" w:eastAsia="ru-RU"/>
        </w:rPr>
        <w:t>7</w:t>
      </w:r>
      <w:r w:rsidRPr="00DE54FE">
        <w:rPr>
          <w:rFonts w:ascii="Times New Roman" w:eastAsia="Times New Roman" w:hAnsi="Times New Roman" w:cs="Times New Roman"/>
          <w:color w:val="000000"/>
          <w:sz w:val="28"/>
          <w:szCs w:val="28"/>
          <w:lang w:val="kk-KZ" w:eastAsia="ru-RU"/>
        </w:rPr>
        <w:t>-кестеде берілген.</w:t>
      </w:r>
    </w:p>
    <w:p w:rsidR="005D2866" w:rsidRPr="00DE54FE" w:rsidRDefault="005D2866" w:rsidP="00DE54FE">
      <w:pPr>
        <w:spacing w:after="0" w:line="240" w:lineRule="auto"/>
        <w:ind w:firstLine="510"/>
        <w:contextualSpacing/>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Кесте 2</w:t>
      </w:r>
      <w:r w:rsidR="00695EE4" w:rsidRPr="00DE54FE">
        <w:rPr>
          <w:rFonts w:ascii="Times New Roman" w:eastAsia="Times New Roman" w:hAnsi="Times New Roman" w:cs="Times New Roman"/>
          <w:color w:val="000000"/>
          <w:sz w:val="28"/>
          <w:szCs w:val="28"/>
          <w:lang w:val="kk-KZ" w:eastAsia="ru-RU"/>
        </w:rPr>
        <w:t>7</w:t>
      </w:r>
      <w:r w:rsidRPr="00DE54FE">
        <w:rPr>
          <w:rFonts w:ascii="Times New Roman" w:eastAsia="Times New Roman" w:hAnsi="Times New Roman" w:cs="Times New Roman"/>
          <w:color w:val="000000"/>
          <w:sz w:val="28"/>
          <w:szCs w:val="28"/>
          <w:lang w:val="kk-KZ" w:eastAsia="ru-RU"/>
        </w:rPr>
        <w:t xml:space="preserve"> </w:t>
      </w:r>
      <w:r w:rsidR="00C56EF3">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Изониазидтің әртүрлі концентрациясын қолданғанда алынған нанобөлшектердің сипаттамасы</w:t>
      </w:r>
    </w:p>
    <w:p w:rsidR="005D2866" w:rsidRPr="00DE54FE" w:rsidRDefault="005D2866" w:rsidP="00DE54FE">
      <w:pPr>
        <w:spacing w:after="0" w:line="240" w:lineRule="auto"/>
        <w:jc w:val="both"/>
        <w:rPr>
          <w:rFonts w:ascii="Times New Roman" w:eastAsia="Times New Roman" w:hAnsi="Times New Roman" w:cs="Times New Roman"/>
          <w:color w:val="000000"/>
          <w:sz w:val="16"/>
          <w:szCs w:val="16"/>
          <w:lang w:val="kk-KZ" w:eastAsia="ru-RU"/>
        </w:rPr>
      </w:pPr>
    </w:p>
    <w:tbl>
      <w:tblPr>
        <w:tblStyle w:val="a7"/>
        <w:tblW w:w="9693" w:type="dxa"/>
        <w:jc w:val="center"/>
        <w:tblLayout w:type="fixed"/>
        <w:tblLook w:val="04A0" w:firstRow="1" w:lastRow="0" w:firstColumn="1" w:lastColumn="0" w:noHBand="0" w:noVBand="1"/>
      </w:tblPr>
      <w:tblGrid>
        <w:gridCol w:w="798"/>
        <w:gridCol w:w="1417"/>
        <w:gridCol w:w="1417"/>
        <w:gridCol w:w="1404"/>
        <w:gridCol w:w="1432"/>
        <w:gridCol w:w="1241"/>
        <w:gridCol w:w="992"/>
        <w:gridCol w:w="992"/>
      </w:tblGrid>
      <w:tr w:rsidR="00A61BA4" w:rsidRPr="00DE54FE" w:rsidTr="00694F9D">
        <w:trPr>
          <w:jc w:val="center"/>
        </w:trPr>
        <w:tc>
          <w:tcPr>
            <w:tcW w:w="798" w:type="dxa"/>
            <w:vAlign w:val="center"/>
          </w:tcPr>
          <w:p w:rsidR="00A61BA4" w:rsidRPr="00DE54FE" w:rsidRDefault="008338E9" w:rsidP="00C56EF3">
            <w:pPr>
              <w:jc w:val="center"/>
              <w:rPr>
                <w:rFonts w:ascii="Times New Roman" w:hAnsi="Times New Roman" w:cs="Times New Roman"/>
                <w:sz w:val="24"/>
                <w:szCs w:val="28"/>
                <w:lang w:val="kk-KZ"/>
              </w:rPr>
            </w:pPr>
            <w:r>
              <w:rPr>
                <w:rFonts w:ascii="Times New Roman" w:eastAsia="Times New Roman" w:hAnsi="Times New Roman" w:cs="Times New Roman"/>
                <w:sz w:val="24"/>
                <w:szCs w:val="24"/>
                <w:lang w:val="kk-KZ" w:eastAsia="ru-RU"/>
              </w:rPr>
              <w:t>НБ</w:t>
            </w:r>
          </w:p>
        </w:tc>
        <w:tc>
          <w:tcPr>
            <w:tcW w:w="1417" w:type="dxa"/>
            <w:vAlign w:val="center"/>
          </w:tcPr>
          <w:p w:rsidR="00A61BA4" w:rsidRPr="00DE54FE" w:rsidRDefault="00A61BA4" w:rsidP="00C56EF3">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Изониазид  концент</w:t>
            </w:r>
            <w:r w:rsidR="00694F9D">
              <w:rPr>
                <w:rFonts w:ascii="Times New Roman" w:hAnsi="Times New Roman" w:cs="Times New Roman"/>
                <w:sz w:val="24"/>
                <w:szCs w:val="28"/>
                <w:lang w:val="kk-KZ"/>
              </w:rPr>
              <w:t xml:space="preserve"> </w:t>
            </w:r>
            <w:r w:rsidRPr="00DE54FE">
              <w:rPr>
                <w:rFonts w:ascii="Times New Roman" w:hAnsi="Times New Roman" w:cs="Times New Roman"/>
                <w:sz w:val="24"/>
                <w:szCs w:val="28"/>
                <w:lang w:val="kk-KZ"/>
              </w:rPr>
              <w:t>рациясы, мг/мл</w:t>
            </w:r>
          </w:p>
        </w:tc>
        <w:tc>
          <w:tcPr>
            <w:tcW w:w="1417" w:type="dxa"/>
            <w:vAlign w:val="center"/>
          </w:tcPr>
          <w:p w:rsidR="00A61BA4" w:rsidRPr="00DE54FE" w:rsidRDefault="00A61BA4" w:rsidP="00C56EF3">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sz w:val="24"/>
                <w:szCs w:val="28"/>
                <w:lang w:val="kk-KZ" w:eastAsia="ru-RU"/>
              </w:rPr>
              <w:t>Орташа өлшемі, нм</w:t>
            </w:r>
          </w:p>
        </w:tc>
        <w:tc>
          <w:tcPr>
            <w:tcW w:w="1404" w:type="dxa"/>
            <w:vAlign w:val="center"/>
          </w:tcPr>
          <w:p w:rsidR="00A61BA4" w:rsidRPr="00DE54FE" w:rsidRDefault="00A61BA4" w:rsidP="00C56EF3">
            <w:pPr>
              <w:contextualSpacing/>
              <w:jc w:val="center"/>
              <w:rPr>
                <w:rFonts w:ascii="Times New Roman" w:eastAsia="Times New Roman" w:hAnsi="Times New Roman" w:cs="Times New Roman"/>
                <w:bCs/>
                <w:caps/>
                <w:sz w:val="24"/>
                <w:szCs w:val="28"/>
                <w:lang w:val="kk-KZ" w:eastAsia="ru-RU"/>
              </w:rPr>
            </w:pPr>
            <w:r w:rsidRPr="00DE54FE">
              <w:rPr>
                <w:rFonts w:ascii="Times New Roman" w:eastAsia="Times New Roman" w:hAnsi="Times New Roman" w:cs="Times New Roman"/>
                <w:bCs/>
                <w:caps/>
                <w:sz w:val="24"/>
                <w:szCs w:val="28"/>
                <w:lang w:val="kk-KZ" w:eastAsia="ru-RU"/>
              </w:rPr>
              <w:t>PDI</w:t>
            </w:r>
          </w:p>
        </w:tc>
        <w:tc>
          <w:tcPr>
            <w:tcW w:w="1432" w:type="dxa"/>
            <w:vAlign w:val="center"/>
          </w:tcPr>
          <w:p w:rsidR="00A61BA4" w:rsidRPr="00DE54FE" w:rsidRDefault="00A61BA4" w:rsidP="00C56EF3">
            <w:pPr>
              <w:contextualSpacing/>
              <w:jc w:val="center"/>
              <w:rPr>
                <w:rFonts w:ascii="Times New Roman" w:eastAsia="Times New Roman" w:hAnsi="Times New Roman" w:cs="Times New Roman"/>
                <w:bCs/>
                <w:sz w:val="24"/>
                <w:szCs w:val="24"/>
                <w:lang w:val="kk-KZ" w:eastAsia="ru-RU"/>
              </w:rPr>
            </w:pPr>
            <w:r w:rsidRPr="00DE54FE">
              <w:rPr>
                <w:rFonts w:ascii="Times New Roman" w:eastAsia="Times New Roman" w:hAnsi="Times New Roman" w:cs="Times New Roman"/>
                <w:bCs/>
                <w:sz w:val="24"/>
                <w:szCs w:val="24"/>
                <w:lang w:val="kk-KZ" w:eastAsia="ru-RU"/>
              </w:rPr>
              <w:t>ζ-потен-циал, мВ</w:t>
            </w:r>
          </w:p>
        </w:tc>
        <w:tc>
          <w:tcPr>
            <w:tcW w:w="1241" w:type="dxa"/>
            <w:vAlign w:val="center"/>
          </w:tcPr>
          <w:p w:rsidR="00A61BA4" w:rsidRPr="00DE54FE" w:rsidRDefault="00A61BA4" w:rsidP="00C56EF3">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Байла</w:t>
            </w:r>
            <w:r w:rsidR="00694F9D">
              <w:rPr>
                <w:rFonts w:ascii="Times New Roman" w:eastAsia="Times New Roman" w:hAnsi="Times New Roman" w:cs="Times New Roman"/>
                <w:sz w:val="24"/>
                <w:szCs w:val="24"/>
                <w:lang w:val="kk-KZ" w:eastAsia="ru-RU"/>
              </w:rPr>
              <w:t xml:space="preserve"> </w:t>
            </w:r>
            <w:r w:rsidRPr="00DE54FE">
              <w:rPr>
                <w:rFonts w:ascii="Times New Roman" w:eastAsia="Times New Roman" w:hAnsi="Times New Roman" w:cs="Times New Roman"/>
                <w:sz w:val="24"/>
                <w:szCs w:val="24"/>
                <w:lang w:val="kk-KZ" w:eastAsia="ru-RU"/>
              </w:rPr>
              <w:t>нысу дәрежесі, %</w:t>
            </w:r>
          </w:p>
        </w:tc>
        <w:tc>
          <w:tcPr>
            <w:tcW w:w="992" w:type="dxa"/>
            <w:vAlign w:val="center"/>
          </w:tcPr>
          <w:p w:rsidR="00A61BA4" w:rsidRPr="00DE54FE" w:rsidRDefault="00A61BA4" w:rsidP="00C56EF3">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Енгізу дәреже</w:t>
            </w:r>
            <w:r w:rsidR="008338E9">
              <w:rPr>
                <w:rFonts w:ascii="Times New Roman" w:eastAsia="Times New Roman" w:hAnsi="Times New Roman" w:cs="Times New Roman"/>
                <w:sz w:val="24"/>
                <w:szCs w:val="24"/>
                <w:lang w:val="kk-KZ" w:eastAsia="ru-RU"/>
              </w:rPr>
              <w:t>-</w:t>
            </w:r>
            <w:r w:rsidRPr="00DE54FE">
              <w:rPr>
                <w:rFonts w:ascii="Times New Roman" w:eastAsia="Times New Roman" w:hAnsi="Times New Roman" w:cs="Times New Roman"/>
                <w:sz w:val="24"/>
                <w:szCs w:val="24"/>
                <w:lang w:val="kk-KZ" w:eastAsia="ru-RU"/>
              </w:rPr>
              <w:t>сі, %</w:t>
            </w:r>
          </w:p>
        </w:tc>
        <w:tc>
          <w:tcPr>
            <w:tcW w:w="992" w:type="dxa"/>
            <w:vAlign w:val="center"/>
          </w:tcPr>
          <w:p w:rsidR="00A61BA4" w:rsidRPr="00DE54FE" w:rsidRDefault="00A61BA4" w:rsidP="00C56EF3">
            <w:pPr>
              <w:contextualSpacing/>
              <w:jc w:val="center"/>
              <w:rPr>
                <w:rFonts w:ascii="Times New Roman" w:eastAsia="Times New Roman" w:hAnsi="Times New Roman" w:cs="Times New Roman"/>
                <w:sz w:val="24"/>
                <w:szCs w:val="24"/>
                <w:lang w:val="kk-KZ" w:eastAsia="ru-RU"/>
              </w:rPr>
            </w:pPr>
            <w:r w:rsidRPr="00DE54FE">
              <w:rPr>
                <w:rFonts w:ascii="Times New Roman" w:eastAsia="Times New Roman" w:hAnsi="Times New Roman" w:cs="Times New Roman"/>
                <w:sz w:val="24"/>
                <w:szCs w:val="24"/>
                <w:lang w:val="kk-KZ" w:eastAsia="ru-RU"/>
              </w:rPr>
              <w:t>НБ шығы</w:t>
            </w:r>
            <w:r w:rsidR="008338E9">
              <w:rPr>
                <w:rFonts w:ascii="Times New Roman" w:eastAsia="Times New Roman" w:hAnsi="Times New Roman" w:cs="Times New Roman"/>
                <w:sz w:val="24"/>
                <w:szCs w:val="24"/>
                <w:lang w:val="kk-KZ" w:eastAsia="ru-RU"/>
              </w:rPr>
              <w:t>-</w:t>
            </w:r>
            <w:r w:rsidR="00694F9D">
              <w:rPr>
                <w:rFonts w:ascii="Times New Roman" w:eastAsia="Times New Roman" w:hAnsi="Times New Roman" w:cs="Times New Roman"/>
                <w:sz w:val="24"/>
                <w:szCs w:val="24"/>
                <w:lang w:val="kk-KZ" w:eastAsia="ru-RU"/>
              </w:rPr>
              <w:t xml:space="preserve"> </w:t>
            </w:r>
            <w:r w:rsidRPr="00DE54FE">
              <w:rPr>
                <w:rFonts w:ascii="Times New Roman" w:eastAsia="Times New Roman" w:hAnsi="Times New Roman" w:cs="Times New Roman"/>
                <w:sz w:val="24"/>
                <w:szCs w:val="24"/>
                <w:lang w:val="kk-KZ" w:eastAsia="ru-RU"/>
              </w:rPr>
              <w:t>мы, %</w:t>
            </w:r>
          </w:p>
        </w:tc>
      </w:tr>
      <w:tr w:rsidR="00694F9D" w:rsidRPr="00DE54FE" w:rsidTr="00694F9D">
        <w:trPr>
          <w:jc w:val="center"/>
        </w:trPr>
        <w:tc>
          <w:tcPr>
            <w:tcW w:w="798" w:type="dxa"/>
            <w:vMerge w:val="restart"/>
          </w:tcPr>
          <w:p w:rsidR="00694F9D" w:rsidRPr="00DE54FE" w:rsidRDefault="00694F9D" w:rsidP="00DE54FE">
            <w:pPr>
              <w:contextualSpacing/>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HSA -INH </w:t>
            </w:r>
          </w:p>
        </w:tc>
        <w:tc>
          <w:tcPr>
            <w:tcW w:w="1417" w:type="dxa"/>
            <w:vMerge w:val="restart"/>
          </w:tcPr>
          <w:p w:rsidR="00694F9D" w:rsidRPr="00DE54FE" w:rsidRDefault="00694F9D" w:rsidP="00DE54FE">
            <w:pPr>
              <w:contextualSpacing/>
              <w:jc w:val="center"/>
              <w:rPr>
                <w:rFonts w:ascii="Times New Roman" w:eastAsia="Times New Roman" w:hAnsi="Times New Roman" w:cs="Times New Roman"/>
                <w:caps/>
                <w:sz w:val="24"/>
                <w:szCs w:val="28"/>
                <w:lang w:val="kk-KZ" w:eastAsia="ru-RU"/>
              </w:rPr>
            </w:pPr>
            <w:r w:rsidRPr="00DE54FE">
              <w:rPr>
                <w:rFonts w:ascii="Times New Roman" w:eastAsia="Times New Roman" w:hAnsi="Times New Roman" w:cs="Times New Roman"/>
                <w:caps/>
                <w:sz w:val="24"/>
                <w:szCs w:val="28"/>
                <w:lang w:val="kk-KZ" w:eastAsia="ru-RU"/>
              </w:rPr>
              <w:t>2</w:t>
            </w:r>
          </w:p>
        </w:tc>
        <w:tc>
          <w:tcPr>
            <w:tcW w:w="1417"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402,6</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385,0</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393,0</w:t>
            </w:r>
          </w:p>
        </w:tc>
        <w:tc>
          <w:tcPr>
            <w:tcW w:w="1404"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0,305</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0,215</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0,175</w:t>
            </w:r>
          </w:p>
        </w:tc>
        <w:tc>
          <w:tcPr>
            <w:tcW w:w="143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-18</w:t>
            </w:r>
          </w:p>
        </w:tc>
        <w:tc>
          <w:tcPr>
            <w:tcW w:w="1241"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83</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87</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 xml:space="preserve">84 </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17</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13</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60</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58</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51</w:t>
            </w:r>
          </w:p>
        </w:tc>
      </w:tr>
      <w:tr w:rsidR="00694F9D" w:rsidRPr="00DE54FE" w:rsidTr="00694F9D">
        <w:trPr>
          <w:jc w:val="center"/>
        </w:trPr>
        <w:tc>
          <w:tcPr>
            <w:tcW w:w="798" w:type="dxa"/>
            <w:vMerge/>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p>
        </w:tc>
        <w:tc>
          <w:tcPr>
            <w:tcW w:w="1417" w:type="dxa"/>
            <w:vMerge/>
          </w:tcPr>
          <w:p w:rsidR="00694F9D" w:rsidRPr="00DE54FE" w:rsidRDefault="00694F9D" w:rsidP="00DE54FE">
            <w:pPr>
              <w:contextualSpacing/>
              <w:jc w:val="center"/>
              <w:rPr>
                <w:rFonts w:ascii="Times New Roman" w:eastAsia="Times New Roman" w:hAnsi="Times New Roman" w:cs="Times New Roman"/>
                <w:caps/>
                <w:sz w:val="24"/>
                <w:szCs w:val="28"/>
                <w:lang w:val="kk-KZ" w:eastAsia="ru-RU"/>
              </w:rPr>
            </w:pPr>
          </w:p>
        </w:tc>
        <w:tc>
          <w:tcPr>
            <w:tcW w:w="1417"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393,5</w:t>
            </w:r>
            <w:r w:rsidRPr="00DE54FE">
              <w:rPr>
                <w:rFonts w:ascii="Times New Roman" w:eastAsia="Times New Roman" w:hAnsi="Times New Roman" w:cs="Times New Roman"/>
                <w:caps/>
                <w:sz w:val="24"/>
                <w:szCs w:val="28"/>
                <w:lang w:val="kk-KZ" w:eastAsia="ru-RU"/>
              </w:rPr>
              <w:t>±8,8</w:t>
            </w:r>
          </w:p>
        </w:tc>
        <w:tc>
          <w:tcPr>
            <w:tcW w:w="1404"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0,232</w:t>
            </w:r>
            <w:r w:rsidRPr="00DE54FE">
              <w:rPr>
                <w:rFonts w:ascii="Times New Roman" w:eastAsia="Times New Roman" w:hAnsi="Times New Roman" w:cs="Times New Roman"/>
                <w:caps/>
                <w:sz w:val="24"/>
                <w:szCs w:val="28"/>
                <w:lang w:val="kk-KZ" w:eastAsia="ru-RU"/>
              </w:rPr>
              <w:t>±0,07</w:t>
            </w:r>
          </w:p>
        </w:tc>
        <w:tc>
          <w:tcPr>
            <w:tcW w:w="143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-21±3</w:t>
            </w:r>
          </w:p>
        </w:tc>
        <w:tc>
          <w:tcPr>
            <w:tcW w:w="1241" w:type="dxa"/>
          </w:tcPr>
          <w:p w:rsidR="00694F9D" w:rsidRPr="00DE54FE" w:rsidRDefault="00694F9D" w:rsidP="00DE54FE">
            <w:pPr>
              <w:contextualSpacing/>
              <w:jc w:val="center"/>
              <w:rPr>
                <w:rFonts w:ascii="Times New Roman" w:eastAsia="Times New Roman" w:hAnsi="Times New Roman" w:cs="Times New Roman"/>
                <w:sz w:val="24"/>
                <w:szCs w:val="28"/>
                <w:lang w:val="en-US" w:eastAsia="ru-RU"/>
              </w:rPr>
            </w:pPr>
            <w:r w:rsidRPr="00DE54FE">
              <w:rPr>
                <w:rFonts w:ascii="Times New Roman" w:eastAsia="Times New Roman" w:hAnsi="Times New Roman" w:cs="Times New Roman"/>
                <w:sz w:val="24"/>
                <w:szCs w:val="28"/>
                <w:lang w:val="kk-KZ" w:eastAsia="ru-RU"/>
              </w:rPr>
              <w:t>85</w:t>
            </w:r>
            <w:r w:rsidRPr="00DE54FE">
              <w:rPr>
                <w:rFonts w:ascii="Times New Roman" w:eastAsia="Times New Roman" w:hAnsi="Times New Roman" w:cs="Times New Roman"/>
                <w:caps/>
                <w:sz w:val="24"/>
                <w:szCs w:val="28"/>
                <w:lang w:val="kk-KZ" w:eastAsia="ru-RU"/>
              </w:rPr>
              <w:t>±2</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15</w:t>
            </w:r>
            <w:r w:rsidRPr="00DE54FE">
              <w:rPr>
                <w:rFonts w:ascii="Times New Roman" w:eastAsia="Times New Roman" w:hAnsi="Times New Roman" w:cs="Times New Roman"/>
                <w:caps/>
                <w:sz w:val="24"/>
                <w:szCs w:val="28"/>
                <w:lang w:val="kk-KZ" w:eastAsia="ru-RU"/>
              </w:rPr>
              <w:t>±2</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56</w:t>
            </w:r>
            <w:r w:rsidRPr="00DE54FE">
              <w:rPr>
                <w:rFonts w:ascii="Times New Roman" w:eastAsia="Times New Roman" w:hAnsi="Times New Roman" w:cs="Times New Roman"/>
                <w:caps/>
                <w:sz w:val="24"/>
                <w:szCs w:val="28"/>
                <w:lang w:val="kk-KZ" w:eastAsia="ru-RU"/>
              </w:rPr>
              <w:t>±5</w:t>
            </w:r>
          </w:p>
        </w:tc>
      </w:tr>
      <w:tr w:rsidR="00694F9D" w:rsidRPr="00DE54FE" w:rsidTr="00694F9D">
        <w:trPr>
          <w:jc w:val="center"/>
        </w:trPr>
        <w:tc>
          <w:tcPr>
            <w:tcW w:w="798" w:type="dxa"/>
            <w:vMerge/>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p>
        </w:tc>
        <w:tc>
          <w:tcPr>
            <w:tcW w:w="1417" w:type="dxa"/>
            <w:vMerge w:val="restart"/>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w:t>
            </w:r>
          </w:p>
        </w:tc>
        <w:tc>
          <w:tcPr>
            <w:tcW w:w="1417"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246,6</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236,0</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230,6</w:t>
            </w:r>
          </w:p>
        </w:tc>
        <w:tc>
          <w:tcPr>
            <w:tcW w:w="1404"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0,184</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0,230</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0,225</w:t>
            </w:r>
          </w:p>
        </w:tc>
        <w:tc>
          <w:tcPr>
            <w:tcW w:w="143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-29</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w:t>
            </w:r>
          </w:p>
        </w:tc>
        <w:tc>
          <w:tcPr>
            <w:tcW w:w="1241"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85</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76</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17</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19</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78</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71</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68</w:t>
            </w:r>
          </w:p>
        </w:tc>
      </w:tr>
      <w:tr w:rsidR="00694F9D" w:rsidRPr="00DE54FE" w:rsidTr="00694F9D">
        <w:trPr>
          <w:jc w:val="center"/>
        </w:trPr>
        <w:tc>
          <w:tcPr>
            <w:tcW w:w="798" w:type="dxa"/>
            <w:vMerge/>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p>
        </w:tc>
        <w:tc>
          <w:tcPr>
            <w:tcW w:w="1417" w:type="dxa"/>
            <w:vMerge/>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p>
        </w:tc>
        <w:tc>
          <w:tcPr>
            <w:tcW w:w="1417"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237,7</w:t>
            </w:r>
            <w:r w:rsidRPr="00DE54FE">
              <w:rPr>
                <w:rFonts w:ascii="Times New Roman" w:eastAsia="Times New Roman" w:hAnsi="Times New Roman" w:cs="Times New Roman"/>
                <w:caps/>
                <w:sz w:val="24"/>
                <w:szCs w:val="28"/>
                <w:lang w:val="kk-KZ" w:eastAsia="ru-RU"/>
              </w:rPr>
              <w:t>±8,1</w:t>
            </w:r>
          </w:p>
        </w:tc>
        <w:tc>
          <w:tcPr>
            <w:tcW w:w="1404"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0,213</w:t>
            </w:r>
            <w:r w:rsidRPr="00DE54FE">
              <w:rPr>
                <w:rFonts w:ascii="Times New Roman" w:eastAsia="Times New Roman" w:hAnsi="Times New Roman" w:cs="Times New Roman"/>
                <w:caps/>
                <w:sz w:val="24"/>
                <w:szCs w:val="28"/>
                <w:lang w:val="kk-KZ" w:eastAsia="ru-RU"/>
              </w:rPr>
              <w:t>±0,02</w:t>
            </w:r>
          </w:p>
        </w:tc>
        <w:tc>
          <w:tcPr>
            <w:tcW w:w="143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-28±2</w:t>
            </w:r>
          </w:p>
        </w:tc>
        <w:tc>
          <w:tcPr>
            <w:tcW w:w="1241"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80±5</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19±3</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72±5</w:t>
            </w:r>
          </w:p>
        </w:tc>
      </w:tr>
      <w:tr w:rsidR="00694F9D" w:rsidRPr="00DE54FE" w:rsidTr="00694F9D">
        <w:trPr>
          <w:jc w:val="center"/>
        </w:trPr>
        <w:tc>
          <w:tcPr>
            <w:tcW w:w="798" w:type="dxa"/>
            <w:vMerge/>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p>
        </w:tc>
        <w:tc>
          <w:tcPr>
            <w:tcW w:w="1417" w:type="dxa"/>
            <w:vMerge w:val="restart"/>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6</w:t>
            </w:r>
          </w:p>
        </w:tc>
        <w:tc>
          <w:tcPr>
            <w:tcW w:w="1417"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262,0</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270,0</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254,5</w:t>
            </w:r>
          </w:p>
        </w:tc>
        <w:tc>
          <w:tcPr>
            <w:tcW w:w="1404"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0,285</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0,187</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0,108</w:t>
            </w:r>
          </w:p>
        </w:tc>
        <w:tc>
          <w:tcPr>
            <w:tcW w:w="143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-31</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-32</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-24</w:t>
            </w:r>
          </w:p>
        </w:tc>
        <w:tc>
          <w:tcPr>
            <w:tcW w:w="1241"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81</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79</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86</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49</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41</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39</w:t>
            </w:r>
          </w:p>
        </w:tc>
        <w:tc>
          <w:tcPr>
            <w:tcW w:w="992"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48</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38</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45</w:t>
            </w:r>
          </w:p>
        </w:tc>
      </w:tr>
      <w:tr w:rsidR="00694F9D" w:rsidRPr="00DE54FE" w:rsidTr="00694F9D">
        <w:trPr>
          <w:jc w:val="center"/>
        </w:trPr>
        <w:tc>
          <w:tcPr>
            <w:tcW w:w="798" w:type="dxa"/>
            <w:vMerge/>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p>
        </w:tc>
        <w:tc>
          <w:tcPr>
            <w:tcW w:w="1417" w:type="dxa"/>
            <w:vMerge/>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p>
        </w:tc>
        <w:tc>
          <w:tcPr>
            <w:tcW w:w="1417"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262,2</w:t>
            </w:r>
            <w:r w:rsidRPr="00DE54FE">
              <w:rPr>
                <w:rFonts w:ascii="Times New Roman" w:eastAsia="Times New Roman" w:hAnsi="Times New Roman" w:cs="Times New Roman"/>
                <w:caps/>
                <w:sz w:val="24"/>
                <w:szCs w:val="28"/>
                <w:lang w:val="kk-KZ" w:eastAsia="ru-RU"/>
              </w:rPr>
              <w:t>±7,8</w:t>
            </w:r>
          </w:p>
        </w:tc>
        <w:tc>
          <w:tcPr>
            <w:tcW w:w="1404"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0,193</w:t>
            </w:r>
            <w:r w:rsidRPr="00DE54FE">
              <w:rPr>
                <w:rFonts w:ascii="Times New Roman" w:eastAsia="Times New Roman" w:hAnsi="Times New Roman" w:cs="Times New Roman"/>
                <w:caps/>
                <w:sz w:val="24"/>
                <w:szCs w:val="28"/>
                <w:lang w:val="kk-KZ" w:eastAsia="ru-RU"/>
              </w:rPr>
              <w:t>±0,09</w:t>
            </w:r>
          </w:p>
        </w:tc>
        <w:tc>
          <w:tcPr>
            <w:tcW w:w="1432"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-29±4</w:t>
            </w:r>
          </w:p>
        </w:tc>
        <w:tc>
          <w:tcPr>
            <w:tcW w:w="1241"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82±4</w:t>
            </w:r>
          </w:p>
        </w:tc>
        <w:tc>
          <w:tcPr>
            <w:tcW w:w="992"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43±5</w:t>
            </w:r>
          </w:p>
        </w:tc>
        <w:tc>
          <w:tcPr>
            <w:tcW w:w="992"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44±5</w:t>
            </w:r>
          </w:p>
        </w:tc>
      </w:tr>
      <w:tr w:rsidR="00694F9D" w:rsidRPr="00DE54FE" w:rsidTr="00694F9D">
        <w:trPr>
          <w:jc w:val="center"/>
        </w:trPr>
        <w:tc>
          <w:tcPr>
            <w:tcW w:w="798" w:type="dxa"/>
            <w:vMerge/>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p>
        </w:tc>
        <w:tc>
          <w:tcPr>
            <w:tcW w:w="1417" w:type="dxa"/>
            <w:vMerge w:val="restart"/>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8</w:t>
            </w:r>
          </w:p>
        </w:tc>
        <w:tc>
          <w:tcPr>
            <w:tcW w:w="1417"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235,7</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223,3</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230,7</w:t>
            </w:r>
          </w:p>
        </w:tc>
        <w:tc>
          <w:tcPr>
            <w:tcW w:w="1404" w:type="dxa"/>
          </w:tcPr>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0,166</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0,203</w:t>
            </w:r>
          </w:p>
          <w:p w:rsidR="00694F9D" w:rsidRPr="00DE54FE" w:rsidRDefault="00694F9D" w:rsidP="00DE54FE">
            <w:pPr>
              <w:contextualSpacing/>
              <w:jc w:val="center"/>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0,113</w:t>
            </w:r>
          </w:p>
        </w:tc>
        <w:tc>
          <w:tcPr>
            <w:tcW w:w="1432"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-27</w:t>
            </w:r>
          </w:p>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-25</w:t>
            </w:r>
          </w:p>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-21</w:t>
            </w:r>
          </w:p>
        </w:tc>
        <w:tc>
          <w:tcPr>
            <w:tcW w:w="1241"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82</w:t>
            </w:r>
          </w:p>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74</w:t>
            </w:r>
          </w:p>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79</w:t>
            </w:r>
          </w:p>
        </w:tc>
        <w:tc>
          <w:tcPr>
            <w:tcW w:w="992"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75</w:t>
            </w:r>
          </w:p>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77</w:t>
            </w:r>
          </w:p>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67</w:t>
            </w:r>
          </w:p>
        </w:tc>
        <w:tc>
          <w:tcPr>
            <w:tcW w:w="992" w:type="dxa"/>
          </w:tcPr>
          <w:p w:rsidR="00694F9D" w:rsidRPr="00DE54FE" w:rsidRDefault="00694F9D"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34</w:t>
            </w:r>
          </w:p>
          <w:p w:rsidR="00694F9D" w:rsidRPr="00DE54FE" w:rsidRDefault="00694F9D"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28</w:t>
            </w:r>
          </w:p>
          <w:p w:rsidR="00694F9D" w:rsidRPr="00DE54FE" w:rsidRDefault="00694F9D" w:rsidP="00DE54FE">
            <w:pPr>
              <w:pStyle w:val="af"/>
              <w:jc w:val="center"/>
              <w:rPr>
                <w:rFonts w:ascii="Times New Roman" w:hAnsi="Times New Roman"/>
                <w:sz w:val="24"/>
                <w:szCs w:val="28"/>
                <w:lang w:val="kk-KZ" w:eastAsia="ru-RU"/>
              </w:rPr>
            </w:pPr>
            <w:r w:rsidRPr="00DE54FE">
              <w:rPr>
                <w:rFonts w:ascii="Times New Roman" w:hAnsi="Times New Roman"/>
                <w:sz w:val="24"/>
                <w:szCs w:val="28"/>
                <w:lang w:val="kk-KZ" w:eastAsia="ru-RU"/>
              </w:rPr>
              <w:t>31</w:t>
            </w:r>
          </w:p>
        </w:tc>
      </w:tr>
      <w:tr w:rsidR="00694F9D" w:rsidRPr="00DE54FE" w:rsidTr="00694F9D">
        <w:trPr>
          <w:jc w:val="center"/>
        </w:trPr>
        <w:tc>
          <w:tcPr>
            <w:tcW w:w="798" w:type="dxa"/>
            <w:vMerge/>
          </w:tcPr>
          <w:p w:rsidR="00694F9D" w:rsidRPr="00DE54FE" w:rsidRDefault="00694F9D" w:rsidP="00DE54FE">
            <w:pPr>
              <w:contextualSpacing/>
              <w:jc w:val="both"/>
              <w:rPr>
                <w:rFonts w:ascii="Times New Roman" w:eastAsia="Times New Roman" w:hAnsi="Times New Roman" w:cs="Times New Roman"/>
                <w:color w:val="000000"/>
                <w:sz w:val="24"/>
                <w:szCs w:val="28"/>
                <w:highlight w:val="yellow"/>
                <w:lang w:val="kk-KZ" w:eastAsia="ru-RU"/>
              </w:rPr>
            </w:pPr>
          </w:p>
        </w:tc>
        <w:tc>
          <w:tcPr>
            <w:tcW w:w="1417" w:type="dxa"/>
            <w:vMerge/>
          </w:tcPr>
          <w:p w:rsidR="00694F9D" w:rsidRPr="00DE54FE" w:rsidRDefault="00694F9D" w:rsidP="00DE54FE">
            <w:pPr>
              <w:contextualSpacing/>
              <w:jc w:val="both"/>
              <w:rPr>
                <w:rFonts w:ascii="Times New Roman" w:eastAsia="Times New Roman" w:hAnsi="Times New Roman" w:cs="Times New Roman"/>
                <w:sz w:val="24"/>
                <w:szCs w:val="28"/>
                <w:lang w:val="kk-KZ" w:eastAsia="ru-RU"/>
              </w:rPr>
            </w:pPr>
          </w:p>
        </w:tc>
        <w:tc>
          <w:tcPr>
            <w:tcW w:w="1417" w:type="dxa"/>
          </w:tcPr>
          <w:p w:rsidR="00694F9D" w:rsidRPr="00DE54FE" w:rsidRDefault="00694F9D"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229,9±6,2</w:t>
            </w:r>
          </w:p>
        </w:tc>
        <w:tc>
          <w:tcPr>
            <w:tcW w:w="1404" w:type="dxa"/>
          </w:tcPr>
          <w:p w:rsidR="00694F9D" w:rsidRPr="00DE54FE" w:rsidRDefault="00694F9D" w:rsidP="00DE54FE">
            <w:pPr>
              <w:contextualSpacing/>
              <w:jc w:val="both"/>
              <w:rPr>
                <w:rFonts w:ascii="Times New Roman" w:eastAsia="Times New Roman" w:hAnsi="Times New Roman" w:cs="Times New Roman"/>
                <w:sz w:val="24"/>
                <w:szCs w:val="28"/>
                <w:lang w:val="kk-KZ" w:eastAsia="ru-RU"/>
              </w:rPr>
            </w:pPr>
            <w:r w:rsidRPr="00DE54FE">
              <w:rPr>
                <w:rFonts w:ascii="Times New Roman" w:eastAsia="Times New Roman" w:hAnsi="Times New Roman" w:cs="Times New Roman"/>
                <w:sz w:val="24"/>
                <w:szCs w:val="28"/>
                <w:lang w:val="kk-KZ" w:eastAsia="ru-RU"/>
              </w:rPr>
              <w:t>0,160±0,05</w:t>
            </w:r>
          </w:p>
        </w:tc>
        <w:tc>
          <w:tcPr>
            <w:tcW w:w="1432"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sz w:val="24"/>
                <w:szCs w:val="28"/>
                <w:lang w:val="kk-KZ" w:eastAsia="ru-RU"/>
              </w:rPr>
              <w:t>-24±3</w:t>
            </w:r>
          </w:p>
        </w:tc>
        <w:tc>
          <w:tcPr>
            <w:tcW w:w="1241"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78</w:t>
            </w:r>
            <w:r w:rsidRPr="00DE54FE">
              <w:rPr>
                <w:rFonts w:ascii="Times New Roman" w:eastAsia="Times New Roman" w:hAnsi="Times New Roman" w:cs="Times New Roman"/>
                <w:sz w:val="24"/>
                <w:szCs w:val="28"/>
                <w:lang w:val="kk-KZ" w:eastAsia="ru-RU"/>
              </w:rPr>
              <w:t>±4</w:t>
            </w:r>
          </w:p>
        </w:tc>
        <w:tc>
          <w:tcPr>
            <w:tcW w:w="992" w:type="dxa"/>
          </w:tcPr>
          <w:p w:rsidR="00694F9D" w:rsidRPr="00DE54FE" w:rsidRDefault="00694F9D" w:rsidP="00DE54FE">
            <w:pPr>
              <w:contextualSpacing/>
              <w:jc w:val="center"/>
              <w:rPr>
                <w:rFonts w:ascii="Times New Roman" w:eastAsia="Times New Roman" w:hAnsi="Times New Roman" w:cs="Times New Roman"/>
                <w:color w:val="000000"/>
                <w:sz w:val="24"/>
                <w:szCs w:val="28"/>
                <w:lang w:val="kk-KZ" w:eastAsia="ru-RU"/>
              </w:rPr>
            </w:pPr>
            <w:r w:rsidRPr="00DE54FE">
              <w:rPr>
                <w:rFonts w:ascii="Times New Roman" w:eastAsia="Times New Roman" w:hAnsi="Times New Roman" w:cs="Times New Roman"/>
                <w:color w:val="000000"/>
                <w:sz w:val="24"/>
                <w:szCs w:val="28"/>
                <w:lang w:val="kk-KZ" w:eastAsia="ru-RU"/>
              </w:rPr>
              <w:t>73±5</w:t>
            </w:r>
          </w:p>
        </w:tc>
        <w:tc>
          <w:tcPr>
            <w:tcW w:w="992" w:type="dxa"/>
          </w:tcPr>
          <w:p w:rsidR="00694F9D" w:rsidRPr="00DE54FE" w:rsidRDefault="00694F9D" w:rsidP="00DE54FE">
            <w:pPr>
              <w:pStyle w:val="af"/>
              <w:jc w:val="center"/>
              <w:rPr>
                <w:rFonts w:ascii="Times New Roman" w:eastAsia="Times New Roman" w:hAnsi="Times New Roman" w:cs="Times New Roman"/>
                <w:color w:val="000000"/>
                <w:sz w:val="24"/>
                <w:szCs w:val="28"/>
                <w:lang w:val="kk-KZ" w:eastAsia="ru-RU"/>
              </w:rPr>
            </w:pPr>
            <w:r w:rsidRPr="00DE54FE">
              <w:rPr>
                <w:rFonts w:ascii="Times New Roman" w:hAnsi="Times New Roman"/>
                <w:sz w:val="24"/>
                <w:szCs w:val="28"/>
                <w:lang w:val="kk-KZ" w:eastAsia="ru-RU"/>
              </w:rPr>
              <w:t>31±3</w:t>
            </w:r>
          </w:p>
        </w:tc>
      </w:tr>
    </w:tbl>
    <w:p w:rsidR="005D2866" w:rsidRPr="00DE54FE" w:rsidRDefault="005D2866" w:rsidP="00DE54FE">
      <w:pPr>
        <w:spacing w:after="0" w:line="240" w:lineRule="auto"/>
        <w:ind w:firstLine="510"/>
        <w:contextualSpacing/>
        <w:jc w:val="both"/>
        <w:rPr>
          <w:rFonts w:ascii="Times New Roman" w:eastAsia="Times New Roman" w:hAnsi="Times New Roman" w:cs="Times New Roman"/>
          <w:color w:val="000000"/>
          <w:sz w:val="28"/>
          <w:szCs w:val="28"/>
          <w:lang w:val="kk-KZ" w:eastAsia="ru-RU"/>
        </w:rPr>
      </w:pPr>
    </w:p>
    <w:p w:rsidR="005D2866" w:rsidRPr="00DE54FE" w:rsidRDefault="00C56EF3"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27-</w:t>
      </w:r>
      <w:r w:rsidRPr="00DE54FE">
        <w:rPr>
          <w:rFonts w:ascii="Times New Roman" w:eastAsia="Times New Roman" w:hAnsi="Times New Roman" w:cs="Times New Roman"/>
          <w:color w:val="000000"/>
          <w:sz w:val="28"/>
          <w:szCs w:val="28"/>
          <w:lang w:val="kk-KZ" w:eastAsia="ru-RU"/>
        </w:rPr>
        <w:t xml:space="preserve">кестеде </w:t>
      </w:r>
      <w:r w:rsidR="005D2866" w:rsidRPr="00DE54FE">
        <w:rPr>
          <w:rFonts w:ascii="Times New Roman" w:eastAsia="Times New Roman" w:hAnsi="Times New Roman" w:cs="Times New Roman"/>
          <w:color w:val="000000"/>
          <w:sz w:val="28"/>
          <w:szCs w:val="28"/>
          <w:lang w:val="kk-KZ" w:eastAsia="ru-RU"/>
        </w:rPr>
        <w:t xml:space="preserve">келтірілген нәтижелер жүйенің маңызды сипаттамаларына препарат концентрациясының елеулі әсерін көрсетеді. Изониазид концентрациясының жоғарылауымен байланысу дәрежесі және НБ шығымы </w:t>
      </w:r>
      <w:r w:rsidR="005D2866" w:rsidRPr="00DE54FE">
        <w:rPr>
          <w:rFonts w:ascii="Times New Roman" w:eastAsia="Times New Roman" w:hAnsi="Times New Roman" w:cs="Times New Roman"/>
          <w:color w:val="000000"/>
          <w:sz w:val="28"/>
          <w:szCs w:val="28"/>
          <w:lang w:val="kk-KZ" w:eastAsia="ru-RU"/>
        </w:rPr>
        <w:lastRenderedPageBreak/>
        <w:t xml:space="preserve">төмендейді, ал енгізу дәрежесі жоғарылайды. Нанобөлшектердің шығымы жоғары болмағанымен (31%) полимердегі өте жоғары дәрілік затқа қол жеткізе алдық (73%). Бұл ретте бөлшектердің диаметрі мен полидисперстілігі оңтайлы болды (сәйкесінше, 229,9±6,2 нм және 0,160±0,05). Егер терапевтік әсерге жету қажеттілігін ескерсек, онда препараттың ең оңтайлы концентрациясы 8 мг/мл құрайды. </w:t>
      </w: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HSA НБ және HSA-INH НБ үлгілерінің морфологиялық талдауы СЭМ көмегімен орындалды және алынған кескіндер 4</w:t>
      </w:r>
      <w:r w:rsidR="004C7B30" w:rsidRPr="00DE54FE">
        <w:rPr>
          <w:rFonts w:ascii="Times New Roman" w:eastAsia="Times New Roman" w:hAnsi="Times New Roman" w:cs="Times New Roman"/>
          <w:color w:val="000000"/>
          <w:sz w:val="28"/>
          <w:szCs w:val="28"/>
          <w:lang w:val="kk-KZ" w:eastAsia="ru-RU"/>
        </w:rPr>
        <w:t>3</w:t>
      </w:r>
      <w:r w:rsidRPr="00DE54FE">
        <w:rPr>
          <w:rFonts w:ascii="Times New Roman" w:eastAsia="Times New Roman" w:hAnsi="Times New Roman" w:cs="Times New Roman"/>
          <w:color w:val="000000"/>
          <w:sz w:val="28"/>
          <w:szCs w:val="28"/>
          <w:lang w:val="kk-KZ" w:eastAsia="ru-RU"/>
        </w:rPr>
        <w:t xml:space="preserve">-суретте көрсетілген. </w:t>
      </w:r>
      <w:r w:rsidR="004C7B30" w:rsidRPr="00DE54FE">
        <w:rPr>
          <w:rFonts w:ascii="Times New Roman" w:eastAsia="Times New Roman" w:hAnsi="Times New Roman" w:cs="Times New Roman"/>
          <w:color w:val="000000"/>
          <w:sz w:val="28"/>
          <w:szCs w:val="28"/>
          <w:lang w:val="kk-KZ" w:eastAsia="ru-RU"/>
        </w:rPr>
        <w:t>Суреттер ImageJ бағдарламалық құралымен талданды және HSA және HSA-INH нанобөлшектерінің орташа бөлшектерінің өлшемі сәйкесінше 226±7 және 220±5 нм болды. Синтезделген нанобөлшектердің екі түрі де сфералық морфологияға ие.</w:t>
      </w:r>
    </w:p>
    <w:p w:rsidR="005D2866" w:rsidRPr="00DE54FE" w:rsidRDefault="005D2866" w:rsidP="00DE54FE">
      <w:pPr>
        <w:spacing w:after="0" w:line="240" w:lineRule="auto"/>
        <w:ind w:firstLine="510"/>
        <w:contextualSpacing/>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hAnsi="Times New Roman" w:cs="Times New Roman"/>
          <w:noProof/>
          <w:sz w:val="28"/>
          <w:szCs w:val="28"/>
          <w:lang w:eastAsia="ru-RU"/>
        </w:rPr>
        <w:drawing>
          <wp:inline distT="0" distB="0" distL="0" distR="0" wp14:anchorId="011097B5" wp14:editId="7498A22A">
            <wp:extent cx="2577973" cy="288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77973" cy="2880000"/>
                    </a:xfrm>
                    <a:prstGeom prst="rect">
                      <a:avLst/>
                    </a:prstGeom>
                  </pic:spPr>
                </pic:pic>
              </a:graphicData>
            </a:graphic>
          </wp:inline>
        </w:drawing>
      </w:r>
      <w:r w:rsidRPr="00DE54FE">
        <w:rPr>
          <w:rFonts w:ascii="Times New Roman" w:eastAsia="Times New Roman" w:hAnsi="Times New Roman" w:cs="Times New Roman"/>
          <w:color w:val="000000"/>
          <w:sz w:val="28"/>
          <w:szCs w:val="28"/>
          <w:lang w:val="kk-KZ" w:eastAsia="ru-RU"/>
        </w:rPr>
        <w:t xml:space="preserve">            </w:t>
      </w:r>
      <w:r w:rsidRPr="00DE54FE">
        <w:rPr>
          <w:rFonts w:ascii="Times New Roman" w:hAnsi="Times New Roman" w:cs="Times New Roman"/>
          <w:noProof/>
          <w:sz w:val="28"/>
          <w:szCs w:val="28"/>
          <w:lang w:eastAsia="ru-RU"/>
        </w:rPr>
        <w:drawing>
          <wp:inline distT="0" distB="0" distL="0" distR="0" wp14:anchorId="1E9213EE" wp14:editId="65135B43">
            <wp:extent cx="2577993" cy="2880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77993" cy="2880000"/>
                    </a:xfrm>
                    <a:prstGeom prst="rect">
                      <a:avLst/>
                    </a:prstGeom>
                  </pic:spPr>
                </pic:pic>
              </a:graphicData>
            </a:graphic>
          </wp:inline>
        </w:drawing>
      </w:r>
    </w:p>
    <w:p w:rsidR="00C56EF3" w:rsidRPr="00C56EF3" w:rsidRDefault="00C56EF3" w:rsidP="00C56EF3">
      <w:pPr>
        <w:spacing w:after="0" w:line="240" w:lineRule="auto"/>
        <w:jc w:val="both"/>
        <w:rPr>
          <w:rFonts w:ascii="Times New Roman" w:eastAsia="Times New Roman" w:hAnsi="Times New Roman" w:cs="Times New Roman"/>
          <w:color w:val="000000"/>
          <w:sz w:val="16"/>
          <w:szCs w:val="16"/>
          <w:lang w:val="kk-KZ" w:eastAsia="ru-RU"/>
        </w:rPr>
      </w:pPr>
    </w:p>
    <w:p w:rsidR="005D2866" w:rsidRPr="00C56EF3" w:rsidRDefault="00C56EF3" w:rsidP="00C56EF3">
      <w:pPr>
        <w:spacing w:after="0" w:line="240" w:lineRule="auto"/>
        <w:ind w:firstLine="2127"/>
        <w:jc w:val="both"/>
        <w:rPr>
          <w:rFonts w:ascii="Times New Roman" w:eastAsia="Times New Roman" w:hAnsi="Times New Roman" w:cs="Times New Roman"/>
          <w:color w:val="000000"/>
          <w:sz w:val="24"/>
          <w:szCs w:val="24"/>
          <w:lang w:val="kk-KZ" w:eastAsia="ru-RU"/>
        </w:rPr>
      </w:pPr>
      <w:r w:rsidRPr="00C56EF3">
        <w:rPr>
          <w:rFonts w:ascii="Times New Roman" w:eastAsia="Times New Roman" w:hAnsi="Times New Roman" w:cs="Times New Roman"/>
          <w:color w:val="000000"/>
          <w:sz w:val="24"/>
          <w:szCs w:val="24"/>
          <w:lang w:val="kk-KZ" w:eastAsia="ru-RU"/>
        </w:rPr>
        <w:t>a</w:t>
      </w:r>
      <w:r w:rsidR="005D2866" w:rsidRPr="00C56EF3">
        <w:rPr>
          <w:rFonts w:ascii="Times New Roman" w:eastAsia="Times New Roman" w:hAnsi="Times New Roman" w:cs="Times New Roman"/>
          <w:color w:val="000000"/>
          <w:sz w:val="24"/>
          <w:szCs w:val="24"/>
          <w:lang w:val="kk-KZ" w:eastAsia="ru-RU"/>
        </w:rPr>
        <w:tab/>
      </w:r>
      <w:r w:rsidR="005D2866" w:rsidRPr="00C56EF3">
        <w:rPr>
          <w:rFonts w:ascii="Times New Roman" w:eastAsia="Times New Roman" w:hAnsi="Times New Roman" w:cs="Times New Roman"/>
          <w:color w:val="000000"/>
          <w:sz w:val="24"/>
          <w:szCs w:val="24"/>
          <w:lang w:val="kk-KZ" w:eastAsia="ru-RU"/>
        </w:rPr>
        <w:tab/>
      </w:r>
      <w:r w:rsidR="005D2866" w:rsidRPr="00C56EF3">
        <w:rPr>
          <w:rFonts w:ascii="Times New Roman" w:eastAsia="Times New Roman" w:hAnsi="Times New Roman" w:cs="Times New Roman"/>
          <w:color w:val="000000"/>
          <w:sz w:val="24"/>
          <w:szCs w:val="24"/>
          <w:lang w:val="kk-KZ" w:eastAsia="ru-RU"/>
        </w:rPr>
        <w:tab/>
      </w:r>
      <w:r w:rsidR="005D2866" w:rsidRPr="00C56EF3">
        <w:rPr>
          <w:rFonts w:ascii="Times New Roman" w:eastAsia="Times New Roman" w:hAnsi="Times New Roman" w:cs="Times New Roman"/>
          <w:color w:val="000000"/>
          <w:sz w:val="24"/>
          <w:szCs w:val="24"/>
          <w:lang w:val="kk-KZ" w:eastAsia="ru-RU"/>
        </w:rPr>
        <w:tab/>
      </w:r>
      <w:r w:rsidR="00E515A9">
        <w:rPr>
          <w:rFonts w:ascii="Times New Roman" w:eastAsia="Times New Roman" w:hAnsi="Times New Roman" w:cs="Times New Roman"/>
          <w:color w:val="000000"/>
          <w:sz w:val="24"/>
          <w:szCs w:val="24"/>
          <w:lang w:val="kk-KZ" w:eastAsia="ru-RU"/>
        </w:rPr>
        <w:tab/>
      </w:r>
      <w:r w:rsidR="00E515A9">
        <w:rPr>
          <w:rFonts w:ascii="Times New Roman" w:eastAsia="Times New Roman" w:hAnsi="Times New Roman" w:cs="Times New Roman"/>
          <w:color w:val="000000"/>
          <w:sz w:val="24"/>
          <w:szCs w:val="24"/>
          <w:lang w:val="kk-KZ" w:eastAsia="ru-RU"/>
        </w:rPr>
        <w:tab/>
      </w:r>
      <w:r w:rsidR="005D2866" w:rsidRPr="00C56EF3">
        <w:rPr>
          <w:rFonts w:ascii="Times New Roman" w:eastAsia="Times New Roman" w:hAnsi="Times New Roman" w:cs="Times New Roman"/>
          <w:color w:val="000000"/>
          <w:sz w:val="24"/>
          <w:szCs w:val="24"/>
          <w:lang w:val="kk-KZ" w:eastAsia="ru-RU"/>
        </w:rPr>
        <w:tab/>
      </w:r>
      <w:r w:rsidR="009151B9" w:rsidRPr="00C56EF3">
        <w:rPr>
          <w:rFonts w:ascii="Times New Roman" w:eastAsia="Times New Roman" w:hAnsi="Times New Roman" w:cs="Times New Roman"/>
          <w:color w:val="000000"/>
          <w:sz w:val="24"/>
          <w:szCs w:val="24"/>
          <w:lang w:val="kk-KZ" w:eastAsia="ru-RU"/>
        </w:rPr>
        <w:t>ә</w:t>
      </w:r>
    </w:p>
    <w:p w:rsidR="00C56EF3" w:rsidRPr="00C56EF3" w:rsidRDefault="00C56EF3" w:rsidP="00DE54FE">
      <w:pPr>
        <w:spacing w:after="0" w:line="240" w:lineRule="auto"/>
        <w:ind w:left="426"/>
        <w:jc w:val="both"/>
        <w:rPr>
          <w:rFonts w:ascii="Times New Roman" w:eastAsia="Times New Roman" w:hAnsi="Times New Roman" w:cs="Times New Roman"/>
          <w:color w:val="000000"/>
          <w:sz w:val="16"/>
          <w:szCs w:val="16"/>
          <w:lang w:val="kk-KZ" w:eastAsia="ru-RU"/>
        </w:rPr>
      </w:pPr>
    </w:p>
    <w:p w:rsidR="005D2866" w:rsidRPr="00C56EF3" w:rsidRDefault="00C56EF3" w:rsidP="00C56EF3">
      <w:pPr>
        <w:spacing w:after="0" w:line="240" w:lineRule="auto"/>
        <w:ind w:left="426" w:firstLine="283"/>
        <w:jc w:val="both"/>
        <w:rPr>
          <w:rFonts w:ascii="Times New Roman" w:eastAsia="Times New Roman" w:hAnsi="Times New Roman" w:cs="Times New Roman"/>
          <w:color w:val="000000"/>
          <w:sz w:val="24"/>
          <w:szCs w:val="24"/>
          <w:lang w:val="kk-KZ" w:eastAsia="ru-RU"/>
        </w:rPr>
      </w:pPr>
      <w:r w:rsidRPr="00C56EF3">
        <w:rPr>
          <w:rFonts w:ascii="Times New Roman" w:eastAsia="Times New Roman" w:hAnsi="Times New Roman" w:cs="Times New Roman"/>
          <w:color w:val="000000"/>
          <w:sz w:val="24"/>
          <w:szCs w:val="24"/>
          <w:lang w:val="kk-KZ" w:eastAsia="ru-RU"/>
        </w:rPr>
        <w:t>a – HSA НБ; ә – HSA-INH НБ</w:t>
      </w:r>
    </w:p>
    <w:p w:rsidR="00C56EF3" w:rsidRPr="00C56EF3" w:rsidRDefault="00C56EF3" w:rsidP="00DE54FE">
      <w:pPr>
        <w:spacing w:after="0" w:line="240" w:lineRule="auto"/>
        <w:ind w:firstLine="510"/>
        <w:contextualSpacing/>
        <w:jc w:val="both"/>
        <w:rPr>
          <w:rFonts w:ascii="Times New Roman" w:eastAsia="Times New Roman" w:hAnsi="Times New Roman" w:cs="Times New Roman"/>
          <w:color w:val="000000"/>
          <w:sz w:val="16"/>
          <w:szCs w:val="16"/>
          <w:lang w:val="kk-KZ" w:eastAsia="ru-RU"/>
        </w:rPr>
      </w:pPr>
    </w:p>
    <w:p w:rsidR="005D2866" w:rsidRPr="00DE54FE" w:rsidRDefault="005D2866" w:rsidP="00C56EF3">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Сурет 4</w:t>
      </w:r>
      <w:r w:rsidR="004C7B30" w:rsidRPr="00DE54FE">
        <w:rPr>
          <w:rFonts w:ascii="Times New Roman" w:eastAsia="Times New Roman" w:hAnsi="Times New Roman" w:cs="Times New Roman"/>
          <w:color w:val="000000"/>
          <w:sz w:val="28"/>
          <w:szCs w:val="28"/>
          <w:lang w:val="kk-KZ" w:eastAsia="ru-RU"/>
        </w:rPr>
        <w:t>3</w:t>
      </w:r>
      <w:r w:rsidRPr="00DE54FE">
        <w:rPr>
          <w:rFonts w:ascii="Times New Roman" w:eastAsia="Times New Roman" w:hAnsi="Times New Roman" w:cs="Times New Roman"/>
          <w:color w:val="000000"/>
          <w:sz w:val="28"/>
          <w:szCs w:val="28"/>
          <w:lang w:val="kk-KZ" w:eastAsia="ru-RU"/>
        </w:rPr>
        <w:t xml:space="preserve"> </w:t>
      </w:r>
      <w:r w:rsidR="00C56EF3">
        <w:rPr>
          <w:rFonts w:ascii="Times New Roman" w:eastAsia="Times New Roman" w:hAnsi="Times New Roman" w:cs="Times New Roman"/>
          <w:color w:val="000000"/>
          <w:sz w:val="28"/>
          <w:szCs w:val="28"/>
          <w:lang w:val="kk-KZ" w:eastAsia="ru-RU"/>
        </w:rPr>
        <w:t xml:space="preserve">– </w:t>
      </w:r>
      <w:r w:rsidR="0098411F">
        <w:rPr>
          <w:rFonts w:ascii="Times New Roman" w:eastAsia="Times New Roman" w:hAnsi="Times New Roman" w:cs="Times New Roman"/>
          <w:color w:val="000000"/>
          <w:sz w:val="28"/>
          <w:szCs w:val="28"/>
          <w:lang w:val="kk-KZ" w:eastAsia="ru-RU"/>
        </w:rPr>
        <w:t>Алынған нанобөлшектерің м</w:t>
      </w:r>
      <w:r w:rsidR="00C56EF3">
        <w:rPr>
          <w:rFonts w:ascii="Times New Roman" w:eastAsia="Times New Roman" w:hAnsi="Times New Roman" w:cs="Times New Roman"/>
          <w:color w:val="000000"/>
          <w:sz w:val="28"/>
          <w:szCs w:val="28"/>
          <w:lang w:val="kk-KZ" w:eastAsia="ru-RU"/>
        </w:rPr>
        <w:t>икроскопиялық суреттер</w:t>
      </w:r>
      <w:r w:rsidR="0098411F">
        <w:rPr>
          <w:rFonts w:ascii="Times New Roman" w:eastAsia="Times New Roman" w:hAnsi="Times New Roman" w:cs="Times New Roman"/>
          <w:color w:val="000000"/>
          <w:sz w:val="28"/>
          <w:szCs w:val="28"/>
          <w:lang w:val="kk-KZ" w:eastAsia="ru-RU"/>
        </w:rPr>
        <w:t>і</w:t>
      </w:r>
    </w:p>
    <w:p w:rsidR="005D2866" w:rsidRPr="00DE54FE" w:rsidRDefault="005D2866" w:rsidP="00DE54FE">
      <w:pPr>
        <w:spacing w:after="0" w:line="240" w:lineRule="auto"/>
        <w:ind w:firstLine="510"/>
        <w:contextualSpacing/>
        <w:jc w:val="both"/>
        <w:rPr>
          <w:rFonts w:ascii="Times New Roman" w:eastAsia="Times New Roman" w:hAnsi="Times New Roman" w:cs="Times New Roman"/>
          <w:b/>
          <w:color w:val="000000"/>
          <w:sz w:val="28"/>
          <w:szCs w:val="28"/>
          <w:lang w:val="kk-KZ" w:eastAsia="ru-RU"/>
        </w:rPr>
      </w:pPr>
    </w:p>
    <w:p w:rsidR="004C7B30" w:rsidRPr="00DE54FE" w:rsidRDefault="004C7B30" w:rsidP="002B1DCF">
      <w:pPr>
        <w:spacing w:after="0" w:line="240" w:lineRule="auto"/>
        <w:ind w:firstLine="709"/>
        <w:contextualSpacing/>
        <w:jc w:val="both"/>
        <w:rPr>
          <w:rFonts w:ascii="Times New Roman" w:hAnsi="Times New Roman" w:cs="Times New Roman"/>
          <w:bCs/>
          <w:sz w:val="28"/>
          <w:szCs w:val="28"/>
          <w:lang w:val="kk-KZ"/>
        </w:rPr>
      </w:pPr>
      <w:r w:rsidRPr="00DE54FE">
        <w:rPr>
          <w:rFonts w:ascii="Times New Roman" w:hAnsi="Times New Roman" w:cs="Times New Roman"/>
          <w:bCs/>
          <w:sz w:val="28"/>
          <w:szCs w:val="28"/>
          <w:lang w:val="kk-KZ"/>
        </w:rPr>
        <w:t xml:space="preserve">Изониазидтің, бос HSA нанобөлшектерінің және INH жүктелген HSA нанобөлшектерінің ТГТ және ДСК қисықтары </w:t>
      </w:r>
      <w:r w:rsidR="00D92028" w:rsidRPr="00DE54FE">
        <w:rPr>
          <w:rFonts w:ascii="Times New Roman" w:hAnsi="Times New Roman" w:cs="Times New Roman"/>
          <w:bCs/>
          <w:sz w:val="28"/>
          <w:szCs w:val="28"/>
          <w:lang w:val="kk-KZ"/>
        </w:rPr>
        <w:t>44</w:t>
      </w:r>
      <w:r w:rsidRPr="00DE54FE">
        <w:rPr>
          <w:rFonts w:ascii="Times New Roman" w:hAnsi="Times New Roman" w:cs="Times New Roman"/>
          <w:bCs/>
          <w:sz w:val="28"/>
          <w:szCs w:val="28"/>
          <w:lang w:val="kk-KZ"/>
        </w:rPr>
        <w:t>-суретте көрсетілген. Нәтижелер бос альбумин нанобөлшектерімен салыстырғанда изониазидпен жүктелген альбумин нанобөлшектерінің ыдырау жылдамдығының баяулауын көрсетті, бұл оның жақсартылған тұрақтылығын көрсетеді. ТГТ профилі температураның жоғарылау функциясы ретінде HSA-INH нанобөлшектерінің температура тұрақтылығын және деградациясын көрсетеді (</w:t>
      </w:r>
      <w:r w:rsidR="00D92028" w:rsidRPr="00DE54FE">
        <w:rPr>
          <w:rFonts w:ascii="Times New Roman" w:hAnsi="Times New Roman" w:cs="Times New Roman"/>
          <w:bCs/>
          <w:sz w:val="28"/>
          <w:szCs w:val="28"/>
          <w:lang w:val="kk-KZ"/>
        </w:rPr>
        <w:t>44</w:t>
      </w:r>
      <w:r w:rsidRPr="00DE54FE">
        <w:rPr>
          <w:rFonts w:ascii="Times New Roman" w:hAnsi="Times New Roman" w:cs="Times New Roman"/>
          <w:bCs/>
          <w:sz w:val="28"/>
          <w:szCs w:val="28"/>
          <w:lang w:val="kk-KZ"/>
        </w:rPr>
        <w:t>а-сурет). Нәтижелерден 240°C температурада бөлшектердің ыдырай бастағанын көруге болады; 300°С-тан кейін салмақ жоғалтудың күрт төмендеуі байқалады, бұл көмірқышқыл газы және аммиак сияқты ұсақ молекулалардың жоғалуымен байланысты болуы мүмкін [</w:t>
      </w:r>
      <w:r w:rsidR="00B04C76" w:rsidRPr="00DE54FE">
        <w:rPr>
          <w:rFonts w:ascii="Times New Roman" w:hAnsi="Times New Roman" w:cs="Times New Roman"/>
          <w:bCs/>
          <w:sz w:val="28"/>
          <w:szCs w:val="28"/>
          <w:lang w:val="kk-KZ"/>
        </w:rPr>
        <w:t>14</w:t>
      </w:r>
      <w:r w:rsidR="00F86BB1">
        <w:rPr>
          <w:rFonts w:ascii="Times New Roman" w:hAnsi="Times New Roman" w:cs="Times New Roman"/>
          <w:bCs/>
          <w:sz w:val="28"/>
          <w:szCs w:val="28"/>
          <w:lang w:val="kk-KZ"/>
        </w:rPr>
        <w:t>0</w:t>
      </w:r>
      <w:r w:rsidRPr="00DE54FE">
        <w:rPr>
          <w:rFonts w:ascii="Times New Roman" w:hAnsi="Times New Roman" w:cs="Times New Roman"/>
          <w:bCs/>
          <w:sz w:val="28"/>
          <w:szCs w:val="28"/>
          <w:lang w:val="kk-KZ"/>
        </w:rPr>
        <w:t>]. INH үшін тән эндотермиялық шыңы 177,2°C температурада энтальпияның өзгеруімен байқалды (</w:t>
      </w:r>
      <w:r w:rsidR="00D92028" w:rsidRPr="00DE54FE">
        <w:rPr>
          <w:rFonts w:ascii="Times New Roman" w:hAnsi="Times New Roman" w:cs="Times New Roman"/>
          <w:bCs/>
          <w:sz w:val="28"/>
          <w:szCs w:val="28"/>
          <w:lang w:val="kk-KZ"/>
        </w:rPr>
        <w:t>44</w:t>
      </w:r>
      <w:r w:rsidRPr="00DE54FE">
        <w:rPr>
          <w:rFonts w:ascii="Times New Roman" w:hAnsi="Times New Roman" w:cs="Times New Roman"/>
          <w:bCs/>
          <w:sz w:val="28"/>
          <w:szCs w:val="28"/>
          <w:lang w:val="kk-KZ"/>
        </w:rPr>
        <w:t xml:space="preserve">ә-сурет), бұл оның балқу </w:t>
      </w:r>
      <w:r w:rsidRPr="00DE54FE">
        <w:rPr>
          <w:rFonts w:ascii="Times New Roman" w:hAnsi="Times New Roman" w:cs="Times New Roman"/>
          <w:bCs/>
          <w:sz w:val="28"/>
          <w:szCs w:val="28"/>
          <w:lang w:val="kk-KZ"/>
        </w:rPr>
        <w:lastRenderedPageBreak/>
        <w:t xml:space="preserve">температурасына сәйкес келеді, яғни изониазидтің кристалдық табиғатын көрсетеді. Әрі қарай 361,8°C температурада </w:t>
      </w:r>
      <w:r w:rsidR="00F25C15">
        <w:rPr>
          <w:rFonts w:ascii="Times New Roman" w:hAnsi="Times New Roman" w:cs="Times New Roman"/>
          <w:bCs/>
          <w:sz w:val="28"/>
          <w:szCs w:val="28"/>
          <w:lang w:val="kk-KZ"/>
        </w:rPr>
        <w:t>эндотермиялық</w:t>
      </w:r>
      <w:r w:rsidRPr="00DE54FE">
        <w:rPr>
          <w:rFonts w:ascii="Times New Roman" w:hAnsi="Times New Roman" w:cs="Times New Roman"/>
          <w:bCs/>
          <w:sz w:val="28"/>
          <w:szCs w:val="28"/>
          <w:lang w:val="kk-KZ"/>
        </w:rPr>
        <w:t xml:space="preserve"> шыңы байқалды, 250-370 °C диапазонында, 74% дейін салмақ жоғалту орын алады (</w:t>
      </w:r>
      <w:r w:rsidR="00D92028" w:rsidRPr="00DE54FE">
        <w:rPr>
          <w:rFonts w:ascii="Times New Roman" w:hAnsi="Times New Roman" w:cs="Times New Roman"/>
          <w:bCs/>
          <w:sz w:val="28"/>
          <w:szCs w:val="28"/>
          <w:lang w:val="kk-KZ"/>
        </w:rPr>
        <w:t>44</w:t>
      </w:r>
      <w:r w:rsidRPr="00DE54FE">
        <w:rPr>
          <w:rFonts w:ascii="Times New Roman" w:hAnsi="Times New Roman" w:cs="Times New Roman"/>
          <w:bCs/>
          <w:sz w:val="28"/>
          <w:szCs w:val="28"/>
          <w:lang w:val="kk-KZ"/>
        </w:rPr>
        <w:t>а-сурет), бұл препараттың ыдырау температурасына сәйкес келуі мүмкін. Изониазидтің эндотермиялық шыңы HSA-INH нанобөлшектерінің термограммасында жоқ болды (</w:t>
      </w:r>
      <w:r w:rsidR="00D92028" w:rsidRPr="00DE54FE">
        <w:rPr>
          <w:rFonts w:ascii="Times New Roman" w:hAnsi="Times New Roman" w:cs="Times New Roman"/>
          <w:bCs/>
          <w:sz w:val="28"/>
          <w:szCs w:val="28"/>
          <w:lang w:val="kk-KZ"/>
        </w:rPr>
        <w:t>44</w:t>
      </w:r>
      <w:r w:rsidRPr="00DE54FE">
        <w:rPr>
          <w:rFonts w:ascii="Times New Roman" w:hAnsi="Times New Roman" w:cs="Times New Roman"/>
          <w:bCs/>
          <w:sz w:val="28"/>
          <w:szCs w:val="28"/>
          <w:lang w:val="kk-KZ"/>
        </w:rPr>
        <w:t>ә-сурет), бұл матрицада аморфты күйдің немесе препараттың молекулалық дисперсиясының түзілуін көрсетеді [</w:t>
      </w:r>
      <w:r w:rsidR="00B04C76" w:rsidRPr="00DE54FE">
        <w:rPr>
          <w:rFonts w:ascii="Times New Roman" w:hAnsi="Times New Roman" w:cs="Times New Roman"/>
          <w:bCs/>
          <w:sz w:val="28"/>
          <w:szCs w:val="28"/>
          <w:lang w:val="kk-KZ"/>
        </w:rPr>
        <w:t>14</w:t>
      </w:r>
      <w:r w:rsidR="00F86BB1">
        <w:rPr>
          <w:rFonts w:ascii="Times New Roman" w:hAnsi="Times New Roman" w:cs="Times New Roman"/>
          <w:bCs/>
          <w:sz w:val="28"/>
          <w:szCs w:val="28"/>
          <w:lang w:val="kk-KZ"/>
        </w:rPr>
        <w:t>1</w:t>
      </w:r>
      <w:r w:rsidRPr="00DE54FE">
        <w:rPr>
          <w:rFonts w:ascii="Times New Roman" w:hAnsi="Times New Roman" w:cs="Times New Roman"/>
          <w:bCs/>
          <w:sz w:val="28"/>
          <w:szCs w:val="28"/>
          <w:lang w:val="kk-KZ"/>
        </w:rPr>
        <w:t xml:space="preserve">]. </w:t>
      </w:r>
    </w:p>
    <w:p w:rsidR="00B04C76" w:rsidRPr="00DE54FE" w:rsidRDefault="00B04C76" w:rsidP="00DE54FE">
      <w:pPr>
        <w:spacing w:after="0" w:line="240" w:lineRule="auto"/>
        <w:ind w:firstLine="426"/>
        <w:contextualSpacing/>
        <w:jc w:val="both"/>
        <w:rPr>
          <w:rFonts w:ascii="Times New Roman" w:hAnsi="Times New Roman" w:cs="Times New Roman"/>
          <w:bCs/>
          <w:sz w:val="28"/>
          <w:szCs w:val="28"/>
          <w:lang w:val="kk-KZ"/>
        </w:rPr>
      </w:pPr>
    </w:p>
    <w:p w:rsidR="005D2866" w:rsidRPr="00DE54FE" w:rsidRDefault="005D2866" w:rsidP="00DE54FE">
      <w:pPr>
        <w:spacing w:after="0" w:line="240" w:lineRule="auto"/>
        <w:ind w:hanging="426"/>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 </w:t>
      </w:r>
      <w:r w:rsidR="007F458C" w:rsidRPr="00DE54FE">
        <w:rPr>
          <w:rFonts w:ascii="Times New Roman" w:eastAsia="Times New Roman" w:hAnsi="Times New Roman" w:cs="Times New Roman"/>
          <w:noProof/>
          <w:color w:val="000000"/>
          <w:sz w:val="28"/>
          <w:szCs w:val="28"/>
          <w:lang w:eastAsia="ru-RU"/>
        </w:rPr>
        <w:drawing>
          <wp:inline distT="0" distB="0" distL="0" distR="0" wp14:anchorId="32A11652" wp14:editId="68E220BA">
            <wp:extent cx="2910853" cy="2232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10853" cy="2232000"/>
                    </a:xfrm>
                    <a:prstGeom prst="rect">
                      <a:avLst/>
                    </a:prstGeom>
                    <a:noFill/>
                    <a:ln>
                      <a:noFill/>
                    </a:ln>
                  </pic:spPr>
                </pic:pic>
              </a:graphicData>
            </a:graphic>
          </wp:inline>
        </w:drawing>
      </w:r>
      <w:r w:rsidR="007F458C" w:rsidRPr="00DE54FE">
        <w:rPr>
          <w:rFonts w:ascii="Times New Roman" w:eastAsia="Times New Roman" w:hAnsi="Times New Roman" w:cs="Times New Roman"/>
          <w:noProof/>
          <w:color w:val="000000"/>
          <w:sz w:val="28"/>
          <w:szCs w:val="28"/>
          <w:lang w:eastAsia="ru-RU"/>
        </w:rPr>
        <w:drawing>
          <wp:inline distT="0" distB="0" distL="0" distR="0" wp14:anchorId="460E70B6" wp14:editId="3306DA99">
            <wp:extent cx="2910853" cy="2232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10853" cy="2232000"/>
                    </a:xfrm>
                    <a:prstGeom prst="rect">
                      <a:avLst/>
                    </a:prstGeom>
                    <a:noFill/>
                    <a:ln>
                      <a:noFill/>
                    </a:ln>
                  </pic:spPr>
                </pic:pic>
              </a:graphicData>
            </a:graphic>
          </wp:inline>
        </w:drawing>
      </w:r>
    </w:p>
    <w:p w:rsidR="00C56EF3" w:rsidRPr="00C56EF3" w:rsidRDefault="00C56EF3" w:rsidP="00C56EF3">
      <w:pPr>
        <w:spacing w:after="0" w:line="240" w:lineRule="auto"/>
        <w:ind w:firstLine="709"/>
        <w:contextualSpacing/>
        <w:jc w:val="both"/>
        <w:rPr>
          <w:rFonts w:ascii="Times New Roman" w:eastAsia="Times New Roman" w:hAnsi="Times New Roman" w:cs="Times New Roman"/>
          <w:color w:val="FF0000"/>
          <w:sz w:val="16"/>
          <w:szCs w:val="16"/>
          <w:highlight w:val="yellow"/>
          <w:lang w:val="kk-KZ" w:eastAsia="ru-RU"/>
        </w:rPr>
      </w:pPr>
    </w:p>
    <w:p w:rsidR="00B93A56" w:rsidRPr="00F25C15" w:rsidRDefault="00C56EF3" w:rsidP="00C56EF3">
      <w:pPr>
        <w:spacing w:after="0" w:line="240" w:lineRule="auto"/>
        <w:ind w:firstLine="709"/>
        <w:contextualSpacing/>
        <w:jc w:val="both"/>
        <w:rPr>
          <w:rFonts w:ascii="Times New Roman" w:eastAsia="Times New Roman" w:hAnsi="Times New Roman" w:cs="Times New Roman"/>
          <w:sz w:val="24"/>
          <w:szCs w:val="24"/>
          <w:lang w:eastAsia="ru-RU"/>
        </w:rPr>
      </w:pPr>
      <w:r w:rsidRPr="00F25C15">
        <w:rPr>
          <w:rFonts w:ascii="Times New Roman" w:eastAsia="Times New Roman" w:hAnsi="Times New Roman" w:cs="Times New Roman"/>
          <w:sz w:val="24"/>
          <w:szCs w:val="24"/>
          <w:lang w:val="kk-KZ" w:eastAsia="ru-RU"/>
        </w:rPr>
        <w:t xml:space="preserve">а – </w:t>
      </w:r>
      <w:r w:rsidR="0098411F" w:rsidRPr="00F25C15">
        <w:rPr>
          <w:rFonts w:ascii="Times New Roman" w:eastAsia="Times New Roman" w:hAnsi="Times New Roman" w:cs="Times New Roman"/>
          <w:sz w:val="24"/>
          <w:szCs w:val="24"/>
          <w:lang w:val="kk-KZ" w:eastAsia="ru-RU"/>
        </w:rPr>
        <w:t>термогравиметриялық талдау</w:t>
      </w:r>
      <w:r w:rsidRPr="00F25C15">
        <w:rPr>
          <w:rFonts w:ascii="Times New Roman" w:eastAsia="Times New Roman" w:hAnsi="Times New Roman" w:cs="Times New Roman"/>
          <w:sz w:val="24"/>
          <w:szCs w:val="24"/>
          <w:lang w:val="kk-KZ" w:eastAsia="ru-RU"/>
        </w:rPr>
        <w:t xml:space="preserve">; ә – </w:t>
      </w:r>
      <w:r w:rsidR="0098411F" w:rsidRPr="00F25C15">
        <w:rPr>
          <w:rFonts w:ascii="Times New Roman" w:eastAsia="Times New Roman" w:hAnsi="Times New Roman" w:cs="Times New Roman"/>
          <w:sz w:val="24"/>
          <w:szCs w:val="24"/>
          <w:lang w:val="kk-KZ" w:eastAsia="ru-RU"/>
        </w:rPr>
        <w:t>дифференциалды сканерлеуші калориметрия</w:t>
      </w:r>
    </w:p>
    <w:p w:rsidR="00C56EF3" w:rsidRPr="00C56EF3" w:rsidRDefault="00C56EF3" w:rsidP="00DE54FE">
      <w:pPr>
        <w:spacing w:after="0" w:line="240" w:lineRule="auto"/>
        <w:ind w:firstLine="510"/>
        <w:contextualSpacing/>
        <w:jc w:val="center"/>
        <w:rPr>
          <w:rFonts w:ascii="Times New Roman" w:eastAsia="Times New Roman" w:hAnsi="Times New Roman" w:cs="Times New Roman"/>
          <w:color w:val="000000"/>
          <w:sz w:val="16"/>
          <w:szCs w:val="16"/>
          <w:lang w:val="kk-KZ" w:eastAsia="ru-RU"/>
        </w:rPr>
      </w:pPr>
    </w:p>
    <w:p w:rsidR="005D2866" w:rsidRPr="00DE54FE" w:rsidRDefault="00C56EF3" w:rsidP="00DE54FE">
      <w:pPr>
        <w:spacing w:after="0" w:line="240" w:lineRule="auto"/>
        <w:ind w:firstLine="510"/>
        <w:contextualSpacing/>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Сурет </w:t>
      </w:r>
      <w:r w:rsidR="00D92028" w:rsidRPr="00DE54FE">
        <w:rPr>
          <w:rFonts w:ascii="Times New Roman" w:eastAsia="Times New Roman" w:hAnsi="Times New Roman" w:cs="Times New Roman"/>
          <w:color w:val="000000"/>
          <w:sz w:val="28"/>
          <w:szCs w:val="28"/>
          <w:lang w:val="kk-KZ" w:eastAsia="ru-RU"/>
        </w:rPr>
        <w:t>44</w:t>
      </w:r>
      <w:r w:rsidR="005D2866" w:rsidRPr="00DE54FE">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r w:rsidR="005D2866" w:rsidRPr="00DE54FE">
        <w:rPr>
          <w:rFonts w:ascii="Times New Roman" w:eastAsia="Times New Roman" w:hAnsi="Times New Roman" w:cs="Times New Roman"/>
          <w:color w:val="000000"/>
          <w:sz w:val="28"/>
          <w:szCs w:val="28"/>
          <w:lang w:val="kk-KZ" w:eastAsia="ru-RU"/>
        </w:rPr>
        <w:t>INH, HSA НБ және HSA-INH НБ үшін термогравиметриялық (а) және дифференциалды сканерлеуші калориметрия (</w:t>
      </w:r>
      <w:r w:rsidR="009151B9" w:rsidRPr="00DE54FE">
        <w:rPr>
          <w:rFonts w:ascii="Times New Roman" w:eastAsia="Times New Roman" w:hAnsi="Times New Roman" w:cs="Times New Roman"/>
          <w:color w:val="000000"/>
          <w:sz w:val="28"/>
          <w:szCs w:val="28"/>
          <w:lang w:val="kk-KZ" w:eastAsia="ru-RU"/>
        </w:rPr>
        <w:t>ә</w:t>
      </w:r>
      <w:r>
        <w:rPr>
          <w:rFonts w:ascii="Times New Roman" w:eastAsia="Times New Roman" w:hAnsi="Times New Roman" w:cs="Times New Roman"/>
          <w:color w:val="000000"/>
          <w:sz w:val="28"/>
          <w:szCs w:val="28"/>
          <w:lang w:val="kk-KZ" w:eastAsia="ru-RU"/>
        </w:rPr>
        <w:t>)</w:t>
      </w:r>
    </w:p>
    <w:p w:rsidR="005D2866" w:rsidRPr="00DE54FE" w:rsidRDefault="005D2866" w:rsidP="00DE54FE">
      <w:pPr>
        <w:spacing w:after="0" w:line="240" w:lineRule="auto"/>
        <w:ind w:firstLine="510"/>
        <w:contextualSpacing/>
        <w:jc w:val="both"/>
        <w:rPr>
          <w:rFonts w:ascii="Times New Roman" w:eastAsia="Times New Roman" w:hAnsi="Times New Roman" w:cs="Times New Roman"/>
          <w:color w:val="000000"/>
          <w:sz w:val="28"/>
          <w:szCs w:val="28"/>
          <w:lang w:val="kk-KZ" w:eastAsia="ru-RU"/>
        </w:rPr>
      </w:pPr>
    </w:p>
    <w:p w:rsidR="000D06D1" w:rsidRDefault="000D06D1" w:rsidP="002B1DCF">
      <w:pPr>
        <w:spacing w:after="0" w:line="240" w:lineRule="auto"/>
        <w:ind w:firstLine="709"/>
        <w:contextualSpacing/>
        <w:jc w:val="both"/>
        <w:rPr>
          <w:rFonts w:ascii="Times New Roman" w:eastAsia="Times New Roman" w:hAnsi="Times New Roman" w:cs="Times New Roman"/>
          <w:noProof/>
          <w:color w:val="000000"/>
          <w:sz w:val="28"/>
          <w:szCs w:val="28"/>
          <w:lang w:val="kk-KZ" w:eastAsia="ru-RU"/>
        </w:rPr>
      </w:pPr>
      <w:r w:rsidRPr="00DE54FE">
        <w:rPr>
          <w:rFonts w:ascii="Times New Roman" w:eastAsia="Times New Roman" w:hAnsi="Times New Roman" w:cs="Times New Roman"/>
          <w:noProof/>
          <w:color w:val="000000"/>
          <w:sz w:val="28"/>
          <w:szCs w:val="28"/>
          <w:lang w:val="kk-KZ" w:eastAsia="ru-RU"/>
        </w:rPr>
        <w:t>Изониазидтің, бос HSA және INH иммобилизацияланған нанобөлшектерінің ИҚ спектрлері алынды (45-сурет).</w:t>
      </w:r>
    </w:p>
    <w:p w:rsidR="00166BBA" w:rsidRPr="00DE54FE" w:rsidRDefault="00166BBA"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noProof/>
          <w:color w:val="000000"/>
          <w:sz w:val="28"/>
          <w:szCs w:val="28"/>
          <w:lang w:eastAsia="ru-RU"/>
        </w:rPr>
        <w:drawing>
          <wp:inline distT="0" distB="0" distL="0" distR="0" wp14:anchorId="28FCE950" wp14:editId="098F71B7">
            <wp:extent cx="4930140" cy="34518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30140" cy="3451860"/>
                    </a:xfrm>
                    <a:prstGeom prst="rect">
                      <a:avLst/>
                    </a:prstGeom>
                    <a:noFill/>
                    <a:ln>
                      <a:noFill/>
                    </a:ln>
                  </pic:spPr>
                </pic:pic>
              </a:graphicData>
            </a:graphic>
          </wp:inline>
        </w:drawing>
      </w:r>
    </w:p>
    <w:p w:rsidR="000D06D1" w:rsidRPr="00DE54FE" w:rsidRDefault="000D06D1" w:rsidP="00C56EF3">
      <w:pPr>
        <w:spacing w:after="0" w:line="240" w:lineRule="auto"/>
        <w:contextualSpacing/>
        <w:jc w:val="center"/>
        <w:rPr>
          <w:rFonts w:ascii="Times New Roman" w:eastAsia="Times New Roman" w:hAnsi="Times New Roman" w:cs="Times New Roman"/>
          <w:noProof/>
          <w:color w:val="000000"/>
          <w:sz w:val="28"/>
          <w:szCs w:val="28"/>
          <w:lang w:val="kk-KZ" w:eastAsia="ru-RU"/>
        </w:rPr>
      </w:pPr>
      <w:r w:rsidRPr="00DE54FE">
        <w:rPr>
          <w:rFonts w:ascii="Times New Roman" w:eastAsia="Times New Roman" w:hAnsi="Times New Roman" w:cs="Times New Roman"/>
          <w:noProof/>
          <w:color w:val="000000"/>
          <w:sz w:val="28"/>
          <w:szCs w:val="28"/>
          <w:lang w:val="kk-KZ" w:eastAsia="ru-RU"/>
        </w:rPr>
        <w:t xml:space="preserve">Сурет 45 </w:t>
      </w:r>
      <w:r w:rsidR="00C56EF3">
        <w:rPr>
          <w:rFonts w:ascii="Times New Roman" w:eastAsia="Times New Roman" w:hAnsi="Times New Roman" w:cs="Times New Roman"/>
          <w:noProof/>
          <w:color w:val="000000"/>
          <w:sz w:val="28"/>
          <w:szCs w:val="28"/>
          <w:lang w:val="kk-KZ" w:eastAsia="ru-RU"/>
        </w:rPr>
        <w:t xml:space="preserve">– </w:t>
      </w:r>
      <w:r w:rsidRPr="00DE54FE">
        <w:rPr>
          <w:rFonts w:ascii="Times New Roman" w:eastAsia="Times New Roman" w:hAnsi="Times New Roman" w:cs="Times New Roman"/>
          <w:noProof/>
          <w:color w:val="000000"/>
          <w:sz w:val="28"/>
          <w:szCs w:val="28"/>
          <w:lang w:val="kk-KZ" w:eastAsia="ru-RU"/>
        </w:rPr>
        <w:t>Туберкулезге қарсы препарат изониазидінің, бос HSA және INH иммобилизацияланған альбумин нанобөлшектерінің ИҚ спектрлері</w:t>
      </w:r>
    </w:p>
    <w:p w:rsidR="000D06D1" w:rsidRPr="00DE54FE" w:rsidRDefault="000D06D1" w:rsidP="002B1DCF">
      <w:pPr>
        <w:spacing w:after="0" w:line="240" w:lineRule="auto"/>
        <w:ind w:firstLine="709"/>
        <w:contextualSpacing/>
        <w:jc w:val="both"/>
        <w:rPr>
          <w:rFonts w:ascii="Times New Roman" w:eastAsia="Times New Roman" w:hAnsi="Times New Roman" w:cs="Times New Roman"/>
          <w:noProof/>
          <w:color w:val="000000"/>
          <w:sz w:val="28"/>
          <w:szCs w:val="28"/>
          <w:lang w:val="kk-KZ" w:eastAsia="ru-RU"/>
        </w:rPr>
      </w:pPr>
      <w:r w:rsidRPr="00DE54FE">
        <w:rPr>
          <w:rFonts w:ascii="Times New Roman" w:eastAsia="Times New Roman" w:hAnsi="Times New Roman" w:cs="Times New Roman"/>
          <w:noProof/>
          <w:color w:val="000000"/>
          <w:sz w:val="28"/>
          <w:szCs w:val="28"/>
          <w:lang w:val="kk-KZ" w:eastAsia="ru-RU"/>
        </w:rPr>
        <w:lastRenderedPageBreak/>
        <w:t>Келтірілген спектрлер тіркелген шыңдары бойынша анықталған альбуминдік жолақтардан тұрады: 3437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(N-H байланысқан А-амид), келесі өткір шыңы </w:t>
      </w:r>
      <w:r w:rsidR="00F25C15" w:rsidRPr="00DE54FE">
        <w:rPr>
          <w:rFonts w:ascii="Times New Roman" w:eastAsia="Times New Roman" w:hAnsi="Times New Roman" w:cs="Times New Roman"/>
          <w:noProof/>
          <w:color w:val="000000"/>
          <w:sz w:val="28"/>
          <w:szCs w:val="28"/>
          <w:lang w:val="kk-KZ" w:eastAsia="ru-RU"/>
        </w:rPr>
        <w:t>2928 см</w:t>
      </w:r>
      <w:r w:rsidR="00F25C15" w:rsidRPr="00DE54FE">
        <w:rPr>
          <w:rFonts w:ascii="Times New Roman" w:eastAsia="Times New Roman" w:hAnsi="Times New Roman" w:cs="Times New Roman"/>
          <w:noProof/>
          <w:color w:val="000000"/>
          <w:sz w:val="28"/>
          <w:szCs w:val="28"/>
          <w:vertAlign w:val="superscript"/>
          <w:lang w:val="kk-KZ" w:eastAsia="ru-RU"/>
        </w:rPr>
        <w:t>-1</w:t>
      </w:r>
      <w:r w:rsidR="00F25C15" w:rsidRPr="00DE54FE">
        <w:rPr>
          <w:rFonts w:ascii="Times New Roman" w:eastAsia="Times New Roman" w:hAnsi="Times New Roman" w:cs="Times New Roman"/>
          <w:noProof/>
          <w:color w:val="000000"/>
          <w:sz w:val="28"/>
          <w:szCs w:val="28"/>
          <w:lang w:val="kk-KZ" w:eastAsia="ru-RU"/>
        </w:rPr>
        <w:t xml:space="preserve"> </w:t>
      </w:r>
      <w:r w:rsidRPr="00DE54FE">
        <w:rPr>
          <w:rFonts w:ascii="Times New Roman" w:eastAsia="Times New Roman" w:hAnsi="Times New Roman" w:cs="Times New Roman"/>
          <w:noProof/>
          <w:color w:val="000000"/>
          <w:sz w:val="28"/>
          <w:szCs w:val="28"/>
          <w:lang w:val="kk-KZ" w:eastAsia="ru-RU"/>
        </w:rPr>
        <w:t>II амид (бос ионмен байланысқан В-амид),  1535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C-N созылуымен және N-H иілісімен байланысты; амид I шыңы 1635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С-О байланысына сәйкес келеді; 1396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табылған CH</w:t>
      </w:r>
      <w:r w:rsidRPr="00DE54FE">
        <w:rPr>
          <w:rFonts w:ascii="Times New Roman" w:eastAsia="Times New Roman" w:hAnsi="Times New Roman" w:cs="Times New Roman"/>
          <w:noProof/>
          <w:color w:val="000000"/>
          <w:sz w:val="28"/>
          <w:szCs w:val="28"/>
          <w:vertAlign w:val="subscript"/>
          <w:lang w:val="kk-KZ" w:eastAsia="ru-RU"/>
        </w:rPr>
        <w:t>2</w:t>
      </w:r>
      <w:r w:rsidRPr="00DE54FE">
        <w:rPr>
          <w:rFonts w:ascii="Times New Roman" w:eastAsia="Times New Roman" w:hAnsi="Times New Roman" w:cs="Times New Roman"/>
          <w:noProof/>
          <w:color w:val="000000"/>
          <w:sz w:val="28"/>
          <w:szCs w:val="28"/>
          <w:lang w:val="kk-KZ" w:eastAsia="ru-RU"/>
        </w:rPr>
        <w:t xml:space="preserve"> топтары орналасқан, ал амид III ~1245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C-N тобының созылуымен және N-H иілуімен </w:t>
      </w:r>
      <w:r w:rsidRPr="00D06070">
        <w:rPr>
          <w:rFonts w:ascii="Times New Roman" w:eastAsia="Times New Roman" w:hAnsi="Times New Roman" w:cs="Times New Roman"/>
          <w:noProof/>
          <w:color w:val="000000"/>
          <w:sz w:val="28"/>
          <w:szCs w:val="28"/>
          <w:lang w:val="kk-KZ" w:eastAsia="ru-RU"/>
        </w:rPr>
        <w:t>байланысты  болады [12</w:t>
      </w:r>
      <w:r w:rsidR="00F86BB1">
        <w:rPr>
          <w:rFonts w:ascii="Times New Roman" w:eastAsia="Times New Roman" w:hAnsi="Times New Roman" w:cs="Times New Roman"/>
          <w:noProof/>
          <w:color w:val="000000"/>
          <w:sz w:val="28"/>
          <w:szCs w:val="28"/>
          <w:lang w:val="kk-KZ" w:eastAsia="ru-RU"/>
        </w:rPr>
        <w:t>4</w:t>
      </w:r>
      <w:r w:rsidRPr="00D06070">
        <w:rPr>
          <w:rFonts w:ascii="Times New Roman" w:eastAsia="Times New Roman" w:hAnsi="Times New Roman" w:cs="Times New Roman"/>
          <w:noProof/>
          <w:color w:val="000000"/>
          <w:sz w:val="28"/>
          <w:szCs w:val="28"/>
          <w:lang w:val="kk-KZ" w:eastAsia="ru-RU"/>
        </w:rPr>
        <w:t xml:space="preserve">, </w:t>
      </w:r>
      <w:r w:rsidR="005561AA" w:rsidRPr="00D06070">
        <w:rPr>
          <w:rFonts w:ascii="Times New Roman" w:eastAsia="Times New Roman" w:hAnsi="Times New Roman" w:cs="Times New Roman"/>
          <w:noProof/>
          <w:color w:val="000000"/>
          <w:sz w:val="28"/>
          <w:szCs w:val="28"/>
          <w:lang w:val="kk-KZ" w:eastAsia="ru-RU"/>
        </w:rPr>
        <w:t xml:space="preserve">p. </w:t>
      </w:r>
      <w:r w:rsidR="00D06070" w:rsidRPr="00D06070">
        <w:rPr>
          <w:rFonts w:ascii="Times New Roman" w:eastAsia="Times New Roman" w:hAnsi="Times New Roman" w:cs="Times New Roman"/>
          <w:noProof/>
          <w:color w:val="000000"/>
          <w:sz w:val="28"/>
          <w:szCs w:val="28"/>
          <w:lang w:val="kk-KZ" w:eastAsia="ru-RU"/>
        </w:rPr>
        <w:t>410-</w:t>
      </w:r>
      <w:r w:rsidRPr="00D06070">
        <w:rPr>
          <w:rFonts w:ascii="Times New Roman" w:eastAsia="Times New Roman" w:hAnsi="Times New Roman" w:cs="Times New Roman"/>
          <w:noProof/>
          <w:color w:val="000000"/>
          <w:sz w:val="28"/>
          <w:szCs w:val="28"/>
          <w:lang w:val="kk-KZ" w:eastAsia="ru-RU"/>
        </w:rPr>
        <w:t>8]. Изониазид 3310 см</w:t>
      </w:r>
      <w:r w:rsidRPr="00D06070">
        <w:rPr>
          <w:rFonts w:ascii="Times New Roman" w:eastAsia="Times New Roman" w:hAnsi="Times New Roman" w:cs="Times New Roman"/>
          <w:noProof/>
          <w:color w:val="000000"/>
          <w:sz w:val="28"/>
          <w:szCs w:val="28"/>
          <w:vertAlign w:val="superscript"/>
          <w:lang w:val="kk-KZ" w:eastAsia="ru-RU"/>
        </w:rPr>
        <w:t>-1</w:t>
      </w:r>
      <w:r w:rsidRPr="00D06070">
        <w:rPr>
          <w:rFonts w:ascii="Times New Roman" w:eastAsia="Times New Roman" w:hAnsi="Times New Roman" w:cs="Times New Roman"/>
          <w:noProof/>
          <w:color w:val="000000"/>
          <w:sz w:val="28"/>
          <w:szCs w:val="28"/>
          <w:lang w:val="kk-KZ" w:eastAsia="ru-RU"/>
        </w:rPr>
        <w:t xml:space="preserve"> кезінде (-NH</w:t>
      </w:r>
      <w:r w:rsidRPr="00D06070">
        <w:rPr>
          <w:rFonts w:ascii="Times New Roman" w:eastAsia="Times New Roman" w:hAnsi="Times New Roman" w:cs="Times New Roman"/>
          <w:noProof/>
          <w:color w:val="000000"/>
          <w:sz w:val="28"/>
          <w:szCs w:val="28"/>
          <w:vertAlign w:val="subscript"/>
          <w:lang w:val="kk-KZ" w:eastAsia="ru-RU"/>
        </w:rPr>
        <w:t>2</w:t>
      </w:r>
      <w:r w:rsidRPr="00D06070">
        <w:rPr>
          <w:rFonts w:ascii="Times New Roman" w:eastAsia="Times New Roman" w:hAnsi="Times New Roman" w:cs="Times New Roman"/>
          <w:noProof/>
          <w:color w:val="000000"/>
          <w:sz w:val="28"/>
          <w:szCs w:val="28"/>
          <w:lang w:val="kk-KZ" w:eastAsia="ru-RU"/>
        </w:rPr>
        <w:t>)</w:t>
      </w:r>
      <w:r w:rsidRPr="00DE54FE">
        <w:rPr>
          <w:rFonts w:ascii="Times New Roman" w:eastAsia="Times New Roman" w:hAnsi="Times New Roman" w:cs="Times New Roman"/>
          <w:noProof/>
          <w:color w:val="000000"/>
          <w:sz w:val="28"/>
          <w:szCs w:val="28"/>
          <w:lang w:val="kk-KZ" w:eastAsia="ru-RU"/>
        </w:rPr>
        <w:t xml:space="preserve"> байланысы үшін, 1666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кезінде пиридинмен түйіндес (C=O), 1550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кезінде (-C-N) байланыс үшін, 1140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кезінде</w:t>
      </w:r>
      <w:r w:rsidRPr="00DE54FE">
        <w:rPr>
          <w:rFonts w:ascii="Times New Roman" w:eastAsia="Times New Roman" w:hAnsi="Times New Roman" w:cs="Times New Roman"/>
          <w:noProof/>
          <w:color w:val="000000"/>
          <w:sz w:val="28"/>
          <w:szCs w:val="28"/>
          <w:vertAlign w:val="superscript"/>
          <w:lang w:val="kk-KZ" w:eastAsia="ru-RU"/>
        </w:rPr>
        <w:t xml:space="preserve"> </w:t>
      </w:r>
      <w:r w:rsidRPr="00DE54FE">
        <w:rPr>
          <w:rFonts w:ascii="Times New Roman" w:eastAsia="Times New Roman" w:hAnsi="Times New Roman" w:cs="Times New Roman"/>
          <w:noProof/>
          <w:color w:val="000000"/>
          <w:sz w:val="28"/>
          <w:szCs w:val="28"/>
          <w:lang w:val="kk-KZ" w:eastAsia="ru-RU"/>
        </w:rPr>
        <w:t>(-N-N) амид тобына тән жұтылу жолақтарын көрсетеді (</w:t>
      </w:r>
      <w:r w:rsidR="00166BBA" w:rsidRPr="00DE54FE">
        <w:rPr>
          <w:rFonts w:ascii="Times New Roman" w:eastAsia="Times New Roman" w:hAnsi="Times New Roman" w:cs="Times New Roman"/>
          <w:noProof/>
          <w:color w:val="000000"/>
          <w:sz w:val="28"/>
          <w:szCs w:val="28"/>
          <w:lang w:val="kk-KZ" w:eastAsia="ru-RU"/>
        </w:rPr>
        <w:t>45</w:t>
      </w:r>
      <w:r w:rsidRPr="00DE54FE">
        <w:rPr>
          <w:rFonts w:ascii="Times New Roman" w:eastAsia="Times New Roman" w:hAnsi="Times New Roman" w:cs="Times New Roman"/>
          <w:noProof/>
          <w:color w:val="000000"/>
          <w:sz w:val="28"/>
          <w:szCs w:val="28"/>
          <w:lang w:val="kk-KZ" w:eastAsia="ru-RU"/>
        </w:rPr>
        <w:t xml:space="preserve">-сурет). HSA-INH НБ спектрі ақуыз және изониазидтің құрылымына тән шыңдарды көрсетеді. </w:t>
      </w:r>
    </w:p>
    <w:p w:rsidR="00BD177D" w:rsidRDefault="00BD177D" w:rsidP="002B1DCF">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 xml:space="preserve">Нанобөлшектердің түзілуі кезінде ақуыз молекулаларында қандай түрлендірулер болатынын түсіну үшін және </w:t>
      </w:r>
      <w:r w:rsidR="00292237">
        <w:rPr>
          <w:rFonts w:ascii="Times New Roman" w:hAnsi="Times New Roman" w:cs="Times New Roman"/>
          <w:sz w:val="28"/>
          <w:szCs w:val="24"/>
          <w:lang w:val="kk-KZ"/>
        </w:rPr>
        <w:t>альбуминнің</w:t>
      </w:r>
      <w:r w:rsidRPr="00DE54FE">
        <w:rPr>
          <w:rFonts w:ascii="Times New Roman" w:hAnsi="Times New Roman" w:cs="Times New Roman"/>
          <w:sz w:val="28"/>
          <w:szCs w:val="24"/>
          <w:lang w:val="kk-KZ"/>
        </w:rPr>
        <w:t xml:space="preserve"> дисульфидтік байланыстар</w:t>
      </w:r>
      <w:r w:rsidR="00292237">
        <w:rPr>
          <w:rFonts w:ascii="Times New Roman" w:hAnsi="Times New Roman" w:cs="Times New Roman"/>
          <w:sz w:val="28"/>
          <w:szCs w:val="24"/>
          <w:lang w:val="kk-KZ"/>
        </w:rPr>
        <w:t>ын</w:t>
      </w:r>
      <w:r w:rsidRPr="00DE54FE">
        <w:rPr>
          <w:rFonts w:ascii="Times New Roman" w:hAnsi="Times New Roman" w:cs="Times New Roman"/>
          <w:sz w:val="28"/>
          <w:szCs w:val="24"/>
          <w:lang w:val="kk-KZ"/>
        </w:rPr>
        <w:t>а әсер ете ме, жоқ па анықтау мақсатында, таза HSA және кептірілген HSA-INH НБ үшін комбинациялық шашырау спектрлері өлшенді (4</w:t>
      </w:r>
      <w:r w:rsidR="000D06D1" w:rsidRPr="00DE54FE">
        <w:rPr>
          <w:rFonts w:ascii="Times New Roman" w:hAnsi="Times New Roman" w:cs="Times New Roman"/>
          <w:sz w:val="28"/>
          <w:szCs w:val="24"/>
          <w:lang w:val="kk-KZ"/>
        </w:rPr>
        <w:t>6</w:t>
      </w:r>
      <w:r w:rsidRPr="00DE54FE">
        <w:rPr>
          <w:rFonts w:ascii="Times New Roman" w:hAnsi="Times New Roman" w:cs="Times New Roman"/>
          <w:sz w:val="28"/>
          <w:szCs w:val="24"/>
          <w:lang w:val="kk-KZ"/>
        </w:rPr>
        <w:t>-сурет). Раман спектроскопиясының ИҚ спектроскопиядан айырмашылығы: ақуыздардың үш өлшемді құрылымындағы өзгерістерді бақылау үшін пайдаланылуы мүмкін, төмен жиілік диапазонындағы спектрлік өзгерістерге негізделген ақуыз конформациялық өзгерістерін анықтау және шешу үшін жеткілікті сезімтал болып табылады [</w:t>
      </w:r>
      <w:r w:rsidR="00B04C76" w:rsidRPr="00DE54FE">
        <w:rPr>
          <w:rFonts w:ascii="Times New Roman" w:hAnsi="Times New Roman" w:cs="Times New Roman"/>
          <w:sz w:val="28"/>
          <w:szCs w:val="24"/>
          <w:lang w:val="kk-KZ"/>
        </w:rPr>
        <w:t>1</w:t>
      </w:r>
      <w:r w:rsidR="00F86BB1">
        <w:rPr>
          <w:rFonts w:ascii="Times New Roman" w:hAnsi="Times New Roman" w:cs="Times New Roman"/>
          <w:sz w:val="28"/>
          <w:szCs w:val="24"/>
          <w:lang w:val="kk-KZ"/>
        </w:rPr>
        <w:t>42</w:t>
      </w:r>
      <w:r w:rsidRPr="00DE54FE">
        <w:rPr>
          <w:rFonts w:ascii="Times New Roman" w:hAnsi="Times New Roman" w:cs="Times New Roman"/>
          <w:sz w:val="28"/>
          <w:szCs w:val="24"/>
          <w:lang w:val="kk-KZ"/>
        </w:rPr>
        <w:t>].</w:t>
      </w:r>
    </w:p>
    <w:p w:rsidR="008038AC" w:rsidRPr="00DE54FE" w:rsidRDefault="008038AC" w:rsidP="002B1DCF">
      <w:pPr>
        <w:spacing w:after="0" w:line="240" w:lineRule="auto"/>
        <w:ind w:firstLine="709"/>
        <w:jc w:val="both"/>
        <w:rPr>
          <w:rFonts w:ascii="Times New Roman" w:hAnsi="Times New Roman" w:cs="Times New Roman"/>
          <w:sz w:val="28"/>
          <w:szCs w:val="24"/>
          <w:lang w:val="kk-KZ"/>
        </w:rPr>
      </w:pPr>
    </w:p>
    <w:p w:rsidR="000D06D1" w:rsidRPr="00DE54FE" w:rsidRDefault="008038AC" w:rsidP="008038AC">
      <w:pPr>
        <w:spacing w:after="0" w:line="240" w:lineRule="auto"/>
        <w:jc w:val="center"/>
        <w:rPr>
          <w:rFonts w:ascii="Times New Roman" w:hAnsi="Times New Roman" w:cs="Times New Roman"/>
          <w:sz w:val="28"/>
          <w:szCs w:val="24"/>
        </w:rPr>
      </w:pPr>
      <w:r w:rsidRPr="00DE54FE">
        <w:rPr>
          <w:rFonts w:ascii="Times New Roman" w:hAnsi="Times New Roman" w:cs="Times New Roman"/>
          <w:noProof/>
          <w:sz w:val="28"/>
          <w:szCs w:val="24"/>
          <w:lang w:eastAsia="ru-RU"/>
        </w:rPr>
        <mc:AlternateContent>
          <mc:Choice Requires="wps">
            <w:drawing>
              <wp:anchor distT="45720" distB="45720" distL="114300" distR="114300" simplePos="0" relativeHeight="251663360" behindDoc="0" locked="0" layoutInCell="1" allowOverlap="1" wp14:anchorId="57B8D5AF" wp14:editId="68EA7310">
                <wp:simplePos x="0" y="0"/>
                <wp:positionH relativeFrom="column">
                  <wp:posOffset>4115435</wp:posOffset>
                </wp:positionH>
                <wp:positionV relativeFrom="paragraph">
                  <wp:posOffset>1480185</wp:posOffset>
                </wp:positionV>
                <wp:extent cx="1364615" cy="241935"/>
                <wp:effectExtent l="0" t="0" r="0" b="5715"/>
                <wp:wrapNone/>
                <wp:docPr id="31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241935"/>
                        </a:xfrm>
                        <a:prstGeom prst="rect">
                          <a:avLst/>
                        </a:prstGeom>
                        <a:noFill/>
                        <a:ln w="9525">
                          <a:noFill/>
                          <a:miter lim="800000"/>
                          <a:headEnd/>
                          <a:tailEnd/>
                        </a:ln>
                      </wps:spPr>
                      <wps:txbx>
                        <w:txbxContent>
                          <w:p w:rsidR="00FB28DB" w:rsidRPr="008038AC" w:rsidRDefault="00FB28DB" w:rsidP="008038AC">
                            <w:pPr>
                              <w:spacing w:after="0" w:line="240" w:lineRule="auto"/>
                              <w:rPr>
                                <w:rFonts w:ascii="Times New Roman" w:hAnsi="Times New Roman" w:cs="Times New Roman"/>
                                <w:bCs/>
                                <w:i/>
                                <w:sz w:val="20"/>
                                <w:szCs w:val="20"/>
                              </w:rPr>
                            </w:pPr>
                            <w:r w:rsidRPr="008038AC">
                              <w:rPr>
                                <w:rFonts w:ascii="Times New Roman" w:hAnsi="Times New Roman" w:cs="Times New Roman"/>
                                <w:bCs/>
                                <w:i/>
                                <w:sz w:val="20"/>
                                <w:szCs w:val="20"/>
                                <w:lang w:val="kk-KZ"/>
                              </w:rPr>
                              <w:t>Раман ығысуы см</w:t>
                            </w:r>
                            <w:r w:rsidRPr="008038AC">
                              <w:rPr>
                                <w:rFonts w:ascii="Times New Roman" w:hAnsi="Times New Roman" w:cs="Times New Roman"/>
                                <w:bCs/>
                                <w:i/>
                                <w:sz w:val="20"/>
                                <w:szCs w:val="20"/>
                                <w:vertAlign w:val="superscript"/>
                                <w:lang w:val="kk-KZ"/>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B8D5AF" id="_x0000_t202" coordsize="21600,21600" o:spt="202" path="m,l,21600r21600,l21600,xe">
                <v:stroke joinstyle="miter"/>
                <v:path gradientshapeok="t" o:connecttype="rect"/>
              </v:shapetype>
              <v:shape id="Надпись 2" o:spid="_x0000_s1026" type="#_x0000_t202" style="position:absolute;left:0;text-align:left;margin-left:324.05pt;margin-top:116.55pt;width:107.45pt;height:19.0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" filled="f" stroked="f">
                <v:textbox>
                  <w:txbxContent>
                    <w:p w:rsidR="00FB28DB" w:rsidRPr="008038AC" w:rsidRDefault="00FB28DB" w:rsidP="008038AC">
                      <w:pPr>
                        <w:spacing w:after="0" w:line="240" w:lineRule="auto"/>
                        <w:rPr>
                          <w:rFonts w:ascii="Times New Roman" w:hAnsi="Times New Roman" w:cs="Times New Roman"/>
                          <w:bCs/>
                          <w:i/>
                          <w:sz w:val="20"/>
                          <w:szCs w:val="20"/>
                        </w:rPr>
                      </w:pPr>
                      <w:r w:rsidRPr="008038AC">
                        <w:rPr>
                          <w:rFonts w:ascii="Times New Roman" w:hAnsi="Times New Roman" w:cs="Times New Roman"/>
                          <w:bCs/>
                          <w:i/>
                          <w:sz w:val="20"/>
                          <w:szCs w:val="20"/>
                          <w:lang w:val="kk-KZ"/>
                        </w:rPr>
                        <w:t>Раман ығысуы см</w:t>
                      </w:r>
                      <w:r w:rsidRPr="008038AC">
                        <w:rPr>
                          <w:rFonts w:ascii="Times New Roman" w:hAnsi="Times New Roman" w:cs="Times New Roman"/>
                          <w:bCs/>
                          <w:i/>
                          <w:sz w:val="20"/>
                          <w:szCs w:val="20"/>
                          <w:vertAlign w:val="superscript"/>
                          <w:lang w:val="kk-KZ"/>
                        </w:rPr>
                        <w:t>-1</w:t>
                      </w:r>
                    </w:p>
                  </w:txbxContent>
                </v:textbox>
              </v:shape>
            </w:pict>
          </mc:Fallback>
        </mc:AlternateContent>
      </w:r>
      <w:r w:rsidRPr="00DE54FE">
        <w:rPr>
          <w:rFonts w:ascii="Times New Roman" w:hAnsi="Times New Roman" w:cs="Times New Roman"/>
          <w:noProof/>
          <w:sz w:val="28"/>
          <w:szCs w:val="24"/>
          <w:lang w:eastAsia="ru-RU"/>
        </w:rPr>
        <mc:AlternateContent>
          <mc:Choice Requires="wps">
            <w:drawing>
              <wp:anchor distT="45720" distB="45720" distL="114300" distR="114300" simplePos="0" relativeHeight="251659264" behindDoc="0" locked="0" layoutInCell="1" allowOverlap="1" wp14:anchorId="7941A153" wp14:editId="65D6F3F2">
                <wp:simplePos x="0" y="0"/>
                <wp:positionH relativeFrom="column">
                  <wp:posOffset>1071245</wp:posOffset>
                </wp:positionH>
                <wp:positionV relativeFrom="paragraph">
                  <wp:posOffset>1443990</wp:posOffset>
                </wp:positionV>
                <wp:extent cx="1364615" cy="241935"/>
                <wp:effectExtent l="0" t="0" r="0" b="571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241935"/>
                        </a:xfrm>
                        <a:prstGeom prst="rect">
                          <a:avLst/>
                        </a:prstGeom>
                        <a:noFill/>
                        <a:ln w="9525">
                          <a:noFill/>
                          <a:miter lim="800000"/>
                          <a:headEnd/>
                          <a:tailEnd/>
                        </a:ln>
                      </wps:spPr>
                      <wps:txbx>
                        <w:txbxContent>
                          <w:p w:rsidR="00FB28DB" w:rsidRPr="008038AC" w:rsidRDefault="00FB28DB" w:rsidP="008038AC">
                            <w:pPr>
                              <w:spacing w:after="0" w:line="240" w:lineRule="auto"/>
                              <w:rPr>
                                <w:rFonts w:ascii="Times New Roman" w:hAnsi="Times New Roman" w:cs="Times New Roman"/>
                                <w:bCs/>
                                <w:i/>
                                <w:sz w:val="20"/>
                                <w:szCs w:val="20"/>
                              </w:rPr>
                            </w:pPr>
                            <w:r w:rsidRPr="008038AC">
                              <w:rPr>
                                <w:rFonts w:ascii="Times New Roman" w:hAnsi="Times New Roman" w:cs="Times New Roman"/>
                                <w:bCs/>
                                <w:i/>
                                <w:sz w:val="20"/>
                                <w:szCs w:val="20"/>
                                <w:lang w:val="kk-KZ"/>
                              </w:rPr>
                              <w:t>Раман ығысуы см</w:t>
                            </w:r>
                            <w:r w:rsidRPr="008038AC">
                              <w:rPr>
                                <w:rFonts w:ascii="Times New Roman" w:hAnsi="Times New Roman" w:cs="Times New Roman"/>
                                <w:bCs/>
                                <w:i/>
                                <w:sz w:val="20"/>
                                <w:szCs w:val="20"/>
                                <w:vertAlign w:val="superscript"/>
                                <w:lang w:val="kk-KZ"/>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1A153" id="_x0000_s1027" type="#_x0000_t202" style="position:absolute;left:0;text-align:left;margin-left:84.35pt;margin-top:113.7pt;width:107.45pt;height:19.0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" filled="f" stroked="f">
                <v:textbox>
                  <w:txbxContent>
                    <w:p w:rsidR="00FB28DB" w:rsidRPr="008038AC" w:rsidRDefault="00FB28DB" w:rsidP="008038AC">
                      <w:pPr>
                        <w:spacing w:after="0" w:line="240" w:lineRule="auto"/>
                        <w:rPr>
                          <w:rFonts w:ascii="Times New Roman" w:hAnsi="Times New Roman" w:cs="Times New Roman"/>
                          <w:bCs/>
                          <w:i/>
                          <w:sz w:val="20"/>
                          <w:szCs w:val="20"/>
                        </w:rPr>
                      </w:pPr>
                      <w:r w:rsidRPr="008038AC">
                        <w:rPr>
                          <w:rFonts w:ascii="Times New Roman" w:hAnsi="Times New Roman" w:cs="Times New Roman"/>
                          <w:bCs/>
                          <w:i/>
                          <w:sz w:val="20"/>
                          <w:szCs w:val="20"/>
                          <w:lang w:val="kk-KZ"/>
                        </w:rPr>
                        <w:t>Раман ығысуы см</w:t>
                      </w:r>
                      <w:r w:rsidRPr="008038AC">
                        <w:rPr>
                          <w:rFonts w:ascii="Times New Roman" w:hAnsi="Times New Roman" w:cs="Times New Roman"/>
                          <w:bCs/>
                          <w:i/>
                          <w:sz w:val="20"/>
                          <w:szCs w:val="20"/>
                          <w:vertAlign w:val="superscript"/>
                          <w:lang w:val="kk-KZ"/>
                        </w:rPr>
                        <w:t>-1</w:t>
                      </w:r>
                    </w:p>
                  </w:txbxContent>
                </v:textbox>
              </v:shape>
            </w:pict>
          </mc:Fallback>
        </mc:AlternateContent>
      </w:r>
      <w:r w:rsidR="000D06D1" w:rsidRPr="00DE54FE">
        <w:rPr>
          <w:rFonts w:ascii="Times New Roman" w:hAnsi="Times New Roman" w:cs="Times New Roman"/>
          <w:noProof/>
          <w:sz w:val="28"/>
          <w:szCs w:val="24"/>
          <w:lang w:eastAsia="ru-RU"/>
        </w:rPr>
        <w:drawing>
          <wp:inline distT="0" distB="0" distL="0" distR="0" wp14:anchorId="0259826E" wp14:editId="3EED5E93">
            <wp:extent cx="2158844" cy="1524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9091"/>
                    <a:stretch/>
                  </pic:blipFill>
                  <pic:spPr bwMode="auto">
                    <a:xfrm>
                      <a:off x="0" y="0"/>
                      <a:ext cx="2164542" cy="15280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4"/>
          <w:lang w:val="kk-KZ"/>
        </w:rPr>
        <w:t xml:space="preserve">                        </w:t>
      </w:r>
      <w:r w:rsidR="000D06D1" w:rsidRPr="00DE54FE">
        <w:rPr>
          <w:rFonts w:ascii="Times New Roman" w:hAnsi="Times New Roman" w:cs="Times New Roman"/>
          <w:noProof/>
          <w:sz w:val="28"/>
          <w:szCs w:val="24"/>
          <w:lang w:eastAsia="ru-RU"/>
        </w:rPr>
        <w:drawing>
          <wp:inline distT="0" distB="0" distL="0" distR="0" wp14:anchorId="3351F21D" wp14:editId="69C222AA">
            <wp:extent cx="1885950" cy="13906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11458"/>
                    <a:stretch/>
                  </pic:blipFill>
                  <pic:spPr bwMode="auto">
                    <a:xfrm>
                      <a:off x="0" y="0"/>
                      <a:ext cx="1893064" cy="1395896"/>
                    </a:xfrm>
                    <a:prstGeom prst="rect">
                      <a:avLst/>
                    </a:prstGeom>
                    <a:noFill/>
                    <a:ln>
                      <a:noFill/>
                    </a:ln>
                    <a:extLst>
                      <a:ext uri="{53640926-AAD7-44D8-BBD7-CCE9431645EC}">
                        <a14:shadowObscured xmlns:a14="http://schemas.microsoft.com/office/drawing/2010/main"/>
                      </a:ext>
                    </a:extLst>
                  </pic:spPr>
                </pic:pic>
              </a:graphicData>
            </a:graphic>
          </wp:inline>
        </w:drawing>
      </w:r>
    </w:p>
    <w:p w:rsidR="008038AC" w:rsidRDefault="000D06D1" w:rsidP="00DE54FE">
      <w:pPr>
        <w:spacing w:after="0" w:line="240" w:lineRule="auto"/>
        <w:ind w:firstLine="426"/>
        <w:jc w:val="both"/>
        <w:rPr>
          <w:rFonts w:ascii="Times New Roman" w:hAnsi="Times New Roman" w:cs="Times New Roman"/>
          <w:sz w:val="28"/>
          <w:szCs w:val="24"/>
          <w:lang w:val="kk-KZ"/>
        </w:rPr>
      </w:pPr>
      <w:r w:rsidRPr="00DE54FE">
        <w:rPr>
          <w:rFonts w:ascii="Times New Roman" w:hAnsi="Times New Roman" w:cs="Times New Roman"/>
          <w:sz w:val="28"/>
          <w:szCs w:val="24"/>
        </w:rPr>
        <w:tab/>
      </w:r>
      <w:r w:rsidRPr="00DE54FE">
        <w:rPr>
          <w:rFonts w:ascii="Times New Roman" w:hAnsi="Times New Roman" w:cs="Times New Roman"/>
          <w:sz w:val="28"/>
          <w:szCs w:val="24"/>
        </w:rPr>
        <w:tab/>
      </w:r>
      <w:r w:rsidRPr="00DE54FE">
        <w:rPr>
          <w:rFonts w:ascii="Times New Roman" w:hAnsi="Times New Roman" w:cs="Times New Roman"/>
          <w:sz w:val="28"/>
          <w:szCs w:val="24"/>
        </w:rPr>
        <w:tab/>
      </w:r>
    </w:p>
    <w:p w:rsidR="000D06D1" w:rsidRPr="008038AC" w:rsidRDefault="008038AC" w:rsidP="008038AC">
      <w:pPr>
        <w:spacing w:after="0" w:line="240" w:lineRule="auto"/>
        <w:ind w:firstLine="2552"/>
        <w:jc w:val="both"/>
        <w:rPr>
          <w:rFonts w:ascii="Times New Roman" w:hAnsi="Times New Roman" w:cs="Times New Roman"/>
          <w:sz w:val="24"/>
          <w:szCs w:val="24"/>
          <w:lang w:val="kk-KZ"/>
        </w:rPr>
      </w:pPr>
      <w:r w:rsidRPr="008038A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038AC">
        <w:rPr>
          <w:rFonts w:ascii="Times New Roman" w:hAnsi="Times New Roman" w:cs="Times New Roman"/>
          <w:sz w:val="24"/>
          <w:szCs w:val="24"/>
          <w:lang w:val="kk-KZ"/>
        </w:rPr>
        <w:t xml:space="preserve">                             ә</w:t>
      </w:r>
    </w:p>
    <w:p w:rsidR="000D06D1" w:rsidRPr="00DE54FE" w:rsidRDefault="008038AC" w:rsidP="00DE54FE">
      <w:pPr>
        <w:spacing w:after="0" w:line="240" w:lineRule="auto"/>
        <w:ind w:firstLine="426"/>
        <w:jc w:val="center"/>
        <w:rPr>
          <w:rFonts w:ascii="Times New Roman" w:hAnsi="Times New Roman" w:cs="Times New Roman"/>
          <w:sz w:val="28"/>
          <w:szCs w:val="24"/>
        </w:rPr>
      </w:pPr>
      <w:r w:rsidRPr="00DE54FE">
        <w:rPr>
          <w:rFonts w:ascii="Times New Roman" w:hAnsi="Times New Roman" w:cs="Times New Roman"/>
          <w:noProof/>
          <w:sz w:val="28"/>
          <w:szCs w:val="24"/>
          <w:lang w:eastAsia="ru-RU"/>
        </w:rPr>
        <mc:AlternateContent>
          <mc:Choice Requires="wps">
            <w:drawing>
              <wp:anchor distT="45720" distB="45720" distL="114300" distR="114300" simplePos="0" relativeHeight="251661312" behindDoc="0" locked="0" layoutInCell="1" allowOverlap="1" wp14:anchorId="049E4705" wp14:editId="47173AB2">
                <wp:simplePos x="0" y="0"/>
                <wp:positionH relativeFrom="column">
                  <wp:posOffset>2440305</wp:posOffset>
                </wp:positionH>
                <wp:positionV relativeFrom="paragraph">
                  <wp:posOffset>1429385</wp:posOffset>
                </wp:positionV>
                <wp:extent cx="1364615" cy="241935"/>
                <wp:effectExtent l="0" t="0" r="0" b="5715"/>
                <wp:wrapNone/>
                <wp:docPr id="31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241935"/>
                        </a:xfrm>
                        <a:prstGeom prst="rect">
                          <a:avLst/>
                        </a:prstGeom>
                        <a:noFill/>
                        <a:ln w="9525">
                          <a:noFill/>
                          <a:miter lim="800000"/>
                          <a:headEnd/>
                          <a:tailEnd/>
                        </a:ln>
                      </wps:spPr>
                      <wps:txbx>
                        <w:txbxContent>
                          <w:p w:rsidR="00FB28DB" w:rsidRPr="008038AC" w:rsidRDefault="00FB28DB" w:rsidP="00100801">
                            <w:pPr>
                              <w:rPr>
                                <w:rFonts w:ascii="Times New Roman" w:hAnsi="Times New Roman" w:cs="Times New Roman"/>
                                <w:bCs/>
                                <w:i/>
                                <w:sz w:val="20"/>
                                <w:szCs w:val="20"/>
                              </w:rPr>
                            </w:pPr>
                            <w:r w:rsidRPr="008038AC">
                              <w:rPr>
                                <w:rFonts w:ascii="Times New Roman" w:hAnsi="Times New Roman" w:cs="Times New Roman"/>
                                <w:bCs/>
                                <w:i/>
                                <w:sz w:val="20"/>
                                <w:szCs w:val="20"/>
                                <w:lang w:val="kk-KZ"/>
                              </w:rPr>
                              <w:t>Раман ығысуы см</w:t>
                            </w:r>
                            <w:r w:rsidRPr="008038AC">
                              <w:rPr>
                                <w:rFonts w:ascii="Times New Roman" w:hAnsi="Times New Roman" w:cs="Times New Roman"/>
                                <w:bCs/>
                                <w:i/>
                                <w:sz w:val="20"/>
                                <w:szCs w:val="20"/>
                                <w:vertAlign w:val="superscript"/>
                                <w:lang w:val="kk-KZ"/>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E4705" id="_x0000_s1028" type="#_x0000_t202" style="position:absolute;left:0;text-align:left;margin-left:192.15pt;margin-top:112.55pt;width:107.45pt;height:19.0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" filled="f" stroked="f">
                <v:textbox>
                  <w:txbxContent>
                    <w:p w:rsidR="00FB28DB" w:rsidRPr="008038AC" w:rsidRDefault="00FB28DB" w:rsidP="00100801">
                      <w:pPr>
                        <w:rPr>
                          <w:rFonts w:ascii="Times New Roman" w:hAnsi="Times New Roman" w:cs="Times New Roman"/>
                          <w:bCs/>
                          <w:i/>
                          <w:sz w:val="20"/>
                          <w:szCs w:val="20"/>
                        </w:rPr>
                      </w:pPr>
                      <w:r w:rsidRPr="008038AC">
                        <w:rPr>
                          <w:rFonts w:ascii="Times New Roman" w:hAnsi="Times New Roman" w:cs="Times New Roman"/>
                          <w:bCs/>
                          <w:i/>
                          <w:sz w:val="20"/>
                          <w:szCs w:val="20"/>
                          <w:lang w:val="kk-KZ"/>
                        </w:rPr>
                        <w:t>Раман ығысуы см</w:t>
                      </w:r>
                      <w:r w:rsidRPr="008038AC">
                        <w:rPr>
                          <w:rFonts w:ascii="Times New Roman" w:hAnsi="Times New Roman" w:cs="Times New Roman"/>
                          <w:bCs/>
                          <w:i/>
                          <w:sz w:val="20"/>
                          <w:szCs w:val="20"/>
                          <w:vertAlign w:val="superscript"/>
                          <w:lang w:val="kk-KZ"/>
                        </w:rPr>
                        <w:t>-1</w:t>
                      </w:r>
                    </w:p>
                  </w:txbxContent>
                </v:textbox>
              </v:shape>
            </w:pict>
          </mc:Fallback>
        </mc:AlternateContent>
      </w:r>
      <w:r w:rsidR="000D06D1" w:rsidRPr="00DE54FE">
        <w:rPr>
          <w:rFonts w:ascii="Times New Roman" w:hAnsi="Times New Roman" w:cs="Times New Roman"/>
          <w:noProof/>
          <w:sz w:val="28"/>
          <w:szCs w:val="24"/>
          <w:lang w:eastAsia="ru-RU"/>
        </w:rPr>
        <w:drawing>
          <wp:inline distT="0" distB="0" distL="0" distR="0" wp14:anchorId="2A364B70" wp14:editId="7FF8BE02">
            <wp:extent cx="2016148" cy="1533525"/>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10056"/>
                    <a:stretch/>
                  </pic:blipFill>
                  <pic:spPr bwMode="auto">
                    <a:xfrm>
                      <a:off x="0" y="0"/>
                      <a:ext cx="2019329" cy="1535944"/>
                    </a:xfrm>
                    <a:prstGeom prst="rect">
                      <a:avLst/>
                    </a:prstGeom>
                    <a:noFill/>
                    <a:ln>
                      <a:noFill/>
                    </a:ln>
                    <a:extLst>
                      <a:ext uri="{53640926-AAD7-44D8-BBD7-CCE9431645EC}">
                        <a14:shadowObscured xmlns:a14="http://schemas.microsoft.com/office/drawing/2010/main"/>
                      </a:ext>
                    </a:extLst>
                  </pic:spPr>
                </pic:pic>
              </a:graphicData>
            </a:graphic>
          </wp:inline>
        </w:drawing>
      </w:r>
    </w:p>
    <w:p w:rsidR="008038AC" w:rsidRDefault="008038AC" w:rsidP="008038AC">
      <w:pPr>
        <w:spacing w:after="0" w:line="240" w:lineRule="auto"/>
        <w:jc w:val="center"/>
        <w:rPr>
          <w:rFonts w:ascii="Times New Roman" w:hAnsi="Times New Roman" w:cs="Times New Roman"/>
          <w:sz w:val="24"/>
          <w:szCs w:val="24"/>
          <w:lang w:val="kk-KZ"/>
        </w:rPr>
      </w:pPr>
    </w:p>
    <w:p w:rsidR="000D06D1" w:rsidRPr="008038AC" w:rsidRDefault="008038AC" w:rsidP="008038AC">
      <w:pPr>
        <w:spacing w:after="0" w:line="240" w:lineRule="auto"/>
        <w:jc w:val="center"/>
        <w:rPr>
          <w:rFonts w:ascii="Times New Roman" w:hAnsi="Times New Roman" w:cs="Times New Roman"/>
          <w:sz w:val="24"/>
          <w:szCs w:val="24"/>
          <w:lang w:val="kk-KZ"/>
        </w:rPr>
      </w:pPr>
      <w:r w:rsidRPr="008038AC">
        <w:rPr>
          <w:rFonts w:ascii="Times New Roman" w:hAnsi="Times New Roman" w:cs="Times New Roman"/>
          <w:sz w:val="24"/>
          <w:szCs w:val="24"/>
          <w:lang w:val="kk-KZ"/>
        </w:rPr>
        <w:t>б</w:t>
      </w:r>
    </w:p>
    <w:p w:rsidR="00C56EF3" w:rsidRPr="00C56EF3" w:rsidRDefault="00C56EF3" w:rsidP="00C56EF3">
      <w:pPr>
        <w:spacing w:after="0" w:line="240" w:lineRule="auto"/>
        <w:jc w:val="center"/>
        <w:rPr>
          <w:rFonts w:ascii="Times New Roman" w:hAnsi="Times New Roman" w:cs="Times New Roman"/>
          <w:sz w:val="16"/>
          <w:szCs w:val="16"/>
          <w:lang w:val="kk-KZ"/>
        </w:rPr>
      </w:pPr>
    </w:p>
    <w:p w:rsidR="00694F9D" w:rsidRPr="008038AC" w:rsidRDefault="00694F9D" w:rsidP="00694F9D">
      <w:pPr>
        <w:spacing w:after="0" w:line="240" w:lineRule="auto"/>
        <w:ind w:firstLine="709"/>
        <w:jc w:val="both"/>
        <w:rPr>
          <w:rFonts w:ascii="Times New Roman" w:hAnsi="Times New Roman" w:cs="Times New Roman"/>
          <w:sz w:val="24"/>
          <w:szCs w:val="24"/>
          <w:lang w:val="kk-KZ"/>
        </w:rPr>
      </w:pPr>
      <w:r w:rsidRPr="008038AC">
        <w:rPr>
          <w:rFonts w:ascii="Times New Roman" w:hAnsi="Times New Roman" w:cs="Times New Roman"/>
          <w:sz w:val="24"/>
          <w:szCs w:val="24"/>
          <w:lang w:val="kk-KZ"/>
        </w:rPr>
        <w:t xml:space="preserve">а – </w:t>
      </w:r>
      <w:r w:rsidR="008038AC" w:rsidRPr="008038AC">
        <w:rPr>
          <w:rFonts w:ascii="Times New Roman" w:hAnsi="Times New Roman" w:cs="Times New Roman"/>
          <w:sz w:val="24"/>
          <w:szCs w:val="24"/>
          <w:lang w:val="kk-KZ"/>
        </w:rPr>
        <w:t xml:space="preserve">HSA; ә – HSA НБ; б – </w:t>
      </w:r>
      <w:r w:rsidR="008038AC" w:rsidRPr="008038AC">
        <w:rPr>
          <w:rFonts w:ascii="Times New Roman" w:eastAsia="Times New Roman" w:hAnsi="Times New Roman" w:cs="Times New Roman"/>
          <w:noProof/>
          <w:color w:val="000000"/>
          <w:sz w:val="24"/>
          <w:szCs w:val="24"/>
          <w:lang w:val="kk-KZ" w:eastAsia="ru-RU"/>
        </w:rPr>
        <w:t>HSA-INH НБ</w:t>
      </w:r>
    </w:p>
    <w:p w:rsidR="00694F9D" w:rsidRPr="008038AC" w:rsidRDefault="00694F9D" w:rsidP="00C56EF3">
      <w:pPr>
        <w:spacing w:after="0" w:line="240" w:lineRule="auto"/>
        <w:jc w:val="center"/>
        <w:rPr>
          <w:rFonts w:ascii="Times New Roman" w:hAnsi="Times New Roman" w:cs="Times New Roman"/>
          <w:sz w:val="16"/>
          <w:szCs w:val="16"/>
          <w:lang w:val="kk-KZ"/>
        </w:rPr>
      </w:pPr>
    </w:p>
    <w:p w:rsidR="00100801" w:rsidRPr="00DE54FE" w:rsidRDefault="00100801" w:rsidP="00C56EF3">
      <w:pPr>
        <w:spacing w:after="0" w:line="240" w:lineRule="auto"/>
        <w:jc w:val="center"/>
        <w:rPr>
          <w:rFonts w:ascii="Times New Roman" w:hAnsi="Times New Roman" w:cs="Times New Roman"/>
          <w:sz w:val="28"/>
          <w:szCs w:val="24"/>
          <w:lang w:val="kk-KZ"/>
        </w:rPr>
      </w:pPr>
      <w:r w:rsidRPr="00C56EF3">
        <w:rPr>
          <w:rFonts w:ascii="Times New Roman" w:hAnsi="Times New Roman" w:cs="Times New Roman"/>
          <w:sz w:val="28"/>
          <w:szCs w:val="24"/>
          <w:lang w:val="kk-KZ"/>
        </w:rPr>
        <w:t xml:space="preserve">Сурет 46 </w:t>
      </w:r>
      <w:r w:rsidR="00C56EF3">
        <w:rPr>
          <w:rFonts w:ascii="Times New Roman" w:hAnsi="Times New Roman" w:cs="Times New Roman"/>
          <w:sz w:val="28"/>
          <w:szCs w:val="24"/>
          <w:lang w:val="kk-KZ"/>
        </w:rPr>
        <w:t xml:space="preserve">– </w:t>
      </w:r>
      <w:r w:rsidRPr="00C56EF3">
        <w:rPr>
          <w:rFonts w:ascii="Times New Roman" w:hAnsi="Times New Roman" w:cs="Times New Roman"/>
          <w:sz w:val="28"/>
          <w:szCs w:val="24"/>
          <w:lang w:val="kk-KZ"/>
        </w:rPr>
        <w:t>S-S тербелістеріне сәйкес спектрлік диапазондағы Раман жолақтарының деконволюциясы</w:t>
      </w:r>
    </w:p>
    <w:p w:rsidR="008038AC" w:rsidRPr="00D06070" w:rsidRDefault="008038AC" w:rsidP="008038AC">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lastRenderedPageBreak/>
        <w:t xml:space="preserve">Альбуминннің S-S </w:t>
      </w:r>
      <w:r w:rsidR="00292237">
        <w:rPr>
          <w:rFonts w:ascii="Times New Roman" w:hAnsi="Times New Roman" w:cs="Times New Roman"/>
          <w:sz w:val="28"/>
          <w:szCs w:val="24"/>
          <w:lang w:val="kk-KZ"/>
        </w:rPr>
        <w:t>Раман</w:t>
      </w:r>
      <w:r w:rsidRPr="00DE54FE">
        <w:rPr>
          <w:rFonts w:ascii="Times New Roman" w:hAnsi="Times New Roman" w:cs="Times New Roman"/>
          <w:sz w:val="28"/>
          <w:szCs w:val="24"/>
          <w:lang w:val="kk-KZ"/>
        </w:rPr>
        <w:t xml:space="preserve"> жолағы дисульфидті көпірлердің әртүрлі конфигурацияларын көрсететін үш негізгі үлесті қамтиды: 500-510 см</w:t>
      </w:r>
      <w:r w:rsidRPr="00DE54FE">
        <w:rPr>
          <w:rFonts w:ascii="Times New Roman" w:hAnsi="Times New Roman" w:cs="Times New Roman"/>
          <w:sz w:val="28"/>
          <w:szCs w:val="24"/>
          <w:vertAlign w:val="superscript"/>
          <w:lang w:val="kk-KZ"/>
        </w:rPr>
        <w:t>-1</w:t>
      </w:r>
      <w:r w:rsidRPr="00DE54FE">
        <w:rPr>
          <w:rFonts w:ascii="Times New Roman" w:hAnsi="Times New Roman" w:cs="Times New Roman"/>
          <w:sz w:val="28"/>
          <w:szCs w:val="24"/>
          <w:lang w:val="kk-KZ"/>
        </w:rPr>
        <w:t xml:space="preserve"> (гауш-гауш-гауш, ggg ротмерлер), 515-525 см</w:t>
      </w:r>
      <w:r w:rsidRPr="00DE54FE">
        <w:rPr>
          <w:rFonts w:ascii="Times New Roman" w:hAnsi="Times New Roman" w:cs="Times New Roman"/>
          <w:sz w:val="28"/>
          <w:szCs w:val="24"/>
          <w:vertAlign w:val="superscript"/>
          <w:lang w:val="kk-KZ"/>
        </w:rPr>
        <w:t>-1</w:t>
      </w:r>
      <w:r w:rsidRPr="00DE54FE">
        <w:rPr>
          <w:rFonts w:ascii="Times New Roman" w:hAnsi="Times New Roman" w:cs="Times New Roman"/>
          <w:sz w:val="28"/>
          <w:szCs w:val="24"/>
          <w:lang w:val="kk-KZ"/>
        </w:rPr>
        <w:t xml:space="preserve"> (гауш-гауш-транс, ggt) және 530-550 см</w:t>
      </w:r>
      <w:r w:rsidRPr="00DE54FE">
        <w:rPr>
          <w:rFonts w:ascii="Times New Roman" w:hAnsi="Times New Roman" w:cs="Times New Roman"/>
          <w:sz w:val="28"/>
          <w:szCs w:val="24"/>
          <w:vertAlign w:val="superscript"/>
          <w:lang w:val="kk-KZ"/>
        </w:rPr>
        <w:t>-1</w:t>
      </w:r>
      <w:r w:rsidRPr="00DE54FE">
        <w:rPr>
          <w:rFonts w:ascii="Times New Roman" w:hAnsi="Times New Roman" w:cs="Times New Roman"/>
          <w:sz w:val="28"/>
          <w:szCs w:val="24"/>
          <w:lang w:val="kk-KZ"/>
        </w:rPr>
        <w:t xml:space="preserve"> (транс-гауш-транс, tgt) [1</w:t>
      </w:r>
      <w:r w:rsidR="00F86BB1">
        <w:rPr>
          <w:rFonts w:ascii="Times New Roman" w:hAnsi="Times New Roman" w:cs="Times New Roman"/>
          <w:sz w:val="28"/>
          <w:szCs w:val="24"/>
          <w:lang w:val="kk-KZ"/>
        </w:rPr>
        <w:t>43</w:t>
      </w:r>
      <w:r w:rsidRPr="00DE54FE">
        <w:rPr>
          <w:rFonts w:ascii="Times New Roman" w:hAnsi="Times New Roman" w:cs="Times New Roman"/>
          <w:sz w:val="28"/>
          <w:szCs w:val="24"/>
          <w:lang w:val="kk-KZ"/>
        </w:rPr>
        <w:t xml:space="preserve">]. Бұл жолақтардың орны S-S және C-S </w:t>
      </w:r>
      <w:r w:rsidRPr="00D06070">
        <w:rPr>
          <w:rFonts w:ascii="Times New Roman" w:hAnsi="Times New Roman" w:cs="Times New Roman"/>
          <w:sz w:val="28"/>
          <w:szCs w:val="24"/>
          <w:lang w:val="kk-KZ"/>
        </w:rPr>
        <w:t>байланыстарының айналасындағы ішкі айналу кезінде өзгереді [1</w:t>
      </w:r>
      <w:r w:rsidR="00F86BB1">
        <w:rPr>
          <w:rFonts w:ascii="Times New Roman" w:hAnsi="Times New Roman" w:cs="Times New Roman"/>
          <w:sz w:val="28"/>
          <w:szCs w:val="24"/>
          <w:lang w:val="kk-KZ"/>
        </w:rPr>
        <w:t>43</w:t>
      </w:r>
      <w:r w:rsidRPr="00D06070">
        <w:rPr>
          <w:rFonts w:ascii="Times New Roman" w:hAnsi="Times New Roman" w:cs="Times New Roman"/>
          <w:sz w:val="28"/>
          <w:szCs w:val="24"/>
          <w:lang w:val="kk-KZ"/>
        </w:rPr>
        <w:t>, p. 3395</w:t>
      </w:r>
      <w:r w:rsidR="00D06070" w:rsidRPr="00D06070">
        <w:rPr>
          <w:rFonts w:ascii="Times New Roman" w:hAnsi="Times New Roman" w:cs="Times New Roman"/>
          <w:sz w:val="28"/>
          <w:szCs w:val="24"/>
          <w:lang w:val="kk-KZ"/>
        </w:rPr>
        <w:t>-1-3395-10</w:t>
      </w:r>
      <w:r w:rsidRPr="00D06070">
        <w:rPr>
          <w:rFonts w:ascii="Times New Roman" w:hAnsi="Times New Roman" w:cs="Times New Roman"/>
          <w:sz w:val="28"/>
          <w:szCs w:val="24"/>
          <w:lang w:val="kk-KZ"/>
        </w:rPr>
        <w:t>].</w:t>
      </w:r>
    </w:p>
    <w:p w:rsidR="00694F9D" w:rsidRDefault="00694F9D" w:rsidP="00694F9D">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S-S спектрлік диапазондағы жолақтардың деконволюциясы альбуминнің бес, ал HSA нанобөлшектерінде алты құрамдастарын берді (46-сурет). S-S популяцияларының мазмұны жолақтардың жалпы ауданына пропорция ретінде көрсетілген жеке құрамдас бөліктердің ауданынан есептелді (</w:t>
      </w:r>
      <w:r>
        <w:rPr>
          <w:rFonts w:ascii="Times New Roman" w:hAnsi="Times New Roman" w:cs="Times New Roman"/>
          <w:sz w:val="28"/>
          <w:szCs w:val="24"/>
          <w:lang w:val="kk-KZ"/>
        </w:rPr>
        <w:t>28-</w:t>
      </w:r>
      <w:r w:rsidRPr="00DE54FE">
        <w:rPr>
          <w:rFonts w:ascii="Times New Roman" w:hAnsi="Times New Roman" w:cs="Times New Roman"/>
          <w:sz w:val="28"/>
          <w:szCs w:val="24"/>
          <w:lang w:val="kk-KZ"/>
        </w:rPr>
        <w:t xml:space="preserve">кесте). </w:t>
      </w:r>
    </w:p>
    <w:p w:rsidR="00694F9D" w:rsidRPr="00C56EF3" w:rsidRDefault="00694F9D" w:rsidP="00DE54FE">
      <w:pPr>
        <w:spacing w:after="0" w:line="240" w:lineRule="auto"/>
        <w:ind w:firstLine="426"/>
        <w:jc w:val="both"/>
        <w:rPr>
          <w:rFonts w:ascii="Times New Roman" w:hAnsi="Times New Roman" w:cs="Times New Roman"/>
          <w:sz w:val="28"/>
          <w:szCs w:val="24"/>
          <w:lang w:val="kk-KZ"/>
        </w:rPr>
      </w:pPr>
    </w:p>
    <w:p w:rsidR="000D06D1" w:rsidRPr="008038AC" w:rsidRDefault="00100801" w:rsidP="00C56EF3">
      <w:pPr>
        <w:spacing w:after="0" w:line="240" w:lineRule="auto"/>
        <w:jc w:val="both"/>
        <w:rPr>
          <w:rFonts w:ascii="Times New Roman" w:hAnsi="Times New Roman" w:cs="Times New Roman"/>
          <w:sz w:val="28"/>
          <w:szCs w:val="24"/>
          <w:lang w:val="kk-KZ"/>
        </w:rPr>
      </w:pPr>
      <w:r w:rsidRPr="008038AC">
        <w:rPr>
          <w:rFonts w:ascii="Times New Roman" w:hAnsi="Times New Roman" w:cs="Times New Roman"/>
          <w:sz w:val="28"/>
          <w:szCs w:val="24"/>
          <w:lang w:val="kk-KZ"/>
        </w:rPr>
        <w:t xml:space="preserve">Кесте </w:t>
      </w:r>
      <w:r w:rsidR="00695EE4" w:rsidRPr="00DE54FE">
        <w:rPr>
          <w:rFonts w:ascii="Times New Roman" w:hAnsi="Times New Roman" w:cs="Times New Roman"/>
          <w:sz w:val="28"/>
          <w:szCs w:val="24"/>
          <w:lang w:val="kk-KZ"/>
        </w:rPr>
        <w:t>28</w:t>
      </w:r>
      <w:r w:rsidRPr="008038AC">
        <w:rPr>
          <w:rFonts w:ascii="Times New Roman" w:hAnsi="Times New Roman" w:cs="Times New Roman"/>
          <w:sz w:val="28"/>
          <w:szCs w:val="24"/>
          <w:lang w:val="kk-KZ"/>
        </w:rPr>
        <w:t xml:space="preserve"> </w:t>
      </w:r>
      <w:r w:rsidR="00C56EF3">
        <w:rPr>
          <w:rFonts w:ascii="Times New Roman" w:hAnsi="Times New Roman" w:cs="Times New Roman"/>
          <w:sz w:val="28"/>
          <w:szCs w:val="24"/>
          <w:lang w:val="kk-KZ"/>
        </w:rPr>
        <w:t xml:space="preserve">– </w:t>
      </w:r>
      <w:r w:rsidRPr="008038AC">
        <w:rPr>
          <w:rFonts w:ascii="Times New Roman" w:hAnsi="Times New Roman" w:cs="Times New Roman"/>
          <w:sz w:val="28"/>
          <w:szCs w:val="24"/>
          <w:lang w:val="kk-KZ"/>
        </w:rPr>
        <w:t>Әрбір конформердің популяциясы, оның жолақ ауданының жалпы жолақ ауданына қатынасы ретінде есептеледі</w:t>
      </w:r>
    </w:p>
    <w:p w:rsidR="00100801" w:rsidRPr="008038AC" w:rsidRDefault="00100801" w:rsidP="00DE54FE">
      <w:pPr>
        <w:spacing w:after="0" w:line="240" w:lineRule="auto"/>
        <w:ind w:firstLine="426"/>
        <w:jc w:val="both"/>
        <w:rPr>
          <w:rFonts w:ascii="Times New Roman" w:hAnsi="Times New Roman" w:cs="Times New Roman"/>
          <w:sz w:val="16"/>
          <w:szCs w:val="16"/>
          <w:lang w:val="kk-KZ"/>
        </w:rPr>
      </w:pPr>
    </w:p>
    <w:tbl>
      <w:tblPr>
        <w:tblStyle w:val="a7"/>
        <w:tblW w:w="0" w:type="auto"/>
        <w:jc w:val="center"/>
        <w:tblLook w:val="04A0" w:firstRow="1" w:lastRow="0" w:firstColumn="1" w:lastColumn="0" w:noHBand="0" w:noVBand="1"/>
      </w:tblPr>
      <w:tblGrid>
        <w:gridCol w:w="1927"/>
        <w:gridCol w:w="1339"/>
        <w:gridCol w:w="1780"/>
        <w:gridCol w:w="1333"/>
        <w:gridCol w:w="1780"/>
        <w:gridCol w:w="1333"/>
      </w:tblGrid>
      <w:tr w:rsidR="000D06D1" w:rsidRPr="00DE54FE" w:rsidTr="008038AC">
        <w:trPr>
          <w:jc w:val="center"/>
        </w:trPr>
        <w:tc>
          <w:tcPr>
            <w:tcW w:w="3266" w:type="dxa"/>
            <w:gridSpan w:val="2"/>
          </w:tcPr>
          <w:p w:rsidR="000D06D1" w:rsidRPr="00DE54FE" w:rsidRDefault="00C60F04" w:rsidP="00DE54FE">
            <w:pPr>
              <w:jc w:val="center"/>
              <w:rPr>
                <w:rFonts w:ascii="Times New Roman" w:hAnsi="Times New Roman" w:cs="Times New Roman"/>
                <w:sz w:val="24"/>
              </w:rPr>
            </w:pPr>
            <w:r w:rsidRPr="00DE54FE">
              <w:rPr>
                <w:rFonts w:ascii="Times New Roman" w:hAnsi="Times New Roman" w:cs="Times New Roman"/>
                <w:sz w:val="24"/>
                <w:lang w:val="kk-KZ"/>
              </w:rPr>
              <w:t>HSA</w:t>
            </w:r>
          </w:p>
        </w:tc>
        <w:tc>
          <w:tcPr>
            <w:tcW w:w="3113" w:type="dxa"/>
            <w:gridSpan w:val="2"/>
          </w:tcPr>
          <w:p w:rsidR="000D06D1" w:rsidRPr="00DE54FE" w:rsidRDefault="00C60F04" w:rsidP="00DE54FE">
            <w:pPr>
              <w:jc w:val="center"/>
              <w:rPr>
                <w:rFonts w:ascii="Times New Roman" w:hAnsi="Times New Roman" w:cs="Times New Roman"/>
                <w:sz w:val="24"/>
              </w:rPr>
            </w:pPr>
            <w:r w:rsidRPr="00DE54FE">
              <w:rPr>
                <w:rFonts w:ascii="Times New Roman" w:hAnsi="Times New Roman" w:cs="Times New Roman"/>
                <w:sz w:val="24"/>
                <w:lang w:val="kk-KZ"/>
              </w:rPr>
              <w:t>HSA НБ</w:t>
            </w:r>
          </w:p>
        </w:tc>
        <w:tc>
          <w:tcPr>
            <w:tcW w:w="3113" w:type="dxa"/>
            <w:gridSpan w:val="2"/>
          </w:tcPr>
          <w:p w:rsidR="000D06D1" w:rsidRPr="00DE54FE" w:rsidRDefault="00C60F04" w:rsidP="00DE54FE">
            <w:pPr>
              <w:jc w:val="center"/>
              <w:rPr>
                <w:rFonts w:ascii="Times New Roman" w:hAnsi="Times New Roman" w:cs="Times New Roman"/>
                <w:sz w:val="24"/>
              </w:rPr>
            </w:pPr>
            <w:r w:rsidRPr="00DE54FE">
              <w:rPr>
                <w:rFonts w:ascii="Times New Roman" w:eastAsia="Times New Roman" w:hAnsi="Times New Roman" w:cs="Times New Roman"/>
                <w:noProof/>
                <w:color w:val="000000"/>
                <w:sz w:val="24"/>
                <w:lang w:val="kk-KZ" w:eastAsia="ru-RU"/>
              </w:rPr>
              <w:t>HSA-INH НБ</w:t>
            </w:r>
          </w:p>
        </w:tc>
      </w:tr>
      <w:tr w:rsidR="000D06D1" w:rsidRPr="00DE54FE" w:rsidTr="008038AC">
        <w:trPr>
          <w:jc w:val="center"/>
        </w:trPr>
        <w:tc>
          <w:tcPr>
            <w:tcW w:w="1927" w:type="dxa"/>
            <w:vAlign w:val="center"/>
          </w:tcPr>
          <w:p w:rsidR="000D06D1" w:rsidRPr="00DE54FE" w:rsidRDefault="00F51145" w:rsidP="008038AC">
            <w:pPr>
              <w:jc w:val="center"/>
              <w:rPr>
                <w:rFonts w:ascii="Times New Roman" w:hAnsi="Times New Roman" w:cs="Times New Roman"/>
                <w:sz w:val="24"/>
              </w:rPr>
            </w:pPr>
            <w:r>
              <w:rPr>
                <w:rFonts w:ascii="Times New Roman" w:hAnsi="Times New Roman" w:cs="Times New Roman"/>
                <w:sz w:val="24"/>
                <w:lang w:val="kk-KZ"/>
              </w:rPr>
              <w:t>Р</w:t>
            </w:r>
            <w:proofErr w:type="spellStart"/>
            <w:r w:rsidR="008038AC" w:rsidRPr="00DE54FE">
              <w:rPr>
                <w:rFonts w:ascii="Times New Roman" w:hAnsi="Times New Roman" w:cs="Times New Roman"/>
                <w:sz w:val="24"/>
              </w:rPr>
              <w:t>аман</w:t>
            </w:r>
            <w:proofErr w:type="spellEnd"/>
            <w:r w:rsidR="008038AC" w:rsidRPr="00DE54FE">
              <w:rPr>
                <w:rFonts w:ascii="Times New Roman" w:hAnsi="Times New Roman" w:cs="Times New Roman"/>
                <w:sz w:val="24"/>
                <w:lang w:val="kk-KZ"/>
              </w:rPr>
              <w:t xml:space="preserve"> ығысуы, </w:t>
            </w:r>
            <w:r w:rsidR="008038AC" w:rsidRPr="00DE54FE">
              <w:rPr>
                <w:rFonts w:ascii="Times New Roman" w:hAnsi="Times New Roman" w:cs="Times New Roman"/>
                <w:sz w:val="24"/>
              </w:rPr>
              <w:t>см</w:t>
            </w:r>
            <w:r w:rsidR="008038AC" w:rsidRPr="00DE54FE">
              <w:rPr>
                <w:rFonts w:ascii="Times New Roman" w:hAnsi="Times New Roman" w:cs="Times New Roman"/>
                <w:sz w:val="24"/>
                <w:vertAlign w:val="superscript"/>
              </w:rPr>
              <w:t>-1</w:t>
            </w:r>
          </w:p>
        </w:tc>
        <w:tc>
          <w:tcPr>
            <w:tcW w:w="1339" w:type="dxa"/>
            <w:vAlign w:val="center"/>
          </w:tcPr>
          <w:p w:rsidR="000D06D1" w:rsidRPr="00DE54FE" w:rsidRDefault="00F51145" w:rsidP="008038AC">
            <w:pPr>
              <w:jc w:val="center"/>
              <w:rPr>
                <w:rFonts w:ascii="Times New Roman" w:hAnsi="Times New Roman" w:cs="Times New Roman"/>
                <w:sz w:val="24"/>
              </w:rPr>
            </w:pPr>
            <w:r>
              <w:rPr>
                <w:rFonts w:ascii="Times New Roman" w:hAnsi="Times New Roman" w:cs="Times New Roman"/>
                <w:sz w:val="24"/>
                <w:lang w:val="kk-KZ"/>
              </w:rPr>
              <w:t>А</w:t>
            </w:r>
            <w:r w:rsidR="008038AC" w:rsidRPr="00DE54FE">
              <w:rPr>
                <w:rFonts w:ascii="Times New Roman" w:hAnsi="Times New Roman" w:cs="Times New Roman"/>
                <w:sz w:val="24"/>
                <w:lang w:val="kk-KZ"/>
              </w:rPr>
              <w:t xml:space="preserve">удан, </w:t>
            </w:r>
            <w:r w:rsidR="008038AC" w:rsidRPr="00DE54FE">
              <w:rPr>
                <w:rFonts w:ascii="Times New Roman" w:hAnsi="Times New Roman" w:cs="Times New Roman"/>
                <w:sz w:val="24"/>
              </w:rPr>
              <w:t>%</w:t>
            </w:r>
          </w:p>
        </w:tc>
        <w:tc>
          <w:tcPr>
            <w:tcW w:w="1780" w:type="dxa"/>
            <w:vAlign w:val="center"/>
          </w:tcPr>
          <w:p w:rsidR="000D06D1" w:rsidRPr="00DE54FE" w:rsidRDefault="00F51145" w:rsidP="008038AC">
            <w:pPr>
              <w:jc w:val="center"/>
              <w:rPr>
                <w:rFonts w:ascii="Times New Roman" w:hAnsi="Times New Roman" w:cs="Times New Roman"/>
                <w:sz w:val="24"/>
              </w:rPr>
            </w:pPr>
            <w:r>
              <w:rPr>
                <w:rFonts w:ascii="Times New Roman" w:hAnsi="Times New Roman" w:cs="Times New Roman"/>
                <w:sz w:val="24"/>
                <w:lang w:val="kk-KZ"/>
              </w:rPr>
              <w:t>Р</w:t>
            </w:r>
            <w:proofErr w:type="spellStart"/>
            <w:r w:rsidR="008038AC" w:rsidRPr="00DE54FE">
              <w:rPr>
                <w:rFonts w:ascii="Times New Roman" w:hAnsi="Times New Roman" w:cs="Times New Roman"/>
                <w:sz w:val="24"/>
              </w:rPr>
              <w:t>аман</w:t>
            </w:r>
            <w:proofErr w:type="spellEnd"/>
            <w:r w:rsidR="008038AC" w:rsidRPr="00DE54FE">
              <w:rPr>
                <w:rFonts w:ascii="Times New Roman" w:hAnsi="Times New Roman" w:cs="Times New Roman"/>
                <w:sz w:val="24"/>
                <w:lang w:val="kk-KZ"/>
              </w:rPr>
              <w:t xml:space="preserve"> ығысуы, </w:t>
            </w:r>
            <w:r w:rsidR="008038AC" w:rsidRPr="00DE54FE">
              <w:rPr>
                <w:rFonts w:ascii="Times New Roman" w:hAnsi="Times New Roman" w:cs="Times New Roman"/>
                <w:sz w:val="24"/>
              </w:rPr>
              <w:t>см</w:t>
            </w:r>
            <w:r w:rsidR="008038AC" w:rsidRPr="00DE54FE">
              <w:rPr>
                <w:rFonts w:ascii="Times New Roman" w:hAnsi="Times New Roman" w:cs="Times New Roman"/>
                <w:sz w:val="24"/>
                <w:vertAlign w:val="superscript"/>
              </w:rPr>
              <w:t>-1</w:t>
            </w:r>
          </w:p>
        </w:tc>
        <w:tc>
          <w:tcPr>
            <w:tcW w:w="1333" w:type="dxa"/>
            <w:vAlign w:val="center"/>
          </w:tcPr>
          <w:p w:rsidR="000D06D1" w:rsidRPr="00DE54FE" w:rsidRDefault="00F51145" w:rsidP="008038AC">
            <w:pPr>
              <w:jc w:val="center"/>
              <w:rPr>
                <w:rFonts w:ascii="Times New Roman" w:hAnsi="Times New Roman" w:cs="Times New Roman"/>
                <w:sz w:val="24"/>
              </w:rPr>
            </w:pPr>
            <w:r>
              <w:rPr>
                <w:rFonts w:ascii="Times New Roman" w:hAnsi="Times New Roman" w:cs="Times New Roman"/>
                <w:sz w:val="24"/>
                <w:lang w:val="kk-KZ"/>
              </w:rPr>
              <w:t>А</w:t>
            </w:r>
            <w:r w:rsidR="008038AC" w:rsidRPr="00DE54FE">
              <w:rPr>
                <w:rFonts w:ascii="Times New Roman" w:hAnsi="Times New Roman" w:cs="Times New Roman"/>
                <w:sz w:val="24"/>
                <w:lang w:val="kk-KZ"/>
              </w:rPr>
              <w:t xml:space="preserve">удан, </w:t>
            </w:r>
            <w:r w:rsidR="008038AC" w:rsidRPr="00DE54FE">
              <w:rPr>
                <w:rFonts w:ascii="Times New Roman" w:hAnsi="Times New Roman" w:cs="Times New Roman"/>
                <w:sz w:val="24"/>
              </w:rPr>
              <w:t>%</w:t>
            </w:r>
          </w:p>
        </w:tc>
        <w:tc>
          <w:tcPr>
            <w:tcW w:w="1780" w:type="dxa"/>
            <w:vAlign w:val="center"/>
          </w:tcPr>
          <w:p w:rsidR="000D06D1" w:rsidRPr="00DE54FE" w:rsidRDefault="00F51145" w:rsidP="008038AC">
            <w:pPr>
              <w:jc w:val="center"/>
              <w:rPr>
                <w:rFonts w:ascii="Times New Roman" w:hAnsi="Times New Roman" w:cs="Times New Roman"/>
                <w:sz w:val="24"/>
              </w:rPr>
            </w:pPr>
            <w:r>
              <w:rPr>
                <w:rFonts w:ascii="Times New Roman" w:hAnsi="Times New Roman" w:cs="Times New Roman"/>
                <w:sz w:val="24"/>
                <w:lang w:val="kk-KZ"/>
              </w:rPr>
              <w:t>Р</w:t>
            </w:r>
            <w:proofErr w:type="spellStart"/>
            <w:r w:rsidR="008038AC" w:rsidRPr="00DE54FE">
              <w:rPr>
                <w:rFonts w:ascii="Times New Roman" w:hAnsi="Times New Roman" w:cs="Times New Roman"/>
                <w:sz w:val="24"/>
              </w:rPr>
              <w:t>аман</w:t>
            </w:r>
            <w:proofErr w:type="spellEnd"/>
            <w:r w:rsidR="008038AC" w:rsidRPr="00DE54FE">
              <w:rPr>
                <w:rFonts w:ascii="Times New Roman" w:hAnsi="Times New Roman" w:cs="Times New Roman"/>
                <w:sz w:val="24"/>
                <w:lang w:val="kk-KZ"/>
              </w:rPr>
              <w:t xml:space="preserve"> ығысуы, </w:t>
            </w:r>
            <w:r w:rsidR="008038AC" w:rsidRPr="00DE54FE">
              <w:rPr>
                <w:rFonts w:ascii="Times New Roman" w:hAnsi="Times New Roman" w:cs="Times New Roman"/>
                <w:sz w:val="24"/>
              </w:rPr>
              <w:t>см</w:t>
            </w:r>
            <w:r w:rsidR="008038AC" w:rsidRPr="00DE54FE">
              <w:rPr>
                <w:rFonts w:ascii="Times New Roman" w:hAnsi="Times New Roman" w:cs="Times New Roman"/>
                <w:sz w:val="24"/>
                <w:vertAlign w:val="superscript"/>
              </w:rPr>
              <w:t>-1</w:t>
            </w:r>
          </w:p>
        </w:tc>
        <w:tc>
          <w:tcPr>
            <w:tcW w:w="1333" w:type="dxa"/>
            <w:vAlign w:val="center"/>
          </w:tcPr>
          <w:p w:rsidR="000D06D1" w:rsidRPr="00DE54FE" w:rsidRDefault="00F51145" w:rsidP="008038AC">
            <w:pPr>
              <w:jc w:val="center"/>
              <w:rPr>
                <w:rFonts w:ascii="Times New Roman" w:hAnsi="Times New Roman" w:cs="Times New Roman"/>
                <w:sz w:val="24"/>
              </w:rPr>
            </w:pPr>
            <w:r>
              <w:rPr>
                <w:rFonts w:ascii="Times New Roman" w:hAnsi="Times New Roman" w:cs="Times New Roman"/>
                <w:sz w:val="24"/>
                <w:lang w:val="kk-KZ"/>
              </w:rPr>
              <w:t>А</w:t>
            </w:r>
            <w:r w:rsidR="008038AC" w:rsidRPr="00DE54FE">
              <w:rPr>
                <w:rFonts w:ascii="Times New Roman" w:hAnsi="Times New Roman" w:cs="Times New Roman"/>
                <w:sz w:val="24"/>
                <w:lang w:val="kk-KZ"/>
              </w:rPr>
              <w:t xml:space="preserve">удан, </w:t>
            </w:r>
            <w:r w:rsidR="008038AC" w:rsidRPr="00DE54FE">
              <w:rPr>
                <w:rFonts w:ascii="Times New Roman" w:hAnsi="Times New Roman" w:cs="Times New Roman"/>
                <w:sz w:val="24"/>
              </w:rPr>
              <w:t>%</w:t>
            </w:r>
          </w:p>
        </w:tc>
      </w:tr>
      <w:tr w:rsidR="000D06D1" w:rsidRPr="00DE54FE" w:rsidTr="008038AC">
        <w:trPr>
          <w:jc w:val="center"/>
        </w:trPr>
        <w:tc>
          <w:tcPr>
            <w:tcW w:w="1927"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504</w:t>
            </w:r>
          </w:p>
        </w:tc>
        <w:tc>
          <w:tcPr>
            <w:tcW w:w="1339"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12</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498</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36</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499</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80</w:t>
            </w:r>
          </w:p>
        </w:tc>
      </w:tr>
      <w:tr w:rsidR="000D06D1" w:rsidRPr="00DE54FE" w:rsidTr="008038AC">
        <w:trPr>
          <w:jc w:val="center"/>
        </w:trPr>
        <w:tc>
          <w:tcPr>
            <w:tcW w:w="1927"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524</w:t>
            </w:r>
          </w:p>
        </w:tc>
        <w:tc>
          <w:tcPr>
            <w:tcW w:w="1339"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18</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512</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6</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526</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4</w:t>
            </w:r>
          </w:p>
        </w:tc>
      </w:tr>
      <w:tr w:rsidR="000D06D1" w:rsidRPr="00DE54FE" w:rsidTr="008038AC">
        <w:trPr>
          <w:jc w:val="center"/>
        </w:trPr>
        <w:tc>
          <w:tcPr>
            <w:tcW w:w="1927"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545</w:t>
            </w:r>
          </w:p>
        </w:tc>
        <w:tc>
          <w:tcPr>
            <w:tcW w:w="1339"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24</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522</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12</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540</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11</w:t>
            </w:r>
          </w:p>
        </w:tc>
      </w:tr>
      <w:tr w:rsidR="000D06D1" w:rsidRPr="00DE54FE" w:rsidTr="008038AC">
        <w:trPr>
          <w:jc w:val="center"/>
        </w:trPr>
        <w:tc>
          <w:tcPr>
            <w:tcW w:w="1927"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556</w:t>
            </w:r>
          </w:p>
        </w:tc>
        <w:tc>
          <w:tcPr>
            <w:tcW w:w="1339"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23</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532</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14</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560</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w:t>
            </w:r>
          </w:p>
        </w:tc>
      </w:tr>
      <w:tr w:rsidR="000D06D1" w:rsidRPr="00DE54FE" w:rsidTr="008038AC">
        <w:trPr>
          <w:jc w:val="center"/>
        </w:trPr>
        <w:tc>
          <w:tcPr>
            <w:tcW w:w="1927"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564</w:t>
            </w:r>
          </w:p>
        </w:tc>
        <w:tc>
          <w:tcPr>
            <w:tcW w:w="1339"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23</w:t>
            </w: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550</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18</w:t>
            </w:r>
          </w:p>
        </w:tc>
        <w:tc>
          <w:tcPr>
            <w:tcW w:w="1780" w:type="dxa"/>
          </w:tcPr>
          <w:p w:rsidR="000D06D1" w:rsidRPr="00DE54FE" w:rsidRDefault="000D06D1" w:rsidP="00DE54FE">
            <w:pPr>
              <w:jc w:val="center"/>
              <w:rPr>
                <w:rFonts w:ascii="Times New Roman" w:hAnsi="Times New Roman" w:cs="Times New Roman"/>
                <w:sz w:val="24"/>
              </w:rPr>
            </w:pPr>
          </w:p>
        </w:tc>
        <w:tc>
          <w:tcPr>
            <w:tcW w:w="1333" w:type="dxa"/>
          </w:tcPr>
          <w:p w:rsidR="000D06D1" w:rsidRPr="00DE54FE" w:rsidRDefault="000D06D1" w:rsidP="00DE54FE">
            <w:pPr>
              <w:jc w:val="center"/>
              <w:rPr>
                <w:rFonts w:ascii="Times New Roman" w:hAnsi="Times New Roman" w:cs="Times New Roman"/>
                <w:sz w:val="24"/>
              </w:rPr>
            </w:pPr>
          </w:p>
        </w:tc>
      </w:tr>
      <w:tr w:rsidR="000D06D1" w:rsidRPr="00DE54FE" w:rsidTr="008038AC">
        <w:trPr>
          <w:jc w:val="center"/>
        </w:trPr>
        <w:tc>
          <w:tcPr>
            <w:tcW w:w="1927" w:type="dxa"/>
          </w:tcPr>
          <w:p w:rsidR="000D06D1" w:rsidRPr="00DE54FE" w:rsidRDefault="000D06D1" w:rsidP="00DE54FE">
            <w:pPr>
              <w:jc w:val="center"/>
              <w:rPr>
                <w:rFonts w:ascii="Times New Roman" w:hAnsi="Times New Roman" w:cs="Times New Roman"/>
                <w:sz w:val="24"/>
              </w:rPr>
            </w:pPr>
          </w:p>
        </w:tc>
        <w:tc>
          <w:tcPr>
            <w:tcW w:w="1339" w:type="dxa"/>
          </w:tcPr>
          <w:p w:rsidR="000D06D1" w:rsidRPr="00DE54FE" w:rsidRDefault="000D06D1" w:rsidP="00DE54FE">
            <w:pPr>
              <w:jc w:val="center"/>
              <w:rPr>
                <w:rFonts w:ascii="Times New Roman" w:hAnsi="Times New Roman" w:cs="Times New Roman"/>
                <w:sz w:val="24"/>
              </w:rPr>
            </w:pPr>
          </w:p>
        </w:tc>
        <w:tc>
          <w:tcPr>
            <w:tcW w:w="1780"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560</w:t>
            </w:r>
          </w:p>
        </w:tc>
        <w:tc>
          <w:tcPr>
            <w:tcW w:w="1333" w:type="dxa"/>
          </w:tcPr>
          <w:p w:rsidR="000D06D1" w:rsidRPr="00DE54FE" w:rsidRDefault="000D06D1" w:rsidP="00DE54FE">
            <w:pPr>
              <w:jc w:val="center"/>
              <w:rPr>
                <w:rFonts w:ascii="Times New Roman" w:hAnsi="Times New Roman" w:cs="Times New Roman"/>
                <w:sz w:val="24"/>
              </w:rPr>
            </w:pPr>
            <w:r w:rsidRPr="00DE54FE">
              <w:rPr>
                <w:rFonts w:ascii="Times New Roman" w:hAnsi="Times New Roman" w:cs="Times New Roman"/>
                <w:sz w:val="24"/>
              </w:rPr>
              <w:t>14</w:t>
            </w:r>
          </w:p>
        </w:tc>
        <w:tc>
          <w:tcPr>
            <w:tcW w:w="1780" w:type="dxa"/>
          </w:tcPr>
          <w:p w:rsidR="000D06D1" w:rsidRPr="00DE54FE" w:rsidRDefault="000D06D1" w:rsidP="00DE54FE">
            <w:pPr>
              <w:jc w:val="center"/>
              <w:rPr>
                <w:rFonts w:ascii="Times New Roman" w:hAnsi="Times New Roman" w:cs="Times New Roman"/>
                <w:sz w:val="24"/>
              </w:rPr>
            </w:pPr>
          </w:p>
        </w:tc>
        <w:tc>
          <w:tcPr>
            <w:tcW w:w="1333" w:type="dxa"/>
          </w:tcPr>
          <w:p w:rsidR="000D06D1" w:rsidRPr="00DE54FE" w:rsidRDefault="000D06D1" w:rsidP="00DE54FE">
            <w:pPr>
              <w:jc w:val="center"/>
              <w:rPr>
                <w:rFonts w:ascii="Times New Roman" w:hAnsi="Times New Roman" w:cs="Times New Roman"/>
                <w:sz w:val="24"/>
              </w:rPr>
            </w:pPr>
          </w:p>
        </w:tc>
      </w:tr>
    </w:tbl>
    <w:p w:rsidR="000D06D1" w:rsidRPr="00DE54FE" w:rsidRDefault="000D06D1" w:rsidP="00DE54FE">
      <w:pPr>
        <w:spacing w:after="0" w:line="240" w:lineRule="auto"/>
        <w:ind w:firstLine="426"/>
        <w:jc w:val="both"/>
        <w:rPr>
          <w:rFonts w:ascii="Times New Roman" w:hAnsi="Times New Roman" w:cs="Times New Roman"/>
          <w:sz w:val="28"/>
          <w:szCs w:val="24"/>
          <w:lang w:val="kk-KZ"/>
        </w:rPr>
      </w:pPr>
    </w:p>
    <w:p w:rsidR="00695EE4" w:rsidRPr="00DE54FE" w:rsidRDefault="00695EE4" w:rsidP="002B1DCF">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 xml:space="preserve">Бастапқыда HSA дисульфидті көпірлері ggg (12%), ggt (18%) және tgt (70%) конфигурацияларын қабылдайды. S-S байланысына сәйкес келетін </w:t>
      </w:r>
      <w:r w:rsidR="00B84CA0">
        <w:rPr>
          <w:rFonts w:ascii="Times New Roman" w:hAnsi="Times New Roman" w:cs="Times New Roman"/>
          <w:sz w:val="28"/>
          <w:szCs w:val="24"/>
          <w:lang w:val="kk-KZ"/>
        </w:rPr>
        <w:t>Раман</w:t>
      </w:r>
      <w:r w:rsidRPr="00DE54FE">
        <w:rPr>
          <w:rFonts w:ascii="Times New Roman" w:hAnsi="Times New Roman" w:cs="Times New Roman"/>
          <w:sz w:val="28"/>
          <w:szCs w:val="24"/>
          <w:lang w:val="kk-KZ"/>
        </w:rPr>
        <w:t xml:space="preserve"> шашырау жолағына ggt және tgt конформерлерінің үлестері HSA НБ түзілу нәтижесінде төмендейді, ал ggg конформеріне сәйкес жолақтар доминантты болып, төменгі толқын жиіліктеріне қарай ығысады. Бұл НБ алу үшін мочевина мен цистеинді қолдану энергиялық тұрақты S-S конформациясына, яғни ggg қолайлы екенін көрсетеді [</w:t>
      </w:r>
      <w:r w:rsidR="00B04C76" w:rsidRPr="00DE54FE">
        <w:rPr>
          <w:rFonts w:ascii="Times New Roman" w:hAnsi="Times New Roman" w:cs="Times New Roman"/>
          <w:sz w:val="28"/>
          <w:szCs w:val="24"/>
          <w:lang w:val="kk-KZ"/>
        </w:rPr>
        <w:t>1</w:t>
      </w:r>
      <w:r w:rsidR="00F86BB1">
        <w:rPr>
          <w:rFonts w:ascii="Times New Roman" w:hAnsi="Times New Roman" w:cs="Times New Roman"/>
          <w:sz w:val="28"/>
          <w:szCs w:val="24"/>
          <w:lang w:val="kk-KZ"/>
        </w:rPr>
        <w:t>44</w:t>
      </w:r>
      <w:r w:rsidRPr="00DE54FE">
        <w:rPr>
          <w:rFonts w:ascii="Times New Roman" w:hAnsi="Times New Roman" w:cs="Times New Roman"/>
          <w:sz w:val="28"/>
          <w:szCs w:val="24"/>
          <w:lang w:val="kk-KZ"/>
        </w:rPr>
        <w:t>]. Бұл жолақтың 500 см</w:t>
      </w:r>
      <w:r w:rsidRPr="00DE54FE">
        <w:rPr>
          <w:rFonts w:ascii="Times New Roman" w:hAnsi="Times New Roman" w:cs="Times New Roman"/>
          <w:sz w:val="28"/>
          <w:szCs w:val="24"/>
          <w:vertAlign w:val="superscript"/>
          <w:lang w:val="kk-KZ"/>
        </w:rPr>
        <w:t>-1</w:t>
      </w:r>
      <w:r w:rsidRPr="00DE54FE">
        <w:rPr>
          <w:rFonts w:ascii="Times New Roman" w:hAnsi="Times New Roman" w:cs="Times New Roman"/>
          <w:sz w:val="28"/>
          <w:szCs w:val="24"/>
          <w:lang w:val="kk-KZ"/>
        </w:rPr>
        <w:t xml:space="preserve">-ден төмен орналасуы осы конформерлердің кейбірінің шектеулі ортада </w:t>
      </w:r>
      <w:r w:rsidRPr="00D06070">
        <w:rPr>
          <w:rFonts w:ascii="Times New Roman" w:hAnsi="Times New Roman" w:cs="Times New Roman"/>
          <w:sz w:val="28"/>
          <w:szCs w:val="24"/>
          <w:lang w:val="kk-KZ"/>
        </w:rPr>
        <w:t>екенін көрсетеді, ал S-S байланыстарының икемділігі азаяды [</w:t>
      </w:r>
      <w:r w:rsidR="00B04C76" w:rsidRPr="00D06070">
        <w:rPr>
          <w:rFonts w:ascii="Times New Roman" w:hAnsi="Times New Roman" w:cs="Times New Roman"/>
          <w:sz w:val="28"/>
          <w:szCs w:val="24"/>
          <w:lang w:val="kk-KZ"/>
        </w:rPr>
        <w:t>1</w:t>
      </w:r>
      <w:r w:rsidR="00F86BB1">
        <w:rPr>
          <w:rFonts w:ascii="Times New Roman" w:hAnsi="Times New Roman" w:cs="Times New Roman"/>
          <w:sz w:val="28"/>
          <w:szCs w:val="24"/>
          <w:lang w:val="kk-KZ"/>
        </w:rPr>
        <w:t>43</w:t>
      </w:r>
      <w:r w:rsidR="005561AA" w:rsidRPr="00D06070">
        <w:rPr>
          <w:rFonts w:ascii="Times New Roman" w:hAnsi="Times New Roman" w:cs="Times New Roman"/>
          <w:sz w:val="28"/>
          <w:szCs w:val="24"/>
          <w:lang w:val="kk-KZ"/>
        </w:rPr>
        <w:t>, p. 3395-</w:t>
      </w:r>
      <w:r w:rsidR="00D06070" w:rsidRPr="00D06070">
        <w:rPr>
          <w:rFonts w:ascii="Times New Roman" w:hAnsi="Times New Roman" w:cs="Times New Roman"/>
          <w:sz w:val="28"/>
          <w:szCs w:val="24"/>
          <w:lang w:val="kk-KZ"/>
        </w:rPr>
        <w:t>1-3395-10</w:t>
      </w:r>
      <w:r w:rsidRPr="00D06070">
        <w:rPr>
          <w:rFonts w:ascii="Times New Roman" w:hAnsi="Times New Roman" w:cs="Times New Roman"/>
          <w:sz w:val="28"/>
          <w:szCs w:val="24"/>
          <w:lang w:val="kk-KZ"/>
        </w:rPr>
        <w:t xml:space="preserve">]. Осылайша дисульфидті көпірлердің ggt конформациясы HSA НБ түзілу нәтижесінде ggg конформациясына айналады. Шыңдардың еніндегі </w:t>
      </w:r>
      <w:r w:rsidRPr="00DE54FE">
        <w:rPr>
          <w:rFonts w:ascii="Times New Roman" w:hAnsi="Times New Roman" w:cs="Times New Roman"/>
          <w:sz w:val="28"/>
          <w:szCs w:val="24"/>
          <w:lang w:val="kk-KZ"/>
        </w:rPr>
        <w:t>айырмашылықтар сәйкес популяциялардың айналасындағы әртектілікті көрсетеді [</w:t>
      </w:r>
      <w:r w:rsidR="00B04C76" w:rsidRPr="00DE54FE">
        <w:rPr>
          <w:rFonts w:ascii="Times New Roman" w:hAnsi="Times New Roman" w:cs="Times New Roman"/>
          <w:sz w:val="28"/>
          <w:szCs w:val="24"/>
          <w:lang w:val="kk-KZ"/>
        </w:rPr>
        <w:t>1</w:t>
      </w:r>
      <w:r w:rsidR="00F86BB1">
        <w:rPr>
          <w:rFonts w:ascii="Times New Roman" w:hAnsi="Times New Roman" w:cs="Times New Roman"/>
          <w:sz w:val="28"/>
          <w:szCs w:val="24"/>
          <w:lang w:val="kk-KZ"/>
        </w:rPr>
        <w:t>45</w:t>
      </w:r>
      <w:r w:rsidRPr="00DE54FE">
        <w:rPr>
          <w:rFonts w:ascii="Times New Roman" w:hAnsi="Times New Roman" w:cs="Times New Roman"/>
          <w:sz w:val="28"/>
          <w:szCs w:val="24"/>
          <w:lang w:val="kk-KZ"/>
        </w:rPr>
        <w:t>]. Алынған альбуминді нанобөлшектерде дисульфидті көпірлердің 42% ggg, 26% ggt және 32% tgt конфигурацияларына ие болды. Изониазид адсорбцияланғаннан кейін дисульфидті көпірлер 80% ggg, 15% ggt және 5% tgt конфигурацияларына ие болады.</w:t>
      </w:r>
      <w:r w:rsidR="00292237">
        <w:rPr>
          <w:rFonts w:ascii="Times New Roman" w:hAnsi="Times New Roman" w:cs="Times New Roman"/>
          <w:sz w:val="28"/>
          <w:szCs w:val="24"/>
          <w:lang w:val="kk-KZ"/>
        </w:rPr>
        <w:t xml:space="preserve"> Сонымен, </w:t>
      </w:r>
      <w:r w:rsidR="00292237" w:rsidRPr="00DE54FE">
        <w:rPr>
          <w:rFonts w:ascii="Times New Roman" w:eastAsia="Times New Roman" w:hAnsi="Times New Roman" w:cs="Times New Roman"/>
          <w:noProof/>
          <w:color w:val="000000"/>
          <w:sz w:val="28"/>
          <w:szCs w:val="28"/>
          <w:lang w:val="kk-KZ" w:eastAsia="ru-RU"/>
        </w:rPr>
        <w:t xml:space="preserve">ИҚ- </w:t>
      </w:r>
      <w:r w:rsidR="00292237">
        <w:rPr>
          <w:rFonts w:ascii="Times New Roman" w:eastAsia="Times New Roman" w:hAnsi="Times New Roman" w:cs="Times New Roman"/>
          <w:noProof/>
          <w:color w:val="000000"/>
          <w:sz w:val="28"/>
          <w:szCs w:val="28"/>
          <w:lang w:val="kk-KZ" w:eastAsia="ru-RU"/>
        </w:rPr>
        <w:t xml:space="preserve">және Раман </w:t>
      </w:r>
      <w:r w:rsidR="00292237" w:rsidRPr="00DE54FE">
        <w:rPr>
          <w:rFonts w:ascii="Times New Roman" w:eastAsia="Times New Roman" w:hAnsi="Times New Roman" w:cs="Times New Roman"/>
          <w:noProof/>
          <w:color w:val="000000"/>
          <w:sz w:val="28"/>
          <w:szCs w:val="28"/>
          <w:lang w:val="kk-KZ" w:eastAsia="ru-RU"/>
        </w:rPr>
        <w:t>спектроскопия деректері алынған нанобөлшектерде INH құрылымдарының болуын растайды.</w:t>
      </w:r>
    </w:p>
    <w:p w:rsidR="005D2866" w:rsidRPr="00DE54FE" w:rsidRDefault="005D2866" w:rsidP="002B1DCF">
      <w:pPr>
        <w:spacing w:after="0" w:line="240" w:lineRule="auto"/>
        <w:ind w:firstLine="709"/>
        <w:contextualSpacing/>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HSA нанобөлшектерінен </w:t>
      </w:r>
      <w:r w:rsidR="00695EE4" w:rsidRPr="00DE54FE">
        <w:rPr>
          <w:rFonts w:ascii="Times New Roman" w:hAnsi="Times New Roman" w:cs="Times New Roman"/>
          <w:sz w:val="28"/>
          <w:szCs w:val="28"/>
          <w:lang w:val="kk-KZ"/>
        </w:rPr>
        <w:t>изониазидтің</w:t>
      </w:r>
      <w:r w:rsidRPr="00DE54FE">
        <w:rPr>
          <w:rFonts w:ascii="Times New Roman" w:hAnsi="Times New Roman" w:cs="Times New Roman"/>
          <w:sz w:val="28"/>
          <w:szCs w:val="28"/>
          <w:lang w:val="kk-KZ"/>
        </w:rPr>
        <w:t xml:space="preserve"> босап шығу дәрежесі</w:t>
      </w:r>
      <w:r w:rsidR="00166BBA" w:rsidRPr="00DE54FE">
        <w:rPr>
          <w:rFonts w:ascii="Times New Roman" w:hAnsi="Times New Roman" w:cs="Times New Roman"/>
          <w:sz w:val="28"/>
          <w:szCs w:val="28"/>
          <w:lang w:val="kk-KZ"/>
        </w:rPr>
        <w:t xml:space="preserve">н анықтау үшін, INH концентрациялары </w:t>
      </w:r>
      <w:r w:rsidRPr="00DE54FE">
        <w:rPr>
          <w:rFonts w:ascii="Times New Roman" w:hAnsi="Times New Roman" w:cs="Times New Roman"/>
          <w:sz w:val="28"/>
          <w:szCs w:val="28"/>
          <w:lang w:val="kk-KZ"/>
        </w:rPr>
        <w:t xml:space="preserve">4, 6 және 8 мг/мл </w:t>
      </w:r>
      <w:r w:rsidR="00166BBA" w:rsidRPr="00DE54FE">
        <w:rPr>
          <w:rFonts w:ascii="Times New Roman" w:hAnsi="Times New Roman" w:cs="Times New Roman"/>
          <w:sz w:val="28"/>
          <w:szCs w:val="28"/>
          <w:lang w:val="kk-KZ"/>
        </w:rPr>
        <w:t xml:space="preserve">болатын және </w:t>
      </w:r>
      <w:r w:rsidR="00695EE4" w:rsidRPr="00DE54FE">
        <w:rPr>
          <w:rFonts w:ascii="Times New Roman" w:hAnsi="Times New Roman" w:cs="Times New Roman"/>
          <w:sz w:val="28"/>
          <w:szCs w:val="28"/>
          <w:lang w:val="kk-KZ"/>
        </w:rPr>
        <w:t>адсорбция</w:t>
      </w:r>
      <w:r w:rsidRPr="00DE54FE">
        <w:rPr>
          <w:rFonts w:ascii="Times New Roman" w:hAnsi="Times New Roman" w:cs="Times New Roman"/>
          <w:sz w:val="28"/>
          <w:szCs w:val="28"/>
          <w:lang w:val="kk-KZ"/>
        </w:rPr>
        <w:t xml:space="preserve"> әдісімен алынған үлгілер</w:t>
      </w:r>
      <w:r w:rsidR="00166BBA"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талданды (</w:t>
      </w:r>
      <w:r w:rsidR="006D0A36" w:rsidRPr="00DE54FE">
        <w:rPr>
          <w:rFonts w:ascii="Times New Roman" w:hAnsi="Times New Roman" w:cs="Times New Roman"/>
          <w:sz w:val="28"/>
          <w:szCs w:val="28"/>
          <w:lang w:val="kk-KZ"/>
        </w:rPr>
        <w:t>47</w:t>
      </w:r>
      <w:r w:rsidRPr="00DE54FE">
        <w:rPr>
          <w:rFonts w:ascii="Times New Roman" w:hAnsi="Times New Roman" w:cs="Times New Roman"/>
          <w:sz w:val="28"/>
          <w:szCs w:val="28"/>
          <w:lang w:val="kk-KZ"/>
        </w:rPr>
        <w:t>-сурет).</w:t>
      </w:r>
    </w:p>
    <w:p w:rsidR="005D2866" w:rsidRPr="00DE54FE" w:rsidRDefault="005D2866" w:rsidP="00DE54FE">
      <w:pPr>
        <w:spacing w:after="0" w:line="240" w:lineRule="auto"/>
        <w:ind w:firstLine="510"/>
        <w:contextualSpacing/>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lastRenderedPageBreak/>
        <w:t xml:space="preserve"> </w:t>
      </w:r>
      <w:r w:rsidR="00ED52B8" w:rsidRPr="00ED52B8">
        <w:rPr>
          <w:rFonts w:ascii="Times New Roman" w:eastAsia="Times New Roman" w:hAnsi="Times New Roman" w:cs="Times New Roman"/>
          <w:noProof/>
          <w:color w:val="000000"/>
          <w:sz w:val="28"/>
          <w:szCs w:val="28"/>
          <w:lang w:val="kk-KZ" w:eastAsia="ru-RU"/>
        </w:rPr>
        <w:drawing>
          <wp:inline distT="0" distB="0" distL="0" distR="0">
            <wp:extent cx="3749550" cy="2880000"/>
            <wp:effectExtent l="0" t="0" r="0" b="0"/>
            <wp:docPr id="3195" name="Рисунок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5D2866" w:rsidRPr="00C56EF3" w:rsidRDefault="005D2866" w:rsidP="00DE54FE">
      <w:pPr>
        <w:spacing w:after="0" w:line="240" w:lineRule="auto"/>
        <w:contextualSpacing/>
        <w:jc w:val="center"/>
        <w:rPr>
          <w:rFonts w:ascii="Times New Roman" w:eastAsia="Times New Roman" w:hAnsi="Times New Roman" w:cs="Times New Roman"/>
          <w:color w:val="000000"/>
          <w:sz w:val="16"/>
          <w:szCs w:val="16"/>
          <w:lang w:val="kk-KZ" w:eastAsia="ru-RU"/>
        </w:rPr>
      </w:pPr>
    </w:p>
    <w:p w:rsidR="005D2866" w:rsidRPr="00DE54FE" w:rsidRDefault="00675EF7" w:rsidP="00C56EF3">
      <w:pPr>
        <w:spacing w:after="0" w:line="240" w:lineRule="auto"/>
        <w:contextualSpacing/>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Сурет </w:t>
      </w:r>
      <w:r w:rsidR="006D0A36" w:rsidRPr="00DE54FE">
        <w:rPr>
          <w:rFonts w:ascii="Times New Roman" w:eastAsia="Times New Roman" w:hAnsi="Times New Roman" w:cs="Times New Roman"/>
          <w:color w:val="000000"/>
          <w:sz w:val="28"/>
          <w:szCs w:val="28"/>
          <w:lang w:val="kk-KZ" w:eastAsia="ru-RU"/>
        </w:rPr>
        <w:t>47</w:t>
      </w:r>
      <w:r w:rsidR="005D2866" w:rsidRPr="00DE54FE">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r w:rsidR="005D2866" w:rsidRPr="00DE54FE">
        <w:rPr>
          <w:rFonts w:ascii="Times New Roman" w:eastAsia="Times New Roman" w:hAnsi="Times New Roman" w:cs="Times New Roman"/>
          <w:color w:val="000000"/>
          <w:sz w:val="28"/>
          <w:szCs w:val="28"/>
          <w:lang w:val="kk-KZ" w:eastAsia="ru-RU"/>
        </w:rPr>
        <w:t>Альбумин нанобөлшектерінен изониазидтің босап шығу жылдамдығының уақытқа тәуелділігі</w:t>
      </w:r>
    </w:p>
    <w:p w:rsidR="005D2866" w:rsidRPr="00DE54FE" w:rsidRDefault="005D2866" w:rsidP="002B1DCF">
      <w:pPr>
        <w:spacing w:after="0" w:line="240" w:lineRule="auto"/>
        <w:ind w:firstLine="709"/>
        <w:contextualSpacing/>
        <w:jc w:val="both"/>
        <w:rPr>
          <w:rFonts w:ascii="Times New Roman" w:hAnsi="Times New Roman" w:cs="Times New Roman"/>
          <w:sz w:val="28"/>
          <w:szCs w:val="28"/>
          <w:lang w:val="kk-KZ"/>
        </w:rPr>
      </w:pP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Оңтайландырылған жағдайларда алынған HSA-INH НБ 200 айн/мин және 37°C температурада физиологиялық фосфатты буферлі ерітіндіде (ФБЕ; pH = 7,4) диспер</w:t>
      </w:r>
      <w:r w:rsidR="00B84CA0">
        <w:rPr>
          <w:rFonts w:ascii="Times New Roman" w:eastAsia="Times New Roman" w:hAnsi="Times New Roman" w:cs="Times New Roman"/>
          <w:color w:val="000000"/>
          <w:sz w:val="28"/>
          <w:szCs w:val="28"/>
          <w:lang w:val="kk-KZ" w:eastAsia="ru-RU"/>
        </w:rPr>
        <w:t>с</w:t>
      </w:r>
      <w:r w:rsidRPr="00DE54FE">
        <w:rPr>
          <w:rFonts w:ascii="Times New Roman" w:eastAsia="Times New Roman" w:hAnsi="Times New Roman" w:cs="Times New Roman"/>
          <w:color w:val="000000"/>
          <w:sz w:val="28"/>
          <w:szCs w:val="28"/>
          <w:lang w:val="kk-KZ" w:eastAsia="ru-RU"/>
        </w:rPr>
        <w:t>ияланды. Ортаға шығарылған INH мөлшері 24 сағат аралығында анықталды. 24 сағат ішінде альбумин матрицасынан дәрілік заттың (изониазид концентрациясы 8 мг/мл) шамамен 20% босап шықты.</w:t>
      </w: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Процестің басында препараттың негізгі мөлшерінің ортаға тез бөлінуін негізінен НБ бетіне адсорбцияланған INH босап шығуымен түсіндіруге болады. Әрі қарай босату, шамасы, полимердің ыдырауы нәтижесінде НБ ішкі бөлігінен дәрілік заттардың бөлінуіне байланысты болады [1</w:t>
      </w:r>
      <w:r w:rsidR="00F86BB1">
        <w:rPr>
          <w:rFonts w:ascii="Times New Roman" w:eastAsia="Times New Roman" w:hAnsi="Times New Roman" w:cs="Times New Roman"/>
          <w:color w:val="000000"/>
          <w:sz w:val="28"/>
          <w:szCs w:val="28"/>
          <w:lang w:val="kk-KZ" w:eastAsia="ru-RU"/>
        </w:rPr>
        <w:t>46</w:t>
      </w:r>
      <w:r w:rsidRPr="00DE54FE">
        <w:rPr>
          <w:rFonts w:ascii="Times New Roman" w:eastAsia="Times New Roman" w:hAnsi="Times New Roman" w:cs="Times New Roman"/>
          <w:color w:val="000000"/>
          <w:sz w:val="28"/>
          <w:szCs w:val="28"/>
          <w:lang w:val="kk-KZ" w:eastAsia="ru-RU"/>
        </w:rPr>
        <w:t>]. Бұл HSA-INH НБ негізінде микобактериялардың үздіксіз әсер ету жүйесін алуға мүмкіндік береді. Бактериялардың ұзақ әсер етуіне қол жеткізуге және олардың толық босатуға қарағанда, уақыт өте келе өміршеңдігін төмендетуге болады.</w:t>
      </w:r>
    </w:p>
    <w:p w:rsidR="005D2866" w:rsidRPr="00DE54FE" w:rsidRDefault="00292237"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Альбуминді </w:t>
      </w:r>
      <w:r w:rsidR="005D2866" w:rsidRPr="00DE54FE">
        <w:rPr>
          <w:rFonts w:ascii="Times New Roman" w:eastAsia="Times New Roman" w:hAnsi="Times New Roman" w:cs="Times New Roman"/>
          <w:color w:val="000000"/>
          <w:sz w:val="28"/>
          <w:szCs w:val="28"/>
          <w:lang w:val="kk-KZ" w:eastAsia="ru-RU"/>
        </w:rPr>
        <w:t xml:space="preserve">мочевина және этанолмен десольвациялау, содан кейін L-цистеинмен тұрақтандыру HSA нанобөлшектерін дайындаудың қарапайым әдісі болып табылады. Нанобөлшектердің сипаттамаларына (мысалы, диаметрі немесе көлемінің таралуы) бірнеше процесс параметрлері әсер етеді: HSA, L-цистеин, мочевина және изониазид концентрациясы. Дегенмен, препаратты HSA нанобөлшектеріне жүктегенде, оларды алу оңай емес, өйткені нанобөлшектердің өндірістік тиімділігі мен сипаттамалары дәрілік заттардың құрылымына байланысты болуы мүмкін. Мұндай нанобөлшектерді туберкулезді емдеу үшін пайдаланған кезде оның мөлшері ғана емес, сонымен қатар препараттың енгізу дәрежесі де маңызды. Синтездің маңызды шарттарын оңтайландыру ең жақсы сипаттамалары бар HSA-INH НБ алуға мүмкіндік берді (29-кесте және </w:t>
      </w:r>
      <w:r w:rsidR="006D0A36" w:rsidRPr="00DE54FE">
        <w:rPr>
          <w:rFonts w:ascii="Times New Roman" w:eastAsia="Times New Roman" w:hAnsi="Times New Roman" w:cs="Times New Roman"/>
          <w:color w:val="000000"/>
          <w:sz w:val="28"/>
          <w:szCs w:val="28"/>
          <w:lang w:val="kk-KZ" w:eastAsia="ru-RU"/>
        </w:rPr>
        <w:t>48</w:t>
      </w:r>
      <w:r w:rsidR="005D2866" w:rsidRPr="00DE54FE">
        <w:rPr>
          <w:rFonts w:ascii="Times New Roman" w:eastAsia="Times New Roman" w:hAnsi="Times New Roman" w:cs="Times New Roman"/>
          <w:color w:val="000000"/>
          <w:sz w:val="28"/>
          <w:szCs w:val="28"/>
          <w:lang w:val="kk-KZ" w:eastAsia="ru-RU"/>
        </w:rPr>
        <w:t xml:space="preserve">-сурет). </w:t>
      </w:r>
    </w:p>
    <w:p w:rsidR="005D2866" w:rsidRDefault="005D2866" w:rsidP="00DE54FE">
      <w:pPr>
        <w:spacing w:after="0" w:line="240" w:lineRule="auto"/>
        <w:jc w:val="both"/>
        <w:rPr>
          <w:rFonts w:ascii="Times New Roman" w:eastAsia="Times New Roman" w:hAnsi="Times New Roman" w:cs="Times New Roman"/>
          <w:color w:val="000000"/>
          <w:sz w:val="28"/>
          <w:szCs w:val="28"/>
          <w:lang w:val="kk-KZ" w:eastAsia="ru-RU"/>
        </w:rPr>
      </w:pPr>
    </w:p>
    <w:p w:rsidR="00CD27AA" w:rsidRDefault="00CD27AA" w:rsidP="00DE54FE">
      <w:pPr>
        <w:spacing w:after="0" w:line="240" w:lineRule="auto"/>
        <w:jc w:val="both"/>
        <w:rPr>
          <w:rFonts w:ascii="Times New Roman" w:eastAsia="Times New Roman" w:hAnsi="Times New Roman" w:cs="Times New Roman"/>
          <w:color w:val="000000"/>
          <w:sz w:val="28"/>
          <w:szCs w:val="28"/>
          <w:lang w:val="kk-KZ" w:eastAsia="ru-RU"/>
        </w:rPr>
      </w:pPr>
    </w:p>
    <w:p w:rsidR="008038AC" w:rsidRDefault="008038AC" w:rsidP="00DE54FE">
      <w:pPr>
        <w:spacing w:after="0" w:line="240" w:lineRule="auto"/>
        <w:jc w:val="both"/>
        <w:rPr>
          <w:rFonts w:ascii="Times New Roman" w:eastAsia="Times New Roman" w:hAnsi="Times New Roman" w:cs="Times New Roman"/>
          <w:color w:val="000000"/>
          <w:sz w:val="28"/>
          <w:szCs w:val="28"/>
          <w:lang w:val="kk-KZ" w:eastAsia="ru-RU"/>
        </w:rPr>
      </w:pPr>
    </w:p>
    <w:p w:rsidR="008038AC" w:rsidRPr="00DE54FE" w:rsidRDefault="008038AC" w:rsidP="00DE54FE">
      <w:pPr>
        <w:spacing w:after="0" w:line="240" w:lineRule="auto"/>
        <w:jc w:val="both"/>
        <w:rPr>
          <w:rFonts w:ascii="Times New Roman" w:eastAsia="Times New Roman" w:hAnsi="Times New Roman" w:cs="Times New Roman"/>
          <w:color w:val="000000"/>
          <w:sz w:val="28"/>
          <w:szCs w:val="28"/>
          <w:lang w:val="kk-KZ" w:eastAsia="ru-RU"/>
        </w:rPr>
      </w:pPr>
    </w:p>
    <w:p w:rsidR="005D2866" w:rsidRPr="00DE54FE" w:rsidRDefault="005D2866" w:rsidP="00DE54FE">
      <w:pPr>
        <w:spacing w:after="0" w:line="240" w:lineRule="auto"/>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lastRenderedPageBreak/>
        <w:t xml:space="preserve">Кесте 29 </w:t>
      </w:r>
      <w:r w:rsidR="00675EF7">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Оңтайландырудан кейінгі нанобөлшектердің сипаттамалары</w:t>
      </w:r>
    </w:p>
    <w:p w:rsidR="005D2866" w:rsidRPr="00DE54FE" w:rsidRDefault="005D2866" w:rsidP="008038AC">
      <w:pPr>
        <w:spacing w:after="0" w:line="240" w:lineRule="auto"/>
        <w:jc w:val="right"/>
        <w:rPr>
          <w:rFonts w:ascii="Times New Roman" w:hAnsi="Times New Roman" w:cs="Times New Roman"/>
          <w:sz w:val="16"/>
          <w:szCs w:val="16"/>
          <w:lang w:val="kk-KZ"/>
        </w:rPr>
      </w:pPr>
    </w:p>
    <w:tbl>
      <w:tblPr>
        <w:tblStyle w:val="-61"/>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417"/>
        <w:gridCol w:w="1404"/>
        <w:gridCol w:w="1290"/>
        <w:gridCol w:w="1418"/>
        <w:gridCol w:w="1275"/>
        <w:gridCol w:w="1559"/>
      </w:tblGrid>
      <w:tr w:rsidR="00DA7D81" w:rsidRPr="00F9749B" w:rsidTr="00803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Borders>
              <w:bottom w:val="none" w:sz="0" w:space="0" w:color="auto"/>
            </w:tcBorders>
            <w:shd w:val="clear" w:color="auto" w:fill="auto"/>
            <w:vAlign w:val="center"/>
          </w:tcPr>
          <w:p w:rsidR="00DA7D81" w:rsidRPr="00F9749B" w:rsidRDefault="00292237" w:rsidP="008038AC">
            <w:pPr>
              <w:contextualSpacing/>
              <w:jc w:val="center"/>
              <w:rPr>
                <w:rFonts w:ascii="Times New Roman" w:eastAsia="Times New Roman" w:hAnsi="Times New Roman" w:cs="Times New Roman"/>
                <w:b w:val="0"/>
                <w:sz w:val="24"/>
                <w:szCs w:val="24"/>
                <w:lang w:val="kk-KZ" w:eastAsia="ru-RU"/>
              </w:rPr>
            </w:pPr>
            <w:r>
              <w:rPr>
                <w:rFonts w:ascii="Times New Roman" w:eastAsia="Times New Roman" w:hAnsi="Times New Roman" w:cs="Times New Roman"/>
                <w:b w:val="0"/>
                <w:sz w:val="24"/>
                <w:szCs w:val="24"/>
                <w:lang w:val="kk-KZ" w:eastAsia="ru-RU"/>
              </w:rPr>
              <w:t>НБ</w:t>
            </w:r>
          </w:p>
        </w:tc>
        <w:tc>
          <w:tcPr>
            <w:tcW w:w="1417" w:type="dxa"/>
            <w:tcBorders>
              <w:bottom w:val="none" w:sz="0" w:space="0" w:color="auto"/>
            </w:tcBorders>
            <w:shd w:val="clear" w:color="auto" w:fill="auto"/>
            <w:vAlign w:val="center"/>
          </w:tcPr>
          <w:p w:rsidR="00DA7D81" w:rsidRPr="00F9749B" w:rsidRDefault="00DA7D81" w:rsidP="008038AC">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aps/>
                <w:sz w:val="24"/>
                <w:szCs w:val="24"/>
                <w:lang w:val="kk-KZ" w:eastAsia="ru-RU"/>
              </w:rPr>
            </w:pPr>
            <w:r w:rsidRPr="00F9749B">
              <w:rPr>
                <w:rFonts w:ascii="Times New Roman" w:eastAsia="Times New Roman" w:hAnsi="Times New Roman" w:cs="Times New Roman"/>
                <w:b w:val="0"/>
                <w:bCs w:val="0"/>
                <w:sz w:val="24"/>
                <w:szCs w:val="24"/>
                <w:lang w:val="kk-KZ" w:eastAsia="ru-RU"/>
              </w:rPr>
              <w:t>Орташа өлшемі, нм</w:t>
            </w:r>
          </w:p>
        </w:tc>
        <w:tc>
          <w:tcPr>
            <w:tcW w:w="1404" w:type="dxa"/>
            <w:tcBorders>
              <w:bottom w:val="none" w:sz="0" w:space="0" w:color="auto"/>
            </w:tcBorders>
            <w:shd w:val="clear" w:color="auto" w:fill="auto"/>
            <w:vAlign w:val="center"/>
          </w:tcPr>
          <w:p w:rsidR="00DA7D81" w:rsidRPr="00F9749B" w:rsidRDefault="00DA7D81" w:rsidP="008038AC">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aps/>
                <w:sz w:val="24"/>
                <w:szCs w:val="24"/>
                <w:lang w:val="kk-KZ" w:eastAsia="ru-RU"/>
              </w:rPr>
            </w:pPr>
            <w:r w:rsidRPr="00F9749B">
              <w:rPr>
                <w:rFonts w:ascii="Times New Roman" w:eastAsia="Times New Roman" w:hAnsi="Times New Roman" w:cs="Times New Roman"/>
                <w:b w:val="0"/>
                <w:bCs w:val="0"/>
                <w:caps/>
                <w:sz w:val="24"/>
                <w:szCs w:val="24"/>
                <w:lang w:val="kk-KZ" w:eastAsia="ru-RU"/>
              </w:rPr>
              <w:t>PDI</w:t>
            </w:r>
          </w:p>
        </w:tc>
        <w:tc>
          <w:tcPr>
            <w:tcW w:w="1290" w:type="dxa"/>
            <w:tcBorders>
              <w:bottom w:val="none" w:sz="0" w:space="0" w:color="auto"/>
            </w:tcBorders>
            <w:shd w:val="clear" w:color="auto" w:fill="auto"/>
            <w:vAlign w:val="center"/>
          </w:tcPr>
          <w:p w:rsidR="00DA7D81" w:rsidRPr="00F9749B" w:rsidRDefault="00DA7D81" w:rsidP="008038AC">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kk-KZ" w:eastAsia="ru-RU"/>
              </w:rPr>
            </w:pPr>
            <w:r w:rsidRPr="00F9749B">
              <w:rPr>
                <w:rFonts w:ascii="Times New Roman" w:eastAsia="Times New Roman" w:hAnsi="Times New Roman" w:cs="Times New Roman"/>
                <w:b w:val="0"/>
                <w:bCs w:val="0"/>
                <w:sz w:val="24"/>
                <w:szCs w:val="24"/>
                <w:lang w:val="kk-KZ" w:eastAsia="ru-RU"/>
              </w:rPr>
              <w:t>ζ-потен-циал, мВ</w:t>
            </w:r>
          </w:p>
        </w:tc>
        <w:tc>
          <w:tcPr>
            <w:tcW w:w="1418" w:type="dxa"/>
            <w:tcBorders>
              <w:bottom w:val="none" w:sz="0" w:space="0" w:color="auto"/>
            </w:tcBorders>
            <w:shd w:val="clear" w:color="auto" w:fill="auto"/>
            <w:vAlign w:val="center"/>
          </w:tcPr>
          <w:p w:rsidR="00DA7D81" w:rsidRPr="00F9749B" w:rsidRDefault="00DA7D81" w:rsidP="008038AC">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kk-KZ" w:eastAsia="ru-RU"/>
              </w:rPr>
            </w:pPr>
            <w:r w:rsidRPr="00F9749B">
              <w:rPr>
                <w:rFonts w:ascii="Times New Roman" w:eastAsia="Times New Roman" w:hAnsi="Times New Roman" w:cs="Times New Roman"/>
                <w:b w:val="0"/>
                <w:bCs w:val="0"/>
                <w:sz w:val="24"/>
                <w:szCs w:val="24"/>
                <w:lang w:val="kk-KZ" w:eastAsia="ru-RU"/>
              </w:rPr>
              <w:t>Байланысу  дәрежесі, %</w:t>
            </w:r>
          </w:p>
        </w:tc>
        <w:tc>
          <w:tcPr>
            <w:tcW w:w="1275" w:type="dxa"/>
            <w:tcBorders>
              <w:bottom w:val="none" w:sz="0" w:space="0" w:color="auto"/>
            </w:tcBorders>
            <w:shd w:val="clear" w:color="auto" w:fill="auto"/>
            <w:vAlign w:val="center"/>
          </w:tcPr>
          <w:p w:rsidR="00DA7D81" w:rsidRPr="00F9749B" w:rsidRDefault="00DA7D81" w:rsidP="008038AC">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kk-KZ" w:eastAsia="ru-RU"/>
              </w:rPr>
            </w:pPr>
            <w:r w:rsidRPr="00F9749B">
              <w:rPr>
                <w:rFonts w:ascii="Times New Roman" w:eastAsia="Times New Roman" w:hAnsi="Times New Roman" w:cs="Times New Roman"/>
                <w:b w:val="0"/>
                <w:bCs w:val="0"/>
                <w:sz w:val="24"/>
                <w:szCs w:val="24"/>
                <w:lang w:val="kk-KZ" w:eastAsia="ru-RU"/>
              </w:rPr>
              <w:t>Енгізу дәрежесі, %</w:t>
            </w:r>
          </w:p>
        </w:tc>
        <w:tc>
          <w:tcPr>
            <w:tcW w:w="1559" w:type="dxa"/>
            <w:tcBorders>
              <w:bottom w:val="none" w:sz="0" w:space="0" w:color="auto"/>
            </w:tcBorders>
            <w:shd w:val="clear" w:color="auto" w:fill="auto"/>
            <w:vAlign w:val="center"/>
          </w:tcPr>
          <w:p w:rsidR="00DA7D81" w:rsidRPr="00F9749B" w:rsidRDefault="00DA7D81" w:rsidP="008038AC">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kk-KZ" w:eastAsia="ru-RU"/>
              </w:rPr>
            </w:pPr>
            <w:r w:rsidRPr="00F9749B">
              <w:rPr>
                <w:rFonts w:ascii="Times New Roman" w:eastAsia="Times New Roman" w:hAnsi="Times New Roman" w:cs="Times New Roman"/>
                <w:b w:val="0"/>
                <w:bCs w:val="0"/>
                <w:sz w:val="24"/>
                <w:szCs w:val="24"/>
                <w:lang w:val="kk-KZ" w:eastAsia="ru-RU"/>
              </w:rPr>
              <w:t>НБ шығымы, %</w:t>
            </w:r>
          </w:p>
        </w:tc>
      </w:tr>
      <w:tr w:rsidR="00B84CA0" w:rsidRPr="00F9749B" w:rsidTr="00B84CA0">
        <w:trPr>
          <w:cnfStyle w:val="000000100000" w:firstRow="0" w:lastRow="0" w:firstColumn="0" w:lastColumn="0" w:oddVBand="0" w:evenVBand="0" w:oddHBand="1"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auto"/>
          </w:tcPr>
          <w:p w:rsidR="00B84CA0" w:rsidRPr="00F9749B" w:rsidRDefault="00B84CA0" w:rsidP="00DE54FE">
            <w:pPr>
              <w:contextualSpacing/>
              <w:jc w:val="center"/>
              <w:rPr>
                <w:rFonts w:ascii="Times New Roman" w:eastAsia="Times New Roman" w:hAnsi="Times New Roman" w:cs="Times New Roman"/>
                <w:b w:val="0"/>
                <w:sz w:val="24"/>
                <w:szCs w:val="24"/>
                <w:lang w:val="kk-KZ" w:eastAsia="ru-RU"/>
              </w:rPr>
            </w:pPr>
            <w:r w:rsidRPr="00F9749B">
              <w:rPr>
                <w:rFonts w:ascii="Times New Roman" w:eastAsia="Times New Roman" w:hAnsi="Times New Roman" w:cs="Times New Roman"/>
                <w:b w:val="0"/>
                <w:sz w:val="24"/>
                <w:szCs w:val="24"/>
                <w:lang w:val="kk-KZ" w:eastAsia="ru-RU"/>
              </w:rPr>
              <w:t>HSA</w:t>
            </w:r>
          </w:p>
        </w:tc>
        <w:tc>
          <w:tcPr>
            <w:tcW w:w="1417"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279,6</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264,6</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277,4</w:t>
            </w:r>
          </w:p>
        </w:tc>
        <w:tc>
          <w:tcPr>
            <w:tcW w:w="1404"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0,038</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0,007</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0,037</w:t>
            </w:r>
          </w:p>
        </w:tc>
        <w:tc>
          <w:tcPr>
            <w:tcW w:w="1290"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-46</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-43</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-47</w:t>
            </w:r>
          </w:p>
        </w:tc>
        <w:tc>
          <w:tcPr>
            <w:tcW w:w="1418" w:type="dxa"/>
            <w:vMerge w:val="restart"/>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w:t>
            </w:r>
          </w:p>
        </w:tc>
        <w:tc>
          <w:tcPr>
            <w:tcW w:w="1275" w:type="dxa"/>
            <w:vMerge w:val="restart"/>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w:t>
            </w:r>
          </w:p>
        </w:tc>
        <w:tc>
          <w:tcPr>
            <w:tcW w:w="1559"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56</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44</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57</w:t>
            </w:r>
          </w:p>
        </w:tc>
      </w:tr>
      <w:tr w:rsidR="00B84CA0" w:rsidRPr="00F9749B" w:rsidTr="00B84CA0">
        <w:trPr>
          <w:trHeight w:val="487"/>
          <w:jc w:val="center"/>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tcPr>
          <w:p w:rsidR="00B84CA0" w:rsidRPr="00F9749B" w:rsidRDefault="00B84CA0" w:rsidP="00DE54FE">
            <w:pPr>
              <w:contextualSpacing/>
              <w:jc w:val="center"/>
              <w:rPr>
                <w:rFonts w:ascii="Times New Roman" w:eastAsia="Times New Roman" w:hAnsi="Times New Roman" w:cs="Times New Roman"/>
                <w:sz w:val="24"/>
                <w:szCs w:val="24"/>
                <w:lang w:val="kk-KZ" w:eastAsia="ru-RU"/>
              </w:rPr>
            </w:pPr>
          </w:p>
        </w:tc>
        <w:tc>
          <w:tcPr>
            <w:tcW w:w="1417"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273,9</w:t>
            </w:r>
            <w:r w:rsidRPr="00F9749B">
              <w:rPr>
                <w:rFonts w:ascii="Times New Roman" w:eastAsia="Times New Roman" w:hAnsi="Times New Roman" w:cs="Times New Roman"/>
                <w:caps/>
                <w:sz w:val="24"/>
                <w:szCs w:val="24"/>
                <w:lang w:val="kk-KZ" w:eastAsia="ru-RU"/>
              </w:rPr>
              <w:t>±8</w:t>
            </w:r>
          </w:p>
        </w:tc>
        <w:tc>
          <w:tcPr>
            <w:tcW w:w="1404"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0,027</w:t>
            </w:r>
            <w:r w:rsidRPr="00F9749B">
              <w:rPr>
                <w:rFonts w:ascii="Times New Roman" w:eastAsia="Times New Roman" w:hAnsi="Times New Roman" w:cs="Times New Roman"/>
                <w:caps/>
                <w:sz w:val="24"/>
                <w:szCs w:val="24"/>
                <w:lang w:val="kk-KZ" w:eastAsia="ru-RU"/>
              </w:rPr>
              <w:t>±0,02</w:t>
            </w:r>
          </w:p>
        </w:tc>
        <w:tc>
          <w:tcPr>
            <w:tcW w:w="1290"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caps/>
                <w:sz w:val="24"/>
                <w:szCs w:val="24"/>
                <w:lang w:val="kk-KZ" w:eastAsia="ru-RU"/>
              </w:rPr>
              <w:t>-45±2</w:t>
            </w:r>
          </w:p>
        </w:tc>
        <w:tc>
          <w:tcPr>
            <w:tcW w:w="1418" w:type="dxa"/>
            <w:vMerge/>
            <w:shd w:val="clear" w:color="auto" w:fill="auto"/>
          </w:tcPr>
          <w:p w:rsidR="00B84CA0" w:rsidRPr="00F9749B" w:rsidRDefault="00B84CA0"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p>
        </w:tc>
        <w:tc>
          <w:tcPr>
            <w:tcW w:w="1275" w:type="dxa"/>
            <w:vMerge/>
            <w:shd w:val="clear" w:color="auto" w:fill="auto"/>
          </w:tcPr>
          <w:p w:rsidR="00B84CA0" w:rsidRPr="00F9749B" w:rsidRDefault="00B84CA0" w:rsidP="00DE54F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p>
        </w:tc>
        <w:tc>
          <w:tcPr>
            <w:tcW w:w="1559"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52</w:t>
            </w:r>
            <w:r w:rsidRPr="00F9749B">
              <w:rPr>
                <w:rFonts w:ascii="Times New Roman" w:eastAsia="Times New Roman" w:hAnsi="Times New Roman" w:cs="Times New Roman"/>
                <w:caps/>
                <w:sz w:val="24"/>
                <w:szCs w:val="24"/>
                <w:lang w:val="kk-KZ" w:eastAsia="ru-RU"/>
              </w:rPr>
              <w:t>±7</w:t>
            </w:r>
          </w:p>
        </w:tc>
      </w:tr>
      <w:tr w:rsidR="00B84CA0" w:rsidRPr="00F9749B" w:rsidTr="00B84CA0">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auto"/>
          </w:tcPr>
          <w:p w:rsidR="00B84CA0" w:rsidRPr="00F9749B" w:rsidRDefault="00B84CA0" w:rsidP="00DE54FE">
            <w:pPr>
              <w:contextualSpacing/>
              <w:jc w:val="center"/>
              <w:rPr>
                <w:rFonts w:ascii="Times New Roman" w:eastAsia="Times New Roman" w:hAnsi="Times New Roman" w:cs="Times New Roman"/>
                <w:b w:val="0"/>
                <w:sz w:val="24"/>
                <w:szCs w:val="24"/>
                <w:lang w:val="kk-KZ" w:eastAsia="ru-RU"/>
              </w:rPr>
            </w:pPr>
            <w:r w:rsidRPr="00F9749B">
              <w:rPr>
                <w:rFonts w:ascii="Times New Roman" w:eastAsia="Times New Roman" w:hAnsi="Times New Roman" w:cs="Times New Roman"/>
                <w:b w:val="0"/>
                <w:sz w:val="24"/>
                <w:szCs w:val="24"/>
                <w:lang w:val="kk-KZ" w:eastAsia="ru-RU"/>
              </w:rPr>
              <w:t>HSA-INH</w:t>
            </w:r>
          </w:p>
        </w:tc>
        <w:tc>
          <w:tcPr>
            <w:tcW w:w="1417"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283,2</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275,8</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281,8</w:t>
            </w:r>
          </w:p>
        </w:tc>
        <w:tc>
          <w:tcPr>
            <w:tcW w:w="1404"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0,044</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0,068</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0,053</w:t>
            </w:r>
          </w:p>
        </w:tc>
        <w:tc>
          <w:tcPr>
            <w:tcW w:w="1290"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-41</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-42</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-39</w:t>
            </w:r>
          </w:p>
        </w:tc>
        <w:tc>
          <w:tcPr>
            <w:tcW w:w="1418"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80</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88</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78</w:t>
            </w:r>
          </w:p>
        </w:tc>
        <w:tc>
          <w:tcPr>
            <w:tcW w:w="1275"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18</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14</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15</w:t>
            </w:r>
          </w:p>
        </w:tc>
        <w:tc>
          <w:tcPr>
            <w:tcW w:w="1559" w:type="dxa"/>
            <w:shd w:val="clear" w:color="auto" w:fill="auto"/>
          </w:tcPr>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47</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53</w:t>
            </w:r>
          </w:p>
          <w:p w:rsidR="00B84CA0" w:rsidRPr="00F9749B" w:rsidRDefault="00B84CA0" w:rsidP="00DE54FE">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40</w:t>
            </w:r>
          </w:p>
        </w:tc>
      </w:tr>
      <w:tr w:rsidR="00B84CA0" w:rsidRPr="00F9749B" w:rsidTr="008038AC">
        <w:trPr>
          <w:trHeight w:val="384"/>
          <w:jc w:val="center"/>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tcPr>
          <w:p w:rsidR="00B84CA0" w:rsidRPr="00F9749B" w:rsidRDefault="00B84CA0" w:rsidP="00DE54FE">
            <w:pPr>
              <w:contextualSpacing/>
              <w:jc w:val="center"/>
              <w:rPr>
                <w:rFonts w:ascii="Times New Roman" w:eastAsia="Times New Roman" w:hAnsi="Times New Roman" w:cs="Times New Roman"/>
                <w:sz w:val="24"/>
                <w:szCs w:val="24"/>
                <w:lang w:val="kk-KZ" w:eastAsia="ru-RU"/>
              </w:rPr>
            </w:pPr>
          </w:p>
        </w:tc>
        <w:tc>
          <w:tcPr>
            <w:tcW w:w="1417"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280,3</w:t>
            </w:r>
            <w:r w:rsidRPr="00F9749B">
              <w:rPr>
                <w:rFonts w:ascii="Times New Roman" w:eastAsia="Times New Roman" w:hAnsi="Times New Roman" w:cs="Times New Roman"/>
                <w:caps/>
                <w:sz w:val="24"/>
                <w:szCs w:val="24"/>
                <w:lang w:val="kk-KZ" w:eastAsia="ru-RU"/>
              </w:rPr>
              <w:t>±4</w:t>
            </w:r>
          </w:p>
        </w:tc>
        <w:tc>
          <w:tcPr>
            <w:tcW w:w="1404"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0,055</w:t>
            </w:r>
            <w:r w:rsidRPr="00F9749B">
              <w:rPr>
                <w:rFonts w:ascii="Times New Roman" w:eastAsia="Times New Roman" w:hAnsi="Times New Roman" w:cs="Times New Roman"/>
                <w:caps/>
                <w:sz w:val="24"/>
                <w:szCs w:val="24"/>
                <w:lang w:val="kk-KZ" w:eastAsia="ru-RU"/>
              </w:rPr>
              <w:t>±0,01</w:t>
            </w:r>
          </w:p>
        </w:tc>
        <w:tc>
          <w:tcPr>
            <w:tcW w:w="1290"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color w:val="000000"/>
                <w:sz w:val="24"/>
                <w:szCs w:val="24"/>
                <w:lang w:val="kk-KZ" w:eastAsia="ru-RU"/>
              </w:rPr>
              <w:t>-41±2</w:t>
            </w:r>
          </w:p>
        </w:tc>
        <w:tc>
          <w:tcPr>
            <w:tcW w:w="1418"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82</w:t>
            </w:r>
            <w:r w:rsidRPr="00F9749B">
              <w:rPr>
                <w:rFonts w:ascii="Times New Roman" w:eastAsia="Times New Roman" w:hAnsi="Times New Roman" w:cs="Times New Roman"/>
                <w:caps/>
                <w:sz w:val="24"/>
                <w:szCs w:val="24"/>
                <w:lang w:val="kk-KZ" w:eastAsia="ru-RU"/>
              </w:rPr>
              <w:t>±5</w:t>
            </w:r>
          </w:p>
        </w:tc>
        <w:tc>
          <w:tcPr>
            <w:tcW w:w="1275"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16</w:t>
            </w:r>
            <w:r w:rsidRPr="00F9749B">
              <w:rPr>
                <w:rFonts w:ascii="Times New Roman" w:eastAsia="Times New Roman" w:hAnsi="Times New Roman" w:cs="Times New Roman"/>
                <w:caps/>
                <w:sz w:val="24"/>
                <w:szCs w:val="24"/>
                <w:lang w:val="kk-KZ" w:eastAsia="ru-RU"/>
              </w:rPr>
              <w:t>±2</w:t>
            </w:r>
          </w:p>
        </w:tc>
        <w:tc>
          <w:tcPr>
            <w:tcW w:w="1559" w:type="dxa"/>
            <w:shd w:val="clear" w:color="auto" w:fill="auto"/>
          </w:tcPr>
          <w:p w:rsidR="00B84CA0" w:rsidRPr="00F9749B" w:rsidRDefault="00B84CA0" w:rsidP="00B84CA0">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ru-RU"/>
              </w:rPr>
            </w:pPr>
            <w:r w:rsidRPr="00F9749B">
              <w:rPr>
                <w:rFonts w:ascii="Times New Roman" w:eastAsia="Times New Roman" w:hAnsi="Times New Roman" w:cs="Times New Roman"/>
                <w:sz w:val="24"/>
                <w:szCs w:val="24"/>
                <w:lang w:val="kk-KZ" w:eastAsia="ru-RU"/>
              </w:rPr>
              <w:t>47</w:t>
            </w:r>
            <w:r w:rsidRPr="00F9749B">
              <w:rPr>
                <w:rFonts w:ascii="Times New Roman" w:eastAsia="Times New Roman" w:hAnsi="Times New Roman" w:cs="Times New Roman"/>
                <w:caps/>
                <w:sz w:val="24"/>
                <w:szCs w:val="24"/>
                <w:lang w:val="kk-KZ" w:eastAsia="ru-RU"/>
              </w:rPr>
              <w:t>±7</w:t>
            </w:r>
          </w:p>
        </w:tc>
      </w:tr>
    </w:tbl>
    <w:p w:rsidR="005D2866" w:rsidRPr="00DE54FE" w:rsidRDefault="005D2866" w:rsidP="00DE54FE">
      <w:pPr>
        <w:spacing w:after="0" w:line="240" w:lineRule="auto"/>
        <w:jc w:val="center"/>
        <w:rPr>
          <w:rFonts w:ascii="Times New Roman" w:eastAsia="Times New Roman" w:hAnsi="Times New Roman" w:cs="Times New Roman"/>
          <w:b/>
          <w:color w:val="000000"/>
          <w:sz w:val="28"/>
          <w:szCs w:val="28"/>
          <w:lang w:val="kk-KZ" w:eastAsia="ru-RU"/>
        </w:rPr>
      </w:pPr>
    </w:p>
    <w:p w:rsidR="005D2866" w:rsidRPr="00DE54FE" w:rsidRDefault="00DA7D81" w:rsidP="00DE54FE">
      <w:pPr>
        <w:spacing w:after="0" w:line="240" w:lineRule="auto"/>
        <w:jc w:val="center"/>
        <w:rPr>
          <w:rFonts w:ascii="Times New Roman" w:eastAsia="Times New Roman" w:hAnsi="Times New Roman" w:cs="Times New Roman"/>
          <w:b/>
          <w:color w:val="000000"/>
          <w:sz w:val="28"/>
          <w:szCs w:val="28"/>
          <w:lang w:val="kk-KZ" w:eastAsia="ru-RU"/>
        </w:rPr>
      </w:pPr>
      <w:r w:rsidRPr="00DE54FE">
        <w:rPr>
          <w:rFonts w:ascii="Times New Roman" w:eastAsia="Times New Roman" w:hAnsi="Times New Roman" w:cs="Times New Roman"/>
          <w:b/>
          <w:noProof/>
          <w:color w:val="000000"/>
          <w:sz w:val="28"/>
          <w:szCs w:val="28"/>
          <w:lang w:eastAsia="ru-RU"/>
        </w:rPr>
        <w:drawing>
          <wp:inline distT="0" distB="0" distL="0" distR="0" wp14:anchorId="55668ABB" wp14:editId="59E50BBD">
            <wp:extent cx="3749550" cy="288000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5D2866" w:rsidRPr="00675EF7" w:rsidRDefault="005D2866" w:rsidP="00DE54FE">
      <w:pPr>
        <w:spacing w:after="0" w:line="240" w:lineRule="auto"/>
        <w:jc w:val="center"/>
        <w:rPr>
          <w:rFonts w:ascii="Times New Roman" w:eastAsia="Times New Roman" w:hAnsi="Times New Roman" w:cs="Times New Roman"/>
          <w:b/>
          <w:color w:val="000000"/>
          <w:sz w:val="16"/>
          <w:szCs w:val="16"/>
          <w:lang w:val="kk-KZ" w:eastAsia="ru-RU"/>
        </w:rPr>
      </w:pPr>
    </w:p>
    <w:p w:rsidR="005D2866" w:rsidRPr="00DE54FE"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Сурет </w:t>
      </w:r>
      <w:r w:rsidR="006D0A36" w:rsidRPr="00DE54FE">
        <w:rPr>
          <w:rFonts w:ascii="Times New Roman" w:eastAsia="Times New Roman" w:hAnsi="Times New Roman" w:cs="Times New Roman"/>
          <w:color w:val="000000"/>
          <w:sz w:val="28"/>
          <w:szCs w:val="28"/>
          <w:lang w:val="kk-KZ" w:eastAsia="ru-RU"/>
        </w:rPr>
        <w:t>48</w:t>
      </w:r>
      <w:r w:rsidRPr="00DE54FE">
        <w:rPr>
          <w:rFonts w:ascii="Times New Roman" w:eastAsia="Times New Roman" w:hAnsi="Times New Roman" w:cs="Times New Roman"/>
          <w:color w:val="000000"/>
          <w:sz w:val="28"/>
          <w:szCs w:val="28"/>
          <w:lang w:val="kk-KZ" w:eastAsia="ru-RU"/>
        </w:rPr>
        <w:t xml:space="preserve"> </w:t>
      </w:r>
      <w:r w:rsidR="00675EF7">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Оңтайландыруға дейін және кейін ФКС арқылы өлшенген HSA-INH НБ өлшемінің таралуы</w:t>
      </w:r>
    </w:p>
    <w:p w:rsidR="005D2866" w:rsidRPr="00DE54FE" w:rsidRDefault="005D2866" w:rsidP="00DE54FE">
      <w:pPr>
        <w:spacing w:after="0" w:line="240" w:lineRule="auto"/>
        <w:contextualSpacing/>
        <w:jc w:val="center"/>
        <w:rPr>
          <w:rFonts w:ascii="Times New Roman" w:eastAsia="Times New Roman" w:hAnsi="Times New Roman" w:cs="Times New Roman"/>
          <w:color w:val="000000"/>
          <w:sz w:val="28"/>
          <w:szCs w:val="28"/>
          <w:lang w:val="kk-KZ" w:eastAsia="ru-RU"/>
        </w:rPr>
      </w:pPr>
    </w:p>
    <w:p w:rsidR="005D2866" w:rsidRPr="002B1DCF" w:rsidRDefault="005D2866" w:rsidP="002B1DCF">
      <w:pPr>
        <w:spacing w:after="0" w:line="240" w:lineRule="auto"/>
        <w:ind w:firstLine="709"/>
        <w:jc w:val="both"/>
        <w:rPr>
          <w:rFonts w:ascii="Times New Roman" w:hAnsi="Times New Roman" w:cs="Times New Roman"/>
          <w:sz w:val="28"/>
          <w:szCs w:val="28"/>
          <w:lang w:val="kk-KZ"/>
        </w:rPr>
      </w:pPr>
      <w:r w:rsidRPr="002B1DCF">
        <w:rPr>
          <w:rFonts w:ascii="Times New Roman" w:hAnsi="Times New Roman" w:cs="Times New Roman"/>
          <w:sz w:val="28"/>
          <w:szCs w:val="28"/>
          <w:lang w:val="kk-KZ"/>
        </w:rPr>
        <w:t xml:space="preserve">3.2.2 Изониазидпен жүктелген бұқа сарысу альбуминінің нанобөлшектерін алу жолын Тагучи әдісімен оңтайландыру </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Нанобөлшектердің параметрлері, препараттың енгізу дәрежесі көптеген факторларға байланысты</w:t>
      </w:r>
      <w:r w:rsidR="003A4B14">
        <w:rPr>
          <w:rFonts w:ascii="Times New Roman" w:hAnsi="Times New Roman" w:cs="Times New Roman"/>
          <w:sz w:val="28"/>
          <w:szCs w:val="28"/>
          <w:lang w:val="kk-KZ"/>
        </w:rPr>
        <w:t>, сондықтан б</w:t>
      </w:r>
      <w:r w:rsidRPr="00DE54FE">
        <w:rPr>
          <w:rFonts w:ascii="Times New Roman" w:hAnsi="Times New Roman" w:cs="Times New Roman"/>
          <w:sz w:val="28"/>
          <w:szCs w:val="28"/>
          <w:lang w:val="kk-KZ"/>
        </w:rPr>
        <w:t xml:space="preserve">ұл жұмыстың мақсаты INH-иммобилизацияланған BSA нанобөлшектерін синтездеу және оңтайландыру, дәрілік заттарды жүктеу және байланыстыру дәрежесі, сондай-ақ НБ шығымы </w:t>
      </w:r>
      <w:r w:rsidR="00292237" w:rsidRPr="00DE54FE">
        <w:rPr>
          <w:rFonts w:ascii="Times New Roman" w:hAnsi="Times New Roman" w:cs="Times New Roman"/>
          <w:sz w:val="28"/>
          <w:szCs w:val="28"/>
          <w:lang w:val="kk-KZ"/>
        </w:rPr>
        <w:t>жоғары</w:t>
      </w:r>
      <w:r w:rsidR="00292237">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бақыланатын INH жеткізу жүйесін алу болып табылады. Құрамында INH бар полимерлік нанобөлшектер десольвация әдісімен алынды. Нанобөлшектерді алу әдісін оңтайландыру үшін альбумин, изониазид, мочевина және цистеиннің әртүрлі концентрацияларының әсері зерттелді. Параметрлер айнымалылардың тең үлестерін ескере отырып, Тагучи әдісі арқылы оңтайландырылды [1</w:t>
      </w:r>
      <w:r w:rsidR="00F86BB1">
        <w:rPr>
          <w:rFonts w:ascii="Times New Roman" w:hAnsi="Times New Roman" w:cs="Times New Roman"/>
          <w:sz w:val="28"/>
          <w:szCs w:val="28"/>
          <w:lang w:val="kk-KZ"/>
        </w:rPr>
        <w:t>47</w:t>
      </w:r>
      <w:r w:rsidRPr="00DE54FE">
        <w:rPr>
          <w:rFonts w:ascii="Times New Roman" w:hAnsi="Times New Roman" w:cs="Times New Roman"/>
          <w:sz w:val="28"/>
          <w:szCs w:val="28"/>
          <w:lang w:val="kk-KZ"/>
        </w:rPr>
        <w:t>, 1</w:t>
      </w:r>
      <w:r w:rsidR="00F86BB1">
        <w:rPr>
          <w:rFonts w:ascii="Times New Roman" w:hAnsi="Times New Roman" w:cs="Times New Roman"/>
          <w:sz w:val="28"/>
          <w:szCs w:val="28"/>
          <w:lang w:val="kk-KZ"/>
        </w:rPr>
        <w:t>48</w:t>
      </w:r>
      <w:r w:rsidRPr="00DE54FE">
        <w:rPr>
          <w:rFonts w:ascii="Times New Roman" w:hAnsi="Times New Roman" w:cs="Times New Roman"/>
          <w:sz w:val="28"/>
          <w:szCs w:val="28"/>
          <w:lang w:val="kk-KZ"/>
        </w:rPr>
        <w:t xml:space="preserve">]. Алынған формула НБ өлшемімен, байланысу дәрежесі және енгізу дәрежесімен сипатталды. Сонымен қатар, біз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lastRenderedPageBreak/>
        <w:t>жағдайында дәрілік заттардың бөліну кинетикасын және алынған нанобөлшектердің физика-химиялық сипаттамалары зертте</w:t>
      </w:r>
      <w:r w:rsidR="00DE27CC">
        <w:rPr>
          <w:rFonts w:ascii="Times New Roman" w:hAnsi="Times New Roman" w:cs="Times New Roman"/>
          <w:sz w:val="28"/>
          <w:szCs w:val="28"/>
          <w:lang w:val="kk-KZ"/>
        </w:rPr>
        <w:t>лді</w:t>
      </w:r>
      <w:r w:rsidRPr="00DE54FE">
        <w:rPr>
          <w:rFonts w:ascii="Times New Roman" w:hAnsi="Times New Roman" w:cs="Times New Roman"/>
          <w:sz w:val="28"/>
          <w:szCs w:val="28"/>
          <w:lang w:val="kk-KZ"/>
        </w:rPr>
        <w:t>.</w:t>
      </w:r>
    </w:p>
    <w:p w:rsidR="005D2866"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Оңтайландыру параметрлерінің әсерін бағалау және эксперименттер санын азайту үшін Design Expert статистикалық бағдарламалық құралын пайдалана отырып, көптеген факторларды зерттеуге қолайлы Тагучи әдісі қолдан</w:t>
      </w:r>
      <w:r w:rsidR="003A4B14">
        <w:rPr>
          <w:rFonts w:ascii="Times New Roman" w:hAnsi="Times New Roman" w:cs="Times New Roman"/>
          <w:sz w:val="28"/>
          <w:szCs w:val="28"/>
          <w:lang w:val="kk-KZ"/>
        </w:rPr>
        <w:t>ылды</w:t>
      </w:r>
      <w:r w:rsidRPr="00DE54FE">
        <w:rPr>
          <w:rFonts w:ascii="Times New Roman" w:hAnsi="Times New Roman" w:cs="Times New Roman"/>
          <w:sz w:val="28"/>
          <w:szCs w:val="28"/>
          <w:lang w:val="kk-KZ"/>
        </w:rPr>
        <w:t>. Төрт фактор, атап айтқанда BSA, изониазид, мочевина және цистеин концентрациясы L9 ортогональды матрицаны құру және пайдалану арқылы бағаланды (30-кесте). Бұл сызба BSA-INH НБ өлшеміне, полидисперстілігіне және өндіру тиімділігіне әсер ететін маңызды факторларды анықтау үшін қолданыл</w:t>
      </w:r>
      <w:r w:rsidR="00DE27CC">
        <w:rPr>
          <w:rFonts w:ascii="Times New Roman" w:hAnsi="Times New Roman" w:cs="Times New Roman"/>
          <w:sz w:val="28"/>
          <w:szCs w:val="28"/>
          <w:lang w:val="kk-KZ"/>
        </w:rPr>
        <w:t>ды</w:t>
      </w:r>
      <w:r w:rsidRPr="00DE54FE">
        <w:rPr>
          <w:rFonts w:ascii="Times New Roman" w:hAnsi="Times New Roman" w:cs="Times New Roman"/>
          <w:sz w:val="28"/>
          <w:szCs w:val="28"/>
          <w:lang w:val="kk-KZ"/>
        </w:rPr>
        <w:t xml:space="preserve">. Әрбір параметр үшін үш түрлі деңгей және бөлшек факторлық </w:t>
      </w:r>
      <w:r w:rsidR="00DE27CC">
        <w:rPr>
          <w:rFonts w:ascii="Times New Roman" w:hAnsi="Times New Roman" w:cs="Times New Roman"/>
          <w:sz w:val="28"/>
          <w:szCs w:val="28"/>
          <w:lang w:val="kk-KZ"/>
        </w:rPr>
        <w:t>дизайн</w:t>
      </w:r>
      <w:r w:rsidRPr="00DE54FE">
        <w:rPr>
          <w:rFonts w:ascii="Times New Roman" w:hAnsi="Times New Roman" w:cs="Times New Roman"/>
          <w:sz w:val="28"/>
          <w:szCs w:val="28"/>
          <w:lang w:val="kk-KZ"/>
        </w:rPr>
        <w:t>, атап айтқанда, стандартты L9 ортогональды матрицасы алынды.</w:t>
      </w:r>
    </w:p>
    <w:p w:rsidR="008038AC" w:rsidRPr="00DE54FE" w:rsidRDefault="008038AC" w:rsidP="002B1DCF">
      <w:pPr>
        <w:spacing w:after="0" w:line="240" w:lineRule="auto"/>
        <w:ind w:firstLine="709"/>
        <w:jc w:val="both"/>
        <w:rPr>
          <w:rFonts w:ascii="Times New Roman" w:hAnsi="Times New Roman" w:cs="Times New Roman"/>
          <w:sz w:val="28"/>
          <w:szCs w:val="28"/>
          <w:lang w:val="kk-KZ"/>
        </w:rPr>
      </w:pPr>
    </w:p>
    <w:p w:rsidR="005D2866" w:rsidRPr="00DE54FE" w:rsidRDefault="005D2866" w:rsidP="00675EF7">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30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BSA-INH НБ өндіруге арналған Тагучи L9 тәжірибелік сызбасы.</w:t>
      </w:r>
    </w:p>
    <w:p w:rsidR="005D2866" w:rsidRPr="00DE54FE" w:rsidRDefault="005D2866" w:rsidP="002B1DCF">
      <w:pPr>
        <w:spacing w:after="0" w:line="240" w:lineRule="auto"/>
        <w:ind w:firstLine="709"/>
        <w:jc w:val="both"/>
        <w:rPr>
          <w:rFonts w:ascii="Times New Roman" w:hAnsi="Times New Roman" w:cs="Times New Roman"/>
          <w:sz w:val="16"/>
          <w:szCs w:val="16"/>
          <w:lang w:val="kk-KZ"/>
        </w:rPr>
      </w:pPr>
    </w:p>
    <w:tbl>
      <w:tblPr>
        <w:tblStyle w:val="a7"/>
        <w:tblW w:w="9493" w:type="dxa"/>
        <w:jc w:val="center"/>
        <w:tblLayout w:type="fixed"/>
        <w:tblLook w:val="0000" w:firstRow="0" w:lastRow="0" w:firstColumn="0" w:lastColumn="0" w:noHBand="0" w:noVBand="0"/>
      </w:tblPr>
      <w:tblGrid>
        <w:gridCol w:w="3539"/>
        <w:gridCol w:w="1843"/>
        <w:gridCol w:w="1276"/>
        <w:gridCol w:w="1417"/>
        <w:gridCol w:w="1418"/>
      </w:tblGrid>
      <w:tr w:rsidR="005D2866" w:rsidRPr="00DE54FE" w:rsidTr="00B84CA0">
        <w:trPr>
          <w:trHeight w:val="386"/>
          <w:jc w:val="center"/>
        </w:trPr>
        <w:tc>
          <w:tcPr>
            <w:tcW w:w="3539" w:type="dxa"/>
          </w:tcPr>
          <w:p w:rsidR="005D2866" w:rsidRPr="00DE54FE" w:rsidRDefault="005D2866" w:rsidP="00DE54FE">
            <w:pPr>
              <w:jc w:val="center"/>
              <w:rPr>
                <w:rFonts w:ascii="Times New Roman" w:hAnsi="Times New Roman" w:cs="Times New Roman"/>
                <w:b/>
                <w:color w:val="000000"/>
                <w:sz w:val="24"/>
                <w:szCs w:val="28"/>
                <w:lang w:val="kk-KZ"/>
              </w:rPr>
            </w:pPr>
            <w:r w:rsidRPr="00DE54FE">
              <w:rPr>
                <w:rFonts w:ascii="Times New Roman" w:hAnsi="Times New Roman" w:cs="Times New Roman"/>
                <w:color w:val="000000"/>
                <w:sz w:val="24"/>
                <w:szCs w:val="28"/>
                <w:lang w:val="kk-KZ"/>
              </w:rPr>
              <w:t>Факторлар</w:t>
            </w:r>
          </w:p>
        </w:tc>
        <w:tc>
          <w:tcPr>
            <w:tcW w:w="1843" w:type="dxa"/>
          </w:tcPr>
          <w:p w:rsidR="005D2866" w:rsidRPr="00DE54FE" w:rsidRDefault="005D2866" w:rsidP="00DE54FE">
            <w:pPr>
              <w:jc w:val="center"/>
              <w:rPr>
                <w:rFonts w:ascii="Times New Roman" w:hAnsi="Times New Roman" w:cs="Times New Roman"/>
                <w:b/>
                <w:color w:val="000000"/>
                <w:sz w:val="24"/>
                <w:szCs w:val="28"/>
                <w:lang w:val="kk-KZ"/>
              </w:rPr>
            </w:pPr>
            <w:r w:rsidRPr="00DE54FE">
              <w:rPr>
                <w:rFonts w:ascii="Times New Roman" w:hAnsi="Times New Roman" w:cs="Times New Roman"/>
                <w:color w:val="000000"/>
                <w:sz w:val="24"/>
                <w:szCs w:val="28"/>
                <w:lang w:val="kk-KZ"/>
              </w:rPr>
              <w:t>Өлшем бірлігі</w:t>
            </w:r>
          </w:p>
        </w:tc>
        <w:tc>
          <w:tcPr>
            <w:tcW w:w="1276" w:type="dxa"/>
          </w:tcPr>
          <w:p w:rsidR="005D2866" w:rsidRPr="00DE54FE" w:rsidRDefault="005D2866" w:rsidP="00DE54FE">
            <w:pPr>
              <w:jc w:val="center"/>
              <w:rPr>
                <w:rFonts w:ascii="Times New Roman" w:hAnsi="Times New Roman" w:cs="Times New Roman"/>
                <w:b/>
                <w:color w:val="000000"/>
                <w:sz w:val="24"/>
                <w:szCs w:val="28"/>
                <w:lang w:val="kk-KZ"/>
              </w:rPr>
            </w:pPr>
            <w:r w:rsidRPr="00DE54FE">
              <w:rPr>
                <w:rFonts w:ascii="Times New Roman" w:hAnsi="Times New Roman" w:cs="Times New Roman"/>
                <w:color w:val="000000"/>
                <w:sz w:val="24"/>
                <w:szCs w:val="28"/>
                <w:lang w:val="kk-KZ"/>
              </w:rPr>
              <w:t>Деңгей 1</w:t>
            </w:r>
          </w:p>
        </w:tc>
        <w:tc>
          <w:tcPr>
            <w:tcW w:w="1417" w:type="dxa"/>
          </w:tcPr>
          <w:p w:rsidR="005D2866" w:rsidRPr="00DE54FE" w:rsidRDefault="005D2866" w:rsidP="00DE54FE">
            <w:pPr>
              <w:rPr>
                <w:sz w:val="24"/>
                <w:szCs w:val="28"/>
                <w:lang w:val="kk-KZ"/>
              </w:rPr>
            </w:pPr>
            <w:r w:rsidRPr="00DE54FE">
              <w:rPr>
                <w:rFonts w:ascii="Times New Roman" w:hAnsi="Times New Roman" w:cs="Times New Roman"/>
                <w:color w:val="000000"/>
                <w:sz w:val="24"/>
                <w:szCs w:val="28"/>
                <w:lang w:val="kk-KZ"/>
              </w:rPr>
              <w:t>Деңгей 2</w:t>
            </w:r>
          </w:p>
        </w:tc>
        <w:tc>
          <w:tcPr>
            <w:tcW w:w="1418" w:type="dxa"/>
          </w:tcPr>
          <w:p w:rsidR="005D2866" w:rsidRPr="00DE54FE" w:rsidRDefault="005D2866" w:rsidP="00DE54FE">
            <w:pPr>
              <w:rPr>
                <w:sz w:val="24"/>
                <w:szCs w:val="28"/>
                <w:lang w:val="kk-KZ"/>
              </w:rPr>
            </w:pPr>
            <w:r w:rsidRPr="00DE54FE">
              <w:rPr>
                <w:rFonts w:ascii="Times New Roman" w:hAnsi="Times New Roman" w:cs="Times New Roman"/>
                <w:color w:val="000000"/>
                <w:sz w:val="24"/>
                <w:szCs w:val="28"/>
                <w:lang w:val="kk-KZ"/>
              </w:rPr>
              <w:t>Деңгей 3</w:t>
            </w:r>
          </w:p>
        </w:tc>
      </w:tr>
      <w:tr w:rsidR="005D2866" w:rsidRPr="00DE54FE" w:rsidTr="00B84CA0">
        <w:trPr>
          <w:trHeight w:val="386"/>
          <w:jc w:val="center"/>
        </w:trPr>
        <w:tc>
          <w:tcPr>
            <w:tcW w:w="3539" w:type="dxa"/>
          </w:tcPr>
          <w:p w:rsidR="005D2866" w:rsidRPr="00DE54FE" w:rsidRDefault="005D2866" w:rsidP="00DE54FE">
            <w:pPr>
              <w:rPr>
                <w:rFonts w:ascii="Times New Roman" w:hAnsi="Times New Roman"/>
                <w:b/>
                <w:color w:val="000000"/>
                <w:sz w:val="24"/>
                <w:szCs w:val="28"/>
                <w:lang w:val="kk-KZ"/>
              </w:rPr>
            </w:pPr>
            <w:r w:rsidRPr="00DE54FE">
              <w:rPr>
                <w:rFonts w:ascii="Times New Roman" w:hAnsi="Times New Roman"/>
                <w:color w:val="000000"/>
                <w:sz w:val="24"/>
                <w:szCs w:val="28"/>
                <w:lang w:val="kk-KZ"/>
              </w:rPr>
              <w:t>A: BSA концентрациясы</w:t>
            </w:r>
          </w:p>
        </w:tc>
        <w:tc>
          <w:tcPr>
            <w:tcW w:w="1843" w:type="dxa"/>
          </w:tcPr>
          <w:p w:rsidR="005D2866" w:rsidRPr="00DE54FE" w:rsidRDefault="005D2866" w:rsidP="00DE54FE">
            <w:pPr>
              <w:jc w:val="center"/>
              <w:rPr>
                <w:rFonts w:ascii="Times New Roman" w:hAnsi="Times New Roman"/>
                <w:color w:val="000000"/>
                <w:sz w:val="24"/>
                <w:szCs w:val="28"/>
                <w:lang w:val="kk-KZ"/>
              </w:rPr>
            </w:pPr>
            <w:r w:rsidRPr="00DE54FE">
              <w:rPr>
                <w:rFonts w:ascii="Times New Roman" w:hAnsi="Times New Roman"/>
                <w:color w:val="000000"/>
                <w:sz w:val="24"/>
                <w:szCs w:val="28"/>
                <w:lang w:val="kk-KZ"/>
              </w:rPr>
              <w:t>мг/мл</w:t>
            </w:r>
          </w:p>
        </w:tc>
        <w:tc>
          <w:tcPr>
            <w:tcW w:w="1276" w:type="dxa"/>
          </w:tcPr>
          <w:p w:rsidR="005D2866" w:rsidRPr="00DE54FE" w:rsidRDefault="005D2866" w:rsidP="00DE54FE">
            <w:pPr>
              <w:jc w:val="center"/>
              <w:rPr>
                <w:rFonts w:ascii="Times New Roman" w:hAnsi="Times New Roman"/>
                <w:color w:val="000000"/>
                <w:sz w:val="24"/>
                <w:szCs w:val="28"/>
                <w:lang w:val="kk-KZ"/>
              </w:rPr>
            </w:pPr>
            <w:r w:rsidRPr="00DE54FE">
              <w:rPr>
                <w:rFonts w:ascii="Times New Roman" w:hAnsi="Times New Roman"/>
                <w:color w:val="000000"/>
                <w:sz w:val="24"/>
                <w:szCs w:val="28"/>
                <w:lang w:val="kk-KZ"/>
              </w:rPr>
              <w:t>10</w:t>
            </w:r>
          </w:p>
        </w:tc>
        <w:tc>
          <w:tcPr>
            <w:tcW w:w="1417" w:type="dxa"/>
          </w:tcPr>
          <w:p w:rsidR="005D2866" w:rsidRPr="00DE54FE" w:rsidRDefault="005D2866" w:rsidP="00DE54FE">
            <w:pPr>
              <w:jc w:val="center"/>
              <w:rPr>
                <w:rFonts w:ascii="Times New Roman" w:hAnsi="Times New Roman"/>
                <w:color w:val="000000"/>
                <w:sz w:val="24"/>
                <w:szCs w:val="28"/>
                <w:lang w:val="kk-KZ"/>
              </w:rPr>
            </w:pPr>
            <w:r w:rsidRPr="00DE54FE">
              <w:rPr>
                <w:rFonts w:ascii="Times New Roman" w:hAnsi="Times New Roman"/>
                <w:color w:val="000000"/>
                <w:sz w:val="24"/>
                <w:szCs w:val="28"/>
                <w:lang w:val="kk-KZ"/>
              </w:rPr>
              <w:t>20</w:t>
            </w:r>
          </w:p>
        </w:tc>
        <w:tc>
          <w:tcPr>
            <w:tcW w:w="1418" w:type="dxa"/>
          </w:tcPr>
          <w:p w:rsidR="005D2866" w:rsidRPr="00DE54FE" w:rsidRDefault="005D2866" w:rsidP="00DE54FE">
            <w:pPr>
              <w:jc w:val="center"/>
              <w:rPr>
                <w:rFonts w:ascii="Times New Roman" w:hAnsi="Times New Roman"/>
                <w:color w:val="000000"/>
                <w:sz w:val="24"/>
                <w:szCs w:val="28"/>
                <w:lang w:val="kk-KZ"/>
              </w:rPr>
            </w:pPr>
            <w:r w:rsidRPr="00DE54FE">
              <w:rPr>
                <w:rFonts w:ascii="Times New Roman" w:hAnsi="Times New Roman"/>
                <w:color w:val="000000"/>
                <w:sz w:val="24"/>
                <w:szCs w:val="28"/>
                <w:lang w:val="kk-KZ"/>
              </w:rPr>
              <w:t>40</w:t>
            </w:r>
          </w:p>
        </w:tc>
      </w:tr>
      <w:tr w:rsidR="005D2866" w:rsidRPr="00DE54FE" w:rsidTr="00B84CA0">
        <w:trPr>
          <w:trHeight w:val="386"/>
          <w:jc w:val="center"/>
        </w:trPr>
        <w:tc>
          <w:tcPr>
            <w:tcW w:w="3539" w:type="dxa"/>
          </w:tcPr>
          <w:p w:rsidR="005D2866" w:rsidRPr="00DE54FE" w:rsidRDefault="005D2866" w:rsidP="00DE54FE">
            <w:pPr>
              <w:rPr>
                <w:rFonts w:ascii="Times New Roman" w:hAnsi="Times New Roman"/>
                <w:b/>
                <w:color w:val="000000"/>
                <w:sz w:val="24"/>
                <w:szCs w:val="28"/>
                <w:lang w:val="kk-KZ"/>
              </w:rPr>
            </w:pPr>
            <w:r w:rsidRPr="00DE54FE">
              <w:rPr>
                <w:rFonts w:ascii="Times New Roman" w:hAnsi="Times New Roman"/>
                <w:color w:val="000000"/>
                <w:sz w:val="24"/>
                <w:szCs w:val="28"/>
                <w:lang w:val="kk-KZ"/>
              </w:rPr>
              <w:t>B: Изониазид концентрациясы</w:t>
            </w:r>
          </w:p>
        </w:tc>
        <w:tc>
          <w:tcPr>
            <w:tcW w:w="1843" w:type="dxa"/>
          </w:tcPr>
          <w:p w:rsidR="005D2866" w:rsidRPr="00DE54FE" w:rsidRDefault="005D2866" w:rsidP="00DE54FE">
            <w:pPr>
              <w:jc w:val="center"/>
              <w:rPr>
                <w:rFonts w:ascii="Times New Roman" w:hAnsi="Times New Roman"/>
                <w:sz w:val="24"/>
                <w:szCs w:val="28"/>
                <w:lang w:val="kk-KZ"/>
              </w:rPr>
            </w:pPr>
            <w:r w:rsidRPr="00DE54FE">
              <w:rPr>
                <w:rFonts w:ascii="Times New Roman" w:hAnsi="Times New Roman"/>
                <w:color w:val="000000"/>
                <w:sz w:val="24"/>
                <w:szCs w:val="28"/>
                <w:lang w:val="kk-KZ"/>
              </w:rPr>
              <w:t>мг/мл</w:t>
            </w:r>
          </w:p>
        </w:tc>
        <w:tc>
          <w:tcPr>
            <w:tcW w:w="1276" w:type="dxa"/>
          </w:tcPr>
          <w:p w:rsidR="005D2866" w:rsidRPr="00DE54FE" w:rsidRDefault="005D2866" w:rsidP="00DE54FE">
            <w:pPr>
              <w:pStyle w:val="Standard"/>
              <w:jc w:val="center"/>
              <w:rPr>
                <w:rFonts w:eastAsia="Times New Roman" w:cs="Times New Roman"/>
                <w:color w:val="000000"/>
                <w:szCs w:val="28"/>
                <w:lang w:val="kk-KZ" w:eastAsia="ru-RU"/>
              </w:rPr>
            </w:pPr>
            <w:r w:rsidRPr="00DE54FE">
              <w:rPr>
                <w:rFonts w:eastAsia="Times New Roman" w:cs="Times New Roman"/>
                <w:color w:val="000000"/>
                <w:szCs w:val="28"/>
                <w:lang w:val="kk-KZ" w:eastAsia="ru-RU"/>
              </w:rPr>
              <w:t>2</w:t>
            </w:r>
          </w:p>
        </w:tc>
        <w:tc>
          <w:tcPr>
            <w:tcW w:w="1417" w:type="dxa"/>
          </w:tcPr>
          <w:p w:rsidR="005D2866" w:rsidRPr="00DE54FE" w:rsidRDefault="005D2866" w:rsidP="00DE54FE">
            <w:pPr>
              <w:pStyle w:val="Standard"/>
              <w:jc w:val="center"/>
              <w:rPr>
                <w:rFonts w:eastAsia="Times New Roman" w:cs="Times New Roman"/>
                <w:color w:val="000000"/>
                <w:szCs w:val="28"/>
                <w:lang w:val="kk-KZ" w:eastAsia="ru-RU"/>
              </w:rPr>
            </w:pPr>
            <w:r w:rsidRPr="00DE54FE">
              <w:rPr>
                <w:rFonts w:eastAsia="Times New Roman" w:cs="Times New Roman"/>
                <w:color w:val="000000"/>
                <w:szCs w:val="28"/>
                <w:lang w:val="kk-KZ" w:eastAsia="ru-RU"/>
              </w:rPr>
              <w:t>4</w:t>
            </w:r>
          </w:p>
        </w:tc>
        <w:tc>
          <w:tcPr>
            <w:tcW w:w="1418" w:type="dxa"/>
          </w:tcPr>
          <w:p w:rsidR="005D2866" w:rsidRPr="00DE54FE" w:rsidRDefault="005D2866" w:rsidP="00DE54FE">
            <w:pPr>
              <w:pStyle w:val="Standard"/>
              <w:jc w:val="center"/>
              <w:rPr>
                <w:rFonts w:eastAsia="Times New Roman" w:cs="Times New Roman"/>
                <w:color w:val="000000"/>
                <w:szCs w:val="28"/>
                <w:lang w:val="kk-KZ" w:eastAsia="ru-RU"/>
              </w:rPr>
            </w:pPr>
            <w:r w:rsidRPr="00DE54FE">
              <w:rPr>
                <w:rFonts w:eastAsia="Times New Roman" w:cs="Times New Roman"/>
                <w:color w:val="000000"/>
                <w:szCs w:val="28"/>
                <w:lang w:val="kk-KZ" w:eastAsia="ru-RU"/>
              </w:rPr>
              <w:t>6</w:t>
            </w:r>
          </w:p>
        </w:tc>
      </w:tr>
      <w:tr w:rsidR="005D2866" w:rsidRPr="00DE54FE" w:rsidTr="00B84CA0">
        <w:trPr>
          <w:trHeight w:val="386"/>
          <w:jc w:val="center"/>
        </w:trPr>
        <w:tc>
          <w:tcPr>
            <w:tcW w:w="3539" w:type="dxa"/>
          </w:tcPr>
          <w:p w:rsidR="005D2866" w:rsidRPr="00DE54FE" w:rsidRDefault="005D2866" w:rsidP="00DE54FE">
            <w:pPr>
              <w:rPr>
                <w:rFonts w:ascii="Times New Roman" w:hAnsi="Times New Roman"/>
                <w:b/>
                <w:color w:val="000000"/>
                <w:sz w:val="24"/>
                <w:szCs w:val="28"/>
                <w:lang w:val="kk-KZ"/>
              </w:rPr>
            </w:pPr>
            <w:r w:rsidRPr="00DE54FE">
              <w:rPr>
                <w:rFonts w:ascii="Times New Roman" w:hAnsi="Times New Roman"/>
                <w:color w:val="000000"/>
                <w:sz w:val="24"/>
                <w:szCs w:val="28"/>
                <w:lang w:val="kk-KZ"/>
              </w:rPr>
              <w:t>C: Мочевина концентрациясы</w:t>
            </w:r>
          </w:p>
        </w:tc>
        <w:tc>
          <w:tcPr>
            <w:tcW w:w="1843" w:type="dxa"/>
          </w:tcPr>
          <w:p w:rsidR="005D2866" w:rsidRPr="00DE54FE" w:rsidRDefault="009F65DF" w:rsidP="00DE54FE">
            <w:pPr>
              <w:jc w:val="center"/>
              <w:rPr>
                <w:rFonts w:ascii="Times New Roman" w:hAnsi="Times New Roman"/>
                <w:sz w:val="24"/>
                <w:szCs w:val="28"/>
                <w:lang w:val="kk-KZ"/>
              </w:rPr>
            </w:pPr>
            <w:r>
              <w:rPr>
                <w:rFonts w:ascii="Times New Roman" w:hAnsi="Times New Roman"/>
                <w:color w:val="000000"/>
                <w:sz w:val="24"/>
                <w:szCs w:val="28"/>
                <w:lang w:val="kk-KZ"/>
              </w:rPr>
              <w:t>м</w:t>
            </w:r>
            <w:r w:rsidR="00F51145">
              <w:rPr>
                <w:rFonts w:ascii="Times New Roman" w:hAnsi="Times New Roman"/>
                <w:color w:val="000000"/>
                <w:sz w:val="24"/>
                <w:szCs w:val="28"/>
                <w:lang w:val="kk-KZ"/>
              </w:rPr>
              <w:t>оль/л</w:t>
            </w:r>
          </w:p>
        </w:tc>
        <w:tc>
          <w:tcPr>
            <w:tcW w:w="1276" w:type="dxa"/>
          </w:tcPr>
          <w:p w:rsidR="005D2866" w:rsidRPr="00DE54FE" w:rsidRDefault="005D2866" w:rsidP="00DE54FE">
            <w:pPr>
              <w:pStyle w:val="Standard"/>
              <w:jc w:val="center"/>
              <w:rPr>
                <w:rFonts w:eastAsia="Times New Roman" w:cs="Times New Roman"/>
                <w:color w:val="000000"/>
                <w:szCs w:val="28"/>
                <w:lang w:val="kk-KZ" w:eastAsia="ru-RU"/>
              </w:rPr>
            </w:pPr>
            <w:r w:rsidRPr="00DE54FE">
              <w:rPr>
                <w:rFonts w:eastAsia="Times New Roman" w:cs="Times New Roman"/>
                <w:color w:val="000000"/>
                <w:szCs w:val="28"/>
                <w:lang w:val="kk-KZ" w:eastAsia="ru-RU"/>
              </w:rPr>
              <w:t>6</w:t>
            </w:r>
          </w:p>
        </w:tc>
        <w:tc>
          <w:tcPr>
            <w:tcW w:w="1417" w:type="dxa"/>
          </w:tcPr>
          <w:p w:rsidR="005D2866" w:rsidRPr="00DE54FE" w:rsidRDefault="005D2866" w:rsidP="00DE54FE">
            <w:pPr>
              <w:pStyle w:val="Standard"/>
              <w:jc w:val="center"/>
              <w:rPr>
                <w:rFonts w:eastAsia="Times New Roman" w:cs="Times New Roman"/>
                <w:color w:val="000000"/>
                <w:szCs w:val="28"/>
                <w:lang w:val="kk-KZ" w:eastAsia="ru-RU"/>
              </w:rPr>
            </w:pPr>
            <w:r w:rsidRPr="00DE54FE">
              <w:rPr>
                <w:rFonts w:eastAsia="Times New Roman" w:cs="Times New Roman"/>
                <w:color w:val="000000"/>
                <w:szCs w:val="28"/>
                <w:lang w:val="kk-KZ" w:eastAsia="ru-RU"/>
              </w:rPr>
              <w:t>7</w:t>
            </w:r>
          </w:p>
        </w:tc>
        <w:tc>
          <w:tcPr>
            <w:tcW w:w="1418" w:type="dxa"/>
          </w:tcPr>
          <w:p w:rsidR="005D2866" w:rsidRPr="00DE54FE" w:rsidRDefault="005D2866" w:rsidP="00DE54FE">
            <w:pPr>
              <w:pStyle w:val="Standard"/>
              <w:jc w:val="center"/>
              <w:rPr>
                <w:rFonts w:cs="Times New Roman"/>
                <w:color w:val="000000"/>
                <w:szCs w:val="28"/>
                <w:lang w:val="kk-KZ"/>
              </w:rPr>
            </w:pPr>
            <w:r w:rsidRPr="00DE54FE">
              <w:rPr>
                <w:rFonts w:cs="Times New Roman"/>
                <w:color w:val="000000"/>
                <w:szCs w:val="28"/>
                <w:lang w:val="kk-KZ"/>
              </w:rPr>
              <w:t>8</w:t>
            </w:r>
          </w:p>
        </w:tc>
      </w:tr>
      <w:tr w:rsidR="005D2866" w:rsidRPr="00DE54FE" w:rsidTr="00B84CA0">
        <w:trPr>
          <w:trHeight w:val="386"/>
          <w:jc w:val="center"/>
        </w:trPr>
        <w:tc>
          <w:tcPr>
            <w:tcW w:w="3539" w:type="dxa"/>
          </w:tcPr>
          <w:p w:rsidR="005D2866" w:rsidRPr="00DE54FE" w:rsidRDefault="005D2866" w:rsidP="00DE54FE">
            <w:pPr>
              <w:pStyle w:val="TableContents"/>
              <w:rPr>
                <w:rFonts w:cs="Times New Roman"/>
                <w:szCs w:val="28"/>
                <w:lang w:val="kk-KZ"/>
              </w:rPr>
            </w:pPr>
            <w:r w:rsidRPr="00DE54FE">
              <w:rPr>
                <w:rFonts w:cs="Times New Roman"/>
                <w:color w:val="000000"/>
                <w:szCs w:val="28"/>
                <w:lang w:val="kk-KZ"/>
              </w:rPr>
              <w:t xml:space="preserve">D: L-цистеин </w:t>
            </w:r>
            <w:r w:rsidRPr="00DE54FE">
              <w:rPr>
                <w:color w:val="000000"/>
                <w:szCs w:val="28"/>
                <w:lang w:val="kk-KZ"/>
              </w:rPr>
              <w:t>концентрациясы</w:t>
            </w:r>
          </w:p>
        </w:tc>
        <w:tc>
          <w:tcPr>
            <w:tcW w:w="1843" w:type="dxa"/>
          </w:tcPr>
          <w:p w:rsidR="005D2866" w:rsidRPr="00DE54FE" w:rsidRDefault="005D2866" w:rsidP="00DE54FE">
            <w:pPr>
              <w:jc w:val="center"/>
              <w:rPr>
                <w:rFonts w:ascii="Times New Roman" w:hAnsi="Times New Roman"/>
                <w:sz w:val="24"/>
                <w:szCs w:val="28"/>
                <w:lang w:val="kk-KZ"/>
              </w:rPr>
            </w:pPr>
            <w:r w:rsidRPr="00DE54FE">
              <w:rPr>
                <w:rFonts w:ascii="Times New Roman" w:hAnsi="Times New Roman"/>
                <w:color w:val="000000"/>
                <w:sz w:val="24"/>
                <w:szCs w:val="28"/>
                <w:lang w:val="kk-KZ"/>
              </w:rPr>
              <w:t>мг/мл</w:t>
            </w:r>
          </w:p>
        </w:tc>
        <w:tc>
          <w:tcPr>
            <w:tcW w:w="1276" w:type="dxa"/>
          </w:tcPr>
          <w:p w:rsidR="005D2866" w:rsidRPr="00DE54FE" w:rsidRDefault="005D2866" w:rsidP="00DE54FE">
            <w:pPr>
              <w:pStyle w:val="TableContents"/>
              <w:jc w:val="center"/>
              <w:rPr>
                <w:rFonts w:cs="Times New Roman"/>
                <w:szCs w:val="28"/>
                <w:lang w:val="kk-KZ"/>
              </w:rPr>
            </w:pPr>
            <w:r w:rsidRPr="00DE54FE">
              <w:rPr>
                <w:rFonts w:cs="Times New Roman"/>
                <w:szCs w:val="28"/>
                <w:lang w:val="kk-KZ"/>
              </w:rPr>
              <w:t>1</w:t>
            </w:r>
          </w:p>
        </w:tc>
        <w:tc>
          <w:tcPr>
            <w:tcW w:w="1417" w:type="dxa"/>
          </w:tcPr>
          <w:p w:rsidR="005D2866" w:rsidRPr="00DE54FE" w:rsidRDefault="005D2866" w:rsidP="00DE54FE">
            <w:pPr>
              <w:pStyle w:val="TableContents"/>
              <w:jc w:val="center"/>
              <w:rPr>
                <w:rFonts w:cs="Times New Roman"/>
                <w:szCs w:val="28"/>
                <w:lang w:val="kk-KZ"/>
              </w:rPr>
            </w:pPr>
            <w:r w:rsidRPr="00DE54FE">
              <w:rPr>
                <w:rFonts w:cs="Times New Roman"/>
                <w:szCs w:val="28"/>
                <w:lang w:val="kk-KZ"/>
              </w:rPr>
              <w:t>2.5</w:t>
            </w:r>
          </w:p>
        </w:tc>
        <w:tc>
          <w:tcPr>
            <w:tcW w:w="1418" w:type="dxa"/>
          </w:tcPr>
          <w:p w:rsidR="005D2866" w:rsidRPr="00DE54FE" w:rsidRDefault="005D2866" w:rsidP="00DE54FE">
            <w:pPr>
              <w:pStyle w:val="TableContents"/>
              <w:jc w:val="center"/>
              <w:rPr>
                <w:rFonts w:cs="Times New Roman"/>
                <w:szCs w:val="28"/>
                <w:lang w:val="kk-KZ"/>
              </w:rPr>
            </w:pPr>
            <w:r w:rsidRPr="00DE54FE">
              <w:rPr>
                <w:rFonts w:cs="Times New Roman"/>
                <w:szCs w:val="28"/>
                <w:lang w:val="kk-KZ"/>
              </w:rPr>
              <w:t>5</w:t>
            </w:r>
          </w:p>
        </w:tc>
      </w:tr>
    </w:tbl>
    <w:p w:rsidR="005D2866" w:rsidRPr="00DE54FE" w:rsidRDefault="005D2866" w:rsidP="00DE54FE">
      <w:pPr>
        <w:spacing w:after="0" w:line="240" w:lineRule="auto"/>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Оңтайлы шарттарды анықтау және BSA нанобөлшектерінің өлшеміне ең үлкен әсер ететін параметрлерді таңдау үшін ортогональды матрицалық дизайн пайдаланылды. Альбумин нанобөлшектері десольвация әдісімен алынды, ал туберкулезге қарсы препарат изониазидті иммобилизациялау адсорбция әдісімен жүргізілді. Нанобөлшектерді синтездеу үшін оңтайлы жағдайларды бағалау үшін тоғыз эксперимент жүргізілді. Ортогоналды матрица конструкциясының құрылымы және бөлшектер өлшемі мен полидисперстік өлшемдердің нәтижелері 31-кестеде көрсетілген. Әрбір нанобөлшек үлгісі үшін бөлшектердің өлшемі ФКС көмегімен анықталды. Сондай-ақ нанобөлшектердің байланысу дәрежесі мен шығымы есептелді.</w:t>
      </w:r>
    </w:p>
    <w:p w:rsidR="005D2866" w:rsidRPr="00DE54FE" w:rsidRDefault="005D2866" w:rsidP="00DE54FE">
      <w:pPr>
        <w:spacing w:after="0" w:line="240" w:lineRule="auto"/>
        <w:jc w:val="both"/>
        <w:rPr>
          <w:rFonts w:ascii="Times New Roman" w:hAnsi="Times New Roman" w:cs="Times New Roman"/>
          <w:sz w:val="28"/>
          <w:szCs w:val="28"/>
          <w:lang w:val="kk-KZ"/>
        </w:rPr>
      </w:pPr>
    </w:p>
    <w:p w:rsidR="005D2866" w:rsidRPr="00DE54FE" w:rsidRDefault="005D2866" w:rsidP="00DE54FE">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br w:type="page"/>
      </w:r>
    </w:p>
    <w:p w:rsidR="005D2866" w:rsidRPr="00DE54FE" w:rsidRDefault="005D2866" w:rsidP="00DE54FE">
      <w:pPr>
        <w:spacing w:after="0" w:line="240" w:lineRule="auto"/>
        <w:jc w:val="both"/>
        <w:rPr>
          <w:rFonts w:ascii="Times New Roman" w:hAnsi="Times New Roman" w:cs="Times New Roman"/>
          <w:sz w:val="28"/>
          <w:szCs w:val="28"/>
          <w:lang w:val="kk-KZ"/>
        </w:rPr>
        <w:sectPr w:rsidR="005D2866" w:rsidRPr="00DE54FE" w:rsidSect="00664203">
          <w:pgSz w:w="11906" w:h="16838"/>
          <w:pgMar w:top="1134" w:right="566" w:bottom="1134" w:left="1701" w:header="709" w:footer="709" w:gutter="0"/>
          <w:cols w:space="708"/>
          <w:docGrid w:linePitch="360"/>
        </w:sectPr>
      </w:pPr>
    </w:p>
    <w:p w:rsidR="005D2866" w:rsidRPr="00DE54FE" w:rsidRDefault="00675EF7" w:rsidP="00DE54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5D2866" w:rsidRPr="00DE54FE">
        <w:rPr>
          <w:rFonts w:ascii="Times New Roman" w:hAnsi="Times New Roman" w:cs="Times New Roman"/>
          <w:sz w:val="28"/>
          <w:szCs w:val="28"/>
          <w:lang w:val="kk-KZ"/>
        </w:rPr>
        <w:t xml:space="preserve">31 </w:t>
      </w:r>
      <w:r>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Алынған BSA-INH НБ адсорбцияға дейінгі және кейінгі бөлшектердің өлшемі мен полидисперстік индексі</w:t>
      </w:r>
    </w:p>
    <w:p w:rsidR="005D2866" w:rsidRPr="00DE54FE" w:rsidRDefault="005D2866" w:rsidP="00DE54FE">
      <w:pPr>
        <w:spacing w:after="0" w:line="240" w:lineRule="auto"/>
        <w:jc w:val="both"/>
        <w:rPr>
          <w:rFonts w:ascii="Times New Roman" w:hAnsi="Times New Roman" w:cs="Times New Roman"/>
          <w:sz w:val="16"/>
          <w:szCs w:val="16"/>
          <w:lang w:val="kk-KZ"/>
        </w:rPr>
      </w:pPr>
    </w:p>
    <w:tbl>
      <w:tblPr>
        <w:tblStyle w:val="a7"/>
        <w:tblW w:w="14546" w:type="dxa"/>
        <w:jc w:val="center"/>
        <w:tblLayout w:type="fixed"/>
        <w:tblLook w:val="04A0" w:firstRow="1" w:lastRow="0" w:firstColumn="1" w:lastColumn="0" w:noHBand="0" w:noVBand="1"/>
      </w:tblPr>
      <w:tblGrid>
        <w:gridCol w:w="1271"/>
        <w:gridCol w:w="1276"/>
        <w:gridCol w:w="1276"/>
        <w:gridCol w:w="1275"/>
        <w:gridCol w:w="1418"/>
        <w:gridCol w:w="1417"/>
        <w:gridCol w:w="1404"/>
        <w:gridCol w:w="1400"/>
        <w:gridCol w:w="1401"/>
        <w:gridCol w:w="1401"/>
        <w:gridCol w:w="1007"/>
      </w:tblGrid>
      <w:tr w:rsidR="00675EF7" w:rsidRPr="00DE54FE" w:rsidTr="00FD1A5B">
        <w:trPr>
          <w:jc w:val="center"/>
        </w:trPr>
        <w:tc>
          <w:tcPr>
            <w:tcW w:w="1271" w:type="dxa"/>
            <w:vAlign w:val="center"/>
          </w:tcPr>
          <w:p w:rsidR="00675EF7" w:rsidRPr="00DE54FE" w:rsidRDefault="00675EF7" w:rsidP="008038AC">
            <w:pPr>
              <w:ind w:left="-106"/>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Фактор 1</w:t>
            </w:r>
          </w:p>
        </w:tc>
        <w:tc>
          <w:tcPr>
            <w:tcW w:w="1276" w:type="dxa"/>
            <w:vAlign w:val="center"/>
          </w:tcPr>
          <w:p w:rsidR="00675EF7" w:rsidRPr="00DE54FE" w:rsidRDefault="00675EF7" w:rsidP="00675EF7">
            <w:pPr>
              <w:jc w:val="center"/>
              <w:rPr>
                <w:sz w:val="24"/>
                <w:szCs w:val="24"/>
                <w:lang w:val="kk-KZ"/>
              </w:rPr>
            </w:pPr>
            <w:r w:rsidRPr="00DE54FE">
              <w:rPr>
                <w:rFonts w:ascii="Times New Roman" w:hAnsi="Times New Roman" w:cs="Times New Roman"/>
                <w:color w:val="000000"/>
                <w:sz w:val="24"/>
                <w:szCs w:val="24"/>
                <w:lang w:val="kk-KZ"/>
              </w:rPr>
              <w:t>Фактор 2</w:t>
            </w:r>
          </w:p>
        </w:tc>
        <w:tc>
          <w:tcPr>
            <w:tcW w:w="1276" w:type="dxa"/>
            <w:vAlign w:val="center"/>
          </w:tcPr>
          <w:p w:rsidR="00675EF7" w:rsidRPr="00DE54FE" w:rsidRDefault="00675EF7" w:rsidP="00675EF7">
            <w:pPr>
              <w:jc w:val="center"/>
              <w:rPr>
                <w:sz w:val="24"/>
                <w:szCs w:val="24"/>
                <w:lang w:val="kk-KZ"/>
              </w:rPr>
            </w:pPr>
            <w:r w:rsidRPr="00DE54FE">
              <w:rPr>
                <w:rFonts w:ascii="Times New Roman" w:hAnsi="Times New Roman" w:cs="Times New Roman"/>
                <w:color w:val="000000"/>
                <w:sz w:val="24"/>
                <w:szCs w:val="24"/>
                <w:lang w:val="kk-KZ"/>
              </w:rPr>
              <w:t>Фактор 3</w:t>
            </w:r>
          </w:p>
        </w:tc>
        <w:tc>
          <w:tcPr>
            <w:tcW w:w="1275" w:type="dxa"/>
            <w:vAlign w:val="center"/>
          </w:tcPr>
          <w:p w:rsidR="00675EF7" w:rsidRPr="00DE54FE" w:rsidRDefault="00675EF7" w:rsidP="00675EF7">
            <w:pPr>
              <w:jc w:val="center"/>
              <w:rPr>
                <w:sz w:val="24"/>
                <w:szCs w:val="24"/>
                <w:lang w:val="kk-KZ"/>
              </w:rPr>
            </w:pPr>
            <w:r w:rsidRPr="00DE54FE">
              <w:rPr>
                <w:rFonts w:ascii="Times New Roman" w:hAnsi="Times New Roman" w:cs="Times New Roman"/>
                <w:color w:val="000000"/>
                <w:sz w:val="24"/>
                <w:szCs w:val="24"/>
                <w:lang w:val="kk-KZ"/>
              </w:rPr>
              <w:t>Фактор 4</w:t>
            </w:r>
          </w:p>
        </w:tc>
        <w:tc>
          <w:tcPr>
            <w:tcW w:w="2835" w:type="dxa"/>
            <w:gridSpan w:val="2"/>
            <w:vAlign w:val="center"/>
            <w:hideMark/>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Адсорбцияға дейін</w:t>
            </w:r>
          </w:p>
        </w:tc>
        <w:tc>
          <w:tcPr>
            <w:tcW w:w="2804" w:type="dxa"/>
            <w:gridSpan w:val="2"/>
            <w:vAlign w:val="center"/>
          </w:tcPr>
          <w:p w:rsidR="00675EF7" w:rsidRPr="00DE54FE" w:rsidRDefault="00675EF7" w:rsidP="00675EF7">
            <w:pPr>
              <w:jc w:val="center"/>
              <w:rPr>
                <w:sz w:val="24"/>
                <w:szCs w:val="24"/>
                <w:lang w:val="kk-KZ"/>
              </w:rPr>
            </w:pPr>
            <w:r w:rsidRPr="00DE54FE">
              <w:rPr>
                <w:rFonts w:ascii="Times New Roman" w:hAnsi="Times New Roman" w:cs="Times New Roman"/>
                <w:color w:val="000000"/>
                <w:sz w:val="24"/>
                <w:szCs w:val="24"/>
                <w:lang w:val="kk-KZ"/>
              </w:rPr>
              <w:t>Адсорбциядан кейін</w:t>
            </w:r>
          </w:p>
        </w:tc>
        <w:tc>
          <w:tcPr>
            <w:tcW w:w="1401" w:type="dxa"/>
            <w:vMerge w:val="restart"/>
            <w:vAlign w:val="center"/>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ζ-потенциал, мВ</w:t>
            </w:r>
          </w:p>
        </w:tc>
        <w:tc>
          <w:tcPr>
            <w:tcW w:w="1401" w:type="dxa"/>
            <w:vMerge w:val="restart"/>
            <w:vAlign w:val="center"/>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Байланысу дәрежесі, %</w:t>
            </w:r>
          </w:p>
        </w:tc>
        <w:tc>
          <w:tcPr>
            <w:tcW w:w="1007" w:type="dxa"/>
            <w:vMerge w:val="restart"/>
            <w:vAlign w:val="center"/>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НБ шығы</w:t>
            </w:r>
            <w:r w:rsidR="00DE27CC">
              <w:rPr>
                <w:rFonts w:ascii="Times New Roman" w:hAnsi="Times New Roman" w:cs="Times New Roman"/>
                <w:color w:val="000000"/>
                <w:sz w:val="24"/>
                <w:szCs w:val="24"/>
                <w:lang w:val="kk-KZ"/>
              </w:rPr>
              <w:t>-</w:t>
            </w:r>
            <w:r w:rsidR="008038AC">
              <w:rPr>
                <w:rFonts w:ascii="Times New Roman" w:hAnsi="Times New Roman" w:cs="Times New Roman"/>
                <w:color w:val="000000"/>
                <w:sz w:val="24"/>
                <w:szCs w:val="24"/>
                <w:lang w:val="kk-KZ"/>
              </w:rPr>
              <w:t xml:space="preserve"> </w:t>
            </w:r>
            <w:r w:rsidRPr="00DE54FE">
              <w:rPr>
                <w:rFonts w:ascii="Times New Roman" w:hAnsi="Times New Roman" w:cs="Times New Roman"/>
                <w:color w:val="000000"/>
                <w:sz w:val="24"/>
                <w:szCs w:val="24"/>
                <w:lang w:val="kk-KZ"/>
              </w:rPr>
              <w:t>мы, %</w:t>
            </w:r>
          </w:p>
        </w:tc>
      </w:tr>
      <w:tr w:rsidR="00675EF7" w:rsidRPr="00DE54FE" w:rsidTr="00FD1A5B">
        <w:trPr>
          <w:trHeight w:val="828"/>
          <w:jc w:val="center"/>
        </w:trPr>
        <w:tc>
          <w:tcPr>
            <w:tcW w:w="1271" w:type="dxa"/>
            <w:tcBorders>
              <w:bottom w:val="single" w:sz="4" w:space="0" w:color="auto"/>
            </w:tcBorders>
            <w:vAlign w:val="center"/>
            <w:hideMark/>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A:[BSA]</w:t>
            </w:r>
            <w:r w:rsidR="008D7E5E">
              <w:rPr>
                <w:rFonts w:ascii="Times New Roman" w:hAnsi="Times New Roman" w:cs="Times New Roman"/>
                <w:color w:val="000000"/>
                <w:sz w:val="24"/>
                <w:szCs w:val="24"/>
                <w:lang w:val="kk-KZ"/>
              </w:rPr>
              <w:t>,</w:t>
            </w:r>
            <w:r w:rsidRPr="00DE54FE">
              <w:rPr>
                <w:rFonts w:ascii="Times New Roman" w:hAnsi="Times New Roman"/>
                <w:color w:val="000000"/>
                <w:sz w:val="24"/>
                <w:szCs w:val="24"/>
                <w:lang w:val="kk-KZ"/>
              </w:rPr>
              <w:t xml:space="preserve"> мг/мл</w:t>
            </w:r>
          </w:p>
        </w:tc>
        <w:tc>
          <w:tcPr>
            <w:tcW w:w="1276" w:type="dxa"/>
            <w:tcBorders>
              <w:bottom w:val="single" w:sz="4" w:space="0" w:color="auto"/>
            </w:tcBorders>
            <w:vAlign w:val="center"/>
            <w:hideMark/>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B:[INH]</w:t>
            </w:r>
            <w:r w:rsidR="008D7E5E">
              <w:rPr>
                <w:rFonts w:ascii="Times New Roman" w:hAnsi="Times New Roman" w:cs="Times New Roman"/>
                <w:color w:val="000000"/>
                <w:sz w:val="24"/>
                <w:szCs w:val="24"/>
                <w:lang w:val="kk-KZ"/>
              </w:rPr>
              <w:t>,</w:t>
            </w:r>
            <w:r w:rsidRPr="00DE54FE">
              <w:rPr>
                <w:rFonts w:ascii="Times New Roman" w:hAnsi="Times New Roman"/>
                <w:color w:val="000000"/>
                <w:sz w:val="24"/>
                <w:szCs w:val="24"/>
                <w:lang w:val="kk-KZ"/>
              </w:rPr>
              <w:t xml:space="preserve"> мг/мл</w:t>
            </w:r>
          </w:p>
        </w:tc>
        <w:tc>
          <w:tcPr>
            <w:tcW w:w="1276" w:type="dxa"/>
            <w:tcBorders>
              <w:bottom w:val="single" w:sz="4" w:space="0" w:color="auto"/>
            </w:tcBorders>
            <w:vAlign w:val="center"/>
            <w:hideMark/>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C:[Мо-чевина]</w:t>
            </w:r>
            <w:r w:rsidR="008D7E5E">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 xml:space="preserve"> </w:t>
            </w:r>
            <w:r w:rsidR="009F65DF">
              <w:rPr>
                <w:rFonts w:ascii="Times New Roman" w:hAnsi="Times New Roman" w:cs="Times New Roman"/>
                <w:color w:val="000000"/>
                <w:sz w:val="24"/>
                <w:szCs w:val="24"/>
                <w:lang w:val="kk-KZ"/>
              </w:rPr>
              <w:t>моль/л</w:t>
            </w:r>
          </w:p>
        </w:tc>
        <w:tc>
          <w:tcPr>
            <w:tcW w:w="1275" w:type="dxa"/>
            <w:tcBorders>
              <w:bottom w:val="single" w:sz="4" w:space="0" w:color="auto"/>
            </w:tcBorders>
            <w:vAlign w:val="center"/>
            <w:hideMark/>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D:[L-цистеин]</w:t>
            </w:r>
            <w:r w:rsidR="008D7E5E">
              <w:rPr>
                <w:rFonts w:ascii="Times New Roman" w:hAnsi="Times New Roman" w:cs="Times New Roman"/>
                <w:color w:val="000000"/>
                <w:sz w:val="24"/>
                <w:szCs w:val="24"/>
                <w:lang w:val="kk-KZ"/>
              </w:rPr>
              <w:t>,</w:t>
            </w:r>
            <w:r w:rsidRPr="00DE54FE">
              <w:rPr>
                <w:rFonts w:ascii="Times New Roman" w:hAnsi="Times New Roman"/>
                <w:color w:val="000000"/>
                <w:sz w:val="24"/>
                <w:szCs w:val="24"/>
                <w:lang w:val="kk-KZ"/>
              </w:rPr>
              <w:t xml:space="preserve"> мг/мл</w:t>
            </w:r>
          </w:p>
        </w:tc>
        <w:tc>
          <w:tcPr>
            <w:tcW w:w="1418" w:type="dxa"/>
            <w:tcBorders>
              <w:bottom w:val="single" w:sz="4" w:space="0" w:color="auto"/>
            </w:tcBorders>
            <w:vAlign w:val="center"/>
            <w:hideMark/>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Орташа өлшемі, нм</w:t>
            </w:r>
          </w:p>
        </w:tc>
        <w:tc>
          <w:tcPr>
            <w:tcW w:w="1417" w:type="dxa"/>
            <w:tcBorders>
              <w:bottom w:val="single" w:sz="4" w:space="0" w:color="auto"/>
            </w:tcBorders>
            <w:vAlign w:val="center"/>
            <w:hideMark/>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PdI</w:t>
            </w:r>
          </w:p>
        </w:tc>
        <w:tc>
          <w:tcPr>
            <w:tcW w:w="1404" w:type="dxa"/>
            <w:tcBorders>
              <w:bottom w:val="single" w:sz="4" w:space="0" w:color="auto"/>
            </w:tcBorders>
            <w:vAlign w:val="center"/>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Орташа өлшемі, нм</w:t>
            </w:r>
          </w:p>
        </w:tc>
        <w:tc>
          <w:tcPr>
            <w:tcW w:w="1400" w:type="dxa"/>
            <w:tcBorders>
              <w:bottom w:val="single" w:sz="4" w:space="0" w:color="auto"/>
            </w:tcBorders>
            <w:vAlign w:val="center"/>
          </w:tcPr>
          <w:p w:rsidR="00675EF7" w:rsidRPr="00DE54FE" w:rsidRDefault="00675EF7" w:rsidP="00675EF7">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PdI</w:t>
            </w:r>
          </w:p>
        </w:tc>
        <w:tc>
          <w:tcPr>
            <w:tcW w:w="1401" w:type="dxa"/>
            <w:vMerge/>
            <w:tcBorders>
              <w:bottom w:val="single" w:sz="4" w:space="0" w:color="auto"/>
            </w:tcBorders>
          </w:tcPr>
          <w:p w:rsidR="00675EF7" w:rsidRPr="00DE54FE" w:rsidRDefault="00675EF7" w:rsidP="00DE54FE">
            <w:pPr>
              <w:jc w:val="center"/>
              <w:rPr>
                <w:rFonts w:ascii="Times New Roman" w:hAnsi="Times New Roman" w:cs="Times New Roman"/>
                <w:color w:val="000000"/>
                <w:sz w:val="24"/>
                <w:szCs w:val="24"/>
                <w:lang w:val="kk-KZ"/>
              </w:rPr>
            </w:pPr>
          </w:p>
        </w:tc>
        <w:tc>
          <w:tcPr>
            <w:tcW w:w="1401" w:type="dxa"/>
            <w:vMerge/>
            <w:tcBorders>
              <w:bottom w:val="single" w:sz="4" w:space="0" w:color="auto"/>
            </w:tcBorders>
          </w:tcPr>
          <w:p w:rsidR="00675EF7" w:rsidRPr="00DE54FE" w:rsidRDefault="00675EF7" w:rsidP="00DE54FE">
            <w:pPr>
              <w:jc w:val="center"/>
              <w:rPr>
                <w:rFonts w:ascii="Times New Roman" w:hAnsi="Times New Roman" w:cs="Times New Roman"/>
                <w:color w:val="000000"/>
                <w:sz w:val="24"/>
                <w:szCs w:val="24"/>
                <w:lang w:val="kk-KZ"/>
              </w:rPr>
            </w:pPr>
          </w:p>
        </w:tc>
        <w:tc>
          <w:tcPr>
            <w:tcW w:w="1007" w:type="dxa"/>
            <w:vMerge/>
            <w:tcBorders>
              <w:bottom w:val="single" w:sz="4" w:space="0" w:color="auto"/>
            </w:tcBorders>
          </w:tcPr>
          <w:p w:rsidR="00675EF7" w:rsidRPr="00DE54FE" w:rsidRDefault="00675EF7" w:rsidP="00DE54FE">
            <w:pPr>
              <w:jc w:val="center"/>
              <w:rPr>
                <w:rFonts w:ascii="Times New Roman" w:hAnsi="Times New Roman" w:cs="Times New Roman"/>
                <w:color w:val="000000"/>
                <w:sz w:val="24"/>
                <w:szCs w:val="24"/>
                <w:lang w:val="kk-KZ"/>
              </w:rPr>
            </w:pPr>
          </w:p>
        </w:tc>
      </w:tr>
      <w:tr w:rsidR="008038AC" w:rsidRPr="00DE54FE" w:rsidTr="00FD1A5B">
        <w:trPr>
          <w:trHeight w:val="70"/>
          <w:jc w:val="center"/>
        </w:trPr>
        <w:tc>
          <w:tcPr>
            <w:tcW w:w="1271"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1276"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276"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1275"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1418"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c>
          <w:tcPr>
            <w:tcW w:w="1417"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c>
          <w:tcPr>
            <w:tcW w:w="1404"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p>
        </w:tc>
        <w:tc>
          <w:tcPr>
            <w:tcW w:w="1400" w:type="dxa"/>
            <w:tcBorders>
              <w:bottom w:val="single" w:sz="4" w:space="0" w:color="auto"/>
            </w:tcBorders>
            <w:vAlign w:val="center"/>
          </w:tcPr>
          <w:p w:rsidR="008038AC" w:rsidRPr="00DE54FE" w:rsidRDefault="008038AC" w:rsidP="00675EF7">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8</w:t>
            </w:r>
          </w:p>
        </w:tc>
        <w:tc>
          <w:tcPr>
            <w:tcW w:w="1401" w:type="dxa"/>
            <w:tcBorders>
              <w:bottom w:val="single" w:sz="4" w:space="0" w:color="auto"/>
            </w:tcBorders>
          </w:tcPr>
          <w:p w:rsidR="008038AC" w:rsidRPr="00DE54FE" w:rsidRDefault="008038AC"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9</w:t>
            </w:r>
          </w:p>
        </w:tc>
        <w:tc>
          <w:tcPr>
            <w:tcW w:w="1401" w:type="dxa"/>
            <w:tcBorders>
              <w:bottom w:val="single" w:sz="4" w:space="0" w:color="auto"/>
            </w:tcBorders>
          </w:tcPr>
          <w:p w:rsidR="008038AC" w:rsidRPr="00DE54FE" w:rsidRDefault="008038AC"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10</w:t>
            </w:r>
          </w:p>
        </w:tc>
        <w:tc>
          <w:tcPr>
            <w:tcW w:w="1007" w:type="dxa"/>
            <w:tcBorders>
              <w:bottom w:val="single" w:sz="4" w:space="0" w:color="auto"/>
            </w:tcBorders>
          </w:tcPr>
          <w:p w:rsidR="008038AC" w:rsidRPr="00DE54FE" w:rsidRDefault="008038AC"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11</w:t>
            </w:r>
          </w:p>
        </w:tc>
      </w:tr>
      <w:tr w:rsidR="00675EF7" w:rsidRPr="00DE54FE" w:rsidTr="00FD1A5B">
        <w:trPr>
          <w:trHeight w:val="818"/>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146,7</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145,3</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147,2</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0,304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0,247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0,215</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142,0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128,1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126,9</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0,212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0,193</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0,215</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w:t>
            </w:r>
          </w:p>
        </w:tc>
      </w:tr>
      <w:tr w:rsidR="00675EF7" w:rsidRPr="00DE54FE" w:rsidTr="00FD1A5B">
        <w:trPr>
          <w:trHeight w:val="284"/>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146,4±1</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0,255±0,05</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132,4±8,4</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0,207±0,01</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-17±5</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17±2</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10±1</w:t>
            </w:r>
          </w:p>
        </w:tc>
      </w:tr>
      <w:tr w:rsidR="00675EF7" w:rsidRPr="00DE54FE" w:rsidTr="00FD1A5B">
        <w:trPr>
          <w:trHeight w:val="808"/>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171,5</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187,0</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192,6</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0,203</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0,160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0,208</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178,0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183,0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188,5</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0,182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0,213</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w:t>
            </w:r>
          </w:p>
        </w:tc>
      </w:tr>
      <w:tr w:rsidR="00675EF7" w:rsidRPr="00DE54FE" w:rsidTr="00FD1A5B">
        <w:trPr>
          <w:trHeight w:val="305"/>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183,7±11</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0,190±0,03</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183,2±2,63</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0,195±0,02</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-22±7</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16±2</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16±2</w:t>
            </w:r>
          </w:p>
        </w:tc>
      </w:tr>
      <w:tr w:rsidR="00675EF7" w:rsidRPr="00DE54FE" w:rsidTr="00FD1A5B">
        <w:trPr>
          <w:trHeight w:val="753"/>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187,3</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186,5</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188,3</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0,105</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181,2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180,8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182,6</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0,105</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35</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tc>
      </w:tr>
      <w:tr w:rsidR="00675EF7" w:rsidRPr="00DE54FE" w:rsidTr="00FD1A5B">
        <w:trPr>
          <w:trHeight w:val="70"/>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187,3±0,9</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0,122±0,02</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181,5±0,9</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0,128±0,02</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-18±6</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42±8</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19±2</w:t>
            </w:r>
          </w:p>
        </w:tc>
      </w:tr>
      <w:tr w:rsidR="00675EF7" w:rsidRPr="00DE54FE" w:rsidTr="00FD1A5B">
        <w:trPr>
          <w:trHeight w:val="797"/>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179,3</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177,4</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181,2</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0,099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0,074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0,115</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186,2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176,4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177,9</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0,089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0,049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0,101</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-13</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25</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w:t>
            </w:r>
          </w:p>
        </w:tc>
      </w:tr>
      <w:tr w:rsidR="00675EF7" w:rsidRPr="00DE54FE" w:rsidTr="00FD1A5B">
        <w:trPr>
          <w:trHeight w:val="70"/>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179,3±1,9</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0,096±0,02</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180,1±5,3</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0,080±0,03</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-17±4</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28±8</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17±1</w:t>
            </w:r>
          </w:p>
        </w:tc>
      </w:tr>
      <w:tr w:rsidR="00675EF7" w:rsidRPr="00DE54FE" w:rsidTr="00FD1A5B">
        <w:trPr>
          <w:trHeight w:val="709"/>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156,1</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142,3</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132,9</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0,116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0,089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0,146</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161,4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150,2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137,6</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0,098</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-23</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55</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43</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50</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w:t>
            </w:r>
          </w:p>
        </w:tc>
      </w:tr>
      <w:tr w:rsidR="00675EF7" w:rsidRPr="00DE54FE" w:rsidTr="00FD1A5B">
        <w:trPr>
          <w:trHeight w:val="70"/>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143,8±11,7</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0,117±0,03</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149,7±11,9</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0,125±0,03</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-22±7</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49±6</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9±2</w:t>
            </w:r>
          </w:p>
        </w:tc>
      </w:tr>
      <w:tr w:rsidR="00675EF7" w:rsidRPr="00DE54FE" w:rsidTr="00FD1A5B">
        <w:trPr>
          <w:trHeight w:val="189"/>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187,1</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193,4</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202,6</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0,076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0,137</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191,2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191,4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193,0</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0,090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0,165</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59</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w:t>
            </w:r>
          </w:p>
        </w:tc>
      </w:tr>
      <w:tr w:rsidR="00675EF7" w:rsidRPr="00DE54FE" w:rsidTr="00FD1A5B">
        <w:trPr>
          <w:trHeight w:val="70"/>
          <w:jc w:val="center"/>
        </w:trPr>
        <w:tc>
          <w:tcPr>
            <w:tcW w:w="1271" w:type="dxa"/>
            <w:vMerge/>
            <w:tcBorders>
              <w:bottom w:val="nil"/>
            </w:tcBorders>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Borders>
              <w:bottom w:val="nil"/>
            </w:tcBorders>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Borders>
              <w:bottom w:val="nil"/>
            </w:tcBorders>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Borders>
              <w:bottom w:val="nil"/>
            </w:tcBorders>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Borders>
              <w:bottom w:val="nil"/>
            </w:tcBorders>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194,4±7,8</w:t>
            </w:r>
          </w:p>
        </w:tc>
        <w:tc>
          <w:tcPr>
            <w:tcW w:w="1417" w:type="dxa"/>
            <w:tcBorders>
              <w:bottom w:val="nil"/>
            </w:tcBorders>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0,117</w:t>
            </w:r>
            <w:r w:rsidRPr="00DE54FE">
              <w:rPr>
                <w:rFonts w:ascii="Times New Roman" w:hAnsi="Times New Roman" w:cs="Times New Roman"/>
                <w:color w:val="000000"/>
                <w:sz w:val="24"/>
                <w:szCs w:val="24"/>
                <w:lang w:val="kk-KZ"/>
              </w:rPr>
              <w:t>±0,04</w:t>
            </w:r>
          </w:p>
        </w:tc>
        <w:tc>
          <w:tcPr>
            <w:tcW w:w="1404" w:type="dxa"/>
            <w:tcBorders>
              <w:bottom w:val="nil"/>
            </w:tcBorders>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191,8</w:t>
            </w:r>
            <w:r w:rsidRPr="00DE54FE">
              <w:rPr>
                <w:rFonts w:ascii="Times New Roman" w:hAnsi="Times New Roman" w:cs="Times New Roman"/>
                <w:color w:val="000000"/>
                <w:sz w:val="24"/>
                <w:szCs w:val="24"/>
                <w:lang w:val="kk-KZ"/>
              </w:rPr>
              <w:t>±1,0</w:t>
            </w:r>
          </w:p>
        </w:tc>
        <w:tc>
          <w:tcPr>
            <w:tcW w:w="1400" w:type="dxa"/>
            <w:tcBorders>
              <w:bottom w:val="nil"/>
            </w:tcBorders>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0,131</w:t>
            </w:r>
            <w:r w:rsidRPr="00DE54FE">
              <w:rPr>
                <w:rFonts w:ascii="Times New Roman" w:hAnsi="Times New Roman" w:cs="Times New Roman"/>
                <w:color w:val="000000"/>
                <w:sz w:val="24"/>
                <w:szCs w:val="24"/>
                <w:lang w:val="kk-KZ"/>
              </w:rPr>
              <w:t>±0,04</w:t>
            </w:r>
          </w:p>
        </w:tc>
        <w:tc>
          <w:tcPr>
            <w:tcW w:w="1401" w:type="dxa"/>
            <w:tcBorders>
              <w:bottom w:val="nil"/>
            </w:tcBorders>
          </w:tcPr>
          <w:p w:rsidR="00675EF7" w:rsidRPr="00DE54FE" w:rsidRDefault="00675EF7" w:rsidP="00DE54FE">
            <w:pPr>
              <w:jc w:val="center"/>
              <w:rPr>
                <w:rFonts w:ascii="Times New Roman" w:hAnsi="Times New Roman" w:cs="Times New Roman"/>
                <w:sz w:val="24"/>
                <w:szCs w:val="24"/>
                <w:lang w:val="kk-KZ"/>
              </w:rPr>
            </w:pPr>
            <w:bookmarkStart w:id="42" w:name="_Hlk121507902"/>
            <w:r w:rsidRPr="00DE54FE">
              <w:rPr>
                <w:rFonts w:ascii="Times New Roman" w:hAnsi="Times New Roman" w:cs="Times New Roman"/>
                <w:sz w:val="24"/>
                <w:szCs w:val="24"/>
                <w:lang w:val="kk-KZ"/>
              </w:rPr>
              <w:t>-3±9</w:t>
            </w:r>
            <w:bookmarkEnd w:id="42"/>
          </w:p>
        </w:tc>
        <w:tc>
          <w:tcPr>
            <w:tcW w:w="1401" w:type="dxa"/>
            <w:tcBorders>
              <w:bottom w:val="nil"/>
            </w:tcBorders>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56±4</w:t>
            </w:r>
          </w:p>
        </w:tc>
        <w:tc>
          <w:tcPr>
            <w:tcW w:w="1007" w:type="dxa"/>
            <w:tcBorders>
              <w:bottom w:val="nil"/>
            </w:tcBorders>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18±2</w:t>
            </w:r>
          </w:p>
        </w:tc>
      </w:tr>
      <w:tr w:rsidR="008038AC" w:rsidRPr="00DE54FE" w:rsidTr="008038AC">
        <w:trPr>
          <w:trHeight w:val="70"/>
          <w:jc w:val="center"/>
        </w:trPr>
        <w:tc>
          <w:tcPr>
            <w:tcW w:w="14546" w:type="dxa"/>
            <w:gridSpan w:val="11"/>
            <w:tcBorders>
              <w:top w:val="nil"/>
              <w:left w:val="nil"/>
              <w:right w:val="nil"/>
            </w:tcBorders>
          </w:tcPr>
          <w:p w:rsidR="008038AC" w:rsidRDefault="008038AC" w:rsidP="008038AC">
            <w:pPr>
              <w:ind w:hanging="106"/>
              <w:jc w:val="both"/>
              <w:rPr>
                <w:rFonts w:ascii="Times New Roman" w:hAnsi="Times New Roman" w:cs="Times New Roman"/>
                <w:sz w:val="28"/>
                <w:szCs w:val="28"/>
                <w:lang w:val="kk-KZ"/>
              </w:rPr>
            </w:pPr>
            <w:r w:rsidRPr="008038AC">
              <w:rPr>
                <w:rFonts w:ascii="Times New Roman" w:hAnsi="Times New Roman" w:cs="Times New Roman"/>
                <w:sz w:val="28"/>
                <w:szCs w:val="28"/>
                <w:lang w:val="kk-KZ"/>
              </w:rPr>
              <w:lastRenderedPageBreak/>
              <w:t>31-кестенің жалғасы</w:t>
            </w:r>
          </w:p>
          <w:p w:rsidR="008038AC" w:rsidRPr="008038AC" w:rsidRDefault="008038AC" w:rsidP="008038AC">
            <w:pPr>
              <w:ind w:hanging="106"/>
              <w:jc w:val="both"/>
              <w:rPr>
                <w:rFonts w:ascii="Times New Roman" w:hAnsi="Times New Roman" w:cs="Times New Roman"/>
                <w:sz w:val="16"/>
                <w:szCs w:val="16"/>
                <w:lang w:val="kk-KZ"/>
              </w:rPr>
            </w:pPr>
          </w:p>
        </w:tc>
      </w:tr>
      <w:tr w:rsidR="008038AC" w:rsidRPr="00DE54FE" w:rsidTr="00FD1A5B">
        <w:trPr>
          <w:trHeight w:val="70"/>
          <w:jc w:val="center"/>
        </w:trPr>
        <w:tc>
          <w:tcPr>
            <w:tcW w:w="1271" w:type="dxa"/>
          </w:tcPr>
          <w:p w:rsidR="008038AC" w:rsidRPr="00DE54FE" w:rsidRDefault="008038AC" w:rsidP="008038AC">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1276" w:type="dxa"/>
          </w:tcPr>
          <w:p w:rsidR="008038AC" w:rsidRPr="00DE54FE" w:rsidRDefault="008038AC" w:rsidP="008038AC">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276" w:type="dxa"/>
          </w:tcPr>
          <w:p w:rsidR="008038AC" w:rsidRPr="00DE54FE" w:rsidRDefault="008038AC" w:rsidP="008038AC">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1275" w:type="dxa"/>
          </w:tcPr>
          <w:p w:rsidR="008038AC" w:rsidRPr="00DE54FE" w:rsidRDefault="008038AC" w:rsidP="008038AC">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1418" w:type="dxa"/>
          </w:tcPr>
          <w:p w:rsidR="008038AC" w:rsidRPr="00DE54FE" w:rsidRDefault="008038AC" w:rsidP="008038AC">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c>
          <w:tcPr>
            <w:tcW w:w="1417" w:type="dxa"/>
          </w:tcPr>
          <w:p w:rsidR="008038AC" w:rsidRPr="00DE54FE" w:rsidRDefault="008038AC" w:rsidP="008038A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4" w:type="dxa"/>
          </w:tcPr>
          <w:p w:rsidR="008038AC" w:rsidRPr="00DE54FE" w:rsidRDefault="008038AC" w:rsidP="008038A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00" w:type="dxa"/>
          </w:tcPr>
          <w:p w:rsidR="008038AC" w:rsidRPr="00DE54FE" w:rsidRDefault="008038AC" w:rsidP="008038A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401" w:type="dxa"/>
          </w:tcPr>
          <w:p w:rsidR="008038AC" w:rsidRPr="00DE54FE" w:rsidRDefault="008038AC" w:rsidP="008038AC">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401" w:type="dxa"/>
          </w:tcPr>
          <w:p w:rsidR="008038AC" w:rsidRPr="00DE54FE" w:rsidRDefault="008038AC" w:rsidP="008038AC">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07" w:type="dxa"/>
          </w:tcPr>
          <w:p w:rsidR="008038AC" w:rsidRPr="00DE54FE" w:rsidRDefault="008038AC" w:rsidP="008038A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675EF7" w:rsidRPr="00DE54FE" w:rsidTr="00FD1A5B">
        <w:trPr>
          <w:trHeight w:val="600"/>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171,1</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155,3</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141,6</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0,158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0,135</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147,9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160,1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146,2</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0,174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0,142</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w:t>
            </w:r>
          </w:p>
        </w:tc>
      </w:tr>
      <w:tr w:rsidR="00675EF7" w:rsidRPr="00DE54FE" w:rsidTr="00FD1A5B">
        <w:trPr>
          <w:trHeight w:val="229"/>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156,0±14,8</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0,140</w:t>
            </w:r>
            <w:r w:rsidRPr="00DE54FE">
              <w:rPr>
                <w:rFonts w:ascii="Times New Roman" w:hAnsi="Times New Roman" w:cs="Times New Roman"/>
                <w:color w:val="000000"/>
                <w:sz w:val="24"/>
                <w:szCs w:val="24"/>
                <w:lang w:val="kk-KZ"/>
              </w:rPr>
              <w:t>±0,02</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151,4</w:t>
            </w:r>
            <w:r w:rsidRPr="00DE54FE">
              <w:rPr>
                <w:rFonts w:ascii="Times New Roman" w:hAnsi="Times New Roman" w:cs="Times New Roman"/>
                <w:color w:val="000000"/>
                <w:sz w:val="24"/>
                <w:szCs w:val="24"/>
                <w:lang w:val="kk-KZ"/>
              </w:rPr>
              <w:t>±7,6</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0,147</w:t>
            </w:r>
            <w:r w:rsidRPr="00DE54FE">
              <w:rPr>
                <w:rFonts w:ascii="Times New Roman" w:hAnsi="Times New Roman" w:cs="Times New Roman"/>
                <w:color w:val="000000"/>
                <w:sz w:val="24"/>
                <w:szCs w:val="24"/>
                <w:lang w:val="kk-KZ"/>
              </w:rPr>
              <w:t>±0,02</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-13±5</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53±5</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12±3</w:t>
            </w:r>
          </w:p>
        </w:tc>
      </w:tr>
      <w:tr w:rsidR="00675EF7" w:rsidRPr="00DE54FE" w:rsidTr="00FD1A5B">
        <w:trPr>
          <w:trHeight w:val="818"/>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110,0</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95,8</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84,5</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0,179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0,241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0,164</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92,08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84,38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87,04</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0,189</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0,214</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57</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w:t>
            </w:r>
          </w:p>
        </w:tc>
      </w:tr>
      <w:tr w:rsidR="00675EF7" w:rsidRPr="00DE54FE" w:rsidTr="00FD1A5B">
        <w:trPr>
          <w:trHeight w:val="284"/>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96,7±12,8</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0,195</w:t>
            </w:r>
            <w:r w:rsidRPr="00DE54FE">
              <w:rPr>
                <w:rFonts w:ascii="Times New Roman" w:hAnsi="Times New Roman" w:cs="Times New Roman"/>
                <w:color w:val="000000"/>
                <w:sz w:val="24"/>
                <w:szCs w:val="24"/>
                <w:lang w:val="kk-KZ"/>
              </w:rPr>
              <w:t>±0,04</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87,8</w:t>
            </w:r>
            <w:r w:rsidRPr="00DE54FE">
              <w:rPr>
                <w:rFonts w:ascii="Times New Roman" w:hAnsi="Times New Roman" w:cs="Times New Roman"/>
                <w:color w:val="000000"/>
                <w:sz w:val="24"/>
                <w:szCs w:val="24"/>
                <w:lang w:val="kk-KZ"/>
              </w:rPr>
              <w:t>±3,9</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0,199</w:t>
            </w:r>
            <w:r w:rsidRPr="00DE54FE">
              <w:rPr>
                <w:rFonts w:ascii="Times New Roman" w:hAnsi="Times New Roman" w:cs="Times New Roman"/>
                <w:color w:val="000000"/>
                <w:sz w:val="24"/>
                <w:szCs w:val="24"/>
                <w:lang w:val="kk-KZ"/>
              </w:rPr>
              <w:t>±0,01</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-14±6</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53±6</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3±0,5</w:t>
            </w:r>
          </w:p>
        </w:tc>
      </w:tr>
      <w:tr w:rsidR="00675EF7" w:rsidRPr="00DE54FE" w:rsidTr="00FD1A5B">
        <w:trPr>
          <w:trHeight w:val="797"/>
          <w:jc w:val="center"/>
        </w:trPr>
        <w:tc>
          <w:tcPr>
            <w:tcW w:w="1271"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1276"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1275" w:type="dxa"/>
            <w:vMerge w:val="restart"/>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w:t>
            </w:r>
          </w:p>
        </w:tc>
        <w:tc>
          <w:tcPr>
            <w:tcW w:w="1418" w:type="dxa"/>
            <w:hideMark/>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147,7</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170,7</w:t>
            </w:r>
          </w:p>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171,1</w:t>
            </w:r>
          </w:p>
        </w:tc>
        <w:tc>
          <w:tcPr>
            <w:tcW w:w="1417" w:type="dxa"/>
            <w:hideMark/>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0,177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0,191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0,177</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161,7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146,8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146,4</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0,203</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0,220</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0,220</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-27</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-48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w:t>
            </w:r>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38</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34</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25</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31</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26</w:t>
            </w:r>
          </w:p>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29</w:t>
            </w:r>
          </w:p>
        </w:tc>
      </w:tr>
      <w:tr w:rsidR="00675EF7" w:rsidRPr="00DE54FE" w:rsidTr="00FD1A5B">
        <w:trPr>
          <w:trHeight w:val="305"/>
          <w:jc w:val="center"/>
        </w:trPr>
        <w:tc>
          <w:tcPr>
            <w:tcW w:w="1271"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6"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275" w:type="dxa"/>
            <w:vMerge/>
          </w:tcPr>
          <w:p w:rsidR="00675EF7" w:rsidRPr="00DE54FE" w:rsidRDefault="00675EF7" w:rsidP="00DE54FE">
            <w:pPr>
              <w:jc w:val="center"/>
              <w:rPr>
                <w:rFonts w:ascii="Times New Roman" w:hAnsi="Times New Roman" w:cs="Times New Roman"/>
                <w:color w:val="000000"/>
                <w:sz w:val="24"/>
                <w:szCs w:val="24"/>
                <w:lang w:val="kk-KZ"/>
              </w:rPr>
            </w:pPr>
          </w:p>
        </w:tc>
        <w:tc>
          <w:tcPr>
            <w:tcW w:w="1418" w:type="dxa"/>
          </w:tcPr>
          <w:p w:rsidR="00675EF7" w:rsidRPr="00DE54FE" w:rsidRDefault="00675EF7"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163,1±13,4</w:t>
            </w:r>
          </w:p>
        </w:tc>
        <w:tc>
          <w:tcPr>
            <w:tcW w:w="141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0,182</w:t>
            </w:r>
            <w:r w:rsidRPr="00DE54FE">
              <w:rPr>
                <w:rFonts w:ascii="Times New Roman" w:hAnsi="Times New Roman" w:cs="Times New Roman"/>
                <w:color w:val="000000"/>
                <w:sz w:val="24"/>
                <w:szCs w:val="24"/>
                <w:lang w:val="kk-KZ"/>
              </w:rPr>
              <w:t>±0,01</w:t>
            </w:r>
          </w:p>
        </w:tc>
        <w:tc>
          <w:tcPr>
            <w:tcW w:w="1404"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151,6</w:t>
            </w:r>
            <w:r w:rsidRPr="00DE54FE">
              <w:rPr>
                <w:rFonts w:ascii="Times New Roman" w:hAnsi="Times New Roman" w:cs="Times New Roman"/>
                <w:color w:val="000000"/>
                <w:sz w:val="24"/>
                <w:szCs w:val="24"/>
                <w:lang w:val="kk-KZ"/>
              </w:rPr>
              <w:t>±8,7</w:t>
            </w:r>
          </w:p>
        </w:tc>
        <w:tc>
          <w:tcPr>
            <w:tcW w:w="1400"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0,214</w:t>
            </w:r>
            <w:r w:rsidRPr="00DE54FE">
              <w:rPr>
                <w:rFonts w:ascii="Times New Roman" w:hAnsi="Times New Roman" w:cs="Times New Roman"/>
                <w:color w:val="000000"/>
                <w:sz w:val="24"/>
                <w:szCs w:val="24"/>
                <w:lang w:val="kk-KZ"/>
              </w:rPr>
              <w:t>±0,01</w:t>
            </w:r>
          </w:p>
        </w:tc>
        <w:tc>
          <w:tcPr>
            <w:tcW w:w="1401" w:type="dxa"/>
          </w:tcPr>
          <w:p w:rsidR="00675EF7" w:rsidRPr="00DE54FE" w:rsidRDefault="00675EF7" w:rsidP="00DE54FE">
            <w:pPr>
              <w:jc w:val="center"/>
              <w:rPr>
                <w:rFonts w:ascii="Times New Roman" w:hAnsi="Times New Roman" w:cs="Times New Roman"/>
                <w:sz w:val="24"/>
                <w:szCs w:val="24"/>
                <w:lang w:val="kk-KZ"/>
              </w:rPr>
            </w:pPr>
            <w:bookmarkStart w:id="43" w:name="_Hlk121507888"/>
            <w:r w:rsidRPr="00DE54FE">
              <w:rPr>
                <w:rFonts w:ascii="Times New Roman" w:hAnsi="Times New Roman" w:cs="Times New Roman"/>
                <w:sz w:val="24"/>
                <w:szCs w:val="24"/>
                <w:lang w:val="kk-KZ"/>
              </w:rPr>
              <w:t>-38±11</w:t>
            </w:r>
            <w:bookmarkEnd w:id="43"/>
          </w:p>
        </w:tc>
        <w:tc>
          <w:tcPr>
            <w:tcW w:w="1401"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32±7</w:t>
            </w:r>
          </w:p>
        </w:tc>
        <w:tc>
          <w:tcPr>
            <w:tcW w:w="1007" w:type="dxa"/>
          </w:tcPr>
          <w:p w:rsidR="00675EF7" w:rsidRPr="00DE54FE" w:rsidRDefault="00675EF7"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29±3</w:t>
            </w:r>
          </w:p>
        </w:tc>
      </w:tr>
    </w:tbl>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DE54FE">
      <w:pPr>
        <w:spacing w:after="0" w:line="240" w:lineRule="auto"/>
        <w:rPr>
          <w:rFonts w:ascii="Times New Roman" w:hAnsi="Times New Roman" w:cs="Times New Roman"/>
          <w:sz w:val="28"/>
          <w:szCs w:val="28"/>
          <w:lang w:val="kk-KZ"/>
        </w:rPr>
        <w:sectPr w:rsidR="005D2866" w:rsidRPr="00DE54FE" w:rsidSect="008038AC">
          <w:pgSz w:w="16838" w:h="11906" w:orient="landscape"/>
          <w:pgMar w:top="1701" w:right="1134" w:bottom="567" w:left="1134" w:header="709" w:footer="709" w:gutter="0"/>
          <w:cols w:space="708"/>
          <w:docGrid w:linePitch="381"/>
        </w:sectPr>
      </w:pPr>
      <w:r w:rsidRPr="00DE54FE">
        <w:rPr>
          <w:rFonts w:ascii="Times New Roman" w:hAnsi="Times New Roman" w:cs="Times New Roman"/>
          <w:sz w:val="28"/>
          <w:szCs w:val="28"/>
          <w:lang w:val="kk-KZ"/>
        </w:rPr>
        <w:br w:type="page"/>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 xml:space="preserve">Бөлшектердің мөлшері мен полидисперстілігі, сонымен қатар BSA-INH НБ </w:t>
      </w:r>
      <w:r w:rsidR="000D1D3F">
        <w:rPr>
          <w:rFonts w:ascii="Times New Roman" w:hAnsi="Times New Roman" w:cs="Times New Roman"/>
          <w:sz w:val="28"/>
          <w:szCs w:val="28"/>
          <w:lang w:val="kk-KZ"/>
        </w:rPr>
        <w:t xml:space="preserve">алу </w:t>
      </w:r>
      <w:r w:rsidRPr="00DE54FE">
        <w:rPr>
          <w:rFonts w:ascii="Times New Roman" w:hAnsi="Times New Roman" w:cs="Times New Roman"/>
          <w:sz w:val="28"/>
          <w:szCs w:val="28"/>
          <w:lang w:val="kk-KZ"/>
        </w:rPr>
        <w:t xml:space="preserve">тиімділігі Design Expert бағдарламасында талданды. ANOVA кестесі BSA-INH НБ қасиеттеріне айтарлықтай әсер ететін процесс параметрін анықтау </w:t>
      </w:r>
      <w:r w:rsidRPr="00D06070">
        <w:rPr>
          <w:rFonts w:ascii="Times New Roman" w:hAnsi="Times New Roman" w:cs="Times New Roman"/>
          <w:sz w:val="28"/>
          <w:szCs w:val="28"/>
          <w:lang w:val="kk-KZ"/>
        </w:rPr>
        <w:t>үшін қолданылады [9</w:t>
      </w:r>
      <w:r w:rsidR="00F86BB1">
        <w:rPr>
          <w:rFonts w:ascii="Times New Roman" w:hAnsi="Times New Roman" w:cs="Times New Roman"/>
          <w:sz w:val="28"/>
          <w:szCs w:val="28"/>
          <w:lang w:val="kk-KZ"/>
        </w:rPr>
        <w:t>6</w:t>
      </w:r>
      <w:r w:rsidR="005561AA" w:rsidRPr="00D06070">
        <w:rPr>
          <w:rFonts w:ascii="Times New Roman" w:hAnsi="Times New Roman" w:cs="Times New Roman"/>
          <w:sz w:val="28"/>
          <w:szCs w:val="28"/>
          <w:lang w:val="kk-KZ"/>
        </w:rPr>
        <w:t>, p. 3808-</w:t>
      </w:r>
      <w:r w:rsidR="00D06070" w:rsidRPr="00D06070">
        <w:rPr>
          <w:rFonts w:ascii="Times New Roman" w:hAnsi="Times New Roman" w:cs="Times New Roman"/>
          <w:sz w:val="28"/>
          <w:szCs w:val="28"/>
          <w:lang w:val="kk-KZ"/>
        </w:rPr>
        <w:t>1-3808-8]</w:t>
      </w:r>
      <w:r w:rsidRPr="00D06070">
        <w:rPr>
          <w:rFonts w:ascii="Times New Roman" w:hAnsi="Times New Roman" w:cs="Times New Roman"/>
          <w:sz w:val="28"/>
          <w:szCs w:val="28"/>
          <w:lang w:val="kk-KZ"/>
        </w:rPr>
        <w:t xml:space="preserve">. Тагучи әдісіне арналған ANOVA </w:t>
      </w:r>
      <w:r w:rsidRPr="00DE54FE">
        <w:rPr>
          <w:rFonts w:ascii="Times New Roman" w:hAnsi="Times New Roman" w:cs="Times New Roman"/>
          <w:sz w:val="28"/>
          <w:szCs w:val="28"/>
          <w:lang w:val="kk-KZ"/>
        </w:rPr>
        <w:t xml:space="preserve">кестелері 32 және 33-кестелерде берілген. Осылайша, бастапқы деректер ANOVA әдісімен талданды және нәтижесінде </w:t>
      </w:r>
      <w:r w:rsidR="00DE27CC" w:rsidRPr="00DE27CC">
        <w:rPr>
          <w:rFonts w:ascii="Times New Roman" w:hAnsi="Times New Roman" w:cs="Times New Roman"/>
          <w:sz w:val="28"/>
          <w:szCs w:val="28"/>
          <w:lang w:val="kk-KZ"/>
        </w:rPr>
        <w:t>L-</w:t>
      </w:r>
      <w:r w:rsidRPr="00DE54FE">
        <w:rPr>
          <w:rFonts w:ascii="Times New Roman" w:hAnsi="Times New Roman" w:cs="Times New Roman"/>
          <w:sz w:val="28"/>
          <w:szCs w:val="28"/>
          <w:lang w:val="kk-KZ"/>
        </w:rPr>
        <w:t xml:space="preserve">цистеин концентрациясы бөлшектердің орташа өлшеміне және PDI-ге әсер етпейтіні анықталды. Сондықтан бұл фактор ANOVA талдауында ескерілмеді. Бөлшектердің өлшемі үшін 0,05 аз P-мәндері маңызды модель шарттарын көрсетеді. Альбумин мен мочевина концентрациясы үлгінің маңызды шарттары болып табылады, ал изониазид концентрациясын маңызды емес деп санауға болады. Маңызды емес айнымалыны алып тастасаңыз, үлгіні жақсартуға болады. Изониазид концентрациясы </w:t>
      </w:r>
      <w:r w:rsidR="0045230D">
        <w:rPr>
          <w:rFonts w:ascii="Times New Roman" w:hAnsi="Times New Roman" w:cs="Times New Roman"/>
          <w:sz w:val="28"/>
          <w:szCs w:val="28"/>
          <w:lang w:val="kk-KZ"/>
        </w:rPr>
        <w:t>р</w:t>
      </w:r>
      <w:r w:rsidRPr="00DE54FE">
        <w:rPr>
          <w:rFonts w:ascii="Times New Roman" w:hAnsi="Times New Roman" w:cs="Times New Roman"/>
          <w:sz w:val="28"/>
          <w:szCs w:val="28"/>
          <w:lang w:val="kk-KZ"/>
        </w:rPr>
        <w:t>-мәні 0,1293 болса да, ол әлі де үлгіге енгізілген, өйткені бұл параметр сақталған жағдайда модель маңызды болады. ANOVA көмегімен есептелген R</w:t>
      </w:r>
      <w:r w:rsidRPr="00DE54FE">
        <w:rPr>
          <w:rFonts w:ascii="Times New Roman" w:hAnsi="Times New Roman" w:cs="Times New Roman"/>
          <w:sz w:val="28"/>
          <w:szCs w:val="28"/>
          <w:vertAlign w:val="superscript"/>
          <w:lang w:val="kk-KZ"/>
        </w:rPr>
        <w:t>2</w:t>
      </w:r>
      <w:r w:rsidRPr="00DE54FE">
        <w:rPr>
          <w:rFonts w:ascii="Times New Roman" w:hAnsi="Times New Roman" w:cs="Times New Roman"/>
          <w:sz w:val="28"/>
          <w:szCs w:val="28"/>
          <w:lang w:val="kk-KZ"/>
        </w:rPr>
        <w:t xml:space="preserve"> мәні 0,9857 болып табылады, бұл деректердегі өзгергіштіктің шамамен 99% үлгімен түсіндірілетінін білдіреді. Болжамданған  R</w:t>
      </w:r>
      <w:r w:rsidRPr="00DE54FE">
        <w:rPr>
          <w:rFonts w:ascii="Times New Roman" w:hAnsi="Times New Roman" w:cs="Times New Roman"/>
          <w:sz w:val="28"/>
          <w:szCs w:val="28"/>
          <w:vertAlign w:val="superscript"/>
          <w:lang w:val="kk-KZ"/>
        </w:rPr>
        <w:t>2</w:t>
      </w:r>
      <w:r w:rsidRPr="00DE54FE">
        <w:rPr>
          <w:rFonts w:ascii="Times New Roman" w:hAnsi="Times New Roman" w:cs="Times New Roman"/>
          <w:sz w:val="28"/>
          <w:szCs w:val="28"/>
          <w:lang w:val="kk-KZ"/>
        </w:rPr>
        <w:t xml:space="preserve"> мәні (0,7099) күткендей түзетілген R</w:t>
      </w:r>
      <w:r w:rsidRPr="00DE54FE">
        <w:rPr>
          <w:rFonts w:ascii="Times New Roman" w:hAnsi="Times New Roman" w:cs="Times New Roman"/>
          <w:sz w:val="28"/>
          <w:szCs w:val="28"/>
          <w:vertAlign w:val="superscript"/>
          <w:lang w:val="kk-KZ"/>
        </w:rPr>
        <w:t>2</w:t>
      </w:r>
      <w:r w:rsidRPr="00DE54FE">
        <w:rPr>
          <w:rFonts w:ascii="Times New Roman" w:hAnsi="Times New Roman" w:cs="Times New Roman"/>
          <w:sz w:val="28"/>
          <w:szCs w:val="28"/>
          <w:lang w:val="kk-KZ"/>
        </w:rPr>
        <w:t xml:space="preserve"> мәніне (0,9427) жақын емес. Дегенмен, екі мәннің арасындағы айырмашылық тым үлкен емес (шамамен 0,2), сондықтан бұл модель әрі қарай талдау үшін қолдан</w:t>
      </w:r>
      <w:r w:rsidR="0045230D">
        <w:rPr>
          <w:rFonts w:ascii="Times New Roman" w:hAnsi="Times New Roman" w:cs="Times New Roman"/>
          <w:sz w:val="28"/>
          <w:szCs w:val="28"/>
          <w:lang w:val="kk-KZ"/>
        </w:rPr>
        <w:t>ылды</w:t>
      </w:r>
      <w:r w:rsidRPr="00DE54FE">
        <w:rPr>
          <w:rFonts w:ascii="Times New Roman" w:hAnsi="Times New Roman" w:cs="Times New Roman"/>
          <w:sz w:val="28"/>
          <w:szCs w:val="28"/>
          <w:lang w:val="kk-KZ"/>
        </w:rPr>
        <w:t>. Түзетілген R</w:t>
      </w:r>
      <w:r w:rsidRPr="00DE54FE">
        <w:rPr>
          <w:rFonts w:ascii="Times New Roman" w:hAnsi="Times New Roman" w:cs="Times New Roman"/>
          <w:sz w:val="28"/>
          <w:szCs w:val="28"/>
          <w:vertAlign w:val="superscript"/>
          <w:lang w:val="kk-KZ"/>
        </w:rPr>
        <w:t>2</w:t>
      </w:r>
      <w:r w:rsidRPr="00DE54FE">
        <w:rPr>
          <w:rFonts w:ascii="Times New Roman" w:hAnsi="Times New Roman" w:cs="Times New Roman"/>
          <w:sz w:val="28"/>
          <w:szCs w:val="28"/>
          <w:lang w:val="kk-KZ"/>
        </w:rPr>
        <w:t xml:space="preserve"> мәні </w:t>
      </w:r>
      <w:r w:rsidR="00DE27CC">
        <w:rPr>
          <w:rFonts w:ascii="Times New Roman" w:hAnsi="Times New Roman" w:cs="Times New Roman"/>
          <w:sz w:val="28"/>
          <w:szCs w:val="28"/>
          <w:lang w:val="kk-KZ"/>
        </w:rPr>
        <w:t xml:space="preserve">көбінесе </w:t>
      </w:r>
      <w:r w:rsidRPr="00DE54FE">
        <w:rPr>
          <w:rFonts w:ascii="Times New Roman" w:hAnsi="Times New Roman" w:cs="Times New Roman"/>
          <w:sz w:val="28"/>
          <w:szCs w:val="28"/>
          <w:lang w:val="kk-KZ"/>
        </w:rPr>
        <w:t>әртүрлі терминдер саны бар үлгілерді салыстыру үшін пайдалы. Adeq Precision сигналдың шуға қатынасын өлшейді. Бұл қатынас 4-тен жоғары болғаны жөн. Біздің қатынасымыз 14,248-ге тең және адекватты сигналды көрсетеді. Бұл модель дизайн кеңістігін шарлау үшін пайдаланылуы мүмкін.</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 </w:t>
      </w:r>
    </w:p>
    <w:p w:rsidR="005D2866" w:rsidRPr="00DE54FE" w:rsidRDefault="00675EF7" w:rsidP="00DE54FE">
      <w:pPr>
        <w:pStyle w:val="ad"/>
        <w:spacing w:before="0" w:beforeAutospacing="0" w:after="0" w:afterAutospacing="0"/>
        <w:rPr>
          <w:sz w:val="28"/>
          <w:szCs w:val="28"/>
          <w:lang w:val="kk-KZ"/>
        </w:rPr>
      </w:pPr>
      <w:r>
        <w:rPr>
          <w:sz w:val="28"/>
          <w:szCs w:val="28"/>
          <w:lang w:val="kk-KZ"/>
        </w:rPr>
        <w:t xml:space="preserve">Кесте </w:t>
      </w:r>
      <w:r w:rsidR="005D2866" w:rsidRPr="00DE54FE">
        <w:rPr>
          <w:sz w:val="28"/>
          <w:szCs w:val="28"/>
          <w:lang w:val="kk-KZ"/>
        </w:rPr>
        <w:t xml:space="preserve">32 </w:t>
      </w:r>
      <w:r>
        <w:rPr>
          <w:sz w:val="28"/>
          <w:szCs w:val="28"/>
          <w:lang w:val="kk-KZ"/>
        </w:rPr>
        <w:t xml:space="preserve">– </w:t>
      </w:r>
      <w:r w:rsidR="005D2866" w:rsidRPr="00DE54FE">
        <w:rPr>
          <w:sz w:val="28"/>
          <w:szCs w:val="28"/>
          <w:lang w:val="kk-KZ"/>
        </w:rPr>
        <w:t>BSA-INH нанобөлшектерінің орташа өлшемі үшін ANOVA кестесі</w:t>
      </w:r>
    </w:p>
    <w:p w:rsidR="005D2866" w:rsidRPr="00DE54FE" w:rsidRDefault="005D2866" w:rsidP="00894503">
      <w:pPr>
        <w:pStyle w:val="ad"/>
        <w:spacing w:before="0" w:beforeAutospacing="0" w:after="0" w:afterAutospacing="0"/>
        <w:jc w:val="right"/>
        <w:rPr>
          <w:sz w:val="16"/>
          <w:szCs w:val="16"/>
          <w:lang w:val="kk-KZ"/>
        </w:rPr>
      </w:pPr>
    </w:p>
    <w:tbl>
      <w:tblPr>
        <w:tblStyle w:val="a7"/>
        <w:tblW w:w="9524" w:type="dxa"/>
        <w:jc w:val="center"/>
        <w:tblLook w:val="04A0" w:firstRow="1" w:lastRow="0" w:firstColumn="1" w:lastColumn="0" w:noHBand="0" w:noVBand="1"/>
      </w:tblPr>
      <w:tblGrid>
        <w:gridCol w:w="2132"/>
        <w:gridCol w:w="1916"/>
        <w:gridCol w:w="1211"/>
        <w:gridCol w:w="1333"/>
        <w:gridCol w:w="769"/>
        <w:gridCol w:w="881"/>
        <w:gridCol w:w="1282"/>
      </w:tblGrid>
      <w:tr w:rsidR="005D2866" w:rsidRPr="00DE54FE" w:rsidTr="00894503">
        <w:trPr>
          <w:trHeight w:val="316"/>
          <w:jc w:val="center"/>
        </w:trPr>
        <w:tc>
          <w:tcPr>
            <w:tcW w:w="2132" w:type="dxa"/>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Дереккөз</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Квадраттардың қосындысы</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Еркіндік дәрежесі</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Орташа шаршы</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F-мәні</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p-</w:t>
            </w:r>
            <w:r w:rsidRPr="00DE54FE">
              <w:rPr>
                <w:rFonts w:ascii="Times New Roman" w:hAnsi="Times New Roman" w:cs="Times New Roman"/>
                <w:bCs/>
                <w:color w:val="000000"/>
                <w:sz w:val="24"/>
                <w:szCs w:val="24"/>
                <w:lang w:val="kk-KZ"/>
              </w:rPr>
              <w:t xml:space="preserve"> мәні</w:t>
            </w:r>
          </w:p>
        </w:tc>
        <w:tc>
          <w:tcPr>
            <w:tcW w:w="0" w:type="auto"/>
            <w:vAlign w:val="center"/>
            <w:hideMark/>
          </w:tcPr>
          <w:p w:rsidR="005D2866" w:rsidRPr="00894503" w:rsidRDefault="00CD27AA" w:rsidP="00675EF7">
            <w:pPr>
              <w:jc w:val="center"/>
              <w:rPr>
                <w:rFonts w:ascii="Times New Roman" w:hAnsi="Times New Roman" w:cs="Times New Roman"/>
                <w:bCs/>
                <w:color w:val="000000"/>
                <w:sz w:val="24"/>
                <w:szCs w:val="28"/>
                <w:lang w:val="kk-KZ"/>
              </w:rPr>
            </w:pPr>
            <w:r w:rsidRPr="00DE27CC">
              <w:rPr>
                <w:rFonts w:ascii="Times New Roman" w:hAnsi="Times New Roman" w:cs="Times New Roman"/>
                <w:bCs/>
                <w:sz w:val="24"/>
                <w:szCs w:val="28"/>
                <w:lang w:val="kk-KZ"/>
              </w:rPr>
              <w:t>Маңызы</w:t>
            </w:r>
          </w:p>
        </w:tc>
      </w:tr>
      <w:tr w:rsidR="005D2866" w:rsidRPr="00DE54FE" w:rsidTr="00894503">
        <w:trPr>
          <w:trHeight w:val="316"/>
          <w:jc w:val="center"/>
        </w:trPr>
        <w:tc>
          <w:tcPr>
            <w:tcW w:w="2132" w:type="dxa"/>
            <w:vAlign w:val="center"/>
            <w:hideMark/>
          </w:tcPr>
          <w:p w:rsidR="005D2866" w:rsidRPr="00DE54FE" w:rsidRDefault="005D2866" w:rsidP="00894503">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 xml:space="preserve">Модель </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1,449E+11</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6</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2,415E+10</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22,94</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0,0424</w:t>
            </w:r>
          </w:p>
        </w:tc>
        <w:tc>
          <w:tcPr>
            <w:tcW w:w="0" w:type="auto"/>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Маңызды модель</w:t>
            </w:r>
          </w:p>
        </w:tc>
      </w:tr>
      <w:tr w:rsidR="005D2866" w:rsidRPr="00DE54FE" w:rsidTr="00894503">
        <w:trPr>
          <w:trHeight w:val="336"/>
          <w:jc w:val="center"/>
        </w:trPr>
        <w:tc>
          <w:tcPr>
            <w:tcW w:w="2132" w:type="dxa"/>
            <w:vAlign w:val="center"/>
            <w:hideMark/>
          </w:tcPr>
          <w:p w:rsidR="005D2866" w:rsidRPr="00DE54FE" w:rsidRDefault="005D2866" w:rsidP="00894503">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A</w:t>
            </w:r>
            <w:r w:rsidR="00DE27CC">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BSA концентрациясы</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4,786E+10</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2,393E+10</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22,73</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0,0421</w:t>
            </w:r>
          </w:p>
        </w:tc>
        <w:tc>
          <w:tcPr>
            <w:tcW w:w="0" w:type="auto"/>
            <w:hideMark/>
          </w:tcPr>
          <w:p w:rsidR="005D2866" w:rsidRPr="00DE54FE" w:rsidRDefault="005D2866" w:rsidP="00DE54FE">
            <w:pPr>
              <w:jc w:val="right"/>
              <w:rPr>
                <w:rFonts w:ascii="Times New Roman" w:hAnsi="Times New Roman" w:cs="Times New Roman"/>
                <w:color w:val="000000"/>
                <w:sz w:val="24"/>
                <w:szCs w:val="28"/>
                <w:lang w:val="kk-KZ"/>
              </w:rPr>
            </w:pPr>
          </w:p>
        </w:tc>
      </w:tr>
      <w:tr w:rsidR="005D2866" w:rsidRPr="00DE54FE" w:rsidTr="00894503">
        <w:trPr>
          <w:trHeight w:val="316"/>
          <w:jc w:val="center"/>
        </w:trPr>
        <w:tc>
          <w:tcPr>
            <w:tcW w:w="2132" w:type="dxa"/>
            <w:vAlign w:val="center"/>
            <w:hideMark/>
          </w:tcPr>
          <w:p w:rsidR="005D2866" w:rsidRPr="00DE54FE" w:rsidRDefault="005D2866" w:rsidP="00894503">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B</w:t>
            </w:r>
            <w:r w:rsidR="00CD27AA">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Изониазид концентрациясы</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1,418E+10</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7,092E+09</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6,74</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0,1293</w:t>
            </w:r>
          </w:p>
        </w:tc>
        <w:tc>
          <w:tcPr>
            <w:tcW w:w="0" w:type="auto"/>
            <w:hideMark/>
          </w:tcPr>
          <w:p w:rsidR="005D2866" w:rsidRPr="00DE54FE" w:rsidRDefault="005D2866" w:rsidP="00DE54FE">
            <w:pPr>
              <w:jc w:val="right"/>
              <w:rPr>
                <w:rFonts w:ascii="Times New Roman" w:hAnsi="Times New Roman" w:cs="Times New Roman"/>
                <w:color w:val="000000"/>
                <w:sz w:val="24"/>
                <w:szCs w:val="28"/>
                <w:lang w:val="kk-KZ"/>
              </w:rPr>
            </w:pPr>
          </w:p>
        </w:tc>
      </w:tr>
      <w:tr w:rsidR="005D2866" w:rsidRPr="00DE54FE" w:rsidTr="00894503">
        <w:trPr>
          <w:trHeight w:val="336"/>
          <w:jc w:val="center"/>
        </w:trPr>
        <w:tc>
          <w:tcPr>
            <w:tcW w:w="2132" w:type="dxa"/>
            <w:vAlign w:val="center"/>
            <w:hideMark/>
          </w:tcPr>
          <w:p w:rsidR="005D2866" w:rsidRPr="00DE54FE" w:rsidRDefault="005D2866" w:rsidP="00894503">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C</w:t>
            </w:r>
            <w:r w:rsidR="00CD27AA">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Мочевина концентрациясы</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8,283E+10</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4,141E+10</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39,34</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0,0248</w:t>
            </w:r>
          </w:p>
        </w:tc>
        <w:tc>
          <w:tcPr>
            <w:tcW w:w="0" w:type="auto"/>
            <w:hideMark/>
          </w:tcPr>
          <w:p w:rsidR="005D2866" w:rsidRPr="00DE54FE" w:rsidRDefault="005D2866" w:rsidP="00DE54FE">
            <w:pPr>
              <w:jc w:val="right"/>
              <w:rPr>
                <w:rFonts w:ascii="Times New Roman" w:hAnsi="Times New Roman" w:cs="Times New Roman"/>
                <w:color w:val="000000"/>
                <w:sz w:val="24"/>
                <w:szCs w:val="28"/>
                <w:lang w:val="kk-KZ"/>
              </w:rPr>
            </w:pPr>
          </w:p>
        </w:tc>
      </w:tr>
      <w:tr w:rsidR="005D2866" w:rsidRPr="00DE54FE" w:rsidTr="00894503">
        <w:trPr>
          <w:trHeight w:val="316"/>
          <w:jc w:val="center"/>
        </w:trPr>
        <w:tc>
          <w:tcPr>
            <w:tcW w:w="2132" w:type="dxa"/>
            <w:vAlign w:val="center"/>
            <w:hideMark/>
          </w:tcPr>
          <w:p w:rsidR="005D2866" w:rsidRPr="00DE54FE" w:rsidRDefault="005D2866" w:rsidP="00894503">
            <w:pPr>
              <w:rPr>
                <w:rFonts w:ascii="Times New Roman" w:hAnsi="Times New Roman" w:cs="Times New Roman"/>
                <w:sz w:val="24"/>
                <w:szCs w:val="24"/>
                <w:lang w:val="kk-KZ"/>
              </w:rPr>
            </w:pPr>
            <w:r w:rsidRPr="00DE54FE">
              <w:rPr>
                <w:rFonts w:ascii="Times New Roman" w:hAnsi="Times New Roman" w:cs="Times New Roman"/>
                <w:sz w:val="24"/>
                <w:szCs w:val="24"/>
                <w:lang w:val="kk-KZ"/>
              </w:rPr>
              <w:t>Қалдық</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2,106E+09</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1,053E+09</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p>
        </w:tc>
        <w:tc>
          <w:tcPr>
            <w:tcW w:w="0" w:type="auto"/>
            <w:vAlign w:val="center"/>
            <w:hideMark/>
          </w:tcPr>
          <w:p w:rsidR="005D2866" w:rsidRPr="00DE54FE" w:rsidRDefault="005D2866" w:rsidP="00894503">
            <w:pPr>
              <w:jc w:val="center"/>
              <w:rPr>
                <w:rFonts w:ascii="Times New Roman" w:hAnsi="Times New Roman" w:cs="Times New Roman"/>
                <w:sz w:val="24"/>
                <w:szCs w:val="28"/>
                <w:lang w:val="kk-KZ"/>
              </w:rPr>
            </w:pPr>
          </w:p>
        </w:tc>
        <w:tc>
          <w:tcPr>
            <w:tcW w:w="0" w:type="auto"/>
            <w:hideMark/>
          </w:tcPr>
          <w:p w:rsidR="005D2866" w:rsidRPr="00DE54FE" w:rsidRDefault="005D2866" w:rsidP="00DE54FE">
            <w:pPr>
              <w:rPr>
                <w:rFonts w:ascii="Times New Roman" w:hAnsi="Times New Roman" w:cs="Times New Roman"/>
                <w:sz w:val="24"/>
                <w:szCs w:val="28"/>
                <w:lang w:val="kk-KZ"/>
              </w:rPr>
            </w:pPr>
          </w:p>
        </w:tc>
      </w:tr>
      <w:tr w:rsidR="005D2866" w:rsidRPr="00DE54FE" w:rsidTr="00894503">
        <w:trPr>
          <w:trHeight w:val="316"/>
          <w:jc w:val="center"/>
        </w:trPr>
        <w:tc>
          <w:tcPr>
            <w:tcW w:w="2132" w:type="dxa"/>
            <w:vAlign w:val="center"/>
            <w:hideMark/>
          </w:tcPr>
          <w:p w:rsidR="005D2866" w:rsidRPr="00DE54FE" w:rsidRDefault="005D2866" w:rsidP="00894503">
            <w:pP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Барлығы </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1,470E+11</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w:t>
            </w:r>
          </w:p>
        </w:tc>
        <w:tc>
          <w:tcPr>
            <w:tcW w:w="0" w:type="auto"/>
            <w:vAlign w:val="center"/>
            <w:hideMark/>
          </w:tcPr>
          <w:p w:rsidR="005D2866" w:rsidRPr="00DE54FE" w:rsidRDefault="005D2866" w:rsidP="00894503">
            <w:pPr>
              <w:jc w:val="center"/>
              <w:rPr>
                <w:rFonts w:ascii="Times New Roman" w:hAnsi="Times New Roman" w:cs="Times New Roman"/>
                <w:color w:val="000000"/>
                <w:sz w:val="24"/>
                <w:szCs w:val="28"/>
                <w:lang w:val="kk-KZ"/>
              </w:rPr>
            </w:pPr>
          </w:p>
        </w:tc>
        <w:tc>
          <w:tcPr>
            <w:tcW w:w="0" w:type="auto"/>
            <w:vAlign w:val="center"/>
            <w:hideMark/>
          </w:tcPr>
          <w:p w:rsidR="005D2866" w:rsidRPr="00DE54FE" w:rsidRDefault="005D2866" w:rsidP="00894503">
            <w:pPr>
              <w:jc w:val="center"/>
              <w:rPr>
                <w:rFonts w:ascii="Times New Roman" w:hAnsi="Times New Roman" w:cs="Times New Roman"/>
                <w:sz w:val="24"/>
                <w:szCs w:val="28"/>
                <w:lang w:val="kk-KZ"/>
              </w:rPr>
            </w:pPr>
          </w:p>
        </w:tc>
        <w:tc>
          <w:tcPr>
            <w:tcW w:w="0" w:type="auto"/>
            <w:vAlign w:val="center"/>
            <w:hideMark/>
          </w:tcPr>
          <w:p w:rsidR="005D2866" w:rsidRPr="00DE54FE" w:rsidRDefault="005D2866" w:rsidP="00894503">
            <w:pPr>
              <w:jc w:val="center"/>
              <w:rPr>
                <w:rFonts w:ascii="Times New Roman" w:hAnsi="Times New Roman" w:cs="Times New Roman"/>
                <w:sz w:val="24"/>
                <w:szCs w:val="28"/>
                <w:lang w:val="kk-KZ"/>
              </w:rPr>
            </w:pPr>
          </w:p>
        </w:tc>
        <w:tc>
          <w:tcPr>
            <w:tcW w:w="0" w:type="auto"/>
            <w:hideMark/>
          </w:tcPr>
          <w:p w:rsidR="005D2866" w:rsidRPr="00DE54FE" w:rsidRDefault="005D2866" w:rsidP="00DE54FE">
            <w:pPr>
              <w:rPr>
                <w:rFonts w:ascii="Times New Roman" w:hAnsi="Times New Roman" w:cs="Times New Roman"/>
                <w:sz w:val="24"/>
                <w:szCs w:val="28"/>
                <w:lang w:val="kk-KZ"/>
              </w:rPr>
            </w:pPr>
          </w:p>
        </w:tc>
      </w:tr>
    </w:tbl>
    <w:p w:rsidR="005D2866" w:rsidRPr="00DE54FE" w:rsidRDefault="005D2866" w:rsidP="00DE54FE">
      <w:pPr>
        <w:pStyle w:val="ad"/>
        <w:tabs>
          <w:tab w:val="left" w:pos="1507"/>
        </w:tabs>
        <w:spacing w:before="0" w:beforeAutospacing="0" w:after="0" w:afterAutospacing="0"/>
        <w:rPr>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Полидисперстілік индексін анықтау үшін бастапқы жауап мәндері келесі теңдеу бойынша түрлендірілді: y'=(y + k)</w:t>
      </w:r>
      <w:r w:rsidRPr="00DE54FE">
        <w:rPr>
          <w:rFonts w:ascii="Times New Roman" w:hAnsi="Times New Roman" w:cs="Times New Roman"/>
          <w:sz w:val="28"/>
          <w:szCs w:val="28"/>
          <w:vertAlign w:val="superscript"/>
          <w:lang w:val="kk-KZ"/>
        </w:rPr>
        <w:t>λ</w:t>
      </w:r>
      <w:r w:rsidRPr="00DE54FE">
        <w:rPr>
          <w:rFonts w:ascii="Times New Roman" w:hAnsi="Times New Roman" w:cs="Times New Roman"/>
          <w:sz w:val="28"/>
          <w:szCs w:val="28"/>
          <w:lang w:val="kk-KZ"/>
        </w:rPr>
        <w:t xml:space="preserve">, мұнда тұрақты (k) = 0 және (λ) = 1,82 [23, </w:t>
      </w:r>
      <w:r w:rsidR="001607F0" w:rsidRPr="001607F0">
        <w:rPr>
          <w:rFonts w:ascii="Times New Roman" w:hAnsi="Times New Roman" w:cs="Times New Roman"/>
          <w:sz w:val="28"/>
          <w:szCs w:val="28"/>
          <w:lang w:val="kk-KZ"/>
        </w:rPr>
        <w:t>p. 386</w:t>
      </w:r>
      <w:r w:rsidRPr="00DE54FE">
        <w:rPr>
          <w:rFonts w:ascii="Times New Roman" w:hAnsi="Times New Roman" w:cs="Times New Roman"/>
          <w:sz w:val="28"/>
          <w:szCs w:val="28"/>
          <w:lang w:val="kk-KZ"/>
        </w:rPr>
        <w:t xml:space="preserve">]. Содан кейін түрлендірілген мәндер бөлшектердің орташа өлшеміне ұқсас түрде талданды. ANOVA кестесінде (33-кесте) модель үшін "Prob &gt; F" мәні 0,05-тен үлкен, бұл модель маңызды емес екенін көрсетеді. Модельдің F-мәні 1,36, бұл модель шуға қатысты маңызды емес дегенді білдіреді. Мұндай үлкен F мәні шудың әсерінен болуы мүмкін деген 48,23% ықтималдық бар. Бұл жағдайда альбумин, мочевина және изониазид концентрациясы модель құрылымын </w:t>
      </w:r>
      <w:r w:rsidRPr="00DE54FE">
        <w:rPr>
          <w:rFonts w:ascii="Times New Roman" w:hAnsi="Times New Roman" w:cs="Times New Roman"/>
          <w:sz w:val="28"/>
          <w:szCs w:val="28"/>
          <w:lang w:val="kk-KZ"/>
        </w:rPr>
        <w:lastRenderedPageBreak/>
        <w:t>қолдау үшін маңызды жағдайлар болып табылады. Себебі нанобөлшектерді алу процесінде алынған нанобөлшектердің полидисперстік мәндеріне шудың әсері (температура, этанолды қосу жылдамдығы және т.б.) қарастыр</w:t>
      </w:r>
      <w:r w:rsidR="0045230D">
        <w:rPr>
          <w:rFonts w:ascii="Times New Roman" w:hAnsi="Times New Roman" w:cs="Times New Roman"/>
          <w:sz w:val="28"/>
          <w:szCs w:val="28"/>
          <w:lang w:val="kk-KZ"/>
        </w:rPr>
        <w:t>ыл</w:t>
      </w:r>
      <w:r w:rsidRPr="00DE54FE">
        <w:rPr>
          <w:rFonts w:ascii="Times New Roman" w:hAnsi="Times New Roman" w:cs="Times New Roman"/>
          <w:sz w:val="28"/>
          <w:szCs w:val="28"/>
          <w:lang w:val="kk-KZ"/>
        </w:rPr>
        <w:t>ған жоқ.</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675EF7" w:rsidP="00DE54FE">
      <w:pPr>
        <w:pStyle w:val="ad"/>
        <w:spacing w:before="0" w:beforeAutospacing="0" w:after="0" w:afterAutospacing="0"/>
        <w:rPr>
          <w:sz w:val="28"/>
          <w:szCs w:val="28"/>
          <w:lang w:val="kk-KZ"/>
        </w:rPr>
      </w:pPr>
      <w:r>
        <w:rPr>
          <w:sz w:val="28"/>
          <w:szCs w:val="28"/>
          <w:lang w:val="kk-KZ"/>
        </w:rPr>
        <w:t xml:space="preserve">Кесте </w:t>
      </w:r>
      <w:r w:rsidR="005D2866" w:rsidRPr="00DE54FE">
        <w:rPr>
          <w:sz w:val="28"/>
          <w:szCs w:val="28"/>
          <w:lang w:val="kk-KZ"/>
        </w:rPr>
        <w:t xml:space="preserve">33 </w:t>
      </w:r>
      <w:r>
        <w:rPr>
          <w:sz w:val="28"/>
          <w:szCs w:val="28"/>
          <w:lang w:val="kk-KZ"/>
        </w:rPr>
        <w:t xml:space="preserve">– </w:t>
      </w:r>
      <w:r w:rsidR="005D2866" w:rsidRPr="00DE54FE">
        <w:rPr>
          <w:sz w:val="28"/>
          <w:szCs w:val="28"/>
          <w:lang w:val="kk-KZ"/>
        </w:rPr>
        <w:t>BSA-INH НБ полидисперстік индексі үшін ANOVA</w:t>
      </w:r>
    </w:p>
    <w:p w:rsidR="005D2866" w:rsidRPr="00DE54FE" w:rsidRDefault="005D2866" w:rsidP="00DE54FE">
      <w:pPr>
        <w:pStyle w:val="ad"/>
        <w:spacing w:before="0" w:beforeAutospacing="0" w:after="0" w:afterAutospacing="0"/>
        <w:rPr>
          <w:sz w:val="16"/>
          <w:szCs w:val="16"/>
          <w:lang w:val="kk-KZ"/>
        </w:rPr>
      </w:pPr>
    </w:p>
    <w:tbl>
      <w:tblPr>
        <w:tblStyle w:val="a7"/>
        <w:tblW w:w="9918" w:type="dxa"/>
        <w:jc w:val="center"/>
        <w:tblLook w:val="04A0" w:firstRow="1" w:lastRow="0" w:firstColumn="1" w:lastColumn="0" w:noHBand="0" w:noVBand="1"/>
      </w:tblPr>
      <w:tblGrid>
        <w:gridCol w:w="3039"/>
        <w:gridCol w:w="1793"/>
        <w:gridCol w:w="1117"/>
        <w:gridCol w:w="1013"/>
        <w:gridCol w:w="876"/>
        <w:gridCol w:w="876"/>
        <w:gridCol w:w="1204"/>
      </w:tblGrid>
      <w:tr w:rsidR="00CD27AA" w:rsidRPr="00DE54FE" w:rsidTr="00D46619">
        <w:trPr>
          <w:trHeight w:val="316"/>
          <w:jc w:val="center"/>
        </w:trPr>
        <w:tc>
          <w:tcPr>
            <w:tcW w:w="3114" w:type="dxa"/>
            <w:vAlign w:val="center"/>
            <w:hideMark/>
          </w:tcPr>
          <w:p w:rsidR="00CD27AA" w:rsidRPr="00DE54FE" w:rsidRDefault="00CD27AA" w:rsidP="00CD27A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Дереккөз</w:t>
            </w:r>
          </w:p>
        </w:tc>
        <w:tc>
          <w:tcPr>
            <w:tcW w:w="1793" w:type="dxa"/>
            <w:vAlign w:val="center"/>
            <w:hideMark/>
          </w:tcPr>
          <w:p w:rsidR="00CD27AA" w:rsidRPr="00DE54FE" w:rsidRDefault="00CD27AA" w:rsidP="00CD27A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Квадраттардың қосындысы</w:t>
            </w:r>
          </w:p>
        </w:tc>
        <w:tc>
          <w:tcPr>
            <w:tcW w:w="0" w:type="auto"/>
            <w:vAlign w:val="center"/>
          </w:tcPr>
          <w:p w:rsidR="00CD27AA" w:rsidRPr="00DE54FE" w:rsidRDefault="00CD27AA" w:rsidP="00CD27A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Еркіндік дәрежесі</w:t>
            </w:r>
          </w:p>
        </w:tc>
        <w:tc>
          <w:tcPr>
            <w:tcW w:w="0" w:type="auto"/>
            <w:vAlign w:val="center"/>
            <w:hideMark/>
          </w:tcPr>
          <w:p w:rsidR="00CD27AA" w:rsidRPr="00DE54FE" w:rsidRDefault="00CD27AA" w:rsidP="00CD27A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Орташа шаршы</w:t>
            </w:r>
          </w:p>
        </w:tc>
        <w:tc>
          <w:tcPr>
            <w:tcW w:w="0" w:type="auto"/>
            <w:vAlign w:val="center"/>
            <w:hideMark/>
          </w:tcPr>
          <w:p w:rsidR="00CD27AA" w:rsidRPr="00DE54FE" w:rsidRDefault="00CD27AA" w:rsidP="00CD27AA">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F-мәні</w:t>
            </w:r>
          </w:p>
        </w:tc>
        <w:tc>
          <w:tcPr>
            <w:tcW w:w="876" w:type="dxa"/>
          </w:tcPr>
          <w:p w:rsidR="00CD27AA" w:rsidRPr="003340AD" w:rsidRDefault="00CD27AA" w:rsidP="00CD27AA">
            <w:pPr>
              <w:jc w:val="center"/>
              <w:rPr>
                <w:rFonts w:ascii="Times New Roman" w:hAnsi="Times New Roman" w:cs="Times New Roman"/>
                <w:bCs/>
                <w:color w:val="000000"/>
                <w:sz w:val="24"/>
                <w:szCs w:val="24"/>
                <w:lang w:val="kk-KZ"/>
              </w:rPr>
            </w:pPr>
            <w:r w:rsidRPr="003340AD">
              <w:rPr>
                <w:rFonts w:ascii="Times New Roman" w:hAnsi="Times New Roman" w:cs="Times New Roman"/>
                <w:color w:val="000000"/>
                <w:sz w:val="24"/>
                <w:szCs w:val="24"/>
                <w:lang w:val="kk-KZ"/>
              </w:rPr>
              <w:t>p-</w:t>
            </w:r>
            <w:r w:rsidRPr="003340AD">
              <w:rPr>
                <w:rFonts w:ascii="Times New Roman" w:hAnsi="Times New Roman" w:cs="Times New Roman"/>
                <w:bCs/>
                <w:color w:val="000000"/>
                <w:sz w:val="24"/>
                <w:szCs w:val="24"/>
                <w:lang w:val="kk-KZ"/>
              </w:rPr>
              <w:t xml:space="preserve"> мәні</w:t>
            </w:r>
          </w:p>
        </w:tc>
        <w:tc>
          <w:tcPr>
            <w:tcW w:w="1204" w:type="dxa"/>
            <w:vAlign w:val="center"/>
            <w:hideMark/>
          </w:tcPr>
          <w:p w:rsidR="00CD27AA" w:rsidRPr="00DE54FE" w:rsidRDefault="00CD27AA" w:rsidP="00CD27AA">
            <w:pPr>
              <w:jc w:val="center"/>
              <w:rPr>
                <w:rFonts w:ascii="Times New Roman" w:hAnsi="Times New Roman" w:cs="Times New Roman"/>
                <w:b/>
                <w:bCs/>
                <w:color w:val="000000"/>
                <w:sz w:val="24"/>
                <w:szCs w:val="28"/>
                <w:lang w:val="kk-KZ"/>
              </w:rPr>
            </w:pPr>
            <w:r>
              <w:rPr>
                <w:rFonts w:ascii="Times New Roman" w:hAnsi="Times New Roman" w:cs="Times New Roman"/>
                <w:color w:val="000000"/>
                <w:sz w:val="24"/>
                <w:szCs w:val="24"/>
                <w:lang w:val="kk-KZ"/>
              </w:rPr>
              <w:t xml:space="preserve">Маңызы </w:t>
            </w:r>
          </w:p>
        </w:tc>
      </w:tr>
      <w:tr w:rsidR="00D46619" w:rsidRPr="00DE54FE" w:rsidTr="00D46619">
        <w:trPr>
          <w:jc w:val="center"/>
        </w:trPr>
        <w:tc>
          <w:tcPr>
            <w:tcW w:w="3114" w:type="dxa"/>
          </w:tcPr>
          <w:p w:rsidR="00D46619" w:rsidRPr="00DE54FE" w:rsidRDefault="00D46619" w:rsidP="00D46619">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 xml:space="preserve">Модель </w:t>
            </w:r>
          </w:p>
        </w:tc>
        <w:tc>
          <w:tcPr>
            <w:tcW w:w="1793" w:type="dxa"/>
            <w:vAlign w:val="center"/>
            <w:hideMark/>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0,0022</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6</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0,0004</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1,36</w:t>
            </w:r>
          </w:p>
        </w:tc>
        <w:tc>
          <w:tcPr>
            <w:tcW w:w="876" w:type="dxa"/>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0,4823</w:t>
            </w:r>
          </w:p>
        </w:tc>
        <w:tc>
          <w:tcPr>
            <w:tcW w:w="1204" w:type="dxa"/>
            <w:vMerge w:val="restart"/>
            <w:hideMark/>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Маңызды емес модель</w:t>
            </w:r>
          </w:p>
        </w:tc>
      </w:tr>
      <w:tr w:rsidR="00D46619" w:rsidRPr="00DE54FE" w:rsidTr="00D46619">
        <w:trPr>
          <w:jc w:val="center"/>
        </w:trPr>
        <w:tc>
          <w:tcPr>
            <w:tcW w:w="3114" w:type="dxa"/>
          </w:tcPr>
          <w:p w:rsidR="00D46619" w:rsidRPr="00DE54FE" w:rsidRDefault="00D46619" w:rsidP="00D46619">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A</w:t>
            </w:r>
            <w:r>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BSA концентрациясы</w:t>
            </w:r>
          </w:p>
        </w:tc>
        <w:tc>
          <w:tcPr>
            <w:tcW w:w="1793" w:type="dxa"/>
            <w:vAlign w:val="center"/>
            <w:hideMark/>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0,0016</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0,0008</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2,99</w:t>
            </w:r>
          </w:p>
        </w:tc>
        <w:tc>
          <w:tcPr>
            <w:tcW w:w="876" w:type="dxa"/>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0,2504</w:t>
            </w:r>
          </w:p>
        </w:tc>
        <w:tc>
          <w:tcPr>
            <w:tcW w:w="1204" w:type="dxa"/>
            <w:vMerge/>
            <w:hideMark/>
          </w:tcPr>
          <w:p w:rsidR="00D46619" w:rsidRPr="00DE54FE" w:rsidRDefault="00D46619" w:rsidP="00D46619">
            <w:pPr>
              <w:jc w:val="right"/>
              <w:rPr>
                <w:rFonts w:ascii="Times New Roman" w:hAnsi="Times New Roman" w:cs="Times New Roman"/>
                <w:color w:val="000000"/>
                <w:sz w:val="24"/>
                <w:szCs w:val="28"/>
                <w:lang w:val="kk-KZ"/>
              </w:rPr>
            </w:pPr>
          </w:p>
        </w:tc>
      </w:tr>
      <w:tr w:rsidR="00D46619" w:rsidRPr="00DE54FE" w:rsidTr="00D46619">
        <w:trPr>
          <w:jc w:val="center"/>
        </w:trPr>
        <w:tc>
          <w:tcPr>
            <w:tcW w:w="3114" w:type="dxa"/>
          </w:tcPr>
          <w:p w:rsidR="00D46619" w:rsidRPr="00DE54FE" w:rsidRDefault="00D46619" w:rsidP="00D46619">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B</w:t>
            </w:r>
            <w:r>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Изониазид концентрациясы</w:t>
            </w:r>
          </w:p>
        </w:tc>
        <w:tc>
          <w:tcPr>
            <w:tcW w:w="1793" w:type="dxa"/>
            <w:vAlign w:val="center"/>
            <w:hideMark/>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0,0002</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0,0001</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0,2891</w:t>
            </w:r>
          </w:p>
        </w:tc>
        <w:tc>
          <w:tcPr>
            <w:tcW w:w="876" w:type="dxa"/>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0,7757</w:t>
            </w:r>
          </w:p>
        </w:tc>
        <w:tc>
          <w:tcPr>
            <w:tcW w:w="1204" w:type="dxa"/>
            <w:vMerge/>
            <w:hideMark/>
          </w:tcPr>
          <w:p w:rsidR="00D46619" w:rsidRPr="00DE54FE" w:rsidRDefault="00D46619" w:rsidP="00D46619">
            <w:pPr>
              <w:jc w:val="right"/>
              <w:rPr>
                <w:rFonts w:ascii="Times New Roman" w:hAnsi="Times New Roman" w:cs="Times New Roman"/>
                <w:color w:val="000000"/>
                <w:sz w:val="24"/>
                <w:szCs w:val="28"/>
                <w:lang w:val="kk-KZ"/>
              </w:rPr>
            </w:pPr>
          </w:p>
        </w:tc>
      </w:tr>
      <w:tr w:rsidR="00D46619" w:rsidRPr="00DE54FE" w:rsidTr="00D46619">
        <w:trPr>
          <w:jc w:val="center"/>
        </w:trPr>
        <w:tc>
          <w:tcPr>
            <w:tcW w:w="3114" w:type="dxa"/>
          </w:tcPr>
          <w:p w:rsidR="00D46619" w:rsidRPr="00DE54FE" w:rsidRDefault="00D46619" w:rsidP="00D46619">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C</w:t>
            </w:r>
            <w:r>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Мочевина концентрациясы</w:t>
            </w:r>
          </w:p>
        </w:tc>
        <w:tc>
          <w:tcPr>
            <w:tcW w:w="1793" w:type="dxa"/>
            <w:vAlign w:val="center"/>
            <w:hideMark/>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0,0004</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0,0002</w:t>
            </w:r>
          </w:p>
        </w:tc>
        <w:tc>
          <w:tcPr>
            <w:tcW w:w="0" w:type="auto"/>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0,7931</w:t>
            </w:r>
          </w:p>
        </w:tc>
        <w:tc>
          <w:tcPr>
            <w:tcW w:w="876" w:type="dxa"/>
            <w:vAlign w:val="center"/>
          </w:tcPr>
          <w:p w:rsidR="00D46619" w:rsidRPr="00DE54FE" w:rsidRDefault="00D46619" w:rsidP="00D46619">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0,5577</w:t>
            </w:r>
          </w:p>
        </w:tc>
        <w:tc>
          <w:tcPr>
            <w:tcW w:w="1204" w:type="dxa"/>
            <w:vMerge/>
            <w:hideMark/>
          </w:tcPr>
          <w:p w:rsidR="00D46619" w:rsidRPr="00DE54FE" w:rsidRDefault="00D46619" w:rsidP="00D46619">
            <w:pPr>
              <w:jc w:val="right"/>
              <w:rPr>
                <w:rFonts w:ascii="Times New Roman" w:hAnsi="Times New Roman" w:cs="Times New Roman"/>
                <w:color w:val="000000"/>
                <w:sz w:val="24"/>
                <w:szCs w:val="28"/>
                <w:lang w:val="kk-KZ"/>
              </w:rPr>
            </w:pPr>
          </w:p>
        </w:tc>
      </w:tr>
      <w:tr w:rsidR="00CD27AA" w:rsidRPr="00DE54FE" w:rsidTr="00D46619">
        <w:trPr>
          <w:jc w:val="center"/>
        </w:trPr>
        <w:tc>
          <w:tcPr>
            <w:tcW w:w="3114" w:type="dxa"/>
          </w:tcPr>
          <w:p w:rsidR="00CD27AA" w:rsidRPr="00DE54FE" w:rsidRDefault="00CD27AA" w:rsidP="00CD27AA">
            <w:pPr>
              <w:rPr>
                <w:rFonts w:ascii="Times New Roman" w:hAnsi="Times New Roman" w:cs="Times New Roman"/>
                <w:sz w:val="24"/>
                <w:szCs w:val="24"/>
                <w:lang w:val="kk-KZ"/>
              </w:rPr>
            </w:pPr>
            <w:r w:rsidRPr="00DE54FE">
              <w:rPr>
                <w:rFonts w:ascii="Times New Roman" w:hAnsi="Times New Roman" w:cs="Times New Roman"/>
                <w:sz w:val="24"/>
                <w:szCs w:val="24"/>
                <w:lang w:val="kk-KZ"/>
              </w:rPr>
              <w:t>Қалдық</w:t>
            </w:r>
          </w:p>
        </w:tc>
        <w:tc>
          <w:tcPr>
            <w:tcW w:w="1793" w:type="dxa"/>
            <w:vAlign w:val="center"/>
            <w:hideMark/>
          </w:tcPr>
          <w:p w:rsidR="00CD27AA" w:rsidRPr="00DE54FE" w:rsidRDefault="00CD27AA" w:rsidP="00CD27AA">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0,0005</w:t>
            </w:r>
          </w:p>
        </w:tc>
        <w:tc>
          <w:tcPr>
            <w:tcW w:w="0" w:type="auto"/>
            <w:vAlign w:val="center"/>
          </w:tcPr>
          <w:p w:rsidR="00CD27AA" w:rsidRPr="00DE54FE" w:rsidRDefault="00CD27AA" w:rsidP="00CD27AA">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vAlign w:val="center"/>
            <w:hideMark/>
          </w:tcPr>
          <w:p w:rsidR="00CD27AA" w:rsidRPr="00DE54FE" w:rsidRDefault="00D46619" w:rsidP="00CD27AA">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0,0003</w:t>
            </w:r>
          </w:p>
        </w:tc>
        <w:tc>
          <w:tcPr>
            <w:tcW w:w="0" w:type="auto"/>
            <w:vAlign w:val="center"/>
            <w:hideMark/>
          </w:tcPr>
          <w:p w:rsidR="00CD27AA" w:rsidRPr="00DE54FE" w:rsidRDefault="00CD27AA" w:rsidP="00CD27AA">
            <w:pPr>
              <w:jc w:val="center"/>
              <w:rPr>
                <w:rFonts w:ascii="Times New Roman" w:hAnsi="Times New Roman" w:cs="Times New Roman"/>
                <w:sz w:val="24"/>
                <w:szCs w:val="28"/>
                <w:lang w:val="kk-KZ"/>
              </w:rPr>
            </w:pPr>
          </w:p>
        </w:tc>
        <w:tc>
          <w:tcPr>
            <w:tcW w:w="876" w:type="dxa"/>
          </w:tcPr>
          <w:p w:rsidR="00CD27AA" w:rsidRPr="003340AD" w:rsidRDefault="00CD27AA" w:rsidP="00CD27AA">
            <w:pPr>
              <w:jc w:val="center"/>
              <w:rPr>
                <w:rFonts w:ascii="Times New Roman" w:hAnsi="Times New Roman" w:cs="Times New Roman"/>
                <w:sz w:val="24"/>
                <w:szCs w:val="28"/>
                <w:lang w:val="kk-KZ"/>
              </w:rPr>
            </w:pPr>
          </w:p>
        </w:tc>
        <w:tc>
          <w:tcPr>
            <w:tcW w:w="1204" w:type="dxa"/>
            <w:hideMark/>
          </w:tcPr>
          <w:p w:rsidR="00CD27AA" w:rsidRPr="00DE54FE" w:rsidRDefault="00CD27AA" w:rsidP="00CD27AA">
            <w:pPr>
              <w:rPr>
                <w:rFonts w:ascii="Times New Roman" w:hAnsi="Times New Roman" w:cs="Times New Roman"/>
                <w:sz w:val="24"/>
                <w:szCs w:val="28"/>
                <w:lang w:val="kk-KZ"/>
              </w:rPr>
            </w:pPr>
          </w:p>
        </w:tc>
      </w:tr>
      <w:tr w:rsidR="00CD27AA" w:rsidRPr="00DE54FE" w:rsidTr="00D46619">
        <w:trPr>
          <w:jc w:val="center"/>
        </w:trPr>
        <w:tc>
          <w:tcPr>
            <w:tcW w:w="3114" w:type="dxa"/>
            <w:hideMark/>
          </w:tcPr>
          <w:p w:rsidR="00CD27AA" w:rsidRPr="00DE54FE" w:rsidRDefault="00CD27AA" w:rsidP="00CD27AA">
            <w:pP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Барлығы </w:t>
            </w:r>
          </w:p>
        </w:tc>
        <w:tc>
          <w:tcPr>
            <w:tcW w:w="1793" w:type="dxa"/>
            <w:vAlign w:val="center"/>
            <w:hideMark/>
          </w:tcPr>
          <w:p w:rsidR="00CD27AA" w:rsidRPr="00DE54FE" w:rsidRDefault="00CD27AA" w:rsidP="00CD27AA">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0,0027</w:t>
            </w:r>
          </w:p>
        </w:tc>
        <w:tc>
          <w:tcPr>
            <w:tcW w:w="0" w:type="auto"/>
            <w:vAlign w:val="center"/>
          </w:tcPr>
          <w:p w:rsidR="00CD27AA" w:rsidRPr="00DE54FE" w:rsidRDefault="00CD27AA" w:rsidP="00CD27AA">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w:t>
            </w:r>
          </w:p>
        </w:tc>
        <w:tc>
          <w:tcPr>
            <w:tcW w:w="0" w:type="auto"/>
            <w:vAlign w:val="center"/>
            <w:hideMark/>
          </w:tcPr>
          <w:p w:rsidR="00CD27AA" w:rsidRPr="00DE54FE" w:rsidRDefault="00CD27AA" w:rsidP="00CD27AA">
            <w:pPr>
              <w:jc w:val="center"/>
              <w:rPr>
                <w:rFonts w:ascii="Times New Roman" w:hAnsi="Times New Roman" w:cs="Times New Roman"/>
                <w:sz w:val="24"/>
                <w:szCs w:val="28"/>
                <w:lang w:val="kk-KZ"/>
              </w:rPr>
            </w:pPr>
          </w:p>
        </w:tc>
        <w:tc>
          <w:tcPr>
            <w:tcW w:w="0" w:type="auto"/>
            <w:vAlign w:val="center"/>
            <w:hideMark/>
          </w:tcPr>
          <w:p w:rsidR="00CD27AA" w:rsidRPr="00DE54FE" w:rsidRDefault="00CD27AA" w:rsidP="00CD27AA">
            <w:pPr>
              <w:jc w:val="center"/>
              <w:rPr>
                <w:rFonts w:ascii="Times New Roman" w:hAnsi="Times New Roman" w:cs="Times New Roman"/>
                <w:sz w:val="24"/>
                <w:szCs w:val="28"/>
                <w:lang w:val="kk-KZ"/>
              </w:rPr>
            </w:pPr>
          </w:p>
        </w:tc>
        <w:tc>
          <w:tcPr>
            <w:tcW w:w="876" w:type="dxa"/>
          </w:tcPr>
          <w:p w:rsidR="00CD27AA" w:rsidRPr="00437B4B" w:rsidRDefault="00CD27AA" w:rsidP="00CD27AA">
            <w:pPr>
              <w:jc w:val="center"/>
              <w:rPr>
                <w:rFonts w:ascii="Times New Roman" w:hAnsi="Times New Roman" w:cs="Times New Roman"/>
                <w:color w:val="000000"/>
                <w:sz w:val="24"/>
                <w:szCs w:val="28"/>
              </w:rPr>
            </w:pPr>
          </w:p>
        </w:tc>
        <w:tc>
          <w:tcPr>
            <w:tcW w:w="1204" w:type="dxa"/>
            <w:hideMark/>
          </w:tcPr>
          <w:p w:rsidR="00CD27AA" w:rsidRPr="00DE54FE" w:rsidRDefault="00CD27AA" w:rsidP="00CD27AA">
            <w:pPr>
              <w:rPr>
                <w:rFonts w:ascii="Times New Roman" w:hAnsi="Times New Roman" w:cs="Times New Roman"/>
                <w:sz w:val="24"/>
                <w:szCs w:val="28"/>
                <w:lang w:val="kk-KZ"/>
              </w:rPr>
            </w:pPr>
          </w:p>
        </w:tc>
      </w:tr>
    </w:tbl>
    <w:p w:rsidR="005D2866" w:rsidRPr="00DE54FE" w:rsidRDefault="005D2866" w:rsidP="00DE54FE">
      <w:pPr>
        <w:pStyle w:val="ad"/>
        <w:spacing w:before="0" w:beforeAutospacing="0" w:after="0" w:afterAutospacing="0"/>
        <w:rPr>
          <w:sz w:val="28"/>
          <w:szCs w:val="28"/>
          <w:lang w:val="kk-KZ"/>
        </w:rPr>
      </w:pPr>
    </w:p>
    <w:p w:rsidR="00F022D0" w:rsidRDefault="00F022D0" w:rsidP="00894503">
      <w:pPr>
        <w:spacing w:after="0" w:line="240" w:lineRule="auto"/>
        <w:jc w:val="center"/>
        <w:rPr>
          <w:rFonts w:ascii="Times New Roman" w:hAnsi="Times New Roman" w:cs="Times New Roman"/>
          <w:noProof/>
          <w:sz w:val="28"/>
          <w:szCs w:val="28"/>
          <w:lang w:val="kk-KZ" w:eastAsia="ru-RU"/>
        </w:rPr>
      </w:pPr>
      <w:r w:rsidRPr="00DE54FE">
        <w:rPr>
          <w:rFonts w:ascii="Times New Roman" w:hAnsi="Times New Roman" w:cs="Times New Roman"/>
          <w:noProof/>
          <w:sz w:val="28"/>
          <w:szCs w:val="28"/>
          <w:lang w:eastAsia="ru-RU"/>
        </w:rPr>
        <w:drawing>
          <wp:inline distT="0" distB="0" distL="0" distR="0" wp14:anchorId="43002967" wp14:editId="784122CA">
            <wp:extent cx="2816954" cy="2160000"/>
            <wp:effectExtent l="0" t="0" r="2540" b="0"/>
            <wp:docPr id="3153" name="Рисунок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16954" cy="2160000"/>
                    </a:xfrm>
                    <a:prstGeom prst="rect">
                      <a:avLst/>
                    </a:prstGeom>
                    <a:noFill/>
                    <a:ln>
                      <a:noFill/>
                    </a:ln>
                  </pic:spPr>
                </pic:pic>
              </a:graphicData>
            </a:graphic>
          </wp:inline>
        </w:drawing>
      </w:r>
      <w:r w:rsidR="006A1BB6" w:rsidRPr="006A1BB6">
        <w:rPr>
          <w:rFonts w:ascii="Times New Roman" w:hAnsi="Times New Roman" w:cs="Times New Roman"/>
          <w:noProof/>
          <w:sz w:val="28"/>
          <w:szCs w:val="28"/>
          <w:lang w:val="kk-KZ" w:eastAsia="ru-RU"/>
        </w:rPr>
        <w:drawing>
          <wp:inline distT="0" distB="0" distL="0" distR="0">
            <wp:extent cx="2812163" cy="2160000"/>
            <wp:effectExtent l="0" t="0" r="7620" b="0"/>
            <wp:docPr id="3188" name="Рисунок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12163" cy="2160000"/>
                    </a:xfrm>
                    <a:prstGeom prst="rect">
                      <a:avLst/>
                    </a:prstGeom>
                    <a:noFill/>
                    <a:ln>
                      <a:noFill/>
                    </a:ln>
                  </pic:spPr>
                </pic:pic>
              </a:graphicData>
            </a:graphic>
          </wp:inline>
        </w:drawing>
      </w:r>
    </w:p>
    <w:p w:rsidR="00894503" w:rsidRPr="00894503" w:rsidRDefault="00894503" w:rsidP="00894503">
      <w:pPr>
        <w:spacing w:after="0" w:line="240" w:lineRule="auto"/>
        <w:ind w:firstLine="2410"/>
        <w:jc w:val="both"/>
        <w:rPr>
          <w:rFonts w:ascii="Times New Roman" w:hAnsi="Times New Roman" w:cs="Times New Roman"/>
          <w:noProof/>
          <w:sz w:val="24"/>
          <w:szCs w:val="24"/>
          <w:lang w:val="kk-KZ" w:eastAsia="ru-RU"/>
        </w:rPr>
      </w:pPr>
      <w:r w:rsidRPr="00894503">
        <w:rPr>
          <w:rFonts w:ascii="Times New Roman" w:hAnsi="Times New Roman" w:cs="Times New Roman"/>
          <w:noProof/>
          <w:sz w:val="24"/>
          <w:szCs w:val="24"/>
          <w:lang w:val="kk-KZ" w:eastAsia="ru-RU"/>
        </w:rPr>
        <w:t xml:space="preserve">а                          </w:t>
      </w:r>
      <w:r>
        <w:rPr>
          <w:rFonts w:ascii="Times New Roman" w:hAnsi="Times New Roman" w:cs="Times New Roman"/>
          <w:noProof/>
          <w:sz w:val="24"/>
          <w:szCs w:val="24"/>
          <w:lang w:val="kk-KZ" w:eastAsia="ru-RU"/>
        </w:rPr>
        <w:t xml:space="preserve">                  </w:t>
      </w:r>
      <w:r w:rsidRPr="00894503">
        <w:rPr>
          <w:rFonts w:ascii="Times New Roman" w:hAnsi="Times New Roman" w:cs="Times New Roman"/>
          <w:noProof/>
          <w:sz w:val="24"/>
          <w:szCs w:val="24"/>
          <w:lang w:val="kk-KZ" w:eastAsia="ru-RU"/>
        </w:rPr>
        <w:t xml:space="preserve">                               ә</w:t>
      </w:r>
    </w:p>
    <w:p w:rsidR="00F022D0" w:rsidRPr="00DE54FE" w:rsidRDefault="00F022D0" w:rsidP="00DE54FE">
      <w:pPr>
        <w:spacing w:after="0" w:line="240" w:lineRule="auto"/>
        <w:ind w:hanging="426"/>
        <w:jc w:val="center"/>
        <w:rPr>
          <w:rFonts w:ascii="Times New Roman" w:hAnsi="Times New Roman" w:cs="Times New Roman"/>
          <w:noProof/>
          <w:sz w:val="28"/>
          <w:szCs w:val="28"/>
          <w:lang w:eastAsia="ru-RU"/>
        </w:rPr>
      </w:pPr>
      <w:r w:rsidRPr="00DE54FE">
        <w:rPr>
          <w:rFonts w:ascii="Times New Roman" w:hAnsi="Times New Roman" w:cs="Times New Roman"/>
          <w:noProof/>
          <w:sz w:val="28"/>
          <w:szCs w:val="28"/>
          <w:lang w:eastAsia="ru-RU"/>
        </w:rPr>
        <w:drawing>
          <wp:inline distT="0" distB="0" distL="0" distR="0" wp14:anchorId="5B63A3CF" wp14:editId="189032E3">
            <wp:extent cx="2816955" cy="2160000"/>
            <wp:effectExtent l="0" t="0" r="2540" b="0"/>
            <wp:docPr id="3158" name="Рисунок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16955" cy="2160000"/>
                    </a:xfrm>
                    <a:prstGeom prst="rect">
                      <a:avLst/>
                    </a:prstGeom>
                    <a:noFill/>
                    <a:ln>
                      <a:noFill/>
                    </a:ln>
                  </pic:spPr>
                </pic:pic>
              </a:graphicData>
            </a:graphic>
          </wp:inline>
        </w:drawing>
      </w:r>
    </w:p>
    <w:p w:rsidR="00894503" w:rsidRPr="00894503" w:rsidRDefault="00894503" w:rsidP="00894503">
      <w:pPr>
        <w:spacing w:after="0" w:line="240" w:lineRule="auto"/>
        <w:ind w:firstLine="709"/>
        <w:jc w:val="center"/>
        <w:rPr>
          <w:rFonts w:ascii="Times New Roman" w:hAnsi="Times New Roman" w:cs="Times New Roman"/>
          <w:sz w:val="24"/>
          <w:szCs w:val="24"/>
          <w:lang w:val="kk-KZ"/>
        </w:rPr>
      </w:pPr>
      <w:r w:rsidRPr="00894503">
        <w:rPr>
          <w:rFonts w:ascii="Times New Roman" w:hAnsi="Times New Roman" w:cs="Times New Roman"/>
          <w:sz w:val="24"/>
          <w:szCs w:val="24"/>
          <w:lang w:val="kk-KZ"/>
        </w:rPr>
        <w:t>б</w:t>
      </w:r>
    </w:p>
    <w:p w:rsidR="00894503" w:rsidRPr="00DE27CC" w:rsidRDefault="00894503" w:rsidP="00894503">
      <w:pPr>
        <w:spacing w:after="0" w:line="240" w:lineRule="auto"/>
        <w:ind w:firstLine="709"/>
        <w:jc w:val="both"/>
        <w:rPr>
          <w:rFonts w:ascii="Times New Roman" w:hAnsi="Times New Roman" w:cs="Times New Roman"/>
          <w:sz w:val="24"/>
          <w:szCs w:val="24"/>
          <w:lang w:val="kk-KZ"/>
        </w:rPr>
      </w:pPr>
      <w:r w:rsidRPr="00DE27CC">
        <w:rPr>
          <w:rFonts w:ascii="Times New Roman" w:hAnsi="Times New Roman" w:cs="Times New Roman"/>
          <w:sz w:val="24"/>
          <w:szCs w:val="24"/>
          <w:lang w:val="kk-KZ"/>
        </w:rPr>
        <w:t xml:space="preserve">а – </w:t>
      </w:r>
      <w:r w:rsidR="00F258C1" w:rsidRPr="00DE27CC">
        <w:rPr>
          <w:rFonts w:ascii="Times New Roman" w:hAnsi="Times New Roman" w:cs="Times New Roman"/>
          <w:sz w:val="24"/>
          <w:szCs w:val="24"/>
          <w:lang w:val="kk-KZ"/>
        </w:rPr>
        <w:t>BSA концентрациясы</w:t>
      </w:r>
      <w:r w:rsidRPr="00DE27CC">
        <w:rPr>
          <w:rFonts w:ascii="Times New Roman" w:hAnsi="Times New Roman" w:cs="Times New Roman"/>
          <w:sz w:val="24"/>
          <w:szCs w:val="24"/>
          <w:lang w:val="kk-KZ"/>
        </w:rPr>
        <w:t xml:space="preserve">; ә – </w:t>
      </w:r>
      <w:r w:rsidR="00F258C1" w:rsidRPr="00DE27CC">
        <w:rPr>
          <w:rFonts w:ascii="Times New Roman" w:hAnsi="Times New Roman" w:cs="Times New Roman"/>
          <w:sz w:val="24"/>
          <w:szCs w:val="24"/>
          <w:lang w:val="kk-KZ"/>
        </w:rPr>
        <w:t>Изониазид концентрациясы</w:t>
      </w:r>
      <w:r w:rsidRPr="00DE27CC">
        <w:rPr>
          <w:rFonts w:ascii="Times New Roman" w:hAnsi="Times New Roman" w:cs="Times New Roman"/>
          <w:sz w:val="24"/>
          <w:szCs w:val="24"/>
          <w:lang w:val="kk-KZ"/>
        </w:rPr>
        <w:t xml:space="preserve">; б – </w:t>
      </w:r>
      <w:r w:rsidR="00F258C1" w:rsidRPr="00DE27CC">
        <w:rPr>
          <w:rFonts w:ascii="Times New Roman" w:hAnsi="Times New Roman" w:cs="Times New Roman"/>
          <w:sz w:val="24"/>
          <w:szCs w:val="24"/>
          <w:lang w:val="kk-KZ"/>
        </w:rPr>
        <w:t>Мочевина концентрациясы</w:t>
      </w:r>
    </w:p>
    <w:p w:rsidR="00894503" w:rsidRPr="00894503" w:rsidRDefault="00894503" w:rsidP="00DE54FE">
      <w:pPr>
        <w:spacing w:after="0" w:line="240" w:lineRule="auto"/>
        <w:jc w:val="center"/>
        <w:rPr>
          <w:rFonts w:ascii="Times New Roman" w:hAnsi="Times New Roman" w:cs="Times New Roman"/>
          <w:sz w:val="16"/>
          <w:szCs w:val="16"/>
          <w:lang w:val="kk-KZ"/>
        </w:rPr>
      </w:pPr>
    </w:p>
    <w:p w:rsidR="005D2866" w:rsidRDefault="005D2866"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F1363C" w:rsidRPr="00DE54FE">
        <w:rPr>
          <w:rFonts w:ascii="Times New Roman" w:hAnsi="Times New Roman" w:cs="Times New Roman"/>
          <w:sz w:val="28"/>
          <w:szCs w:val="28"/>
          <w:lang w:val="kk-KZ"/>
        </w:rPr>
        <w:t>49</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Бөлшектердің орташа өлшеміне және полидисперстілік индексіне параметрлердің әсері</w:t>
      </w:r>
    </w:p>
    <w:p w:rsidR="006A1BB6" w:rsidRPr="00DE54FE" w:rsidRDefault="006A1BB6" w:rsidP="00DE54FE">
      <w:pPr>
        <w:spacing w:after="0" w:line="240" w:lineRule="auto"/>
        <w:jc w:val="center"/>
        <w:rPr>
          <w:rFonts w:ascii="Times New Roman" w:hAnsi="Times New Roman" w:cs="Times New Roman"/>
          <w:sz w:val="28"/>
          <w:szCs w:val="28"/>
          <w:lang w:val="kk-KZ"/>
        </w:rPr>
      </w:pPr>
    </w:p>
    <w:p w:rsidR="00894503" w:rsidRPr="00DE54FE" w:rsidRDefault="00894503" w:rsidP="00894503">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Тәуелсіз айнымалылардың орташа нанобөлшек өлшеміне және полидисперстілік индексіне әртүрлі әсері 49-суретте көрсетілген. Нанобөлшектердің өлшемі альбумин мен изониазид концентрациясының жоғарылауымен, сондай-ақ концентрациясы 7</w:t>
      </w:r>
      <w:r w:rsidR="00DE27CC">
        <w:rPr>
          <w:rFonts w:ascii="Times New Roman" w:hAnsi="Times New Roman" w:cs="Times New Roman"/>
          <w:sz w:val="28"/>
          <w:szCs w:val="28"/>
          <w:lang w:val="kk-KZ"/>
        </w:rPr>
        <w:t xml:space="preserve"> моль/л</w:t>
      </w:r>
      <w:r w:rsidRPr="00DE54FE">
        <w:rPr>
          <w:rFonts w:ascii="Times New Roman" w:hAnsi="Times New Roman" w:cs="Times New Roman"/>
          <w:sz w:val="28"/>
          <w:szCs w:val="28"/>
          <w:lang w:val="kk-KZ"/>
        </w:rPr>
        <w:t xml:space="preserve"> тең мочевина қолданғанда азаяды. Полидисперстілік индексі альбумин мен изониазид концентрациясының жоғарылауымен, сондай-ақ мочевина концентрациясының жоғарылауымен жоғарылайды. </w:t>
      </w:r>
    </w:p>
    <w:p w:rsidR="005D2866" w:rsidRPr="00DE54FE" w:rsidRDefault="006A1BB6" w:rsidP="002B1D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w:t>
      </w:r>
      <w:r w:rsidR="005D2866" w:rsidRPr="00DE54FE">
        <w:rPr>
          <w:rFonts w:ascii="Times New Roman" w:hAnsi="Times New Roman" w:cs="Times New Roman"/>
          <w:sz w:val="28"/>
          <w:szCs w:val="28"/>
          <w:lang w:val="kk-KZ"/>
        </w:rPr>
        <w:t xml:space="preserve"> BSA-INH нанобөлшектерінің байланысу дәрежесі мен шығымы Design Expert бағдарламасында бастапқы деректер ретінде қарастырылды және талдау нәтижелері 34 және 35</w:t>
      </w:r>
      <w:r w:rsidR="00894503">
        <w:rPr>
          <w:rFonts w:ascii="Times New Roman" w:hAnsi="Times New Roman" w:cs="Times New Roman"/>
          <w:sz w:val="28"/>
          <w:szCs w:val="28"/>
          <w:lang w:val="kk-KZ"/>
        </w:rPr>
        <w:t>-</w:t>
      </w:r>
      <w:r w:rsidR="005D2866" w:rsidRPr="00DE54FE">
        <w:rPr>
          <w:rFonts w:ascii="Times New Roman" w:hAnsi="Times New Roman" w:cs="Times New Roman"/>
          <w:sz w:val="28"/>
          <w:szCs w:val="28"/>
          <w:lang w:val="kk-KZ"/>
        </w:rPr>
        <w:t xml:space="preserve">кестелерде келтірілген. </w:t>
      </w:r>
      <w:r>
        <w:rPr>
          <w:rFonts w:ascii="Times New Roman" w:hAnsi="Times New Roman" w:cs="Times New Roman"/>
          <w:sz w:val="28"/>
          <w:szCs w:val="28"/>
          <w:lang w:val="kk-KZ"/>
        </w:rPr>
        <w:t xml:space="preserve">Алу </w:t>
      </w:r>
      <w:r w:rsidR="005D2866" w:rsidRPr="00DE54FE">
        <w:rPr>
          <w:rFonts w:ascii="Times New Roman" w:hAnsi="Times New Roman" w:cs="Times New Roman"/>
          <w:sz w:val="28"/>
          <w:szCs w:val="28"/>
          <w:lang w:val="kk-KZ"/>
        </w:rPr>
        <w:t xml:space="preserve"> тиімділігіне ең бастысы BSA және изониазид </w:t>
      </w:r>
      <w:r w:rsidRPr="00DE54FE">
        <w:rPr>
          <w:rFonts w:ascii="Times New Roman" w:hAnsi="Times New Roman" w:cs="Times New Roman"/>
          <w:sz w:val="28"/>
          <w:szCs w:val="28"/>
          <w:lang w:val="kk-KZ"/>
        </w:rPr>
        <w:t xml:space="preserve">концентрациясы </w:t>
      </w:r>
      <w:r w:rsidR="005D2866" w:rsidRPr="00DE54FE">
        <w:rPr>
          <w:rFonts w:ascii="Times New Roman" w:hAnsi="Times New Roman" w:cs="Times New Roman"/>
          <w:sz w:val="28"/>
          <w:szCs w:val="28"/>
          <w:lang w:val="kk-KZ"/>
        </w:rPr>
        <w:t>әсер етеді, сондықтан бұл параметрлер ANOVA талдауында көрінеді. Альбуминнің ТҚП байланысу дәрежесінің параметрлерін талдау кезінде модельдің F-мәні 6,99 және модель үшін «Prob &gt; F» 0,0431, сондықтан модель маңызды. Есептелген  R² =0,8747 тең, ол түзетілген R² =0,7496 шамасына жақын емес; яғни айырмашылық 0,2-ден аспайды. Сондықтан бұл модель әрі қарай зерттеу үшін қолдан</w:t>
      </w:r>
      <w:r>
        <w:rPr>
          <w:rFonts w:ascii="Times New Roman" w:hAnsi="Times New Roman" w:cs="Times New Roman"/>
          <w:sz w:val="28"/>
          <w:szCs w:val="28"/>
          <w:lang w:val="kk-KZ"/>
        </w:rPr>
        <w:t>ыл</w:t>
      </w:r>
      <w:r w:rsidR="005D2866" w:rsidRPr="00DE54FE">
        <w:rPr>
          <w:rFonts w:ascii="Times New Roman" w:hAnsi="Times New Roman" w:cs="Times New Roman"/>
          <w:sz w:val="28"/>
          <w:szCs w:val="28"/>
          <w:lang w:val="kk-KZ"/>
        </w:rPr>
        <w:t>ды. Adeq Precision қатынасы 7,320 болып табылады, бұл адекватты сигналды көрсетеді. Бұл модель дизайн кеңістігін шарлау үшін пайдаланылуы мүмкін.</w:t>
      </w:r>
      <w:r>
        <w:rPr>
          <w:rFonts w:ascii="Times New Roman" w:hAnsi="Times New Roman" w:cs="Times New Roman"/>
          <w:sz w:val="28"/>
          <w:szCs w:val="28"/>
          <w:lang w:val="kk-KZ"/>
        </w:rPr>
        <w:t xml:space="preserve"> </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DE54FE">
      <w:pPr>
        <w:pStyle w:val="ad"/>
        <w:spacing w:before="0" w:beforeAutospacing="0" w:after="0" w:afterAutospacing="0"/>
        <w:rPr>
          <w:sz w:val="28"/>
          <w:szCs w:val="28"/>
          <w:lang w:val="kk-KZ"/>
        </w:rPr>
      </w:pPr>
      <w:r w:rsidRPr="00DE54FE">
        <w:rPr>
          <w:sz w:val="28"/>
          <w:szCs w:val="28"/>
          <w:lang w:val="kk-KZ"/>
        </w:rPr>
        <w:t xml:space="preserve">Кесте 34 </w:t>
      </w:r>
      <w:r w:rsidR="00675EF7">
        <w:rPr>
          <w:sz w:val="28"/>
          <w:szCs w:val="28"/>
          <w:lang w:val="kk-KZ"/>
        </w:rPr>
        <w:t xml:space="preserve">– </w:t>
      </w:r>
      <w:r w:rsidRPr="00DE54FE">
        <w:rPr>
          <w:sz w:val="28"/>
          <w:szCs w:val="28"/>
          <w:lang w:val="kk-KZ"/>
        </w:rPr>
        <w:t>BSA-INH НБ байланысу дәрежесі үшін ANOVA</w:t>
      </w:r>
    </w:p>
    <w:p w:rsidR="005D2866" w:rsidRPr="00DE54FE" w:rsidRDefault="005D2866" w:rsidP="00675EF7">
      <w:pPr>
        <w:pStyle w:val="ad"/>
        <w:spacing w:before="0" w:beforeAutospacing="0" w:after="0" w:afterAutospacing="0"/>
        <w:jc w:val="right"/>
        <w:rPr>
          <w:sz w:val="16"/>
          <w:szCs w:val="16"/>
          <w:lang w:val="kk-KZ"/>
        </w:rPr>
      </w:pPr>
    </w:p>
    <w:tbl>
      <w:tblPr>
        <w:tblStyle w:val="a7"/>
        <w:tblW w:w="9603" w:type="dxa"/>
        <w:tblInd w:w="136" w:type="dxa"/>
        <w:tblLook w:val="04A0" w:firstRow="1" w:lastRow="0" w:firstColumn="1" w:lastColumn="0" w:noHBand="0" w:noVBand="1"/>
      </w:tblPr>
      <w:tblGrid>
        <w:gridCol w:w="2139"/>
        <w:gridCol w:w="1793"/>
        <w:gridCol w:w="1252"/>
        <w:gridCol w:w="1357"/>
        <w:gridCol w:w="774"/>
        <w:gridCol w:w="884"/>
        <w:gridCol w:w="1404"/>
      </w:tblGrid>
      <w:tr w:rsidR="005D2866" w:rsidRPr="00DE54FE" w:rsidTr="00675EF7">
        <w:trPr>
          <w:trHeight w:val="316"/>
        </w:trPr>
        <w:tc>
          <w:tcPr>
            <w:tcW w:w="2139" w:type="dxa"/>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Дереккөз</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Квадраттардың қосындысы</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Еркіндік дәрежесі</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Орташа шаршы</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F-мәні</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p-</w:t>
            </w:r>
            <w:r w:rsidRPr="00DE54FE">
              <w:rPr>
                <w:rFonts w:ascii="Times New Roman" w:hAnsi="Times New Roman" w:cs="Times New Roman"/>
                <w:bCs/>
                <w:color w:val="000000"/>
                <w:sz w:val="24"/>
                <w:szCs w:val="24"/>
                <w:lang w:val="kk-KZ"/>
              </w:rPr>
              <w:t xml:space="preserve"> мәні</w:t>
            </w:r>
          </w:p>
        </w:tc>
        <w:tc>
          <w:tcPr>
            <w:tcW w:w="1404" w:type="dxa"/>
            <w:vAlign w:val="center"/>
            <w:hideMark/>
          </w:tcPr>
          <w:p w:rsidR="005D2866" w:rsidRPr="00894503" w:rsidRDefault="00197AA0" w:rsidP="00675EF7">
            <w:pPr>
              <w:jc w:val="center"/>
              <w:rPr>
                <w:rFonts w:ascii="Times New Roman" w:hAnsi="Times New Roman" w:cs="Times New Roman"/>
                <w:bCs/>
                <w:color w:val="000000"/>
                <w:sz w:val="24"/>
                <w:szCs w:val="28"/>
                <w:lang w:val="kk-KZ"/>
              </w:rPr>
            </w:pPr>
            <w:r w:rsidRPr="00DE27CC">
              <w:rPr>
                <w:rFonts w:ascii="Times New Roman" w:hAnsi="Times New Roman" w:cs="Times New Roman"/>
                <w:bCs/>
                <w:sz w:val="24"/>
                <w:szCs w:val="28"/>
                <w:lang w:val="kk-KZ"/>
              </w:rPr>
              <w:t>Маңызы</w:t>
            </w:r>
          </w:p>
        </w:tc>
      </w:tr>
      <w:tr w:rsidR="005D2866" w:rsidRPr="00DE54FE" w:rsidTr="00675EF7">
        <w:tc>
          <w:tcPr>
            <w:tcW w:w="2139" w:type="dxa"/>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 xml:space="preserve">Модель </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2,055E+06</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5,138E+05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6,99</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0,0431</w:t>
            </w:r>
          </w:p>
        </w:tc>
        <w:tc>
          <w:tcPr>
            <w:tcW w:w="1404" w:type="dxa"/>
            <w:vMerge w:val="restart"/>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Маңызды модель</w:t>
            </w:r>
          </w:p>
        </w:tc>
      </w:tr>
      <w:tr w:rsidR="005D2866" w:rsidRPr="00DE54FE" w:rsidTr="00675EF7">
        <w:tc>
          <w:tcPr>
            <w:tcW w:w="2139" w:type="dxa"/>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A</w:t>
            </w:r>
            <w:r w:rsidR="00197AA0">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BSA концентрациясы</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3,696E+05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1,848E+05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2,51</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0,1964</w:t>
            </w:r>
          </w:p>
        </w:tc>
        <w:tc>
          <w:tcPr>
            <w:tcW w:w="1404" w:type="dxa"/>
            <w:vMerge/>
          </w:tcPr>
          <w:p w:rsidR="005D2866" w:rsidRPr="00DE54FE" w:rsidRDefault="005D2866" w:rsidP="00DE54FE">
            <w:pPr>
              <w:jc w:val="center"/>
              <w:rPr>
                <w:rFonts w:ascii="Times New Roman" w:hAnsi="Times New Roman" w:cs="Times New Roman"/>
                <w:color w:val="000000"/>
                <w:sz w:val="24"/>
                <w:szCs w:val="28"/>
                <w:lang w:val="kk-KZ"/>
              </w:rPr>
            </w:pPr>
          </w:p>
        </w:tc>
      </w:tr>
      <w:tr w:rsidR="005D2866" w:rsidRPr="00DE54FE" w:rsidTr="00675EF7">
        <w:tc>
          <w:tcPr>
            <w:tcW w:w="2139" w:type="dxa"/>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B</w:t>
            </w:r>
            <w:r w:rsidR="00197AA0">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Изониазид концентрациясы</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1,686E+06</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8,428E+05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11,46</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0,0221</w:t>
            </w:r>
          </w:p>
        </w:tc>
        <w:tc>
          <w:tcPr>
            <w:tcW w:w="1404" w:type="dxa"/>
            <w:vMerge/>
          </w:tcPr>
          <w:p w:rsidR="005D2866" w:rsidRPr="00DE54FE" w:rsidRDefault="005D2866" w:rsidP="00DE54FE">
            <w:pPr>
              <w:jc w:val="center"/>
              <w:rPr>
                <w:rFonts w:ascii="Times New Roman" w:hAnsi="Times New Roman" w:cs="Times New Roman"/>
                <w:color w:val="000000"/>
                <w:sz w:val="24"/>
                <w:szCs w:val="28"/>
                <w:lang w:val="kk-KZ"/>
              </w:rPr>
            </w:pPr>
          </w:p>
        </w:tc>
      </w:tr>
      <w:tr w:rsidR="005D2866" w:rsidRPr="00DE54FE" w:rsidTr="00675EF7">
        <w:tc>
          <w:tcPr>
            <w:tcW w:w="2139" w:type="dxa"/>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C</w:t>
            </w:r>
            <w:r w:rsidR="00197AA0">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Мочевина концентрациясы</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2,942E+05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73539,39</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p>
        </w:tc>
        <w:tc>
          <w:tcPr>
            <w:tcW w:w="0" w:type="auto"/>
          </w:tcPr>
          <w:p w:rsidR="005D2866" w:rsidRPr="00DE54FE" w:rsidRDefault="005D2866" w:rsidP="00DE54FE">
            <w:pPr>
              <w:jc w:val="center"/>
              <w:rPr>
                <w:rFonts w:ascii="Times New Roman" w:hAnsi="Times New Roman" w:cs="Times New Roman"/>
                <w:sz w:val="24"/>
                <w:szCs w:val="28"/>
                <w:lang w:val="kk-KZ"/>
              </w:rPr>
            </w:pPr>
          </w:p>
        </w:tc>
        <w:tc>
          <w:tcPr>
            <w:tcW w:w="1404" w:type="dxa"/>
            <w:vMerge/>
          </w:tcPr>
          <w:p w:rsidR="005D2866" w:rsidRPr="00DE54FE" w:rsidRDefault="005D2866" w:rsidP="00DE54FE">
            <w:pPr>
              <w:jc w:val="center"/>
              <w:rPr>
                <w:rFonts w:ascii="Times New Roman" w:hAnsi="Times New Roman" w:cs="Times New Roman"/>
                <w:sz w:val="24"/>
                <w:szCs w:val="28"/>
                <w:lang w:val="kk-KZ"/>
              </w:rPr>
            </w:pPr>
          </w:p>
        </w:tc>
      </w:tr>
      <w:tr w:rsidR="005D2866" w:rsidRPr="00DE54FE" w:rsidTr="00675EF7">
        <w:tc>
          <w:tcPr>
            <w:tcW w:w="2139" w:type="dxa"/>
          </w:tcPr>
          <w:p w:rsidR="005D2866" w:rsidRPr="00DE54FE" w:rsidRDefault="005D2866"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Қалдық</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2,349E+06</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p>
        </w:tc>
        <w:tc>
          <w:tcPr>
            <w:tcW w:w="0" w:type="auto"/>
          </w:tcPr>
          <w:p w:rsidR="005D2866" w:rsidRPr="00DE54FE" w:rsidRDefault="005D2866" w:rsidP="00DE54FE">
            <w:pPr>
              <w:jc w:val="center"/>
              <w:rPr>
                <w:rFonts w:ascii="Times New Roman" w:hAnsi="Times New Roman" w:cs="Times New Roman"/>
                <w:sz w:val="24"/>
                <w:szCs w:val="28"/>
                <w:lang w:val="kk-KZ"/>
              </w:rPr>
            </w:pPr>
          </w:p>
        </w:tc>
        <w:tc>
          <w:tcPr>
            <w:tcW w:w="0" w:type="auto"/>
          </w:tcPr>
          <w:p w:rsidR="005D2866" w:rsidRPr="00DE54FE" w:rsidRDefault="005D2866" w:rsidP="00DE54FE">
            <w:pPr>
              <w:jc w:val="center"/>
              <w:rPr>
                <w:rFonts w:ascii="Times New Roman" w:hAnsi="Times New Roman" w:cs="Times New Roman"/>
                <w:sz w:val="24"/>
                <w:szCs w:val="28"/>
                <w:lang w:val="kk-KZ"/>
              </w:rPr>
            </w:pPr>
          </w:p>
        </w:tc>
        <w:tc>
          <w:tcPr>
            <w:tcW w:w="1404" w:type="dxa"/>
          </w:tcPr>
          <w:p w:rsidR="005D2866" w:rsidRPr="00DE54FE" w:rsidRDefault="005D2866" w:rsidP="00DE54FE">
            <w:pPr>
              <w:jc w:val="center"/>
              <w:rPr>
                <w:rFonts w:ascii="Times New Roman" w:hAnsi="Times New Roman" w:cs="Times New Roman"/>
                <w:sz w:val="24"/>
                <w:szCs w:val="28"/>
                <w:lang w:val="kk-KZ"/>
              </w:rPr>
            </w:pPr>
          </w:p>
        </w:tc>
      </w:tr>
      <w:tr w:rsidR="005D2866" w:rsidRPr="00DE54FE" w:rsidTr="00675EF7">
        <w:tc>
          <w:tcPr>
            <w:tcW w:w="2139" w:type="dxa"/>
            <w:hideMark/>
          </w:tcPr>
          <w:p w:rsidR="005D2866" w:rsidRPr="00DE54FE" w:rsidRDefault="005D2866"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Барлығы </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2,055E+06</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5,138E+05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6,99</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0,0431</w:t>
            </w:r>
          </w:p>
        </w:tc>
        <w:tc>
          <w:tcPr>
            <w:tcW w:w="1404" w:type="dxa"/>
          </w:tcPr>
          <w:p w:rsidR="005D2866" w:rsidRPr="00DE54FE" w:rsidRDefault="005D2866" w:rsidP="00DE54FE">
            <w:pPr>
              <w:jc w:val="center"/>
              <w:rPr>
                <w:rFonts w:ascii="Times New Roman" w:hAnsi="Times New Roman" w:cs="Times New Roman"/>
                <w:color w:val="000000"/>
                <w:sz w:val="24"/>
                <w:szCs w:val="28"/>
                <w:lang w:val="kk-KZ"/>
              </w:rPr>
            </w:pPr>
          </w:p>
        </w:tc>
      </w:tr>
    </w:tbl>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BSA-INH нанобөлшектерінің шығымының параметрлерін талдау кезінде (35-кесте), модель үшін F-мәні 3,30 тең және "Prob &gt; F" мәні 0,1371 тең, сондықтан модель шуға қатысты маңызды емес. Мұндай үлкен F-мәнінің шуға байланысты болуының 13,71% ықтималдығы бар. Болжамды  R</w:t>
      </w:r>
      <w:r w:rsidRPr="00DE54FE">
        <w:rPr>
          <w:rFonts w:ascii="Times New Roman" w:hAnsi="Times New Roman" w:cs="Times New Roman"/>
          <w:sz w:val="28"/>
          <w:szCs w:val="28"/>
          <w:vertAlign w:val="superscript"/>
          <w:lang w:val="kk-KZ"/>
        </w:rPr>
        <w:t>2</w:t>
      </w:r>
      <w:r w:rsidRPr="00DE54FE">
        <w:rPr>
          <w:rFonts w:ascii="Times New Roman" w:hAnsi="Times New Roman" w:cs="Times New Roman"/>
          <w:sz w:val="28"/>
          <w:szCs w:val="28"/>
          <w:lang w:val="kk-KZ"/>
        </w:rPr>
        <w:t xml:space="preserve"> = 0,9689 мәні түзетілген R</w:t>
      </w:r>
      <w:r w:rsidRPr="00DE54FE">
        <w:rPr>
          <w:rFonts w:ascii="Times New Roman" w:hAnsi="Times New Roman" w:cs="Times New Roman"/>
          <w:sz w:val="28"/>
          <w:szCs w:val="28"/>
          <w:vertAlign w:val="superscript"/>
          <w:lang w:val="kk-KZ"/>
        </w:rPr>
        <w:t>2</w:t>
      </w:r>
      <w:r w:rsidRPr="00DE54FE">
        <w:rPr>
          <w:rFonts w:ascii="Times New Roman" w:hAnsi="Times New Roman" w:cs="Times New Roman"/>
          <w:sz w:val="28"/>
          <w:szCs w:val="28"/>
          <w:lang w:val="kk-KZ"/>
        </w:rPr>
        <w:t xml:space="preserve"> = 0,8756 мәніне жақын емес. Бұл үлкен блок әсерін немесе үлгіге  және/немесе деректерге қатысты ықтимал ақаулықты көрсетуі мүмкін. Дегенмен, екі мәннің арасындағы айырмашылық тым үлкен емес (шамамен 0,2), сондықтан бұл модель әрі қарай талдау үшін қолдан</w:t>
      </w:r>
      <w:r w:rsidR="006C0ACD">
        <w:rPr>
          <w:rFonts w:ascii="Times New Roman" w:hAnsi="Times New Roman" w:cs="Times New Roman"/>
          <w:sz w:val="28"/>
          <w:szCs w:val="28"/>
          <w:lang w:val="kk-KZ"/>
        </w:rPr>
        <w:t>ыл</w:t>
      </w:r>
      <w:r w:rsidRPr="00DE54FE">
        <w:rPr>
          <w:rFonts w:ascii="Times New Roman" w:hAnsi="Times New Roman" w:cs="Times New Roman"/>
          <w:sz w:val="28"/>
          <w:szCs w:val="28"/>
          <w:lang w:val="kk-KZ"/>
        </w:rPr>
        <w:t>ды. Түзетілген R</w:t>
      </w:r>
      <w:r w:rsidRPr="00DE54FE">
        <w:rPr>
          <w:rFonts w:ascii="Times New Roman" w:hAnsi="Times New Roman" w:cs="Times New Roman"/>
          <w:sz w:val="28"/>
          <w:szCs w:val="28"/>
          <w:vertAlign w:val="superscript"/>
          <w:lang w:val="kk-KZ"/>
        </w:rPr>
        <w:t>2</w:t>
      </w:r>
      <w:r w:rsidRPr="00DE54FE">
        <w:rPr>
          <w:rFonts w:ascii="Times New Roman" w:hAnsi="Times New Roman" w:cs="Times New Roman"/>
          <w:sz w:val="28"/>
          <w:szCs w:val="28"/>
          <w:lang w:val="kk-KZ"/>
        </w:rPr>
        <w:t xml:space="preserve"> мәні әртүрлі терминдер саны бар үлгілерді салыстыру үшін пайдалы. Adeq Precision қатынасы 15,827-ге тең және адекватты сигналды көрсетеді. Бұл модель дизайн кеңістігінде навигация үшін пайдаланылуы мүмкін.</w:t>
      </w:r>
    </w:p>
    <w:p w:rsidR="005D2866" w:rsidRDefault="005D2866" w:rsidP="00DE54FE">
      <w:pPr>
        <w:pStyle w:val="ad"/>
        <w:spacing w:before="0" w:beforeAutospacing="0" w:after="0" w:afterAutospacing="0"/>
        <w:rPr>
          <w:sz w:val="28"/>
          <w:szCs w:val="28"/>
          <w:lang w:val="kk-KZ"/>
        </w:rPr>
      </w:pPr>
    </w:p>
    <w:p w:rsidR="00DE27CC" w:rsidRDefault="00DE27CC" w:rsidP="00DE54FE">
      <w:pPr>
        <w:pStyle w:val="ad"/>
        <w:spacing w:before="0" w:beforeAutospacing="0" w:after="0" w:afterAutospacing="0"/>
        <w:rPr>
          <w:sz w:val="28"/>
          <w:szCs w:val="28"/>
          <w:lang w:val="kk-KZ"/>
        </w:rPr>
      </w:pPr>
    </w:p>
    <w:p w:rsidR="005D2866" w:rsidRPr="00DE54FE" w:rsidRDefault="005D2866" w:rsidP="00DE54FE">
      <w:pPr>
        <w:pStyle w:val="ad"/>
        <w:spacing w:before="0" w:beforeAutospacing="0" w:after="0" w:afterAutospacing="0"/>
        <w:rPr>
          <w:sz w:val="28"/>
          <w:szCs w:val="28"/>
          <w:lang w:val="kk-KZ"/>
        </w:rPr>
      </w:pPr>
      <w:r w:rsidRPr="00DE54FE">
        <w:rPr>
          <w:sz w:val="28"/>
          <w:szCs w:val="28"/>
          <w:lang w:val="kk-KZ"/>
        </w:rPr>
        <w:lastRenderedPageBreak/>
        <w:t xml:space="preserve">Кесте 35 </w:t>
      </w:r>
      <w:r w:rsidR="00675EF7">
        <w:rPr>
          <w:sz w:val="28"/>
          <w:szCs w:val="28"/>
          <w:lang w:val="kk-KZ"/>
        </w:rPr>
        <w:t xml:space="preserve">– </w:t>
      </w:r>
      <w:r w:rsidRPr="00DE54FE">
        <w:rPr>
          <w:sz w:val="28"/>
          <w:szCs w:val="28"/>
          <w:lang w:val="kk-KZ"/>
        </w:rPr>
        <w:t>BSA-INH НБ шығымы үшін ANOVA</w:t>
      </w:r>
    </w:p>
    <w:p w:rsidR="005D2866" w:rsidRPr="00DE54FE" w:rsidRDefault="005D2866" w:rsidP="00675EF7">
      <w:pPr>
        <w:pStyle w:val="ad"/>
        <w:spacing w:before="0" w:beforeAutospacing="0" w:after="0" w:afterAutospacing="0"/>
        <w:jc w:val="right"/>
        <w:rPr>
          <w:sz w:val="16"/>
          <w:szCs w:val="16"/>
          <w:lang w:val="kk-KZ"/>
        </w:rPr>
      </w:pPr>
    </w:p>
    <w:tbl>
      <w:tblPr>
        <w:tblStyle w:val="a7"/>
        <w:tblW w:w="9617" w:type="dxa"/>
        <w:tblInd w:w="164" w:type="dxa"/>
        <w:tblLook w:val="04A0" w:firstRow="1" w:lastRow="0" w:firstColumn="1" w:lastColumn="0" w:noHBand="0" w:noVBand="1"/>
      </w:tblPr>
      <w:tblGrid>
        <w:gridCol w:w="2143"/>
        <w:gridCol w:w="1793"/>
        <w:gridCol w:w="1348"/>
        <w:gridCol w:w="1291"/>
        <w:gridCol w:w="722"/>
        <w:gridCol w:w="889"/>
        <w:gridCol w:w="1431"/>
      </w:tblGrid>
      <w:tr w:rsidR="005D2866" w:rsidRPr="00DE54FE" w:rsidTr="00675EF7">
        <w:trPr>
          <w:trHeight w:val="316"/>
        </w:trPr>
        <w:tc>
          <w:tcPr>
            <w:tcW w:w="2143" w:type="dxa"/>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Дереккөз</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Квадраттардың қосындысы</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Еркіндік дәрежесі</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Орташа шаршы</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F-мәні</w:t>
            </w:r>
          </w:p>
        </w:tc>
        <w:tc>
          <w:tcPr>
            <w:tcW w:w="0" w:type="auto"/>
            <w:vAlign w:val="center"/>
            <w:hideMark/>
          </w:tcPr>
          <w:p w:rsidR="005D2866" w:rsidRPr="00DE54FE" w:rsidRDefault="005D2866" w:rsidP="00675EF7">
            <w:pPr>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p-</w:t>
            </w:r>
            <w:r w:rsidRPr="00DE54FE">
              <w:rPr>
                <w:rFonts w:ascii="Times New Roman" w:hAnsi="Times New Roman" w:cs="Times New Roman"/>
                <w:bCs/>
                <w:color w:val="000000"/>
                <w:sz w:val="24"/>
                <w:szCs w:val="24"/>
                <w:lang w:val="kk-KZ"/>
              </w:rPr>
              <w:t xml:space="preserve"> мәні</w:t>
            </w:r>
          </w:p>
        </w:tc>
        <w:tc>
          <w:tcPr>
            <w:tcW w:w="1431" w:type="dxa"/>
            <w:vAlign w:val="center"/>
            <w:hideMark/>
          </w:tcPr>
          <w:p w:rsidR="005D2866" w:rsidRPr="00DE27CC" w:rsidRDefault="00197AA0" w:rsidP="00675EF7">
            <w:pPr>
              <w:jc w:val="center"/>
              <w:rPr>
                <w:rFonts w:ascii="Times New Roman" w:hAnsi="Times New Roman" w:cs="Times New Roman"/>
                <w:bCs/>
                <w:sz w:val="24"/>
                <w:szCs w:val="28"/>
                <w:lang w:val="kk-KZ"/>
              </w:rPr>
            </w:pPr>
            <w:r w:rsidRPr="00DE27CC">
              <w:rPr>
                <w:rFonts w:ascii="Times New Roman" w:hAnsi="Times New Roman" w:cs="Times New Roman"/>
                <w:bCs/>
                <w:sz w:val="24"/>
                <w:szCs w:val="28"/>
                <w:lang w:val="kk-KZ"/>
              </w:rPr>
              <w:t>Маңызы</w:t>
            </w:r>
          </w:p>
        </w:tc>
      </w:tr>
      <w:tr w:rsidR="005D2866" w:rsidRPr="00DE54FE" w:rsidTr="00675EF7">
        <w:tc>
          <w:tcPr>
            <w:tcW w:w="2143"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bCs/>
                <w:color w:val="000000"/>
                <w:sz w:val="24"/>
                <w:szCs w:val="28"/>
                <w:lang w:val="kk-KZ"/>
              </w:rPr>
              <w:t xml:space="preserve">Модель </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1,141E+05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28533,96</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3,30</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0,1371</w:t>
            </w:r>
          </w:p>
        </w:tc>
        <w:tc>
          <w:tcPr>
            <w:tcW w:w="1431" w:type="dxa"/>
            <w:vMerge w:val="restart"/>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Модель маңызды емес</w:t>
            </w:r>
          </w:p>
        </w:tc>
      </w:tr>
      <w:tr w:rsidR="005D2866" w:rsidRPr="00DE54FE" w:rsidTr="00675EF7">
        <w:tc>
          <w:tcPr>
            <w:tcW w:w="2143"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A</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BSA концентрациясы</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85225,87</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42612,94</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4,93</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0,0834</w:t>
            </w:r>
          </w:p>
        </w:tc>
        <w:tc>
          <w:tcPr>
            <w:tcW w:w="1431" w:type="dxa"/>
            <w:vMerge/>
          </w:tcPr>
          <w:p w:rsidR="005D2866" w:rsidRPr="00DE54FE" w:rsidRDefault="005D2866" w:rsidP="00DE54FE">
            <w:pPr>
              <w:jc w:val="center"/>
              <w:rPr>
                <w:rFonts w:ascii="Times New Roman" w:hAnsi="Times New Roman" w:cs="Times New Roman"/>
                <w:color w:val="000000"/>
                <w:sz w:val="24"/>
                <w:szCs w:val="28"/>
                <w:lang w:val="kk-KZ"/>
              </w:rPr>
            </w:pPr>
          </w:p>
        </w:tc>
      </w:tr>
      <w:tr w:rsidR="005D2866" w:rsidRPr="00DE54FE" w:rsidTr="00675EF7">
        <w:tc>
          <w:tcPr>
            <w:tcW w:w="2143"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B</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Изониазид концентрациясы</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28909,95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14454,98</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1,67</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0,2968</w:t>
            </w:r>
          </w:p>
        </w:tc>
        <w:tc>
          <w:tcPr>
            <w:tcW w:w="1431" w:type="dxa"/>
            <w:vMerge/>
          </w:tcPr>
          <w:p w:rsidR="005D2866" w:rsidRPr="00DE54FE" w:rsidRDefault="005D2866" w:rsidP="00DE54FE">
            <w:pPr>
              <w:jc w:val="center"/>
              <w:rPr>
                <w:rFonts w:ascii="Times New Roman" w:hAnsi="Times New Roman" w:cs="Times New Roman"/>
                <w:color w:val="000000"/>
                <w:sz w:val="24"/>
                <w:szCs w:val="28"/>
                <w:lang w:val="kk-KZ"/>
              </w:rPr>
            </w:pPr>
          </w:p>
        </w:tc>
      </w:tr>
      <w:tr w:rsidR="005D2866" w:rsidRPr="00DE54FE" w:rsidTr="00675EF7">
        <w:tc>
          <w:tcPr>
            <w:tcW w:w="2143"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C</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Мочевина концентрациясы</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34593,67</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8648,42</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p>
        </w:tc>
        <w:tc>
          <w:tcPr>
            <w:tcW w:w="0" w:type="auto"/>
          </w:tcPr>
          <w:p w:rsidR="005D2866" w:rsidRPr="00DE54FE" w:rsidRDefault="005D2866" w:rsidP="00DE54FE">
            <w:pPr>
              <w:jc w:val="center"/>
              <w:rPr>
                <w:rFonts w:ascii="Times New Roman" w:hAnsi="Times New Roman" w:cs="Times New Roman"/>
                <w:sz w:val="24"/>
                <w:szCs w:val="28"/>
                <w:lang w:val="kk-KZ"/>
              </w:rPr>
            </w:pPr>
          </w:p>
        </w:tc>
        <w:tc>
          <w:tcPr>
            <w:tcW w:w="1431" w:type="dxa"/>
            <w:vMerge/>
          </w:tcPr>
          <w:p w:rsidR="005D2866" w:rsidRPr="00DE54FE" w:rsidRDefault="005D2866" w:rsidP="00DE54FE">
            <w:pPr>
              <w:jc w:val="center"/>
              <w:rPr>
                <w:rFonts w:ascii="Times New Roman" w:hAnsi="Times New Roman" w:cs="Times New Roman"/>
                <w:sz w:val="24"/>
                <w:szCs w:val="28"/>
                <w:lang w:val="kk-KZ"/>
              </w:rPr>
            </w:pPr>
          </w:p>
        </w:tc>
      </w:tr>
      <w:tr w:rsidR="005D2866" w:rsidRPr="00DE54FE" w:rsidTr="00675EF7">
        <w:tc>
          <w:tcPr>
            <w:tcW w:w="2143" w:type="dxa"/>
            <w:hideMark/>
          </w:tcPr>
          <w:p w:rsidR="005D2866" w:rsidRPr="00DE54FE" w:rsidRDefault="005D2866"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Қалдық</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1,487E+05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p>
        </w:tc>
        <w:tc>
          <w:tcPr>
            <w:tcW w:w="0" w:type="auto"/>
          </w:tcPr>
          <w:p w:rsidR="005D2866" w:rsidRPr="00DE54FE" w:rsidRDefault="005D2866" w:rsidP="00DE54FE">
            <w:pPr>
              <w:jc w:val="center"/>
              <w:rPr>
                <w:rFonts w:ascii="Times New Roman" w:hAnsi="Times New Roman" w:cs="Times New Roman"/>
                <w:sz w:val="24"/>
                <w:szCs w:val="28"/>
                <w:lang w:val="kk-KZ"/>
              </w:rPr>
            </w:pPr>
          </w:p>
        </w:tc>
        <w:tc>
          <w:tcPr>
            <w:tcW w:w="0" w:type="auto"/>
          </w:tcPr>
          <w:p w:rsidR="005D2866" w:rsidRPr="00DE54FE" w:rsidRDefault="005D2866" w:rsidP="00DE54FE">
            <w:pPr>
              <w:jc w:val="center"/>
              <w:rPr>
                <w:rFonts w:ascii="Times New Roman" w:hAnsi="Times New Roman" w:cs="Times New Roman"/>
                <w:sz w:val="24"/>
                <w:szCs w:val="28"/>
                <w:lang w:val="kk-KZ"/>
              </w:rPr>
            </w:pPr>
          </w:p>
        </w:tc>
        <w:tc>
          <w:tcPr>
            <w:tcW w:w="1431" w:type="dxa"/>
          </w:tcPr>
          <w:p w:rsidR="005D2866" w:rsidRPr="00DE54FE" w:rsidRDefault="005D2866" w:rsidP="00DE54FE">
            <w:pPr>
              <w:jc w:val="center"/>
              <w:rPr>
                <w:rFonts w:ascii="Times New Roman" w:hAnsi="Times New Roman" w:cs="Times New Roman"/>
                <w:sz w:val="24"/>
                <w:szCs w:val="28"/>
                <w:lang w:val="kk-KZ"/>
              </w:rPr>
            </w:pPr>
          </w:p>
        </w:tc>
      </w:tr>
      <w:tr w:rsidR="005D2866" w:rsidRPr="00DE54FE" w:rsidTr="00675EF7">
        <w:tc>
          <w:tcPr>
            <w:tcW w:w="2143" w:type="dxa"/>
          </w:tcPr>
          <w:p w:rsidR="005D2866" w:rsidRPr="00DE54FE" w:rsidRDefault="005D2866" w:rsidP="00DE54FE">
            <w:pPr>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Барлығы </w:t>
            </w:r>
          </w:p>
        </w:tc>
        <w:tc>
          <w:tcPr>
            <w:tcW w:w="1793"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1,141E+05</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28533,96</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3,30</w:t>
            </w:r>
          </w:p>
        </w:tc>
        <w:tc>
          <w:tcPr>
            <w:tcW w:w="0" w:type="auto"/>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0,1371</w:t>
            </w:r>
          </w:p>
        </w:tc>
        <w:tc>
          <w:tcPr>
            <w:tcW w:w="1431" w:type="dxa"/>
          </w:tcPr>
          <w:p w:rsidR="005D2866" w:rsidRPr="00DE54FE" w:rsidRDefault="005D2866" w:rsidP="00DE54FE">
            <w:pPr>
              <w:jc w:val="center"/>
              <w:rPr>
                <w:rFonts w:ascii="Times New Roman" w:hAnsi="Times New Roman" w:cs="Times New Roman"/>
                <w:sz w:val="24"/>
                <w:szCs w:val="28"/>
                <w:lang w:val="kk-KZ"/>
              </w:rPr>
            </w:pPr>
          </w:p>
        </w:tc>
      </w:tr>
    </w:tbl>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Нанобөлшектердің байланысу дәрежесі мен шығымына тәуелсіз айнымалылардың әртүрлі әсері 5</w:t>
      </w:r>
      <w:r w:rsidR="00F1363C" w:rsidRPr="00DE54FE">
        <w:rPr>
          <w:rFonts w:ascii="Times New Roman" w:hAnsi="Times New Roman" w:cs="Times New Roman"/>
          <w:sz w:val="28"/>
          <w:szCs w:val="28"/>
          <w:lang w:val="kk-KZ"/>
        </w:rPr>
        <w:t>0</w:t>
      </w:r>
      <w:r w:rsidRPr="00DE54FE">
        <w:rPr>
          <w:rFonts w:ascii="Times New Roman" w:hAnsi="Times New Roman" w:cs="Times New Roman"/>
          <w:sz w:val="28"/>
          <w:szCs w:val="28"/>
          <w:lang w:val="kk-KZ"/>
        </w:rPr>
        <w:t>-суретте көрсетеді. Байланысу дәрежесі альбумин концентрациясының жоғарылауымен төмендейді, ал изониазид концентрациясының жоғарылауымен ұлғаяды. Нанобөлшектердің шығымы альбумин концентрациясының жоғарылауымен ұлғаяды, ал изониазид концентрациясы жоғарылағанда азаяды.</w:t>
      </w:r>
    </w:p>
    <w:p w:rsidR="00C50D4F" w:rsidRDefault="00B93A5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6EFCFD83" wp14:editId="7A967CA1">
            <wp:extent cx="3086100" cy="196072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3">
                      <a:extLst>
                        <a:ext uri="{28A0092B-C50C-407E-A947-70E740481C1C}">
                          <a14:useLocalDpi xmlns:a14="http://schemas.microsoft.com/office/drawing/2010/main" val="0"/>
                        </a:ext>
                      </a:extLst>
                    </a:blip>
                    <a:srcRect t="9258"/>
                    <a:stretch/>
                  </pic:blipFill>
                  <pic:spPr bwMode="auto">
                    <a:xfrm>
                      <a:off x="0" y="0"/>
                      <a:ext cx="3085034" cy="1960044"/>
                    </a:xfrm>
                    <a:prstGeom prst="rect">
                      <a:avLst/>
                    </a:prstGeom>
                    <a:noFill/>
                    <a:ln>
                      <a:noFill/>
                    </a:ln>
                    <a:extLst>
                      <a:ext uri="{53640926-AAD7-44D8-BBD7-CCE9431645EC}">
                        <a14:shadowObscured xmlns:a14="http://schemas.microsoft.com/office/drawing/2010/main"/>
                      </a:ext>
                    </a:extLst>
                  </pic:spPr>
                </pic:pic>
              </a:graphicData>
            </a:graphic>
          </wp:inline>
        </w:drawing>
      </w:r>
      <w:r w:rsidRPr="00DE54FE">
        <w:rPr>
          <w:rFonts w:ascii="Times New Roman" w:hAnsi="Times New Roman" w:cs="Times New Roman"/>
          <w:noProof/>
          <w:sz w:val="28"/>
          <w:szCs w:val="28"/>
          <w:lang w:eastAsia="ru-RU"/>
        </w:rPr>
        <w:drawing>
          <wp:inline distT="0" distB="0" distL="0" distR="0" wp14:anchorId="7A3817DB" wp14:editId="54F83800">
            <wp:extent cx="2771775" cy="195812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a:extLst>
                        <a:ext uri="{28A0092B-C50C-407E-A947-70E740481C1C}">
                          <a14:useLocalDpi xmlns:a14="http://schemas.microsoft.com/office/drawing/2010/main" val="0"/>
                        </a:ext>
                      </a:extLst>
                    </a:blip>
                    <a:srcRect t="9269" r="10077"/>
                    <a:stretch/>
                  </pic:blipFill>
                  <pic:spPr bwMode="auto">
                    <a:xfrm>
                      <a:off x="0" y="0"/>
                      <a:ext cx="2774149" cy="1959804"/>
                    </a:xfrm>
                    <a:prstGeom prst="rect">
                      <a:avLst/>
                    </a:prstGeom>
                    <a:noFill/>
                    <a:ln>
                      <a:noFill/>
                    </a:ln>
                    <a:extLst>
                      <a:ext uri="{53640926-AAD7-44D8-BBD7-CCE9431645EC}">
                        <a14:shadowObscured xmlns:a14="http://schemas.microsoft.com/office/drawing/2010/main"/>
                      </a:ext>
                    </a:extLst>
                  </pic:spPr>
                </pic:pic>
              </a:graphicData>
            </a:graphic>
          </wp:inline>
        </w:drawing>
      </w:r>
      <w:r w:rsidRPr="00DE54FE">
        <w:rPr>
          <w:rFonts w:ascii="Times New Roman" w:hAnsi="Times New Roman" w:cs="Times New Roman"/>
          <w:sz w:val="28"/>
          <w:szCs w:val="28"/>
          <w:lang w:val="kk-KZ"/>
        </w:rPr>
        <w:t xml:space="preserve"> </w:t>
      </w:r>
    </w:p>
    <w:p w:rsidR="00894503" w:rsidRPr="00894503" w:rsidRDefault="00894503" w:rsidP="00894503">
      <w:pPr>
        <w:spacing w:after="0" w:line="240" w:lineRule="auto"/>
        <w:ind w:firstLine="2127"/>
        <w:jc w:val="both"/>
        <w:rPr>
          <w:rFonts w:ascii="Times New Roman" w:hAnsi="Times New Roman" w:cs="Times New Roman"/>
          <w:sz w:val="24"/>
          <w:szCs w:val="24"/>
          <w:lang w:val="kk-KZ"/>
        </w:rPr>
      </w:pPr>
      <w:r w:rsidRPr="00894503">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94503">
        <w:rPr>
          <w:rFonts w:ascii="Times New Roman" w:hAnsi="Times New Roman" w:cs="Times New Roman"/>
          <w:sz w:val="24"/>
          <w:szCs w:val="24"/>
          <w:lang w:val="kk-KZ"/>
        </w:rPr>
        <w:t xml:space="preserve">                                          ә</w:t>
      </w:r>
    </w:p>
    <w:p w:rsidR="00B93A56" w:rsidRDefault="00C50D4F"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51893330" wp14:editId="177D9474">
            <wp:extent cx="3131820" cy="196151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5">
                      <a:extLst>
                        <a:ext uri="{28A0092B-C50C-407E-A947-70E740481C1C}">
                          <a14:useLocalDpi xmlns:a14="http://schemas.microsoft.com/office/drawing/2010/main" val="0"/>
                        </a:ext>
                      </a:extLst>
                    </a:blip>
                    <a:srcRect t="7935"/>
                    <a:stretch/>
                  </pic:blipFill>
                  <pic:spPr bwMode="auto">
                    <a:xfrm>
                      <a:off x="0" y="0"/>
                      <a:ext cx="3132595" cy="1962000"/>
                    </a:xfrm>
                    <a:prstGeom prst="rect">
                      <a:avLst/>
                    </a:prstGeom>
                    <a:noFill/>
                    <a:ln>
                      <a:noFill/>
                    </a:ln>
                    <a:extLst>
                      <a:ext uri="{53640926-AAD7-44D8-BBD7-CCE9431645EC}">
                        <a14:shadowObscured xmlns:a14="http://schemas.microsoft.com/office/drawing/2010/main"/>
                      </a:ext>
                    </a:extLst>
                  </pic:spPr>
                </pic:pic>
              </a:graphicData>
            </a:graphic>
          </wp:inline>
        </w:drawing>
      </w:r>
      <w:r w:rsidR="00B93A56" w:rsidRPr="00DE54FE">
        <w:rPr>
          <w:rFonts w:ascii="Times New Roman" w:hAnsi="Times New Roman" w:cs="Times New Roman"/>
          <w:noProof/>
          <w:sz w:val="28"/>
          <w:szCs w:val="28"/>
          <w:lang w:eastAsia="ru-RU"/>
        </w:rPr>
        <w:drawing>
          <wp:inline distT="0" distB="0" distL="0" distR="0" wp14:anchorId="47B4DBB7" wp14:editId="005DD074">
            <wp:extent cx="2804160" cy="196151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a:extLst>
                        <a:ext uri="{28A0092B-C50C-407E-A947-70E740481C1C}">
                          <a14:useLocalDpi xmlns:a14="http://schemas.microsoft.com/office/drawing/2010/main" val="0"/>
                        </a:ext>
                      </a:extLst>
                    </a:blip>
                    <a:srcRect t="7949" r="9089"/>
                    <a:stretch/>
                  </pic:blipFill>
                  <pic:spPr bwMode="auto">
                    <a:xfrm>
                      <a:off x="0" y="0"/>
                      <a:ext cx="2804853" cy="1962000"/>
                    </a:xfrm>
                    <a:prstGeom prst="rect">
                      <a:avLst/>
                    </a:prstGeom>
                    <a:noFill/>
                    <a:ln>
                      <a:noFill/>
                    </a:ln>
                    <a:extLst>
                      <a:ext uri="{53640926-AAD7-44D8-BBD7-CCE9431645EC}">
                        <a14:shadowObscured xmlns:a14="http://schemas.microsoft.com/office/drawing/2010/main"/>
                      </a:ext>
                    </a:extLst>
                  </pic:spPr>
                </pic:pic>
              </a:graphicData>
            </a:graphic>
          </wp:inline>
        </w:drawing>
      </w:r>
      <w:r w:rsidR="00B93A56" w:rsidRPr="00DE54FE">
        <w:rPr>
          <w:rFonts w:ascii="Times New Roman" w:hAnsi="Times New Roman" w:cs="Times New Roman"/>
          <w:sz w:val="28"/>
          <w:szCs w:val="28"/>
          <w:lang w:val="kk-KZ"/>
        </w:rPr>
        <w:t xml:space="preserve">  </w:t>
      </w:r>
    </w:p>
    <w:p w:rsidR="00894503" w:rsidRPr="00894503" w:rsidRDefault="00894503" w:rsidP="00894503">
      <w:pPr>
        <w:spacing w:after="0" w:line="240" w:lineRule="auto"/>
        <w:ind w:firstLine="2127"/>
        <w:jc w:val="both"/>
        <w:rPr>
          <w:rFonts w:ascii="Times New Roman" w:hAnsi="Times New Roman" w:cs="Times New Roman"/>
          <w:sz w:val="24"/>
          <w:szCs w:val="24"/>
          <w:lang w:val="kk-KZ"/>
        </w:rPr>
      </w:pPr>
      <w:r w:rsidRPr="00894503">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894503">
        <w:rPr>
          <w:rFonts w:ascii="Times New Roman" w:hAnsi="Times New Roman" w:cs="Times New Roman"/>
          <w:sz w:val="24"/>
          <w:szCs w:val="24"/>
          <w:lang w:val="kk-KZ"/>
        </w:rPr>
        <w:t xml:space="preserve">                                              в</w:t>
      </w:r>
    </w:p>
    <w:p w:rsidR="00675EF7" w:rsidRPr="00675EF7" w:rsidRDefault="00675EF7" w:rsidP="00675EF7">
      <w:pPr>
        <w:spacing w:after="0" w:line="240" w:lineRule="auto"/>
        <w:jc w:val="center"/>
        <w:rPr>
          <w:rFonts w:ascii="Times New Roman" w:hAnsi="Times New Roman" w:cs="Times New Roman"/>
          <w:sz w:val="16"/>
          <w:szCs w:val="16"/>
          <w:lang w:val="kk-KZ"/>
        </w:rPr>
      </w:pPr>
    </w:p>
    <w:p w:rsidR="00894503" w:rsidRPr="00DE27CC" w:rsidRDefault="00894503" w:rsidP="00894503">
      <w:pPr>
        <w:spacing w:after="0" w:line="240" w:lineRule="auto"/>
        <w:ind w:firstLine="709"/>
        <w:jc w:val="both"/>
        <w:rPr>
          <w:rFonts w:ascii="Times New Roman" w:hAnsi="Times New Roman" w:cs="Times New Roman"/>
          <w:sz w:val="24"/>
          <w:szCs w:val="24"/>
          <w:lang w:val="kk-KZ"/>
        </w:rPr>
      </w:pPr>
      <w:r w:rsidRPr="00DE27CC">
        <w:rPr>
          <w:rFonts w:ascii="Times New Roman" w:hAnsi="Times New Roman" w:cs="Times New Roman"/>
          <w:sz w:val="24"/>
          <w:szCs w:val="24"/>
          <w:lang w:val="kk-KZ"/>
        </w:rPr>
        <w:t xml:space="preserve">а – </w:t>
      </w:r>
      <w:r w:rsidR="00FB117B" w:rsidRPr="00DE27CC">
        <w:rPr>
          <w:rFonts w:ascii="Times New Roman" w:hAnsi="Times New Roman" w:cs="Times New Roman"/>
          <w:sz w:val="24"/>
          <w:szCs w:val="24"/>
          <w:lang w:val="kk-KZ"/>
        </w:rPr>
        <w:t>BSA концентрациясының байланысу дәрежесіне әсері</w:t>
      </w:r>
      <w:r w:rsidRPr="00DE27CC">
        <w:rPr>
          <w:rFonts w:ascii="Times New Roman" w:hAnsi="Times New Roman" w:cs="Times New Roman"/>
          <w:sz w:val="24"/>
          <w:szCs w:val="24"/>
          <w:lang w:val="kk-KZ"/>
        </w:rPr>
        <w:t xml:space="preserve">; ә – </w:t>
      </w:r>
      <w:r w:rsidR="00FB117B" w:rsidRPr="00DE27CC">
        <w:rPr>
          <w:rFonts w:ascii="Times New Roman" w:hAnsi="Times New Roman" w:cs="Times New Roman"/>
          <w:sz w:val="24"/>
          <w:szCs w:val="24"/>
          <w:lang w:val="kk-KZ"/>
        </w:rPr>
        <w:t>Изониазид концентрациясының байланысу дәрежесіне әсері</w:t>
      </w:r>
      <w:r w:rsidRPr="00DE27CC">
        <w:rPr>
          <w:rFonts w:ascii="Times New Roman" w:hAnsi="Times New Roman" w:cs="Times New Roman"/>
          <w:sz w:val="24"/>
          <w:szCs w:val="24"/>
          <w:lang w:val="kk-KZ"/>
        </w:rPr>
        <w:t xml:space="preserve">; б </w:t>
      </w:r>
      <w:r w:rsidR="00FB117B" w:rsidRPr="00DE27CC">
        <w:rPr>
          <w:rFonts w:ascii="Times New Roman" w:hAnsi="Times New Roman" w:cs="Times New Roman"/>
          <w:sz w:val="24"/>
          <w:szCs w:val="24"/>
          <w:lang w:val="kk-KZ"/>
        </w:rPr>
        <w:t>– BSA концентрациясының НБ шығымына әсері</w:t>
      </w:r>
      <w:r w:rsidRPr="00DE27CC">
        <w:rPr>
          <w:rFonts w:ascii="Times New Roman" w:hAnsi="Times New Roman" w:cs="Times New Roman"/>
          <w:sz w:val="24"/>
          <w:szCs w:val="24"/>
          <w:lang w:val="kk-KZ"/>
        </w:rPr>
        <w:t xml:space="preserve">; в – </w:t>
      </w:r>
      <w:r w:rsidR="00FB117B" w:rsidRPr="00DE27CC">
        <w:rPr>
          <w:rFonts w:ascii="Times New Roman" w:hAnsi="Times New Roman" w:cs="Times New Roman"/>
          <w:sz w:val="24"/>
          <w:szCs w:val="24"/>
          <w:lang w:val="kk-KZ"/>
        </w:rPr>
        <w:t>Изониазид концентрациясының НБ шығымына әсері</w:t>
      </w:r>
    </w:p>
    <w:p w:rsidR="00894503" w:rsidRPr="00DE27CC" w:rsidRDefault="00894503" w:rsidP="00894503">
      <w:pPr>
        <w:spacing w:after="0" w:line="240" w:lineRule="auto"/>
        <w:jc w:val="center"/>
        <w:rPr>
          <w:rFonts w:ascii="Times New Roman" w:hAnsi="Times New Roman" w:cs="Times New Roman"/>
          <w:sz w:val="16"/>
          <w:szCs w:val="16"/>
          <w:lang w:val="kk-KZ"/>
        </w:rPr>
      </w:pPr>
    </w:p>
    <w:p w:rsidR="005D2866" w:rsidRPr="00DE54FE" w:rsidRDefault="005D2866" w:rsidP="00675EF7">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F1363C" w:rsidRPr="00DE54FE">
        <w:rPr>
          <w:rFonts w:ascii="Times New Roman" w:hAnsi="Times New Roman" w:cs="Times New Roman"/>
          <w:sz w:val="28"/>
          <w:szCs w:val="28"/>
          <w:lang w:val="kk-KZ"/>
        </w:rPr>
        <w:t>50</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Нанобөлшектердің байланысу дәрежесі мен шығымына параметрлердің әсері</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Design Expert бағдарламалық құралын және ықтималдық функциясын пайдаланып</w:t>
      </w:r>
      <w:r w:rsidR="00F1363C" w:rsidRPr="00DE54FE">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компьютерді оңтайландыру процесі тәуелсіз параметр деңгейлерінің жауаптарға әсерін анықтады. Барлық жауаптар сызықтық модельге сәйкестендірілді. Нанобөлшектерді өндіруді оңтайландыру шарттары 36 кестеде келтірілген.</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36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BSA-INH НБ оңтайландыру шарттары</w:t>
      </w:r>
    </w:p>
    <w:p w:rsidR="005D2866" w:rsidRPr="00DE54FE" w:rsidRDefault="005D2866" w:rsidP="00DE54FE">
      <w:pPr>
        <w:spacing w:after="0" w:line="240" w:lineRule="auto"/>
        <w:ind w:firstLine="425"/>
        <w:jc w:val="both"/>
        <w:rPr>
          <w:rFonts w:ascii="Times New Roman" w:hAnsi="Times New Roman" w:cs="Times New Roman"/>
          <w:sz w:val="16"/>
          <w:szCs w:val="16"/>
          <w:lang w:val="kk-KZ"/>
        </w:rPr>
      </w:pPr>
    </w:p>
    <w:tbl>
      <w:tblPr>
        <w:tblStyle w:val="a7"/>
        <w:tblW w:w="0" w:type="auto"/>
        <w:tblInd w:w="136" w:type="dxa"/>
        <w:tblLook w:val="04A0" w:firstRow="1" w:lastRow="0" w:firstColumn="1" w:lastColumn="0" w:noHBand="0" w:noVBand="1"/>
      </w:tblPr>
      <w:tblGrid>
        <w:gridCol w:w="3110"/>
        <w:gridCol w:w="2782"/>
        <w:gridCol w:w="1691"/>
        <w:gridCol w:w="1909"/>
      </w:tblGrid>
      <w:tr w:rsidR="005D2866" w:rsidRPr="00DE54FE" w:rsidTr="00894503">
        <w:tc>
          <w:tcPr>
            <w:tcW w:w="3125"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bCs/>
                <w:color w:val="000000"/>
                <w:sz w:val="24"/>
                <w:szCs w:val="28"/>
                <w:lang w:val="kk-KZ"/>
              </w:rPr>
              <w:t xml:space="preserve">Процесс факторлары </w:t>
            </w:r>
          </w:p>
        </w:tc>
        <w:tc>
          <w:tcPr>
            <w:tcW w:w="2801" w:type="dxa"/>
            <w:hideMark/>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Мақсат</w:t>
            </w:r>
          </w:p>
        </w:tc>
        <w:tc>
          <w:tcPr>
            <w:tcW w:w="1701" w:type="dxa"/>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 xml:space="preserve">Төменгі шегі </w:t>
            </w:r>
          </w:p>
        </w:tc>
        <w:tc>
          <w:tcPr>
            <w:tcW w:w="1920" w:type="dxa"/>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Жоғарғы шек</w:t>
            </w:r>
          </w:p>
        </w:tc>
      </w:tr>
      <w:tr w:rsidR="005D2866" w:rsidRPr="00DE54FE" w:rsidTr="00894503">
        <w:tc>
          <w:tcPr>
            <w:tcW w:w="3125"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A</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BSA концентрациясы</w:t>
            </w:r>
          </w:p>
        </w:tc>
        <w:tc>
          <w:tcPr>
            <w:tcW w:w="2801" w:type="dxa"/>
            <w:hideMark/>
          </w:tcPr>
          <w:p w:rsidR="005D2866" w:rsidRPr="00DE54FE" w:rsidRDefault="005D2866" w:rsidP="00DE54FE">
            <w:pPr>
              <w:jc w:val="center"/>
              <w:rPr>
                <w:sz w:val="24"/>
                <w:szCs w:val="28"/>
                <w:lang w:val="kk-KZ"/>
              </w:rPr>
            </w:pPr>
            <w:r w:rsidRPr="00DE54FE">
              <w:rPr>
                <w:rFonts w:ascii="Times New Roman" w:hAnsi="Times New Roman" w:cs="Times New Roman"/>
                <w:color w:val="000000"/>
                <w:sz w:val="24"/>
                <w:szCs w:val="28"/>
                <w:lang w:val="kk-KZ"/>
              </w:rPr>
              <w:t>аралығында</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10</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40</w:t>
            </w:r>
          </w:p>
        </w:tc>
      </w:tr>
      <w:tr w:rsidR="005D2866" w:rsidRPr="00DE54FE" w:rsidTr="00894503">
        <w:tc>
          <w:tcPr>
            <w:tcW w:w="3125"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B</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Изониазид концентрациясы</w:t>
            </w:r>
            <w:r w:rsidR="008D7E5E">
              <w:rPr>
                <w:rFonts w:ascii="Times New Roman" w:hAnsi="Times New Roman" w:cs="Times New Roman"/>
                <w:color w:val="000000"/>
                <w:sz w:val="24"/>
                <w:szCs w:val="28"/>
                <w:lang w:val="kk-KZ"/>
              </w:rPr>
              <w:t xml:space="preserve"> </w:t>
            </w:r>
          </w:p>
        </w:tc>
        <w:tc>
          <w:tcPr>
            <w:tcW w:w="2801" w:type="dxa"/>
            <w:hideMark/>
          </w:tcPr>
          <w:p w:rsidR="005D2866" w:rsidRPr="00DE54FE" w:rsidRDefault="005D2866" w:rsidP="00DE54FE">
            <w:pPr>
              <w:jc w:val="center"/>
              <w:rPr>
                <w:sz w:val="24"/>
                <w:szCs w:val="28"/>
                <w:lang w:val="kk-KZ"/>
              </w:rPr>
            </w:pPr>
            <w:r w:rsidRPr="00DE54FE">
              <w:rPr>
                <w:rFonts w:ascii="Times New Roman" w:hAnsi="Times New Roman" w:cs="Times New Roman"/>
                <w:color w:val="000000"/>
                <w:sz w:val="24"/>
                <w:szCs w:val="28"/>
                <w:lang w:val="kk-KZ"/>
              </w:rPr>
              <w:t>аралығында</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6</w:t>
            </w:r>
          </w:p>
        </w:tc>
      </w:tr>
      <w:tr w:rsidR="005D2866" w:rsidRPr="00DE54FE" w:rsidTr="00894503">
        <w:tc>
          <w:tcPr>
            <w:tcW w:w="3125"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C</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Мочевина концентрациясы</w:t>
            </w:r>
            <w:r w:rsidR="008D7E5E">
              <w:rPr>
                <w:rFonts w:ascii="Times New Roman" w:hAnsi="Times New Roman" w:cs="Times New Roman"/>
                <w:color w:val="000000"/>
                <w:sz w:val="24"/>
                <w:szCs w:val="28"/>
                <w:lang w:val="kk-KZ"/>
              </w:rPr>
              <w:t xml:space="preserve"> </w:t>
            </w:r>
          </w:p>
        </w:tc>
        <w:tc>
          <w:tcPr>
            <w:tcW w:w="2801" w:type="dxa"/>
            <w:hideMark/>
          </w:tcPr>
          <w:p w:rsidR="005D2866" w:rsidRPr="00DE54FE" w:rsidRDefault="005300BF"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аралығында</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6</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w:t>
            </w:r>
          </w:p>
        </w:tc>
      </w:tr>
      <w:tr w:rsidR="005D2866" w:rsidRPr="00DE54FE" w:rsidTr="00894503">
        <w:tc>
          <w:tcPr>
            <w:tcW w:w="3125" w:type="dxa"/>
            <w:hideMark/>
          </w:tcPr>
          <w:p w:rsidR="005D2866" w:rsidRPr="00DE54FE" w:rsidRDefault="00FB117B"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4"/>
                <w:lang w:val="kk-KZ"/>
              </w:rPr>
              <w:t>D</w:t>
            </w:r>
            <w:r>
              <w:rPr>
                <w:rFonts w:ascii="Times New Roman" w:hAnsi="Times New Roman" w:cs="Times New Roman"/>
                <w:color w:val="000000"/>
                <w:sz w:val="24"/>
                <w:szCs w:val="28"/>
                <w:lang w:val="kk-KZ"/>
              </w:rPr>
              <w:t>:</w:t>
            </w:r>
            <w:r w:rsidR="005D2866" w:rsidRPr="00DE54FE">
              <w:rPr>
                <w:rFonts w:ascii="Times New Roman" w:hAnsi="Times New Roman" w:cs="Times New Roman"/>
                <w:color w:val="000000"/>
                <w:sz w:val="24"/>
                <w:szCs w:val="28"/>
                <w:lang w:val="kk-KZ"/>
              </w:rPr>
              <w:t xml:space="preserve"> L-цистеин концентрациясы</w:t>
            </w:r>
            <w:r w:rsidR="008D7E5E">
              <w:rPr>
                <w:rFonts w:ascii="Times New Roman" w:hAnsi="Times New Roman" w:cs="Times New Roman"/>
                <w:color w:val="000000"/>
                <w:sz w:val="24"/>
                <w:szCs w:val="28"/>
                <w:lang w:val="kk-KZ"/>
              </w:rPr>
              <w:t xml:space="preserve"> </w:t>
            </w:r>
          </w:p>
        </w:tc>
        <w:tc>
          <w:tcPr>
            <w:tcW w:w="28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2,5</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5</w:t>
            </w:r>
          </w:p>
        </w:tc>
      </w:tr>
      <w:tr w:rsidR="005D2866" w:rsidRPr="00DE54FE" w:rsidTr="00894503">
        <w:tc>
          <w:tcPr>
            <w:tcW w:w="3125"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НБ орташа өлшемі</w:t>
            </w:r>
            <w:r w:rsidR="008D7E5E">
              <w:rPr>
                <w:rFonts w:ascii="Times New Roman" w:hAnsi="Times New Roman" w:cs="Times New Roman"/>
                <w:color w:val="000000"/>
                <w:sz w:val="24"/>
                <w:szCs w:val="28"/>
                <w:lang w:val="kk-KZ"/>
              </w:rPr>
              <w:t xml:space="preserve"> </w:t>
            </w:r>
          </w:p>
        </w:tc>
        <w:tc>
          <w:tcPr>
            <w:tcW w:w="28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ықшамдау</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49,92</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95,92</w:t>
            </w:r>
          </w:p>
        </w:tc>
      </w:tr>
      <w:tr w:rsidR="005D2866" w:rsidRPr="00DE54FE" w:rsidTr="00894503">
        <w:tc>
          <w:tcPr>
            <w:tcW w:w="3125"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Полидисперстілігі</w:t>
            </w:r>
          </w:p>
        </w:tc>
        <w:tc>
          <w:tcPr>
            <w:tcW w:w="28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ықшамдау</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0,08</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0,214</w:t>
            </w:r>
          </w:p>
        </w:tc>
      </w:tr>
      <w:tr w:rsidR="005D2866" w:rsidRPr="00DE54FE" w:rsidTr="00894503">
        <w:tc>
          <w:tcPr>
            <w:tcW w:w="3125"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Байланысу дәрежесі</w:t>
            </w:r>
            <w:r w:rsidR="008D7E5E">
              <w:rPr>
                <w:rFonts w:ascii="Times New Roman" w:hAnsi="Times New Roman" w:cs="Times New Roman"/>
                <w:color w:val="000000"/>
                <w:sz w:val="24"/>
                <w:szCs w:val="28"/>
                <w:lang w:val="kk-KZ"/>
              </w:rPr>
              <w:t xml:space="preserve"> </w:t>
            </w:r>
          </w:p>
        </w:tc>
        <w:tc>
          <w:tcPr>
            <w:tcW w:w="2801" w:type="dxa"/>
            <w:hideMark/>
          </w:tcPr>
          <w:p w:rsidR="005D2866" w:rsidRPr="00DE54FE" w:rsidRDefault="005D2866"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максималды ұлғайту</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15,9</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56</w:t>
            </w:r>
          </w:p>
        </w:tc>
      </w:tr>
      <w:tr w:rsidR="005D2866" w:rsidRPr="00DE54FE" w:rsidTr="00894503">
        <w:tc>
          <w:tcPr>
            <w:tcW w:w="3125"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НБ шығымы</w:t>
            </w:r>
            <w:r w:rsidR="008D7E5E">
              <w:rPr>
                <w:rFonts w:ascii="Times New Roman" w:hAnsi="Times New Roman" w:cs="Times New Roman"/>
                <w:color w:val="000000"/>
                <w:sz w:val="24"/>
                <w:szCs w:val="28"/>
                <w:lang w:val="kk-KZ"/>
              </w:rPr>
              <w:t xml:space="preserve"> </w:t>
            </w:r>
          </w:p>
        </w:tc>
        <w:tc>
          <w:tcPr>
            <w:tcW w:w="2801" w:type="dxa"/>
            <w:hideMark/>
          </w:tcPr>
          <w:p w:rsidR="005D2866" w:rsidRPr="00DE54FE" w:rsidRDefault="005D2866"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максималды ұлғайту</w:t>
            </w:r>
          </w:p>
        </w:tc>
        <w:tc>
          <w:tcPr>
            <w:tcW w:w="1701"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2,9</w:t>
            </w:r>
          </w:p>
        </w:tc>
        <w:tc>
          <w:tcPr>
            <w:tcW w:w="1920" w:type="dxa"/>
            <w:hideMark/>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29,4</w:t>
            </w:r>
          </w:p>
        </w:tc>
      </w:tr>
    </w:tbl>
    <w:p w:rsidR="00F1363C" w:rsidRPr="00DE54FE" w:rsidRDefault="00F1363C"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ANOVA көмегімен алынған нәтижелерге сүйене отырып, Design Expert бағдарламалық құралы INH иммобилизацияланған BSA нанобөлшектерін алу үшін оңтайлы шешімдерді ұсынды. Оңтайландыру бөлшектердің өлшемін және полидисперстілік индексін азайтатын, сондай-ақ өндіру тиімділігін барынша арттыратын сынақ факторларының деңгейлерін алу үшін ықтималдық функциясы арқылы орындалды (37-кесте). INH жүктелген BSA нанобөлшектерін дайындау үшін ықтималдық коэффициенті 45% болатын  болжамданған оңтайлы 1-ші шарт таңдалды, бірақ олар ең кіші PDI және үлкенірек өлшемді қамтамасыз етпесе де, олардың байланысу дәрежесі және НБ шығымы жоғары болады. Содан кейін нанобөлшектер 37-кестедегі 1-ші шарт арқылы дайындалды.</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37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BSA-INH </w:t>
      </w:r>
      <w:r w:rsidR="00675EF7">
        <w:rPr>
          <w:rFonts w:ascii="Times New Roman" w:hAnsi="Times New Roman" w:cs="Times New Roman"/>
          <w:sz w:val="28"/>
          <w:szCs w:val="28"/>
          <w:lang w:val="kk-KZ"/>
        </w:rPr>
        <w:t>НБ синтезінің оңтайлы нұсқалары</w:t>
      </w:r>
    </w:p>
    <w:p w:rsidR="005D2866" w:rsidRPr="00DE54FE" w:rsidRDefault="005D2866" w:rsidP="00DE54FE">
      <w:pPr>
        <w:spacing w:after="0" w:line="240" w:lineRule="auto"/>
        <w:ind w:firstLine="425"/>
        <w:jc w:val="both"/>
        <w:rPr>
          <w:rFonts w:ascii="Times New Roman" w:hAnsi="Times New Roman" w:cs="Times New Roman"/>
          <w:sz w:val="16"/>
          <w:szCs w:val="16"/>
          <w:lang w:val="kk-KZ"/>
        </w:rPr>
      </w:pPr>
    </w:p>
    <w:tbl>
      <w:tblPr>
        <w:tblStyle w:val="a7"/>
        <w:tblW w:w="9296" w:type="dxa"/>
        <w:tblInd w:w="136" w:type="dxa"/>
        <w:tblLook w:val="04A0" w:firstRow="1" w:lastRow="0" w:firstColumn="1" w:lastColumn="0" w:noHBand="0" w:noVBand="1"/>
      </w:tblPr>
      <w:tblGrid>
        <w:gridCol w:w="3628"/>
        <w:gridCol w:w="1417"/>
        <w:gridCol w:w="1417"/>
        <w:gridCol w:w="1417"/>
        <w:gridCol w:w="1417"/>
      </w:tblGrid>
      <w:tr w:rsidR="00FB117B" w:rsidRPr="00DE54FE" w:rsidTr="00FB117B">
        <w:tc>
          <w:tcPr>
            <w:tcW w:w="3628" w:type="dxa"/>
            <w:hideMark/>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Процестің факторлары</w:t>
            </w:r>
          </w:p>
        </w:tc>
        <w:tc>
          <w:tcPr>
            <w:tcW w:w="1417" w:type="dxa"/>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1</w:t>
            </w:r>
            <w:r w:rsidR="00FC0D7B">
              <w:rPr>
                <w:rFonts w:ascii="Times New Roman" w:hAnsi="Times New Roman" w:cs="Times New Roman"/>
                <w:bCs/>
                <w:color w:val="000000"/>
                <w:sz w:val="24"/>
                <w:szCs w:val="28"/>
                <w:lang w:val="kk-KZ"/>
              </w:rPr>
              <w:t>-шарт</w:t>
            </w:r>
          </w:p>
        </w:tc>
        <w:tc>
          <w:tcPr>
            <w:tcW w:w="1417" w:type="dxa"/>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2</w:t>
            </w:r>
            <w:r w:rsidR="00FC0D7B">
              <w:rPr>
                <w:rFonts w:ascii="Times New Roman" w:hAnsi="Times New Roman" w:cs="Times New Roman"/>
                <w:bCs/>
                <w:color w:val="000000"/>
                <w:sz w:val="24"/>
                <w:szCs w:val="28"/>
                <w:lang w:val="kk-KZ"/>
              </w:rPr>
              <w:t>-шарт</w:t>
            </w:r>
          </w:p>
        </w:tc>
        <w:tc>
          <w:tcPr>
            <w:tcW w:w="1417" w:type="dxa"/>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3</w:t>
            </w:r>
            <w:r w:rsidR="00FC0D7B">
              <w:rPr>
                <w:rFonts w:ascii="Times New Roman" w:hAnsi="Times New Roman" w:cs="Times New Roman"/>
                <w:bCs/>
                <w:color w:val="000000"/>
                <w:sz w:val="24"/>
                <w:szCs w:val="28"/>
                <w:lang w:val="kk-KZ"/>
              </w:rPr>
              <w:t>-шарт</w:t>
            </w:r>
          </w:p>
        </w:tc>
        <w:tc>
          <w:tcPr>
            <w:tcW w:w="1417" w:type="dxa"/>
          </w:tcPr>
          <w:p w:rsidR="005D2866" w:rsidRPr="00DE54FE" w:rsidRDefault="005D2866" w:rsidP="00DE54FE">
            <w:pPr>
              <w:jc w:val="center"/>
              <w:rPr>
                <w:rFonts w:ascii="Times New Roman" w:hAnsi="Times New Roman" w:cs="Times New Roman"/>
                <w:bCs/>
                <w:color w:val="000000"/>
                <w:sz w:val="24"/>
                <w:szCs w:val="28"/>
                <w:lang w:val="kk-KZ"/>
              </w:rPr>
            </w:pPr>
            <w:r w:rsidRPr="00DE54FE">
              <w:rPr>
                <w:rFonts w:ascii="Times New Roman" w:hAnsi="Times New Roman" w:cs="Times New Roman"/>
                <w:bCs/>
                <w:color w:val="000000"/>
                <w:sz w:val="24"/>
                <w:szCs w:val="28"/>
                <w:lang w:val="kk-KZ"/>
              </w:rPr>
              <w:t>4</w:t>
            </w:r>
            <w:r w:rsidR="00FC0D7B">
              <w:rPr>
                <w:rFonts w:ascii="Times New Roman" w:hAnsi="Times New Roman" w:cs="Times New Roman"/>
                <w:bCs/>
                <w:color w:val="000000"/>
                <w:sz w:val="24"/>
                <w:szCs w:val="28"/>
                <w:lang w:val="kk-KZ"/>
              </w:rPr>
              <w:t>-шарт</w:t>
            </w:r>
          </w:p>
        </w:tc>
      </w:tr>
      <w:tr w:rsidR="00FB117B" w:rsidRPr="00DE54FE" w:rsidTr="00FB117B">
        <w:tc>
          <w:tcPr>
            <w:tcW w:w="3628"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A</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BSA концентрациясы</w:t>
            </w:r>
            <w:r w:rsidR="002F43BC">
              <w:rPr>
                <w:rFonts w:ascii="Times New Roman" w:hAnsi="Times New Roman" w:cs="Times New Roman"/>
                <w:color w:val="000000"/>
                <w:sz w:val="24"/>
                <w:szCs w:val="28"/>
                <w:lang w:val="kk-KZ"/>
              </w:rPr>
              <w:t xml:space="preserve"> </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20</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10</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20</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10</w:t>
            </w:r>
          </w:p>
        </w:tc>
      </w:tr>
      <w:tr w:rsidR="00FB117B" w:rsidRPr="00DE54FE" w:rsidTr="00FB117B">
        <w:tc>
          <w:tcPr>
            <w:tcW w:w="3628"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B</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Изониазид концентрациясы</w:t>
            </w:r>
            <w:r w:rsidR="002F43BC">
              <w:rPr>
                <w:rFonts w:ascii="Times New Roman" w:hAnsi="Times New Roman" w:cs="Times New Roman"/>
                <w:color w:val="000000"/>
                <w:sz w:val="24"/>
                <w:szCs w:val="28"/>
                <w:lang w:val="kk-KZ"/>
              </w:rPr>
              <w:t xml:space="preserve"> </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w:t>
            </w:r>
          </w:p>
        </w:tc>
      </w:tr>
      <w:tr w:rsidR="00FB117B" w:rsidRPr="00DE54FE" w:rsidTr="00FB117B">
        <w:tc>
          <w:tcPr>
            <w:tcW w:w="3628"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C</w:t>
            </w:r>
            <w:r w:rsidR="00FB117B">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 xml:space="preserve"> Мочевина концентрациясы</w:t>
            </w:r>
          </w:p>
        </w:tc>
        <w:tc>
          <w:tcPr>
            <w:tcW w:w="1417" w:type="dxa"/>
          </w:tcPr>
          <w:p w:rsidR="005D2866" w:rsidRPr="00DE54FE" w:rsidRDefault="005300BF"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6</w:t>
            </w:r>
          </w:p>
        </w:tc>
        <w:tc>
          <w:tcPr>
            <w:tcW w:w="1417" w:type="dxa"/>
          </w:tcPr>
          <w:p w:rsidR="005D2866" w:rsidRPr="00DE54FE" w:rsidRDefault="008A5ECF"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6</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7</w:t>
            </w:r>
          </w:p>
        </w:tc>
        <w:tc>
          <w:tcPr>
            <w:tcW w:w="1417" w:type="dxa"/>
          </w:tcPr>
          <w:p w:rsidR="005D2866" w:rsidRPr="00DE54FE" w:rsidRDefault="008A5ECF"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8</w:t>
            </w:r>
          </w:p>
        </w:tc>
      </w:tr>
      <w:tr w:rsidR="00FB117B" w:rsidRPr="00DE54FE" w:rsidTr="00FB117B">
        <w:tc>
          <w:tcPr>
            <w:tcW w:w="3628" w:type="dxa"/>
            <w:hideMark/>
          </w:tcPr>
          <w:p w:rsidR="005D2866" w:rsidRPr="00DE54FE" w:rsidRDefault="00FB117B"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4"/>
                <w:lang w:val="kk-KZ"/>
              </w:rPr>
              <w:t>D</w:t>
            </w:r>
            <w:r>
              <w:rPr>
                <w:rFonts w:ascii="Times New Roman" w:hAnsi="Times New Roman" w:cs="Times New Roman"/>
                <w:color w:val="000000"/>
                <w:sz w:val="24"/>
                <w:szCs w:val="28"/>
                <w:lang w:val="kk-KZ"/>
              </w:rPr>
              <w:t>:</w:t>
            </w:r>
            <w:r w:rsidR="005D2866" w:rsidRPr="00DE54FE">
              <w:rPr>
                <w:rFonts w:ascii="Times New Roman" w:hAnsi="Times New Roman" w:cs="Times New Roman"/>
                <w:color w:val="000000"/>
                <w:sz w:val="24"/>
                <w:szCs w:val="28"/>
                <w:lang w:val="kk-KZ"/>
              </w:rPr>
              <w:t xml:space="preserve"> L-цистеин концентрациясы</w:t>
            </w:r>
            <w:r w:rsidR="002F43BC">
              <w:rPr>
                <w:rFonts w:ascii="Times New Roman" w:hAnsi="Times New Roman" w:cs="Times New Roman"/>
                <w:color w:val="000000"/>
                <w:sz w:val="24"/>
                <w:szCs w:val="28"/>
                <w:lang w:val="kk-KZ"/>
              </w:rPr>
              <w:t xml:space="preserve"> </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2.5</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2.5</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2.5</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2.5</w:t>
            </w:r>
          </w:p>
        </w:tc>
      </w:tr>
      <w:tr w:rsidR="00FB117B" w:rsidRPr="00DE54FE" w:rsidTr="00FB117B">
        <w:tc>
          <w:tcPr>
            <w:tcW w:w="3628"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НБ орташа өлшемі</w:t>
            </w:r>
            <w:r w:rsidR="002F43BC">
              <w:rPr>
                <w:rFonts w:ascii="Times New Roman" w:hAnsi="Times New Roman" w:cs="Times New Roman"/>
                <w:color w:val="000000"/>
                <w:sz w:val="24"/>
                <w:szCs w:val="28"/>
                <w:lang w:val="kk-KZ"/>
              </w:rPr>
              <w:t xml:space="preserve"> </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164</w:t>
            </w:r>
            <w:r w:rsidR="008A5ECF">
              <w:rPr>
                <w:rFonts w:ascii="Times New Roman" w:hAnsi="Times New Roman" w:cs="Times New Roman"/>
                <w:color w:val="000000"/>
                <w:sz w:val="24"/>
                <w:szCs w:val="28"/>
                <w:lang w:val="kk-KZ"/>
              </w:rPr>
              <w:t>,7</w:t>
            </w:r>
          </w:p>
        </w:tc>
        <w:tc>
          <w:tcPr>
            <w:tcW w:w="1417" w:type="dxa"/>
          </w:tcPr>
          <w:p w:rsidR="005D2866" w:rsidRPr="00DE54FE" w:rsidRDefault="008A5ECF"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181,9</w:t>
            </w:r>
          </w:p>
        </w:tc>
        <w:tc>
          <w:tcPr>
            <w:tcW w:w="1417" w:type="dxa"/>
          </w:tcPr>
          <w:p w:rsidR="005D2866" w:rsidRPr="00DE54FE" w:rsidRDefault="008A5ECF"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158,7</w:t>
            </w:r>
          </w:p>
        </w:tc>
        <w:tc>
          <w:tcPr>
            <w:tcW w:w="1417" w:type="dxa"/>
          </w:tcPr>
          <w:p w:rsidR="005D2866" w:rsidRPr="00DE54FE" w:rsidRDefault="008A5ECF"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165,8</w:t>
            </w:r>
          </w:p>
        </w:tc>
      </w:tr>
      <w:tr w:rsidR="00FB117B" w:rsidRPr="00DE54FE" w:rsidTr="00FB117B">
        <w:tc>
          <w:tcPr>
            <w:tcW w:w="3628"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Полидисперстілігі</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w:t>
            </w:r>
            <w:r w:rsidR="008A5ECF">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167</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w:t>
            </w:r>
            <w:r w:rsidR="008A5ECF">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1</w:t>
            </w:r>
            <w:r w:rsidR="008A5ECF">
              <w:rPr>
                <w:rFonts w:ascii="Times New Roman" w:hAnsi="Times New Roman" w:cs="Times New Roman"/>
                <w:color w:val="000000"/>
                <w:sz w:val="24"/>
                <w:szCs w:val="28"/>
                <w:lang w:val="kk-KZ"/>
              </w:rPr>
              <w:t>00</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w:t>
            </w:r>
            <w:r w:rsidR="008A5ECF">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191</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w:t>
            </w:r>
            <w:r w:rsidR="008A5ECF">
              <w:rPr>
                <w:rFonts w:ascii="Times New Roman" w:hAnsi="Times New Roman" w:cs="Times New Roman"/>
                <w:color w:val="000000"/>
                <w:sz w:val="24"/>
                <w:szCs w:val="28"/>
                <w:lang w:val="kk-KZ"/>
              </w:rPr>
              <w:t>,093</w:t>
            </w:r>
          </w:p>
        </w:tc>
      </w:tr>
      <w:tr w:rsidR="007D5CCA" w:rsidRPr="00DE54FE" w:rsidTr="00FB117B">
        <w:tc>
          <w:tcPr>
            <w:tcW w:w="3628" w:type="dxa"/>
          </w:tcPr>
          <w:p w:rsidR="007D5CCA" w:rsidRPr="00DE54FE" w:rsidRDefault="007D5CCA" w:rsidP="00DE54FE">
            <w:pPr>
              <w:rPr>
                <w:rFonts w:ascii="Times New Roman" w:hAnsi="Times New Roman" w:cs="Times New Roman"/>
                <w:color w:val="000000"/>
                <w:sz w:val="24"/>
                <w:szCs w:val="28"/>
                <w:lang w:val="kk-KZ"/>
              </w:rPr>
            </w:pPr>
            <w:r w:rsidRPr="00B32AE7">
              <w:rPr>
                <w:rFonts w:ascii="Times New Roman" w:hAnsi="Times New Roman" w:cs="Times New Roman"/>
                <w:color w:val="000000"/>
                <w:sz w:val="24"/>
                <w:szCs w:val="24"/>
                <w:lang w:val="kk-KZ"/>
              </w:rPr>
              <w:t>ζ-потенциал</w:t>
            </w:r>
            <w:r w:rsidR="002F43BC">
              <w:rPr>
                <w:rFonts w:ascii="Times New Roman" w:hAnsi="Times New Roman" w:cs="Times New Roman"/>
                <w:color w:val="000000"/>
                <w:sz w:val="24"/>
                <w:szCs w:val="24"/>
                <w:lang w:val="kk-KZ"/>
              </w:rPr>
              <w:t xml:space="preserve"> </w:t>
            </w:r>
          </w:p>
        </w:tc>
        <w:tc>
          <w:tcPr>
            <w:tcW w:w="1417"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-25</w:t>
            </w:r>
          </w:p>
        </w:tc>
        <w:tc>
          <w:tcPr>
            <w:tcW w:w="1417"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-25</w:t>
            </w:r>
          </w:p>
        </w:tc>
        <w:tc>
          <w:tcPr>
            <w:tcW w:w="1417"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-29</w:t>
            </w:r>
          </w:p>
        </w:tc>
        <w:tc>
          <w:tcPr>
            <w:tcW w:w="1417"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-22</w:t>
            </w:r>
          </w:p>
        </w:tc>
      </w:tr>
      <w:tr w:rsidR="00FB117B" w:rsidRPr="00DE54FE" w:rsidTr="00FB117B">
        <w:tc>
          <w:tcPr>
            <w:tcW w:w="3628"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Байланысу дәрежесі</w:t>
            </w:r>
            <w:r w:rsidR="002F43BC">
              <w:rPr>
                <w:rFonts w:ascii="Times New Roman" w:hAnsi="Times New Roman" w:cs="Times New Roman"/>
                <w:color w:val="000000"/>
                <w:sz w:val="24"/>
                <w:szCs w:val="28"/>
                <w:lang w:val="kk-KZ"/>
              </w:rPr>
              <w:t xml:space="preserve"> </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46.011</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36.481</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36.211</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46.230</w:t>
            </w:r>
          </w:p>
        </w:tc>
      </w:tr>
      <w:tr w:rsidR="00FB117B" w:rsidRPr="00DE54FE" w:rsidTr="00FB117B">
        <w:tc>
          <w:tcPr>
            <w:tcW w:w="3628" w:type="dxa"/>
            <w:hideMark/>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НБ шығымы</w:t>
            </w:r>
            <w:r w:rsidR="002F43BC">
              <w:rPr>
                <w:rFonts w:ascii="Times New Roman" w:hAnsi="Times New Roman" w:cs="Times New Roman"/>
                <w:color w:val="000000"/>
                <w:sz w:val="24"/>
                <w:szCs w:val="28"/>
                <w:lang w:val="kk-KZ"/>
              </w:rPr>
              <w:t xml:space="preserve"> </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19.608</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14.191</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23.765</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5.414</w:t>
            </w:r>
          </w:p>
        </w:tc>
      </w:tr>
      <w:tr w:rsidR="00FB117B" w:rsidRPr="00DE54FE" w:rsidTr="00FB117B">
        <w:tc>
          <w:tcPr>
            <w:tcW w:w="3628" w:type="dxa"/>
          </w:tcPr>
          <w:p w:rsidR="005D2866" w:rsidRPr="00DE54FE" w:rsidRDefault="005D2866"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 xml:space="preserve">Ықтималдығы </w:t>
            </w:r>
            <w:r w:rsidR="002F43BC">
              <w:rPr>
                <w:rFonts w:ascii="Times New Roman" w:hAnsi="Times New Roman" w:cs="Times New Roman"/>
                <w:color w:val="000000"/>
                <w:sz w:val="24"/>
                <w:szCs w:val="28"/>
                <w:lang w:val="kk-KZ"/>
              </w:rPr>
              <w:t xml:space="preserve"> </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42.5</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39.8</w:t>
            </w:r>
          </w:p>
        </w:tc>
        <w:tc>
          <w:tcPr>
            <w:tcW w:w="1417" w:type="dxa"/>
          </w:tcPr>
          <w:p w:rsidR="005D2866" w:rsidRPr="00DE54FE" w:rsidRDefault="005D2866"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3</w:t>
            </w:r>
            <w:r w:rsidR="008A5ECF">
              <w:rPr>
                <w:rFonts w:ascii="Times New Roman" w:hAnsi="Times New Roman" w:cs="Times New Roman"/>
                <w:color w:val="000000"/>
                <w:sz w:val="24"/>
                <w:szCs w:val="28"/>
                <w:lang w:val="kk-KZ"/>
              </w:rPr>
              <w:t>0</w:t>
            </w:r>
            <w:r w:rsidRPr="00DE54FE">
              <w:rPr>
                <w:rFonts w:ascii="Times New Roman" w:hAnsi="Times New Roman" w:cs="Times New Roman"/>
                <w:color w:val="000000"/>
                <w:sz w:val="24"/>
                <w:szCs w:val="28"/>
                <w:lang w:val="kk-KZ"/>
              </w:rPr>
              <w:t>.9</w:t>
            </w:r>
          </w:p>
        </w:tc>
        <w:tc>
          <w:tcPr>
            <w:tcW w:w="1417" w:type="dxa"/>
          </w:tcPr>
          <w:p w:rsidR="005D2866" w:rsidRPr="00DE54FE" w:rsidRDefault="008A5ECF"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57,2</w:t>
            </w:r>
          </w:p>
        </w:tc>
      </w:tr>
    </w:tbl>
    <w:p w:rsidR="005D1C36" w:rsidRDefault="005D1C36" w:rsidP="002B1DCF">
      <w:pPr>
        <w:spacing w:after="0" w:line="240" w:lineRule="auto"/>
        <w:ind w:firstLine="709"/>
        <w:jc w:val="both"/>
        <w:rPr>
          <w:rFonts w:ascii="Times New Roman" w:hAnsi="Times New Roman" w:cs="Times New Roman"/>
          <w:sz w:val="28"/>
          <w:szCs w:val="28"/>
          <w:lang w:val="kk-KZ"/>
        </w:rPr>
      </w:pPr>
      <w:bookmarkStart w:id="44" w:name="_Hlk130552155"/>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Бөлшектердің орташа өлшемінің тәжірибелік нәтижесі үлгімен қолайлы келісімді көрсетті (38-кесте). Болжамды және тәжірибелік полидисперстілік </w:t>
      </w:r>
      <w:r w:rsidRPr="00DE54FE">
        <w:rPr>
          <w:rFonts w:ascii="Times New Roman" w:hAnsi="Times New Roman" w:cs="Times New Roman"/>
          <w:sz w:val="28"/>
          <w:szCs w:val="28"/>
          <w:lang w:val="kk-KZ"/>
        </w:rPr>
        <w:lastRenderedPageBreak/>
        <w:t xml:space="preserve">индексі арасында бірдей үлкен айырмашылық бар. Дегенмен, тәжірибелік полидисперстілік индексі модельге қарағанда төмен, бұл нанобөлшектердің жеткілікті монодисперсті екенін дәлелдейді. Байланысу дәрежесі, сондай-ақ нанобөлшектердің шығымы болжанғаннан жоғары. Жоғары мән болжау үшін қажетті нәтижелерді түрлендіру нәтижесінде пайда болуы мүмкін деп есептейміз. Бұл зерттеу Тагучи әдісі ең кіші нанобөлшек өлшеміне жету және BSA-INH НБ </w:t>
      </w:r>
      <w:r w:rsidR="007D4161">
        <w:rPr>
          <w:rFonts w:ascii="Times New Roman" w:hAnsi="Times New Roman" w:cs="Times New Roman"/>
          <w:sz w:val="28"/>
          <w:szCs w:val="28"/>
          <w:lang w:val="kk-KZ"/>
        </w:rPr>
        <w:t>алу</w:t>
      </w:r>
      <w:r w:rsidRPr="00DE54FE">
        <w:rPr>
          <w:rFonts w:ascii="Times New Roman" w:hAnsi="Times New Roman" w:cs="Times New Roman"/>
          <w:sz w:val="28"/>
          <w:szCs w:val="28"/>
          <w:lang w:val="kk-KZ"/>
        </w:rPr>
        <w:t xml:space="preserve"> тиімділігін арттыру үшін тәжірибелік жағдайларды оңтайландырудың қолайлы әдістерінің бірі екенін көрсетеді. </w:t>
      </w:r>
    </w:p>
    <w:bookmarkEnd w:id="44"/>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38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BSA-INH нанобөлшектері үшін болжамданған және тәжірибелік  нәтижелер</w:t>
      </w:r>
    </w:p>
    <w:p w:rsidR="005D2866" w:rsidRPr="00DE54FE" w:rsidRDefault="005D2866" w:rsidP="00DE54FE">
      <w:pPr>
        <w:spacing w:after="0" w:line="240" w:lineRule="auto"/>
        <w:ind w:firstLine="425"/>
        <w:jc w:val="both"/>
        <w:rPr>
          <w:rFonts w:ascii="Times New Roman" w:hAnsi="Times New Roman" w:cs="Times New Roman"/>
          <w:sz w:val="16"/>
          <w:szCs w:val="16"/>
          <w:lang w:val="kk-KZ"/>
        </w:rPr>
      </w:pPr>
    </w:p>
    <w:tbl>
      <w:tblPr>
        <w:tblStyle w:val="a7"/>
        <w:tblW w:w="0" w:type="auto"/>
        <w:tblInd w:w="164" w:type="dxa"/>
        <w:tblLook w:val="04A0" w:firstRow="1" w:lastRow="0" w:firstColumn="1" w:lastColumn="0" w:noHBand="0" w:noVBand="1"/>
      </w:tblPr>
      <w:tblGrid>
        <w:gridCol w:w="2040"/>
        <w:gridCol w:w="1138"/>
        <w:gridCol w:w="2125"/>
        <w:gridCol w:w="1348"/>
        <w:gridCol w:w="1417"/>
        <w:gridCol w:w="1396"/>
      </w:tblGrid>
      <w:tr w:rsidR="00A11C7D" w:rsidRPr="00DE54FE" w:rsidTr="007D5CCA">
        <w:tc>
          <w:tcPr>
            <w:tcW w:w="2200" w:type="dxa"/>
            <w:vAlign w:val="center"/>
            <w:hideMark/>
          </w:tcPr>
          <w:p w:rsidR="007D5CCA" w:rsidRPr="00DE54FE" w:rsidRDefault="007D5CCA" w:rsidP="00675EF7">
            <w:pPr>
              <w:jc w:val="center"/>
              <w:rPr>
                <w:rFonts w:ascii="Times New Roman" w:hAnsi="Times New Roman" w:cs="Times New Roman"/>
                <w:bCs/>
                <w:color w:val="000000"/>
                <w:sz w:val="24"/>
                <w:szCs w:val="28"/>
                <w:lang w:val="kk-KZ"/>
              </w:rPr>
            </w:pPr>
            <w:r w:rsidRPr="00FC0D7B">
              <w:rPr>
                <w:rFonts w:ascii="Times New Roman" w:hAnsi="Times New Roman" w:cs="Times New Roman"/>
                <w:bCs/>
                <w:sz w:val="24"/>
                <w:szCs w:val="28"/>
                <w:lang w:val="kk-KZ"/>
              </w:rPr>
              <w:t xml:space="preserve">Атауы </w:t>
            </w:r>
          </w:p>
        </w:tc>
        <w:tc>
          <w:tcPr>
            <w:tcW w:w="1191" w:type="dxa"/>
            <w:vAlign w:val="center"/>
          </w:tcPr>
          <w:p w:rsidR="007D5CCA" w:rsidRPr="00DE54FE" w:rsidRDefault="007D5CCA" w:rsidP="00675EF7">
            <w:pPr>
              <w:jc w:val="center"/>
              <w:rPr>
                <w:rFonts w:ascii="Times New Roman" w:hAnsi="Times New Roman" w:cs="Times New Roman"/>
                <w:sz w:val="24"/>
                <w:szCs w:val="28"/>
                <w:lang w:val="kk-KZ"/>
              </w:rPr>
            </w:pPr>
            <w:r w:rsidRPr="00DE54FE">
              <w:rPr>
                <w:rFonts w:ascii="Times New Roman" w:hAnsi="Times New Roman" w:cs="Times New Roman"/>
                <w:color w:val="000000"/>
                <w:sz w:val="24"/>
                <w:szCs w:val="28"/>
                <w:lang w:val="kk-KZ"/>
              </w:rPr>
              <w:t>НБ орташа өлшемі</w:t>
            </w:r>
            <w:r w:rsidR="00A11C7D">
              <w:rPr>
                <w:rFonts w:ascii="Times New Roman" w:hAnsi="Times New Roman" w:cs="Times New Roman"/>
                <w:color w:val="000000"/>
                <w:sz w:val="24"/>
                <w:szCs w:val="28"/>
                <w:lang w:val="kk-KZ"/>
              </w:rPr>
              <w:t xml:space="preserve">, </w:t>
            </w:r>
            <w:r w:rsidRPr="00DE54FE">
              <w:rPr>
                <w:rFonts w:ascii="Times New Roman" w:hAnsi="Times New Roman" w:cs="Times New Roman"/>
                <w:color w:val="000000"/>
                <w:sz w:val="24"/>
                <w:szCs w:val="28"/>
                <w:lang w:val="kk-KZ"/>
              </w:rPr>
              <w:t>нм</w:t>
            </w:r>
          </w:p>
        </w:tc>
        <w:tc>
          <w:tcPr>
            <w:tcW w:w="2160" w:type="dxa"/>
            <w:vAlign w:val="center"/>
          </w:tcPr>
          <w:p w:rsidR="007D5CCA" w:rsidRPr="00DE54FE" w:rsidRDefault="007D5CCA" w:rsidP="00675EF7">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Полидисперстілік</w:t>
            </w:r>
          </w:p>
        </w:tc>
        <w:tc>
          <w:tcPr>
            <w:tcW w:w="964" w:type="dxa"/>
          </w:tcPr>
          <w:p w:rsidR="007D5CCA" w:rsidRPr="002F43BC" w:rsidRDefault="007D5CCA" w:rsidP="00675EF7">
            <w:pPr>
              <w:jc w:val="center"/>
              <w:rPr>
                <w:rFonts w:ascii="Times New Roman" w:hAnsi="Times New Roman" w:cs="Times New Roman"/>
                <w:color w:val="000000"/>
                <w:sz w:val="24"/>
                <w:szCs w:val="24"/>
                <w:lang w:val="en-US"/>
              </w:rPr>
            </w:pPr>
            <w:r w:rsidRPr="007D5CCA">
              <w:rPr>
                <w:rFonts w:ascii="Times New Roman" w:hAnsi="Times New Roman" w:cs="Times New Roman"/>
                <w:color w:val="000000"/>
                <w:sz w:val="24"/>
                <w:szCs w:val="24"/>
                <w:lang w:val="kk-KZ"/>
              </w:rPr>
              <w:t>ζ-потенциал</w:t>
            </w:r>
            <w:r w:rsidR="00A11C7D">
              <w:rPr>
                <w:rFonts w:ascii="Times New Roman" w:hAnsi="Times New Roman" w:cs="Times New Roman"/>
                <w:color w:val="000000"/>
                <w:sz w:val="24"/>
                <w:szCs w:val="24"/>
                <w:lang w:val="kk-KZ"/>
              </w:rPr>
              <w:t xml:space="preserve">, </w:t>
            </w:r>
            <w:r w:rsidR="002F43BC">
              <w:rPr>
                <w:rFonts w:ascii="Times New Roman" w:hAnsi="Times New Roman" w:cs="Times New Roman"/>
                <w:color w:val="000000"/>
                <w:sz w:val="24"/>
                <w:szCs w:val="24"/>
              </w:rPr>
              <w:t>мВ</w:t>
            </w:r>
          </w:p>
        </w:tc>
        <w:tc>
          <w:tcPr>
            <w:tcW w:w="1457" w:type="dxa"/>
            <w:vAlign w:val="center"/>
          </w:tcPr>
          <w:p w:rsidR="007D5CCA" w:rsidRPr="002F43BC" w:rsidRDefault="007D5CCA" w:rsidP="00675EF7">
            <w:pPr>
              <w:jc w:val="center"/>
              <w:rPr>
                <w:rFonts w:ascii="Times New Roman" w:hAnsi="Times New Roman" w:cs="Times New Roman"/>
                <w:color w:val="000000"/>
                <w:sz w:val="24"/>
                <w:szCs w:val="24"/>
              </w:rPr>
            </w:pPr>
            <w:r w:rsidRPr="00DE54FE">
              <w:rPr>
                <w:rFonts w:ascii="Times New Roman" w:hAnsi="Times New Roman" w:cs="Times New Roman"/>
                <w:color w:val="000000"/>
                <w:sz w:val="24"/>
                <w:szCs w:val="24"/>
                <w:lang w:val="kk-KZ"/>
              </w:rPr>
              <w:t>Байланысу дәрежесі</w:t>
            </w:r>
            <w:r w:rsidR="00A11C7D">
              <w:rPr>
                <w:rFonts w:ascii="Times New Roman" w:hAnsi="Times New Roman" w:cs="Times New Roman"/>
                <w:color w:val="000000"/>
                <w:sz w:val="24"/>
                <w:szCs w:val="24"/>
                <w:lang w:val="kk-KZ"/>
              </w:rPr>
              <w:t xml:space="preserve">, </w:t>
            </w:r>
            <w:r w:rsidRPr="00DE54FE">
              <w:rPr>
                <w:rFonts w:ascii="Times New Roman" w:hAnsi="Times New Roman" w:cs="Times New Roman"/>
                <w:color w:val="000000"/>
                <w:sz w:val="24"/>
                <w:szCs w:val="24"/>
                <w:lang w:val="en-US"/>
              </w:rPr>
              <w:t>%</w:t>
            </w:r>
          </w:p>
        </w:tc>
        <w:tc>
          <w:tcPr>
            <w:tcW w:w="1492" w:type="dxa"/>
            <w:vAlign w:val="center"/>
          </w:tcPr>
          <w:p w:rsidR="007D5CCA" w:rsidRPr="008D7E5E" w:rsidRDefault="007D5CCA" w:rsidP="00675EF7">
            <w:pPr>
              <w:jc w:val="center"/>
              <w:rPr>
                <w:rFonts w:ascii="Times New Roman" w:hAnsi="Times New Roman" w:cs="Times New Roman"/>
                <w:color w:val="000000"/>
                <w:sz w:val="24"/>
                <w:szCs w:val="24"/>
              </w:rPr>
            </w:pPr>
            <w:r w:rsidRPr="00DE54FE">
              <w:rPr>
                <w:rFonts w:ascii="Times New Roman" w:hAnsi="Times New Roman" w:cs="Times New Roman"/>
                <w:color w:val="000000"/>
                <w:sz w:val="24"/>
                <w:szCs w:val="24"/>
                <w:lang w:val="kk-KZ"/>
              </w:rPr>
              <w:t>НБ шығымы</w:t>
            </w:r>
            <w:r w:rsidR="00A11C7D">
              <w:rPr>
                <w:rFonts w:ascii="Times New Roman" w:hAnsi="Times New Roman" w:cs="Times New Roman"/>
                <w:color w:val="000000"/>
                <w:sz w:val="24"/>
                <w:szCs w:val="24"/>
                <w:lang w:val="kk-KZ"/>
              </w:rPr>
              <w:t xml:space="preserve">, </w:t>
            </w:r>
            <w:r w:rsidRPr="00DE54FE">
              <w:rPr>
                <w:rFonts w:ascii="Times New Roman" w:hAnsi="Times New Roman" w:cs="Times New Roman"/>
                <w:color w:val="000000"/>
                <w:sz w:val="24"/>
                <w:szCs w:val="24"/>
                <w:lang w:val="en-US"/>
              </w:rPr>
              <w:t>%</w:t>
            </w:r>
          </w:p>
        </w:tc>
      </w:tr>
      <w:tr w:rsidR="00A11C7D" w:rsidRPr="00DE54FE" w:rsidTr="007D5CCA">
        <w:tc>
          <w:tcPr>
            <w:tcW w:w="2200" w:type="dxa"/>
          </w:tcPr>
          <w:p w:rsidR="007D5CCA" w:rsidRPr="00DE54FE" w:rsidRDefault="007D5CCA" w:rsidP="00DE54FE">
            <w:pPr>
              <w:rPr>
                <w:rFonts w:ascii="Times New Roman" w:hAnsi="Times New Roman" w:cs="Times New Roman"/>
                <w:sz w:val="24"/>
                <w:szCs w:val="28"/>
                <w:lang w:val="kk-KZ"/>
              </w:rPr>
            </w:pPr>
            <w:r w:rsidRPr="00DE54FE">
              <w:rPr>
                <w:rFonts w:ascii="Times New Roman" w:hAnsi="Times New Roman" w:cs="Times New Roman"/>
                <w:sz w:val="24"/>
                <w:szCs w:val="28"/>
                <w:lang w:val="kk-KZ"/>
              </w:rPr>
              <w:t xml:space="preserve">Болжамданған </w:t>
            </w:r>
          </w:p>
        </w:tc>
        <w:tc>
          <w:tcPr>
            <w:tcW w:w="1191"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164,7</w:t>
            </w:r>
          </w:p>
        </w:tc>
        <w:tc>
          <w:tcPr>
            <w:tcW w:w="2160"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w:t>
            </w:r>
            <w:r>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167</w:t>
            </w:r>
          </w:p>
        </w:tc>
        <w:tc>
          <w:tcPr>
            <w:tcW w:w="964"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-25</w:t>
            </w:r>
          </w:p>
        </w:tc>
        <w:tc>
          <w:tcPr>
            <w:tcW w:w="1457"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46</w:t>
            </w:r>
          </w:p>
        </w:tc>
        <w:tc>
          <w:tcPr>
            <w:tcW w:w="1492"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20</w:t>
            </w:r>
          </w:p>
        </w:tc>
      </w:tr>
      <w:tr w:rsidR="00A11C7D" w:rsidRPr="00DE54FE" w:rsidTr="007D5CCA">
        <w:tc>
          <w:tcPr>
            <w:tcW w:w="2200" w:type="dxa"/>
          </w:tcPr>
          <w:p w:rsidR="007D5CCA" w:rsidRPr="00DE54FE" w:rsidRDefault="007D5CCA"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 xml:space="preserve">Тәжірибелік </w:t>
            </w:r>
          </w:p>
        </w:tc>
        <w:tc>
          <w:tcPr>
            <w:tcW w:w="1191" w:type="dxa"/>
          </w:tcPr>
          <w:p w:rsidR="007D5CCA" w:rsidRPr="00DE54FE" w:rsidRDefault="007D5CCA" w:rsidP="00DE54FE">
            <w:pPr>
              <w:jc w:val="center"/>
              <w:rPr>
                <w:rFonts w:ascii="Times New Roman" w:hAnsi="Times New Roman" w:cs="Times New Roman"/>
                <w:color w:val="000000"/>
                <w:sz w:val="24"/>
                <w:szCs w:val="28"/>
                <w:lang w:val="kk-KZ"/>
              </w:rPr>
            </w:pPr>
            <w:bookmarkStart w:id="45" w:name="_Hlk125625618"/>
            <w:r w:rsidRPr="00DE54FE">
              <w:rPr>
                <w:rFonts w:ascii="Times New Roman" w:hAnsi="Times New Roman" w:cs="Times New Roman"/>
                <w:color w:val="000000"/>
                <w:sz w:val="24"/>
                <w:szCs w:val="28"/>
                <w:lang w:val="kk-KZ"/>
              </w:rPr>
              <w:t>197,6</w:t>
            </w:r>
            <w:r w:rsidRPr="00DE54FE">
              <w:rPr>
                <w:rFonts w:ascii="Times New Roman" w:hAnsi="Times New Roman" w:cs="Times New Roman"/>
                <w:sz w:val="24"/>
                <w:szCs w:val="28"/>
                <w:lang w:val="kk-KZ"/>
              </w:rPr>
              <w:t>±3</w:t>
            </w:r>
            <w:bookmarkEnd w:id="45"/>
          </w:p>
        </w:tc>
        <w:tc>
          <w:tcPr>
            <w:tcW w:w="2160"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0,068</w:t>
            </w:r>
            <w:r w:rsidRPr="00DE54FE">
              <w:rPr>
                <w:rFonts w:ascii="Times New Roman" w:hAnsi="Times New Roman" w:cs="Times New Roman"/>
                <w:sz w:val="24"/>
                <w:szCs w:val="28"/>
                <w:lang w:val="kk-KZ"/>
              </w:rPr>
              <w:t>±0,01</w:t>
            </w:r>
          </w:p>
        </w:tc>
        <w:tc>
          <w:tcPr>
            <w:tcW w:w="964"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w:t>
            </w:r>
            <w:r>
              <w:rPr>
                <w:rFonts w:ascii="Times New Roman" w:hAnsi="Times New Roman" w:cs="Times New Roman"/>
                <w:bCs/>
                <w:color w:val="000000"/>
                <w:sz w:val="24"/>
                <w:szCs w:val="28"/>
              </w:rPr>
              <w:t>28±6</w:t>
            </w:r>
          </w:p>
        </w:tc>
        <w:tc>
          <w:tcPr>
            <w:tcW w:w="1457"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50</w:t>
            </w:r>
            <w:r w:rsidRPr="00DE54FE">
              <w:rPr>
                <w:rFonts w:ascii="Times New Roman" w:hAnsi="Times New Roman" w:cs="Times New Roman"/>
                <w:sz w:val="24"/>
                <w:szCs w:val="28"/>
                <w:lang w:val="kk-KZ"/>
              </w:rPr>
              <w:t>±2,6</w:t>
            </w:r>
          </w:p>
        </w:tc>
        <w:tc>
          <w:tcPr>
            <w:tcW w:w="1492"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26</w:t>
            </w:r>
            <w:r w:rsidRPr="00DE54FE">
              <w:rPr>
                <w:rFonts w:ascii="Times New Roman" w:hAnsi="Times New Roman" w:cs="Times New Roman"/>
                <w:sz w:val="24"/>
                <w:szCs w:val="28"/>
                <w:lang w:val="kk-KZ"/>
              </w:rPr>
              <w:t>±2,7</w:t>
            </w:r>
          </w:p>
        </w:tc>
      </w:tr>
      <w:tr w:rsidR="00A11C7D" w:rsidRPr="00DE54FE" w:rsidTr="007D5CCA">
        <w:tc>
          <w:tcPr>
            <w:tcW w:w="2200" w:type="dxa"/>
          </w:tcPr>
          <w:p w:rsidR="007D5CCA" w:rsidRPr="00DE54FE" w:rsidRDefault="007D5CCA" w:rsidP="00DE54FE">
            <w:pP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 xml:space="preserve">Қате </w:t>
            </w:r>
            <w:r w:rsidR="00A11C7D">
              <w:rPr>
                <w:rFonts w:ascii="Times New Roman" w:hAnsi="Times New Roman" w:cs="Times New Roman"/>
                <w:color w:val="000000"/>
                <w:sz w:val="24"/>
                <w:szCs w:val="28"/>
                <w:lang w:val="kk-KZ"/>
              </w:rPr>
              <w:t>(</w:t>
            </w:r>
            <w:r w:rsidRPr="00DE54FE">
              <w:rPr>
                <w:rFonts w:ascii="Times New Roman" w:hAnsi="Times New Roman" w:cs="Times New Roman"/>
                <w:color w:val="000000"/>
                <w:sz w:val="24"/>
                <w:szCs w:val="28"/>
                <w:lang w:val="kk-KZ"/>
              </w:rPr>
              <w:t>%</w:t>
            </w:r>
            <w:r w:rsidR="00A11C7D">
              <w:rPr>
                <w:rFonts w:ascii="Times New Roman" w:hAnsi="Times New Roman" w:cs="Times New Roman"/>
                <w:color w:val="000000"/>
                <w:sz w:val="24"/>
                <w:szCs w:val="28"/>
                <w:lang w:val="kk-KZ"/>
              </w:rPr>
              <w:t>)</w:t>
            </w:r>
          </w:p>
        </w:tc>
        <w:tc>
          <w:tcPr>
            <w:tcW w:w="1191"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19,9</w:t>
            </w:r>
          </w:p>
        </w:tc>
        <w:tc>
          <w:tcPr>
            <w:tcW w:w="2160"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59,3</w:t>
            </w:r>
          </w:p>
        </w:tc>
        <w:tc>
          <w:tcPr>
            <w:tcW w:w="964"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12</w:t>
            </w:r>
          </w:p>
        </w:tc>
        <w:tc>
          <w:tcPr>
            <w:tcW w:w="1457" w:type="dxa"/>
          </w:tcPr>
          <w:p w:rsidR="007D5CCA" w:rsidRPr="00DE54FE" w:rsidRDefault="007D5CCA" w:rsidP="00DE54FE">
            <w:pPr>
              <w:jc w:val="center"/>
              <w:rPr>
                <w:rFonts w:ascii="Times New Roman" w:hAnsi="Times New Roman" w:cs="Times New Roman"/>
                <w:color w:val="000000"/>
                <w:sz w:val="24"/>
                <w:szCs w:val="28"/>
                <w:lang w:val="kk-KZ"/>
              </w:rPr>
            </w:pPr>
            <w:r w:rsidRPr="00DE54FE">
              <w:rPr>
                <w:rFonts w:ascii="Times New Roman" w:hAnsi="Times New Roman" w:cs="Times New Roman"/>
                <w:color w:val="000000"/>
                <w:sz w:val="24"/>
                <w:szCs w:val="28"/>
                <w:lang w:val="kk-KZ"/>
              </w:rPr>
              <w:t>8,7</w:t>
            </w:r>
          </w:p>
        </w:tc>
        <w:tc>
          <w:tcPr>
            <w:tcW w:w="1492" w:type="dxa"/>
          </w:tcPr>
          <w:p w:rsidR="007D5CCA" w:rsidRPr="00DE54FE" w:rsidRDefault="007D5CCA" w:rsidP="00DE54FE">
            <w:pPr>
              <w:jc w:val="center"/>
              <w:rPr>
                <w:rFonts w:ascii="Times New Roman" w:hAnsi="Times New Roman" w:cs="Times New Roman"/>
                <w:color w:val="000000"/>
                <w:sz w:val="24"/>
                <w:szCs w:val="28"/>
                <w:lang w:val="kk-KZ"/>
              </w:rPr>
            </w:pPr>
            <w:r>
              <w:rPr>
                <w:rFonts w:ascii="Times New Roman" w:hAnsi="Times New Roman" w:cs="Times New Roman"/>
                <w:color w:val="000000"/>
                <w:sz w:val="24"/>
                <w:szCs w:val="28"/>
                <w:lang w:val="kk-KZ"/>
              </w:rPr>
              <w:t>30</w:t>
            </w:r>
          </w:p>
        </w:tc>
      </w:tr>
    </w:tbl>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BSA НБ және BSA-INH НБ үлгілерінің морфологиялық талдауы СЭМ көмегімен орындалды және алынған кескіндер 5</w:t>
      </w:r>
      <w:r w:rsidR="00F1363C" w:rsidRPr="00DE54FE">
        <w:rPr>
          <w:rFonts w:ascii="Times New Roman" w:eastAsia="Times New Roman" w:hAnsi="Times New Roman" w:cs="Times New Roman"/>
          <w:color w:val="000000"/>
          <w:sz w:val="28"/>
          <w:szCs w:val="28"/>
          <w:lang w:val="kk-KZ" w:eastAsia="ru-RU"/>
        </w:rPr>
        <w:t>1</w:t>
      </w:r>
      <w:r w:rsidRPr="00DE54FE">
        <w:rPr>
          <w:rFonts w:ascii="Times New Roman" w:eastAsia="Times New Roman" w:hAnsi="Times New Roman" w:cs="Times New Roman"/>
          <w:color w:val="000000"/>
          <w:sz w:val="28"/>
          <w:szCs w:val="28"/>
          <w:lang w:val="kk-KZ" w:eastAsia="ru-RU"/>
        </w:rPr>
        <w:t>-суретте көрсетілген. Синтезделген НБ екі түрінің де сфералық морфологиясы бар және орташа өлшемі 300-ден аз. Дәрілік субстанцияны иммобилизациялау кезінде бөлшектердің пішіні біршама өзгереді, олар дұрыс пішіннен көбірек ауытқиды, бірақ дөңгелектілігін сақтайды.</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DE54FE">
      <w:pPr>
        <w:spacing w:after="0" w:line="240" w:lineRule="auto"/>
        <w:ind w:firstLine="425"/>
        <w:jc w:val="both"/>
        <w:rPr>
          <w:rFonts w:ascii="Times New Roman" w:hAnsi="Times New Roman" w:cs="Times New Roman"/>
          <w:noProof/>
          <w:sz w:val="28"/>
          <w:szCs w:val="28"/>
          <w:lang w:val="kk-KZ" w:eastAsia="ru-RU"/>
        </w:rPr>
      </w:pPr>
      <w:r w:rsidRPr="00DE54FE">
        <w:rPr>
          <w:rFonts w:ascii="Times New Roman" w:hAnsi="Times New Roman" w:cs="Times New Roman"/>
          <w:noProof/>
          <w:sz w:val="28"/>
          <w:szCs w:val="28"/>
          <w:lang w:eastAsia="ru-RU"/>
        </w:rPr>
        <w:drawing>
          <wp:inline distT="0" distB="0" distL="0" distR="0" wp14:anchorId="2A12A4DE" wp14:editId="284BB15E">
            <wp:extent cx="2577447" cy="2880000"/>
            <wp:effectExtent l="0" t="0" r="0" b="0"/>
            <wp:docPr id="3080" name="Рисунок 3080" descr="D:\Альдана\доктор\диссер начало\альбумин\БСА\Альбумин бычий с изониазидом 2-07-21\B1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льдана\доктор\диссер начало\альбумин\БСА\Альбумин бычий с изониазидом 2-07-21\B10\7.1.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77447" cy="2880000"/>
                    </a:xfrm>
                    <a:prstGeom prst="rect">
                      <a:avLst/>
                    </a:prstGeom>
                    <a:noFill/>
                    <a:ln>
                      <a:noFill/>
                    </a:ln>
                  </pic:spPr>
                </pic:pic>
              </a:graphicData>
            </a:graphic>
          </wp:inline>
        </w:drawing>
      </w:r>
      <w:r w:rsidRPr="00DE54FE">
        <w:rPr>
          <w:rFonts w:ascii="Times New Roman" w:eastAsia="Times New Roman" w:hAnsi="Times New Roman" w:cs="Times New Roman"/>
          <w:snapToGrid w:val="0"/>
          <w:color w:val="000000"/>
          <w:sz w:val="28"/>
          <w:szCs w:val="28"/>
          <w:u w:color="000000"/>
          <w:bdr w:val="none" w:sz="0" w:space="0" w:color="000000"/>
          <w:shd w:val="clear" w:color="000000" w:fill="000000"/>
          <w:lang w:val="kk-KZ" w:eastAsia="x-none" w:bidi="x-none"/>
        </w:rPr>
        <w:t xml:space="preserve"> </w:t>
      </w:r>
      <w:r w:rsidRPr="00DE54FE">
        <w:rPr>
          <w:rFonts w:ascii="Times New Roman" w:hAnsi="Times New Roman" w:cs="Times New Roman"/>
          <w:noProof/>
          <w:sz w:val="28"/>
          <w:szCs w:val="28"/>
          <w:lang w:val="kk-KZ" w:eastAsia="ru-RU"/>
        </w:rPr>
        <w:t xml:space="preserve">        </w:t>
      </w:r>
      <w:r w:rsidRPr="00DE54FE">
        <w:rPr>
          <w:rFonts w:ascii="Times New Roman" w:hAnsi="Times New Roman" w:cs="Times New Roman"/>
          <w:noProof/>
          <w:sz w:val="28"/>
          <w:szCs w:val="28"/>
          <w:lang w:eastAsia="ru-RU"/>
        </w:rPr>
        <w:drawing>
          <wp:inline distT="0" distB="0" distL="0" distR="0" wp14:anchorId="7AE02768" wp14:editId="0454ACD5">
            <wp:extent cx="2577447" cy="2880000"/>
            <wp:effectExtent l="0" t="0" r="0" b="0"/>
            <wp:docPr id="3081" name="Рисунок 3081" descr="D:\Альдана\доктор\диссер начало\альбумин\БСА\Альбумин бычий с изониазидом 2-07-21\В1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льдана\доктор\диссер начало\альбумин\БСА\Альбумин бычий с изониазидом 2-07-21\В11\6,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77447" cy="2880000"/>
                    </a:xfrm>
                    <a:prstGeom prst="rect">
                      <a:avLst/>
                    </a:prstGeom>
                    <a:noFill/>
                    <a:ln>
                      <a:noFill/>
                    </a:ln>
                  </pic:spPr>
                </pic:pic>
              </a:graphicData>
            </a:graphic>
          </wp:inline>
        </w:drawing>
      </w:r>
    </w:p>
    <w:p w:rsidR="005D2866" w:rsidRPr="00894503" w:rsidRDefault="005D2866" w:rsidP="00DE54FE">
      <w:pPr>
        <w:spacing w:after="0" w:line="240" w:lineRule="auto"/>
        <w:jc w:val="both"/>
        <w:rPr>
          <w:rFonts w:ascii="Times New Roman" w:hAnsi="Times New Roman" w:cs="Times New Roman"/>
          <w:noProof/>
          <w:sz w:val="24"/>
          <w:szCs w:val="24"/>
          <w:lang w:val="kk-KZ" w:eastAsia="ru-RU"/>
        </w:rPr>
      </w:pP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t>а</w:t>
      </w: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r>
      <w:r w:rsidRPr="00894503">
        <w:rPr>
          <w:rFonts w:ascii="Times New Roman" w:hAnsi="Times New Roman" w:cs="Times New Roman"/>
          <w:noProof/>
          <w:sz w:val="24"/>
          <w:szCs w:val="24"/>
          <w:lang w:val="kk-KZ" w:eastAsia="ru-RU"/>
        </w:rPr>
        <w:tab/>
      </w:r>
      <w:r w:rsidR="00C50D4F" w:rsidRPr="00894503">
        <w:rPr>
          <w:rFonts w:ascii="Times New Roman" w:hAnsi="Times New Roman" w:cs="Times New Roman"/>
          <w:noProof/>
          <w:sz w:val="24"/>
          <w:szCs w:val="24"/>
          <w:lang w:val="kk-KZ" w:eastAsia="ru-RU"/>
        </w:rPr>
        <w:t>ә</w:t>
      </w:r>
    </w:p>
    <w:p w:rsidR="00894503" w:rsidRPr="00894503" w:rsidRDefault="00894503" w:rsidP="00894503">
      <w:pPr>
        <w:spacing w:after="0" w:line="240" w:lineRule="auto"/>
        <w:ind w:firstLine="709"/>
        <w:jc w:val="both"/>
        <w:rPr>
          <w:rFonts w:ascii="Times New Roman" w:eastAsia="Times New Roman" w:hAnsi="Times New Roman" w:cs="Times New Roman"/>
          <w:color w:val="000000"/>
          <w:sz w:val="16"/>
          <w:szCs w:val="16"/>
          <w:lang w:val="kk-KZ" w:eastAsia="ru-RU"/>
        </w:rPr>
      </w:pPr>
    </w:p>
    <w:p w:rsidR="00675EF7" w:rsidRPr="00894503" w:rsidRDefault="00675EF7" w:rsidP="00894503">
      <w:pPr>
        <w:spacing w:after="0" w:line="240" w:lineRule="auto"/>
        <w:ind w:firstLine="709"/>
        <w:jc w:val="both"/>
        <w:rPr>
          <w:rFonts w:ascii="Times New Roman" w:eastAsia="Times New Roman" w:hAnsi="Times New Roman" w:cs="Times New Roman"/>
          <w:color w:val="000000"/>
          <w:sz w:val="24"/>
          <w:szCs w:val="24"/>
          <w:lang w:val="kk-KZ" w:eastAsia="ru-RU"/>
        </w:rPr>
      </w:pPr>
      <w:r w:rsidRPr="00894503">
        <w:rPr>
          <w:rFonts w:ascii="Times New Roman" w:eastAsia="Times New Roman" w:hAnsi="Times New Roman" w:cs="Times New Roman"/>
          <w:color w:val="000000"/>
          <w:sz w:val="24"/>
          <w:szCs w:val="24"/>
          <w:lang w:val="kk-KZ" w:eastAsia="ru-RU"/>
        </w:rPr>
        <w:t xml:space="preserve">a </w:t>
      </w:r>
      <w:r w:rsidR="00894503">
        <w:rPr>
          <w:rFonts w:ascii="Times New Roman" w:eastAsia="Times New Roman" w:hAnsi="Times New Roman" w:cs="Times New Roman"/>
          <w:color w:val="000000"/>
          <w:sz w:val="24"/>
          <w:szCs w:val="24"/>
          <w:lang w:val="kk-KZ" w:eastAsia="ru-RU"/>
        </w:rPr>
        <w:t xml:space="preserve">– </w:t>
      </w:r>
      <w:r w:rsidRPr="00894503">
        <w:rPr>
          <w:rFonts w:ascii="Times New Roman" w:eastAsia="Times New Roman" w:hAnsi="Times New Roman" w:cs="Times New Roman"/>
          <w:color w:val="000000"/>
          <w:sz w:val="24"/>
          <w:szCs w:val="24"/>
          <w:lang w:val="kk-KZ" w:eastAsia="ru-RU"/>
        </w:rPr>
        <w:t>BSA НБ</w:t>
      </w:r>
      <w:r w:rsidR="00894503">
        <w:rPr>
          <w:rFonts w:ascii="Times New Roman" w:eastAsia="Times New Roman" w:hAnsi="Times New Roman" w:cs="Times New Roman"/>
          <w:color w:val="000000"/>
          <w:sz w:val="24"/>
          <w:szCs w:val="24"/>
          <w:lang w:val="kk-KZ" w:eastAsia="ru-RU"/>
        </w:rPr>
        <w:t>;</w:t>
      </w:r>
      <w:r w:rsidRPr="00894503">
        <w:rPr>
          <w:rFonts w:ascii="Times New Roman" w:eastAsia="Times New Roman" w:hAnsi="Times New Roman" w:cs="Times New Roman"/>
          <w:color w:val="000000"/>
          <w:sz w:val="24"/>
          <w:szCs w:val="24"/>
          <w:lang w:val="kk-KZ" w:eastAsia="ru-RU"/>
        </w:rPr>
        <w:t xml:space="preserve"> ә </w:t>
      </w:r>
      <w:r w:rsidR="00894503">
        <w:rPr>
          <w:rFonts w:ascii="Times New Roman" w:eastAsia="Times New Roman" w:hAnsi="Times New Roman" w:cs="Times New Roman"/>
          <w:color w:val="000000"/>
          <w:sz w:val="24"/>
          <w:szCs w:val="24"/>
          <w:lang w:val="kk-KZ" w:eastAsia="ru-RU"/>
        </w:rPr>
        <w:t xml:space="preserve">– </w:t>
      </w:r>
      <w:r w:rsidRPr="00894503">
        <w:rPr>
          <w:rFonts w:ascii="Times New Roman" w:eastAsia="Times New Roman" w:hAnsi="Times New Roman" w:cs="Times New Roman"/>
          <w:color w:val="000000"/>
          <w:sz w:val="24"/>
          <w:szCs w:val="24"/>
          <w:lang w:val="kk-KZ" w:eastAsia="ru-RU"/>
        </w:rPr>
        <w:t>BSA-INH НБ СЭМ кескіні</w:t>
      </w:r>
    </w:p>
    <w:p w:rsidR="00675EF7" w:rsidRPr="00675EF7" w:rsidRDefault="00675EF7" w:rsidP="00DE54FE">
      <w:pPr>
        <w:spacing w:after="0" w:line="240" w:lineRule="auto"/>
        <w:ind w:firstLine="510"/>
        <w:jc w:val="center"/>
        <w:rPr>
          <w:rFonts w:ascii="Times New Roman" w:eastAsia="Times New Roman" w:hAnsi="Times New Roman" w:cs="Times New Roman"/>
          <w:color w:val="000000"/>
          <w:sz w:val="16"/>
          <w:szCs w:val="16"/>
          <w:lang w:val="kk-KZ" w:eastAsia="ru-RU"/>
        </w:rPr>
      </w:pPr>
    </w:p>
    <w:p w:rsidR="005D2866" w:rsidRPr="00DE54FE" w:rsidRDefault="005D2866" w:rsidP="00675EF7">
      <w:pPr>
        <w:spacing w:after="0" w:line="240" w:lineRule="auto"/>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Сурет 5</w:t>
      </w:r>
      <w:r w:rsidR="00F1363C" w:rsidRPr="00DE54FE">
        <w:rPr>
          <w:rFonts w:ascii="Times New Roman" w:eastAsia="Times New Roman" w:hAnsi="Times New Roman" w:cs="Times New Roman"/>
          <w:color w:val="000000"/>
          <w:sz w:val="28"/>
          <w:szCs w:val="28"/>
          <w:lang w:val="kk-KZ" w:eastAsia="ru-RU"/>
        </w:rPr>
        <w:t>1</w:t>
      </w:r>
      <w:r w:rsidRPr="00DE54FE">
        <w:rPr>
          <w:rFonts w:ascii="Times New Roman" w:eastAsia="Times New Roman" w:hAnsi="Times New Roman" w:cs="Times New Roman"/>
          <w:color w:val="000000"/>
          <w:sz w:val="28"/>
          <w:szCs w:val="28"/>
          <w:lang w:val="kk-KZ" w:eastAsia="ru-RU"/>
        </w:rPr>
        <w:t xml:space="preserve"> </w:t>
      </w:r>
      <w:r w:rsidR="00675EF7">
        <w:rPr>
          <w:rFonts w:ascii="Times New Roman" w:eastAsia="Times New Roman" w:hAnsi="Times New Roman" w:cs="Times New Roman"/>
          <w:color w:val="000000"/>
          <w:sz w:val="28"/>
          <w:szCs w:val="28"/>
          <w:lang w:val="kk-KZ" w:eastAsia="ru-RU"/>
        </w:rPr>
        <w:t xml:space="preserve">– </w:t>
      </w:r>
      <w:r w:rsidR="00FC0D7B">
        <w:rPr>
          <w:rFonts w:ascii="Times New Roman" w:eastAsia="Times New Roman" w:hAnsi="Times New Roman" w:cs="Times New Roman"/>
          <w:color w:val="000000"/>
          <w:sz w:val="28"/>
          <w:szCs w:val="28"/>
          <w:lang w:val="kk-KZ" w:eastAsia="ru-RU"/>
        </w:rPr>
        <w:t>О</w:t>
      </w:r>
      <w:r w:rsidR="00C16764">
        <w:rPr>
          <w:rFonts w:ascii="Times New Roman" w:eastAsia="Times New Roman" w:hAnsi="Times New Roman" w:cs="Times New Roman"/>
          <w:color w:val="000000"/>
          <w:sz w:val="28"/>
          <w:szCs w:val="28"/>
          <w:lang w:val="kk-KZ" w:eastAsia="ru-RU"/>
        </w:rPr>
        <w:t>ңтайландырудан кейін алынған НБ-дің м</w:t>
      </w:r>
      <w:r w:rsidR="00675EF7">
        <w:rPr>
          <w:rFonts w:ascii="Times New Roman" w:eastAsia="Times New Roman" w:hAnsi="Times New Roman" w:cs="Times New Roman"/>
          <w:color w:val="000000"/>
          <w:sz w:val="28"/>
          <w:szCs w:val="28"/>
          <w:lang w:val="kk-KZ" w:eastAsia="ru-RU"/>
        </w:rPr>
        <w:t xml:space="preserve">икроскопиялық </w:t>
      </w:r>
      <w:r w:rsidR="00C16764">
        <w:rPr>
          <w:rFonts w:ascii="Times New Roman" w:eastAsia="Times New Roman" w:hAnsi="Times New Roman" w:cs="Times New Roman"/>
          <w:color w:val="000000"/>
          <w:sz w:val="28"/>
          <w:szCs w:val="28"/>
          <w:lang w:val="kk-KZ" w:eastAsia="ru-RU"/>
        </w:rPr>
        <w:t>суреті</w:t>
      </w:r>
    </w:p>
    <w:p w:rsidR="005D2866" w:rsidRDefault="005D2866" w:rsidP="002B1DCF">
      <w:pPr>
        <w:spacing w:after="0" w:line="240" w:lineRule="auto"/>
        <w:ind w:firstLine="709"/>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lastRenderedPageBreak/>
        <w:t>BSA НБ кешеніне изониазидтің қосылуын растау үшін жүйенің жеке құрамдас бөліктерінің және алынған НБ-дің  ТГТ (5</w:t>
      </w:r>
      <w:r w:rsidR="00F1363C" w:rsidRPr="00DE54FE">
        <w:rPr>
          <w:rFonts w:ascii="Times New Roman" w:eastAsia="Times New Roman" w:hAnsi="Times New Roman" w:cs="Times New Roman"/>
          <w:color w:val="000000"/>
          <w:sz w:val="28"/>
          <w:szCs w:val="28"/>
          <w:lang w:val="kk-KZ" w:eastAsia="ru-RU"/>
        </w:rPr>
        <w:t>2</w:t>
      </w:r>
      <w:r w:rsidRPr="00DE54FE">
        <w:rPr>
          <w:rFonts w:ascii="Times New Roman" w:eastAsia="Times New Roman" w:hAnsi="Times New Roman" w:cs="Times New Roman"/>
          <w:color w:val="000000"/>
          <w:sz w:val="28"/>
          <w:szCs w:val="28"/>
          <w:lang w:val="kk-KZ" w:eastAsia="ru-RU"/>
        </w:rPr>
        <w:t>а-сурет) және ДСК (5</w:t>
      </w:r>
      <w:r w:rsidR="00F1363C" w:rsidRPr="00DE54FE">
        <w:rPr>
          <w:rFonts w:ascii="Times New Roman" w:eastAsia="Times New Roman" w:hAnsi="Times New Roman" w:cs="Times New Roman"/>
          <w:color w:val="000000"/>
          <w:sz w:val="28"/>
          <w:szCs w:val="28"/>
          <w:lang w:val="kk-KZ" w:eastAsia="ru-RU"/>
        </w:rPr>
        <w:t>2</w:t>
      </w:r>
      <w:r w:rsidR="00C50D4F" w:rsidRPr="00DE54FE">
        <w:rPr>
          <w:rFonts w:ascii="Times New Roman" w:eastAsia="Times New Roman" w:hAnsi="Times New Roman" w:cs="Times New Roman"/>
          <w:color w:val="000000"/>
          <w:sz w:val="28"/>
          <w:szCs w:val="28"/>
          <w:lang w:val="kk-KZ" w:eastAsia="ru-RU"/>
        </w:rPr>
        <w:t>ә</w:t>
      </w:r>
      <w:r w:rsidRPr="00DE54FE">
        <w:rPr>
          <w:rFonts w:ascii="Times New Roman" w:eastAsia="Times New Roman" w:hAnsi="Times New Roman" w:cs="Times New Roman"/>
          <w:color w:val="000000"/>
          <w:sz w:val="28"/>
          <w:szCs w:val="28"/>
          <w:lang w:val="kk-KZ" w:eastAsia="ru-RU"/>
        </w:rPr>
        <w:t xml:space="preserve">-сурет) орындалды. </w:t>
      </w:r>
      <w:r w:rsidR="007D4161" w:rsidRPr="00DE54FE">
        <w:rPr>
          <w:rFonts w:ascii="Times New Roman" w:eastAsia="Times New Roman" w:hAnsi="Times New Roman" w:cs="Times New Roman"/>
          <w:color w:val="000000"/>
          <w:sz w:val="28"/>
          <w:szCs w:val="28"/>
          <w:lang w:val="kk-KZ" w:eastAsia="ru-RU"/>
        </w:rPr>
        <w:t>Альбумин</w:t>
      </w:r>
      <w:r w:rsidR="007D4161">
        <w:rPr>
          <w:rFonts w:ascii="Times New Roman" w:eastAsia="Times New Roman" w:hAnsi="Times New Roman" w:cs="Times New Roman"/>
          <w:color w:val="000000"/>
          <w:sz w:val="28"/>
          <w:szCs w:val="28"/>
          <w:lang w:val="kk-KZ" w:eastAsia="ru-RU"/>
        </w:rPr>
        <w:t xml:space="preserve"> </w:t>
      </w:r>
      <w:r w:rsidR="007D4161" w:rsidRPr="00DE54FE">
        <w:rPr>
          <w:rFonts w:ascii="Times New Roman" w:eastAsia="Times New Roman" w:hAnsi="Times New Roman" w:cs="Times New Roman"/>
          <w:color w:val="000000"/>
          <w:sz w:val="28"/>
          <w:szCs w:val="28"/>
          <w:lang w:val="kk-KZ" w:eastAsia="ru-RU"/>
        </w:rPr>
        <w:t>молекуласы үш түрлі доменнен тұратындықтан [1</w:t>
      </w:r>
      <w:r w:rsidR="007D4161">
        <w:rPr>
          <w:rFonts w:ascii="Times New Roman" w:eastAsia="Times New Roman" w:hAnsi="Times New Roman" w:cs="Times New Roman"/>
          <w:color w:val="000000"/>
          <w:sz w:val="28"/>
          <w:szCs w:val="28"/>
          <w:lang w:val="kk-KZ" w:eastAsia="ru-RU"/>
        </w:rPr>
        <w:t>49</w:t>
      </w:r>
      <w:r w:rsidR="007D4161" w:rsidRPr="00DE54FE">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BSA шыңының эндотермиялық мәні 98,9°C, 227,3°C және 313°C температурада тіркелді (5</w:t>
      </w:r>
      <w:r w:rsidR="00F1363C" w:rsidRPr="00DE54FE">
        <w:rPr>
          <w:rFonts w:ascii="Times New Roman" w:eastAsia="Times New Roman" w:hAnsi="Times New Roman" w:cs="Times New Roman"/>
          <w:color w:val="000000"/>
          <w:sz w:val="28"/>
          <w:szCs w:val="28"/>
          <w:lang w:val="kk-KZ" w:eastAsia="ru-RU"/>
        </w:rPr>
        <w:t>2</w:t>
      </w:r>
      <w:r w:rsidRPr="00DE54FE">
        <w:rPr>
          <w:rFonts w:ascii="Times New Roman" w:eastAsia="Times New Roman" w:hAnsi="Times New Roman" w:cs="Times New Roman"/>
          <w:color w:val="000000"/>
          <w:sz w:val="28"/>
          <w:szCs w:val="28"/>
          <w:lang w:val="kk-KZ" w:eastAsia="ru-RU"/>
        </w:rPr>
        <w:t>c-сурет), TGA қисығы термиялық денатурация кезінде үш ауысуды көрсетеді. BSA-INH НБ үшін ТГТ қисығы (5</w:t>
      </w:r>
      <w:r w:rsidR="00F1363C" w:rsidRPr="00DE54FE">
        <w:rPr>
          <w:rFonts w:ascii="Times New Roman" w:eastAsia="Times New Roman" w:hAnsi="Times New Roman" w:cs="Times New Roman"/>
          <w:color w:val="000000"/>
          <w:sz w:val="28"/>
          <w:szCs w:val="28"/>
          <w:lang w:val="kk-KZ" w:eastAsia="ru-RU"/>
        </w:rPr>
        <w:t>2</w:t>
      </w:r>
      <w:r w:rsidR="00C50D4F" w:rsidRPr="00DE54FE">
        <w:rPr>
          <w:rFonts w:ascii="Times New Roman" w:eastAsia="Times New Roman" w:hAnsi="Times New Roman" w:cs="Times New Roman"/>
          <w:color w:val="000000"/>
          <w:sz w:val="28"/>
          <w:szCs w:val="28"/>
          <w:lang w:val="kk-KZ" w:eastAsia="ru-RU"/>
        </w:rPr>
        <w:t>а</w:t>
      </w:r>
      <w:r w:rsidRPr="00DE54FE">
        <w:rPr>
          <w:rFonts w:ascii="Times New Roman" w:eastAsia="Times New Roman" w:hAnsi="Times New Roman" w:cs="Times New Roman"/>
          <w:color w:val="000000"/>
          <w:sz w:val="28"/>
          <w:szCs w:val="28"/>
          <w:lang w:val="kk-KZ" w:eastAsia="ru-RU"/>
        </w:rPr>
        <w:t>-сурет) 250°С температурада эндотермиялық шыңды көрсетеді, бұл олардың балқу периодына сәйкес келуі мүмкін. BSA -INH НБ үшін ДСК қисығында (5</w:t>
      </w:r>
      <w:r w:rsidR="00F1363C" w:rsidRPr="00DE54FE">
        <w:rPr>
          <w:rFonts w:ascii="Times New Roman" w:eastAsia="Times New Roman" w:hAnsi="Times New Roman" w:cs="Times New Roman"/>
          <w:color w:val="000000"/>
          <w:sz w:val="28"/>
          <w:szCs w:val="28"/>
          <w:lang w:val="kk-KZ" w:eastAsia="ru-RU"/>
        </w:rPr>
        <w:t>2</w:t>
      </w:r>
      <w:r w:rsidR="00C50D4F" w:rsidRPr="00DE54FE">
        <w:rPr>
          <w:rFonts w:ascii="Times New Roman" w:eastAsia="Times New Roman" w:hAnsi="Times New Roman" w:cs="Times New Roman"/>
          <w:color w:val="000000"/>
          <w:sz w:val="28"/>
          <w:szCs w:val="28"/>
          <w:lang w:val="kk-KZ" w:eastAsia="ru-RU"/>
        </w:rPr>
        <w:t>ә</w:t>
      </w:r>
      <w:r w:rsidRPr="00DE54FE">
        <w:rPr>
          <w:rFonts w:ascii="Times New Roman" w:eastAsia="Times New Roman" w:hAnsi="Times New Roman" w:cs="Times New Roman"/>
          <w:color w:val="000000"/>
          <w:sz w:val="28"/>
          <w:szCs w:val="28"/>
          <w:lang w:val="kk-KZ" w:eastAsia="ru-RU"/>
        </w:rPr>
        <w:t xml:space="preserve">-сурет) 220–380°C температурада 50%-дан астам салмақ жоғалту кезінде ақуыз нанобөлшектерінің ыдырауын көрсетеді. Дегенмен, </w:t>
      </w:r>
      <w:bookmarkStart w:id="46" w:name="_Hlk130541640"/>
      <w:r w:rsidRPr="00DE54FE">
        <w:rPr>
          <w:rFonts w:ascii="Times New Roman" w:eastAsia="Times New Roman" w:hAnsi="Times New Roman" w:cs="Times New Roman"/>
          <w:color w:val="000000"/>
          <w:sz w:val="28"/>
          <w:szCs w:val="28"/>
          <w:lang w:val="kk-KZ" w:eastAsia="ru-RU"/>
        </w:rPr>
        <w:t>таза BSA қисықтарымен салыстырғанда, жоғары температураға қарай айтарлықтай қозғалыс болды</w:t>
      </w:r>
      <w:bookmarkEnd w:id="46"/>
      <w:r w:rsidRPr="00DE54FE">
        <w:rPr>
          <w:rFonts w:ascii="Times New Roman" w:eastAsia="Times New Roman" w:hAnsi="Times New Roman" w:cs="Times New Roman"/>
          <w:color w:val="000000"/>
          <w:sz w:val="28"/>
          <w:szCs w:val="28"/>
          <w:lang w:val="kk-KZ" w:eastAsia="ru-RU"/>
        </w:rPr>
        <w:t>. Мүмкін, бұл дәрілік субстанцияның әсерімен (немесе қосылуымен) байланысты.</w:t>
      </w:r>
    </w:p>
    <w:p w:rsidR="00894503" w:rsidRPr="00DE54FE" w:rsidRDefault="00894503" w:rsidP="002B1DCF">
      <w:pPr>
        <w:spacing w:after="0" w:line="240" w:lineRule="auto"/>
        <w:ind w:firstLine="709"/>
        <w:jc w:val="both"/>
        <w:rPr>
          <w:rFonts w:ascii="Times New Roman" w:eastAsia="Times New Roman" w:hAnsi="Times New Roman" w:cs="Times New Roman"/>
          <w:color w:val="000000"/>
          <w:sz w:val="28"/>
          <w:szCs w:val="28"/>
          <w:lang w:val="kk-KZ" w:eastAsia="ru-RU"/>
        </w:rPr>
      </w:pPr>
    </w:p>
    <w:p w:rsidR="00FC0D7B" w:rsidRPr="00DE54FE" w:rsidRDefault="00FC0D7B" w:rsidP="00FC0D7B">
      <w:pPr>
        <w:spacing w:after="0" w:line="240" w:lineRule="auto"/>
        <w:ind w:hanging="426"/>
        <w:contextualSpacing/>
        <w:jc w:val="center"/>
        <w:rPr>
          <w:rFonts w:ascii="Times New Roman" w:eastAsia="Times New Roman" w:hAnsi="Times New Roman" w:cs="Times New Roman"/>
          <w:color w:val="000000"/>
          <w:sz w:val="28"/>
          <w:szCs w:val="28"/>
          <w:lang w:val="kk-KZ" w:eastAsia="ru-RU"/>
        </w:rPr>
      </w:pPr>
      <w:r w:rsidRPr="003212BA">
        <w:rPr>
          <w:rFonts w:ascii="Times New Roman" w:eastAsia="Times New Roman" w:hAnsi="Times New Roman" w:cs="Times New Roman"/>
          <w:noProof/>
          <w:color w:val="000000"/>
          <w:sz w:val="28"/>
          <w:szCs w:val="28"/>
          <w:lang w:val="kk-KZ" w:eastAsia="ru-RU"/>
        </w:rPr>
        <w:drawing>
          <wp:inline distT="0" distB="0" distL="0" distR="0" wp14:anchorId="31C56702" wp14:editId="7D0D807B">
            <wp:extent cx="2905901" cy="2232000"/>
            <wp:effectExtent l="0" t="0" r="0" b="0"/>
            <wp:docPr id="3192" name="Рисунок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r w:rsidRPr="00DE54FE">
        <w:rPr>
          <w:rFonts w:ascii="Times New Roman" w:eastAsia="Times New Roman" w:hAnsi="Times New Roman" w:cs="Times New Roman"/>
          <w:color w:val="000000"/>
          <w:sz w:val="28"/>
          <w:szCs w:val="28"/>
          <w:lang w:val="kk-KZ" w:eastAsia="ru-RU"/>
        </w:rPr>
        <w:t xml:space="preserve"> </w:t>
      </w:r>
      <w:r w:rsidRPr="003212BA">
        <w:rPr>
          <w:rFonts w:ascii="Times New Roman" w:eastAsia="Times New Roman" w:hAnsi="Times New Roman" w:cs="Times New Roman"/>
          <w:noProof/>
          <w:color w:val="000000"/>
          <w:sz w:val="28"/>
          <w:szCs w:val="28"/>
          <w:lang w:val="kk-KZ" w:eastAsia="ru-RU"/>
        </w:rPr>
        <w:drawing>
          <wp:inline distT="0" distB="0" distL="0" distR="0" wp14:anchorId="0A06D6D6" wp14:editId="436C95CD">
            <wp:extent cx="3046510" cy="2340000"/>
            <wp:effectExtent l="0" t="0" r="0" b="0"/>
            <wp:docPr id="3191" name="Рисунок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46510" cy="2340000"/>
                    </a:xfrm>
                    <a:prstGeom prst="rect">
                      <a:avLst/>
                    </a:prstGeom>
                    <a:noFill/>
                    <a:ln>
                      <a:noFill/>
                    </a:ln>
                  </pic:spPr>
                </pic:pic>
              </a:graphicData>
            </a:graphic>
          </wp:inline>
        </w:drawing>
      </w:r>
    </w:p>
    <w:p w:rsidR="005D2866" w:rsidRPr="00894503" w:rsidRDefault="005D2866" w:rsidP="00DE54FE">
      <w:pPr>
        <w:spacing w:after="0" w:line="240" w:lineRule="auto"/>
        <w:ind w:left="1416" w:firstLine="708"/>
        <w:contextualSpacing/>
        <w:rPr>
          <w:rFonts w:ascii="Times New Roman" w:eastAsia="Times New Roman" w:hAnsi="Times New Roman" w:cs="Times New Roman"/>
          <w:color w:val="000000"/>
          <w:sz w:val="24"/>
          <w:szCs w:val="24"/>
          <w:lang w:val="kk-KZ" w:eastAsia="ru-RU"/>
        </w:rPr>
      </w:pPr>
      <w:r w:rsidRPr="00894503">
        <w:rPr>
          <w:rFonts w:ascii="Times New Roman" w:eastAsia="Times New Roman" w:hAnsi="Times New Roman" w:cs="Times New Roman"/>
          <w:color w:val="000000"/>
          <w:sz w:val="24"/>
          <w:szCs w:val="24"/>
          <w:lang w:val="kk-KZ" w:eastAsia="ru-RU"/>
        </w:rPr>
        <w:t xml:space="preserve">a </w:t>
      </w:r>
      <w:r w:rsidRPr="00894503">
        <w:rPr>
          <w:rFonts w:ascii="Times New Roman" w:eastAsia="Times New Roman" w:hAnsi="Times New Roman" w:cs="Times New Roman"/>
          <w:color w:val="000000"/>
          <w:sz w:val="24"/>
          <w:szCs w:val="24"/>
          <w:lang w:val="kk-KZ" w:eastAsia="ru-RU"/>
        </w:rPr>
        <w:tab/>
      </w:r>
      <w:r w:rsidRPr="00894503">
        <w:rPr>
          <w:rFonts w:ascii="Times New Roman" w:eastAsia="Times New Roman" w:hAnsi="Times New Roman" w:cs="Times New Roman"/>
          <w:color w:val="000000"/>
          <w:sz w:val="24"/>
          <w:szCs w:val="24"/>
          <w:lang w:val="kk-KZ" w:eastAsia="ru-RU"/>
        </w:rPr>
        <w:tab/>
      </w:r>
      <w:r w:rsidRPr="00894503">
        <w:rPr>
          <w:rFonts w:ascii="Times New Roman" w:eastAsia="Times New Roman" w:hAnsi="Times New Roman" w:cs="Times New Roman"/>
          <w:color w:val="000000"/>
          <w:sz w:val="24"/>
          <w:szCs w:val="24"/>
          <w:lang w:val="kk-KZ" w:eastAsia="ru-RU"/>
        </w:rPr>
        <w:tab/>
      </w:r>
      <w:r w:rsidRPr="00894503">
        <w:rPr>
          <w:rFonts w:ascii="Times New Roman" w:eastAsia="Times New Roman" w:hAnsi="Times New Roman" w:cs="Times New Roman"/>
          <w:color w:val="000000"/>
          <w:sz w:val="24"/>
          <w:szCs w:val="24"/>
          <w:lang w:val="kk-KZ" w:eastAsia="ru-RU"/>
        </w:rPr>
        <w:tab/>
      </w:r>
      <w:r w:rsidRPr="00894503">
        <w:rPr>
          <w:rFonts w:ascii="Times New Roman" w:eastAsia="Times New Roman" w:hAnsi="Times New Roman" w:cs="Times New Roman"/>
          <w:color w:val="000000"/>
          <w:sz w:val="24"/>
          <w:szCs w:val="24"/>
          <w:lang w:val="kk-KZ" w:eastAsia="ru-RU"/>
        </w:rPr>
        <w:tab/>
      </w:r>
      <w:r w:rsidRPr="00894503">
        <w:rPr>
          <w:rFonts w:ascii="Times New Roman" w:eastAsia="Times New Roman" w:hAnsi="Times New Roman" w:cs="Times New Roman"/>
          <w:color w:val="000000"/>
          <w:sz w:val="24"/>
          <w:szCs w:val="24"/>
          <w:lang w:val="kk-KZ" w:eastAsia="ru-RU"/>
        </w:rPr>
        <w:tab/>
      </w:r>
      <w:r w:rsidRPr="00894503">
        <w:rPr>
          <w:rFonts w:ascii="Times New Roman" w:eastAsia="Times New Roman" w:hAnsi="Times New Roman" w:cs="Times New Roman"/>
          <w:color w:val="000000"/>
          <w:sz w:val="24"/>
          <w:szCs w:val="24"/>
          <w:lang w:val="kk-KZ" w:eastAsia="ru-RU"/>
        </w:rPr>
        <w:tab/>
      </w:r>
      <w:r w:rsidR="00C50D4F" w:rsidRPr="00894503">
        <w:rPr>
          <w:rFonts w:ascii="Times New Roman" w:eastAsia="Times New Roman" w:hAnsi="Times New Roman" w:cs="Times New Roman"/>
          <w:color w:val="000000"/>
          <w:sz w:val="24"/>
          <w:szCs w:val="24"/>
          <w:lang w:val="kk-KZ" w:eastAsia="ru-RU"/>
        </w:rPr>
        <w:t>ә</w:t>
      </w:r>
    </w:p>
    <w:p w:rsidR="00894503" w:rsidRPr="00894503" w:rsidRDefault="00894503" w:rsidP="00894503">
      <w:pPr>
        <w:spacing w:after="0" w:line="240" w:lineRule="auto"/>
        <w:ind w:firstLine="709"/>
        <w:contextualSpacing/>
        <w:jc w:val="both"/>
        <w:rPr>
          <w:rFonts w:ascii="Times New Roman" w:eastAsia="Times New Roman" w:hAnsi="Times New Roman" w:cs="Times New Roman"/>
          <w:color w:val="000000"/>
          <w:sz w:val="16"/>
          <w:szCs w:val="16"/>
          <w:lang w:val="kk-KZ" w:eastAsia="ru-RU"/>
        </w:rPr>
      </w:pPr>
    </w:p>
    <w:p w:rsidR="00894503" w:rsidRPr="00FC0D7B" w:rsidRDefault="00894503" w:rsidP="00894503">
      <w:pPr>
        <w:spacing w:after="0" w:line="240" w:lineRule="auto"/>
        <w:ind w:firstLine="709"/>
        <w:contextualSpacing/>
        <w:jc w:val="both"/>
        <w:rPr>
          <w:rFonts w:ascii="Times New Roman" w:eastAsia="Times New Roman" w:hAnsi="Times New Roman" w:cs="Times New Roman"/>
          <w:sz w:val="24"/>
          <w:szCs w:val="24"/>
          <w:lang w:val="kk-KZ" w:eastAsia="ru-RU"/>
        </w:rPr>
      </w:pPr>
      <w:r w:rsidRPr="00FC0D7B">
        <w:rPr>
          <w:rFonts w:ascii="Times New Roman" w:eastAsia="Times New Roman" w:hAnsi="Times New Roman" w:cs="Times New Roman"/>
          <w:sz w:val="24"/>
          <w:szCs w:val="24"/>
          <w:lang w:val="kk-KZ" w:eastAsia="ru-RU"/>
        </w:rPr>
        <w:t xml:space="preserve">а – </w:t>
      </w:r>
      <w:r w:rsidR="0078414E" w:rsidRPr="00FC0D7B">
        <w:rPr>
          <w:rFonts w:ascii="Times New Roman" w:eastAsia="Times New Roman" w:hAnsi="Times New Roman" w:cs="Times New Roman"/>
          <w:sz w:val="24"/>
          <w:szCs w:val="24"/>
          <w:lang w:val="kk-KZ" w:eastAsia="ru-RU"/>
        </w:rPr>
        <w:t>Термогравиметриялық талдау</w:t>
      </w:r>
      <w:r w:rsidRPr="00FC0D7B">
        <w:rPr>
          <w:rFonts w:ascii="Times New Roman" w:eastAsia="Times New Roman" w:hAnsi="Times New Roman" w:cs="Times New Roman"/>
          <w:sz w:val="24"/>
          <w:szCs w:val="24"/>
          <w:lang w:val="kk-KZ" w:eastAsia="ru-RU"/>
        </w:rPr>
        <w:t xml:space="preserve">; ә – </w:t>
      </w:r>
      <w:r w:rsidR="0078414E" w:rsidRPr="00FC0D7B">
        <w:rPr>
          <w:rFonts w:ascii="Times New Roman" w:eastAsia="Times New Roman" w:hAnsi="Times New Roman" w:cs="Times New Roman"/>
          <w:sz w:val="24"/>
          <w:szCs w:val="24"/>
          <w:lang w:val="kk-KZ" w:eastAsia="ru-RU"/>
        </w:rPr>
        <w:t>дифференциалды сканерлеуші калориметрия</w:t>
      </w:r>
    </w:p>
    <w:p w:rsidR="00894503" w:rsidRPr="00894503" w:rsidRDefault="00894503" w:rsidP="00DE54FE">
      <w:pPr>
        <w:spacing w:after="0" w:line="240" w:lineRule="auto"/>
        <w:ind w:firstLine="510"/>
        <w:contextualSpacing/>
        <w:jc w:val="center"/>
        <w:rPr>
          <w:rFonts w:ascii="Times New Roman" w:eastAsia="Times New Roman" w:hAnsi="Times New Roman" w:cs="Times New Roman"/>
          <w:color w:val="000000"/>
          <w:sz w:val="16"/>
          <w:szCs w:val="16"/>
          <w:lang w:val="kk-KZ" w:eastAsia="ru-RU"/>
        </w:rPr>
      </w:pPr>
    </w:p>
    <w:p w:rsidR="005D2866" w:rsidRPr="00DE54FE" w:rsidRDefault="00675EF7" w:rsidP="00DE54FE">
      <w:pPr>
        <w:spacing w:after="0" w:line="240" w:lineRule="auto"/>
        <w:ind w:firstLine="510"/>
        <w:contextualSpacing/>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Сурет </w:t>
      </w:r>
      <w:r w:rsidR="00F1363C" w:rsidRPr="00DE54FE">
        <w:rPr>
          <w:rFonts w:ascii="Times New Roman" w:eastAsia="Times New Roman" w:hAnsi="Times New Roman" w:cs="Times New Roman"/>
          <w:color w:val="000000"/>
          <w:sz w:val="28"/>
          <w:szCs w:val="28"/>
          <w:lang w:val="kk-KZ" w:eastAsia="ru-RU"/>
        </w:rPr>
        <w:t>52</w:t>
      </w:r>
      <w:r w:rsidR="005D2866" w:rsidRPr="00DE54FE">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r w:rsidR="005D2866" w:rsidRPr="00DE54FE">
        <w:rPr>
          <w:rFonts w:ascii="Times New Roman" w:eastAsia="Times New Roman" w:hAnsi="Times New Roman" w:cs="Times New Roman"/>
          <w:color w:val="000000"/>
          <w:sz w:val="28"/>
          <w:szCs w:val="28"/>
          <w:lang w:val="kk-KZ" w:eastAsia="ru-RU"/>
        </w:rPr>
        <w:t>Термогравиметриялық және дифференциалды сканерлеуші калориметрия: INH; BSA; BSA-INH НБ</w:t>
      </w:r>
    </w:p>
    <w:p w:rsidR="00894503" w:rsidRDefault="00894503" w:rsidP="002B1DCF">
      <w:pPr>
        <w:spacing w:after="0" w:line="240" w:lineRule="auto"/>
        <w:ind w:firstLine="709"/>
        <w:contextualSpacing/>
        <w:jc w:val="both"/>
        <w:rPr>
          <w:rFonts w:ascii="Times New Roman" w:eastAsia="Times New Roman" w:hAnsi="Times New Roman" w:cs="Times New Roman"/>
          <w:noProof/>
          <w:color w:val="000000"/>
          <w:sz w:val="28"/>
          <w:szCs w:val="28"/>
          <w:lang w:val="kk-KZ" w:eastAsia="ru-RU"/>
        </w:rPr>
      </w:pPr>
    </w:p>
    <w:p w:rsidR="005D2866" w:rsidRPr="00DE54FE" w:rsidRDefault="005D2866" w:rsidP="002B1DCF">
      <w:pPr>
        <w:spacing w:after="0" w:line="240" w:lineRule="auto"/>
        <w:ind w:firstLine="709"/>
        <w:contextualSpacing/>
        <w:jc w:val="both"/>
        <w:rPr>
          <w:rFonts w:ascii="Times New Roman" w:eastAsia="Times New Roman" w:hAnsi="Times New Roman" w:cs="Times New Roman"/>
          <w:noProof/>
          <w:color w:val="000000"/>
          <w:sz w:val="28"/>
          <w:szCs w:val="28"/>
          <w:lang w:val="kk-KZ" w:eastAsia="ru-RU"/>
        </w:rPr>
      </w:pPr>
      <w:r w:rsidRPr="00DE54FE">
        <w:rPr>
          <w:rFonts w:ascii="Times New Roman" w:eastAsia="Times New Roman" w:hAnsi="Times New Roman" w:cs="Times New Roman"/>
          <w:noProof/>
          <w:color w:val="000000"/>
          <w:sz w:val="28"/>
          <w:szCs w:val="28"/>
          <w:lang w:val="kk-KZ" w:eastAsia="ru-RU"/>
        </w:rPr>
        <w:t>Изониазидтің, BSA және иммобилизацияланған INH нанобөлшектерінің ИҚ спектрлері алынды (5</w:t>
      </w:r>
      <w:r w:rsidR="00F1363C" w:rsidRPr="00DE54FE">
        <w:rPr>
          <w:rFonts w:ascii="Times New Roman" w:eastAsia="Times New Roman" w:hAnsi="Times New Roman" w:cs="Times New Roman"/>
          <w:noProof/>
          <w:color w:val="000000"/>
          <w:sz w:val="28"/>
          <w:szCs w:val="28"/>
          <w:lang w:val="kk-KZ" w:eastAsia="ru-RU"/>
        </w:rPr>
        <w:t>3</w:t>
      </w:r>
      <w:r w:rsidRPr="00DE54FE">
        <w:rPr>
          <w:rFonts w:ascii="Times New Roman" w:eastAsia="Times New Roman" w:hAnsi="Times New Roman" w:cs="Times New Roman"/>
          <w:noProof/>
          <w:color w:val="000000"/>
          <w:sz w:val="28"/>
          <w:szCs w:val="28"/>
          <w:lang w:val="kk-KZ" w:eastAsia="ru-RU"/>
        </w:rPr>
        <w:t>-сурет). Ұсынылған спектрлер тіркелген альбуминдердің бастапқы жолақтарынан тұрады: 3440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N-H-мен байланысқан А-амид, 2920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шыңы II амид (бос ионмен байланысқан В-амид), 1540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кезінде C-N созылуымен және N-H иілісімен байланысты; амид I шыңы 1647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СО байланысына сәйкес келеді; 1385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 табылған  CH</w:t>
      </w:r>
      <w:r w:rsidRPr="00DE54FE">
        <w:rPr>
          <w:rFonts w:ascii="Times New Roman" w:eastAsia="Times New Roman" w:hAnsi="Times New Roman" w:cs="Times New Roman"/>
          <w:noProof/>
          <w:color w:val="000000"/>
          <w:sz w:val="28"/>
          <w:szCs w:val="28"/>
          <w:vertAlign w:val="subscript"/>
          <w:lang w:val="kk-KZ" w:eastAsia="ru-RU"/>
        </w:rPr>
        <w:t>2</w:t>
      </w:r>
      <w:r w:rsidRPr="00DE54FE">
        <w:rPr>
          <w:rFonts w:ascii="Times New Roman" w:eastAsia="Times New Roman" w:hAnsi="Times New Roman" w:cs="Times New Roman"/>
          <w:noProof/>
          <w:color w:val="000000"/>
          <w:sz w:val="28"/>
          <w:szCs w:val="28"/>
          <w:lang w:val="kk-KZ" w:eastAsia="ru-RU"/>
        </w:rPr>
        <w:t xml:space="preserve"> топтары орналасқан, ал амид III ~1246 см</w:t>
      </w:r>
      <w:r w:rsidRPr="00DE54FE">
        <w:rPr>
          <w:rFonts w:ascii="Times New Roman" w:eastAsia="Times New Roman" w:hAnsi="Times New Roman" w:cs="Times New Roman"/>
          <w:noProof/>
          <w:color w:val="000000"/>
          <w:sz w:val="28"/>
          <w:szCs w:val="28"/>
          <w:vertAlign w:val="superscript"/>
          <w:lang w:val="kk-KZ" w:eastAsia="ru-RU"/>
        </w:rPr>
        <w:t>-1</w:t>
      </w:r>
      <w:r w:rsidRPr="00DE54FE">
        <w:rPr>
          <w:rFonts w:ascii="Times New Roman" w:eastAsia="Times New Roman" w:hAnsi="Times New Roman" w:cs="Times New Roman"/>
          <w:noProof/>
          <w:color w:val="000000"/>
          <w:sz w:val="28"/>
          <w:szCs w:val="28"/>
          <w:lang w:val="kk-KZ" w:eastAsia="ru-RU"/>
        </w:rPr>
        <w:t xml:space="preserve">-де C-N тобының созылуымен және N-H иілуімен байланысты. BSA-INH НБ спектрі изониазид </w:t>
      </w:r>
      <w:r w:rsidR="007D4161">
        <w:rPr>
          <w:rFonts w:ascii="Times New Roman" w:eastAsia="Times New Roman" w:hAnsi="Times New Roman" w:cs="Times New Roman"/>
          <w:noProof/>
          <w:color w:val="000000"/>
          <w:sz w:val="28"/>
          <w:szCs w:val="28"/>
          <w:lang w:val="kk-KZ" w:eastAsia="ru-RU"/>
        </w:rPr>
        <w:t>п</w:t>
      </w:r>
      <w:r w:rsidRPr="00DE54FE">
        <w:rPr>
          <w:rFonts w:ascii="Times New Roman" w:eastAsia="Times New Roman" w:hAnsi="Times New Roman" w:cs="Times New Roman"/>
          <w:noProof/>
          <w:color w:val="000000"/>
          <w:sz w:val="28"/>
          <w:szCs w:val="28"/>
          <w:lang w:val="kk-KZ" w:eastAsia="ru-RU"/>
        </w:rPr>
        <w:t xml:space="preserve">ен </w:t>
      </w:r>
      <w:r w:rsidR="007D4161">
        <w:rPr>
          <w:rFonts w:ascii="Times New Roman" w:eastAsia="Times New Roman" w:hAnsi="Times New Roman" w:cs="Times New Roman"/>
          <w:noProof/>
          <w:color w:val="000000"/>
          <w:sz w:val="28"/>
          <w:szCs w:val="28"/>
          <w:lang w:val="kk-KZ" w:eastAsia="ru-RU"/>
        </w:rPr>
        <w:t>альбуминнің</w:t>
      </w:r>
      <w:r w:rsidR="007D4161" w:rsidRPr="00DE54FE">
        <w:rPr>
          <w:rFonts w:ascii="Times New Roman" w:eastAsia="Times New Roman" w:hAnsi="Times New Roman" w:cs="Times New Roman"/>
          <w:noProof/>
          <w:color w:val="000000"/>
          <w:sz w:val="28"/>
          <w:szCs w:val="28"/>
          <w:lang w:val="kk-KZ" w:eastAsia="ru-RU"/>
        </w:rPr>
        <w:t xml:space="preserve"> </w:t>
      </w:r>
      <w:r w:rsidRPr="00DE54FE">
        <w:rPr>
          <w:rFonts w:ascii="Times New Roman" w:eastAsia="Times New Roman" w:hAnsi="Times New Roman" w:cs="Times New Roman"/>
          <w:noProof/>
          <w:color w:val="000000"/>
          <w:sz w:val="28"/>
          <w:szCs w:val="28"/>
          <w:lang w:val="kk-KZ" w:eastAsia="ru-RU"/>
        </w:rPr>
        <w:t>құрылымына тән шыңдарды көрсетеді, бұл BSA мен изониазид арасында химиялық әрекеттесу жоқтығын көрсетеді.</w:t>
      </w:r>
    </w:p>
    <w:p w:rsidR="005D2866" w:rsidRPr="00DE54FE" w:rsidRDefault="00FC0D7B" w:rsidP="00DE54FE">
      <w:pPr>
        <w:spacing w:after="0" w:line="240" w:lineRule="auto"/>
        <w:jc w:val="center"/>
        <w:rPr>
          <w:rFonts w:ascii="Times New Roman" w:hAnsi="Times New Roman" w:cs="Times New Roman"/>
          <w:noProof/>
          <w:sz w:val="28"/>
          <w:szCs w:val="28"/>
          <w:lang w:val="kk-KZ" w:eastAsia="ru-RU"/>
        </w:rPr>
      </w:pPr>
      <w:r w:rsidRPr="003212BA">
        <w:rPr>
          <w:rFonts w:ascii="Times New Roman" w:hAnsi="Times New Roman" w:cs="Times New Roman"/>
          <w:noProof/>
          <w:sz w:val="28"/>
          <w:szCs w:val="28"/>
          <w:lang w:val="kk-KZ" w:eastAsia="ru-RU"/>
        </w:rPr>
        <w:lastRenderedPageBreak/>
        <w:drawing>
          <wp:inline distT="0" distB="0" distL="0" distR="0" wp14:anchorId="044F60A6" wp14:editId="743B7F04">
            <wp:extent cx="4627551" cy="3240000"/>
            <wp:effectExtent l="0" t="0" r="0" b="0"/>
            <wp:docPr id="3189" name="Рисунок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27551" cy="3240000"/>
                    </a:xfrm>
                    <a:prstGeom prst="rect">
                      <a:avLst/>
                    </a:prstGeom>
                    <a:noFill/>
                    <a:ln>
                      <a:noFill/>
                    </a:ln>
                  </pic:spPr>
                </pic:pic>
              </a:graphicData>
            </a:graphic>
          </wp:inline>
        </w:drawing>
      </w:r>
    </w:p>
    <w:p w:rsidR="00894503" w:rsidRPr="00894503" w:rsidRDefault="00894503" w:rsidP="00894503">
      <w:pPr>
        <w:spacing w:after="0" w:line="240" w:lineRule="auto"/>
        <w:contextualSpacing/>
        <w:jc w:val="center"/>
        <w:rPr>
          <w:rFonts w:ascii="Times New Roman" w:eastAsia="Times New Roman" w:hAnsi="Times New Roman" w:cs="Times New Roman"/>
          <w:noProof/>
          <w:color w:val="000000"/>
          <w:sz w:val="16"/>
          <w:szCs w:val="16"/>
          <w:lang w:val="kk-KZ" w:eastAsia="ru-RU"/>
        </w:rPr>
      </w:pPr>
    </w:p>
    <w:p w:rsidR="005D2866" w:rsidRPr="00DE54FE" w:rsidRDefault="005D2866" w:rsidP="00894503">
      <w:pPr>
        <w:spacing w:after="0" w:line="240" w:lineRule="auto"/>
        <w:contextualSpacing/>
        <w:jc w:val="center"/>
        <w:rPr>
          <w:rFonts w:ascii="Times New Roman" w:eastAsia="Times New Roman" w:hAnsi="Times New Roman" w:cs="Times New Roman"/>
          <w:noProof/>
          <w:color w:val="000000"/>
          <w:sz w:val="28"/>
          <w:szCs w:val="28"/>
          <w:lang w:val="kk-KZ" w:eastAsia="ru-RU"/>
        </w:rPr>
      </w:pPr>
      <w:r w:rsidRPr="00DE54FE">
        <w:rPr>
          <w:rFonts w:ascii="Times New Roman" w:eastAsia="Times New Roman" w:hAnsi="Times New Roman" w:cs="Times New Roman"/>
          <w:noProof/>
          <w:color w:val="000000"/>
          <w:sz w:val="28"/>
          <w:szCs w:val="28"/>
          <w:lang w:val="kk-KZ" w:eastAsia="ru-RU"/>
        </w:rPr>
        <w:t>Сурет 5</w:t>
      </w:r>
      <w:r w:rsidR="00F1363C" w:rsidRPr="00DE54FE">
        <w:rPr>
          <w:rFonts w:ascii="Times New Roman" w:eastAsia="Times New Roman" w:hAnsi="Times New Roman" w:cs="Times New Roman"/>
          <w:noProof/>
          <w:color w:val="000000"/>
          <w:sz w:val="28"/>
          <w:szCs w:val="28"/>
          <w:lang w:val="kk-KZ" w:eastAsia="ru-RU"/>
        </w:rPr>
        <w:t>3</w:t>
      </w:r>
      <w:r w:rsidRPr="00DE54FE">
        <w:rPr>
          <w:rFonts w:ascii="Times New Roman" w:eastAsia="Times New Roman" w:hAnsi="Times New Roman" w:cs="Times New Roman"/>
          <w:noProof/>
          <w:color w:val="000000"/>
          <w:sz w:val="28"/>
          <w:szCs w:val="28"/>
          <w:lang w:val="kk-KZ" w:eastAsia="ru-RU"/>
        </w:rPr>
        <w:t xml:space="preserve"> </w:t>
      </w:r>
      <w:r w:rsidR="00675EF7">
        <w:rPr>
          <w:rFonts w:ascii="Times New Roman" w:eastAsia="Times New Roman" w:hAnsi="Times New Roman" w:cs="Times New Roman"/>
          <w:noProof/>
          <w:color w:val="000000"/>
          <w:sz w:val="28"/>
          <w:szCs w:val="28"/>
          <w:lang w:val="kk-KZ" w:eastAsia="ru-RU"/>
        </w:rPr>
        <w:t xml:space="preserve">– </w:t>
      </w:r>
      <w:r w:rsidRPr="00DE54FE">
        <w:rPr>
          <w:rFonts w:ascii="Times New Roman" w:eastAsia="Times New Roman" w:hAnsi="Times New Roman" w:cs="Times New Roman"/>
          <w:noProof/>
          <w:color w:val="000000"/>
          <w:sz w:val="28"/>
          <w:szCs w:val="28"/>
          <w:lang w:val="kk-KZ" w:eastAsia="ru-RU"/>
        </w:rPr>
        <w:t xml:space="preserve">Изониазидпен иммобилизацияланған изониазид, BSA және </w:t>
      </w:r>
      <w:r w:rsidRPr="00DE54FE">
        <w:rPr>
          <w:rFonts w:ascii="Times New Roman" w:hAnsi="Times New Roman" w:cs="Times New Roman"/>
          <w:sz w:val="28"/>
          <w:szCs w:val="28"/>
          <w:lang w:val="kk-KZ"/>
        </w:rPr>
        <w:t xml:space="preserve">BSA-INH  </w:t>
      </w:r>
      <w:r w:rsidRPr="00DE54FE">
        <w:rPr>
          <w:rFonts w:ascii="Times New Roman" w:eastAsia="Times New Roman" w:hAnsi="Times New Roman" w:cs="Times New Roman"/>
          <w:noProof/>
          <w:color w:val="000000"/>
          <w:sz w:val="28"/>
          <w:szCs w:val="28"/>
          <w:lang w:val="kk-KZ" w:eastAsia="ru-RU"/>
        </w:rPr>
        <w:t>нанобөлшектердің ИҚ спектрлері</w:t>
      </w:r>
    </w:p>
    <w:p w:rsidR="005D2866" w:rsidRPr="00DE54FE" w:rsidRDefault="005D2866" w:rsidP="00DE54FE">
      <w:pPr>
        <w:spacing w:after="0" w:line="240" w:lineRule="auto"/>
        <w:ind w:firstLine="510"/>
        <w:contextualSpacing/>
        <w:jc w:val="both"/>
        <w:rPr>
          <w:rFonts w:ascii="Times New Roman" w:eastAsia="Times New Roman" w:hAnsi="Times New Roman" w:cs="Times New Roman"/>
          <w:noProof/>
          <w:color w:val="000000"/>
          <w:sz w:val="28"/>
          <w:szCs w:val="28"/>
          <w:lang w:val="kk-KZ" w:eastAsia="ru-RU"/>
        </w:rPr>
      </w:pPr>
    </w:p>
    <w:p w:rsidR="005D2866" w:rsidRDefault="005D2866"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 xml:space="preserve">Алынған үлгілерде BSA нанобөлшектерінен INH </w:t>
      </w:r>
      <w:r w:rsidR="007D4161">
        <w:rPr>
          <w:rFonts w:ascii="Times New Roman" w:eastAsia="Times New Roman" w:hAnsi="Times New Roman" w:cs="Times New Roman"/>
          <w:color w:val="000000"/>
          <w:sz w:val="28"/>
          <w:szCs w:val="28"/>
          <w:lang w:val="kk-KZ" w:eastAsia="ru-RU"/>
        </w:rPr>
        <w:t>босап шығу</w:t>
      </w:r>
      <w:r w:rsidRPr="00DE54FE">
        <w:rPr>
          <w:rFonts w:ascii="Times New Roman" w:eastAsia="Times New Roman" w:hAnsi="Times New Roman" w:cs="Times New Roman"/>
          <w:color w:val="000000"/>
          <w:sz w:val="28"/>
          <w:szCs w:val="28"/>
          <w:lang w:val="kk-KZ" w:eastAsia="ru-RU"/>
        </w:rPr>
        <w:t xml:space="preserve"> дәрежесі </w:t>
      </w:r>
      <w:r w:rsidR="007D4161">
        <w:rPr>
          <w:rFonts w:ascii="Times New Roman" w:eastAsia="Times New Roman" w:hAnsi="Times New Roman" w:cs="Times New Roman"/>
          <w:color w:val="000000"/>
          <w:sz w:val="28"/>
          <w:szCs w:val="28"/>
          <w:lang w:val="kk-KZ" w:eastAsia="ru-RU"/>
        </w:rPr>
        <w:t>диализ</w:t>
      </w:r>
      <w:r w:rsidRPr="00DE54FE">
        <w:rPr>
          <w:rFonts w:ascii="Times New Roman" w:eastAsia="Times New Roman" w:hAnsi="Times New Roman" w:cs="Times New Roman"/>
          <w:color w:val="000000"/>
          <w:sz w:val="28"/>
          <w:szCs w:val="28"/>
          <w:lang w:val="kk-KZ" w:eastAsia="ru-RU"/>
        </w:rPr>
        <w:t xml:space="preserve"> әдісімен талданды (5</w:t>
      </w:r>
      <w:r w:rsidR="00F1363C" w:rsidRPr="00DE54FE">
        <w:rPr>
          <w:rFonts w:ascii="Times New Roman" w:eastAsia="Times New Roman" w:hAnsi="Times New Roman" w:cs="Times New Roman"/>
          <w:color w:val="000000"/>
          <w:sz w:val="28"/>
          <w:szCs w:val="28"/>
          <w:lang w:val="kk-KZ" w:eastAsia="ru-RU"/>
        </w:rPr>
        <w:t>4</w:t>
      </w:r>
      <w:r w:rsidRPr="00DE54FE">
        <w:rPr>
          <w:rFonts w:ascii="Times New Roman" w:eastAsia="Times New Roman" w:hAnsi="Times New Roman" w:cs="Times New Roman"/>
          <w:color w:val="000000"/>
          <w:sz w:val="28"/>
          <w:szCs w:val="28"/>
          <w:lang w:val="kk-KZ" w:eastAsia="ru-RU"/>
        </w:rPr>
        <w:t xml:space="preserve">-сурет). Үлгі </w:t>
      </w:r>
      <w:r w:rsidR="007D4161">
        <w:rPr>
          <w:rFonts w:ascii="Times New Roman" w:eastAsia="Times New Roman" w:hAnsi="Times New Roman" w:cs="Times New Roman"/>
          <w:color w:val="000000"/>
          <w:sz w:val="28"/>
          <w:szCs w:val="28"/>
          <w:lang w:val="kk-KZ" w:eastAsia="ru-RU"/>
        </w:rPr>
        <w:t>ретінде</w:t>
      </w:r>
      <w:r w:rsidRPr="00DE54FE">
        <w:rPr>
          <w:rFonts w:ascii="Times New Roman" w:eastAsia="Times New Roman" w:hAnsi="Times New Roman" w:cs="Times New Roman"/>
          <w:color w:val="000000"/>
          <w:sz w:val="28"/>
          <w:szCs w:val="28"/>
          <w:lang w:val="kk-KZ" w:eastAsia="ru-RU"/>
        </w:rPr>
        <w:t xml:space="preserve"> изониазид концентрациясы 4 мг/мл </w:t>
      </w:r>
      <w:r w:rsidR="007D4161">
        <w:rPr>
          <w:rFonts w:ascii="Times New Roman" w:eastAsia="Times New Roman" w:hAnsi="Times New Roman" w:cs="Times New Roman"/>
          <w:color w:val="000000"/>
          <w:sz w:val="28"/>
          <w:szCs w:val="28"/>
          <w:lang w:val="kk-KZ" w:eastAsia="ru-RU"/>
        </w:rPr>
        <w:t xml:space="preserve">болатын </w:t>
      </w:r>
      <w:r w:rsidRPr="00DE54FE">
        <w:rPr>
          <w:rFonts w:ascii="Times New Roman" w:eastAsia="Times New Roman" w:hAnsi="Times New Roman" w:cs="Times New Roman"/>
          <w:color w:val="000000"/>
          <w:sz w:val="28"/>
          <w:szCs w:val="28"/>
          <w:lang w:val="kk-KZ" w:eastAsia="ru-RU"/>
        </w:rPr>
        <w:t>оңтайландырудан кейін</w:t>
      </w:r>
      <w:r w:rsidR="007D4161">
        <w:rPr>
          <w:rFonts w:ascii="Times New Roman" w:eastAsia="Times New Roman" w:hAnsi="Times New Roman" w:cs="Times New Roman"/>
          <w:color w:val="000000"/>
          <w:sz w:val="28"/>
          <w:szCs w:val="28"/>
          <w:lang w:val="kk-KZ" w:eastAsia="ru-RU"/>
        </w:rPr>
        <w:t xml:space="preserve"> алынған НБ</w:t>
      </w:r>
      <w:r w:rsidRPr="00DE54FE">
        <w:rPr>
          <w:rFonts w:ascii="Times New Roman" w:eastAsia="Times New Roman" w:hAnsi="Times New Roman" w:cs="Times New Roman"/>
          <w:color w:val="000000"/>
          <w:sz w:val="28"/>
          <w:szCs w:val="28"/>
          <w:lang w:val="kk-KZ" w:eastAsia="ru-RU"/>
        </w:rPr>
        <w:t xml:space="preserve"> зерттелді; препарат BSA-INH НБ 24 сағат ішінде босап шығуы </w:t>
      </w:r>
      <w:r w:rsidR="00EF3F34">
        <w:rPr>
          <w:rFonts w:ascii="Times New Roman" w:eastAsia="Times New Roman" w:hAnsi="Times New Roman" w:cs="Times New Roman"/>
          <w:color w:val="000000"/>
          <w:sz w:val="28"/>
          <w:szCs w:val="28"/>
          <w:lang w:val="kk-KZ" w:eastAsia="ru-RU"/>
        </w:rPr>
        <w:t>бақыланды.</w:t>
      </w:r>
      <w:r w:rsidRPr="00DE54FE">
        <w:rPr>
          <w:rFonts w:ascii="Times New Roman" w:eastAsia="Times New Roman" w:hAnsi="Times New Roman" w:cs="Times New Roman"/>
          <w:color w:val="000000"/>
          <w:sz w:val="28"/>
          <w:szCs w:val="28"/>
          <w:lang w:val="kk-KZ" w:eastAsia="ru-RU"/>
        </w:rPr>
        <w:t xml:space="preserve"> </w:t>
      </w:r>
      <w:r w:rsidR="007D4161">
        <w:rPr>
          <w:rFonts w:ascii="Times New Roman" w:eastAsia="Times New Roman" w:hAnsi="Times New Roman" w:cs="Times New Roman"/>
          <w:color w:val="000000"/>
          <w:sz w:val="28"/>
          <w:szCs w:val="28"/>
          <w:lang w:val="kk-KZ" w:eastAsia="ru-RU"/>
        </w:rPr>
        <w:t xml:space="preserve">ДЗ </w:t>
      </w:r>
      <w:r w:rsidRPr="00DE54FE">
        <w:rPr>
          <w:rFonts w:ascii="Times New Roman" w:eastAsia="Times New Roman" w:hAnsi="Times New Roman" w:cs="Times New Roman"/>
          <w:color w:val="000000"/>
          <w:sz w:val="28"/>
          <w:szCs w:val="28"/>
          <w:lang w:val="kk-KZ" w:eastAsia="ru-RU"/>
        </w:rPr>
        <w:t xml:space="preserve">2 сағаттан кейін күрт босап шығуы бетінде адсорбцияланған изониазидке байланысты болуы мүмкін. </w:t>
      </w:r>
      <w:r w:rsidR="007D4161">
        <w:rPr>
          <w:rFonts w:ascii="Times New Roman" w:eastAsia="Times New Roman" w:hAnsi="Times New Roman" w:cs="Times New Roman"/>
          <w:color w:val="000000"/>
          <w:sz w:val="28"/>
          <w:szCs w:val="28"/>
          <w:lang w:val="kk-KZ" w:eastAsia="ru-RU"/>
        </w:rPr>
        <w:t>3</w:t>
      </w:r>
      <w:r w:rsidRPr="00DE54FE">
        <w:rPr>
          <w:rFonts w:ascii="Times New Roman" w:eastAsia="Times New Roman" w:hAnsi="Times New Roman" w:cs="Times New Roman"/>
          <w:color w:val="000000"/>
          <w:sz w:val="28"/>
          <w:szCs w:val="28"/>
          <w:lang w:val="kk-KZ" w:eastAsia="ru-RU"/>
        </w:rPr>
        <w:t>.1.1</w:t>
      </w:r>
      <w:r w:rsidR="00894503">
        <w:rPr>
          <w:rFonts w:ascii="Times New Roman" w:eastAsia="Times New Roman" w:hAnsi="Times New Roman" w:cs="Times New Roman"/>
          <w:color w:val="000000"/>
          <w:sz w:val="28"/>
          <w:szCs w:val="28"/>
          <w:lang w:val="kk-KZ" w:eastAsia="ru-RU"/>
        </w:rPr>
        <w:t>-бөлім</w:t>
      </w:r>
      <w:r w:rsidR="00EF3F34">
        <w:rPr>
          <w:rFonts w:ascii="Times New Roman" w:eastAsia="Times New Roman" w:hAnsi="Times New Roman" w:cs="Times New Roman"/>
          <w:color w:val="000000"/>
          <w:sz w:val="28"/>
          <w:szCs w:val="28"/>
          <w:lang w:val="kk-KZ" w:eastAsia="ru-RU"/>
        </w:rPr>
        <w:t>де</w:t>
      </w:r>
      <w:r w:rsidRPr="00DE54FE">
        <w:rPr>
          <w:rFonts w:ascii="Times New Roman" w:eastAsia="Times New Roman" w:hAnsi="Times New Roman" w:cs="Times New Roman"/>
          <w:color w:val="000000"/>
          <w:sz w:val="28"/>
          <w:szCs w:val="28"/>
          <w:lang w:val="kk-KZ" w:eastAsia="ru-RU"/>
        </w:rPr>
        <w:t xml:space="preserve"> қарастырған 5 сағат ішінде 100% дерлік шығарылымды көрсеткен </w:t>
      </w:r>
      <w:bookmarkStart w:id="47" w:name="_Hlk130541582"/>
      <w:r w:rsidRPr="00DE54FE">
        <w:rPr>
          <w:rFonts w:ascii="Times New Roman" w:eastAsia="Times New Roman" w:hAnsi="Times New Roman" w:cs="Times New Roman"/>
          <w:color w:val="000000"/>
          <w:sz w:val="28"/>
          <w:szCs w:val="28"/>
          <w:lang w:val="kk-KZ" w:eastAsia="ru-RU"/>
        </w:rPr>
        <w:t xml:space="preserve">дәстүрлі дәрімен салыстырғанда BSA-INH НБ кемінде </w:t>
      </w:r>
      <w:r w:rsidR="001F163F">
        <w:rPr>
          <w:rFonts w:ascii="Times New Roman" w:eastAsia="Times New Roman" w:hAnsi="Times New Roman" w:cs="Times New Roman"/>
          <w:color w:val="000000"/>
          <w:sz w:val="28"/>
          <w:szCs w:val="28"/>
          <w:lang w:val="kk-KZ" w:eastAsia="ru-RU"/>
        </w:rPr>
        <w:t>24</w:t>
      </w:r>
      <w:r w:rsidRPr="00DE54FE">
        <w:rPr>
          <w:rFonts w:ascii="Times New Roman" w:eastAsia="Times New Roman" w:hAnsi="Times New Roman" w:cs="Times New Roman"/>
          <w:color w:val="000000"/>
          <w:sz w:val="28"/>
          <w:szCs w:val="28"/>
          <w:lang w:val="kk-KZ" w:eastAsia="ru-RU"/>
        </w:rPr>
        <w:t xml:space="preserve"> сағат бойы тұрақты босатуды көрсетті.</w:t>
      </w:r>
      <w:bookmarkEnd w:id="47"/>
    </w:p>
    <w:p w:rsidR="00894503" w:rsidRPr="00DE54FE" w:rsidRDefault="00894503" w:rsidP="002B1DCF">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p>
    <w:p w:rsidR="005D2866" w:rsidRPr="00DE54FE" w:rsidRDefault="00412FE9" w:rsidP="00DE54FE">
      <w:pPr>
        <w:spacing w:after="0" w:line="240" w:lineRule="auto"/>
        <w:contextualSpacing/>
        <w:jc w:val="center"/>
        <w:rPr>
          <w:rFonts w:ascii="Times New Roman" w:eastAsia="Times New Roman" w:hAnsi="Times New Roman" w:cs="Times New Roman"/>
          <w:color w:val="000000"/>
          <w:sz w:val="28"/>
          <w:szCs w:val="28"/>
          <w:lang w:val="kk-KZ" w:eastAsia="ru-RU"/>
        </w:rPr>
      </w:pPr>
      <w:r w:rsidRPr="00412FE9">
        <w:rPr>
          <w:rFonts w:ascii="Times New Roman" w:eastAsia="Times New Roman" w:hAnsi="Times New Roman" w:cs="Times New Roman"/>
          <w:noProof/>
          <w:color w:val="000000"/>
          <w:sz w:val="28"/>
          <w:szCs w:val="28"/>
          <w:lang w:val="kk-KZ" w:eastAsia="ru-RU"/>
        </w:rPr>
        <w:drawing>
          <wp:inline distT="0" distB="0" distL="0" distR="0">
            <wp:extent cx="3959126" cy="2772000"/>
            <wp:effectExtent l="0" t="0" r="0" b="0"/>
            <wp:docPr id="3194" name="Рисунок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59126" cy="2772000"/>
                    </a:xfrm>
                    <a:prstGeom prst="rect">
                      <a:avLst/>
                    </a:prstGeom>
                    <a:noFill/>
                    <a:ln>
                      <a:noFill/>
                    </a:ln>
                  </pic:spPr>
                </pic:pic>
              </a:graphicData>
            </a:graphic>
          </wp:inline>
        </w:drawing>
      </w:r>
      <w:r w:rsidR="005D2866" w:rsidRPr="00DE54FE">
        <w:rPr>
          <w:rFonts w:ascii="Times New Roman" w:eastAsia="Times New Roman" w:hAnsi="Times New Roman" w:cs="Times New Roman"/>
          <w:color w:val="000000"/>
          <w:sz w:val="28"/>
          <w:szCs w:val="28"/>
          <w:lang w:val="kk-KZ" w:eastAsia="ru-RU"/>
        </w:rPr>
        <w:t xml:space="preserve"> </w:t>
      </w:r>
    </w:p>
    <w:p w:rsidR="00894503" w:rsidRPr="00894503" w:rsidRDefault="00894503" w:rsidP="00894503">
      <w:pPr>
        <w:spacing w:after="0" w:line="240" w:lineRule="auto"/>
        <w:contextualSpacing/>
        <w:jc w:val="center"/>
        <w:rPr>
          <w:rFonts w:ascii="Times New Roman" w:eastAsia="Times New Roman" w:hAnsi="Times New Roman" w:cs="Times New Roman"/>
          <w:color w:val="000000"/>
          <w:sz w:val="16"/>
          <w:szCs w:val="16"/>
          <w:lang w:val="kk-KZ" w:eastAsia="ru-RU"/>
        </w:rPr>
      </w:pPr>
    </w:p>
    <w:p w:rsidR="005D2866" w:rsidRPr="00DE54FE" w:rsidRDefault="005D2866" w:rsidP="00894503">
      <w:pPr>
        <w:spacing w:after="0" w:line="240" w:lineRule="auto"/>
        <w:contextualSpacing/>
        <w:jc w:val="center"/>
        <w:rPr>
          <w:rFonts w:ascii="Times New Roman" w:eastAsia="Times New Roman" w:hAnsi="Times New Roman" w:cs="Times New Roman"/>
          <w:color w:val="000000"/>
          <w:sz w:val="28"/>
          <w:szCs w:val="28"/>
          <w:lang w:val="kk-KZ" w:eastAsia="ru-RU"/>
        </w:rPr>
      </w:pPr>
      <w:r w:rsidRPr="00DE54FE">
        <w:rPr>
          <w:rFonts w:ascii="Times New Roman" w:eastAsia="Times New Roman" w:hAnsi="Times New Roman" w:cs="Times New Roman"/>
          <w:color w:val="000000"/>
          <w:sz w:val="28"/>
          <w:szCs w:val="28"/>
          <w:lang w:val="kk-KZ" w:eastAsia="ru-RU"/>
        </w:rPr>
        <w:t>Сурет 5</w:t>
      </w:r>
      <w:r w:rsidR="00F1363C" w:rsidRPr="00DE54FE">
        <w:rPr>
          <w:rFonts w:ascii="Times New Roman" w:eastAsia="Times New Roman" w:hAnsi="Times New Roman" w:cs="Times New Roman"/>
          <w:color w:val="000000"/>
          <w:sz w:val="28"/>
          <w:szCs w:val="28"/>
          <w:lang w:val="kk-KZ" w:eastAsia="ru-RU"/>
        </w:rPr>
        <w:t>4</w:t>
      </w:r>
      <w:r w:rsidRPr="00DE54FE">
        <w:rPr>
          <w:rFonts w:ascii="Times New Roman" w:eastAsia="Times New Roman" w:hAnsi="Times New Roman" w:cs="Times New Roman"/>
          <w:color w:val="000000"/>
          <w:sz w:val="28"/>
          <w:szCs w:val="28"/>
          <w:lang w:val="kk-KZ" w:eastAsia="ru-RU"/>
        </w:rPr>
        <w:t xml:space="preserve"> </w:t>
      </w:r>
      <w:r w:rsidR="00675EF7">
        <w:rPr>
          <w:rFonts w:ascii="Times New Roman" w:eastAsia="Times New Roman" w:hAnsi="Times New Roman" w:cs="Times New Roman"/>
          <w:color w:val="000000"/>
          <w:sz w:val="28"/>
          <w:szCs w:val="28"/>
          <w:lang w:val="kk-KZ" w:eastAsia="ru-RU"/>
        </w:rPr>
        <w:t xml:space="preserve">– </w:t>
      </w:r>
      <w:r w:rsidRPr="00DE54FE">
        <w:rPr>
          <w:rFonts w:ascii="Times New Roman" w:eastAsia="Times New Roman" w:hAnsi="Times New Roman" w:cs="Times New Roman"/>
          <w:color w:val="000000"/>
          <w:sz w:val="28"/>
          <w:szCs w:val="28"/>
          <w:lang w:val="kk-KZ" w:eastAsia="ru-RU"/>
        </w:rPr>
        <w:t>Фосфатты буфер ерітіндісінде альбумин нанобөлшектерінен изониазидт</w:t>
      </w:r>
      <w:r w:rsidR="00675EF7">
        <w:rPr>
          <w:rFonts w:ascii="Times New Roman" w:eastAsia="Times New Roman" w:hAnsi="Times New Roman" w:cs="Times New Roman"/>
          <w:color w:val="000000"/>
          <w:sz w:val="28"/>
          <w:szCs w:val="28"/>
          <w:lang w:val="kk-KZ" w:eastAsia="ru-RU"/>
        </w:rPr>
        <w:t>ің босап шығу дәрежесі (рН=7,4)</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 xml:space="preserve">BSA нанобөлшектері десольвация әдісін қолдану арқылы сатылы түрде алынды, ал дәрілік иммобилизация адсорбция әдісімен жүзеге асырылды. Нанобөлшектердің физикалық және химиялық сипаттамалары СЭМ, ТГТ, ДСК және ИҚ спектроскопиясы арқылы анықталды. Әдебиет деректеріне сәйкес, нәтижелер алынған нанобөлшектердің дәрілік заттарды жеткізу жүйелері үшін тасымалдаушы ретінде жеткілікті қасиеттері бар екенін көрсетті. </w:t>
      </w:r>
    </w:p>
    <w:p w:rsidR="005D2866" w:rsidRPr="00DE54FE" w:rsidRDefault="005D2866" w:rsidP="002B1DCF">
      <w:pPr>
        <w:spacing w:after="0" w:line="240" w:lineRule="auto"/>
        <w:ind w:firstLine="709"/>
        <w:jc w:val="both"/>
        <w:rPr>
          <w:rFonts w:ascii="Times New Roman" w:hAnsi="Times New Roman" w:cs="Times New Roman"/>
          <w:sz w:val="24"/>
          <w:szCs w:val="24"/>
          <w:lang w:val="kk-KZ"/>
        </w:rPr>
      </w:pPr>
    </w:p>
    <w:p w:rsidR="005D2866" w:rsidRPr="002B1DCF" w:rsidRDefault="005D2866" w:rsidP="002B1DCF">
      <w:pPr>
        <w:spacing w:after="0" w:line="240" w:lineRule="auto"/>
        <w:ind w:firstLine="709"/>
        <w:jc w:val="both"/>
        <w:rPr>
          <w:rFonts w:ascii="Times New Roman" w:hAnsi="Times New Roman" w:cs="Times New Roman"/>
          <w:sz w:val="28"/>
          <w:szCs w:val="28"/>
          <w:lang w:val="kk-KZ"/>
        </w:rPr>
      </w:pPr>
      <w:r w:rsidRPr="002B1DCF">
        <w:rPr>
          <w:rFonts w:ascii="Times New Roman" w:hAnsi="Times New Roman" w:cs="Times New Roman"/>
          <w:sz w:val="28"/>
          <w:szCs w:val="28"/>
          <w:lang w:val="kk-KZ"/>
        </w:rPr>
        <w:t>3.</w:t>
      </w:r>
      <w:r w:rsidR="00C50D4F" w:rsidRPr="002B1DCF">
        <w:rPr>
          <w:rFonts w:ascii="Times New Roman" w:hAnsi="Times New Roman" w:cs="Times New Roman"/>
          <w:sz w:val="28"/>
          <w:szCs w:val="28"/>
          <w:lang w:val="kk-KZ"/>
        </w:rPr>
        <w:t>2</w:t>
      </w:r>
      <w:r w:rsidRPr="002B1DCF">
        <w:rPr>
          <w:rFonts w:ascii="Times New Roman" w:hAnsi="Times New Roman" w:cs="Times New Roman"/>
          <w:sz w:val="28"/>
          <w:szCs w:val="28"/>
          <w:lang w:val="kk-KZ"/>
        </w:rPr>
        <w:t xml:space="preserve">.3 Туберкулезге қарсы </w:t>
      </w:r>
      <w:r w:rsidR="004343F9">
        <w:rPr>
          <w:rFonts w:ascii="Times New Roman" w:hAnsi="Times New Roman" w:cs="Times New Roman"/>
          <w:sz w:val="28"/>
          <w:szCs w:val="28"/>
          <w:lang w:val="kk-KZ"/>
        </w:rPr>
        <w:t>«И</w:t>
      </w:r>
      <w:r w:rsidRPr="002B1DCF">
        <w:rPr>
          <w:rFonts w:ascii="Times New Roman" w:hAnsi="Times New Roman" w:cs="Times New Roman"/>
          <w:sz w:val="28"/>
          <w:szCs w:val="28"/>
          <w:lang w:val="kk-KZ"/>
        </w:rPr>
        <w:t>зониазид</w:t>
      </w:r>
      <w:r w:rsidR="004343F9">
        <w:rPr>
          <w:rFonts w:ascii="Times New Roman" w:hAnsi="Times New Roman" w:cs="Times New Roman"/>
          <w:sz w:val="28"/>
          <w:szCs w:val="28"/>
          <w:lang w:val="kk-KZ"/>
        </w:rPr>
        <w:t>»</w:t>
      </w:r>
      <w:r w:rsidRPr="002B1DCF">
        <w:rPr>
          <w:rFonts w:ascii="Times New Roman" w:hAnsi="Times New Roman" w:cs="Times New Roman"/>
          <w:sz w:val="28"/>
          <w:szCs w:val="28"/>
          <w:lang w:val="kk-KZ"/>
        </w:rPr>
        <w:t xml:space="preserve"> препаратымен иммобилизацияланған альбумин нанобөлшектерін ПЭГтеу</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Соңғы кездері әртүрлі полимерлі қосылыстар арқылы молекулаларды модификациялау процесі өзекті бағыт болып саналады. Әлемдік тәжірибеде полиэтиленгликольдің (ПЭГ) инертті макромолекулаларын байланыстыру арқылы дәрілік заттардың конъюгаттарын алу тәжірибесі бар. Препаратты құрайтын PEG конъюгаттары жақсы төзімділікті қамтамасыз етіп қана қоймайды, сонымен қатар жақсартылған фармакокинетикалық профильге ие, молекулалардың терең енуіне ықпал етеді және протеолитикалық ферменттердің әсерінен қосымша қорғанысты қамтамасыз етеді.</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Полиэтиленгликоль (PEG) </w:t>
      </w:r>
      <w:r w:rsidR="00EF3F34">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тамақ және дәрі-дәрмек бақылау басқармасы мақұлдаған денеде қолдануға болатын синтетикалық полимерлі инъекциялық препараттардың бірі. ПЭГтелген наножүйелердің көптеген артықшылықтары бар, мысалы:</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 дәрілік заттардың биологиялық жартылай ыдырау кезеңін ұлғайту, дәрілік заттардың әсерін және баяулатылған боса</w:t>
      </w:r>
      <w:r w:rsidR="00715CA1">
        <w:rPr>
          <w:rFonts w:ascii="Times New Roman" w:hAnsi="Times New Roman" w:cs="Times New Roman"/>
          <w:sz w:val="28"/>
          <w:szCs w:val="28"/>
          <w:lang w:val="kk-KZ"/>
        </w:rPr>
        <w:t>п шығу</w:t>
      </w:r>
      <w:r w:rsidRPr="00DE54FE">
        <w:rPr>
          <w:rFonts w:ascii="Times New Roman" w:hAnsi="Times New Roman" w:cs="Times New Roman"/>
          <w:sz w:val="28"/>
          <w:szCs w:val="28"/>
          <w:lang w:val="kk-KZ"/>
        </w:rPr>
        <w:t xml:space="preserve"> әсерін ұзарту;</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 дәрілік заттардың жанама әсерлерін азайту;</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 препараттың ерігіштігі мен тұрақтылығын арттыру;</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4) иммуногендік пен антигендіктің төмендеуі;</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5) ферменттің ыдырауының төмендеуі; және</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6) дәрілік заттардың мақсатты қызметін күшейту [15</w:t>
      </w:r>
      <w:r w:rsidR="00D23275">
        <w:rPr>
          <w:rFonts w:ascii="Times New Roman" w:hAnsi="Times New Roman" w:cs="Times New Roman"/>
          <w:sz w:val="28"/>
          <w:szCs w:val="28"/>
          <w:lang w:val="kk-KZ"/>
        </w:rPr>
        <w:t>0</w:t>
      </w:r>
      <w:r w:rsidRPr="00DE54FE">
        <w:rPr>
          <w:rFonts w:ascii="Times New Roman" w:hAnsi="Times New Roman" w:cs="Times New Roman"/>
          <w:sz w:val="28"/>
          <w:szCs w:val="28"/>
          <w:lang w:val="kk-KZ"/>
        </w:rPr>
        <w:t>, 15</w:t>
      </w:r>
      <w:r w:rsidR="00D23275">
        <w:rPr>
          <w:rFonts w:ascii="Times New Roman" w:hAnsi="Times New Roman" w:cs="Times New Roman"/>
          <w:sz w:val="28"/>
          <w:szCs w:val="28"/>
          <w:lang w:val="kk-KZ"/>
        </w:rPr>
        <w:t>1</w:t>
      </w:r>
      <w:r w:rsidRPr="00DE54FE">
        <w:rPr>
          <w:rFonts w:ascii="Times New Roman" w:hAnsi="Times New Roman" w:cs="Times New Roman"/>
          <w:sz w:val="28"/>
          <w:szCs w:val="28"/>
          <w:lang w:val="kk-KZ"/>
        </w:rPr>
        <w:t>].</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Бұл зерттеуде бұқа сарысу альбуминінің нанобөлшектерін ПЭГтеу арқылы изониазидтің қасиеттерін жақсар</w:t>
      </w:r>
      <w:r w:rsidR="00715CA1">
        <w:rPr>
          <w:rFonts w:ascii="Times New Roman" w:hAnsi="Times New Roman" w:cs="Times New Roman"/>
          <w:sz w:val="28"/>
          <w:szCs w:val="28"/>
          <w:lang w:val="kk-KZ"/>
        </w:rPr>
        <w:t>у үшін зерттеулер жүргізілді</w:t>
      </w:r>
      <w:r w:rsidRPr="00DE54FE">
        <w:rPr>
          <w:rFonts w:ascii="Times New Roman" w:hAnsi="Times New Roman" w:cs="Times New Roman"/>
          <w:sz w:val="28"/>
          <w:szCs w:val="28"/>
          <w:lang w:val="kk-KZ"/>
        </w:rPr>
        <w:t xml:space="preserve">. Осылайша, бұл зерттеудің негізгі мақсаты микобактерия туберкулезін емдеуге арналған, оның авеолярлы макрофагтарда өткізгіштігін, ерігіштігін және жинақталуын арттыру арқылы емдік әсерін жақсартуға қабілетті қан сарысуындағы тұрақты ұзақ мерзімді айналымдағы полиэтиленгликоль-альбумин-изониазид (PEG-BSA-INH) нанобөлшектерін дайындау және бағалау болды. </w:t>
      </w:r>
    </w:p>
    <w:p w:rsidR="005D2866" w:rsidRPr="00DE54FE" w:rsidRDefault="00EF3F34"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52</w:t>
      </w:r>
      <w:r w:rsidRPr="00DE54FE">
        <w:rPr>
          <w:rFonts w:ascii="Times New Roman" w:hAnsi="Times New Roman" w:cs="Times New Roman"/>
          <w:sz w:val="28"/>
          <w:szCs w:val="28"/>
          <w:lang w:val="kk-KZ"/>
        </w:rPr>
        <w:t>]</w:t>
      </w:r>
      <w:r>
        <w:rPr>
          <w:rFonts w:ascii="Times New Roman" w:hAnsi="Times New Roman" w:cs="Times New Roman"/>
          <w:sz w:val="28"/>
          <w:szCs w:val="28"/>
          <w:lang w:val="kk-KZ"/>
        </w:rPr>
        <w:t xml:space="preserve"> жұмысының авторлары д</w:t>
      </w:r>
      <w:r w:rsidR="005D2866" w:rsidRPr="00DE54FE">
        <w:rPr>
          <w:rFonts w:ascii="Times New Roman" w:hAnsi="Times New Roman" w:cs="Times New Roman"/>
          <w:sz w:val="28"/>
          <w:szCs w:val="28"/>
          <w:lang w:val="kk-KZ"/>
        </w:rPr>
        <w:t>есольвация әдісі</w:t>
      </w:r>
      <w:r w:rsidR="00715CA1">
        <w:rPr>
          <w:rFonts w:ascii="Times New Roman" w:hAnsi="Times New Roman" w:cs="Times New Roman"/>
          <w:sz w:val="28"/>
          <w:szCs w:val="28"/>
          <w:lang w:val="kk-KZ"/>
        </w:rPr>
        <w:t xml:space="preserve"> арқылы</w:t>
      </w:r>
      <w:r w:rsidR="005D2866" w:rsidRPr="00DE54FE">
        <w:rPr>
          <w:rFonts w:ascii="Times New Roman" w:hAnsi="Times New Roman" w:cs="Times New Roman"/>
          <w:sz w:val="28"/>
          <w:szCs w:val="28"/>
          <w:lang w:val="kk-KZ"/>
        </w:rPr>
        <w:t xml:space="preserve"> ПЭГтелген альбумин нанобөлшектерін ал</w:t>
      </w:r>
      <w:r>
        <w:rPr>
          <w:rFonts w:ascii="Times New Roman" w:hAnsi="Times New Roman" w:cs="Times New Roman"/>
          <w:sz w:val="28"/>
          <w:szCs w:val="28"/>
          <w:lang w:val="kk-KZ"/>
        </w:rPr>
        <w:t>ған болатын, осы әдісті пайдалана отырып ПЭГтелген альбумин нанобөлшектері ал</w:t>
      </w:r>
      <w:r w:rsidR="00E338BA">
        <w:rPr>
          <w:rFonts w:ascii="Times New Roman" w:hAnsi="Times New Roman" w:cs="Times New Roman"/>
          <w:sz w:val="28"/>
          <w:szCs w:val="28"/>
          <w:lang w:val="kk-KZ"/>
        </w:rPr>
        <w:t>ынды</w:t>
      </w:r>
      <w:r w:rsidR="005D2866" w:rsidRPr="00DE54FE">
        <w:rPr>
          <w:rFonts w:ascii="Times New Roman" w:hAnsi="Times New Roman" w:cs="Times New Roman"/>
          <w:sz w:val="28"/>
          <w:szCs w:val="28"/>
          <w:lang w:val="kk-KZ"/>
        </w:rPr>
        <w:t>. Ол үшін PEG және альбумин суда, ал изониазид этанолда ерітілді. Содан кейін препарат ерітіндісі полимер ерітіндісіне тамшылатып қосылды. Содан кейін олар 8% глутар альдегид ерітіндісімен тігілді. Бұл жағдайда альбумин түйіршіктер</w:t>
      </w:r>
      <w:r w:rsidR="00715CA1">
        <w:rPr>
          <w:rFonts w:ascii="Times New Roman" w:hAnsi="Times New Roman" w:cs="Times New Roman"/>
          <w:sz w:val="28"/>
          <w:szCs w:val="28"/>
          <w:lang w:val="kk-KZ"/>
        </w:rPr>
        <w:t>і</w:t>
      </w:r>
      <w:r w:rsidR="005D2866" w:rsidRPr="00DE54FE">
        <w:rPr>
          <w:rFonts w:ascii="Times New Roman" w:hAnsi="Times New Roman" w:cs="Times New Roman"/>
          <w:sz w:val="28"/>
          <w:szCs w:val="28"/>
          <w:lang w:val="kk-KZ"/>
        </w:rPr>
        <w:t xml:space="preserve"> қатпарланды және осыған байланысты нанобөлшектер түзілмеді (</w:t>
      </w:r>
      <w:r w:rsidR="00AB3CAF" w:rsidRPr="00DE54FE">
        <w:rPr>
          <w:rFonts w:ascii="Times New Roman" w:hAnsi="Times New Roman" w:cs="Times New Roman"/>
          <w:sz w:val="28"/>
          <w:szCs w:val="28"/>
          <w:lang w:val="kk-KZ"/>
        </w:rPr>
        <w:t>55</w:t>
      </w:r>
      <w:r w:rsidR="005D2866" w:rsidRPr="00DE54FE">
        <w:rPr>
          <w:rFonts w:ascii="Times New Roman" w:hAnsi="Times New Roman" w:cs="Times New Roman"/>
          <w:sz w:val="28"/>
          <w:szCs w:val="28"/>
          <w:lang w:val="kk-KZ"/>
        </w:rPr>
        <w:t>-сурет).</w:t>
      </w:r>
    </w:p>
    <w:p w:rsidR="005D2866" w:rsidRPr="00DE54FE" w:rsidRDefault="005D2866"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lastRenderedPageBreak/>
        <w:drawing>
          <wp:inline distT="0" distB="0" distL="0" distR="0" wp14:anchorId="13F453D7" wp14:editId="1F411F8C">
            <wp:extent cx="5834805" cy="2160000"/>
            <wp:effectExtent l="0" t="0" r="0" b="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28A0092B-C50C-407E-A947-70E740481C1C}">
                          <a14:useLocalDpi xmlns:a14="http://schemas.microsoft.com/office/drawing/2010/main" val="0"/>
                        </a:ext>
                      </a:extLst>
                    </a:blip>
                    <a:srcRect t="7393" b="14986"/>
                    <a:stretch/>
                  </pic:blipFill>
                  <pic:spPr bwMode="auto">
                    <a:xfrm>
                      <a:off x="0" y="0"/>
                      <a:ext cx="5834805"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5D2866" w:rsidRPr="00894503" w:rsidRDefault="005D2866" w:rsidP="00DE54FE">
      <w:pPr>
        <w:spacing w:after="0" w:line="240" w:lineRule="auto"/>
        <w:ind w:firstLine="426"/>
        <w:jc w:val="center"/>
        <w:rPr>
          <w:rFonts w:ascii="Times New Roman" w:hAnsi="Times New Roman" w:cs="Times New Roman"/>
          <w:sz w:val="16"/>
          <w:szCs w:val="16"/>
          <w:lang w:val="kk-KZ"/>
        </w:rPr>
      </w:pPr>
    </w:p>
    <w:p w:rsidR="005D2866" w:rsidRPr="00DE54FE" w:rsidRDefault="005D2866" w:rsidP="00894503">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B3CAF" w:rsidRPr="00DE54FE">
        <w:rPr>
          <w:rFonts w:ascii="Times New Roman" w:hAnsi="Times New Roman" w:cs="Times New Roman"/>
          <w:sz w:val="28"/>
          <w:szCs w:val="28"/>
          <w:lang w:val="kk-KZ"/>
        </w:rPr>
        <w:t>55</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Изониазидпен иммобилизацияланған ПЭГтелген альбумин нанобөлшектерін глутар альдегидті байланысты</w:t>
      </w:r>
      <w:r w:rsidR="00675EF7">
        <w:rPr>
          <w:rFonts w:ascii="Times New Roman" w:hAnsi="Times New Roman" w:cs="Times New Roman"/>
          <w:sz w:val="28"/>
          <w:szCs w:val="28"/>
          <w:lang w:val="kk-KZ"/>
        </w:rPr>
        <w:t>рушы агентімен дайындау сызбасы</w:t>
      </w:r>
    </w:p>
    <w:p w:rsidR="00AB3CAF" w:rsidRPr="00DE54FE" w:rsidRDefault="00AB3CAF" w:rsidP="00DE54FE">
      <w:pPr>
        <w:spacing w:after="0" w:line="240" w:lineRule="auto"/>
        <w:ind w:firstLine="426"/>
        <w:jc w:val="center"/>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Құрамында изониазид бар BSA нанобөлшектері еріткіш агент ретінде этанолды пайдаланып, содан кейін глутар альдегидпен тігу арқылы десольвация әдісімен дайындалды. Алынған нанобөлшектердің орташа мөлшері мен полидисперстілігі ФКС көмегімен талданған, нәтижелер 39 кестеде келтірілген.</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675EF7" w:rsidP="00DE54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39</w:t>
      </w:r>
      <w:r w:rsidR="005D2866" w:rsidRPr="00DE54F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BSA-INH НБ және PEG-BSA-INH НБ орташа өлшемі мен полидисперстілігі</w:t>
      </w:r>
    </w:p>
    <w:p w:rsidR="005D2866" w:rsidRPr="00DE54FE" w:rsidRDefault="005D2866" w:rsidP="00894503">
      <w:pPr>
        <w:spacing w:after="0" w:line="240" w:lineRule="auto"/>
        <w:ind w:firstLine="426"/>
        <w:jc w:val="right"/>
        <w:rPr>
          <w:rFonts w:ascii="Times New Roman" w:hAnsi="Times New Roman" w:cs="Times New Roman"/>
          <w:sz w:val="16"/>
          <w:szCs w:val="16"/>
          <w:lang w:val="kk-KZ"/>
        </w:rPr>
      </w:pPr>
    </w:p>
    <w:tbl>
      <w:tblPr>
        <w:tblStyle w:val="a7"/>
        <w:tblW w:w="9575" w:type="dxa"/>
        <w:tblInd w:w="136" w:type="dxa"/>
        <w:tblLayout w:type="fixed"/>
        <w:tblLook w:val="04A0" w:firstRow="1" w:lastRow="0" w:firstColumn="1" w:lastColumn="0" w:noHBand="0" w:noVBand="1"/>
      </w:tblPr>
      <w:tblGrid>
        <w:gridCol w:w="2632"/>
        <w:gridCol w:w="2016"/>
        <w:gridCol w:w="2435"/>
        <w:gridCol w:w="2492"/>
      </w:tblGrid>
      <w:tr w:rsidR="005D2866" w:rsidRPr="00DE54FE" w:rsidTr="00894503">
        <w:trPr>
          <w:trHeight w:val="354"/>
        </w:trPr>
        <w:tc>
          <w:tcPr>
            <w:tcW w:w="4648" w:type="dxa"/>
            <w:gridSpan w:val="2"/>
          </w:tcPr>
          <w:p w:rsidR="005D2866" w:rsidRPr="00DE54FE" w:rsidRDefault="005D2866" w:rsidP="00894503">
            <w:pPr>
              <w:tabs>
                <w:tab w:val="left" w:pos="993"/>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BSA-INH НБ</w:t>
            </w:r>
          </w:p>
        </w:tc>
        <w:tc>
          <w:tcPr>
            <w:tcW w:w="4927" w:type="dxa"/>
            <w:gridSpan w:val="2"/>
          </w:tcPr>
          <w:p w:rsidR="005D2866" w:rsidRPr="00DE54FE" w:rsidRDefault="005D2866" w:rsidP="00894503">
            <w:pPr>
              <w:tabs>
                <w:tab w:val="left" w:pos="993"/>
              </w:tabs>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PEG-BSA-INH НБ</w:t>
            </w:r>
          </w:p>
        </w:tc>
      </w:tr>
      <w:tr w:rsidR="005D2866" w:rsidRPr="00DE54FE" w:rsidTr="00894503">
        <w:trPr>
          <w:trHeight w:val="324"/>
        </w:trPr>
        <w:tc>
          <w:tcPr>
            <w:tcW w:w="2632" w:type="dxa"/>
          </w:tcPr>
          <w:p w:rsidR="005D2866" w:rsidRPr="00DE54FE" w:rsidRDefault="005D2866" w:rsidP="00DE54FE">
            <w:pPr>
              <w:tabs>
                <w:tab w:val="left" w:pos="993"/>
              </w:tabs>
              <w:jc w:val="both"/>
              <w:rPr>
                <w:rFonts w:ascii="Times New Roman" w:hAnsi="Times New Roman" w:cs="Times New Roman"/>
                <w:bCs/>
                <w:sz w:val="24"/>
                <w:szCs w:val="24"/>
                <w:lang w:val="kk-KZ"/>
              </w:rPr>
            </w:pPr>
            <w:r w:rsidRPr="00DE54FE">
              <w:rPr>
                <w:rFonts w:ascii="Times New Roman" w:hAnsi="Times New Roman" w:cs="Times New Roman"/>
                <w:bCs/>
                <w:sz w:val="24"/>
                <w:szCs w:val="24"/>
                <w:lang w:val="kk-KZ"/>
              </w:rPr>
              <w:t>Бөлшектердің орташа өлшемі, нм</w:t>
            </w:r>
          </w:p>
        </w:tc>
        <w:tc>
          <w:tcPr>
            <w:tcW w:w="2016" w:type="dxa"/>
          </w:tcPr>
          <w:p w:rsidR="005D2866" w:rsidRPr="00DE54FE" w:rsidRDefault="005D2866" w:rsidP="00894503">
            <w:pPr>
              <w:tabs>
                <w:tab w:val="left" w:pos="993"/>
              </w:tabs>
              <w:ind w:right="-122"/>
              <w:jc w:val="both"/>
              <w:rPr>
                <w:rFonts w:ascii="Times New Roman" w:hAnsi="Times New Roman" w:cs="Times New Roman"/>
                <w:sz w:val="24"/>
                <w:szCs w:val="24"/>
                <w:lang w:val="kk-KZ"/>
              </w:rPr>
            </w:pPr>
            <w:r w:rsidRPr="00DE54FE">
              <w:rPr>
                <w:rFonts w:ascii="Times New Roman" w:hAnsi="Times New Roman" w:cs="Times New Roman"/>
                <w:bCs/>
                <w:sz w:val="24"/>
                <w:szCs w:val="24"/>
                <w:lang w:val="kk-KZ"/>
              </w:rPr>
              <w:t xml:space="preserve">Полидисперстілік </w:t>
            </w:r>
          </w:p>
        </w:tc>
        <w:tc>
          <w:tcPr>
            <w:tcW w:w="2435" w:type="dxa"/>
          </w:tcPr>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bCs/>
                <w:sz w:val="24"/>
                <w:szCs w:val="24"/>
                <w:lang w:val="kk-KZ"/>
              </w:rPr>
              <w:t>Бөлшектердің орташа өлшемі, нм</w:t>
            </w:r>
          </w:p>
        </w:tc>
        <w:tc>
          <w:tcPr>
            <w:tcW w:w="2492" w:type="dxa"/>
          </w:tcPr>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bCs/>
                <w:sz w:val="24"/>
                <w:szCs w:val="24"/>
                <w:lang w:val="kk-KZ"/>
              </w:rPr>
              <w:t xml:space="preserve">Полидисперстілік </w:t>
            </w:r>
          </w:p>
        </w:tc>
      </w:tr>
      <w:tr w:rsidR="005D2866" w:rsidRPr="00DE54FE" w:rsidTr="00894503">
        <w:trPr>
          <w:trHeight w:val="729"/>
        </w:trPr>
        <w:tc>
          <w:tcPr>
            <w:tcW w:w="2632" w:type="dxa"/>
          </w:tcPr>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286,9</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284</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290,1</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eastAsia="Times New Roman" w:hAnsi="Times New Roman" w:cs="Times New Roman"/>
                <w:caps/>
                <w:color w:val="000000"/>
                <w:kern w:val="24"/>
                <w:sz w:val="24"/>
                <w:szCs w:val="24"/>
                <w:lang w:val="kk-KZ" w:eastAsia="ru-RU"/>
              </w:rPr>
              <w:t>287,0±3,1</w:t>
            </w:r>
          </w:p>
        </w:tc>
        <w:tc>
          <w:tcPr>
            <w:tcW w:w="2016" w:type="dxa"/>
          </w:tcPr>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0,117</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0,042</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0,114</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0,091</w:t>
            </w:r>
            <w:r w:rsidRPr="00DE54FE">
              <w:rPr>
                <w:rFonts w:ascii="Times New Roman" w:eastAsia="Times New Roman" w:hAnsi="Times New Roman" w:cs="Times New Roman"/>
                <w:caps/>
                <w:color w:val="000000"/>
                <w:kern w:val="24"/>
                <w:sz w:val="24"/>
                <w:szCs w:val="24"/>
                <w:lang w:val="kk-KZ" w:eastAsia="ru-RU"/>
              </w:rPr>
              <w:t>±0,04</w:t>
            </w:r>
          </w:p>
        </w:tc>
        <w:tc>
          <w:tcPr>
            <w:tcW w:w="2435" w:type="dxa"/>
          </w:tcPr>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550,6</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618,2</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667,8</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612,2</w:t>
            </w:r>
            <w:r w:rsidRPr="00DE54FE">
              <w:rPr>
                <w:rFonts w:ascii="Times New Roman" w:eastAsia="Times New Roman" w:hAnsi="Times New Roman" w:cs="Times New Roman"/>
                <w:caps/>
                <w:color w:val="000000"/>
                <w:kern w:val="24"/>
                <w:sz w:val="24"/>
                <w:szCs w:val="24"/>
                <w:lang w:val="kk-KZ" w:eastAsia="ru-RU"/>
              </w:rPr>
              <w:t>±58,9</w:t>
            </w:r>
          </w:p>
        </w:tc>
        <w:tc>
          <w:tcPr>
            <w:tcW w:w="2492" w:type="dxa"/>
          </w:tcPr>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0,499</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0,649</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0,672</w:t>
            </w:r>
          </w:p>
          <w:p w:rsidR="005D2866" w:rsidRPr="00DE54FE" w:rsidRDefault="005D2866" w:rsidP="00DE54FE">
            <w:pPr>
              <w:tabs>
                <w:tab w:val="left" w:pos="993"/>
              </w:tabs>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0,607</w:t>
            </w:r>
            <w:r w:rsidRPr="00DE54FE">
              <w:rPr>
                <w:rFonts w:ascii="Times New Roman" w:eastAsia="Times New Roman" w:hAnsi="Times New Roman" w:cs="Times New Roman"/>
                <w:caps/>
                <w:color w:val="000000"/>
                <w:kern w:val="24"/>
                <w:sz w:val="24"/>
                <w:szCs w:val="24"/>
                <w:lang w:val="kk-KZ" w:eastAsia="ru-RU"/>
              </w:rPr>
              <w:t>±0,09</w:t>
            </w:r>
          </w:p>
        </w:tc>
      </w:tr>
    </w:tbl>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Нанобөлшектерді ПЭГтеу үшін дайындалған BSA-изониазид нанобөлшектері PEG (MМ 4000 және 6000) араластырылды. PEG қосу арқылы түзілген бөлшектер екі топты құрайтын екілік бөлшектердің өлшемді таралуына ие, біреуі 900-6500 нм (орташа диаметрі 3132 нм, жалпы бөлшектердің үлесі 45%) және екіншісі 140-700 нм (орташа диаметрі 315 нм, жалпы бөлшектердің үлесі 55%) (</w:t>
      </w:r>
      <w:r w:rsidR="00C50D4F" w:rsidRPr="00DE54FE">
        <w:rPr>
          <w:rFonts w:ascii="Times New Roman" w:hAnsi="Times New Roman" w:cs="Times New Roman"/>
          <w:sz w:val="28"/>
          <w:szCs w:val="28"/>
          <w:lang w:val="kk-KZ"/>
        </w:rPr>
        <w:t>56</w:t>
      </w:r>
      <w:r w:rsidRPr="00DE54FE">
        <w:rPr>
          <w:rFonts w:ascii="Times New Roman" w:hAnsi="Times New Roman" w:cs="Times New Roman"/>
          <w:sz w:val="28"/>
          <w:szCs w:val="28"/>
          <w:lang w:val="kk-KZ"/>
        </w:rPr>
        <w:t xml:space="preserve">-сурет). Бұл бөлшектердің тұрақсыздығын атап өту керек, олардың өлшемдерін бақылаудан байқалды, яғни 30 минут ішінде бөлшектердің орташа мөлшері мен полидисперстілігі артты. </w:t>
      </w:r>
    </w:p>
    <w:p w:rsidR="005D2866" w:rsidRPr="00DE54FE" w:rsidRDefault="005D2866" w:rsidP="00894503">
      <w:pPr>
        <w:spacing w:after="0" w:line="240" w:lineRule="auto"/>
        <w:jc w:val="center"/>
        <w:rPr>
          <w:rFonts w:ascii="Times New Roman" w:hAnsi="Times New Roman" w:cs="Times New Roman"/>
          <w:sz w:val="28"/>
          <w:szCs w:val="28"/>
          <w:lang w:val="kk-KZ"/>
        </w:rPr>
      </w:pPr>
      <w:r w:rsidRPr="00DE54FE">
        <w:rPr>
          <w:noProof/>
          <w:lang w:eastAsia="ru-RU"/>
        </w:rPr>
        <w:lastRenderedPageBreak/>
        <w:drawing>
          <wp:inline distT="0" distB="0" distL="0" distR="0" wp14:anchorId="2063F96E" wp14:editId="3664B3F3">
            <wp:extent cx="3552825" cy="2616110"/>
            <wp:effectExtent l="0" t="0" r="0" b="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7536" r="7321" b="10553"/>
                    <a:stretch/>
                  </pic:blipFill>
                  <pic:spPr bwMode="auto">
                    <a:xfrm>
                      <a:off x="0" y="0"/>
                      <a:ext cx="3557510" cy="2619560"/>
                    </a:xfrm>
                    <a:prstGeom prst="rect">
                      <a:avLst/>
                    </a:prstGeom>
                    <a:ln>
                      <a:noFill/>
                    </a:ln>
                    <a:extLst>
                      <a:ext uri="{53640926-AAD7-44D8-BBD7-CCE9431645EC}">
                        <a14:shadowObscured xmlns:a14="http://schemas.microsoft.com/office/drawing/2010/main"/>
                      </a:ext>
                    </a:extLst>
                  </pic:spPr>
                </pic:pic>
              </a:graphicData>
            </a:graphic>
          </wp:inline>
        </w:drawing>
      </w:r>
    </w:p>
    <w:p w:rsidR="005D2866" w:rsidRPr="00894503" w:rsidRDefault="005D2866" w:rsidP="00894503">
      <w:pPr>
        <w:spacing w:after="0" w:line="240" w:lineRule="auto"/>
        <w:jc w:val="center"/>
        <w:rPr>
          <w:noProof/>
          <w:sz w:val="24"/>
          <w:szCs w:val="24"/>
          <w:lang w:val="kk-KZ" w:eastAsia="ru-RU"/>
        </w:rPr>
      </w:pPr>
      <w:r w:rsidRPr="00894503">
        <w:rPr>
          <w:rFonts w:ascii="Times New Roman" w:hAnsi="Times New Roman" w:cs="Times New Roman"/>
          <w:sz w:val="24"/>
          <w:szCs w:val="24"/>
          <w:lang w:val="kk-KZ"/>
        </w:rPr>
        <w:t>а</w:t>
      </w:r>
    </w:p>
    <w:p w:rsidR="005D2866" w:rsidRPr="00DE54FE" w:rsidRDefault="005D2866" w:rsidP="00DE54FE">
      <w:pPr>
        <w:spacing w:after="0" w:line="240" w:lineRule="auto"/>
        <w:ind w:firstLine="426"/>
        <w:jc w:val="center"/>
        <w:rPr>
          <w:rFonts w:ascii="Times New Roman" w:hAnsi="Times New Roman" w:cs="Times New Roman"/>
          <w:sz w:val="28"/>
          <w:szCs w:val="28"/>
          <w:lang w:val="kk-KZ"/>
        </w:rPr>
      </w:pPr>
      <w:r w:rsidRPr="00DE54FE">
        <w:rPr>
          <w:noProof/>
          <w:lang w:eastAsia="ru-RU"/>
        </w:rPr>
        <w:drawing>
          <wp:inline distT="0" distB="0" distL="0" distR="0" wp14:anchorId="50583397" wp14:editId="62BFF82D">
            <wp:extent cx="3468932" cy="2590800"/>
            <wp:effectExtent l="0" t="0" r="0" b="0"/>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4517" r="5645"/>
                    <a:stretch/>
                  </pic:blipFill>
                  <pic:spPr bwMode="auto">
                    <a:xfrm>
                      <a:off x="0" y="0"/>
                      <a:ext cx="3473093" cy="2593907"/>
                    </a:xfrm>
                    <a:prstGeom prst="rect">
                      <a:avLst/>
                    </a:prstGeom>
                    <a:ln>
                      <a:noFill/>
                    </a:ln>
                    <a:extLst>
                      <a:ext uri="{53640926-AAD7-44D8-BBD7-CCE9431645EC}">
                        <a14:shadowObscured xmlns:a14="http://schemas.microsoft.com/office/drawing/2010/main"/>
                      </a:ext>
                    </a:extLst>
                  </pic:spPr>
                </pic:pic>
              </a:graphicData>
            </a:graphic>
          </wp:inline>
        </w:drawing>
      </w:r>
    </w:p>
    <w:p w:rsidR="005D2866" w:rsidRPr="00DE54FE" w:rsidRDefault="00C50D4F"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ә</w:t>
      </w:r>
    </w:p>
    <w:p w:rsidR="00894503" w:rsidRPr="00894503" w:rsidRDefault="00894503" w:rsidP="00DE54FE">
      <w:pPr>
        <w:spacing w:after="0" w:line="240" w:lineRule="auto"/>
        <w:ind w:firstLine="426"/>
        <w:jc w:val="center"/>
        <w:rPr>
          <w:rFonts w:ascii="Times New Roman" w:hAnsi="Times New Roman" w:cs="Times New Roman"/>
          <w:sz w:val="16"/>
          <w:szCs w:val="16"/>
          <w:lang w:val="kk-KZ"/>
        </w:rPr>
      </w:pPr>
    </w:p>
    <w:p w:rsidR="00894503" w:rsidRPr="00E338BA" w:rsidRDefault="00894503" w:rsidP="00894503">
      <w:pPr>
        <w:spacing w:after="0" w:line="240" w:lineRule="auto"/>
        <w:ind w:firstLine="709"/>
        <w:jc w:val="both"/>
        <w:rPr>
          <w:rFonts w:ascii="Times New Roman" w:hAnsi="Times New Roman" w:cs="Times New Roman"/>
          <w:sz w:val="24"/>
          <w:szCs w:val="24"/>
          <w:lang w:val="kk-KZ"/>
        </w:rPr>
      </w:pPr>
      <w:r w:rsidRPr="00E338BA">
        <w:rPr>
          <w:rFonts w:ascii="Times New Roman" w:hAnsi="Times New Roman" w:cs="Times New Roman"/>
          <w:sz w:val="24"/>
          <w:szCs w:val="24"/>
          <w:lang w:val="kk-KZ"/>
        </w:rPr>
        <w:t xml:space="preserve">а – </w:t>
      </w:r>
      <w:r w:rsidR="001272F7" w:rsidRPr="00E338BA">
        <w:rPr>
          <w:rFonts w:ascii="Times New Roman" w:hAnsi="Times New Roman" w:cs="Times New Roman"/>
          <w:sz w:val="24"/>
          <w:szCs w:val="24"/>
          <w:lang w:val="kk-KZ"/>
        </w:rPr>
        <w:t>Синтездің басында НБ өлшемі</w:t>
      </w:r>
      <w:r w:rsidRPr="00E338BA">
        <w:rPr>
          <w:rFonts w:ascii="Times New Roman" w:hAnsi="Times New Roman" w:cs="Times New Roman"/>
          <w:sz w:val="24"/>
          <w:szCs w:val="24"/>
          <w:lang w:val="kk-KZ"/>
        </w:rPr>
        <w:t xml:space="preserve">; ә – </w:t>
      </w:r>
      <w:r w:rsidR="001272F7" w:rsidRPr="00E338BA">
        <w:rPr>
          <w:rFonts w:ascii="Times New Roman" w:hAnsi="Times New Roman" w:cs="Times New Roman"/>
          <w:sz w:val="24"/>
          <w:szCs w:val="24"/>
          <w:lang w:val="kk-KZ"/>
        </w:rPr>
        <w:t>30 минуттан кейін НБ өлшемі</w:t>
      </w:r>
    </w:p>
    <w:p w:rsidR="00894503" w:rsidRPr="00894503" w:rsidRDefault="00894503" w:rsidP="00DE54FE">
      <w:pPr>
        <w:spacing w:after="0" w:line="240" w:lineRule="auto"/>
        <w:ind w:firstLine="426"/>
        <w:jc w:val="center"/>
        <w:rPr>
          <w:rFonts w:ascii="Times New Roman" w:hAnsi="Times New Roman" w:cs="Times New Roman"/>
          <w:sz w:val="16"/>
          <w:szCs w:val="16"/>
          <w:lang w:val="kk-KZ"/>
        </w:rPr>
      </w:pPr>
    </w:p>
    <w:p w:rsidR="005D2866" w:rsidRPr="00DE54FE" w:rsidRDefault="005D2866"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B3CAF" w:rsidRPr="00DE54FE">
        <w:rPr>
          <w:rFonts w:ascii="Times New Roman" w:hAnsi="Times New Roman" w:cs="Times New Roman"/>
          <w:sz w:val="28"/>
          <w:szCs w:val="28"/>
          <w:lang w:val="kk-KZ"/>
        </w:rPr>
        <w:t>56</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Құрамында изониазиді бар ПЭГтелген BSA нанобөлшектерінің орташа өлшемі </w:t>
      </w:r>
    </w:p>
    <w:p w:rsidR="005D2866" w:rsidRPr="00DE54FE" w:rsidRDefault="005D2866" w:rsidP="00DE54FE">
      <w:pPr>
        <w:spacing w:after="0" w:line="240" w:lineRule="auto"/>
        <w:ind w:firstLine="426"/>
        <w:jc w:val="center"/>
        <w:rPr>
          <w:rFonts w:ascii="Times New Roman" w:hAnsi="Times New Roman" w:cs="Times New Roman"/>
          <w:sz w:val="28"/>
          <w:szCs w:val="28"/>
          <w:lang w:val="kk-KZ"/>
        </w:rPr>
      </w:pPr>
    </w:p>
    <w:p w:rsidR="005D2866"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Органикалық еріткіштің булануынан кейін суспензия кілегейлі массаға айналып, суспензиядан нанобөлшектерді бөліп алу мүмкін болмады (</w:t>
      </w:r>
      <w:r w:rsidR="00AB3CAF" w:rsidRPr="00DE54FE">
        <w:rPr>
          <w:rFonts w:ascii="Times New Roman" w:hAnsi="Times New Roman" w:cs="Times New Roman"/>
          <w:sz w:val="28"/>
          <w:szCs w:val="28"/>
          <w:lang w:val="kk-KZ"/>
        </w:rPr>
        <w:t>57</w:t>
      </w:r>
      <w:r w:rsidRPr="00DE54FE">
        <w:rPr>
          <w:rFonts w:ascii="Times New Roman" w:hAnsi="Times New Roman" w:cs="Times New Roman"/>
          <w:sz w:val="28"/>
          <w:szCs w:val="28"/>
          <w:lang w:val="kk-KZ"/>
        </w:rPr>
        <w:t>-сурет).</w:t>
      </w:r>
    </w:p>
    <w:p w:rsidR="00894503" w:rsidRPr="00DE54FE" w:rsidRDefault="00894503" w:rsidP="002B1DCF">
      <w:pPr>
        <w:spacing w:after="0" w:line="240" w:lineRule="auto"/>
        <w:ind w:firstLine="709"/>
        <w:jc w:val="both"/>
        <w:rPr>
          <w:rFonts w:ascii="Times New Roman" w:hAnsi="Times New Roman" w:cs="Times New Roman"/>
          <w:sz w:val="28"/>
          <w:szCs w:val="28"/>
          <w:lang w:val="kk-KZ"/>
        </w:rPr>
      </w:pPr>
    </w:p>
    <w:p w:rsidR="005D2866" w:rsidRPr="00DE54FE" w:rsidRDefault="005D2866" w:rsidP="00894503">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79A0CBC2" wp14:editId="28B5C385">
            <wp:extent cx="1534528" cy="1395768"/>
            <wp:effectExtent l="0" t="0" r="8890" b="0"/>
            <wp:docPr id="3085" name="Рисунок 3085" descr="C:\Users\User\Downloads\IMG_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182.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6465" t="13674" r="11337" b="10894"/>
                    <a:stretch/>
                  </pic:blipFill>
                  <pic:spPr bwMode="auto">
                    <a:xfrm>
                      <a:off x="0" y="0"/>
                      <a:ext cx="1535065" cy="1396256"/>
                    </a:xfrm>
                    <a:prstGeom prst="rect">
                      <a:avLst/>
                    </a:prstGeom>
                    <a:noFill/>
                    <a:ln>
                      <a:noFill/>
                    </a:ln>
                    <a:extLst>
                      <a:ext uri="{53640926-AAD7-44D8-BBD7-CCE9431645EC}">
                        <a14:shadowObscured xmlns:a14="http://schemas.microsoft.com/office/drawing/2010/main"/>
                      </a:ext>
                    </a:extLst>
                  </pic:spPr>
                </pic:pic>
              </a:graphicData>
            </a:graphic>
          </wp:inline>
        </w:drawing>
      </w:r>
    </w:p>
    <w:p w:rsidR="005D2866" w:rsidRPr="00894503" w:rsidRDefault="005D2866" w:rsidP="00DE54FE">
      <w:pPr>
        <w:spacing w:after="0" w:line="240" w:lineRule="auto"/>
        <w:ind w:firstLine="426"/>
        <w:jc w:val="center"/>
        <w:rPr>
          <w:rFonts w:ascii="Times New Roman" w:hAnsi="Times New Roman" w:cs="Times New Roman"/>
          <w:sz w:val="16"/>
          <w:szCs w:val="16"/>
          <w:lang w:val="kk-KZ"/>
        </w:rPr>
      </w:pPr>
    </w:p>
    <w:p w:rsidR="005D2866" w:rsidRPr="00DE54FE" w:rsidRDefault="005D2866"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B3CAF" w:rsidRPr="00DE54FE">
        <w:rPr>
          <w:rFonts w:ascii="Times New Roman" w:hAnsi="Times New Roman" w:cs="Times New Roman"/>
          <w:sz w:val="28"/>
          <w:szCs w:val="28"/>
          <w:lang w:val="kk-KZ"/>
        </w:rPr>
        <w:t>57</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Органикалық еріткіштің булануынан кейінгі ПЭГтелген альбумин НБ</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Осылайша, қанағаттанарлық сипаттамалары бар ПЭГтелген альбумин нанобөлшектерін алу үшін альбуминнің құрылымын және PEG бекіту әдістерін зерттеу қажет болды. Протеиндерді PEG көмегімен өңдеу – протеин терапиясының жартылай шығарылу кезеңін арттыру және иммуногенділігін төмендету үшін клиникалық дәлелденген тәсіл [1</w:t>
      </w:r>
      <w:r w:rsidR="00D23275">
        <w:rPr>
          <w:rFonts w:ascii="Times New Roman" w:hAnsi="Times New Roman" w:cs="Times New Roman"/>
          <w:sz w:val="28"/>
          <w:szCs w:val="28"/>
          <w:lang w:val="kk-KZ"/>
        </w:rPr>
        <w:t>53</w:t>
      </w:r>
      <w:r w:rsidRPr="00DE54FE">
        <w:rPr>
          <w:rFonts w:ascii="Times New Roman" w:hAnsi="Times New Roman" w:cs="Times New Roman"/>
          <w:sz w:val="28"/>
          <w:szCs w:val="28"/>
          <w:lang w:val="kk-KZ"/>
        </w:rPr>
        <w:t>]. Бұл тәсіл ақуыздардың молекулалық салмағын арттыруға, олардың бетін бүркемелеуге көмектеседі, фармакодинамикалық (дәрілік заттардың ағзаға әсер ету механизмі) және фармакокинетикасын (организмдегі дәрілік заттардың химиялық өзгерістері) жақсартады [1</w:t>
      </w:r>
      <w:r w:rsidR="00D23275">
        <w:rPr>
          <w:rFonts w:ascii="Times New Roman" w:hAnsi="Times New Roman" w:cs="Times New Roman"/>
          <w:sz w:val="28"/>
          <w:szCs w:val="28"/>
          <w:lang w:val="kk-KZ"/>
        </w:rPr>
        <w:t>53</w:t>
      </w:r>
      <w:r w:rsidRPr="00DE54FE">
        <w:rPr>
          <w:rFonts w:ascii="Times New Roman" w:hAnsi="Times New Roman" w:cs="Times New Roman"/>
          <w:sz w:val="28"/>
          <w:szCs w:val="28"/>
          <w:lang w:val="kk-KZ"/>
        </w:rPr>
        <w:t xml:space="preserve">, </w:t>
      </w:r>
      <w:r w:rsidR="001607F0" w:rsidRPr="001607F0">
        <w:rPr>
          <w:rFonts w:ascii="Times New Roman" w:hAnsi="Times New Roman" w:cs="Times New Roman"/>
          <w:sz w:val="28"/>
          <w:szCs w:val="28"/>
          <w:lang w:val="kk-KZ"/>
        </w:rPr>
        <w:t>c</w:t>
      </w:r>
      <w:r w:rsidRPr="00DE54FE">
        <w:rPr>
          <w:rFonts w:ascii="Times New Roman" w:hAnsi="Times New Roman" w:cs="Times New Roman"/>
          <w:sz w:val="28"/>
          <w:szCs w:val="28"/>
          <w:lang w:val="kk-KZ"/>
        </w:rPr>
        <w:t>. 69].</w:t>
      </w: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bookmarkStart w:id="48" w:name="_Hlk130542538"/>
      <w:r w:rsidRPr="00DE54FE">
        <w:rPr>
          <w:rFonts w:ascii="Times New Roman" w:hAnsi="Times New Roman" w:cs="Times New Roman"/>
          <w:sz w:val="28"/>
          <w:szCs w:val="28"/>
          <w:lang w:val="kk-KZ"/>
        </w:rPr>
        <w:t>ПЭГтелген ақуыздарды өндіру әдетте белсендірілген PEG фрагменті мен ақуыздағы реактивті топтар арасындағы химиялық реакция арқылы жүзеге асады, олар аминқышқылдарының жанама тізбектерін (лизин, цистеин, гистидин, аргинин, аспарагин қышқылы, глутамин қышқылы, серин, треонин және тирозин) немесе N-терминалды амин тобы және С-терминалды карбон қышқылы [1</w:t>
      </w:r>
      <w:r w:rsidR="00D23275">
        <w:rPr>
          <w:rFonts w:ascii="Times New Roman" w:hAnsi="Times New Roman" w:cs="Times New Roman"/>
          <w:sz w:val="28"/>
          <w:szCs w:val="28"/>
          <w:lang w:val="kk-KZ"/>
        </w:rPr>
        <w:t>53</w:t>
      </w:r>
      <w:r w:rsidRPr="00DE54FE">
        <w:rPr>
          <w:rFonts w:ascii="Times New Roman" w:hAnsi="Times New Roman" w:cs="Times New Roman"/>
          <w:sz w:val="28"/>
          <w:szCs w:val="28"/>
          <w:lang w:val="kk-KZ"/>
        </w:rPr>
        <w:t xml:space="preserve">, </w:t>
      </w:r>
      <w:r w:rsidR="001607F0" w:rsidRPr="001607F0">
        <w:rPr>
          <w:rFonts w:ascii="Times New Roman" w:hAnsi="Times New Roman" w:cs="Times New Roman"/>
          <w:sz w:val="28"/>
          <w:szCs w:val="28"/>
          <w:lang w:val="kk-KZ"/>
        </w:rPr>
        <w:t>c</w:t>
      </w:r>
      <w:r w:rsidRPr="00DE54FE">
        <w:rPr>
          <w:rFonts w:ascii="Times New Roman" w:hAnsi="Times New Roman" w:cs="Times New Roman"/>
          <w:sz w:val="28"/>
          <w:szCs w:val="28"/>
          <w:lang w:val="kk-KZ"/>
        </w:rPr>
        <w:t xml:space="preserve">. 69]. Сондықтан альбуминнің сәтті ПЭГтеу үшін «белсендірілген PEG» </w:t>
      </w:r>
      <w:r w:rsidR="0067275C">
        <w:rPr>
          <w:rFonts w:ascii="Times New Roman" w:hAnsi="Times New Roman" w:cs="Times New Roman"/>
          <w:sz w:val="28"/>
          <w:szCs w:val="28"/>
          <w:lang w:val="kk-KZ"/>
        </w:rPr>
        <w:t>синтезделді</w:t>
      </w:r>
      <w:r w:rsidRPr="00DE54FE">
        <w:rPr>
          <w:rFonts w:ascii="Times New Roman" w:hAnsi="Times New Roman" w:cs="Times New Roman"/>
          <w:sz w:val="28"/>
          <w:szCs w:val="28"/>
          <w:lang w:val="kk-KZ"/>
        </w:rPr>
        <w:t>. Полиэтиленгликоль дихлор-</w:t>
      </w:r>
      <w:r w:rsidRPr="00DE54FE">
        <w:rPr>
          <w:rFonts w:ascii="Times New Roman" w:hAnsi="Times New Roman" w:cs="Times New Roman"/>
          <w:i/>
          <w:sz w:val="28"/>
          <w:szCs w:val="28"/>
          <w:lang w:val="kk-KZ"/>
        </w:rPr>
        <w:t>s</w:t>
      </w:r>
      <w:r w:rsidRPr="00DE54FE">
        <w:rPr>
          <w:rFonts w:ascii="Times New Roman" w:hAnsi="Times New Roman" w:cs="Times New Roman"/>
          <w:sz w:val="28"/>
          <w:szCs w:val="28"/>
          <w:lang w:val="kk-KZ"/>
        </w:rPr>
        <w:t>-триазин (PEGTC2) синтезі</w:t>
      </w:r>
      <w:r w:rsidR="0067275C">
        <w:rPr>
          <w:rFonts w:ascii="Times New Roman" w:hAnsi="Times New Roman" w:cs="Times New Roman"/>
          <w:sz w:val="28"/>
          <w:szCs w:val="28"/>
          <w:lang w:val="kk-KZ"/>
        </w:rPr>
        <w:t>нің</w:t>
      </w:r>
      <w:r w:rsidRPr="00DE54FE">
        <w:rPr>
          <w:rFonts w:ascii="Times New Roman" w:hAnsi="Times New Roman" w:cs="Times New Roman"/>
          <w:sz w:val="28"/>
          <w:szCs w:val="28"/>
          <w:lang w:val="kk-KZ"/>
        </w:rPr>
        <w:t xml:space="preserve"> [1</w:t>
      </w:r>
      <w:r w:rsidR="00D23275">
        <w:rPr>
          <w:rFonts w:ascii="Times New Roman" w:hAnsi="Times New Roman" w:cs="Times New Roman"/>
          <w:sz w:val="28"/>
          <w:szCs w:val="28"/>
          <w:lang w:val="kk-KZ"/>
        </w:rPr>
        <w:t>54</w:t>
      </w:r>
      <w:r w:rsidRPr="00DE54FE">
        <w:rPr>
          <w:rFonts w:ascii="Times New Roman" w:hAnsi="Times New Roman" w:cs="Times New Roman"/>
          <w:sz w:val="28"/>
          <w:szCs w:val="28"/>
          <w:lang w:val="kk-KZ"/>
        </w:rPr>
        <w:t>, 1</w:t>
      </w:r>
      <w:r w:rsidR="00D23275">
        <w:rPr>
          <w:rFonts w:ascii="Times New Roman" w:hAnsi="Times New Roman" w:cs="Times New Roman"/>
          <w:sz w:val="28"/>
          <w:szCs w:val="28"/>
          <w:lang w:val="kk-KZ"/>
        </w:rPr>
        <w:t>55</w:t>
      </w:r>
      <w:r w:rsidRPr="00DE54FE">
        <w:rPr>
          <w:rFonts w:ascii="Times New Roman" w:hAnsi="Times New Roman" w:cs="Times New Roman"/>
          <w:sz w:val="28"/>
          <w:szCs w:val="28"/>
          <w:lang w:val="kk-KZ"/>
        </w:rPr>
        <w:t xml:space="preserve">] процедурасы бойынша цианур хлоридті қолдану арқылы жүргізілді, синтез реакциясы </w:t>
      </w:r>
      <w:r w:rsidR="00AB3CAF" w:rsidRPr="00DE54FE">
        <w:rPr>
          <w:rFonts w:ascii="Times New Roman" w:hAnsi="Times New Roman" w:cs="Times New Roman"/>
          <w:sz w:val="28"/>
          <w:szCs w:val="28"/>
          <w:lang w:val="kk-KZ"/>
        </w:rPr>
        <w:t>58</w:t>
      </w:r>
      <w:r w:rsidRPr="00DE54FE">
        <w:rPr>
          <w:rFonts w:ascii="Times New Roman" w:hAnsi="Times New Roman" w:cs="Times New Roman"/>
          <w:sz w:val="28"/>
          <w:szCs w:val="28"/>
          <w:lang w:val="kk-KZ"/>
        </w:rPr>
        <w:t>-суретте көрсетілген</w:t>
      </w:r>
      <w:bookmarkEnd w:id="48"/>
      <w:r w:rsidRPr="00DE54FE">
        <w:rPr>
          <w:rFonts w:ascii="Times New Roman" w:hAnsi="Times New Roman" w:cs="Times New Roman"/>
          <w:sz w:val="28"/>
          <w:szCs w:val="28"/>
          <w:lang w:val="kk-KZ"/>
        </w:rPr>
        <w:t xml:space="preserve">. </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671328" w:rsidP="00DE54FE">
      <w:pPr>
        <w:spacing w:after="0" w:line="240" w:lineRule="auto"/>
        <w:jc w:val="center"/>
        <w:rPr>
          <w:rFonts w:ascii="Times New Roman" w:hAnsi="Times New Roman" w:cs="Times New Roman"/>
          <w:sz w:val="28"/>
          <w:szCs w:val="28"/>
          <w:lang w:val="kk-KZ"/>
        </w:rPr>
      </w:pPr>
      <w:r w:rsidRPr="00034503">
        <w:rPr>
          <w:rFonts w:ascii="Times New Roman" w:hAnsi="Times New Roman" w:cs="Times New Roman"/>
          <w:noProof/>
          <w:lang w:val="kk-KZ"/>
        </w:rPr>
        <mc:AlternateContent>
          <mc:Choice Requires="wps">
            <w:drawing>
              <wp:anchor distT="45720" distB="45720" distL="114300" distR="114300" simplePos="0" relativeHeight="251667456" behindDoc="0" locked="0" layoutInCell="1" allowOverlap="1" wp14:anchorId="21040BD7" wp14:editId="3347088E">
                <wp:simplePos x="0" y="0"/>
                <wp:positionH relativeFrom="margin">
                  <wp:posOffset>2851785</wp:posOffset>
                </wp:positionH>
                <wp:positionV relativeFrom="paragraph">
                  <wp:posOffset>310515</wp:posOffset>
                </wp:positionV>
                <wp:extent cx="586740" cy="579120"/>
                <wp:effectExtent l="0" t="0" r="0" b="0"/>
                <wp:wrapNone/>
                <wp:docPr id="3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579120"/>
                        </a:xfrm>
                        <a:prstGeom prst="rect">
                          <a:avLst/>
                        </a:prstGeom>
                        <a:noFill/>
                        <a:ln w="9525">
                          <a:noFill/>
                          <a:miter lim="800000"/>
                          <a:headEnd/>
                          <a:tailEnd/>
                        </a:ln>
                      </wps:spPr>
                      <wps:txbx>
                        <w:txbxContent>
                          <w:p w:rsidR="00FB28DB" w:rsidRPr="00671328" w:rsidRDefault="00FB28DB" w:rsidP="008C13A2">
                            <w:pPr>
                              <w:rPr>
                                <w:rFonts w:ascii="Times New Roman" w:hAnsi="Times New Roman" w:cs="Times New Roman"/>
                                <w:sz w:val="16"/>
                                <w:szCs w:val="16"/>
                                <w:lang w:val="en-US"/>
                              </w:rPr>
                            </w:pPr>
                            <w:r>
                              <w:rPr>
                                <w:rFonts w:ascii="Times New Roman" w:hAnsi="Times New Roman" w:cs="Times New Roman"/>
                                <w:sz w:val="16"/>
                                <w:szCs w:val="16"/>
                              </w:rPr>
                              <w:t>Бензол</w:t>
                            </w:r>
                            <w:r>
                              <w:rPr>
                                <w:rFonts w:ascii="Times New Roman" w:hAnsi="Times New Roman" w:cs="Times New Roman"/>
                                <w:sz w:val="16"/>
                                <w:szCs w:val="16"/>
                                <w:lang w:val="en-US"/>
                              </w:rPr>
                              <w:t xml:space="preserve">      </w:t>
                            </w:r>
                            <w:r>
                              <w:rPr>
                                <w:rFonts w:ascii="Times New Roman" w:hAnsi="Times New Roman" w:cs="Times New Roman"/>
                                <w:sz w:val="16"/>
                                <w:szCs w:val="16"/>
                              </w:rPr>
                              <w:t>-</w:t>
                            </w:r>
                            <w:r>
                              <w:rPr>
                                <w:rFonts w:ascii="Times New Roman" w:hAnsi="Times New Roman" w:cs="Times New Roman"/>
                                <w:sz w:val="16"/>
                                <w:szCs w:val="16"/>
                                <w:lang w:val="en-US"/>
                              </w:rPr>
                              <w:t>HCl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40BD7" id="_x0000_s1029" type="#_x0000_t202" style="position:absolute;left:0;text-align:left;margin-left:224.55pt;margin-top:24.45pt;width:46.2pt;height:45.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" filled="f" stroked="f">
                <v:textbox>
                  <w:txbxContent>
                    <w:p w:rsidR="00FB28DB" w:rsidRPr="00671328" w:rsidRDefault="00FB28DB" w:rsidP="008C13A2">
                      <w:pPr>
                        <w:rPr>
                          <w:rFonts w:ascii="Times New Roman" w:hAnsi="Times New Roman" w:cs="Times New Roman"/>
                          <w:sz w:val="16"/>
                          <w:szCs w:val="16"/>
                          <w:lang w:val="en-US"/>
                        </w:rPr>
                      </w:pPr>
                      <w:r>
                        <w:rPr>
                          <w:rFonts w:ascii="Times New Roman" w:hAnsi="Times New Roman" w:cs="Times New Roman"/>
                          <w:sz w:val="16"/>
                          <w:szCs w:val="16"/>
                        </w:rPr>
                        <w:t>Бензол</w:t>
                      </w:r>
                      <w:r>
                        <w:rPr>
                          <w:rFonts w:ascii="Times New Roman" w:hAnsi="Times New Roman" w:cs="Times New Roman"/>
                          <w:sz w:val="16"/>
                          <w:szCs w:val="16"/>
                          <w:lang w:val="en-US"/>
                        </w:rPr>
                        <w:t xml:space="preserve">      </w:t>
                      </w:r>
                      <w:r>
                        <w:rPr>
                          <w:rFonts w:ascii="Times New Roman" w:hAnsi="Times New Roman" w:cs="Times New Roman"/>
                          <w:sz w:val="16"/>
                          <w:szCs w:val="16"/>
                        </w:rPr>
                        <w:t>-</w:t>
                      </w:r>
                      <w:r>
                        <w:rPr>
                          <w:rFonts w:ascii="Times New Roman" w:hAnsi="Times New Roman" w:cs="Times New Roman"/>
                          <w:sz w:val="16"/>
                          <w:szCs w:val="16"/>
                          <w:lang w:val="en-US"/>
                        </w:rPr>
                        <w:t>HCl</w:t>
                      </w:r>
                    </w:p>
                  </w:txbxContent>
                </v:textbox>
                <w10:wrap anchorx="margin"/>
              </v:shape>
            </w:pict>
          </mc:Fallback>
        </mc:AlternateContent>
      </w:r>
      <w:r w:rsidRPr="00034503">
        <w:rPr>
          <w:rFonts w:ascii="Times New Roman" w:hAnsi="Times New Roman" w:cs="Times New Roman"/>
          <w:noProof/>
          <w:lang w:val="kk-KZ"/>
        </w:rPr>
        <mc:AlternateContent>
          <mc:Choice Requires="wps">
            <w:drawing>
              <wp:anchor distT="45720" distB="45720" distL="114300" distR="114300" simplePos="0" relativeHeight="251669504" behindDoc="0" locked="0" layoutInCell="1" allowOverlap="1" wp14:anchorId="359C3C2C" wp14:editId="45BD2360">
                <wp:simplePos x="0" y="0"/>
                <wp:positionH relativeFrom="margin">
                  <wp:posOffset>2851785</wp:posOffset>
                </wp:positionH>
                <wp:positionV relativeFrom="paragraph">
                  <wp:posOffset>135255</wp:posOffset>
                </wp:positionV>
                <wp:extent cx="525780" cy="388620"/>
                <wp:effectExtent l="0" t="0" r="0" b="0"/>
                <wp:wrapNone/>
                <wp:docPr id="31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388620"/>
                        </a:xfrm>
                        <a:prstGeom prst="rect">
                          <a:avLst/>
                        </a:prstGeom>
                        <a:noFill/>
                        <a:ln w="9525">
                          <a:noFill/>
                          <a:miter lim="800000"/>
                          <a:headEnd/>
                          <a:tailEnd/>
                        </a:ln>
                      </wps:spPr>
                      <wps:txbx>
                        <w:txbxContent>
                          <w:p w:rsidR="00FB28DB" w:rsidRPr="00671328" w:rsidRDefault="00FB28DB" w:rsidP="00671328">
                            <w:pPr>
                              <w:rPr>
                                <w:rFonts w:ascii="Times New Roman" w:hAnsi="Times New Roman" w:cs="Times New Roman"/>
                                <w:sz w:val="16"/>
                                <w:szCs w:val="16"/>
                                <w:vertAlign w:val="subscript"/>
                                <w:lang w:val="en-US"/>
                              </w:rPr>
                            </w:pPr>
                            <w:r>
                              <w:rPr>
                                <w:rFonts w:ascii="Times New Roman" w:hAnsi="Times New Roman" w:cs="Times New Roman"/>
                                <w:sz w:val="16"/>
                                <w:szCs w:val="16"/>
                                <w:lang w:val="en-US"/>
                              </w:rPr>
                              <w:t>Na</w:t>
                            </w:r>
                            <w:r>
                              <w:rPr>
                                <w:rFonts w:ascii="Times New Roman" w:hAnsi="Times New Roman" w:cs="Times New Roman"/>
                                <w:sz w:val="16"/>
                                <w:szCs w:val="16"/>
                                <w:vertAlign w:val="subscript"/>
                                <w:lang w:val="en-US"/>
                              </w:rPr>
                              <w:t>2</w:t>
                            </w:r>
                            <w:r>
                              <w:rPr>
                                <w:rFonts w:ascii="Times New Roman" w:hAnsi="Times New Roman" w:cs="Times New Roman"/>
                                <w:sz w:val="16"/>
                                <w:szCs w:val="16"/>
                                <w:lang w:val="en-US"/>
                              </w:rPr>
                              <w:t>CO</w:t>
                            </w:r>
                            <w:r>
                              <w:rPr>
                                <w:rFonts w:ascii="Times New Roman" w:hAnsi="Times New Roman" w:cs="Times New Roman"/>
                                <w:sz w:val="16"/>
                                <w:szCs w:val="16"/>
                                <w:vertAlign w:val="subscript"/>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C3C2C" id="_x0000_s1030" type="#_x0000_t202" style="position:absolute;left:0;text-align:left;margin-left:224.55pt;margin-top:10.65pt;width:41.4pt;height:30.6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" filled="f" stroked="f">
                <v:textbox>
                  <w:txbxContent>
                    <w:p w:rsidR="00FB28DB" w:rsidRPr="00671328" w:rsidRDefault="00FB28DB" w:rsidP="00671328">
                      <w:pPr>
                        <w:rPr>
                          <w:rFonts w:ascii="Times New Roman" w:hAnsi="Times New Roman" w:cs="Times New Roman"/>
                          <w:sz w:val="16"/>
                          <w:szCs w:val="16"/>
                          <w:vertAlign w:val="subscript"/>
                          <w:lang w:val="en-US"/>
                        </w:rPr>
                      </w:pPr>
                      <w:r>
                        <w:rPr>
                          <w:rFonts w:ascii="Times New Roman" w:hAnsi="Times New Roman" w:cs="Times New Roman"/>
                          <w:sz w:val="16"/>
                          <w:szCs w:val="16"/>
                          <w:lang w:val="en-US"/>
                        </w:rPr>
                        <w:t>Na</w:t>
                      </w:r>
                      <w:r>
                        <w:rPr>
                          <w:rFonts w:ascii="Times New Roman" w:hAnsi="Times New Roman" w:cs="Times New Roman"/>
                          <w:sz w:val="16"/>
                          <w:szCs w:val="16"/>
                          <w:vertAlign w:val="subscript"/>
                          <w:lang w:val="en-US"/>
                        </w:rPr>
                        <w:t>2</w:t>
                      </w:r>
                      <w:r>
                        <w:rPr>
                          <w:rFonts w:ascii="Times New Roman" w:hAnsi="Times New Roman" w:cs="Times New Roman"/>
                          <w:sz w:val="16"/>
                          <w:szCs w:val="16"/>
                          <w:lang w:val="en-US"/>
                        </w:rPr>
                        <w:t>CO</w:t>
                      </w:r>
                      <w:r>
                        <w:rPr>
                          <w:rFonts w:ascii="Times New Roman" w:hAnsi="Times New Roman" w:cs="Times New Roman"/>
                          <w:sz w:val="16"/>
                          <w:szCs w:val="16"/>
                          <w:vertAlign w:val="subscript"/>
                          <w:lang w:val="en-US"/>
                        </w:rPr>
                        <w:t>3</w:t>
                      </w:r>
                    </w:p>
                  </w:txbxContent>
                </v:textbox>
                <w10:wrap anchorx="margin"/>
              </v:shape>
            </w:pict>
          </mc:Fallback>
        </mc:AlternateContent>
      </w:r>
      <w:r w:rsidR="008C13A2" w:rsidRPr="00DE54FE">
        <w:rPr>
          <w:lang w:val="kk-KZ"/>
        </w:rPr>
        <w:object w:dxaOrig="12935" w:dyaOrig="23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4pt;height:78.6pt" o:ole="">
            <v:imagedata r:id="rId127" o:title="" cropright="3894f"/>
          </v:shape>
          <o:OLEObject Type="Embed" ProgID="ChemDraw.Document.6.0" ShapeID="_x0000_i1025" DrawAspect="Content" ObjectID="_1748849265" r:id="rId128"/>
        </w:object>
      </w:r>
      <w:r w:rsidR="005D2866" w:rsidRPr="00DE54FE">
        <w:rPr>
          <w:rFonts w:ascii="Times New Roman" w:hAnsi="Times New Roman" w:cs="Times New Roman"/>
          <w:sz w:val="28"/>
          <w:szCs w:val="28"/>
          <w:lang w:val="kk-KZ"/>
        </w:rPr>
        <w:t xml:space="preserve">Сурет </w:t>
      </w:r>
      <w:r w:rsidR="00AB3CAF" w:rsidRPr="00DE54FE">
        <w:rPr>
          <w:rFonts w:ascii="Times New Roman" w:hAnsi="Times New Roman" w:cs="Times New Roman"/>
          <w:sz w:val="28"/>
          <w:szCs w:val="28"/>
          <w:lang w:val="kk-KZ"/>
        </w:rPr>
        <w:t>58</w:t>
      </w:r>
      <w:r w:rsidR="005D2866"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Полиэтиленгликоль дихлор-</w:t>
      </w:r>
      <w:r w:rsidR="005D2866" w:rsidRPr="00DE54FE">
        <w:rPr>
          <w:rFonts w:ascii="Times New Roman" w:hAnsi="Times New Roman" w:cs="Times New Roman"/>
          <w:i/>
          <w:sz w:val="28"/>
          <w:szCs w:val="28"/>
          <w:lang w:val="kk-KZ"/>
        </w:rPr>
        <w:t>s</w:t>
      </w:r>
      <w:r w:rsidR="005D2866" w:rsidRPr="00DE54FE">
        <w:rPr>
          <w:rFonts w:ascii="Times New Roman" w:hAnsi="Times New Roman" w:cs="Times New Roman"/>
          <w:sz w:val="28"/>
          <w:szCs w:val="28"/>
          <w:lang w:val="kk-KZ"/>
        </w:rPr>
        <w:t>-триазин синтезі</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431863" w:rsidRDefault="00431863"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Синтезделген PEG дихлор-</w:t>
      </w:r>
      <w:r w:rsidR="00E338BA" w:rsidRPr="00E338BA">
        <w:rPr>
          <w:rFonts w:ascii="Times New Roman" w:hAnsi="Times New Roman" w:cs="Times New Roman"/>
          <w:sz w:val="28"/>
          <w:szCs w:val="28"/>
          <w:lang w:val="kk-KZ"/>
        </w:rPr>
        <w:t>s</w:t>
      </w:r>
      <w:r w:rsidRPr="00DE54FE">
        <w:rPr>
          <w:rFonts w:ascii="Times New Roman" w:hAnsi="Times New Roman" w:cs="Times New Roman"/>
          <w:sz w:val="28"/>
          <w:szCs w:val="28"/>
          <w:lang w:val="kk-KZ"/>
        </w:rPr>
        <w:t>-триазиннің құрылымы D</w:t>
      </w:r>
      <w:r w:rsidRPr="00DE54FE">
        <w:rPr>
          <w:rFonts w:ascii="Times New Roman" w:hAnsi="Times New Roman" w:cs="Times New Roman"/>
          <w:sz w:val="28"/>
          <w:szCs w:val="28"/>
          <w:vertAlign w:val="subscript"/>
          <w:lang w:val="kk-KZ"/>
        </w:rPr>
        <w:t>2</w:t>
      </w:r>
      <w:r w:rsidRPr="00DE54FE">
        <w:rPr>
          <w:rFonts w:ascii="Times New Roman" w:hAnsi="Times New Roman" w:cs="Times New Roman"/>
          <w:sz w:val="28"/>
          <w:szCs w:val="28"/>
          <w:lang w:val="kk-KZ"/>
        </w:rPr>
        <w:t>O 1Н ЯМР спектроскопиясы арқылы анықталды (</w:t>
      </w:r>
      <w:r w:rsidR="00AB3CAF" w:rsidRPr="00DE54FE">
        <w:rPr>
          <w:rFonts w:ascii="Times New Roman" w:hAnsi="Times New Roman" w:cs="Times New Roman"/>
          <w:sz w:val="28"/>
          <w:szCs w:val="28"/>
          <w:lang w:val="kk-KZ"/>
        </w:rPr>
        <w:t>59-</w:t>
      </w:r>
      <w:r w:rsidRPr="00DE54FE">
        <w:rPr>
          <w:rFonts w:ascii="Times New Roman" w:hAnsi="Times New Roman" w:cs="Times New Roman"/>
          <w:sz w:val="28"/>
          <w:szCs w:val="28"/>
          <w:lang w:val="kk-KZ"/>
        </w:rPr>
        <w:t xml:space="preserve">сурет). </w:t>
      </w:r>
      <w:bookmarkStart w:id="49" w:name="_Hlk130542619"/>
      <w:r w:rsidRPr="00DE54FE">
        <w:rPr>
          <w:rFonts w:ascii="Times New Roman" w:hAnsi="Times New Roman" w:cs="Times New Roman"/>
          <w:sz w:val="28"/>
          <w:szCs w:val="28"/>
          <w:lang w:val="kk-KZ"/>
        </w:rPr>
        <w:t>δ = 3,72 ppm кезінде шың PEG блогындағы метилен тобына жатады</w:t>
      </w:r>
      <w:bookmarkEnd w:id="49"/>
      <w:r w:rsidRPr="00DE54FE">
        <w:rPr>
          <w:rFonts w:ascii="Times New Roman" w:hAnsi="Times New Roman" w:cs="Times New Roman"/>
          <w:sz w:val="28"/>
          <w:szCs w:val="28"/>
          <w:lang w:val="kk-KZ"/>
        </w:rPr>
        <w:t>.</w:t>
      </w:r>
    </w:p>
    <w:p w:rsidR="006038BB" w:rsidRPr="00DE54FE" w:rsidRDefault="006038BB" w:rsidP="002B1DCF">
      <w:pPr>
        <w:spacing w:after="0" w:line="240" w:lineRule="auto"/>
        <w:ind w:firstLine="709"/>
        <w:jc w:val="both"/>
        <w:rPr>
          <w:rFonts w:ascii="Times New Roman" w:hAnsi="Times New Roman" w:cs="Times New Roman"/>
          <w:sz w:val="28"/>
          <w:szCs w:val="28"/>
          <w:lang w:val="kk-KZ"/>
        </w:rPr>
      </w:pPr>
    </w:p>
    <w:p w:rsidR="00431863" w:rsidRPr="00DE54FE" w:rsidRDefault="00431863" w:rsidP="00894503">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drawing>
          <wp:inline distT="0" distB="0" distL="0" distR="0" wp14:anchorId="601A8A53" wp14:editId="75397727">
            <wp:extent cx="4438650" cy="2442728"/>
            <wp:effectExtent l="0" t="0" r="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38650" cy="2442728"/>
                    </a:xfrm>
                    <a:prstGeom prst="rect">
                      <a:avLst/>
                    </a:prstGeom>
                    <a:noFill/>
                  </pic:spPr>
                </pic:pic>
              </a:graphicData>
            </a:graphic>
          </wp:inline>
        </w:drawing>
      </w:r>
    </w:p>
    <w:p w:rsidR="00431863" w:rsidRPr="00894503" w:rsidRDefault="00431863" w:rsidP="00DE54FE">
      <w:pPr>
        <w:spacing w:after="0" w:line="240" w:lineRule="auto"/>
        <w:ind w:firstLine="426"/>
        <w:jc w:val="both"/>
        <w:rPr>
          <w:rFonts w:ascii="Times New Roman" w:hAnsi="Times New Roman" w:cs="Times New Roman"/>
          <w:sz w:val="16"/>
          <w:szCs w:val="16"/>
          <w:lang w:val="kk-KZ"/>
        </w:rPr>
      </w:pPr>
    </w:p>
    <w:p w:rsidR="00431863" w:rsidRPr="00DE54FE" w:rsidRDefault="00431863" w:rsidP="00DE54FE">
      <w:pPr>
        <w:spacing w:after="0" w:line="240" w:lineRule="auto"/>
        <w:ind w:firstLine="426"/>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Сурет</w:t>
      </w:r>
      <w:r w:rsidR="00AB3CAF" w:rsidRPr="00DE54FE">
        <w:rPr>
          <w:rFonts w:ascii="Times New Roman" w:hAnsi="Times New Roman" w:cs="Times New Roman"/>
          <w:sz w:val="28"/>
          <w:szCs w:val="28"/>
          <w:lang w:val="kk-KZ"/>
        </w:rPr>
        <w:t xml:space="preserve"> 59</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Полиэтиленгликоль дихлор-</w:t>
      </w:r>
      <w:r w:rsidR="00E338BA">
        <w:rPr>
          <w:rFonts w:ascii="Times New Roman" w:hAnsi="Times New Roman" w:cs="Times New Roman"/>
          <w:sz w:val="28"/>
          <w:szCs w:val="28"/>
          <w:lang w:val="en-US"/>
        </w:rPr>
        <w:t>s</w:t>
      </w:r>
      <w:r w:rsidRPr="00DE54FE">
        <w:rPr>
          <w:rFonts w:ascii="Times New Roman" w:hAnsi="Times New Roman" w:cs="Times New Roman"/>
          <w:sz w:val="28"/>
          <w:szCs w:val="28"/>
          <w:lang w:val="kk-KZ"/>
        </w:rPr>
        <w:t>-триазиннің 1Н ЯМР спектрі</w:t>
      </w:r>
    </w:p>
    <w:p w:rsidR="005D2866" w:rsidRDefault="0067275C" w:rsidP="002B1DCF">
      <w:pPr>
        <w:spacing w:after="0" w:line="240" w:lineRule="auto"/>
        <w:ind w:firstLine="709"/>
        <w:jc w:val="both"/>
        <w:rPr>
          <w:rFonts w:ascii="Times New Roman" w:hAnsi="Times New Roman" w:cs="Times New Roman"/>
          <w:sz w:val="28"/>
          <w:szCs w:val="28"/>
          <w:lang w:val="kk-KZ"/>
        </w:rPr>
      </w:pPr>
      <w:r w:rsidRPr="0067275C">
        <w:rPr>
          <w:rFonts w:ascii="Times New Roman" w:hAnsi="Times New Roman" w:cs="Times New Roman"/>
          <w:sz w:val="28"/>
          <w:szCs w:val="28"/>
          <w:lang w:val="kk-KZ"/>
        </w:rPr>
        <w:lastRenderedPageBreak/>
        <w:t xml:space="preserve">PEG 4000 және PEG 6000 үшін PEGTC2 синтезделді, алынған үлгілер ИҚ спектроскопиясы арқылы талданды. </w:t>
      </w:r>
      <w:r w:rsidR="005D2866" w:rsidRPr="00DE54FE">
        <w:rPr>
          <w:rFonts w:ascii="Times New Roman" w:hAnsi="Times New Roman" w:cs="Times New Roman"/>
          <w:sz w:val="28"/>
          <w:szCs w:val="28"/>
          <w:lang w:val="kk-KZ"/>
        </w:rPr>
        <w:t>PEG үшін сипаттамалық сіңіру жолақтары (6</w:t>
      </w:r>
      <w:r w:rsidR="00AB3CAF" w:rsidRPr="00DE54FE">
        <w:rPr>
          <w:rFonts w:ascii="Times New Roman" w:hAnsi="Times New Roman" w:cs="Times New Roman"/>
          <w:sz w:val="28"/>
          <w:szCs w:val="28"/>
          <w:lang w:val="kk-KZ"/>
        </w:rPr>
        <w:t>0</w:t>
      </w:r>
      <w:r w:rsidR="005D2866" w:rsidRPr="00DE54FE">
        <w:rPr>
          <w:rFonts w:ascii="Times New Roman" w:hAnsi="Times New Roman" w:cs="Times New Roman"/>
          <w:sz w:val="28"/>
          <w:szCs w:val="28"/>
          <w:lang w:val="kk-KZ"/>
        </w:rPr>
        <w:t>а-сурет) келесідей анықталды: 3440 см</w:t>
      </w:r>
      <w:r w:rsidR="005D2866" w:rsidRPr="00DE54FE">
        <w:rPr>
          <w:rFonts w:ascii="Times New Roman" w:hAnsi="Times New Roman" w:cs="Times New Roman"/>
          <w:sz w:val="28"/>
          <w:szCs w:val="28"/>
          <w:vertAlign w:val="superscript"/>
          <w:lang w:val="kk-KZ"/>
        </w:rPr>
        <w:t>-1</w:t>
      </w:r>
      <w:r w:rsidR="005D2866" w:rsidRPr="00DE54FE">
        <w:rPr>
          <w:rFonts w:ascii="Times New Roman" w:hAnsi="Times New Roman" w:cs="Times New Roman"/>
          <w:sz w:val="28"/>
          <w:szCs w:val="28"/>
          <w:lang w:val="kk-KZ"/>
        </w:rPr>
        <w:t xml:space="preserve"> сіңірілу жолақтары O-H созылу жолағына, 2889 см</w:t>
      </w:r>
      <w:r w:rsidR="005D2866" w:rsidRPr="00DE54FE">
        <w:rPr>
          <w:rFonts w:ascii="Times New Roman" w:hAnsi="Times New Roman" w:cs="Times New Roman"/>
          <w:sz w:val="28"/>
          <w:szCs w:val="28"/>
          <w:vertAlign w:val="superscript"/>
          <w:lang w:val="kk-KZ"/>
        </w:rPr>
        <w:t>-1</w:t>
      </w:r>
      <w:r w:rsidR="005D2866" w:rsidRPr="00DE54FE">
        <w:rPr>
          <w:rFonts w:ascii="Times New Roman" w:hAnsi="Times New Roman" w:cs="Times New Roman"/>
          <w:sz w:val="28"/>
          <w:szCs w:val="28"/>
          <w:lang w:val="kk-KZ"/>
        </w:rPr>
        <w:t xml:space="preserve"> алифаттық C-H созылуына байланысты, 1280 см</w:t>
      </w:r>
      <w:r w:rsidR="005D2866" w:rsidRPr="00DE54FE">
        <w:rPr>
          <w:rFonts w:ascii="Times New Roman" w:hAnsi="Times New Roman" w:cs="Times New Roman"/>
          <w:sz w:val="28"/>
          <w:szCs w:val="28"/>
          <w:vertAlign w:val="superscript"/>
          <w:lang w:val="kk-KZ"/>
        </w:rPr>
        <w:t>-1</w:t>
      </w:r>
      <w:r w:rsidR="005D2866" w:rsidRPr="00DE54FE">
        <w:rPr>
          <w:rFonts w:ascii="Times New Roman" w:hAnsi="Times New Roman" w:cs="Times New Roman"/>
          <w:sz w:val="28"/>
          <w:szCs w:val="28"/>
          <w:lang w:val="kk-KZ"/>
        </w:rPr>
        <w:t xml:space="preserve"> және 1242 см</w:t>
      </w:r>
      <w:r w:rsidR="005D2866" w:rsidRPr="00DE54FE">
        <w:rPr>
          <w:rFonts w:ascii="Times New Roman" w:hAnsi="Times New Roman" w:cs="Times New Roman"/>
          <w:sz w:val="28"/>
          <w:szCs w:val="28"/>
          <w:vertAlign w:val="superscript"/>
          <w:lang w:val="kk-KZ"/>
        </w:rPr>
        <w:t>-1</w:t>
      </w:r>
      <w:r w:rsidR="005D2866" w:rsidRPr="00DE54FE">
        <w:rPr>
          <w:rFonts w:ascii="Times New Roman" w:hAnsi="Times New Roman" w:cs="Times New Roman"/>
          <w:sz w:val="28"/>
          <w:szCs w:val="28"/>
          <w:lang w:val="kk-KZ"/>
        </w:rPr>
        <w:t xml:space="preserve"> жолақтары сәйкесінше асимметриялық созылу C-O және C-O-C </w:t>
      </w:r>
      <w:bookmarkStart w:id="50" w:name="_Hlk132364731"/>
      <w:r w:rsidR="005D2866" w:rsidRPr="00DE54FE">
        <w:rPr>
          <w:rFonts w:ascii="Times New Roman" w:hAnsi="Times New Roman" w:cs="Times New Roman"/>
          <w:sz w:val="28"/>
          <w:szCs w:val="28"/>
          <w:lang w:val="kk-KZ"/>
        </w:rPr>
        <w:t>тербеліст</w:t>
      </w:r>
      <w:bookmarkEnd w:id="50"/>
      <w:r w:rsidR="005D2866" w:rsidRPr="00DE54FE">
        <w:rPr>
          <w:rFonts w:ascii="Times New Roman" w:hAnsi="Times New Roman" w:cs="Times New Roman"/>
          <w:sz w:val="28"/>
          <w:szCs w:val="28"/>
          <w:lang w:val="kk-KZ"/>
        </w:rPr>
        <w:t>ерімен байланысты.</w:t>
      </w:r>
    </w:p>
    <w:p w:rsidR="00CA0B96" w:rsidRPr="00DE54FE" w:rsidRDefault="00CA0B96" w:rsidP="002B1DCF">
      <w:pPr>
        <w:spacing w:after="0" w:line="240" w:lineRule="auto"/>
        <w:ind w:firstLine="709"/>
        <w:jc w:val="both"/>
        <w:rPr>
          <w:rFonts w:ascii="Times New Roman" w:hAnsi="Times New Roman" w:cs="Times New Roman"/>
          <w:sz w:val="28"/>
          <w:szCs w:val="28"/>
          <w:lang w:val="kk-KZ"/>
        </w:rPr>
      </w:pPr>
    </w:p>
    <w:p w:rsidR="005D2866" w:rsidRPr="00DE54FE" w:rsidRDefault="008F46D2" w:rsidP="00DE54FE">
      <w:pPr>
        <w:spacing w:after="0" w:line="240" w:lineRule="auto"/>
        <w:jc w:val="both"/>
        <w:rPr>
          <w:rFonts w:ascii="Times New Roman" w:hAnsi="Times New Roman" w:cs="Times New Roman"/>
          <w:sz w:val="28"/>
          <w:szCs w:val="28"/>
          <w:lang w:val="kk-KZ"/>
        </w:rPr>
      </w:pPr>
      <w:r w:rsidRPr="006449D5">
        <w:rPr>
          <w:rFonts w:ascii="Times New Roman" w:hAnsi="Times New Roman" w:cs="Times New Roman"/>
          <w:noProof/>
          <w:sz w:val="28"/>
          <w:szCs w:val="28"/>
          <w:lang w:val="kk-KZ"/>
        </w:rPr>
        <w:drawing>
          <wp:inline distT="0" distB="0" distL="0" distR="0" wp14:anchorId="4D3E8202" wp14:editId="720E6EB9">
            <wp:extent cx="2905901" cy="2232000"/>
            <wp:effectExtent l="0" t="0" r="0" b="0"/>
            <wp:docPr id="3179" name="Рисунок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r w:rsidR="005D2866" w:rsidRPr="00DE54FE">
        <w:rPr>
          <w:rFonts w:ascii="Times New Roman" w:hAnsi="Times New Roman" w:cs="Times New Roman"/>
          <w:sz w:val="28"/>
          <w:szCs w:val="28"/>
          <w:lang w:val="kk-KZ"/>
        </w:rPr>
        <w:t xml:space="preserve"> </w:t>
      </w:r>
      <w:r w:rsidRPr="006449D5">
        <w:rPr>
          <w:rFonts w:ascii="Times New Roman" w:hAnsi="Times New Roman" w:cs="Times New Roman"/>
          <w:noProof/>
          <w:sz w:val="28"/>
          <w:szCs w:val="28"/>
          <w:lang w:val="kk-KZ"/>
        </w:rPr>
        <w:drawing>
          <wp:inline distT="0" distB="0" distL="0" distR="0" wp14:anchorId="6DEF8CC3" wp14:editId="19F7FAF8">
            <wp:extent cx="2905901" cy="2232000"/>
            <wp:effectExtent l="0" t="0" r="0" b="0"/>
            <wp:docPr id="3180" name="Рисунок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5D2866" w:rsidRPr="00CA0B96" w:rsidRDefault="005D2866" w:rsidP="00DE54FE">
      <w:pPr>
        <w:spacing w:after="0" w:line="240" w:lineRule="auto"/>
        <w:jc w:val="both"/>
        <w:rPr>
          <w:rFonts w:ascii="Times New Roman" w:hAnsi="Times New Roman" w:cs="Times New Roman"/>
          <w:sz w:val="24"/>
          <w:szCs w:val="24"/>
          <w:lang w:val="kk-KZ"/>
        </w:rPr>
      </w:pPr>
      <w:r w:rsidRPr="00CA0B96">
        <w:rPr>
          <w:rFonts w:ascii="Times New Roman" w:hAnsi="Times New Roman" w:cs="Times New Roman"/>
          <w:sz w:val="24"/>
          <w:szCs w:val="24"/>
          <w:lang w:val="kk-KZ"/>
        </w:rPr>
        <w:tab/>
      </w:r>
      <w:r w:rsidRPr="00CA0B96">
        <w:rPr>
          <w:rFonts w:ascii="Times New Roman" w:hAnsi="Times New Roman" w:cs="Times New Roman"/>
          <w:sz w:val="24"/>
          <w:szCs w:val="24"/>
          <w:lang w:val="kk-KZ"/>
        </w:rPr>
        <w:tab/>
      </w:r>
      <w:r w:rsidR="00CA0B96">
        <w:rPr>
          <w:rFonts w:ascii="Times New Roman" w:hAnsi="Times New Roman" w:cs="Times New Roman"/>
          <w:sz w:val="24"/>
          <w:szCs w:val="24"/>
          <w:lang w:val="kk-KZ"/>
        </w:rPr>
        <w:t xml:space="preserve">      </w:t>
      </w:r>
      <w:r w:rsidRPr="00CA0B96">
        <w:rPr>
          <w:rFonts w:ascii="Times New Roman" w:hAnsi="Times New Roman" w:cs="Times New Roman"/>
          <w:sz w:val="24"/>
          <w:szCs w:val="24"/>
          <w:lang w:val="kk-KZ"/>
        </w:rPr>
        <w:tab/>
        <w:t>а</w:t>
      </w:r>
      <w:r w:rsidRPr="00CA0B96">
        <w:rPr>
          <w:rFonts w:ascii="Times New Roman" w:hAnsi="Times New Roman" w:cs="Times New Roman"/>
          <w:sz w:val="24"/>
          <w:szCs w:val="24"/>
          <w:lang w:val="kk-KZ"/>
        </w:rPr>
        <w:tab/>
      </w:r>
      <w:r w:rsidRPr="00CA0B96">
        <w:rPr>
          <w:rFonts w:ascii="Times New Roman" w:hAnsi="Times New Roman" w:cs="Times New Roman"/>
          <w:sz w:val="24"/>
          <w:szCs w:val="24"/>
          <w:lang w:val="kk-KZ"/>
        </w:rPr>
        <w:tab/>
      </w:r>
      <w:r w:rsidRPr="00CA0B96">
        <w:rPr>
          <w:rFonts w:ascii="Times New Roman" w:hAnsi="Times New Roman" w:cs="Times New Roman"/>
          <w:sz w:val="24"/>
          <w:szCs w:val="24"/>
          <w:lang w:val="kk-KZ"/>
        </w:rPr>
        <w:tab/>
      </w:r>
      <w:r w:rsidRPr="00CA0B96">
        <w:rPr>
          <w:rFonts w:ascii="Times New Roman" w:hAnsi="Times New Roman" w:cs="Times New Roman"/>
          <w:sz w:val="24"/>
          <w:szCs w:val="24"/>
          <w:lang w:val="kk-KZ"/>
        </w:rPr>
        <w:tab/>
      </w:r>
      <w:r w:rsidRPr="00CA0B96">
        <w:rPr>
          <w:rFonts w:ascii="Times New Roman" w:hAnsi="Times New Roman" w:cs="Times New Roman"/>
          <w:sz w:val="24"/>
          <w:szCs w:val="24"/>
          <w:lang w:val="kk-KZ"/>
        </w:rPr>
        <w:tab/>
      </w:r>
      <w:r w:rsidRPr="00CA0B96">
        <w:rPr>
          <w:rFonts w:ascii="Times New Roman" w:hAnsi="Times New Roman" w:cs="Times New Roman"/>
          <w:sz w:val="24"/>
          <w:szCs w:val="24"/>
          <w:lang w:val="kk-KZ"/>
        </w:rPr>
        <w:tab/>
      </w:r>
      <w:r w:rsidRPr="00CA0B96">
        <w:rPr>
          <w:rFonts w:ascii="Times New Roman" w:hAnsi="Times New Roman" w:cs="Times New Roman"/>
          <w:sz w:val="24"/>
          <w:szCs w:val="24"/>
          <w:lang w:val="kk-KZ"/>
        </w:rPr>
        <w:tab/>
      </w:r>
      <w:r w:rsidR="00420C60" w:rsidRPr="00CA0B96">
        <w:rPr>
          <w:rFonts w:ascii="Times New Roman" w:hAnsi="Times New Roman" w:cs="Times New Roman"/>
          <w:sz w:val="24"/>
          <w:szCs w:val="24"/>
          <w:lang w:val="kk-KZ"/>
        </w:rPr>
        <w:t>ә</w:t>
      </w:r>
    </w:p>
    <w:p w:rsidR="00CA0B96" w:rsidRPr="00DE54FE" w:rsidRDefault="00CA0B96" w:rsidP="00DE54FE">
      <w:pPr>
        <w:spacing w:after="0" w:line="240" w:lineRule="auto"/>
        <w:jc w:val="both"/>
        <w:rPr>
          <w:rFonts w:ascii="Times New Roman" w:hAnsi="Times New Roman" w:cs="Times New Roman"/>
          <w:sz w:val="28"/>
          <w:szCs w:val="28"/>
          <w:lang w:val="kk-KZ"/>
        </w:rPr>
      </w:pPr>
    </w:p>
    <w:p w:rsidR="005D2866" w:rsidRPr="00DE54FE" w:rsidRDefault="008F46D2" w:rsidP="00DE54FE">
      <w:pPr>
        <w:spacing w:after="0" w:line="240" w:lineRule="auto"/>
        <w:jc w:val="center"/>
        <w:rPr>
          <w:rFonts w:ascii="Times New Roman" w:hAnsi="Times New Roman" w:cs="Times New Roman"/>
          <w:sz w:val="28"/>
          <w:szCs w:val="28"/>
          <w:lang w:val="kk-KZ"/>
        </w:rPr>
      </w:pPr>
      <w:r w:rsidRPr="006449D5">
        <w:rPr>
          <w:rFonts w:ascii="Times New Roman" w:hAnsi="Times New Roman" w:cs="Times New Roman"/>
          <w:noProof/>
          <w:sz w:val="28"/>
          <w:szCs w:val="28"/>
          <w:lang w:val="kk-KZ"/>
        </w:rPr>
        <w:drawing>
          <wp:inline distT="0" distB="0" distL="0" distR="0" wp14:anchorId="4B93681E" wp14:editId="710E1379">
            <wp:extent cx="2905901" cy="2232000"/>
            <wp:effectExtent l="0" t="0" r="0" b="0"/>
            <wp:docPr id="3181" name="Рисунок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5D2866" w:rsidRPr="00CA0B96" w:rsidRDefault="00420C60" w:rsidP="00CA0B96">
      <w:pPr>
        <w:spacing w:after="0" w:line="240" w:lineRule="auto"/>
        <w:jc w:val="center"/>
        <w:rPr>
          <w:rFonts w:ascii="Times New Roman" w:hAnsi="Times New Roman" w:cs="Times New Roman"/>
          <w:sz w:val="24"/>
          <w:szCs w:val="24"/>
          <w:lang w:val="kk-KZ"/>
        </w:rPr>
      </w:pPr>
      <w:r w:rsidRPr="00CA0B96">
        <w:rPr>
          <w:rFonts w:ascii="Times New Roman" w:hAnsi="Times New Roman" w:cs="Times New Roman"/>
          <w:sz w:val="24"/>
          <w:szCs w:val="24"/>
          <w:lang w:val="kk-KZ"/>
        </w:rPr>
        <w:t>б</w:t>
      </w:r>
    </w:p>
    <w:p w:rsidR="00CA0B96" w:rsidRPr="00CA0B96" w:rsidRDefault="00CA0B96" w:rsidP="00DE54FE">
      <w:pPr>
        <w:spacing w:after="0" w:line="240" w:lineRule="auto"/>
        <w:jc w:val="center"/>
        <w:rPr>
          <w:rFonts w:ascii="Times New Roman" w:hAnsi="Times New Roman" w:cs="Times New Roman"/>
          <w:sz w:val="16"/>
          <w:szCs w:val="16"/>
          <w:lang w:val="kk-KZ"/>
        </w:rPr>
      </w:pPr>
    </w:p>
    <w:p w:rsidR="00CA0B96" w:rsidRPr="00E338BA" w:rsidRDefault="00CA0B96" w:rsidP="00CA0B96">
      <w:pPr>
        <w:spacing w:after="0" w:line="240" w:lineRule="auto"/>
        <w:ind w:firstLine="709"/>
        <w:jc w:val="both"/>
        <w:rPr>
          <w:rFonts w:ascii="Times New Roman" w:hAnsi="Times New Roman" w:cs="Times New Roman"/>
          <w:sz w:val="24"/>
          <w:szCs w:val="24"/>
          <w:lang w:val="kk-KZ"/>
        </w:rPr>
      </w:pPr>
      <w:r w:rsidRPr="00E338BA">
        <w:rPr>
          <w:rFonts w:ascii="Times New Roman" w:hAnsi="Times New Roman" w:cs="Times New Roman"/>
          <w:sz w:val="24"/>
          <w:szCs w:val="24"/>
          <w:lang w:val="kk-KZ"/>
        </w:rPr>
        <w:t xml:space="preserve">а – </w:t>
      </w:r>
      <w:r w:rsidR="00B20F06" w:rsidRPr="00E338BA">
        <w:rPr>
          <w:rFonts w:ascii="Times New Roman" w:hAnsi="Times New Roman" w:cs="Times New Roman"/>
          <w:sz w:val="24"/>
          <w:szCs w:val="24"/>
          <w:lang w:val="kk-KZ"/>
        </w:rPr>
        <w:t>PEG 4000</w:t>
      </w:r>
      <w:r w:rsidRPr="00E338BA">
        <w:rPr>
          <w:rFonts w:ascii="Times New Roman" w:hAnsi="Times New Roman" w:cs="Times New Roman"/>
          <w:sz w:val="24"/>
          <w:szCs w:val="24"/>
          <w:lang w:val="kk-KZ"/>
        </w:rPr>
        <w:t xml:space="preserve">; ә – </w:t>
      </w:r>
      <w:r w:rsidR="008F46D2" w:rsidRPr="00E338BA">
        <w:rPr>
          <w:rFonts w:ascii="Times New Roman" w:hAnsi="Times New Roman" w:cs="Times New Roman"/>
          <w:sz w:val="24"/>
          <w:szCs w:val="24"/>
          <w:lang w:val="kk-KZ"/>
        </w:rPr>
        <w:t xml:space="preserve">Белсендірілген PEG </w:t>
      </w:r>
      <w:r w:rsidR="00B20F06" w:rsidRPr="00E338BA">
        <w:rPr>
          <w:rFonts w:ascii="Times New Roman" w:hAnsi="Times New Roman" w:cs="Times New Roman"/>
          <w:sz w:val="24"/>
          <w:szCs w:val="24"/>
          <w:lang w:val="kk-KZ"/>
        </w:rPr>
        <w:t>4</w:t>
      </w:r>
      <w:r w:rsidR="008F46D2" w:rsidRPr="00E338BA">
        <w:rPr>
          <w:rFonts w:ascii="Times New Roman" w:hAnsi="Times New Roman" w:cs="Times New Roman"/>
          <w:sz w:val="24"/>
          <w:szCs w:val="24"/>
          <w:lang w:val="kk-KZ"/>
        </w:rPr>
        <w:t>000</w:t>
      </w:r>
      <w:r w:rsidRPr="00E338BA">
        <w:rPr>
          <w:rFonts w:ascii="Times New Roman" w:hAnsi="Times New Roman" w:cs="Times New Roman"/>
          <w:sz w:val="24"/>
          <w:szCs w:val="24"/>
          <w:lang w:val="kk-KZ"/>
        </w:rPr>
        <w:t xml:space="preserve">; б – </w:t>
      </w:r>
      <w:r w:rsidR="008F46D2" w:rsidRPr="00E338BA">
        <w:rPr>
          <w:rFonts w:ascii="Times New Roman" w:hAnsi="Times New Roman" w:cs="Times New Roman"/>
          <w:sz w:val="24"/>
          <w:szCs w:val="24"/>
          <w:lang w:val="kk-KZ"/>
        </w:rPr>
        <w:t xml:space="preserve">Белсендірілген PEG </w:t>
      </w:r>
      <w:r w:rsidR="00540243">
        <w:rPr>
          <w:rFonts w:ascii="Times New Roman" w:hAnsi="Times New Roman" w:cs="Times New Roman"/>
          <w:sz w:val="24"/>
          <w:szCs w:val="24"/>
          <w:lang w:val="kk-KZ"/>
        </w:rPr>
        <w:t>6</w:t>
      </w:r>
      <w:r w:rsidR="008F46D2" w:rsidRPr="00E338BA">
        <w:rPr>
          <w:rFonts w:ascii="Times New Roman" w:hAnsi="Times New Roman" w:cs="Times New Roman"/>
          <w:sz w:val="24"/>
          <w:szCs w:val="24"/>
          <w:lang w:val="kk-KZ"/>
        </w:rPr>
        <w:t>000</w:t>
      </w:r>
    </w:p>
    <w:p w:rsidR="00CA0B96" w:rsidRPr="00CA0B96" w:rsidRDefault="00CA0B96" w:rsidP="00DE54FE">
      <w:pPr>
        <w:spacing w:after="0" w:line="240" w:lineRule="auto"/>
        <w:jc w:val="center"/>
        <w:rPr>
          <w:rFonts w:ascii="Times New Roman" w:hAnsi="Times New Roman" w:cs="Times New Roman"/>
          <w:sz w:val="16"/>
          <w:szCs w:val="16"/>
          <w:lang w:val="kk-KZ"/>
        </w:rPr>
      </w:pPr>
    </w:p>
    <w:p w:rsidR="005D2866" w:rsidRPr="00DE54FE" w:rsidRDefault="005D2866"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Сурет 6</w:t>
      </w:r>
      <w:r w:rsidR="00AB3CAF" w:rsidRPr="00DE54FE">
        <w:rPr>
          <w:rFonts w:ascii="Times New Roman" w:hAnsi="Times New Roman" w:cs="Times New Roman"/>
          <w:sz w:val="28"/>
          <w:szCs w:val="28"/>
          <w:lang w:val="kk-KZ"/>
        </w:rPr>
        <w:t>0</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Полиэтиленгликоль мен полиэтиленгликоль дихлор-</w:t>
      </w:r>
      <w:r w:rsidRPr="00DE54FE">
        <w:rPr>
          <w:rFonts w:ascii="Times New Roman" w:hAnsi="Times New Roman" w:cs="Times New Roman"/>
          <w:i/>
          <w:sz w:val="28"/>
          <w:szCs w:val="28"/>
          <w:lang w:val="kk-KZ"/>
        </w:rPr>
        <w:t xml:space="preserve"> s</w:t>
      </w:r>
      <w:r w:rsidRPr="00DE54FE">
        <w:rPr>
          <w:rFonts w:ascii="Times New Roman" w:hAnsi="Times New Roman" w:cs="Times New Roman"/>
          <w:sz w:val="28"/>
          <w:szCs w:val="28"/>
          <w:lang w:val="kk-KZ"/>
        </w:rPr>
        <w:t xml:space="preserve"> -триазиннің ИҚ спектрлері</w:t>
      </w:r>
    </w:p>
    <w:p w:rsidR="005D2866" w:rsidRPr="00DE54FE" w:rsidRDefault="005D2866" w:rsidP="00DE54FE">
      <w:pPr>
        <w:spacing w:after="0" w:line="240" w:lineRule="auto"/>
        <w:jc w:val="center"/>
        <w:rPr>
          <w:rFonts w:ascii="Times New Roman" w:hAnsi="Times New Roman" w:cs="Times New Roman"/>
          <w:sz w:val="28"/>
          <w:szCs w:val="28"/>
          <w:lang w:val="kk-KZ"/>
        </w:rPr>
      </w:pPr>
    </w:p>
    <w:p w:rsidR="005D2866"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Полиэтиленгликоль дихлор-</w:t>
      </w:r>
      <w:r w:rsidRPr="00DE54FE">
        <w:rPr>
          <w:rFonts w:ascii="Times New Roman" w:hAnsi="Times New Roman" w:cs="Times New Roman"/>
          <w:i/>
          <w:sz w:val="28"/>
          <w:szCs w:val="28"/>
          <w:lang w:val="kk-KZ"/>
        </w:rPr>
        <w:t>s-</w:t>
      </w:r>
      <w:r w:rsidRPr="00DE54FE">
        <w:rPr>
          <w:rFonts w:ascii="Times New Roman" w:hAnsi="Times New Roman" w:cs="Times New Roman"/>
          <w:sz w:val="28"/>
          <w:szCs w:val="28"/>
          <w:lang w:val="kk-KZ"/>
        </w:rPr>
        <w:t>триазинді (PEG 4000 және 6000 синтезделген) ИҚ зерттеу нәтижелері (6</w:t>
      </w:r>
      <w:r w:rsidR="00AB3CAF" w:rsidRPr="00DE54FE">
        <w:rPr>
          <w:rFonts w:ascii="Times New Roman" w:hAnsi="Times New Roman" w:cs="Times New Roman"/>
          <w:sz w:val="28"/>
          <w:szCs w:val="28"/>
          <w:lang w:val="kk-KZ"/>
        </w:rPr>
        <w:t>0</w:t>
      </w:r>
      <w:r w:rsidR="00420C60" w:rsidRPr="00DE54FE">
        <w:rPr>
          <w:rFonts w:ascii="Times New Roman" w:hAnsi="Times New Roman" w:cs="Times New Roman"/>
          <w:sz w:val="28"/>
          <w:szCs w:val="28"/>
          <w:lang w:val="kk-KZ"/>
        </w:rPr>
        <w:t>ә</w:t>
      </w:r>
      <w:r w:rsidRPr="00DE54FE">
        <w:rPr>
          <w:rFonts w:ascii="Times New Roman" w:hAnsi="Times New Roman" w:cs="Times New Roman"/>
          <w:sz w:val="28"/>
          <w:szCs w:val="28"/>
          <w:lang w:val="kk-KZ"/>
        </w:rPr>
        <w:t xml:space="preserve">, </w:t>
      </w:r>
      <w:r w:rsidR="00420C60" w:rsidRPr="00DE54FE">
        <w:rPr>
          <w:rFonts w:ascii="Times New Roman" w:hAnsi="Times New Roman" w:cs="Times New Roman"/>
          <w:sz w:val="28"/>
          <w:szCs w:val="28"/>
          <w:lang w:val="kk-KZ"/>
        </w:rPr>
        <w:t>б</w:t>
      </w:r>
      <w:r w:rsidRPr="00DE54FE">
        <w:rPr>
          <w:rFonts w:ascii="Times New Roman" w:hAnsi="Times New Roman" w:cs="Times New Roman"/>
          <w:sz w:val="28"/>
          <w:szCs w:val="28"/>
          <w:lang w:val="kk-KZ"/>
        </w:rPr>
        <w:t xml:space="preserve"> суреттері) 3408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кезінде кең сіңіру шыңы гидразин топтарының N-H (созылу тербелісі) көрсетті, 2926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кезінде әлсіз -C-H созылуы, ал 1354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шыңы CH</w:t>
      </w:r>
      <w:r w:rsidRPr="00DE54FE">
        <w:rPr>
          <w:rFonts w:ascii="Times New Roman" w:hAnsi="Times New Roman" w:cs="Times New Roman"/>
          <w:sz w:val="28"/>
          <w:szCs w:val="28"/>
          <w:vertAlign w:val="subscript"/>
          <w:lang w:val="kk-KZ"/>
        </w:rPr>
        <w:t>2</w:t>
      </w:r>
      <w:r w:rsidRPr="00DE54FE">
        <w:rPr>
          <w:rFonts w:ascii="Times New Roman" w:hAnsi="Times New Roman" w:cs="Times New Roman"/>
          <w:sz w:val="28"/>
          <w:szCs w:val="28"/>
          <w:lang w:val="kk-KZ"/>
        </w:rPr>
        <w:t xml:space="preserve"> иілісін және 1107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СО созылу </w:t>
      </w:r>
      <w:r w:rsidR="0067275C" w:rsidRPr="0067275C">
        <w:rPr>
          <w:rFonts w:ascii="Times New Roman" w:hAnsi="Times New Roman" w:cs="Times New Roman"/>
          <w:sz w:val="28"/>
          <w:szCs w:val="28"/>
          <w:lang w:val="kk-KZ"/>
        </w:rPr>
        <w:t>тербеліс</w:t>
      </w:r>
      <w:r w:rsidR="0067275C">
        <w:rPr>
          <w:rFonts w:ascii="Times New Roman" w:hAnsi="Times New Roman" w:cs="Times New Roman"/>
          <w:sz w:val="28"/>
          <w:szCs w:val="28"/>
          <w:lang w:val="kk-KZ"/>
        </w:rPr>
        <w:t>ін</w:t>
      </w:r>
      <w:r w:rsidRPr="00DE54FE">
        <w:rPr>
          <w:rFonts w:ascii="Times New Roman" w:hAnsi="Times New Roman" w:cs="Times New Roman"/>
          <w:sz w:val="28"/>
          <w:szCs w:val="28"/>
          <w:lang w:val="kk-KZ"/>
        </w:rPr>
        <w:t xml:space="preserve"> білдірді. </w:t>
      </w:r>
      <w:bookmarkStart w:id="51" w:name="_Hlk130542647"/>
      <w:r w:rsidRPr="00DE54FE">
        <w:rPr>
          <w:rFonts w:ascii="Times New Roman" w:hAnsi="Times New Roman" w:cs="Times New Roman"/>
          <w:sz w:val="28"/>
          <w:szCs w:val="28"/>
          <w:lang w:val="kk-KZ"/>
        </w:rPr>
        <w:t>«Белсендірілген ПЭГ» ИҚ спектрі бастапқы ПЭГ спектрімен салыстырғанда триазин сақинасына жатқызылған 1616 см</w:t>
      </w:r>
      <w:r w:rsidRPr="00DE54FE">
        <w:rPr>
          <w:rFonts w:ascii="Times New Roman" w:hAnsi="Times New Roman" w:cs="Times New Roman"/>
          <w:sz w:val="28"/>
          <w:szCs w:val="28"/>
          <w:vertAlign w:val="superscript"/>
          <w:lang w:val="kk-KZ"/>
        </w:rPr>
        <w:t>-1</w:t>
      </w:r>
      <w:r w:rsidRPr="00DE54FE">
        <w:rPr>
          <w:rFonts w:ascii="Times New Roman" w:hAnsi="Times New Roman" w:cs="Times New Roman"/>
          <w:sz w:val="28"/>
          <w:szCs w:val="28"/>
          <w:lang w:val="kk-KZ"/>
        </w:rPr>
        <w:t xml:space="preserve"> жаңа сіңіру жолағын көрсетеді </w:t>
      </w:r>
      <w:bookmarkEnd w:id="51"/>
      <w:r w:rsidRPr="00DE54FE">
        <w:rPr>
          <w:rFonts w:ascii="Times New Roman" w:hAnsi="Times New Roman" w:cs="Times New Roman"/>
          <w:sz w:val="28"/>
          <w:szCs w:val="28"/>
          <w:lang w:val="kk-KZ"/>
        </w:rPr>
        <w:t>[1</w:t>
      </w:r>
      <w:r w:rsidR="00D23275">
        <w:rPr>
          <w:rFonts w:ascii="Times New Roman" w:hAnsi="Times New Roman" w:cs="Times New Roman"/>
          <w:sz w:val="28"/>
          <w:szCs w:val="28"/>
          <w:lang w:val="kk-KZ"/>
        </w:rPr>
        <w:t>54</w:t>
      </w:r>
      <w:r w:rsidRPr="00DE54FE">
        <w:rPr>
          <w:rFonts w:ascii="Times New Roman" w:hAnsi="Times New Roman" w:cs="Times New Roman"/>
          <w:sz w:val="28"/>
          <w:szCs w:val="28"/>
          <w:lang w:val="kk-KZ"/>
        </w:rPr>
        <w:t>,</w:t>
      </w:r>
      <w:r w:rsidR="001607F0" w:rsidRPr="001607F0">
        <w:rPr>
          <w:rFonts w:ascii="Times New Roman" w:hAnsi="Times New Roman" w:cs="Times New Roman"/>
          <w:sz w:val="28"/>
          <w:szCs w:val="28"/>
          <w:lang w:val="kk-KZ"/>
        </w:rPr>
        <w:t xml:space="preserve"> p.</w:t>
      </w:r>
      <w:r w:rsidRPr="00DE54FE">
        <w:rPr>
          <w:rFonts w:ascii="Times New Roman" w:hAnsi="Times New Roman" w:cs="Times New Roman"/>
          <w:sz w:val="28"/>
          <w:szCs w:val="28"/>
          <w:lang w:val="kk-KZ"/>
        </w:rPr>
        <w:t xml:space="preserve"> 2357].</w:t>
      </w:r>
    </w:p>
    <w:p w:rsidR="00E338BA" w:rsidRPr="00DE54FE" w:rsidRDefault="00E338BA" w:rsidP="002B1DCF">
      <w:pPr>
        <w:spacing w:after="0" w:line="240" w:lineRule="auto"/>
        <w:ind w:firstLine="709"/>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bookmarkStart w:id="52" w:name="_Hlk130542668"/>
      <w:r w:rsidRPr="00DE54FE">
        <w:rPr>
          <w:rFonts w:ascii="Times New Roman" w:hAnsi="Times New Roman" w:cs="Times New Roman"/>
          <w:sz w:val="28"/>
          <w:szCs w:val="28"/>
          <w:lang w:val="kk-KZ"/>
        </w:rPr>
        <w:lastRenderedPageBreak/>
        <w:t>Тагучи әдісі изониазидпен иммобилизацияланған бұқа сарысу  альбуминінің нанобөлшектерінің ПЭГтеуін оңтайландыру үшін қолдандық</w:t>
      </w:r>
      <w:bookmarkEnd w:id="52"/>
      <w:r w:rsidRPr="00DE54FE">
        <w:rPr>
          <w:rFonts w:ascii="Times New Roman" w:hAnsi="Times New Roman" w:cs="Times New Roman"/>
          <w:sz w:val="28"/>
          <w:szCs w:val="28"/>
          <w:lang w:val="kk-KZ"/>
        </w:rPr>
        <w:t>. Бұл зерттеуде 40-кестеде көрсетілгендей жеті факторлы жүйені екі деңгейде зерттеу үшін стандартты L8 ортогональды матрицасы пайдалан</w:t>
      </w:r>
      <w:r w:rsidR="00540243">
        <w:rPr>
          <w:rFonts w:ascii="Times New Roman" w:hAnsi="Times New Roman" w:cs="Times New Roman"/>
          <w:sz w:val="28"/>
          <w:szCs w:val="28"/>
          <w:lang w:val="kk-KZ"/>
        </w:rPr>
        <w:t>ыл</w:t>
      </w:r>
      <w:r w:rsidRPr="00DE54FE">
        <w:rPr>
          <w:rFonts w:ascii="Times New Roman" w:hAnsi="Times New Roman" w:cs="Times New Roman"/>
          <w:sz w:val="28"/>
          <w:szCs w:val="28"/>
          <w:lang w:val="kk-KZ"/>
        </w:rPr>
        <w:t xml:space="preserve">ды. PEGTC2 </w:t>
      </w:r>
      <w:r w:rsidR="00B20F06">
        <w:rPr>
          <w:rFonts w:ascii="Times New Roman" w:hAnsi="Times New Roman" w:cs="Times New Roman"/>
          <w:sz w:val="28"/>
          <w:szCs w:val="28"/>
          <w:lang w:val="kk-KZ"/>
        </w:rPr>
        <w:t>молекулалық массасы</w:t>
      </w:r>
      <w:r w:rsidRPr="00DE54FE">
        <w:rPr>
          <w:rFonts w:ascii="Times New Roman" w:hAnsi="Times New Roman" w:cs="Times New Roman"/>
          <w:sz w:val="28"/>
          <w:szCs w:val="28"/>
          <w:lang w:val="kk-KZ"/>
        </w:rPr>
        <w:t xml:space="preserve"> мен концентрациясы, BSA концентрациясы, рН, INH концентрациясы, этанол қосу жылдамдығы және араластыру жылдамдығы PEGTC2-BSA-INH нанобөлшектерінің өлшемдік бөлшектеріне және </w:t>
      </w:r>
      <w:r w:rsidR="00AB3CAF" w:rsidRPr="00DE54FE">
        <w:rPr>
          <w:rFonts w:ascii="Times New Roman" w:hAnsi="Times New Roman" w:cs="Times New Roman"/>
          <w:sz w:val="28"/>
          <w:szCs w:val="28"/>
          <w:lang w:val="kk-KZ"/>
        </w:rPr>
        <w:t>полидисперстілігіне</w:t>
      </w:r>
      <w:r w:rsidRPr="00DE54FE">
        <w:rPr>
          <w:rFonts w:ascii="Times New Roman" w:hAnsi="Times New Roman" w:cs="Times New Roman"/>
          <w:sz w:val="28"/>
          <w:szCs w:val="28"/>
          <w:lang w:val="kk-KZ"/>
        </w:rPr>
        <w:t xml:space="preserve"> әсер ететін факторлар ретінде таңдалды.</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40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PEGTC2-BSA-INH нанобөлшектерін дайындауға арналған Тагучи L8 эксперименттік параметрлері мен деңгейлері</w:t>
      </w:r>
    </w:p>
    <w:p w:rsidR="005D2866" w:rsidRPr="00DE54FE" w:rsidRDefault="005D2866" w:rsidP="00DE54FE">
      <w:pPr>
        <w:spacing w:after="0" w:line="240" w:lineRule="auto"/>
        <w:ind w:firstLine="426"/>
        <w:jc w:val="both"/>
        <w:rPr>
          <w:rFonts w:ascii="Times New Roman" w:hAnsi="Times New Roman" w:cs="Times New Roman"/>
          <w:sz w:val="16"/>
          <w:szCs w:val="16"/>
          <w:lang w:val="kk-KZ"/>
        </w:rPr>
      </w:pPr>
    </w:p>
    <w:tbl>
      <w:tblPr>
        <w:tblW w:w="9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5"/>
        <w:gridCol w:w="1842"/>
        <w:gridCol w:w="1243"/>
        <w:gridCol w:w="1632"/>
      </w:tblGrid>
      <w:tr w:rsidR="00B20F06" w:rsidRPr="00DE54FE" w:rsidTr="008D3B4B">
        <w:trPr>
          <w:trHeight w:val="324"/>
          <w:jc w:val="center"/>
        </w:trPr>
        <w:tc>
          <w:tcPr>
            <w:tcW w:w="4925" w:type="dxa"/>
            <w:hideMark/>
          </w:tcPr>
          <w:p w:rsidR="00B20F06" w:rsidRPr="00DE54FE" w:rsidRDefault="00B20F06" w:rsidP="00DE54F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Факторлар</w:t>
            </w:r>
          </w:p>
        </w:tc>
        <w:tc>
          <w:tcPr>
            <w:tcW w:w="0" w:type="auto"/>
            <w:hideMark/>
          </w:tcPr>
          <w:p w:rsidR="00B20F06" w:rsidRPr="00DE54FE" w:rsidRDefault="00B20F06" w:rsidP="00DE54FE">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Өлшем бірлігі</w:t>
            </w:r>
          </w:p>
        </w:tc>
        <w:tc>
          <w:tcPr>
            <w:tcW w:w="0" w:type="auto"/>
            <w:hideMark/>
          </w:tcPr>
          <w:p w:rsidR="00B20F06" w:rsidRPr="00DE54FE" w:rsidRDefault="00B20F06" w:rsidP="00675EF7">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Деңгей</w:t>
            </w:r>
            <w:r>
              <w:rPr>
                <w:rFonts w:ascii="Times New Roman" w:hAnsi="Times New Roman" w:cs="Times New Roman"/>
                <w:sz w:val="24"/>
                <w:szCs w:val="24"/>
                <w:lang w:val="kk-KZ"/>
              </w:rPr>
              <w:t xml:space="preserve"> 1</w:t>
            </w:r>
            <w:r w:rsidRPr="00DE54FE">
              <w:rPr>
                <w:rFonts w:ascii="Times New Roman" w:hAnsi="Times New Roman" w:cs="Times New Roman"/>
                <w:sz w:val="24"/>
                <w:szCs w:val="24"/>
                <w:lang w:val="kk-KZ"/>
              </w:rPr>
              <w:t xml:space="preserve"> </w:t>
            </w:r>
          </w:p>
        </w:tc>
        <w:tc>
          <w:tcPr>
            <w:tcW w:w="1632" w:type="dxa"/>
            <w:hideMark/>
          </w:tcPr>
          <w:p w:rsidR="00B20F06" w:rsidRPr="00DE54FE" w:rsidRDefault="00B20F06" w:rsidP="00675EF7">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Деңгей</w:t>
            </w:r>
            <w:r>
              <w:rPr>
                <w:rFonts w:ascii="Times New Roman" w:hAnsi="Times New Roman" w:cs="Times New Roman"/>
                <w:sz w:val="24"/>
                <w:szCs w:val="24"/>
                <w:lang w:val="kk-KZ"/>
              </w:rPr>
              <w:t xml:space="preserve"> 2</w:t>
            </w:r>
            <w:r w:rsidRPr="00DE54FE">
              <w:rPr>
                <w:rFonts w:ascii="Times New Roman" w:hAnsi="Times New Roman" w:cs="Times New Roman"/>
                <w:sz w:val="24"/>
                <w:szCs w:val="24"/>
                <w:lang w:val="kk-KZ"/>
              </w:rPr>
              <w:t xml:space="preserve"> </w:t>
            </w:r>
          </w:p>
        </w:tc>
      </w:tr>
      <w:tr w:rsidR="00B20F06" w:rsidRPr="00DE54FE" w:rsidTr="008D3B4B">
        <w:trPr>
          <w:trHeight w:val="306"/>
          <w:jc w:val="center"/>
        </w:trPr>
        <w:tc>
          <w:tcPr>
            <w:tcW w:w="4925" w:type="dxa"/>
            <w:hideMark/>
          </w:tcPr>
          <w:p w:rsidR="00B20F06" w:rsidRPr="00DE54FE" w:rsidRDefault="00B20F06" w:rsidP="00B20F06">
            <w:pPr>
              <w:spacing w:after="0" w:line="240" w:lineRule="auto"/>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A</w:t>
            </w:r>
            <w:r>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PEGTC2</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MМ</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4000</w:t>
            </w:r>
          </w:p>
        </w:tc>
        <w:tc>
          <w:tcPr>
            <w:tcW w:w="1632" w:type="dxa"/>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6000</w:t>
            </w:r>
          </w:p>
        </w:tc>
      </w:tr>
      <w:tr w:rsidR="00B20F06" w:rsidRPr="00DE54FE" w:rsidTr="008D3B4B">
        <w:trPr>
          <w:trHeight w:val="324"/>
          <w:jc w:val="center"/>
        </w:trPr>
        <w:tc>
          <w:tcPr>
            <w:tcW w:w="4925" w:type="dxa"/>
            <w:hideMark/>
          </w:tcPr>
          <w:p w:rsidR="00B20F06" w:rsidRPr="00DE54FE" w:rsidRDefault="00B20F06" w:rsidP="00B20F06">
            <w:pPr>
              <w:spacing w:after="0" w:line="240" w:lineRule="auto"/>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B</w:t>
            </w:r>
            <w:r>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[PEGTC2]</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мг/мл</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10</w:t>
            </w:r>
          </w:p>
        </w:tc>
        <w:tc>
          <w:tcPr>
            <w:tcW w:w="1632" w:type="dxa"/>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20</w:t>
            </w:r>
          </w:p>
        </w:tc>
      </w:tr>
      <w:tr w:rsidR="00B20F06" w:rsidRPr="00DE54FE" w:rsidTr="008D3B4B">
        <w:trPr>
          <w:trHeight w:val="324"/>
          <w:jc w:val="center"/>
        </w:trPr>
        <w:tc>
          <w:tcPr>
            <w:tcW w:w="4925" w:type="dxa"/>
            <w:hideMark/>
          </w:tcPr>
          <w:p w:rsidR="00B20F06" w:rsidRPr="00DE54FE" w:rsidRDefault="00B20F06" w:rsidP="00B20F06">
            <w:pPr>
              <w:spacing w:after="0" w:line="240" w:lineRule="auto"/>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C</w:t>
            </w:r>
            <w:r>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[BSA]</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мг/мл</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20</w:t>
            </w:r>
          </w:p>
        </w:tc>
        <w:tc>
          <w:tcPr>
            <w:tcW w:w="1632" w:type="dxa"/>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40</w:t>
            </w:r>
          </w:p>
        </w:tc>
      </w:tr>
      <w:tr w:rsidR="00B20F06" w:rsidRPr="00DE54FE" w:rsidTr="008D3B4B">
        <w:trPr>
          <w:trHeight w:val="324"/>
          <w:jc w:val="center"/>
        </w:trPr>
        <w:tc>
          <w:tcPr>
            <w:tcW w:w="4925" w:type="dxa"/>
            <w:hideMark/>
          </w:tcPr>
          <w:p w:rsidR="00B20F06" w:rsidRPr="00DE54FE" w:rsidRDefault="00B20F06" w:rsidP="00B20F06">
            <w:pPr>
              <w:spacing w:after="0" w:line="240" w:lineRule="auto"/>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D</w:t>
            </w:r>
            <w:r>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pH</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6</w:t>
            </w:r>
          </w:p>
        </w:tc>
        <w:tc>
          <w:tcPr>
            <w:tcW w:w="1632" w:type="dxa"/>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7</w:t>
            </w:r>
          </w:p>
        </w:tc>
      </w:tr>
      <w:tr w:rsidR="00B20F06" w:rsidRPr="00DE54FE" w:rsidTr="008D3B4B">
        <w:trPr>
          <w:trHeight w:val="306"/>
          <w:jc w:val="center"/>
        </w:trPr>
        <w:tc>
          <w:tcPr>
            <w:tcW w:w="4925" w:type="dxa"/>
            <w:hideMark/>
          </w:tcPr>
          <w:p w:rsidR="00B20F06" w:rsidRPr="00DE54FE" w:rsidRDefault="00B20F06" w:rsidP="00B20F06">
            <w:pPr>
              <w:spacing w:after="0" w:line="240" w:lineRule="auto"/>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E</w:t>
            </w:r>
            <w:r>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[INH]</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мг/мл</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4</w:t>
            </w:r>
          </w:p>
        </w:tc>
        <w:tc>
          <w:tcPr>
            <w:tcW w:w="1632" w:type="dxa"/>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6</w:t>
            </w:r>
          </w:p>
        </w:tc>
      </w:tr>
      <w:tr w:rsidR="00B20F06" w:rsidRPr="00DE54FE" w:rsidTr="008D3B4B">
        <w:trPr>
          <w:trHeight w:val="324"/>
          <w:jc w:val="center"/>
        </w:trPr>
        <w:tc>
          <w:tcPr>
            <w:tcW w:w="4925" w:type="dxa"/>
            <w:hideMark/>
          </w:tcPr>
          <w:p w:rsidR="00B20F06" w:rsidRPr="00DE54FE" w:rsidRDefault="00B20F06" w:rsidP="00B20F06">
            <w:pPr>
              <w:spacing w:after="0" w:line="240" w:lineRule="auto"/>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F</w:t>
            </w:r>
            <w:r>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Этанол қосу жылдамдығы</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мл/мин</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1</w:t>
            </w:r>
          </w:p>
        </w:tc>
        <w:tc>
          <w:tcPr>
            <w:tcW w:w="1632" w:type="dxa"/>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2</w:t>
            </w:r>
          </w:p>
        </w:tc>
      </w:tr>
      <w:tr w:rsidR="00B20F06" w:rsidRPr="00DE54FE" w:rsidTr="008D3B4B">
        <w:trPr>
          <w:trHeight w:val="306"/>
          <w:jc w:val="center"/>
        </w:trPr>
        <w:tc>
          <w:tcPr>
            <w:tcW w:w="4925" w:type="dxa"/>
            <w:hideMark/>
          </w:tcPr>
          <w:p w:rsidR="00B20F06" w:rsidRPr="00DE54FE" w:rsidRDefault="00B20F06" w:rsidP="00B20F06">
            <w:pPr>
              <w:spacing w:after="0" w:line="240" w:lineRule="auto"/>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G</w:t>
            </w:r>
            <w:r>
              <w:rPr>
                <w:rFonts w:ascii="Times New Roman" w:hAnsi="Times New Roman" w:cs="Times New Roman"/>
                <w:sz w:val="24"/>
                <w:szCs w:val="24"/>
                <w:lang w:val="kk-KZ"/>
              </w:rPr>
              <w:t xml:space="preserve">: </w:t>
            </w:r>
            <w:r w:rsidRPr="00DE54FE">
              <w:rPr>
                <w:rFonts w:ascii="Times New Roman" w:hAnsi="Times New Roman" w:cs="Times New Roman"/>
                <w:sz w:val="24"/>
                <w:szCs w:val="24"/>
                <w:lang w:val="kk-KZ"/>
              </w:rPr>
              <w:t>Араластыру жылдамдығы</w:t>
            </w:r>
          </w:p>
        </w:tc>
        <w:tc>
          <w:tcPr>
            <w:tcW w:w="0" w:type="auto"/>
            <w:hideMark/>
          </w:tcPr>
          <w:p w:rsidR="00B20F06" w:rsidRPr="00DE54FE" w:rsidRDefault="00E338BA" w:rsidP="00DE54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айн/мин</w:t>
            </w:r>
          </w:p>
        </w:tc>
        <w:tc>
          <w:tcPr>
            <w:tcW w:w="0" w:type="auto"/>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200</w:t>
            </w:r>
          </w:p>
        </w:tc>
        <w:tc>
          <w:tcPr>
            <w:tcW w:w="1632" w:type="dxa"/>
            <w:hideMark/>
          </w:tcPr>
          <w:p w:rsidR="00B20F06" w:rsidRPr="00DE54FE" w:rsidRDefault="00B20F06" w:rsidP="00DE54FE">
            <w:pPr>
              <w:spacing w:after="0" w:line="240" w:lineRule="auto"/>
              <w:rPr>
                <w:rFonts w:ascii="Times New Roman" w:hAnsi="Times New Roman" w:cs="Times New Roman"/>
                <w:sz w:val="24"/>
                <w:szCs w:val="24"/>
                <w:lang w:val="kk-KZ"/>
              </w:rPr>
            </w:pPr>
            <w:r w:rsidRPr="00DE54FE">
              <w:rPr>
                <w:rFonts w:ascii="Times New Roman" w:hAnsi="Times New Roman" w:cs="Times New Roman"/>
                <w:sz w:val="24"/>
                <w:szCs w:val="24"/>
                <w:lang w:val="kk-KZ"/>
              </w:rPr>
              <w:t>300</w:t>
            </w:r>
          </w:p>
        </w:tc>
      </w:tr>
    </w:tbl>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bookmarkStart w:id="53" w:name="_Hlk130542687"/>
      <w:r w:rsidRPr="00DE54FE">
        <w:rPr>
          <w:rFonts w:ascii="Times New Roman" w:hAnsi="Times New Roman" w:cs="Times New Roman"/>
          <w:sz w:val="28"/>
          <w:szCs w:val="28"/>
          <w:lang w:val="kk-KZ"/>
        </w:rPr>
        <w:t>ПЭГтелген бұқа сарысу альбуминінің нанобөлшектері "белсендірілген PEG" қолдана отырып, жоғарыда сипатталған десольвация әдісі арқылы дайындалды. Десольвация этанолмен жүргізілді, ал НБ тігу үшін глутар альдегид қолдан</w:t>
      </w:r>
      <w:r w:rsidR="00540243">
        <w:rPr>
          <w:rFonts w:ascii="Times New Roman" w:hAnsi="Times New Roman" w:cs="Times New Roman"/>
          <w:sz w:val="28"/>
          <w:szCs w:val="28"/>
          <w:lang w:val="kk-KZ"/>
        </w:rPr>
        <w:t>ыл</w:t>
      </w:r>
      <w:r w:rsidRPr="00DE54FE">
        <w:rPr>
          <w:rFonts w:ascii="Times New Roman" w:hAnsi="Times New Roman" w:cs="Times New Roman"/>
          <w:sz w:val="28"/>
          <w:szCs w:val="28"/>
          <w:lang w:val="kk-KZ"/>
        </w:rPr>
        <w:t>ды. PEG-BSA нанобөлшектерін алу сызбасы 6</w:t>
      </w:r>
      <w:r w:rsidR="00AB3CAF" w:rsidRPr="00DE54FE">
        <w:rPr>
          <w:rFonts w:ascii="Times New Roman" w:hAnsi="Times New Roman" w:cs="Times New Roman"/>
          <w:sz w:val="28"/>
          <w:szCs w:val="28"/>
          <w:lang w:val="kk-KZ"/>
        </w:rPr>
        <w:t>1</w:t>
      </w:r>
      <w:r w:rsidRPr="00DE54FE">
        <w:rPr>
          <w:rFonts w:ascii="Times New Roman" w:hAnsi="Times New Roman" w:cs="Times New Roman"/>
          <w:sz w:val="28"/>
          <w:szCs w:val="28"/>
          <w:lang w:val="kk-KZ"/>
        </w:rPr>
        <w:t>-суретте көрсетілген.</w:t>
      </w:r>
    </w:p>
    <w:bookmarkEnd w:id="53"/>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034503" w:rsidP="00DE54FE">
      <w:pPr>
        <w:spacing w:after="0" w:line="240" w:lineRule="auto"/>
        <w:jc w:val="both"/>
        <w:rPr>
          <w:rFonts w:ascii="Times New Roman" w:hAnsi="Times New Roman" w:cs="Times New Roman"/>
          <w:sz w:val="28"/>
          <w:lang w:val="kk-KZ"/>
        </w:rPr>
      </w:pPr>
      <w:r w:rsidRPr="00034503">
        <w:rPr>
          <w:rFonts w:ascii="Times New Roman" w:hAnsi="Times New Roman" w:cs="Times New Roman"/>
          <w:noProof/>
          <w:lang w:val="kk-KZ"/>
        </w:rPr>
        <mc:AlternateContent>
          <mc:Choice Requires="wps">
            <w:drawing>
              <wp:anchor distT="45720" distB="45720" distL="114300" distR="114300" simplePos="0" relativeHeight="251665408" behindDoc="0" locked="0" layoutInCell="1" allowOverlap="1">
                <wp:simplePos x="0" y="0"/>
                <wp:positionH relativeFrom="column">
                  <wp:posOffset>2813685</wp:posOffset>
                </wp:positionH>
                <wp:positionV relativeFrom="paragraph">
                  <wp:posOffset>144780</wp:posOffset>
                </wp:positionV>
                <wp:extent cx="411480" cy="388620"/>
                <wp:effectExtent l="0" t="0" r="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88620"/>
                        </a:xfrm>
                        <a:prstGeom prst="rect">
                          <a:avLst/>
                        </a:prstGeom>
                        <a:noFill/>
                        <a:ln w="9525">
                          <a:noFill/>
                          <a:miter lim="800000"/>
                          <a:headEnd/>
                          <a:tailEnd/>
                        </a:ln>
                      </wps:spPr>
                      <wps:txbx>
                        <w:txbxContent>
                          <w:p w:rsidR="00FB28DB" w:rsidRPr="00034503" w:rsidRDefault="00FB28DB">
                            <w:pPr>
                              <w:rPr>
                                <w:rFonts w:ascii="Times New Roman" w:hAnsi="Times New Roman" w:cs="Times New Roman"/>
                                <w:sz w:val="16"/>
                                <w:szCs w:val="16"/>
                              </w:rPr>
                            </w:pPr>
                            <w:r w:rsidRPr="00034503">
                              <w:rPr>
                                <w:rFonts w:ascii="Times New Roman" w:hAnsi="Times New Roman" w:cs="Times New Roman"/>
                                <w:sz w:val="16"/>
                                <w:szCs w:val="16"/>
                                <w:lang w:val="en-US"/>
                              </w:rPr>
                              <w:t>-HCl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21.55pt;margin-top:11.4pt;width:32.4pt;height:3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" filled="f" stroked="f">
                <v:textbox>
                  <w:txbxContent>
                    <w:p w:rsidR="00FB28DB" w:rsidRPr="00034503" w:rsidRDefault="00FB28DB">
                      <w:pPr>
                        <w:rPr>
                          <w:rFonts w:ascii="Times New Roman" w:hAnsi="Times New Roman" w:cs="Times New Roman"/>
                          <w:sz w:val="16"/>
                          <w:szCs w:val="16"/>
                        </w:rPr>
                      </w:pPr>
                      <w:r w:rsidRPr="00034503">
                        <w:rPr>
                          <w:rFonts w:ascii="Times New Roman" w:hAnsi="Times New Roman" w:cs="Times New Roman"/>
                          <w:sz w:val="16"/>
                          <w:szCs w:val="16"/>
                          <w:lang w:val="en-US"/>
                        </w:rPr>
                        <w:t>-HCl</w:t>
                      </w:r>
                    </w:p>
                  </w:txbxContent>
                </v:textbox>
              </v:shape>
            </w:pict>
          </mc:Fallback>
        </mc:AlternateContent>
      </w:r>
      <w:r w:rsidRPr="00DE54FE">
        <w:rPr>
          <w:rFonts w:ascii="Times New Roman" w:hAnsi="Times New Roman" w:cs="Times New Roman"/>
          <w:lang w:val="kk-KZ"/>
        </w:rPr>
        <w:object w:dxaOrig="14730" w:dyaOrig="2051">
          <v:shape id="_x0000_i1026" type="#_x0000_t75" style="width:453.6pt;height:65.4pt" o:ole="">
            <v:imagedata r:id="rId133" o:title="" cropright="2979f"/>
          </v:shape>
          <o:OLEObject Type="Embed" ProgID="ChemDraw.Document.6.0" ShapeID="_x0000_i1026" DrawAspect="Content" ObjectID="_1748849266" r:id="rId134"/>
        </w:object>
      </w:r>
    </w:p>
    <w:p w:rsidR="00BA731E" w:rsidRPr="00CA0B96" w:rsidRDefault="00BA731E" w:rsidP="00DE54FE">
      <w:pPr>
        <w:spacing w:after="0" w:line="240" w:lineRule="auto"/>
        <w:ind w:firstLine="426"/>
        <w:jc w:val="center"/>
        <w:rPr>
          <w:rFonts w:ascii="Times New Roman" w:hAnsi="Times New Roman" w:cs="Times New Roman"/>
          <w:sz w:val="16"/>
          <w:szCs w:val="16"/>
          <w:lang w:val="kk-KZ"/>
        </w:rPr>
      </w:pPr>
    </w:p>
    <w:p w:rsidR="005D2866" w:rsidRPr="00DE54FE" w:rsidRDefault="005D2866"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B3CAF" w:rsidRPr="00DE54FE">
        <w:rPr>
          <w:rFonts w:ascii="Times New Roman" w:hAnsi="Times New Roman" w:cs="Times New Roman"/>
          <w:sz w:val="28"/>
          <w:szCs w:val="28"/>
          <w:lang w:val="kk-KZ"/>
        </w:rPr>
        <w:t>61</w:t>
      </w:r>
      <w:r w:rsidRPr="00DE54FE">
        <w:rPr>
          <w:rFonts w:ascii="Times New Roman" w:hAnsi="Times New Roman" w:cs="Times New Roman"/>
          <w:sz w:val="28"/>
          <w:szCs w:val="28"/>
          <w:lang w:val="kk-KZ"/>
        </w:rPr>
        <w:t xml:space="preserve">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ПЭГтелген альбумин нанобөлшектерді алу сызбасы</w:t>
      </w:r>
    </w:p>
    <w:p w:rsidR="005D2866" w:rsidRPr="00DE54FE" w:rsidRDefault="005D2866" w:rsidP="00DE54FE">
      <w:pPr>
        <w:spacing w:after="0" w:line="240" w:lineRule="auto"/>
        <w:ind w:firstLine="426"/>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ТҚП </w:t>
      </w:r>
      <w:r w:rsidR="00540243" w:rsidRPr="00540243">
        <w:rPr>
          <w:rFonts w:ascii="Times New Roman" w:hAnsi="Times New Roman" w:cs="Times New Roman"/>
          <w:sz w:val="28"/>
          <w:szCs w:val="28"/>
          <w:lang w:val="kk-KZ"/>
        </w:rPr>
        <w:t>«И</w:t>
      </w:r>
      <w:r w:rsidRPr="00DE54FE">
        <w:rPr>
          <w:rFonts w:ascii="Times New Roman" w:hAnsi="Times New Roman" w:cs="Times New Roman"/>
          <w:sz w:val="28"/>
          <w:szCs w:val="28"/>
          <w:lang w:val="kk-KZ"/>
        </w:rPr>
        <w:t>зониазидті</w:t>
      </w:r>
      <w:r w:rsidR="00540243">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иммобилизациялау енгізу әдісімен жүргізілді, алынған бөлшектер ФКС көмегімен талданды, алынған мәндері </w:t>
      </w:r>
      <w:r w:rsidR="00675EF7">
        <w:rPr>
          <w:rFonts w:ascii="Times New Roman" w:hAnsi="Times New Roman" w:cs="Times New Roman"/>
          <w:sz w:val="28"/>
          <w:szCs w:val="28"/>
          <w:lang w:val="kk-KZ"/>
        </w:rPr>
        <w:t>41-</w:t>
      </w:r>
      <w:r w:rsidRPr="00DE54FE">
        <w:rPr>
          <w:rFonts w:ascii="Times New Roman" w:hAnsi="Times New Roman" w:cs="Times New Roman"/>
          <w:sz w:val="28"/>
          <w:szCs w:val="28"/>
          <w:lang w:val="kk-KZ"/>
        </w:rPr>
        <w:t>кесте</w:t>
      </w:r>
      <w:r w:rsidR="00675EF7">
        <w:rPr>
          <w:rFonts w:ascii="Times New Roman" w:hAnsi="Times New Roman" w:cs="Times New Roman"/>
          <w:sz w:val="28"/>
          <w:szCs w:val="28"/>
          <w:lang w:val="kk-KZ"/>
        </w:rPr>
        <w:t>ге</w:t>
      </w:r>
      <w:r w:rsidRPr="00DE54FE">
        <w:rPr>
          <w:rFonts w:ascii="Times New Roman" w:hAnsi="Times New Roman" w:cs="Times New Roman"/>
          <w:sz w:val="28"/>
          <w:szCs w:val="28"/>
          <w:lang w:val="kk-KZ"/>
        </w:rPr>
        <w:t xml:space="preserve"> келтірілген. </w:t>
      </w:r>
    </w:p>
    <w:p w:rsidR="00BA731E" w:rsidRDefault="00BA731E" w:rsidP="00DE54FE">
      <w:pPr>
        <w:spacing w:after="0" w:line="240" w:lineRule="auto"/>
        <w:jc w:val="both"/>
        <w:rPr>
          <w:rFonts w:ascii="Times New Roman" w:hAnsi="Times New Roman" w:cs="Times New Roman"/>
          <w:sz w:val="28"/>
          <w:szCs w:val="28"/>
          <w:lang w:val="kk-KZ"/>
        </w:rPr>
      </w:pPr>
    </w:p>
    <w:p w:rsidR="00CA0B96" w:rsidRDefault="00CA0B96" w:rsidP="00DE54FE">
      <w:pPr>
        <w:spacing w:after="0" w:line="240" w:lineRule="auto"/>
        <w:jc w:val="both"/>
        <w:rPr>
          <w:rFonts w:ascii="Times New Roman" w:hAnsi="Times New Roman" w:cs="Times New Roman"/>
          <w:sz w:val="28"/>
          <w:szCs w:val="28"/>
          <w:lang w:val="kk-KZ"/>
        </w:rPr>
      </w:pPr>
    </w:p>
    <w:p w:rsidR="00CA0B96" w:rsidRDefault="00CA0B96" w:rsidP="00DE54FE">
      <w:pPr>
        <w:spacing w:after="0" w:line="240" w:lineRule="auto"/>
        <w:jc w:val="both"/>
        <w:rPr>
          <w:rFonts w:ascii="Times New Roman" w:hAnsi="Times New Roman" w:cs="Times New Roman"/>
          <w:sz w:val="28"/>
          <w:szCs w:val="28"/>
          <w:lang w:val="kk-KZ"/>
        </w:rPr>
      </w:pPr>
    </w:p>
    <w:p w:rsidR="00CA0B96" w:rsidRDefault="00CA0B96" w:rsidP="00DE54FE">
      <w:pPr>
        <w:spacing w:after="0" w:line="240" w:lineRule="auto"/>
        <w:jc w:val="both"/>
        <w:rPr>
          <w:rFonts w:ascii="Times New Roman" w:hAnsi="Times New Roman" w:cs="Times New Roman"/>
          <w:sz w:val="28"/>
          <w:szCs w:val="28"/>
          <w:lang w:val="kk-KZ"/>
        </w:rPr>
      </w:pPr>
    </w:p>
    <w:p w:rsidR="00CA0B96" w:rsidRDefault="00CA0B96" w:rsidP="00DE54FE">
      <w:pPr>
        <w:spacing w:after="0" w:line="240" w:lineRule="auto"/>
        <w:jc w:val="both"/>
        <w:rPr>
          <w:rFonts w:ascii="Times New Roman" w:hAnsi="Times New Roman" w:cs="Times New Roman"/>
          <w:sz w:val="28"/>
          <w:szCs w:val="28"/>
          <w:lang w:val="kk-KZ"/>
        </w:rPr>
      </w:pPr>
    </w:p>
    <w:p w:rsidR="00CA0B96" w:rsidRDefault="00CA0B96" w:rsidP="00DE54FE">
      <w:pPr>
        <w:spacing w:after="0" w:line="240" w:lineRule="auto"/>
        <w:jc w:val="both"/>
        <w:rPr>
          <w:rFonts w:ascii="Times New Roman" w:hAnsi="Times New Roman" w:cs="Times New Roman"/>
          <w:sz w:val="28"/>
          <w:szCs w:val="28"/>
          <w:lang w:val="kk-KZ"/>
        </w:rPr>
      </w:pPr>
    </w:p>
    <w:p w:rsidR="00CA0B96" w:rsidRDefault="00CA0B96" w:rsidP="00DE54FE">
      <w:pPr>
        <w:spacing w:after="0" w:line="240" w:lineRule="auto"/>
        <w:jc w:val="both"/>
        <w:rPr>
          <w:rFonts w:ascii="Times New Roman" w:hAnsi="Times New Roman" w:cs="Times New Roman"/>
          <w:sz w:val="28"/>
          <w:szCs w:val="28"/>
          <w:lang w:val="kk-KZ"/>
        </w:rPr>
      </w:pPr>
    </w:p>
    <w:p w:rsidR="00CA0B96" w:rsidRDefault="00CA0B96" w:rsidP="00DE54FE">
      <w:pPr>
        <w:spacing w:after="0" w:line="240" w:lineRule="auto"/>
        <w:jc w:val="both"/>
        <w:rPr>
          <w:rFonts w:ascii="Times New Roman" w:hAnsi="Times New Roman" w:cs="Times New Roman"/>
          <w:sz w:val="28"/>
          <w:szCs w:val="28"/>
          <w:lang w:val="kk-KZ"/>
        </w:rPr>
      </w:pPr>
    </w:p>
    <w:p w:rsidR="00B20F06" w:rsidRPr="00DE54FE" w:rsidRDefault="00B20F06" w:rsidP="00DE54FE">
      <w:pPr>
        <w:spacing w:after="0" w:line="240" w:lineRule="auto"/>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 xml:space="preserve">Кесте 41 </w:t>
      </w:r>
      <w:r w:rsidR="00675EF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Тагучи L8 ортогональды матрицасының құрылымы, сәйкес бөлшектер өлшемі және полидисперстілік индексі</w:t>
      </w:r>
    </w:p>
    <w:p w:rsidR="005D2866" w:rsidRPr="00DE54FE" w:rsidRDefault="005D2866" w:rsidP="00DE54FE">
      <w:pPr>
        <w:spacing w:after="0" w:line="240" w:lineRule="auto"/>
        <w:jc w:val="both"/>
        <w:rPr>
          <w:rFonts w:ascii="Times New Roman" w:hAnsi="Times New Roman" w:cs="Times New Roman"/>
          <w:sz w:val="16"/>
          <w:szCs w:val="16"/>
          <w:lang w:val="kk-KZ"/>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50"/>
        <w:gridCol w:w="851"/>
        <w:gridCol w:w="850"/>
        <w:gridCol w:w="996"/>
        <w:gridCol w:w="1134"/>
        <w:gridCol w:w="1130"/>
        <w:gridCol w:w="1280"/>
        <w:gridCol w:w="1559"/>
        <w:gridCol w:w="989"/>
      </w:tblGrid>
      <w:tr w:rsidR="005B0ABD" w:rsidRPr="00DE54FE" w:rsidTr="005B0ABD">
        <w:trPr>
          <w:jc w:val="center"/>
        </w:trPr>
        <w:tc>
          <w:tcPr>
            <w:tcW w:w="988" w:type="dxa"/>
            <w:vAlign w:val="center"/>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A: PEGTC2</w:t>
            </w:r>
          </w:p>
        </w:tc>
        <w:tc>
          <w:tcPr>
            <w:tcW w:w="850" w:type="dxa"/>
            <w:vAlign w:val="center"/>
            <w:hideMark/>
          </w:tcPr>
          <w:p w:rsidR="005B0ABD" w:rsidRPr="00DE54FE" w:rsidRDefault="005B0ABD" w:rsidP="005B0ABD">
            <w:pPr>
              <w:spacing w:after="0" w:line="240" w:lineRule="auto"/>
              <w:ind w:left="-81"/>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B: [PEG</w:t>
            </w:r>
            <w:r>
              <w:rPr>
                <w:rFonts w:ascii="Times New Roman" w:hAnsi="Times New Roman" w:cs="Times New Roman"/>
                <w:color w:val="000000"/>
                <w:sz w:val="24"/>
                <w:szCs w:val="24"/>
                <w:lang w:val="kk-KZ"/>
              </w:rPr>
              <w:t>ТС2</w:t>
            </w:r>
            <w:r w:rsidRPr="00DE54FE">
              <w:rPr>
                <w:rFonts w:ascii="Times New Roman" w:hAnsi="Times New Roman" w:cs="Times New Roman"/>
                <w:color w:val="000000"/>
                <w:sz w:val="24"/>
                <w:szCs w:val="24"/>
                <w:lang w:val="kk-KZ"/>
              </w:rPr>
              <w:t>], мг/мл</w:t>
            </w:r>
          </w:p>
        </w:tc>
        <w:tc>
          <w:tcPr>
            <w:tcW w:w="851" w:type="dxa"/>
            <w:vAlign w:val="center"/>
            <w:hideMark/>
          </w:tcPr>
          <w:p w:rsidR="005B0ABD" w:rsidRPr="00DE54FE" w:rsidRDefault="005B0ABD" w:rsidP="005B0ABD">
            <w:pPr>
              <w:spacing w:after="0" w:line="240" w:lineRule="auto"/>
              <w:ind w:left="-81"/>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C:</w:t>
            </w:r>
          </w:p>
          <w:p w:rsidR="005B0ABD" w:rsidRPr="00DE54FE" w:rsidRDefault="005B0ABD" w:rsidP="005B0ABD">
            <w:pPr>
              <w:spacing w:after="0" w:line="240" w:lineRule="auto"/>
              <w:ind w:left="-81"/>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[BSA], мг/мл</w:t>
            </w:r>
          </w:p>
        </w:tc>
        <w:tc>
          <w:tcPr>
            <w:tcW w:w="850" w:type="dxa"/>
            <w:vAlign w:val="center"/>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D:</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pH</w:t>
            </w:r>
          </w:p>
        </w:tc>
        <w:tc>
          <w:tcPr>
            <w:tcW w:w="996" w:type="dxa"/>
            <w:vAlign w:val="center"/>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E:</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[INH], мг/мл</w:t>
            </w:r>
          </w:p>
        </w:tc>
        <w:tc>
          <w:tcPr>
            <w:tcW w:w="1134" w:type="dxa"/>
            <w:vAlign w:val="center"/>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F:Эта</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нол қосу жылдам</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дығы, мл/мин</w:t>
            </w:r>
          </w:p>
        </w:tc>
        <w:tc>
          <w:tcPr>
            <w:tcW w:w="1130" w:type="dxa"/>
            <w:vAlign w:val="center"/>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G:Ара</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ластыру жылдам</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 xml:space="preserve">дығы, </w:t>
            </w:r>
            <w:r>
              <w:rPr>
                <w:rFonts w:ascii="Times New Roman" w:hAnsi="Times New Roman" w:cs="Times New Roman"/>
                <w:color w:val="000000"/>
                <w:sz w:val="24"/>
                <w:szCs w:val="24"/>
                <w:lang w:val="kk-KZ"/>
              </w:rPr>
              <w:t>айн/мин</w:t>
            </w:r>
          </w:p>
        </w:tc>
        <w:tc>
          <w:tcPr>
            <w:tcW w:w="1280" w:type="dxa"/>
            <w:vAlign w:val="center"/>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Бөлшек</w:t>
            </w:r>
            <w:r>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тердің орташа өлшемі, нм</w:t>
            </w:r>
          </w:p>
        </w:tc>
        <w:tc>
          <w:tcPr>
            <w:tcW w:w="1559" w:type="dxa"/>
            <w:vAlign w:val="center"/>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PDI</w:t>
            </w:r>
          </w:p>
        </w:tc>
        <w:tc>
          <w:tcPr>
            <w:tcW w:w="989" w:type="dxa"/>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ζ-потенциал</w:t>
            </w:r>
            <w:r w:rsidR="002F43BC">
              <w:rPr>
                <w:rFonts w:ascii="Times New Roman" w:hAnsi="Times New Roman" w:cs="Times New Roman"/>
                <w:color w:val="000000"/>
                <w:sz w:val="24"/>
                <w:szCs w:val="24"/>
                <w:lang w:val="kk-KZ"/>
              </w:rPr>
              <w:t>, мВ</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w:t>
            </w:r>
          </w:p>
        </w:tc>
        <w:tc>
          <w:tcPr>
            <w:tcW w:w="128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263,8</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253,0</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250,3</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255,7±7</w:t>
            </w:r>
          </w:p>
        </w:tc>
        <w:tc>
          <w:tcPr>
            <w:tcW w:w="1559" w:type="dxa"/>
            <w:hideMark/>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0,143</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0,133</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0,126</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0,134±0,009</w:t>
            </w:r>
          </w:p>
        </w:tc>
        <w:tc>
          <w:tcPr>
            <w:tcW w:w="989" w:type="dxa"/>
          </w:tcPr>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w:t>
            </w:r>
            <w:r>
              <w:rPr>
                <w:rFonts w:ascii="Times New Roman" w:hAnsi="Times New Roman" w:cs="Times New Roman"/>
                <w:sz w:val="24"/>
                <w:szCs w:val="24"/>
                <w:lang w:val="kk-KZ"/>
              </w:rPr>
              <w:t>24</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-26</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-25</w:t>
            </w:r>
          </w:p>
          <w:p w:rsidR="005B0ABD" w:rsidRPr="00DE54FE"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-2</w:t>
            </w:r>
            <w:r>
              <w:rPr>
                <w:rFonts w:ascii="Times New Roman" w:hAnsi="Times New Roman" w:cs="Times New Roman"/>
                <w:sz w:val="24"/>
                <w:szCs w:val="24"/>
                <w:lang w:val="kk-KZ"/>
              </w:rPr>
              <w:t>5±1</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w:t>
            </w:r>
          </w:p>
        </w:tc>
        <w:tc>
          <w:tcPr>
            <w:tcW w:w="128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244</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243,6</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241,5</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243,0±1</w:t>
            </w:r>
          </w:p>
        </w:tc>
        <w:tc>
          <w:tcPr>
            <w:tcW w:w="1559" w:type="dxa"/>
            <w:hideMark/>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0,066</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0,061</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0,092</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0,073±0,017</w:t>
            </w:r>
          </w:p>
        </w:tc>
        <w:tc>
          <w:tcPr>
            <w:tcW w:w="989" w:type="dxa"/>
          </w:tcPr>
          <w:p w:rsidR="005B0ABD"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-48</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-45</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-47</w:t>
            </w:r>
          </w:p>
          <w:p w:rsidR="005B0ABD" w:rsidRPr="00DE54FE"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-4</w:t>
            </w:r>
            <w:r>
              <w:rPr>
                <w:rFonts w:ascii="Times New Roman" w:hAnsi="Times New Roman" w:cs="Times New Roman"/>
                <w:sz w:val="24"/>
                <w:szCs w:val="24"/>
                <w:lang w:val="kk-KZ"/>
              </w:rPr>
              <w:t>7±1</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w:t>
            </w:r>
          </w:p>
        </w:tc>
        <w:tc>
          <w:tcPr>
            <w:tcW w:w="1280" w:type="dxa"/>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580,6</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563,4</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581,5</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575,2±10</w:t>
            </w:r>
          </w:p>
        </w:tc>
        <w:tc>
          <w:tcPr>
            <w:tcW w:w="1559" w:type="dxa"/>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0,855</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0,788</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0,752</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0,798±0,052</w:t>
            </w:r>
          </w:p>
        </w:tc>
        <w:tc>
          <w:tcPr>
            <w:tcW w:w="989" w:type="dxa"/>
          </w:tcPr>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-30</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-36</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-37</w:t>
            </w:r>
          </w:p>
          <w:p w:rsidR="005B0ABD" w:rsidRPr="00DE54FE"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-34</w:t>
            </w:r>
            <w:r>
              <w:rPr>
                <w:rFonts w:ascii="Times New Roman" w:hAnsi="Times New Roman" w:cs="Times New Roman"/>
                <w:sz w:val="24"/>
                <w:szCs w:val="24"/>
                <w:lang w:val="kk-KZ"/>
              </w:rPr>
              <w:t>±4</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w:t>
            </w:r>
          </w:p>
        </w:tc>
        <w:tc>
          <w:tcPr>
            <w:tcW w:w="128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497,4</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497,8</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515,8</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503,7±11</w:t>
            </w:r>
          </w:p>
        </w:tc>
        <w:tc>
          <w:tcPr>
            <w:tcW w:w="1559" w:type="dxa"/>
            <w:hideMark/>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0,642</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0,695</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0,646±0,048</w:t>
            </w:r>
          </w:p>
        </w:tc>
        <w:tc>
          <w:tcPr>
            <w:tcW w:w="989" w:type="dxa"/>
          </w:tcPr>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-32</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-31</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-37</w:t>
            </w:r>
          </w:p>
          <w:p w:rsidR="005B0ABD" w:rsidRPr="00DE54FE"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-33</w:t>
            </w:r>
            <w:r>
              <w:rPr>
                <w:rFonts w:ascii="Times New Roman" w:hAnsi="Times New Roman" w:cs="Times New Roman"/>
                <w:sz w:val="24"/>
                <w:szCs w:val="24"/>
                <w:lang w:val="kk-KZ"/>
              </w:rPr>
              <w:t>±3</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8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289,7</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298,3</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299,7</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295,9±5</w:t>
            </w:r>
          </w:p>
        </w:tc>
        <w:tc>
          <w:tcPr>
            <w:tcW w:w="1559" w:type="dxa"/>
            <w:hideMark/>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0,111</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0,094</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0,111</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0,105±0,010</w:t>
            </w:r>
          </w:p>
        </w:tc>
        <w:tc>
          <w:tcPr>
            <w:tcW w:w="989" w:type="dxa"/>
          </w:tcPr>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-36</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-33</w:t>
            </w:r>
          </w:p>
          <w:p w:rsidR="005B0ABD" w:rsidRPr="00EE627A"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-30</w:t>
            </w:r>
          </w:p>
          <w:p w:rsidR="005B0ABD" w:rsidRPr="00DE54FE" w:rsidRDefault="005B0ABD" w:rsidP="005B0ABD">
            <w:pPr>
              <w:spacing w:after="0" w:line="240" w:lineRule="auto"/>
              <w:jc w:val="center"/>
              <w:rPr>
                <w:rFonts w:ascii="Times New Roman" w:hAnsi="Times New Roman" w:cs="Times New Roman"/>
                <w:sz w:val="24"/>
                <w:szCs w:val="24"/>
                <w:lang w:val="kk-KZ"/>
              </w:rPr>
            </w:pPr>
            <w:r w:rsidRPr="00EE627A">
              <w:rPr>
                <w:rFonts w:ascii="Times New Roman" w:hAnsi="Times New Roman" w:cs="Times New Roman"/>
                <w:sz w:val="24"/>
                <w:szCs w:val="24"/>
                <w:lang w:val="kk-KZ"/>
              </w:rPr>
              <w:t>-33</w:t>
            </w:r>
            <w:r>
              <w:rPr>
                <w:rFonts w:ascii="Times New Roman" w:hAnsi="Times New Roman" w:cs="Times New Roman"/>
                <w:sz w:val="24"/>
                <w:szCs w:val="24"/>
                <w:lang w:val="kk-KZ"/>
              </w:rPr>
              <w:t>±</w:t>
            </w:r>
            <w:r w:rsidRPr="00EE627A">
              <w:rPr>
                <w:rFonts w:ascii="Times New Roman" w:hAnsi="Times New Roman" w:cs="Times New Roman"/>
                <w:sz w:val="24"/>
                <w:szCs w:val="24"/>
                <w:lang w:val="kk-KZ"/>
              </w:rPr>
              <w:t>3</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8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629,1</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613,1</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627,0</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623,1±9</w:t>
            </w:r>
          </w:p>
        </w:tc>
        <w:tc>
          <w:tcPr>
            <w:tcW w:w="1559" w:type="dxa"/>
            <w:hideMark/>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0,782</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0,898</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0,892</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0,857±0,065</w:t>
            </w:r>
          </w:p>
        </w:tc>
        <w:tc>
          <w:tcPr>
            <w:tcW w:w="989" w:type="dxa"/>
          </w:tcPr>
          <w:p w:rsidR="005B0ABD" w:rsidRPr="000C1957" w:rsidRDefault="005B0ABD" w:rsidP="005B0ABD">
            <w:pPr>
              <w:spacing w:after="0" w:line="240" w:lineRule="auto"/>
              <w:jc w:val="center"/>
              <w:rPr>
                <w:rFonts w:ascii="Times New Roman" w:hAnsi="Times New Roman" w:cs="Times New Roman"/>
                <w:sz w:val="24"/>
                <w:szCs w:val="24"/>
                <w:lang w:val="kk-KZ"/>
              </w:rPr>
            </w:pPr>
            <w:r w:rsidRPr="000C1957">
              <w:rPr>
                <w:rFonts w:ascii="Times New Roman" w:hAnsi="Times New Roman" w:cs="Times New Roman"/>
                <w:sz w:val="24"/>
                <w:szCs w:val="24"/>
                <w:lang w:val="kk-KZ"/>
              </w:rPr>
              <w:t>-16</w:t>
            </w:r>
          </w:p>
          <w:p w:rsidR="005B0ABD" w:rsidRPr="000C1957" w:rsidRDefault="005B0ABD" w:rsidP="005B0ABD">
            <w:pPr>
              <w:spacing w:after="0" w:line="240" w:lineRule="auto"/>
              <w:jc w:val="center"/>
              <w:rPr>
                <w:rFonts w:ascii="Times New Roman" w:hAnsi="Times New Roman" w:cs="Times New Roman"/>
                <w:sz w:val="24"/>
                <w:szCs w:val="24"/>
                <w:lang w:val="kk-KZ"/>
              </w:rPr>
            </w:pPr>
            <w:r w:rsidRPr="000C1957">
              <w:rPr>
                <w:rFonts w:ascii="Times New Roman" w:hAnsi="Times New Roman" w:cs="Times New Roman"/>
                <w:sz w:val="24"/>
                <w:szCs w:val="24"/>
                <w:lang w:val="kk-KZ"/>
              </w:rPr>
              <w:t>-10</w:t>
            </w:r>
          </w:p>
          <w:p w:rsidR="005B0ABD" w:rsidRDefault="005B0ABD" w:rsidP="005B0ABD">
            <w:pPr>
              <w:spacing w:after="0" w:line="240" w:lineRule="auto"/>
              <w:jc w:val="center"/>
              <w:rPr>
                <w:rFonts w:ascii="Times New Roman" w:hAnsi="Times New Roman" w:cs="Times New Roman"/>
                <w:sz w:val="24"/>
                <w:szCs w:val="24"/>
                <w:lang w:val="kk-KZ"/>
              </w:rPr>
            </w:pPr>
            <w:r w:rsidRPr="000C1957">
              <w:rPr>
                <w:rFonts w:ascii="Times New Roman" w:hAnsi="Times New Roman" w:cs="Times New Roman"/>
                <w:sz w:val="24"/>
                <w:szCs w:val="24"/>
                <w:lang w:val="kk-KZ"/>
              </w:rPr>
              <w:t>-11</w:t>
            </w:r>
          </w:p>
          <w:p w:rsidR="005B0ABD" w:rsidRPr="00DE54FE" w:rsidRDefault="005B0ABD" w:rsidP="005B0ABD">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-12±3</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8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962,4</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962,7</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973,0</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966,0±6</w:t>
            </w:r>
          </w:p>
        </w:tc>
        <w:tc>
          <w:tcPr>
            <w:tcW w:w="1559" w:type="dxa"/>
            <w:hideMark/>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1,000</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0,928</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1,000</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0,976</w:t>
            </w:r>
            <w:r w:rsidRPr="00DE54FE">
              <w:rPr>
                <w:rFonts w:ascii="Times New Roman" w:hAnsi="Times New Roman" w:cs="Times New Roman"/>
                <w:color w:val="000000"/>
                <w:sz w:val="24"/>
                <w:szCs w:val="24"/>
                <w:lang w:val="kk-KZ"/>
              </w:rPr>
              <w:t>±0,042</w:t>
            </w:r>
          </w:p>
        </w:tc>
        <w:tc>
          <w:tcPr>
            <w:tcW w:w="989" w:type="dxa"/>
          </w:tcPr>
          <w:p w:rsidR="005B0ABD" w:rsidRDefault="005B0ABD" w:rsidP="005B0ABD">
            <w:pPr>
              <w:spacing w:after="0" w:line="240" w:lineRule="auto"/>
              <w:jc w:val="center"/>
              <w:rPr>
                <w:rFonts w:ascii="Times New Roman" w:hAnsi="Times New Roman" w:cs="Times New Roman"/>
                <w:sz w:val="24"/>
                <w:szCs w:val="24"/>
                <w:lang w:val="kk-KZ"/>
              </w:rPr>
            </w:pPr>
            <w:r w:rsidRPr="00183B81">
              <w:rPr>
                <w:rFonts w:ascii="Times New Roman" w:hAnsi="Times New Roman" w:cs="Times New Roman"/>
                <w:sz w:val="24"/>
                <w:szCs w:val="24"/>
                <w:lang w:val="kk-KZ"/>
              </w:rPr>
              <w:t>-3</w:t>
            </w:r>
            <w:r>
              <w:rPr>
                <w:rFonts w:ascii="Times New Roman" w:hAnsi="Times New Roman" w:cs="Times New Roman"/>
                <w:sz w:val="24"/>
                <w:szCs w:val="24"/>
                <w:lang w:val="kk-KZ"/>
              </w:rPr>
              <w:t>1</w:t>
            </w:r>
          </w:p>
          <w:p w:rsidR="005B0ABD" w:rsidRPr="00183B81" w:rsidRDefault="005B0ABD" w:rsidP="005B0ABD">
            <w:pPr>
              <w:spacing w:after="0" w:line="240" w:lineRule="auto"/>
              <w:jc w:val="center"/>
              <w:rPr>
                <w:rFonts w:ascii="Times New Roman" w:hAnsi="Times New Roman" w:cs="Times New Roman"/>
                <w:sz w:val="24"/>
                <w:szCs w:val="24"/>
                <w:lang w:val="kk-KZ"/>
              </w:rPr>
            </w:pPr>
            <w:r w:rsidRPr="00183B81">
              <w:rPr>
                <w:rFonts w:ascii="Times New Roman" w:hAnsi="Times New Roman" w:cs="Times New Roman"/>
                <w:sz w:val="24"/>
                <w:szCs w:val="24"/>
                <w:lang w:val="kk-KZ"/>
              </w:rPr>
              <w:t>-21</w:t>
            </w:r>
          </w:p>
          <w:p w:rsidR="005B0ABD" w:rsidRPr="00183B81" w:rsidRDefault="005B0ABD" w:rsidP="005B0ABD">
            <w:pPr>
              <w:spacing w:after="0" w:line="240" w:lineRule="auto"/>
              <w:jc w:val="center"/>
              <w:rPr>
                <w:rFonts w:ascii="Times New Roman" w:hAnsi="Times New Roman" w:cs="Times New Roman"/>
                <w:sz w:val="24"/>
                <w:szCs w:val="24"/>
                <w:lang w:val="kk-KZ"/>
              </w:rPr>
            </w:pPr>
            <w:r w:rsidRPr="00183B81">
              <w:rPr>
                <w:rFonts w:ascii="Times New Roman" w:hAnsi="Times New Roman" w:cs="Times New Roman"/>
                <w:sz w:val="24"/>
                <w:szCs w:val="24"/>
                <w:lang w:val="kk-KZ"/>
              </w:rPr>
              <w:t>-2</w:t>
            </w:r>
            <w:r>
              <w:rPr>
                <w:rFonts w:ascii="Times New Roman" w:hAnsi="Times New Roman" w:cs="Times New Roman"/>
                <w:sz w:val="24"/>
                <w:szCs w:val="24"/>
                <w:lang w:val="kk-KZ"/>
              </w:rPr>
              <w:t>7</w:t>
            </w:r>
          </w:p>
          <w:p w:rsidR="005B0ABD" w:rsidRPr="00DE54FE" w:rsidRDefault="005B0ABD" w:rsidP="005B0ABD">
            <w:pPr>
              <w:spacing w:after="0" w:line="240" w:lineRule="auto"/>
              <w:jc w:val="center"/>
              <w:rPr>
                <w:rFonts w:ascii="Times New Roman" w:hAnsi="Times New Roman" w:cs="Times New Roman"/>
                <w:sz w:val="24"/>
                <w:szCs w:val="24"/>
                <w:lang w:val="kk-KZ"/>
              </w:rPr>
            </w:pPr>
            <w:r w:rsidRPr="00183B81">
              <w:rPr>
                <w:rFonts w:ascii="Times New Roman" w:hAnsi="Times New Roman" w:cs="Times New Roman"/>
                <w:sz w:val="24"/>
                <w:szCs w:val="24"/>
                <w:lang w:val="kk-KZ"/>
              </w:rPr>
              <w:t>-2</w:t>
            </w:r>
            <w:r>
              <w:rPr>
                <w:rFonts w:ascii="Times New Roman" w:hAnsi="Times New Roman" w:cs="Times New Roman"/>
                <w:sz w:val="24"/>
                <w:szCs w:val="24"/>
                <w:lang w:val="kk-KZ"/>
              </w:rPr>
              <w:t>6±5</w:t>
            </w:r>
          </w:p>
        </w:tc>
      </w:tr>
      <w:tr w:rsidR="005B0ABD" w:rsidRPr="00DE54FE" w:rsidTr="005B0ABD">
        <w:trPr>
          <w:jc w:val="center"/>
        </w:trPr>
        <w:tc>
          <w:tcPr>
            <w:tcW w:w="988"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6000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851"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85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996"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134"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c>
          <w:tcPr>
            <w:tcW w:w="113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280" w:type="dxa"/>
            <w:hideMark/>
          </w:tcPr>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247,8</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246,4</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241,3</w:t>
            </w:r>
          </w:p>
          <w:p w:rsidR="005B0ABD" w:rsidRPr="00DE54FE" w:rsidRDefault="005B0ABD" w:rsidP="005B0ABD">
            <w:pPr>
              <w:spacing w:after="0" w:line="240" w:lineRule="auto"/>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245,2±3</w:t>
            </w:r>
          </w:p>
        </w:tc>
        <w:tc>
          <w:tcPr>
            <w:tcW w:w="1559" w:type="dxa"/>
            <w:hideMark/>
          </w:tcPr>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0,108</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0,074</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0,107</w:t>
            </w:r>
          </w:p>
          <w:p w:rsidR="005B0ABD" w:rsidRPr="00DE54FE" w:rsidRDefault="005B0ABD" w:rsidP="005B0ABD">
            <w:pPr>
              <w:spacing w:after="0" w:line="240" w:lineRule="auto"/>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0,096±0,019</w:t>
            </w:r>
          </w:p>
        </w:tc>
        <w:tc>
          <w:tcPr>
            <w:tcW w:w="989" w:type="dxa"/>
          </w:tcPr>
          <w:p w:rsidR="005B0ABD" w:rsidRPr="00183B81" w:rsidRDefault="005B0ABD" w:rsidP="005B0ABD">
            <w:pPr>
              <w:spacing w:after="0" w:line="240" w:lineRule="auto"/>
              <w:jc w:val="center"/>
              <w:rPr>
                <w:rFonts w:ascii="Times New Roman" w:hAnsi="Times New Roman" w:cs="Times New Roman"/>
                <w:sz w:val="24"/>
                <w:szCs w:val="24"/>
                <w:lang w:val="kk-KZ"/>
              </w:rPr>
            </w:pPr>
            <w:r w:rsidRPr="00183B81">
              <w:rPr>
                <w:rFonts w:ascii="Times New Roman" w:hAnsi="Times New Roman" w:cs="Times New Roman"/>
                <w:sz w:val="24"/>
                <w:szCs w:val="24"/>
                <w:lang w:val="kk-KZ"/>
              </w:rPr>
              <w:t>-24</w:t>
            </w:r>
          </w:p>
          <w:p w:rsidR="005B0ABD" w:rsidRPr="00183B81" w:rsidRDefault="005B0ABD" w:rsidP="005B0ABD">
            <w:pPr>
              <w:spacing w:after="0" w:line="240" w:lineRule="auto"/>
              <w:jc w:val="center"/>
              <w:rPr>
                <w:rFonts w:ascii="Times New Roman" w:hAnsi="Times New Roman" w:cs="Times New Roman"/>
                <w:sz w:val="24"/>
                <w:szCs w:val="24"/>
                <w:lang w:val="kk-KZ"/>
              </w:rPr>
            </w:pPr>
            <w:r w:rsidRPr="00183B81">
              <w:rPr>
                <w:rFonts w:ascii="Times New Roman" w:hAnsi="Times New Roman" w:cs="Times New Roman"/>
                <w:sz w:val="24"/>
                <w:szCs w:val="24"/>
                <w:lang w:val="kk-KZ"/>
              </w:rPr>
              <w:t>-14</w:t>
            </w:r>
          </w:p>
          <w:p w:rsidR="005B0ABD" w:rsidRDefault="005B0ABD" w:rsidP="005B0ABD">
            <w:pPr>
              <w:spacing w:after="0" w:line="240" w:lineRule="auto"/>
              <w:jc w:val="center"/>
              <w:rPr>
                <w:rFonts w:ascii="Times New Roman" w:hAnsi="Times New Roman" w:cs="Times New Roman"/>
                <w:sz w:val="24"/>
                <w:szCs w:val="24"/>
                <w:lang w:val="kk-KZ"/>
              </w:rPr>
            </w:pPr>
            <w:r w:rsidRPr="00183B81">
              <w:rPr>
                <w:rFonts w:ascii="Times New Roman" w:hAnsi="Times New Roman" w:cs="Times New Roman"/>
                <w:sz w:val="24"/>
                <w:szCs w:val="24"/>
                <w:lang w:val="kk-KZ"/>
              </w:rPr>
              <w:t>-23</w:t>
            </w:r>
          </w:p>
          <w:p w:rsidR="005B0ABD" w:rsidRPr="00DE54FE" w:rsidRDefault="005B0ABD" w:rsidP="005B0ABD">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-20±6</w:t>
            </w:r>
          </w:p>
        </w:tc>
      </w:tr>
    </w:tbl>
    <w:p w:rsidR="005D2866" w:rsidRPr="00DE54FE" w:rsidRDefault="005D2866" w:rsidP="00DE54FE">
      <w:pPr>
        <w:spacing w:after="0" w:line="240" w:lineRule="auto"/>
        <w:jc w:val="both"/>
        <w:rPr>
          <w:rFonts w:ascii="Times New Roman" w:hAnsi="Times New Roman" w:cs="Times New Roman"/>
          <w:sz w:val="28"/>
          <w:szCs w:val="28"/>
          <w:lang w:val="kk-KZ"/>
        </w:rPr>
      </w:pPr>
    </w:p>
    <w:p w:rsidR="005D2866" w:rsidRPr="00D06070"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41-кестеде зерттеу барысында алынған нәтижелер берілген және бөлшектердің ең кіші орташа өлшемі мен полидисперстілігі белсендірілген PEG ретінде MМ 6000 болатын PEGTC2 пайдаланылған және ортаның рН 7-ге тең болған кезде, яғни 2 және 8 үлгілерде анықталды. Бөлшектердің өлшемі 300 нм кішірек болғаны қолайлы, өйткені фармакологиялық профильге, қан айналымы жүйесіндегі ұзартылған кинетикаға және әсер ету орындарында баяулатылған </w:t>
      </w:r>
      <w:r w:rsidRPr="00D06070">
        <w:rPr>
          <w:rFonts w:ascii="Times New Roman" w:hAnsi="Times New Roman" w:cs="Times New Roman"/>
          <w:sz w:val="28"/>
          <w:szCs w:val="28"/>
          <w:lang w:val="kk-KZ"/>
        </w:rPr>
        <w:t>босатуға байланысты болады [12</w:t>
      </w:r>
      <w:r w:rsidR="00895BDA">
        <w:rPr>
          <w:rFonts w:ascii="Times New Roman" w:hAnsi="Times New Roman" w:cs="Times New Roman"/>
          <w:sz w:val="28"/>
          <w:szCs w:val="28"/>
          <w:lang w:val="kk-KZ"/>
        </w:rPr>
        <w:t>4</w:t>
      </w:r>
      <w:r w:rsidRPr="00D06070">
        <w:rPr>
          <w:rFonts w:ascii="Times New Roman" w:hAnsi="Times New Roman" w:cs="Times New Roman"/>
          <w:sz w:val="28"/>
          <w:szCs w:val="28"/>
          <w:lang w:val="kk-KZ"/>
        </w:rPr>
        <w:t xml:space="preserve">, </w:t>
      </w:r>
      <w:r w:rsidR="001607F0" w:rsidRPr="00D06070">
        <w:rPr>
          <w:rFonts w:ascii="Times New Roman" w:hAnsi="Times New Roman" w:cs="Times New Roman"/>
          <w:sz w:val="28"/>
          <w:szCs w:val="28"/>
          <w:lang w:val="kk-KZ"/>
        </w:rPr>
        <w:t xml:space="preserve">p. </w:t>
      </w:r>
      <w:r w:rsidR="00D06070" w:rsidRPr="00D06070">
        <w:rPr>
          <w:rFonts w:ascii="Times New Roman" w:hAnsi="Times New Roman" w:cs="Times New Roman"/>
          <w:sz w:val="28"/>
          <w:szCs w:val="28"/>
          <w:lang w:val="kk-KZ"/>
        </w:rPr>
        <w:t>410-</w:t>
      </w:r>
      <w:r w:rsidRPr="00D06070">
        <w:rPr>
          <w:rFonts w:ascii="Times New Roman" w:hAnsi="Times New Roman" w:cs="Times New Roman"/>
          <w:sz w:val="28"/>
          <w:szCs w:val="28"/>
          <w:lang w:val="kk-KZ"/>
        </w:rPr>
        <w:t xml:space="preserve">6]. </w:t>
      </w:r>
    </w:p>
    <w:p w:rsidR="005D2866" w:rsidRPr="00DE54FE" w:rsidRDefault="005D2866" w:rsidP="002B1DCF">
      <w:pPr>
        <w:pStyle w:val="Standard"/>
        <w:ind w:firstLine="709"/>
        <w:jc w:val="both"/>
        <w:rPr>
          <w:rFonts w:cs="Times New Roman"/>
          <w:sz w:val="28"/>
          <w:lang w:val="kk-KZ"/>
        </w:rPr>
      </w:pPr>
      <w:r w:rsidRPr="00DE54FE">
        <w:rPr>
          <w:rFonts w:cs="Times New Roman"/>
          <w:sz w:val="28"/>
          <w:lang w:val="kk-KZ"/>
        </w:rPr>
        <w:t xml:space="preserve">Осы көрсеткіштерден кейін тәжірибелердің нәтижелері талданды. Осы факторлардың негізгі әсерлерін дербес алуға, содан кейін статистикалық </w:t>
      </w:r>
      <w:r w:rsidRPr="00DE54FE">
        <w:rPr>
          <w:rFonts w:cs="Times New Roman"/>
          <w:sz w:val="28"/>
          <w:lang w:val="kk-KZ"/>
        </w:rPr>
        <w:lastRenderedPageBreak/>
        <w:t>маңызды факторларды анықтау үшін дисперсияны талдауға арналған Design Expert бағдарламалық құралы ANOVA кестесін қолдану арқылы әзірленді [2</w:t>
      </w:r>
      <w:r w:rsidR="001607F0" w:rsidRPr="001607F0">
        <w:rPr>
          <w:rFonts w:cs="Times New Roman"/>
          <w:sz w:val="28"/>
          <w:lang w:val="kk-KZ"/>
        </w:rPr>
        <w:t>, p. 69-76</w:t>
      </w:r>
      <w:r w:rsidRPr="00DE54FE">
        <w:rPr>
          <w:rFonts w:cs="Times New Roman"/>
          <w:sz w:val="28"/>
          <w:lang w:val="kk-KZ"/>
        </w:rPr>
        <w:t xml:space="preserve">]. Орташа өлшем және полидисперстілік үшін ANOVA кестелері 42-кестеде берілген. Бастапқы деректер ANOVA арқылы талданған кезде, нәтижелер PEGTC2 молекулалық салмағы орташа бөлшектердің өлшеміне және PDI әсер етпейтінін көрсетті. Сондықтан бұл параметр ANOVA талдауында көрсетілмейді. Орташа өлшем мәндері келесі теңдеу бойынша талданды: </w:t>
      </w:r>
      <w:r w:rsidRPr="00DE54FE">
        <w:rPr>
          <w:rFonts w:cs="Times New Roman"/>
          <w:i/>
          <w:sz w:val="28"/>
          <w:lang w:val="kk-KZ"/>
        </w:rPr>
        <w:t>y'= (y +k)</w:t>
      </w:r>
      <w:r w:rsidRPr="00DE54FE">
        <w:rPr>
          <w:rFonts w:cs="Times New Roman"/>
          <w:i/>
          <w:sz w:val="28"/>
          <w:vertAlign w:val="superscript"/>
          <w:lang w:val="kk-KZ"/>
        </w:rPr>
        <w:t>λ</w:t>
      </w:r>
      <w:r w:rsidRPr="00DE54FE">
        <w:rPr>
          <w:rFonts w:cs="Times New Roman"/>
          <w:sz w:val="28"/>
          <w:lang w:val="kk-KZ"/>
        </w:rPr>
        <w:t xml:space="preserve">, мұндағы </w:t>
      </w:r>
      <w:r w:rsidRPr="00DE54FE">
        <w:rPr>
          <w:rFonts w:cs="Times New Roman"/>
          <w:i/>
          <w:sz w:val="28"/>
          <w:lang w:val="kk-KZ"/>
        </w:rPr>
        <w:t xml:space="preserve">(k)=0 </w:t>
      </w:r>
      <w:r w:rsidRPr="00DE54FE">
        <w:rPr>
          <w:rFonts w:cs="Times New Roman"/>
          <w:sz w:val="28"/>
          <w:lang w:val="kk-KZ"/>
        </w:rPr>
        <w:t xml:space="preserve">және </w:t>
      </w:r>
      <w:r w:rsidRPr="00DE54FE">
        <w:rPr>
          <w:rFonts w:cs="Times New Roman"/>
          <w:i/>
          <w:sz w:val="28"/>
          <w:lang w:val="kk-KZ"/>
        </w:rPr>
        <w:t>(λ)=-1,25.</w:t>
      </w:r>
      <w:r w:rsidRPr="00DE54FE">
        <w:rPr>
          <w:rFonts w:cs="Times New Roman"/>
          <w:sz w:val="28"/>
          <w:lang w:val="kk-KZ"/>
        </w:rPr>
        <w:t xml:space="preserve"> Бөлшектердің орташа өлшемі үшін (42а-кесте) модель үшін p-мәні 0,05-тен төмен, бұл модельдің маңызды екенін көрсетеді. Үлгінің F-мәні 11,42 үлгінің маңызды екенін білдіреді. Мұндай үлкен F мәні шудың әсерінен болуы мүмкін деген 3,68% ғана мүмкіндік бар. Болжамды мәні R</w:t>
      </w:r>
      <w:r w:rsidRPr="00DE54FE">
        <w:rPr>
          <w:rFonts w:cs="Times New Roman"/>
          <w:sz w:val="28"/>
          <w:vertAlign w:val="superscript"/>
          <w:lang w:val="kk-KZ"/>
        </w:rPr>
        <w:t>2</w:t>
      </w:r>
      <w:r w:rsidRPr="00DE54FE">
        <w:rPr>
          <w:rFonts w:cs="Times New Roman"/>
          <w:sz w:val="28"/>
          <w:lang w:val="kk-KZ"/>
        </w:rPr>
        <w:t xml:space="preserve"> =0,5619 тең, ол түзетілген R</w:t>
      </w:r>
      <w:r w:rsidRPr="00DE54FE">
        <w:rPr>
          <w:rFonts w:cs="Times New Roman"/>
          <w:sz w:val="28"/>
          <w:vertAlign w:val="superscript"/>
          <w:lang w:val="kk-KZ"/>
        </w:rPr>
        <w:t>2</w:t>
      </w:r>
      <w:r w:rsidRPr="00DE54FE">
        <w:rPr>
          <w:rFonts w:cs="Times New Roman"/>
          <w:sz w:val="28"/>
          <w:lang w:val="kk-KZ"/>
        </w:rPr>
        <w:t xml:space="preserve">= 0,8562 шамасына жақын емес; яғни айырмашылық 0,2-ден асады. Бағдарлама маңызды емес айнымалыны (изониазид концентрациясын) жоюды ұсынады, осылайша модельді жақсартуға болады. INH концентрациясының </w:t>
      </w:r>
      <w:r w:rsidR="00540243">
        <w:rPr>
          <w:rFonts w:cs="Times New Roman"/>
          <w:sz w:val="28"/>
          <w:lang w:val="kk-KZ"/>
        </w:rPr>
        <w:t>р</w:t>
      </w:r>
      <w:r w:rsidRPr="00DE54FE">
        <w:rPr>
          <w:rFonts w:cs="Times New Roman"/>
          <w:sz w:val="28"/>
          <w:lang w:val="kk-KZ"/>
        </w:rPr>
        <w:t>-мәні 0,6 болса да, бұл айнымалы әлі де үлгіге қосылды, себебі бұл параметр сақталған жағдайда модель маңызды болады. Adeq Precision сигналдың шуға қатынасын өлшейді және бұл қатынас 6,611 сәйкес адекватты сигналды көрсетеді. Бұл модель дизайн кеңістігінде навигация үшін пайдаланылуы мүмкін.</w:t>
      </w:r>
    </w:p>
    <w:p w:rsidR="005D2866" w:rsidRPr="00DE54FE" w:rsidRDefault="005D2866" w:rsidP="002B1DCF">
      <w:pPr>
        <w:pStyle w:val="Standard"/>
        <w:ind w:firstLine="709"/>
        <w:jc w:val="both"/>
        <w:rPr>
          <w:rFonts w:cs="Times New Roman"/>
          <w:sz w:val="28"/>
          <w:lang w:val="kk-KZ"/>
        </w:rPr>
      </w:pPr>
      <w:r w:rsidRPr="00DE54FE">
        <w:rPr>
          <w:rFonts w:cs="Times New Roman"/>
          <w:sz w:val="28"/>
          <w:lang w:val="kk-KZ"/>
        </w:rPr>
        <w:t xml:space="preserve">Полидисперстілік мәндері келесі теңдеу бойынша талданды: </w:t>
      </w:r>
      <w:r w:rsidRPr="00DE54FE">
        <w:rPr>
          <w:rFonts w:cs="Times New Roman"/>
          <w:i/>
          <w:sz w:val="28"/>
          <w:lang w:val="kk-KZ"/>
        </w:rPr>
        <w:t>y'= (y +k)</w:t>
      </w:r>
      <w:r w:rsidRPr="00DE54FE">
        <w:rPr>
          <w:rFonts w:cs="Times New Roman"/>
          <w:i/>
          <w:sz w:val="28"/>
          <w:vertAlign w:val="superscript"/>
          <w:lang w:val="kk-KZ"/>
        </w:rPr>
        <w:t>λ</w:t>
      </w:r>
      <w:r w:rsidRPr="00DE54FE">
        <w:rPr>
          <w:rFonts w:cs="Times New Roman"/>
          <w:sz w:val="28"/>
          <w:lang w:val="kk-KZ"/>
        </w:rPr>
        <w:t xml:space="preserve">, мұндағы </w:t>
      </w:r>
      <w:r w:rsidRPr="00DE54FE">
        <w:rPr>
          <w:rFonts w:cs="Times New Roman"/>
          <w:i/>
          <w:sz w:val="28"/>
          <w:lang w:val="kk-KZ"/>
        </w:rPr>
        <w:t>(k)=0</w:t>
      </w:r>
      <w:r w:rsidRPr="00DE54FE">
        <w:rPr>
          <w:rFonts w:cs="Times New Roman"/>
          <w:sz w:val="28"/>
          <w:lang w:val="kk-KZ"/>
        </w:rPr>
        <w:t xml:space="preserve"> және </w:t>
      </w:r>
      <w:r w:rsidRPr="00DE54FE">
        <w:rPr>
          <w:rFonts w:cs="Times New Roman"/>
          <w:i/>
          <w:sz w:val="28"/>
          <w:lang w:val="kk-KZ"/>
        </w:rPr>
        <w:t>(λ)=0,34</w:t>
      </w:r>
      <w:r w:rsidRPr="00DE54FE">
        <w:rPr>
          <w:rFonts w:cs="Times New Roman"/>
          <w:sz w:val="28"/>
          <w:lang w:val="kk-KZ"/>
        </w:rPr>
        <w:t>. ANOVA кестесінде (42</w:t>
      </w:r>
      <w:r w:rsidR="00BA731E" w:rsidRPr="00DE54FE">
        <w:rPr>
          <w:rFonts w:cs="Times New Roman"/>
          <w:sz w:val="28"/>
          <w:lang w:val="kk-KZ"/>
        </w:rPr>
        <w:t>ә</w:t>
      </w:r>
      <w:r w:rsidRPr="00DE54FE">
        <w:rPr>
          <w:rFonts w:cs="Times New Roman"/>
          <w:sz w:val="28"/>
          <w:lang w:val="kk-KZ"/>
        </w:rPr>
        <w:t>-кесте) модель үшін p-мәні 0,0019, бұл модельдің маңызды екенін көрсетеді. F-мәні 89,12 тең және  үлгінің маңызды екенін білдіреді. Мұндай үлкен F мәні шудың әсерінен болуы мүмкін деген 0,19% ғана мүмкіндік бар. Болжамданған  R</w:t>
      </w:r>
      <w:r w:rsidRPr="00DE54FE">
        <w:rPr>
          <w:rFonts w:cs="Times New Roman"/>
          <w:sz w:val="28"/>
          <w:vertAlign w:val="superscript"/>
          <w:lang w:val="kk-KZ"/>
        </w:rPr>
        <w:t>2</w:t>
      </w:r>
      <w:r w:rsidRPr="00DE54FE">
        <w:rPr>
          <w:rFonts w:cs="Times New Roman"/>
          <w:sz w:val="28"/>
          <w:lang w:val="kk-KZ"/>
        </w:rPr>
        <w:t xml:space="preserve"> =0,9407 түзетілген R</w:t>
      </w:r>
      <w:r w:rsidRPr="00DE54FE">
        <w:rPr>
          <w:rFonts w:cs="Times New Roman"/>
          <w:sz w:val="28"/>
          <w:vertAlign w:val="superscript"/>
          <w:lang w:val="kk-KZ"/>
        </w:rPr>
        <w:t>2</w:t>
      </w:r>
      <w:r w:rsidRPr="00DE54FE">
        <w:rPr>
          <w:rFonts w:cs="Times New Roman"/>
          <w:sz w:val="28"/>
          <w:lang w:val="kk-KZ"/>
        </w:rPr>
        <w:t xml:space="preserve"> =0,9805 сәйкес келеді; яғни айырмашылық 0,2-ден аз. Adeq Precision қатынасы 18,595 адекватты сигналды көрсетеді. Бұл модель дизайн кеңістігінде навигация үшін пайдаланылуы мүмкін.</w:t>
      </w:r>
    </w:p>
    <w:p w:rsidR="005D2866" w:rsidRPr="00DE54FE" w:rsidRDefault="005D2866" w:rsidP="002B1DCF">
      <w:pPr>
        <w:pStyle w:val="Standard"/>
        <w:ind w:firstLine="709"/>
        <w:jc w:val="both"/>
        <w:rPr>
          <w:rFonts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42 </w:t>
      </w:r>
      <w:r w:rsidR="00CA0B96">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Таңдалған факторлық модель үшін ANOVA</w:t>
      </w:r>
    </w:p>
    <w:p w:rsidR="005D2866" w:rsidRPr="00DE54FE" w:rsidRDefault="005D2866" w:rsidP="00CA0B96">
      <w:pPr>
        <w:spacing w:after="0" w:line="240" w:lineRule="auto"/>
        <w:ind w:firstLine="426"/>
        <w:jc w:val="right"/>
        <w:rPr>
          <w:rFonts w:ascii="Times New Roman" w:hAnsi="Times New Roman" w:cs="Times New Roman"/>
          <w:sz w:val="16"/>
          <w:szCs w:val="16"/>
          <w:lang w:val="kk-KZ"/>
        </w:rPr>
      </w:pPr>
    </w:p>
    <w:tbl>
      <w:tblPr>
        <w:tblStyle w:val="a7"/>
        <w:tblW w:w="0" w:type="auto"/>
        <w:tblInd w:w="164" w:type="dxa"/>
        <w:tblLook w:val="04A0" w:firstRow="1" w:lastRow="0" w:firstColumn="1" w:lastColumn="0" w:noHBand="0" w:noVBand="1"/>
      </w:tblPr>
      <w:tblGrid>
        <w:gridCol w:w="1538"/>
        <w:gridCol w:w="1846"/>
        <w:gridCol w:w="1346"/>
        <w:gridCol w:w="1651"/>
        <w:gridCol w:w="933"/>
        <w:gridCol w:w="946"/>
        <w:gridCol w:w="1204"/>
      </w:tblGrid>
      <w:tr w:rsidR="005D2866" w:rsidRPr="00DE54FE" w:rsidTr="00CA0B96">
        <w:trPr>
          <w:trHeight w:val="170"/>
        </w:trPr>
        <w:tc>
          <w:tcPr>
            <w:tcW w:w="1543" w:type="dxa"/>
            <w:vAlign w:val="center"/>
            <w:hideMark/>
          </w:tcPr>
          <w:p w:rsidR="005D2866" w:rsidRPr="00DE54FE" w:rsidRDefault="005D2866" w:rsidP="00CA0B96">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Дереккөз</w:t>
            </w:r>
          </w:p>
        </w:tc>
        <w:tc>
          <w:tcPr>
            <w:tcW w:w="1851" w:type="dxa"/>
            <w:vAlign w:val="center"/>
            <w:hideMark/>
          </w:tcPr>
          <w:p w:rsidR="005D2866" w:rsidRPr="00DE54FE" w:rsidRDefault="005D2866" w:rsidP="00CA0B96">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Квадраттардың қосындысы</w:t>
            </w:r>
          </w:p>
        </w:tc>
        <w:tc>
          <w:tcPr>
            <w:tcW w:w="1366" w:type="dxa"/>
            <w:vAlign w:val="center"/>
            <w:hideMark/>
          </w:tcPr>
          <w:p w:rsidR="005D2866" w:rsidRPr="00DE54FE" w:rsidRDefault="005D2866" w:rsidP="00CA0B96">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Еркіндік дәрежесі</w:t>
            </w:r>
          </w:p>
        </w:tc>
        <w:tc>
          <w:tcPr>
            <w:tcW w:w="1707" w:type="dxa"/>
            <w:vAlign w:val="center"/>
            <w:hideMark/>
          </w:tcPr>
          <w:p w:rsidR="005D2866" w:rsidRPr="00DE54FE" w:rsidRDefault="005D2866" w:rsidP="00CA0B96">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Орташа шаршы</w:t>
            </w:r>
          </w:p>
        </w:tc>
        <w:tc>
          <w:tcPr>
            <w:tcW w:w="938" w:type="dxa"/>
            <w:vAlign w:val="center"/>
            <w:hideMark/>
          </w:tcPr>
          <w:p w:rsidR="005D2866" w:rsidRPr="00DE54FE" w:rsidRDefault="005D2866" w:rsidP="00CA0B96">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F-мәні</w:t>
            </w:r>
          </w:p>
        </w:tc>
        <w:tc>
          <w:tcPr>
            <w:tcW w:w="952" w:type="dxa"/>
            <w:vAlign w:val="center"/>
            <w:hideMark/>
          </w:tcPr>
          <w:p w:rsidR="005D2866" w:rsidRPr="00DE54FE" w:rsidRDefault="005D2866" w:rsidP="00CA0B96">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 мәні</w:t>
            </w:r>
          </w:p>
        </w:tc>
        <w:tc>
          <w:tcPr>
            <w:tcW w:w="1204" w:type="dxa"/>
            <w:vAlign w:val="center"/>
            <w:hideMark/>
          </w:tcPr>
          <w:p w:rsidR="005D2866" w:rsidRPr="008F0150" w:rsidRDefault="00B20F06" w:rsidP="00CA0B96">
            <w:pPr>
              <w:jc w:val="center"/>
              <w:rPr>
                <w:rFonts w:ascii="Times New Roman" w:hAnsi="Times New Roman" w:cs="Times New Roman"/>
                <w:sz w:val="24"/>
                <w:szCs w:val="24"/>
                <w:lang w:val="kk-KZ"/>
              </w:rPr>
            </w:pPr>
            <w:r w:rsidRPr="008F0150">
              <w:rPr>
                <w:rFonts w:ascii="Times New Roman" w:hAnsi="Times New Roman" w:cs="Times New Roman"/>
                <w:sz w:val="24"/>
                <w:szCs w:val="24"/>
                <w:lang w:val="kk-KZ"/>
              </w:rPr>
              <w:t xml:space="preserve">Маңызы </w:t>
            </w:r>
          </w:p>
        </w:tc>
      </w:tr>
      <w:tr w:rsidR="005D2866" w:rsidRPr="00DE54FE" w:rsidTr="00CA0B96">
        <w:trPr>
          <w:trHeight w:val="170"/>
        </w:trPr>
        <w:tc>
          <w:tcPr>
            <w:tcW w:w="9561" w:type="dxa"/>
            <w:gridSpan w:val="7"/>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sz w:val="24"/>
                <w:szCs w:val="24"/>
                <w:lang w:val="kk-KZ"/>
              </w:rPr>
              <w:t>(a) НБ өлшемі (нм)</w:t>
            </w: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 xml:space="preserve">Модель </w:t>
            </w:r>
          </w:p>
        </w:tc>
        <w:tc>
          <w:tcPr>
            <w:tcW w:w="1851"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8,419E-07</w:t>
            </w:r>
          </w:p>
        </w:tc>
        <w:tc>
          <w:tcPr>
            <w:tcW w:w="1366"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707"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2,105E-07</w:t>
            </w:r>
          </w:p>
        </w:tc>
        <w:tc>
          <w:tcPr>
            <w:tcW w:w="938"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11,42</w:t>
            </w:r>
          </w:p>
        </w:tc>
        <w:tc>
          <w:tcPr>
            <w:tcW w:w="952"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0,0368</w:t>
            </w:r>
          </w:p>
        </w:tc>
        <w:tc>
          <w:tcPr>
            <w:tcW w:w="1204"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 xml:space="preserve">Маңызды </w:t>
            </w: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B</w:t>
            </w:r>
            <w:r w:rsidR="00B20F06">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[PEG</w:t>
            </w:r>
            <w:r w:rsidR="00B20F06">
              <w:rPr>
                <w:rFonts w:ascii="Times New Roman" w:hAnsi="Times New Roman" w:cs="Times New Roman"/>
                <w:color w:val="000000"/>
                <w:sz w:val="24"/>
                <w:szCs w:val="24"/>
                <w:lang w:val="kk-KZ"/>
              </w:rPr>
              <w:t>ТС2</w:t>
            </w:r>
            <w:r w:rsidRPr="00DE54FE">
              <w:rPr>
                <w:rFonts w:ascii="Times New Roman" w:hAnsi="Times New Roman" w:cs="Times New Roman"/>
                <w:color w:val="000000"/>
                <w:sz w:val="24"/>
                <w:szCs w:val="24"/>
                <w:lang w:val="kk-KZ"/>
              </w:rPr>
              <w:t>]</w:t>
            </w:r>
          </w:p>
        </w:tc>
        <w:tc>
          <w:tcPr>
            <w:tcW w:w="1851"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2,894E-10</w:t>
            </w:r>
          </w:p>
        </w:tc>
        <w:tc>
          <w:tcPr>
            <w:tcW w:w="1366"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2,894E-10</w:t>
            </w:r>
          </w:p>
        </w:tc>
        <w:tc>
          <w:tcPr>
            <w:tcW w:w="938"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0,0157</w:t>
            </w:r>
          </w:p>
        </w:tc>
        <w:tc>
          <w:tcPr>
            <w:tcW w:w="952"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0,9082</w:t>
            </w:r>
          </w:p>
        </w:tc>
        <w:tc>
          <w:tcPr>
            <w:tcW w:w="1204" w:type="dxa"/>
            <w:hideMark/>
          </w:tcPr>
          <w:p w:rsidR="005D2866" w:rsidRPr="00DE54FE" w:rsidRDefault="005D2866" w:rsidP="00DE54FE">
            <w:pPr>
              <w:jc w:val="right"/>
              <w:rPr>
                <w:rFonts w:ascii="Times New Roman" w:hAnsi="Times New Roman" w:cs="Times New Roman"/>
                <w:color w:val="000000"/>
                <w:sz w:val="24"/>
                <w:szCs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C</w:t>
            </w:r>
            <w:r w:rsidR="00B20F06">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[BSA]</w:t>
            </w:r>
          </w:p>
        </w:tc>
        <w:tc>
          <w:tcPr>
            <w:tcW w:w="1851"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1,065E-09</w:t>
            </w:r>
          </w:p>
        </w:tc>
        <w:tc>
          <w:tcPr>
            <w:tcW w:w="1366"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1,065E-09</w:t>
            </w:r>
          </w:p>
        </w:tc>
        <w:tc>
          <w:tcPr>
            <w:tcW w:w="938"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0,0578</w:t>
            </w:r>
          </w:p>
        </w:tc>
        <w:tc>
          <w:tcPr>
            <w:tcW w:w="952"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0,8255</w:t>
            </w:r>
          </w:p>
        </w:tc>
        <w:tc>
          <w:tcPr>
            <w:tcW w:w="1204" w:type="dxa"/>
            <w:hideMark/>
          </w:tcPr>
          <w:p w:rsidR="005D2866" w:rsidRPr="00DE54FE" w:rsidRDefault="005D2866" w:rsidP="00DE54FE">
            <w:pPr>
              <w:jc w:val="right"/>
              <w:rPr>
                <w:rFonts w:ascii="Times New Roman" w:hAnsi="Times New Roman" w:cs="Times New Roman"/>
                <w:color w:val="000000"/>
                <w:sz w:val="24"/>
                <w:szCs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D</w:t>
            </w:r>
            <w:r w:rsidR="00B20F06">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pH</w:t>
            </w:r>
          </w:p>
        </w:tc>
        <w:tc>
          <w:tcPr>
            <w:tcW w:w="1851"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8,351E-07</w:t>
            </w:r>
          </w:p>
        </w:tc>
        <w:tc>
          <w:tcPr>
            <w:tcW w:w="1366"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8,351E-07</w:t>
            </w:r>
          </w:p>
        </w:tc>
        <w:tc>
          <w:tcPr>
            <w:tcW w:w="938"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45,32</w:t>
            </w:r>
          </w:p>
        </w:tc>
        <w:tc>
          <w:tcPr>
            <w:tcW w:w="952"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0,0067</w:t>
            </w:r>
          </w:p>
        </w:tc>
        <w:tc>
          <w:tcPr>
            <w:tcW w:w="1204" w:type="dxa"/>
            <w:hideMark/>
          </w:tcPr>
          <w:p w:rsidR="005D2866" w:rsidRPr="00DE54FE" w:rsidRDefault="005D2866" w:rsidP="00DE54FE">
            <w:pPr>
              <w:jc w:val="right"/>
              <w:rPr>
                <w:rFonts w:ascii="Times New Roman" w:hAnsi="Times New Roman" w:cs="Times New Roman"/>
                <w:color w:val="000000"/>
                <w:sz w:val="24"/>
                <w:szCs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E</w:t>
            </w:r>
            <w:r w:rsidR="00B20F06">
              <w:rPr>
                <w:rFonts w:ascii="Times New Roman" w:hAnsi="Times New Roman" w:cs="Times New Roman"/>
                <w:color w:val="000000"/>
                <w:sz w:val="24"/>
                <w:szCs w:val="24"/>
                <w:lang w:val="kk-KZ"/>
              </w:rPr>
              <w:t>:</w:t>
            </w:r>
            <w:r w:rsidRPr="00DE54FE">
              <w:rPr>
                <w:rFonts w:ascii="Times New Roman" w:hAnsi="Times New Roman" w:cs="Times New Roman"/>
                <w:color w:val="000000"/>
                <w:sz w:val="24"/>
                <w:szCs w:val="24"/>
                <w:lang w:val="kk-KZ"/>
              </w:rPr>
              <w:t>[INH]</w:t>
            </w:r>
          </w:p>
        </w:tc>
        <w:tc>
          <w:tcPr>
            <w:tcW w:w="1851"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5,441E-09</w:t>
            </w:r>
          </w:p>
        </w:tc>
        <w:tc>
          <w:tcPr>
            <w:tcW w:w="1366"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5,441E-09</w:t>
            </w:r>
          </w:p>
        </w:tc>
        <w:tc>
          <w:tcPr>
            <w:tcW w:w="938"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0,2953</w:t>
            </w:r>
          </w:p>
        </w:tc>
        <w:tc>
          <w:tcPr>
            <w:tcW w:w="952"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0,6246</w:t>
            </w:r>
          </w:p>
        </w:tc>
        <w:tc>
          <w:tcPr>
            <w:tcW w:w="1204" w:type="dxa"/>
            <w:hideMark/>
          </w:tcPr>
          <w:p w:rsidR="005D2866" w:rsidRPr="00DE54FE" w:rsidRDefault="005D2866" w:rsidP="00DE54FE">
            <w:pPr>
              <w:jc w:val="right"/>
              <w:rPr>
                <w:rFonts w:ascii="Times New Roman" w:hAnsi="Times New Roman" w:cs="Times New Roman"/>
                <w:color w:val="000000"/>
                <w:sz w:val="24"/>
                <w:szCs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 xml:space="preserve">Қалдық </w:t>
            </w:r>
          </w:p>
        </w:tc>
        <w:tc>
          <w:tcPr>
            <w:tcW w:w="1851"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5,528E-08</w:t>
            </w:r>
          </w:p>
        </w:tc>
        <w:tc>
          <w:tcPr>
            <w:tcW w:w="1366"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w:t>
            </w:r>
          </w:p>
        </w:tc>
        <w:tc>
          <w:tcPr>
            <w:tcW w:w="1707"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1,843E-08</w:t>
            </w:r>
          </w:p>
        </w:tc>
        <w:tc>
          <w:tcPr>
            <w:tcW w:w="938" w:type="dxa"/>
            <w:hideMark/>
          </w:tcPr>
          <w:p w:rsidR="005D2866" w:rsidRPr="00DE54FE" w:rsidRDefault="005D2866" w:rsidP="00DE54FE">
            <w:pPr>
              <w:jc w:val="center"/>
              <w:rPr>
                <w:rFonts w:ascii="Times New Roman" w:hAnsi="Times New Roman" w:cs="Times New Roman"/>
                <w:color w:val="000000"/>
                <w:sz w:val="24"/>
                <w:szCs w:val="24"/>
                <w:lang w:val="kk-KZ"/>
              </w:rPr>
            </w:pPr>
          </w:p>
        </w:tc>
        <w:tc>
          <w:tcPr>
            <w:tcW w:w="952" w:type="dxa"/>
            <w:hideMark/>
          </w:tcPr>
          <w:p w:rsidR="005D2866" w:rsidRPr="00DE54FE" w:rsidRDefault="005D2866" w:rsidP="00DE54FE">
            <w:pPr>
              <w:jc w:val="center"/>
              <w:rPr>
                <w:rFonts w:ascii="Times New Roman" w:hAnsi="Times New Roman" w:cs="Times New Roman"/>
                <w:sz w:val="24"/>
                <w:szCs w:val="24"/>
                <w:lang w:val="kk-KZ"/>
              </w:rPr>
            </w:pPr>
          </w:p>
        </w:tc>
        <w:tc>
          <w:tcPr>
            <w:tcW w:w="1204" w:type="dxa"/>
            <w:hideMark/>
          </w:tcPr>
          <w:p w:rsidR="005D2866" w:rsidRPr="00DE54FE" w:rsidRDefault="005D2866" w:rsidP="00DE54FE">
            <w:pPr>
              <w:rPr>
                <w:rFonts w:ascii="Times New Roman" w:hAnsi="Times New Roman" w:cs="Times New Roman"/>
                <w:sz w:val="24"/>
                <w:szCs w:val="24"/>
                <w:lang w:val="kk-KZ"/>
              </w:rPr>
            </w:pPr>
          </w:p>
        </w:tc>
      </w:tr>
      <w:tr w:rsidR="005D2866" w:rsidRPr="00DE54FE" w:rsidTr="00CA0B96">
        <w:trPr>
          <w:trHeight w:val="170"/>
        </w:trPr>
        <w:tc>
          <w:tcPr>
            <w:tcW w:w="9561" w:type="dxa"/>
            <w:gridSpan w:val="7"/>
          </w:tcPr>
          <w:p w:rsidR="005D2866" w:rsidRPr="00DE54FE" w:rsidRDefault="005D2866" w:rsidP="00DE54FE">
            <w:pPr>
              <w:jc w:val="center"/>
              <w:rPr>
                <w:rFonts w:ascii="Times New Roman" w:hAnsi="Times New Roman" w:cs="Times New Roman"/>
                <w:sz w:val="24"/>
                <w:szCs w:val="24"/>
                <w:lang w:val="kk-KZ"/>
              </w:rPr>
            </w:pPr>
          </w:p>
          <w:p w:rsidR="005D2866" w:rsidRPr="00DE54FE" w:rsidRDefault="005D2866" w:rsidP="00DE54FE">
            <w:pPr>
              <w:jc w:val="center"/>
              <w:rPr>
                <w:rFonts w:ascii="Times New Roman" w:hAnsi="Times New Roman" w:cs="Times New Roman"/>
                <w:sz w:val="24"/>
                <w:szCs w:val="24"/>
                <w:lang w:val="kk-KZ"/>
              </w:rPr>
            </w:pPr>
            <w:r w:rsidRPr="00DE54FE">
              <w:rPr>
                <w:rFonts w:ascii="Times New Roman" w:hAnsi="Times New Roman" w:cs="Times New Roman"/>
                <w:sz w:val="24"/>
                <w:szCs w:val="24"/>
                <w:lang w:val="kk-KZ"/>
              </w:rPr>
              <w:t>(</w:t>
            </w:r>
            <w:r w:rsidR="00BA731E" w:rsidRPr="00DE54FE">
              <w:rPr>
                <w:rFonts w:ascii="Times New Roman" w:hAnsi="Times New Roman" w:cs="Times New Roman"/>
                <w:sz w:val="24"/>
                <w:szCs w:val="24"/>
                <w:lang w:val="kk-KZ"/>
              </w:rPr>
              <w:t>ә</w:t>
            </w:r>
            <w:r w:rsidRPr="00DE54FE">
              <w:rPr>
                <w:rFonts w:ascii="Times New Roman" w:hAnsi="Times New Roman" w:cs="Times New Roman"/>
                <w:sz w:val="24"/>
                <w:szCs w:val="24"/>
                <w:lang w:val="kk-KZ"/>
              </w:rPr>
              <w:t>) PDI</w:t>
            </w: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 xml:space="preserve">Модель </w:t>
            </w:r>
          </w:p>
        </w:tc>
        <w:tc>
          <w:tcPr>
            <w:tcW w:w="1851"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0,4582</w:t>
            </w:r>
          </w:p>
        </w:tc>
        <w:tc>
          <w:tcPr>
            <w:tcW w:w="1366"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4</w:t>
            </w:r>
          </w:p>
        </w:tc>
        <w:tc>
          <w:tcPr>
            <w:tcW w:w="1707"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0,1145</w:t>
            </w:r>
          </w:p>
        </w:tc>
        <w:tc>
          <w:tcPr>
            <w:tcW w:w="938"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89,12</w:t>
            </w:r>
          </w:p>
        </w:tc>
        <w:tc>
          <w:tcPr>
            <w:tcW w:w="952"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0,0019</w:t>
            </w:r>
          </w:p>
        </w:tc>
        <w:tc>
          <w:tcPr>
            <w:tcW w:w="1204" w:type="dxa"/>
            <w:vMerge w:val="restart"/>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 xml:space="preserve">Маңызды </w:t>
            </w: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B</w:t>
            </w:r>
            <w:r w:rsidR="00B20F06">
              <w:rPr>
                <w:rFonts w:ascii="Times New Roman" w:hAnsi="Times New Roman" w:cs="Times New Roman"/>
                <w:color w:val="000000"/>
                <w:sz w:val="24"/>
                <w:lang w:val="kk-KZ"/>
              </w:rPr>
              <w:t>:</w:t>
            </w:r>
            <w:r w:rsidRPr="00DE54FE">
              <w:rPr>
                <w:rFonts w:ascii="Times New Roman" w:hAnsi="Times New Roman" w:cs="Times New Roman"/>
                <w:color w:val="000000"/>
                <w:sz w:val="24"/>
                <w:lang w:val="kk-KZ"/>
              </w:rPr>
              <w:t>[PEG</w:t>
            </w:r>
            <w:r w:rsidR="00B20F06">
              <w:rPr>
                <w:rFonts w:ascii="Times New Roman" w:hAnsi="Times New Roman" w:cs="Times New Roman"/>
                <w:color w:val="000000"/>
                <w:sz w:val="24"/>
                <w:lang w:val="kk-KZ"/>
              </w:rPr>
              <w:t>ТС2</w:t>
            </w:r>
            <w:r w:rsidRPr="00DE54FE">
              <w:rPr>
                <w:rFonts w:ascii="Times New Roman" w:hAnsi="Times New Roman" w:cs="Times New Roman"/>
                <w:color w:val="000000"/>
                <w:sz w:val="24"/>
                <w:lang w:val="kk-KZ"/>
              </w:rPr>
              <w:t>]</w:t>
            </w:r>
          </w:p>
        </w:tc>
        <w:tc>
          <w:tcPr>
            <w:tcW w:w="1851"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0,0046</w:t>
            </w:r>
          </w:p>
        </w:tc>
        <w:tc>
          <w:tcPr>
            <w:tcW w:w="1366"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0,0046</w:t>
            </w:r>
          </w:p>
        </w:tc>
        <w:tc>
          <w:tcPr>
            <w:tcW w:w="938"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3,55</w:t>
            </w:r>
          </w:p>
        </w:tc>
        <w:tc>
          <w:tcPr>
            <w:tcW w:w="952"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0,1559</w:t>
            </w:r>
          </w:p>
        </w:tc>
        <w:tc>
          <w:tcPr>
            <w:tcW w:w="1204" w:type="dxa"/>
            <w:vMerge/>
            <w:hideMark/>
          </w:tcPr>
          <w:p w:rsidR="005D2866" w:rsidRPr="00DE54FE" w:rsidRDefault="005D2866" w:rsidP="00DE54FE">
            <w:pPr>
              <w:jc w:val="right"/>
              <w:rPr>
                <w:rFonts w:ascii="Times New Roman" w:hAnsi="Times New Roman" w:cs="Times New Roman"/>
                <w:color w:val="000000"/>
                <w:sz w:val="24"/>
                <w:szCs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C</w:t>
            </w:r>
            <w:r w:rsidR="00B20F06">
              <w:rPr>
                <w:rFonts w:ascii="Times New Roman" w:hAnsi="Times New Roman" w:cs="Times New Roman"/>
                <w:color w:val="000000"/>
                <w:sz w:val="24"/>
                <w:lang w:val="kk-KZ"/>
              </w:rPr>
              <w:t>:</w:t>
            </w:r>
            <w:r w:rsidRPr="00DE54FE">
              <w:rPr>
                <w:rFonts w:ascii="Times New Roman" w:hAnsi="Times New Roman" w:cs="Times New Roman"/>
                <w:color w:val="000000"/>
                <w:sz w:val="24"/>
                <w:lang w:val="kk-KZ"/>
              </w:rPr>
              <w:t>[BSA]</w:t>
            </w:r>
          </w:p>
        </w:tc>
        <w:tc>
          <w:tcPr>
            <w:tcW w:w="1851"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0,0031</w:t>
            </w:r>
          </w:p>
        </w:tc>
        <w:tc>
          <w:tcPr>
            <w:tcW w:w="1366"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0,0031</w:t>
            </w:r>
          </w:p>
        </w:tc>
        <w:tc>
          <w:tcPr>
            <w:tcW w:w="938"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2,38</w:t>
            </w:r>
          </w:p>
        </w:tc>
        <w:tc>
          <w:tcPr>
            <w:tcW w:w="952"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0,2205</w:t>
            </w:r>
          </w:p>
        </w:tc>
        <w:tc>
          <w:tcPr>
            <w:tcW w:w="1204" w:type="dxa"/>
            <w:vMerge/>
            <w:hideMark/>
          </w:tcPr>
          <w:p w:rsidR="005D2866" w:rsidRPr="00DE54FE" w:rsidRDefault="005D2866" w:rsidP="00DE54FE">
            <w:pPr>
              <w:jc w:val="right"/>
              <w:rPr>
                <w:rFonts w:ascii="Times New Roman" w:hAnsi="Times New Roman" w:cs="Times New Roman"/>
                <w:color w:val="000000"/>
                <w:sz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D</w:t>
            </w:r>
            <w:r w:rsidR="00B20F06">
              <w:rPr>
                <w:rFonts w:ascii="Times New Roman" w:hAnsi="Times New Roman" w:cs="Times New Roman"/>
                <w:color w:val="000000"/>
                <w:sz w:val="24"/>
                <w:lang w:val="kk-KZ"/>
              </w:rPr>
              <w:t>:</w:t>
            </w:r>
            <w:r w:rsidRPr="00DE54FE">
              <w:rPr>
                <w:rFonts w:ascii="Times New Roman" w:hAnsi="Times New Roman" w:cs="Times New Roman"/>
                <w:color w:val="000000"/>
                <w:sz w:val="24"/>
                <w:lang w:val="kk-KZ"/>
              </w:rPr>
              <w:t>pH</w:t>
            </w:r>
          </w:p>
        </w:tc>
        <w:tc>
          <w:tcPr>
            <w:tcW w:w="1851"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0,4483</w:t>
            </w:r>
          </w:p>
        </w:tc>
        <w:tc>
          <w:tcPr>
            <w:tcW w:w="1366"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0,4483</w:t>
            </w:r>
          </w:p>
        </w:tc>
        <w:tc>
          <w:tcPr>
            <w:tcW w:w="938"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348,81</w:t>
            </w:r>
          </w:p>
        </w:tc>
        <w:tc>
          <w:tcPr>
            <w:tcW w:w="952"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0,0003</w:t>
            </w:r>
          </w:p>
        </w:tc>
        <w:tc>
          <w:tcPr>
            <w:tcW w:w="1204" w:type="dxa"/>
            <w:vMerge/>
            <w:hideMark/>
          </w:tcPr>
          <w:p w:rsidR="005D2866" w:rsidRPr="00DE54FE" w:rsidRDefault="005D2866" w:rsidP="00DE54FE">
            <w:pPr>
              <w:jc w:val="right"/>
              <w:rPr>
                <w:rFonts w:ascii="Times New Roman" w:hAnsi="Times New Roman" w:cs="Times New Roman"/>
                <w:color w:val="000000"/>
                <w:sz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E</w:t>
            </w:r>
            <w:r w:rsidR="00B20F06">
              <w:rPr>
                <w:rFonts w:ascii="Times New Roman" w:hAnsi="Times New Roman" w:cs="Times New Roman"/>
                <w:color w:val="000000"/>
                <w:sz w:val="24"/>
                <w:lang w:val="kk-KZ"/>
              </w:rPr>
              <w:t>:</w:t>
            </w:r>
            <w:r w:rsidRPr="00DE54FE">
              <w:rPr>
                <w:rFonts w:ascii="Times New Roman" w:hAnsi="Times New Roman" w:cs="Times New Roman"/>
                <w:color w:val="000000"/>
                <w:sz w:val="24"/>
                <w:lang w:val="kk-KZ"/>
              </w:rPr>
              <w:t>[INH]</w:t>
            </w:r>
          </w:p>
        </w:tc>
        <w:tc>
          <w:tcPr>
            <w:tcW w:w="1851"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0,0022</w:t>
            </w:r>
          </w:p>
        </w:tc>
        <w:tc>
          <w:tcPr>
            <w:tcW w:w="1366"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1</w:t>
            </w:r>
          </w:p>
        </w:tc>
        <w:tc>
          <w:tcPr>
            <w:tcW w:w="1707"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0,0022</w:t>
            </w:r>
          </w:p>
        </w:tc>
        <w:tc>
          <w:tcPr>
            <w:tcW w:w="938"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1,73</w:t>
            </w:r>
          </w:p>
        </w:tc>
        <w:tc>
          <w:tcPr>
            <w:tcW w:w="952"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0,2802</w:t>
            </w:r>
          </w:p>
        </w:tc>
        <w:tc>
          <w:tcPr>
            <w:tcW w:w="1204" w:type="dxa"/>
            <w:hideMark/>
          </w:tcPr>
          <w:p w:rsidR="005D2866" w:rsidRPr="00DE54FE" w:rsidRDefault="005D2866" w:rsidP="00DE54FE">
            <w:pPr>
              <w:jc w:val="right"/>
              <w:rPr>
                <w:rFonts w:ascii="Times New Roman" w:hAnsi="Times New Roman" w:cs="Times New Roman"/>
                <w:color w:val="000000"/>
                <w:sz w:val="24"/>
                <w:lang w:val="kk-KZ"/>
              </w:rPr>
            </w:pPr>
          </w:p>
        </w:tc>
      </w:tr>
      <w:tr w:rsidR="005D2866" w:rsidRPr="00DE54FE" w:rsidTr="00CA0B96">
        <w:trPr>
          <w:trHeight w:val="170"/>
        </w:trPr>
        <w:tc>
          <w:tcPr>
            <w:tcW w:w="1543" w:type="dxa"/>
            <w:hideMark/>
          </w:tcPr>
          <w:p w:rsidR="005D2866" w:rsidRPr="00DE54FE" w:rsidRDefault="005D2866" w:rsidP="00DE54FE">
            <w:pPr>
              <w:rPr>
                <w:rFonts w:ascii="Times New Roman" w:hAnsi="Times New Roman" w:cs="Times New Roman"/>
                <w:color w:val="000000"/>
                <w:sz w:val="24"/>
                <w:szCs w:val="24"/>
                <w:lang w:val="kk-KZ"/>
              </w:rPr>
            </w:pPr>
            <w:r w:rsidRPr="00DE54FE">
              <w:rPr>
                <w:rFonts w:ascii="Times New Roman" w:hAnsi="Times New Roman" w:cs="Times New Roman"/>
                <w:color w:val="000000"/>
                <w:sz w:val="24"/>
                <w:lang w:val="kk-KZ"/>
              </w:rPr>
              <w:t xml:space="preserve">Қалдық </w:t>
            </w:r>
          </w:p>
        </w:tc>
        <w:tc>
          <w:tcPr>
            <w:tcW w:w="1851"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0,0039</w:t>
            </w:r>
          </w:p>
        </w:tc>
        <w:tc>
          <w:tcPr>
            <w:tcW w:w="1366"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3</w:t>
            </w:r>
          </w:p>
        </w:tc>
        <w:tc>
          <w:tcPr>
            <w:tcW w:w="1707" w:type="dxa"/>
            <w:hideMark/>
          </w:tcPr>
          <w:p w:rsidR="005D2866" w:rsidRPr="00DE54FE" w:rsidRDefault="005D2866" w:rsidP="00DE54FE">
            <w:pPr>
              <w:jc w:val="center"/>
              <w:rPr>
                <w:rFonts w:ascii="Times New Roman" w:hAnsi="Times New Roman" w:cs="Times New Roman"/>
                <w:color w:val="000000"/>
                <w:sz w:val="24"/>
                <w:lang w:val="kk-KZ"/>
              </w:rPr>
            </w:pPr>
            <w:r w:rsidRPr="00DE54FE">
              <w:rPr>
                <w:rFonts w:ascii="Times New Roman" w:hAnsi="Times New Roman" w:cs="Times New Roman"/>
                <w:color w:val="000000"/>
                <w:sz w:val="24"/>
                <w:lang w:val="kk-KZ"/>
              </w:rPr>
              <w:t>0,0013</w:t>
            </w:r>
          </w:p>
        </w:tc>
        <w:tc>
          <w:tcPr>
            <w:tcW w:w="938" w:type="dxa"/>
            <w:hideMark/>
          </w:tcPr>
          <w:p w:rsidR="005D2866" w:rsidRPr="00DE54FE" w:rsidRDefault="005D2866" w:rsidP="00DE54FE">
            <w:pPr>
              <w:jc w:val="center"/>
              <w:rPr>
                <w:rFonts w:ascii="Times New Roman" w:hAnsi="Times New Roman" w:cs="Times New Roman"/>
                <w:color w:val="000000"/>
                <w:sz w:val="24"/>
                <w:lang w:val="kk-KZ"/>
              </w:rPr>
            </w:pPr>
          </w:p>
        </w:tc>
        <w:tc>
          <w:tcPr>
            <w:tcW w:w="952" w:type="dxa"/>
            <w:hideMark/>
          </w:tcPr>
          <w:p w:rsidR="005D2866" w:rsidRPr="00DE54FE" w:rsidRDefault="005D2866" w:rsidP="00DE54FE">
            <w:pPr>
              <w:jc w:val="center"/>
              <w:rPr>
                <w:rFonts w:ascii="Times New Roman" w:hAnsi="Times New Roman" w:cs="Times New Roman"/>
                <w:sz w:val="24"/>
                <w:szCs w:val="20"/>
                <w:lang w:val="kk-KZ"/>
              </w:rPr>
            </w:pPr>
          </w:p>
        </w:tc>
        <w:tc>
          <w:tcPr>
            <w:tcW w:w="1204" w:type="dxa"/>
            <w:hideMark/>
          </w:tcPr>
          <w:p w:rsidR="005D2866" w:rsidRPr="00DE54FE" w:rsidRDefault="005D2866" w:rsidP="00DE54FE">
            <w:pPr>
              <w:rPr>
                <w:rFonts w:ascii="Times New Roman" w:hAnsi="Times New Roman" w:cs="Times New Roman"/>
                <w:sz w:val="24"/>
                <w:szCs w:val="20"/>
                <w:lang w:val="kk-KZ"/>
              </w:rPr>
            </w:pPr>
          </w:p>
        </w:tc>
      </w:tr>
    </w:tbl>
    <w:p w:rsidR="006964B3" w:rsidRDefault="005D2866" w:rsidP="002B1DCF">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lastRenderedPageBreak/>
        <w:t>6</w:t>
      </w:r>
      <w:r w:rsidR="00AB3CAF" w:rsidRPr="00DE54FE">
        <w:rPr>
          <w:rFonts w:ascii="Times New Roman" w:hAnsi="Times New Roman" w:cs="Times New Roman"/>
          <w:sz w:val="28"/>
          <w:szCs w:val="24"/>
          <w:lang w:val="kk-KZ"/>
        </w:rPr>
        <w:t>2</w:t>
      </w:r>
      <w:r w:rsidRPr="00DE54FE">
        <w:rPr>
          <w:rFonts w:ascii="Times New Roman" w:hAnsi="Times New Roman" w:cs="Times New Roman"/>
          <w:sz w:val="28"/>
          <w:szCs w:val="24"/>
          <w:lang w:val="kk-KZ"/>
        </w:rPr>
        <w:t>-суретте тәуелсіз айнымалылардың орташа нанобөлшек өлшеміне және полидисперстілік индексіне әртүрлі әсері көрсетілген. Нанобөлшектердің ең аз мөлшері мен полидисперстілігі рН=7 кезінде және 4 мг/мл изониазид концентрациясында байқалады.</w:t>
      </w:r>
    </w:p>
    <w:p w:rsidR="00675EF7" w:rsidRPr="00DE54FE" w:rsidRDefault="00675EF7" w:rsidP="002B1DCF">
      <w:pPr>
        <w:spacing w:after="0" w:line="240" w:lineRule="auto"/>
        <w:ind w:firstLine="709"/>
        <w:jc w:val="both"/>
        <w:rPr>
          <w:rFonts w:ascii="Times New Roman" w:hAnsi="Times New Roman" w:cs="Times New Roman"/>
          <w:sz w:val="28"/>
          <w:szCs w:val="24"/>
          <w:lang w:val="kk-KZ"/>
        </w:rPr>
      </w:pPr>
    </w:p>
    <w:p w:rsidR="006964B3" w:rsidRDefault="006964B3" w:rsidP="00CA0B96">
      <w:pPr>
        <w:spacing w:after="0" w:line="240" w:lineRule="auto"/>
        <w:jc w:val="center"/>
        <w:rPr>
          <w:rFonts w:ascii="Times New Roman" w:hAnsi="Times New Roman" w:cs="Times New Roman"/>
          <w:sz w:val="32"/>
          <w:szCs w:val="28"/>
          <w:lang w:val="kk-KZ"/>
        </w:rPr>
      </w:pPr>
      <w:r w:rsidRPr="00DE54FE">
        <w:rPr>
          <w:rFonts w:ascii="Times New Roman" w:hAnsi="Times New Roman" w:cs="Times New Roman"/>
          <w:noProof/>
          <w:sz w:val="32"/>
          <w:szCs w:val="28"/>
          <w:lang w:eastAsia="ru-RU"/>
        </w:rPr>
        <w:drawing>
          <wp:inline distT="0" distB="0" distL="0" distR="0" wp14:anchorId="557F53B1" wp14:editId="10BA7F33">
            <wp:extent cx="2816955" cy="2160000"/>
            <wp:effectExtent l="0" t="0" r="2540" b="0"/>
            <wp:docPr id="3171" name="Рисунок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16955" cy="2160000"/>
                    </a:xfrm>
                    <a:prstGeom prst="rect">
                      <a:avLst/>
                    </a:prstGeom>
                    <a:noFill/>
                    <a:ln>
                      <a:noFill/>
                    </a:ln>
                  </pic:spPr>
                </pic:pic>
              </a:graphicData>
            </a:graphic>
          </wp:inline>
        </w:drawing>
      </w:r>
      <w:r w:rsidRPr="00DE54FE">
        <w:rPr>
          <w:rFonts w:ascii="Times New Roman" w:hAnsi="Times New Roman" w:cs="Times New Roman"/>
          <w:noProof/>
          <w:sz w:val="32"/>
          <w:szCs w:val="28"/>
          <w:lang w:eastAsia="ru-RU"/>
        </w:rPr>
        <w:drawing>
          <wp:inline distT="0" distB="0" distL="0" distR="0" wp14:anchorId="5DAE8F75" wp14:editId="0CC263BC">
            <wp:extent cx="2816955" cy="2160000"/>
            <wp:effectExtent l="0" t="0" r="2540" b="0"/>
            <wp:docPr id="3170" name="Рисунок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16955" cy="2160000"/>
                    </a:xfrm>
                    <a:prstGeom prst="rect">
                      <a:avLst/>
                    </a:prstGeom>
                    <a:noFill/>
                    <a:ln>
                      <a:noFill/>
                    </a:ln>
                  </pic:spPr>
                </pic:pic>
              </a:graphicData>
            </a:graphic>
          </wp:inline>
        </w:drawing>
      </w:r>
    </w:p>
    <w:p w:rsidR="00AE3F10" w:rsidRPr="00AE3F10" w:rsidRDefault="00AE3F10" w:rsidP="00AE3F10">
      <w:pPr>
        <w:spacing w:after="0" w:line="240" w:lineRule="auto"/>
        <w:ind w:firstLine="2410"/>
        <w:rPr>
          <w:rFonts w:ascii="Times New Roman" w:hAnsi="Times New Roman" w:cs="Times New Roman"/>
          <w:sz w:val="24"/>
          <w:szCs w:val="24"/>
          <w:lang w:val="kk-KZ"/>
        </w:rPr>
      </w:pPr>
      <w:r w:rsidRPr="00AE3F10">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AE3F10">
        <w:rPr>
          <w:rFonts w:ascii="Times New Roman" w:hAnsi="Times New Roman" w:cs="Times New Roman"/>
          <w:sz w:val="24"/>
          <w:szCs w:val="24"/>
          <w:lang w:val="kk-KZ"/>
        </w:rPr>
        <w:t xml:space="preserve">                                    ә</w:t>
      </w:r>
    </w:p>
    <w:p w:rsidR="00AE3F10" w:rsidRPr="00AE3F10" w:rsidRDefault="00AE3F10" w:rsidP="00CA0B96">
      <w:pPr>
        <w:spacing w:after="0" w:line="240" w:lineRule="auto"/>
        <w:jc w:val="center"/>
        <w:rPr>
          <w:rFonts w:ascii="Times New Roman" w:hAnsi="Times New Roman" w:cs="Times New Roman"/>
          <w:sz w:val="16"/>
          <w:szCs w:val="16"/>
          <w:lang w:val="kk-KZ"/>
        </w:rPr>
      </w:pPr>
    </w:p>
    <w:p w:rsidR="006964B3" w:rsidRPr="00DE54FE" w:rsidRDefault="00540243" w:rsidP="00CA0B96">
      <w:pPr>
        <w:spacing w:after="0" w:line="240" w:lineRule="auto"/>
        <w:jc w:val="center"/>
        <w:rPr>
          <w:rFonts w:ascii="Times New Roman" w:hAnsi="Times New Roman" w:cs="Times New Roman"/>
          <w:sz w:val="32"/>
          <w:szCs w:val="28"/>
          <w:lang w:val="kk-KZ"/>
        </w:rPr>
      </w:pPr>
      <w:r w:rsidRPr="00540243">
        <w:rPr>
          <w:rFonts w:ascii="Times New Roman" w:hAnsi="Times New Roman" w:cs="Times New Roman"/>
          <w:noProof/>
          <w:sz w:val="32"/>
          <w:szCs w:val="28"/>
          <w:lang w:val="kk-KZ"/>
        </w:rPr>
        <w:drawing>
          <wp:inline distT="0" distB="0" distL="0" distR="0">
            <wp:extent cx="2812163" cy="2160000"/>
            <wp:effectExtent l="0" t="0" r="7620" b="0"/>
            <wp:docPr id="3193" name="Рисунок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12163" cy="2160000"/>
                    </a:xfrm>
                    <a:prstGeom prst="rect">
                      <a:avLst/>
                    </a:prstGeom>
                    <a:noFill/>
                    <a:ln>
                      <a:noFill/>
                    </a:ln>
                  </pic:spPr>
                </pic:pic>
              </a:graphicData>
            </a:graphic>
          </wp:inline>
        </w:drawing>
      </w:r>
      <w:r w:rsidR="006964B3" w:rsidRPr="00DE54FE">
        <w:rPr>
          <w:rFonts w:ascii="Times New Roman" w:hAnsi="Times New Roman" w:cs="Times New Roman"/>
          <w:noProof/>
          <w:sz w:val="32"/>
          <w:szCs w:val="28"/>
          <w:lang w:eastAsia="ru-RU"/>
        </w:rPr>
        <w:drawing>
          <wp:inline distT="0" distB="0" distL="0" distR="0" wp14:anchorId="5969CD40" wp14:editId="4AF3EA63">
            <wp:extent cx="2816955" cy="2160000"/>
            <wp:effectExtent l="0" t="0" r="2540" b="0"/>
            <wp:docPr id="3169" name="Рисунок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16955" cy="2160000"/>
                    </a:xfrm>
                    <a:prstGeom prst="rect">
                      <a:avLst/>
                    </a:prstGeom>
                    <a:noFill/>
                    <a:ln>
                      <a:noFill/>
                    </a:ln>
                  </pic:spPr>
                </pic:pic>
              </a:graphicData>
            </a:graphic>
          </wp:inline>
        </w:drawing>
      </w:r>
    </w:p>
    <w:p w:rsidR="00AE3F10" w:rsidRPr="00AE3F10" w:rsidRDefault="00AE3F10" w:rsidP="00AE3F10">
      <w:pPr>
        <w:spacing w:after="0" w:line="240" w:lineRule="auto"/>
        <w:ind w:firstLine="2410"/>
        <w:rPr>
          <w:rFonts w:ascii="Times New Roman" w:hAnsi="Times New Roman" w:cs="Times New Roman"/>
          <w:sz w:val="24"/>
          <w:szCs w:val="24"/>
          <w:lang w:val="kk-KZ"/>
        </w:rPr>
      </w:pPr>
      <w:r w:rsidRPr="00AE3F10">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AE3F10">
        <w:rPr>
          <w:rFonts w:ascii="Times New Roman" w:hAnsi="Times New Roman" w:cs="Times New Roman"/>
          <w:sz w:val="24"/>
          <w:szCs w:val="24"/>
          <w:lang w:val="kk-KZ"/>
        </w:rPr>
        <w:t xml:space="preserve">                                                в</w:t>
      </w:r>
    </w:p>
    <w:p w:rsidR="00AE3F10" w:rsidRPr="00AE3F10" w:rsidRDefault="00AE3F10" w:rsidP="00DE54FE">
      <w:pPr>
        <w:spacing w:after="0" w:line="240" w:lineRule="auto"/>
        <w:ind w:firstLine="425"/>
        <w:jc w:val="center"/>
        <w:rPr>
          <w:rFonts w:ascii="Times New Roman" w:hAnsi="Times New Roman" w:cs="Times New Roman"/>
          <w:sz w:val="16"/>
          <w:szCs w:val="16"/>
          <w:lang w:val="kk-KZ"/>
        </w:rPr>
      </w:pPr>
    </w:p>
    <w:p w:rsidR="00AE3F10" w:rsidRPr="008F0150" w:rsidRDefault="00AE3F10" w:rsidP="00AE3F10">
      <w:pPr>
        <w:spacing w:after="0" w:line="240" w:lineRule="auto"/>
        <w:ind w:firstLine="709"/>
        <w:jc w:val="both"/>
        <w:rPr>
          <w:rFonts w:ascii="Times New Roman" w:hAnsi="Times New Roman" w:cs="Times New Roman"/>
          <w:sz w:val="24"/>
          <w:szCs w:val="24"/>
          <w:lang w:val="kk-KZ"/>
        </w:rPr>
      </w:pPr>
      <w:r w:rsidRPr="008F0150">
        <w:rPr>
          <w:rFonts w:ascii="Times New Roman" w:hAnsi="Times New Roman" w:cs="Times New Roman"/>
          <w:sz w:val="24"/>
          <w:szCs w:val="24"/>
          <w:lang w:val="kk-KZ"/>
        </w:rPr>
        <w:t xml:space="preserve">а – </w:t>
      </w:r>
      <w:r w:rsidR="00B20F06" w:rsidRPr="008F0150">
        <w:rPr>
          <w:rFonts w:ascii="Times New Roman" w:hAnsi="Times New Roman" w:cs="Times New Roman"/>
          <w:sz w:val="24"/>
          <w:szCs w:val="24"/>
          <w:lang w:val="en-US"/>
        </w:rPr>
        <w:t>PEG</w:t>
      </w:r>
      <w:r w:rsidR="00B20F06" w:rsidRPr="008F0150">
        <w:rPr>
          <w:rFonts w:ascii="Times New Roman" w:hAnsi="Times New Roman" w:cs="Times New Roman"/>
          <w:sz w:val="24"/>
          <w:szCs w:val="24"/>
          <w:lang w:val="kk-KZ"/>
        </w:rPr>
        <w:t xml:space="preserve"> концентрациясы</w:t>
      </w:r>
      <w:r w:rsidRPr="008F0150">
        <w:rPr>
          <w:rFonts w:ascii="Times New Roman" w:hAnsi="Times New Roman" w:cs="Times New Roman"/>
          <w:sz w:val="24"/>
          <w:szCs w:val="24"/>
          <w:lang w:val="kk-KZ"/>
        </w:rPr>
        <w:t xml:space="preserve">; ә – </w:t>
      </w:r>
      <w:r w:rsidR="00B20F06" w:rsidRPr="008F0150">
        <w:rPr>
          <w:rFonts w:ascii="Times New Roman" w:hAnsi="Times New Roman" w:cs="Times New Roman"/>
          <w:sz w:val="24"/>
          <w:szCs w:val="24"/>
          <w:lang w:val="en-US"/>
        </w:rPr>
        <w:t>BSA</w:t>
      </w:r>
      <w:r w:rsidR="00B20F06" w:rsidRPr="008F0150">
        <w:rPr>
          <w:rFonts w:ascii="Times New Roman" w:hAnsi="Times New Roman" w:cs="Times New Roman"/>
          <w:sz w:val="24"/>
          <w:szCs w:val="24"/>
        </w:rPr>
        <w:t xml:space="preserve"> </w:t>
      </w:r>
      <w:r w:rsidR="00B20F06" w:rsidRPr="008F0150">
        <w:rPr>
          <w:rFonts w:ascii="Times New Roman" w:hAnsi="Times New Roman" w:cs="Times New Roman"/>
          <w:sz w:val="24"/>
          <w:szCs w:val="24"/>
          <w:lang w:val="kk-KZ"/>
        </w:rPr>
        <w:t>концентрациясы</w:t>
      </w:r>
      <w:r w:rsidRPr="008F0150">
        <w:rPr>
          <w:rFonts w:ascii="Times New Roman" w:hAnsi="Times New Roman" w:cs="Times New Roman"/>
          <w:sz w:val="24"/>
          <w:szCs w:val="24"/>
          <w:lang w:val="kk-KZ"/>
        </w:rPr>
        <w:t xml:space="preserve">; б – </w:t>
      </w:r>
      <w:r w:rsidR="00B20F06" w:rsidRPr="008F0150">
        <w:rPr>
          <w:rFonts w:ascii="Times New Roman" w:hAnsi="Times New Roman" w:cs="Times New Roman"/>
          <w:sz w:val="24"/>
          <w:szCs w:val="24"/>
          <w:lang w:val="kk-KZ"/>
        </w:rPr>
        <w:t>рН мәні</w:t>
      </w:r>
      <w:r w:rsidRPr="008F0150">
        <w:rPr>
          <w:rFonts w:ascii="Times New Roman" w:hAnsi="Times New Roman" w:cs="Times New Roman"/>
          <w:sz w:val="24"/>
          <w:szCs w:val="24"/>
          <w:lang w:val="kk-KZ"/>
        </w:rPr>
        <w:t xml:space="preserve">; в – </w:t>
      </w:r>
      <w:r w:rsidR="00B20F06" w:rsidRPr="008F0150">
        <w:rPr>
          <w:rFonts w:ascii="Times New Roman" w:hAnsi="Times New Roman" w:cs="Times New Roman"/>
          <w:sz w:val="24"/>
          <w:szCs w:val="24"/>
          <w:lang w:val="en-US"/>
        </w:rPr>
        <w:t>INH</w:t>
      </w:r>
      <w:r w:rsidR="00B20F06" w:rsidRPr="008F0150">
        <w:rPr>
          <w:rFonts w:ascii="Times New Roman" w:hAnsi="Times New Roman" w:cs="Times New Roman"/>
          <w:sz w:val="24"/>
          <w:szCs w:val="24"/>
        </w:rPr>
        <w:t xml:space="preserve"> </w:t>
      </w:r>
      <w:r w:rsidR="00B20F06" w:rsidRPr="008F0150">
        <w:rPr>
          <w:rFonts w:ascii="Times New Roman" w:hAnsi="Times New Roman" w:cs="Times New Roman"/>
          <w:sz w:val="24"/>
          <w:szCs w:val="24"/>
          <w:lang w:val="kk-KZ"/>
        </w:rPr>
        <w:t>концентрациясы</w:t>
      </w:r>
    </w:p>
    <w:p w:rsidR="00AE3F10" w:rsidRPr="00AE3F10" w:rsidRDefault="00AE3F10" w:rsidP="00DE54FE">
      <w:pPr>
        <w:spacing w:after="0" w:line="240" w:lineRule="auto"/>
        <w:ind w:firstLine="425"/>
        <w:jc w:val="center"/>
        <w:rPr>
          <w:rFonts w:ascii="Times New Roman" w:hAnsi="Times New Roman" w:cs="Times New Roman"/>
          <w:sz w:val="16"/>
          <w:szCs w:val="16"/>
          <w:lang w:val="kk-KZ"/>
        </w:rPr>
      </w:pPr>
    </w:p>
    <w:p w:rsidR="005D2866" w:rsidRPr="00DE54FE" w:rsidRDefault="00675EF7" w:rsidP="00DE54FE">
      <w:pPr>
        <w:spacing w:after="0" w:line="240" w:lineRule="auto"/>
        <w:ind w:firstLine="425"/>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D2866" w:rsidRPr="00DE54FE">
        <w:rPr>
          <w:rFonts w:ascii="Times New Roman" w:hAnsi="Times New Roman" w:cs="Times New Roman"/>
          <w:sz w:val="28"/>
          <w:szCs w:val="28"/>
          <w:lang w:val="kk-KZ"/>
        </w:rPr>
        <w:t>6</w:t>
      </w:r>
      <w:r w:rsidR="00AB3CAF" w:rsidRPr="00DE54FE">
        <w:rPr>
          <w:rFonts w:ascii="Times New Roman" w:hAnsi="Times New Roman" w:cs="Times New Roman"/>
          <w:sz w:val="28"/>
          <w:szCs w:val="28"/>
          <w:lang w:val="kk-KZ"/>
        </w:rPr>
        <w:t>2</w:t>
      </w:r>
      <w:r w:rsidR="005D2866" w:rsidRPr="00DE54F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5D2866" w:rsidRPr="00DE54FE">
        <w:rPr>
          <w:rFonts w:ascii="Times New Roman" w:hAnsi="Times New Roman" w:cs="Times New Roman"/>
          <w:sz w:val="28"/>
          <w:szCs w:val="28"/>
          <w:lang w:val="kk-KZ"/>
        </w:rPr>
        <w:t>Бөлшектердің орташа өлшемі және полидисперстілік индексіне параметрлердің әсері</w:t>
      </w:r>
    </w:p>
    <w:p w:rsidR="00AE3F10" w:rsidRDefault="00AE3F10" w:rsidP="002B1DCF">
      <w:pPr>
        <w:spacing w:after="0" w:line="240" w:lineRule="auto"/>
        <w:ind w:firstLine="709"/>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ANOVA көмегімен деректерді өңдегеннен кейін процесті оңтайландыру үшін минималды өлшемі мен полидисперстілігі бар НБ алу үшін параметрлер таңдалды (</w:t>
      </w:r>
      <w:r w:rsidR="00995337">
        <w:rPr>
          <w:rFonts w:ascii="Times New Roman" w:hAnsi="Times New Roman" w:cs="Times New Roman"/>
          <w:sz w:val="28"/>
          <w:szCs w:val="28"/>
          <w:lang w:val="kk-KZ"/>
        </w:rPr>
        <w:t>43-</w:t>
      </w:r>
      <w:r w:rsidRPr="00DE54FE">
        <w:rPr>
          <w:rFonts w:ascii="Times New Roman" w:hAnsi="Times New Roman" w:cs="Times New Roman"/>
          <w:sz w:val="28"/>
          <w:szCs w:val="28"/>
          <w:lang w:val="kk-KZ"/>
        </w:rPr>
        <w:t>кесте).</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43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PEGTC2-BSA-INH нанобөлшектерін синтездеу үшін оңтайлы шешімдер</w:t>
      </w:r>
    </w:p>
    <w:p w:rsidR="005D2866" w:rsidRPr="00DE54FE" w:rsidRDefault="005D2866" w:rsidP="00DE54FE">
      <w:pPr>
        <w:spacing w:after="0" w:line="240" w:lineRule="auto"/>
        <w:ind w:firstLine="425"/>
        <w:jc w:val="both"/>
        <w:rPr>
          <w:rFonts w:ascii="Times New Roman" w:hAnsi="Times New Roman" w:cs="Times New Roman"/>
          <w:sz w:val="16"/>
          <w:szCs w:val="16"/>
          <w:lang w:val="kk-KZ"/>
        </w:rPr>
      </w:pPr>
    </w:p>
    <w:tbl>
      <w:tblPr>
        <w:tblStyle w:val="a7"/>
        <w:tblW w:w="9523" w:type="dxa"/>
        <w:jc w:val="center"/>
        <w:tblLook w:val="04A0" w:firstRow="1" w:lastRow="0" w:firstColumn="1" w:lastColumn="0" w:noHBand="0" w:noVBand="1"/>
      </w:tblPr>
      <w:tblGrid>
        <w:gridCol w:w="3869"/>
        <w:gridCol w:w="1559"/>
        <w:gridCol w:w="1985"/>
        <w:gridCol w:w="2110"/>
      </w:tblGrid>
      <w:tr w:rsidR="005D2866" w:rsidRPr="00DE54FE" w:rsidTr="00675EF7">
        <w:trPr>
          <w:trHeight w:val="20"/>
          <w:jc w:val="center"/>
        </w:trPr>
        <w:tc>
          <w:tcPr>
            <w:tcW w:w="3869" w:type="dxa"/>
            <w:hideMark/>
          </w:tcPr>
          <w:p w:rsidR="005D2866" w:rsidRPr="00DE54FE" w:rsidRDefault="005D2866" w:rsidP="00DE54FE">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 xml:space="preserve">Атауы </w:t>
            </w:r>
          </w:p>
        </w:tc>
        <w:tc>
          <w:tcPr>
            <w:tcW w:w="1559" w:type="dxa"/>
            <w:hideMark/>
          </w:tcPr>
          <w:p w:rsidR="005D2866" w:rsidRPr="00DE54FE" w:rsidRDefault="005D2866" w:rsidP="00DE54FE">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 xml:space="preserve">Мақсат </w:t>
            </w:r>
          </w:p>
        </w:tc>
        <w:tc>
          <w:tcPr>
            <w:tcW w:w="1985" w:type="dxa"/>
          </w:tcPr>
          <w:p w:rsidR="005D2866" w:rsidRPr="00DE54FE" w:rsidRDefault="005D2866" w:rsidP="00DE54FE">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 xml:space="preserve">Төменгі  шегі </w:t>
            </w:r>
          </w:p>
        </w:tc>
        <w:tc>
          <w:tcPr>
            <w:tcW w:w="2110" w:type="dxa"/>
          </w:tcPr>
          <w:p w:rsidR="005D2866" w:rsidRPr="00DE54FE" w:rsidRDefault="005D2866" w:rsidP="00DE54FE">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Жоғарғы  шегі</w:t>
            </w:r>
          </w:p>
        </w:tc>
      </w:tr>
      <w:tr w:rsidR="00AE3F10" w:rsidRPr="00DE54FE" w:rsidTr="00675EF7">
        <w:trPr>
          <w:trHeight w:val="20"/>
          <w:jc w:val="center"/>
        </w:trPr>
        <w:tc>
          <w:tcPr>
            <w:tcW w:w="3869" w:type="dxa"/>
          </w:tcPr>
          <w:p w:rsidR="00AE3F10" w:rsidRPr="00DE54FE" w:rsidRDefault="00AE3F10" w:rsidP="00DE54FE">
            <w:pPr>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1</w:t>
            </w:r>
          </w:p>
        </w:tc>
        <w:tc>
          <w:tcPr>
            <w:tcW w:w="1559" w:type="dxa"/>
          </w:tcPr>
          <w:p w:rsidR="00AE3F10" w:rsidRPr="00DE54FE" w:rsidRDefault="00AE3F10" w:rsidP="00DE54FE">
            <w:pPr>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2</w:t>
            </w:r>
          </w:p>
        </w:tc>
        <w:tc>
          <w:tcPr>
            <w:tcW w:w="1985" w:type="dxa"/>
          </w:tcPr>
          <w:p w:rsidR="00AE3F10" w:rsidRPr="00DE54FE" w:rsidRDefault="00AE3F10" w:rsidP="00DE54FE">
            <w:pPr>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3</w:t>
            </w:r>
          </w:p>
        </w:tc>
        <w:tc>
          <w:tcPr>
            <w:tcW w:w="2110" w:type="dxa"/>
          </w:tcPr>
          <w:p w:rsidR="00AE3F10" w:rsidRPr="00DE54FE" w:rsidRDefault="00AE3F10" w:rsidP="00DE54FE">
            <w:pPr>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4</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A:PEGTC</w:t>
            </w:r>
            <w:r w:rsidR="00B20F06">
              <w:rPr>
                <w:rFonts w:ascii="Times New Roman" w:hAnsi="Times New Roman" w:cs="Times New Roman"/>
                <w:color w:val="000000"/>
                <w:sz w:val="24"/>
                <w:szCs w:val="24"/>
                <w:lang w:val="kk-KZ"/>
              </w:rPr>
              <w:t>2</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6000</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4000</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6000</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B:[PEG</w:t>
            </w:r>
            <w:r w:rsidR="00B20F06">
              <w:rPr>
                <w:rFonts w:ascii="Times New Roman" w:hAnsi="Times New Roman" w:cs="Times New Roman"/>
                <w:color w:val="000000"/>
                <w:sz w:val="24"/>
                <w:szCs w:val="24"/>
                <w:lang w:val="kk-KZ"/>
              </w:rPr>
              <w:t>ТС2</w:t>
            </w:r>
            <w:r w:rsidRPr="00DE54FE">
              <w:rPr>
                <w:rFonts w:ascii="Times New Roman" w:hAnsi="Times New Roman" w:cs="Times New Roman"/>
                <w:color w:val="000000"/>
                <w:sz w:val="24"/>
                <w:szCs w:val="24"/>
                <w:lang w:val="kk-KZ"/>
              </w:rPr>
              <w:t>]</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аралығында</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r>
      <w:tr w:rsidR="00AE3F10" w:rsidRPr="00DE54FE" w:rsidTr="00AE3F10">
        <w:trPr>
          <w:trHeight w:val="20"/>
          <w:jc w:val="center"/>
        </w:trPr>
        <w:tc>
          <w:tcPr>
            <w:tcW w:w="9523" w:type="dxa"/>
            <w:gridSpan w:val="4"/>
            <w:tcBorders>
              <w:top w:val="nil"/>
              <w:left w:val="nil"/>
              <w:right w:val="nil"/>
            </w:tcBorders>
          </w:tcPr>
          <w:p w:rsidR="00AE3F10" w:rsidRPr="00AE3F10" w:rsidRDefault="00AE3F10" w:rsidP="00AE3F10">
            <w:pPr>
              <w:ind w:hanging="109"/>
              <w:jc w:val="both"/>
              <w:rPr>
                <w:rFonts w:ascii="Times New Roman" w:hAnsi="Times New Roman" w:cs="Times New Roman"/>
                <w:color w:val="000000"/>
                <w:sz w:val="28"/>
                <w:szCs w:val="28"/>
                <w:lang w:val="kk-KZ"/>
              </w:rPr>
            </w:pPr>
            <w:r w:rsidRPr="00AE3F10">
              <w:rPr>
                <w:rFonts w:ascii="Times New Roman" w:hAnsi="Times New Roman" w:cs="Times New Roman"/>
                <w:color w:val="000000"/>
                <w:sz w:val="28"/>
                <w:szCs w:val="28"/>
                <w:lang w:val="kk-KZ"/>
              </w:rPr>
              <w:lastRenderedPageBreak/>
              <w:t>43-кестенің жалғасы</w:t>
            </w:r>
          </w:p>
          <w:p w:rsidR="00AE3F10" w:rsidRPr="00AE3F10" w:rsidRDefault="00AE3F10" w:rsidP="00AE3F10">
            <w:pPr>
              <w:ind w:hanging="109"/>
              <w:jc w:val="both"/>
              <w:rPr>
                <w:rFonts w:ascii="Times New Roman" w:hAnsi="Times New Roman" w:cs="Times New Roman"/>
                <w:color w:val="000000"/>
                <w:sz w:val="16"/>
                <w:szCs w:val="16"/>
                <w:lang w:val="kk-KZ"/>
              </w:rPr>
            </w:pPr>
          </w:p>
        </w:tc>
      </w:tr>
      <w:tr w:rsidR="00AE3F10" w:rsidRPr="00DE54FE" w:rsidTr="00675EF7">
        <w:trPr>
          <w:trHeight w:val="20"/>
          <w:jc w:val="center"/>
        </w:trPr>
        <w:tc>
          <w:tcPr>
            <w:tcW w:w="3869" w:type="dxa"/>
          </w:tcPr>
          <w:p w:rsidR="00AE3F10" w:rsidRPr="00DE54FE" w:rsidRDefault="00AE3F10" w:rsidP="00AE3F10">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1559" w:type="dxa"/>
          </w:tcPr>
          <w:p w:rsidR="00AE3F10" w:rsidRPr="00DE54FE" w:rsidRDefault="00AE3F10" w:rsidP="00AE3F10">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985" w:type="dxa"/>
          </w:tcPr>
          <w:p w:rsidR="00AE3F10" w:rsidRPr="00DE54FE" w:rsidRDefault="00AE3F10" w:rsidP="00AE3F10">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2110" w:type="dxa"/>
          </w:tcPr>
          <w:p w:rsidR="00AE3F10" w:rsidRPr="00DE54FE" w:rsidRDefault="00AE3F10" w:rsidP="00AE3F10">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r>
      <w:tr w:rsidR="00B20F06" w:rsidRPr="00DE54FE" w:rsidTr="008D3B4B">
        <w:trPr>
          <w:trHeight w:val="20"/>
          <w:jc w:val="center"/>
        </w:trPr>
        <w:tc>
          <w:tcPr>
            <w:tcW w:w="3869" w:type="dxa"/>
            <w:tcBorders>
              <w:bottom w:val="nil"/>
            </w:tcBorders>
            <w:hideMark/>
          </w:tcPr>
          <w:p w:rsidR="00B20F06" w:rsidRPr="00DE54FE" w:rsidRDefault="00B20F06" w:rsidP="008D3B4B">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C:[BSA]</w:t>
            </w:r>
          </w:p>
        </w:tc>
        <w:tc>
          <w:tcPr>
            <w:tcW w:w="1559" w:type="dxa"/>
            <w:tcBorders>
              <w:bottom w:val="nil"/>
            </w:tcBorders>
            <w:hideMark/>
          </w:tcPr>
          <w:p w:rsidR="00B20F06" w:rsidRPr="00DE54FE" w:rsidRDefault="00B20F06" w:rsidP="008D3B4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аралығында</w:t>
            </w:r>
          </w:p>
        </w:tc>
        <w:tc>
          <w:tcPr>
            <w:tcW w:w="1985" w:type="dxa"/>
            <w:tcBorders>
              <w:bottom w:val="nil"/>
            </w:tcBorders>
            <w:hideMark/>
          </w:tcPr>
          <w:p w:rsidR="00B20F06" w:rsidRPr="00DE54FE" w:rsidRDefault="00B20F06" w:rsidP="008D3B4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2110" w:type="dxa"/>
            <w:tcBorders>
              <w:bottom w:val="nil"/>
            </w:tcBorders>
            <w:hideMark/>
          </w:tcPr>
          <w:p w:rsidR="00B20F06" w:rsidRPr="00DE54FE" w:rsidRDefault="00B20F06" w:rsidP="008D3B4B">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D:pH</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E:[INH]</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6</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F: Этанол қосу жылдамдығы</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G:Араластыру жылдамдығы</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300</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Орташа өлшемі</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ықшамдау</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243</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966</w:t>
            </w:r>
          </w:p>
        </w:tc>
      </w:tr>
      <w:tr w:rsidR="005D2866" w:rsidRPr="00DE54FE" w:rsidTr="00675EF7">
        <w:trPr>
          <w:trHeight w:val="20"/>
          <w:jc w:val="center"/>
        </w:trPr>
        <w:tc>
          <w:tcPr>
            <w:tcW w:w="3869" w:type="dxa"/>
            <w:hideMark/>
          </w:tcPr>
          <w:p w:rsidR="005D2866" w:rsidRPr="00DE54FE" w:rsidRDefault="005D2866" w:rsidP="00DE54FE">
            <w:pPr>
              <w:jc w:val="both"/>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PDI</w:t>
            </w:r>
          </w:p>
        </w:tc>
        <w:tc>
          <w:tcPr>
            <w:tcW w:w="1559"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ықшамдау</w:t>
            </w:r>
          </w:p>
        </w:tc>
        <w:tc>
          <w:tcPr>
            <w:tcW w:w="1985"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0,073</w:t>
            </w:r>
          </w:p>
        </w:tc>
        <w:tc>
          <w:tcPr>
            <w:tcW w:w="2110" w:type="dxa"/>
            <w:hideMark/>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0,976</w:t>
            </w:r>
          </w:p>
        </w:tc>
      </w:tr>
    </w:tbl>
    <w:p w:rsidR="005D2866" w:rsidRPr="00DE54FE" w:rsidRDefault="005D2866" w:rsidP="00DE54FE">
      <w:pPr>
        <w:spacing w:after="0" w:line="240" w:lineRule="auto"/>
        <w:ind w:firstLine="425"/>
        <w:jc w:val="center"/>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bookmarkStart w:id="54" w:name="_Hlk130542725"/>
      <w:r w:rsidRPr="00DE54FE">
        <w:rPr>
          <w:rFonts w:ascii="Times New Roman" w:hAnsi="Times New Roman" w:cs="Times New Roman"/>
          <w:sz w:val="28"/>
          <w:szCs w:val="28"/>
          <w:lang w:val="kk-KZ"/>
        </w:rPr>
        <w:t xml:space="preserve">Бөлшектердің өлшемі мен полидисперстік деректеріне, сондай-ақ ANOVA талдауына негізделген Design Expert бағдарламасы PEGTC2-BSA-INH нанобөлшектерін жасау үшін оңтайлы шешімдерді ұсынды </w:t>
      </w:r>
      <w:bookmarkEnd w:id="54"/>
      <w:r w:rsidRPr="00DE54FE">
        <w:rPr>
          <w:rFonts w:ascii="Times New Roman" w:hAnsi="Times New Roman" w:cs="Times New Roman"/>
          <w:sz w:val="28"/>
          <w:szCs w:val="28"/>
          <w:lang w:val="kk-KZ"/>
        </w:rPr>
        <w:t>(44-кесте).</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44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Категориялық факторлар деңгейлерінің 4 комбинациясының шешімдері</w:t>
      </w:r>
    </w:p>
    <w:p w:rsidR="005D2866" w:rsidRPr="00DE54FE" w:rsidRDefault="005D2866" w:rsidP="00AE3F10">
      <w:pPr>
        <w:spacing w:after="0" w:line="240" w:lineRule="auto"/>
        <w:ind w:firstLine="425"/>
        <w:jc w:val="right"/>
        <w:rPr>
          <w:rFonts w:ascii="Times New Roman" w:hAnsi="Times New Roman" w:cs="Times New Roman"/>
          <w:sz w:val="16"/>
          <w:szCs w:val="16"/>
          <w:lang w:val="kk-KZ"/>
        </w:rPr>
      </w:pPr>
    </w:p>
    <w:tbl>
      <w:tblPr>
        <w:tblStyle w:val="a7"/>
        <w:tblW w:w="9634" w:type="dxa"/>
        <w:jc w:val="center"/>
        <w:tblLayout w:type="fixed"/>
        <w:tblLook w:val="04A0" w:firstRow="1" w:lastRow="0" w:firstColumn="1" w:lastColumn="0" w:noHBand="0" w:noVBand="1"/>
      </w:tblPr>
      <w:tblGrid>
        <w:gridCol w:w="704"/>
        <w:gridCol w:w="851"/>
        <w:gridCol w:w="850"/>
        <w:gridCol w:w="567"/>
        <w:gridCol w:w="709"/>
        <w:gridCol w:w="1559"/>
        <w:gridCol w:w="1559"/>
        <w:gridCol w:w="993"/>
        <w:gridCol w:w="850"/>
        <w:gridCol w:w="992"/>
      </w:tblGrid>
      <w:tr w:rsidR="00995337" w:rsidRPr="00DE54FE" w:rsidTr="003A3C6F">
        <w:trPr>
          <w:trHeight w:val="56"/>
          <w:jc w:val="center"/>
        </w:trPr>
        <w:tc>
          <w:tcPr>
            <w:tcW w:w="704" w:type="dxa"/>
            <w:vAlign w:val="center"/>
            <w:hideMark/>
          </w:tcPr>
          <w:p w:rsidR="00995337" w:rsidRPr="00DE54FE" w:rsidRDefault="00995337" w:rsidP="00AE3F10">
            <w:pPr>
              <w:ind w:right="-108"/>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PEGTC</w:t>
            </w:r>
            <w:r w:rsidR="00B20F06">
              <w:rPr>
                <w:rFonts w:ascii="Times New Roman" w:hAnsi="Times New Roman" w:cs="Times New Roman"/>
                <w:bCs/>
                <w:color w:val="000000"/>
                <w:sz w:val="24"/>
                <w:szCs w:val="24"/>
                <w:lang w:val="kk-KZ"/>
              </w:rPr>
              <w:t>2</w:t>
            </w:r>
          </w:p>
        </w:tc>
        <w:tc>
          <w:tcPr>
            <w:tcW w:w="851" w:type="dxa"/>
            <w:vAlign w:val="center"/>
            <w:hideMark/>
          </w:tcPr>
          <w:p w:rsidR="00995337" w:rsidRPr="00DE54FE" w:rsidRDefault="00995337" w:rsidP="001D77D9">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[PEG</w:t>
            </w:r>
            <w:r w:rsidR="00B20F06">
              <w:rPr>
                <w:rFonts w:ascii="Times New Roman" w:hAnsi="Times New Roman" w:cs="Times New Roman"/>
                <w:bCs/>
                <w:color w:val="000000"/>
                <w:sz w:val="24"/>
                <w:szCs w:val="24"/>
                <w:lang w:val="kk-KZ"/>
              </w:rPr>
              <w:t>ТС2</w:t>
            </w:r>
            <w:r w:rsidRPr="00DE54FE">
              <w:rPr>
                <w:rFonts w:ascii="Times New Roman" w:hAnsi="Times New Roman" w:cs="Times New Roman"/>
                <w:bCs/>
                <w:color w:val="000000"/>
                <w:sz w:val="24"/>
                <w:szCs w:val="24"/>
                <w:lang w:val="kk-KZ"/>
              </w:rPr>
              <w:t>]</w:t>
            </w:r>
            <w:r w:rsidR="00540243">
              <w:rPr>
                <w:rFonts w:ascii="Times New Roman" w:hAnsi="Times New Roman" w:cs="Times New Roman"/>
                <w:bCs/>
                <w:color w:val="000000"/>
                <w:sz w:val="24"/>
                <w:szCs w:val="24"/>
                <w:lang w:val="kk-KZ"/>
              </w:rPr>
              <w:t>, мг/мл</w:t>
            </w:r>
          </w:p>
        </w:tc>
        <w:tc>
          <w:tcPr>
            <w:tcW w:w="850" w:type="dxa"/>
            <w:vAlign w:val="center"/>
            <w:hideMark/>
          </w:tcPr>
          <w:p w:rsidR="00995337" w:rsidRPr="00DE54FE" w:rsidRDefault="00995337" w:rsidP="001D77D9">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[BSA]</w:t>
            </w:r>
            <w:r w:rsidR="00540243">
              <w:rPr>
                <w:rFonts w:ascii="Times New Roman" w:hAnsi="Times New Roman" w:cs="Times New Roman"/>
                <w:bCs/>
                <w:color w:val="000000"/>
                <w:sz w:val="24"/>
                <w:szCs w:val="24"/>
                <w:lang w:val="kk-KZ"/>
              </w:rPr>
              <w:t>мг/мл</w:t>
            </w:r>
          </w:p>
        </w:tc>
        <w:tc>
          <w:tcPr>
            <w:tcW w:w="567" w:type="dxa"/>
            <w:vAlign w:val="center"/>
            <w:hideMark/>
          </w:tcPr>
          <w:p w:rsidR="00995337" w:rsidRPr="00DE54FE" w:rsidRDefault="00995337" w:rsidP="001D77D9">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pH</w:t>
            </w:r>
          </w:p>
        </w:tc>
        <w:tc>
          <w:tcPr>
            <w:tcW w:w="709" w:type="dxa"/>
            <w:vAlign w:val="center"/>
            <w:hideMark/>
          </w:tcPr>
          <w:p w:rsidR="00995337" w:rsidRPr="00DE54FE" w:rsidRDefault="00995337" w:rsidP="00AE3F10">
            <w:pPr>
              <w:ind w:left="-108" w:right="-94"/>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[INH]</w:t>
            </w:r>
            <w:r w:rsidR="00540243">
              <w:rPr>
                <w:rFonts w:ascii="Times New Roman" w:hAnsi="Times New Roman" w:cs="Times New Roman"/>
                <w:bCs/>
                <w:color w:val="000000"/>
                <w:sz w:val="24"/>
                <w:szCs w:val="24"/>
                <w:lang w:val="kk-KZ"/>
              </w:rPr>
              <w:t>, мг/мл</w:t>
            </w:r>
          </w:p>
        </w:tc>
        <w:tc>
          <w:tcPr>
            <w:tcW w:w="1559" w:type="dxa"/>
            <w:vAlign w:val="center"/>
            <w:hideMark/>
          </w:tcPr>
          <w:p w:rsidR="00995337" w:rsidRPr="00DE54FE" w:rsidRDefault="00995337" w:rsidP="001D77D9">
            <w:pPr>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Этанол қосу жылдамдығы</w:t>
            </w:r>
            <w:r w:rsidR="00540243">
              <w:rPr>
                <w:rFonts w:ascii="Times New Roman" w:hAnsi="Times New Roman" w:cs="Times New Roman"/>
                <w:color w:val="000000"/>
                <w:sz w:val="24"/>
                <w:szCs w:val="24"/>
                <w:lang w:val="kk-KZ"/>
              </w:rPr>
              <w:t>, мл/мин</w:t>
            </w:r>
          </w:p>
        </w:tc>
        <w:tc>
          <w:tcPr>
            <w:tcW w:w="1559" w:type="dxa"/>
            <w:vAlign w:val="center"/>
            <w:hideMark/>
          </w:tcPr>
          <w:p w:rsidR="00995337" w:rsidRPr="00DE54FE" w:rsidRDefault="00995337" w:rsidP="00AE3F10">
            <w:pPr>
              <w:ind w:left="-41" w:right="-93"/>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Араластыру жылдамдығы</w:t>
            </w:r>
            <w:r w:rsidR="00540243">
              <w:rPr>
                <w:rFonts w:ascii="Times New Roman" w:hAnsi="Times New Roman" w:cs="Times New Roman"/>
                <w:color w:val="000000"/>
                <w:sz w:val="24"/>
                <w:szCs w:val="24"/>
                <w:lang w:val="kk-KZ"/>
              </w:rPr>
              <w:t>, айн/мин</w:t>
            </w:r>
          </w:p>
        </w:tc>
        <w:tc>
          <w:tcPr>
            <w:tcW w:w="993" w:type="dxa"/>
            <w:vAlign w:val="center"/>
            <w:hideMark/>
          </w:tcPr>
          <w:p w:rsidR="00995337" w:rsidRPr="00DE54FE" w:rsidRDefault="00995337" w:rsidP="00AE3F10">
            <w:pPr>
              <w:ind w:left="-53" w:right="-108"/>
              <w:jc w:val="center"/>
              <w:rPr>
                <w:rFonts w:ascii="Times New Roman" w:hAnsi="Times New Roman" w:cs="Times New Roman"/>
                <w:bCs/>
                <w:color w:val="000000"/>
                <w:sz w:val="24"/>
                <w:szCs w:val="24"/>
                <w:lang w:val="kk-KZ"/>
              </w:rPr>
            </w:pPr>
            <w:r w:rsidRPr="00DE54FE">
              <w:rPr>
                <w:rFonts w:ascii="Times New Roman" w:hAnsi="Times New Roman" w:cs="Times New Roman"/>
                <w:color w:val="000000"/>
                <w:sz w:val="24"/>
                <w:szCs w:val="24"/>
                <w:lang w:val="kk-KZ"/>
              </w:rPr>
              <w:t>Орташа өлшемі</w:t>
            </w:r>
            <w:r w:rsidR="00540243">
              <w:rPr>
                <w:rFonts w:ascii="Times New Roman" w:hAnsi="Times New Roman" w:cs="Times New Roman"/>
                <w:color w:val="000000"/>
                <w:sz w:val="24"/>
                <w:szCs w:val="24"/>
                <w:lang w:val="kk-KZ"/>
              </w:rPr>
              <w:t>, нм</w:t>
            </w:r>
          </w:p>
        </w:tc>
        <w:tc>
          <w:tcPr>
            <w:tcW w:w="850" w:type="dxa"/>
            <w:vAlign w:val="center"/>
            <w:hideMark/>
          </w:tcPr>
          <w:p w:rsidR="00995337" w:rsidRPr="00DE54FE" w:rsidRDefault="00995337" w:rsidP="001D77D9">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PDI</w:t>
            </w:r>
          </w:p>
        </w:tc>
        <w:tc>
          <w:tcPr>
            <w:tcW w:w="992" w:type="dxa"/>
            <w:vAlign w:val="center"/>
            <w:hideMark/>
          </w:tcPr>
          <w:p w:rsidR="00995337" w:rsidRPr="00DE54FE" w:rsidRDefault="00995337" w:rsidP="00675EF7">
            <w:pPr>
              <w:ind w:left="-107"/>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Ықти</w:t>
            </w:r>
            <w:r w:rsidR="003A3C6F">
              <w:rPr>
                <w:rFonts w:ascii="Times New Roman" w:hAnsi="Times New Roman" w:cs="Times New Roman"/>
                <w:bCs/>
                <w:color w:val="000000"/>
                <w:sz w:val="24"/>
                <w:szCs w:val="24"/>
                <w:lang w:val="kk-KZ"/>
              </w:rPr>
              <w:t>-</w:t>
            </w:r>
            <w:r w:rsidRPr="00DE54FE">
              <w:rPr>
                <w:rFonts w:ascii="Times New Roman" w:hAnsi="Times New Roman" w:cs="Times New Roman"/>
                <w:bCs/>
                <w:color w:val="000000"/>
                <w:sz w:val="24"/>
                <w:szCs w:val="24"/>
                <w:lang w:val="kk-KZ"/>
              </w:rPr>
              <w:t>малды</w:t>
            </w:r>
            <w:r w:rsidR="003A3C6F">
              <w:rPr>
                <w:rFonts w:ascii="Times New Roman" w:hAnsi="Times New Roman" w:cs="Times New Roman"/>
                <w:bCs/>
                <w:color w:val="000000"/>
                <w:sz w:val="24"/>
                <w:szCs w:val="24"/>
                <w:lang w:val="kk-KZ"/>
              </w:rPr>
              <w:t>-</w:t>
            </w:r>
            <w:r w:rsidRPr="00DE54FE">
              <w:rPr>
                <w:rFonts w:ascii="Times New Roman" w:hAnsi="Times New Roman" w:cs="Times New Roman"/>
                <w:bCs/>
                <w:color w:val="000000"/>
                <w:sz w:val="24"/>
                <w:szCs w:val="24"/>
                <w:lang w:val="kk-KZ"/>
              </w:rPr>
              <w:t>ғы, %</w:t>
            </w:r>
          </w:p>
        </w:tc>
      </w:tr>
      <w:tr w:rsidR="00995337" w:rsidRPr="001D77D9" w:rsidTr="003A3C6F">
        <w:trPr>
          <w:trHeight w:val="56"/>
          <w:jc w:val="center"/>
        </w:trPr>
        <w:tc>
          <w:tcPr>
            <w:tcW w:w="704" w:type="dxa"/>
            <w:hideMark/>
          </w:tcPr>
          <w:p w:rsidR="00995337" w:rsidRPr="001D77D9" w:rsidRDefault="00995337" w:rsidP="00DE54FE">
            <w:pPr>
              <w:jc w:val="right"/>
              <w:rPr>
                <w:rFonts w:ascii="Times New Roman" w:hAnsi="Times New Roman" w:cs="Times New Roman"/>
                <w:bCs/>
                <w:i/>
                <w:iCs/>
                <w:color w:val="000000"/>
                <w:sz w:val="24"/>
                <w:szCs w:val="24"/>
                <w:lang w:val="kk-KZ"/>
              </w:rPr>
            </w:pPr>
            <w:r w:rsidRPr="001D77D9">
              <w:rPr>
                <w:rFonts w:ascii="Times New Roman" w:hAnsi="Times New Roman" w:cs="Times New Roman"/>
                <w:bCs/>
                <w:i/>
                <w:iCs/>
                <w:color w:val="000000"/>
                <w:sz w:val="24"/>
                <w:szCs w:val="24"/>
                <w:lang w:val="kk-KZ"/>
              </w:rPr>
              <w:t>6000</w:t>
            </w:r>
          </w:p>
        </w:tc>
        <w:tc>
          <w:tcPr>
            <w:tcW w:w="851"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20</w:t>
            </w:r>
          </w:p>
        </w:tc>
        <w:tc>
          <w:tcPr>
            <w:tcW w:w="850"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40</w:t>
            </w:r>
          </w:p>
        </w:tc>
        <w:tc>
          <w:tcPr>
            <w:tcW w:w="567"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7</w:t>
            </w:r>
          </w:p>
        </w:tc>
        <w:tc>
          <w:tcPr>
            <w:tcW w:w="709"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4</w:t>
            </w:r>
          </w:p>
        </w:tc>
        <w:tc>
          <w:tcPr>
            <w:tcW w:w="1559"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1</w:t>
            </w:r>
          </w:p>
        </w:tc>
        <w:tc>
          <w:tcPr>
            <w:tcW w:w="1559"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200</w:t>
            </w:r>
          </w:p>
        </w:tc>
        <w:tc>
          <w:tcPr>
            <w:tcW w:w="993"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257,3</w:t>
            </w:r>
          </w:p>
        </w:tc>
        <w:tc>
          <w:tcPr>
            <w:tcW w:w="850"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0,093</w:t>
            </w:r>
          </w:p>
        </w:tc>
        <w:tc>
          <w:tcPr>
            <w:tcW w:w="992" w:type="dxa"/>
            <w:hideMark/>
          </w:tcPr>
          <w:p w:rsidR="00995337" w:rsidRPr="001D77D9" w:rsidRDefault="00995337" w:rsidP="00DE54FE">
            <w:pPr>
              <w:jc w:val="right"/>
              <w:rPr>
                <w:rFonts w:ascii="Times New Roman" w:hAnsi="Times New Roman" w:cs="Times New Roman"/>
                <w:bCs/>
                <w:i/>
                <w:color w:val="000000"/>
                <w:sz w:val="24"/>
                <w:szCs w:val="24"/>
                <w:lang w:val="kk-KZ"/>
              </w:rPr>
            </w:pPr>
            <w:r w:rsidRPr="001D77D9">
              <w:rPr>
                <w:rFonts w:ascii="Times New Roman" w:hAnsi="Times New Roman" w:cs="Times New Roman"/>
                <w:bCs/>
                <w:i/>
                <w:color w:val="000000"/>
                <w:sz w:val="24"/>
                <w:szCs w:val="24"/>
                <w:lang w:val="kk-KZ"/>
              </w:rPr>
              <w:t>93,6</w:t>
            </w:r>
          </w:p>
        </w:tc>
      </w:tr>
      <w:tr w:rsidR="00995337" w:rsidRPr="00DE54FE" w:rsidTr="003A3C6F">
        <w:trPr>
          <w:trHeight w:val="56"/>
          <w:jc w:val="center"/>
        </w:trPr>
        <w:tc>
          <w:tcPr>
            <w:tcW w:w="704" w:type="dxa"/>
            <w:hideMark/>
          </w:tcPr>
          <w:p w:rsidR="00995337" w:rsidRPr="00DE54FE" w:rsidRDefault="00995337" w:rsidP="00DE54FE">
            <w:pPr>
              <w:jc w:val="right"/>
              <w:rPr>
                <w:rFonts w:ascii="Times New Roman" w:hAnsi="Times New Roman" w:cs="Times New Roman"/>
                <w:iCs/>
                <w:color w:val="000000"/>
                <w:sz w:val="24"/>
                <w:szCs w:val="24"/>
                <w:lang w:val="kk-KZ"/>
              </w:rPr>
            </w:pPr>
            <w:r w:rsidRPr="00DE54FE">
              <w:rPr>
                <w:rFonts w:ascii="Times New Roman" w:hAnsi="Times New Roman" w:cs="Times New Roman"/>
                <w:iCs/>
                <w:color w:val="000000"/>
                <w:sz w:val="24"/>
                <w:szCs w:val="24"/>
                <w:lang w:val="kk-KZ"/>
              </w:rPr>
              <w:t>6000</w:t>
            </w:r>
          </w:p>
        </w:tc>
        <w:tc>
          <w:tcPr>
            <w:tcW w:w="851"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850"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40</w:t>
            </w:r>
          </w:p>
        </w:tc>
        <w:tc>
          <w:tcPr>
            <w:tcW w:w="567"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70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55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55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993"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259,9</w:t>
            </w:r>
          </w:p>
        </w:tc>
        <w:tc>
          <w:tcPr>
            <w:tcW w:w="850"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0,115</w:t>
            </w:r>
          </w:p>
        </w:tc>
        <w:tc>
          <w:tcPr>
            <w:tcW w:w="992"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90</w:t>
            </w:r>
            <w:r w:rsidR="008F0150">
              <w:rPr>
                <w:rFonts w:ascii="Times New Roman" w:hAnsi="Times New Roman" w:cs="Times New Roman"/>
                <w:color w:val="000000"/>
                <w:sz w:val="24"/>
                <w:szCs w:val="24"/>
                <w:lang w:val="kk-KZ"/>
              </w:rPr>
              <w:t>,0</w:t>
            </w:r>
          </w:p>
        </w:tc>
      </w:tr>
      <w:tr w:rsidR="00995337" w:rsidRPr="00DE54FE" w:rsidTr="003A3C6F">
        <w:trPr>
          <w:trHeight w:val="56"/>
          <w:jc w:val="center"/>
        </w:trPr>
        <w:tc>
          <w:tcPr>
            <w:tcW w:w="704" w:type="dxa"/>
            <w:hideMark/>
          </w:tcPr>
          <w:p w:rsidR="00995337" w:rsidRPr="00DE54FE" w:rsidRDefault="00995337" w:rsidP="00DE54FE">
            <w:pPr>
              <w:jc w:val="right"/>
              <w:rPr>
                <w:rFonts w:ascii="Times New Roman" w:hAnsi="Times New Roman" w:cs="Times New Roman"/>
                <w:iCs/>
                <w:color w:val="000000"/>
                <w:sz w:val="24"/>
                <w:szCs w:val="24"/>
                <w:lang w:val="kk-KZ"/>
              </w:rPr>
            </w:pPr>
            <w:r w:rsidRPr="00DE54FE">
              <w:rPr>
                <w:rFonts w:ascii="Times New Roman" w:hAnsi="Times New Roman" w:cs="Times New Roman"/>
                <w:iCs/>
                <w:color w:val="000000"/>
                <w:sz w:val="24"/>
                <w:szCs w:val="24"/>
                <w:lang w:val="kk-KZ"/>
              </w:rPr>
              <w:t>6000</w:t>
            </w:r>
          </w:p>
        </w:tc>
        <w:tc>
          <w:tcPr>
            <w:tcW w:w="851"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850"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567"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70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55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55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993"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262,4</w:t>
            </w:r>
          </w:p>
        </w:tc>
        <w:tc>
          <w:tcPr>
            <w:tcW w:w="850"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0,119</w:t>
            </w:r>
          </w:p>
        </w:tc>
        <w:tc>
          <w:tcPr>
            <w:tcW w:w="992"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88,9</w:t>
            </w:r>
          </w:p>
        </w:tc>
      </w:tr>
      <w:tr w:rsidR="00995337" w:rsidRPr="00DE54FE" w:rsidTr="003A3C6F">
        <w:trPr>
          <w:trHeight w:val="56"/>
          <w:jc w:val="center"/>
        </w:trPr>
        <w:tc>
          <w:tcPr>
            <w:tcW w:w="704" w:type="dxa"/>
            <w:hideMark/>
          </w:tcPr>
          <w:p w:rsidR="00995337" w:rsidRPr="00DE54FE" w:rsidRDefault="00995337" w:rsidP="00DE54FE">
            <w:pPr>
              <w:jc w:val="right"/>
              <w:rPr>
                <w:rFonts w:ascii="Times New Roman" w:hAnsi="Times New Roman" w:cs="Times New Roman"/>
                <w:iCs/>
                <w:color w:val="000000"/>
                <w:sz w:val="24"/>
                <w:szCs w:val="24"/>
                <w:lang w:val="kk-KZ"/>
              </w:rPr>
            </w:pPr>
            <w:r w:rsidRPr="00DE54FE">
              <w:rPr>
                <w:rFonts w:ascii="Times New Roman" w:hAnsi="Times New Roman" w:cs="Times New Roman"/>
                <w:iCs/>
                <w:color w:val="000000"/>
                <w:sz w:val="24"/>
                <w:szCs w:val="24"/>
                <w:lang w:val="kk-KZ"/>
              </w:rPr>
              <w:t>6000</w:t>
            </w:r>
          </w:p>
        </w:tc>
        <w:tc>
          <w:tcPr>
            <w:tcW w:w="851"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10</w:t>
            </w:r>
          </w:p>
        </w:tc>
        <w:tc>
          <w:tcPr>
            <w:tcW w:w="850"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w:t>
            </w:r>
          </w:p>
        </w:tc>
        <w:tc>
          <w:tcPr>
            <w:tcW w:w="567"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7</w:t>
            </w:r>
          </w:p>
        </w:tc>
        <w:tc>
          <w:tcPr>
            <w:tcW w:w="70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4</w:t>
            </w:r>
          </w:p>
        </w:tc>
        <w:tc>
          <w:tcPr>
            <w:tcW w:w="155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w:t>
            </w:r>
          </w:p>
        </w:tc>
        <w:tc>
          <w:tcPr>
            <w:tcW w:w="1559"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200</w:t>
            </w:r>
          </w:p>
        </w:tc>
        <w:tc>
          <w:tcPr>
            <w:tcW w:w="993"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265,1</w:t>
            </w:r>
          </w:p>
        </w:tc>
        <w:tc>
          <w:tcPr>
            <w:tcW w:w="850"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0,145</w:t>
            </w:r>
          </w:p>
        </w:tc>
        <w:tc>
          <w:tcPr>
            <w:tcW w:w="992" w:type="dxa"/>
            <w:hideMark/>
          </w:tcPr>
          <w:p w:rsidR="00995337" w:rsidRPr="00DE54FE" w:rsidRDefault="00995337" w:rsidP="00DE54FE">
            <w:pPr>
              <w:jc w:val="right"/>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85,2</w:t>
            </w:r>
          </w:p>
        </w:tc>
      </w:tr>
    </w:tbl>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Оңтайландыру бөлшектердің өлшемін және полидисперстілік индексін барынша азайтатын зерттелетін факторлардың деңгейлерін алу үшін ықтималдық функциясы арқылы жүзеге асырылды (44-кесте) [23, </w:t>
      </w:r>
      <w:r w:rsidR="001607F0" w:rsidRPr="001607F0">
        <w:rPr>
          <w:rFonts w:ascii="Times New Roman" w:hAnsi="Times New Roman" w:cs="Times New Roman"/>
          <w:sz w:val="28"/>
          <w:szCs w:val="28"/>
          <w:lang w:val="kk-KZ"/>
        </w:rPr>
        <w:t>p. 388</w:t>
      </w:r>
      <w:r w:rsidRPr="00DE54FE">
        <w:rPr>
          <w:rFonts w:ascii="Times New Roman" w:hAnsi="Times New Roman" w:cs="Times New Roman"/>
          <w:sz w:val="28"/>
          <w:szCs w:val="28"/>
          <w:lang w:val="kk-KZ"/>
        </w:rPr>
        <w:t xml:space="preserve">]. PEGTC2-BSA-INH нанобөлшектерін алу үшін 93,6% ықтималдылық қатынасы бар болжамды оңтайлы шарттар таңдалды, өйткені олар PDI төмен және кішірек өлшемді қамтамасыз етеді. Содан кейін нанобөлшектер MМ 6000 және концентрациясы 20 мг/мл, альбумин концентрациясы 40 мг/мл және изониазид 4 мг/мл және ортаның рН 7, этанолды қосу жылдамдығы 1 мл/мин және араластыру жылдамдығы 200 айн/мин болатын PEGTC2 көмегімен дайындалды. </w:t>
      </w:r>
      <w:bookmarkStart w:id="55" w:name="_Hlk130542745"/>
      <w:r w:rsidRPr="00DE54FE">
        <w:rPr>
          <w:rFonts w:ascii="Times New Roman" w:hAnsi="Times New Roman" w:cs="Times New Roman"/>
          <w:sz w:val="28"/>
          <w:szCs w:val="28"/>
          <w:lang w:val="kk-KZ"/>
        </w:rPr>
        <w:t xml:space="preserve">Бөлшектердің орташа өлшемінің тәжірибе нәтижесі үлгімен қолайлы сәйкестігін көрсетті </w:t>
      </w:r>
      <w:bookmarkEnd w:id="55"/>
      <w:r w:rsidRPr="00DE54FE">
        <w:rPr>
          <w:rFonts w:ascii="Times New Roman" w:hAnsi="Times New Roman" w:cs="Times New Roman"/>
          <w:sz w:val="28"/>
          <w:szCs w:val="28"/>
          <w:lang w:val="kk-KZ"/>
        </w:rPr>
        <w:t xml:space="preserve">(45-кесте). Болжамды және эксперименттік полидисперстілік индексі арасында бірдей үлкен айырмашылық бар. Дегенмен, тәжірибелік полидисперстілік индексі модельге қарағанда төмен, бұл нанобөлшектердің жеткілікті монодисперсті екенін дәлелдейді. Жоғары мән </w:t>
      </w:r>
      <w:r w:rsidR="008F0150">
        <w:rPr>
          <w:rFonts w:ascii="Times New Roman" w:hAnsi="Times New Roman" w:cs="Times New Roman"/>
          <w:sz w:val="28"/>
          <w:szCs w:val="28"/>
          <w:lang w:val="kk-KZ"/>
        </w:rPr>
        <w:t xml:space="preserve">бағдарламада </w:t>
      </w:r>
      <w:r w:rsidRPr="00DE54FE">
        <w:rPr>
          <w:rFonts w:ascii="Times New Roman" w:hAnsi="Times New Roman" w:cs="Times New Roman"/>
          <w:sz w:val="28"/>
          <w:szCs w:val="28"/>
          <w:lang w:val="kk-KZ"/>
        </w:rPr>
        <w:t xml:space="preserve">болжау үшін қажетті PDI түрлендіруінен туындауы мүмкін деп санаймыз [23, </w:t>
      </w:r>
      <w:r w:rsidR="001607F0" w:rsidRPr="001607F0">
        <w:rPr>
          <w:rFonts w:ascii="Times New Roman" w:hAnsi="Times New Roman" w:cs="Times New Roman"/>
          <w:sz w:val="28"/>
          <w:szCs w:val="28"/>
          <w:lang w:val="kk-KZ"/>
        </w:rPr>
        <w:t>p. 388</w:t>
      </w:r>
      <w:r w:rsidRPr="00DE54FE">
        <w:rPr>
          <w:rFonts w:ascii="Times New Roman" w:hAnsi="Times New Roman" w:cs="Times New Roman"/>
          <w:sz w:val="28"/>
          <w:szCs w:val="28"/>
          <w:lang w:val="kk-KZ"/>
        </w:rPr>
        <w:t>].</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5D2866" w:rsidP="00DE54FE">
      <w:pPr>
        <w:spacing w:after="0" w:line="240" w:lineRule="auto"/>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Кесте 45</w:t>
      </w:r>
      <w:r w:rsidR="00995337">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 xml:space="preserve"> PEGTC2-BSA-INH НБ үшін болжамды және тәжірибелік нәтижелер</w:t>
      </w:r>
    </w:p>
    <w:p w:rsidR="005D2866" w:rsidRPr="00DE54FE" w:rsidRDefault="005D2866" w:rsidP="00DE54FE">
      <w:pPr>
        <w:spacing w:after="0" w:line="240" w:lineRule="auto"/>
        <w:ind w:firstLine="425"/>
        <w:jc w:val="both"/>
        <w:rPr>
          <w:rFonts w:ascii="Times New Roman" w:hAnsi="Times New Roman" w:cs="Times New Roman"/>
          <w:sz w:val="16"/>
          <w:szCs w:val="16"/>
          <w:lang w:val="kk-KZ"/>
        </w:rPr>
      </w:pPr>
    </w:p>
    <w:tbl>
      <w:tblPr>
        <w:tblStyle w:val="a7"/>
        <w:tblW w:w="9589" w:type="dxa"/>
        <w:tblInd w:w="178" w:type="dxa"/>
        <w:tblLayout w:type="fixed"/>
        <w:tblLook w:val="04A0" w:firstRow="1" w:lastRow="0" w:firstColumn="1" w:lastColumn="0" w:noHBand="0" w:noVBand="1"/>
      </w:tblPr>
      <w:tblGrid>
        <w:gridCol w:w="4227"/>
        <w:gridCol w:w="2475"/>
        <w:gridCol w:w="2887"/>
      </w:tblGrid>
      <w:tr w:rsidR="005D2866" w:rsidRPr="00DE54FE" w:rsidTr="001D77D9">
        <w:trPr>
          <w:trHeight w:val="227"/>
        </w:trPr>
        <w:tc>
          <w:tcPr>
            <w:tcW w:w="4227" w:type="dxa"/>
            <w:hideMark/>
          </w:tcPr>
          <w:p w:rsidR="005D2866" w:rsidRPr="001D77D9" w:rsidRDefault="00B20F06" w:rsidP="001D77D9">
            <w:pPr>
              <w:jc w:val="center"/>
              <w:rPr>
                <w:rFonts w:ascii="Times New Roman" w:hAnsi="Times New Roman" w:cs="Times New Roman"/>
                <w:bCs/>
                <w:color w:val="000000"/>
                <w:sz w:val="24"/>
                <w:szCs w:val="24"/>
                <w:lang w:val="kk-KZ"/>
              </w:rPr>
            </w:pPr>
            <w:r w:rsidRPr="008F0150">
              <w:rPr>
                <w:rFonts w:ascii="Times New Roman" w:hAnsi="Times New Roman" w:cs="Times New Roman"/>
                <w:bCs/>
                <w:sz w:val="24"/>
                <w:szCs w:val="24"/>
                <w:lang w:val="kk-KZ"/>
              </w:rPr>
              <w:t xml:space="preserve">Атауы </w:t>
            </w:r>
          </w:p>
        </w:tc>
        <w:tc>
          <w:tcPr>
            <w:tcW w:w="2475" w:type="dxa"/>
          </w:tcPr>
          <w:p w:rsidR="005D2866" w:rsidRPr="00DE54FE" w:rsidRDefault="005D2866" w:rsidP="00DE54FE">
            <w:pPr>
              <w:jc w:val="center"/>
              <w:rPr>
                <w:rFonts w:ascii="Times New Roman" w:hAnsi="Times New Roman" w:cs="Times New Roman"/>
                <w:b/>
                <w:sz w:val="24"/>
                <w:lang w:val="kk-KZ"/>
              </w:rPr>
            </w:pPr>
            <w:r w:rsidRPr="00DE54FE">
              <w:rPr>
                <w:rFonts w:ascii="Times New Roman" w:hAnsi="Times New Roman" w:cs="Times New Roman"/>
                <w:color w:val="000000"/>
                <w:sz w:val="24"/>
                <w:szCs w:val="20"/>
                <w:lang w:val="kk-KZ"/>
              </w:rPr>
              <w:t>Орташа өлшемі, нм</w:t>
            </w:r>
          </w:p>
        </w:tc>
        <w:tc>
          <w:tcPr>
            <w:tcW w:w="2887" w:type="dxa"/>
          </w:tcPr>
          <w:p w:rsidR="005D2866" w:rsidRPr="00DE54FE" w:rsidRDefault="005D2866" w:rsidP="00DE54FE">
            <w:pPr>
              <w:jc w:val="center"/>
              <w:rPr>
                <w:rFonts w:ascii="Times New Roman" w:hAnsi="Times New Roman" w:cs="Times New Roman"/>
                <w:b/>
                <w:sz w:val="24"/>
                <w:lang w:val="kk-KZ"/>
              </w:rPr>
            </w:pPr>
            <w:r w:rsidRPr="00DE54FE">
              <w:rPr>
                <w:rFonts w:ascii="Times New Roman" w:hAnsi="Times New Roman" w:cs="Times New Roman"/>
                <w:color w:val="000000"/>
                <w:sz w:val="24"/>
                <w:szCs w:val="20"/>
                <w:lang w:val="kk-KZ"/>
              </w:rPr>
              <w:t>PdI</w:t>
            </w:r>
          </w:p>
        </w:tc>
      </w:tr>
      <w:tr w:rsidR="005D2866" w:rsidRPr="00DE54FE" w:rsidTr="001D77D9">
        <w:trPr>
          <w:trHeight w:val="227"/>
        </w:trPr>
        <w:tc>
          <w:tcPr>
            <w:tcW w:w="4227" w:type="dxa"/>
          </w:tcPr>
          <w:p w:rsidR="005D2866" w:rsidRPr="00DE54FE" w:rsidRDefault="005D2866" w:rsidP="00DE54FE">
            <w:pPr>
              <w:rPr>
                <w:rFonts w:ascii="Times New Roman" w:hAnsi="Times New Roman" w:cs="Times New Roman"/>
                <w:b/>
                <w:sz w:val="24"/>
                <w:szCs w:val="24"/>
                <w:lang w:val="kk-KZ"/>
              </w:rPr>
            </w:pPr>
            <w:r w:rsidRPr="00DE54FE">
              <w:rPr>
                <w:rFonts w:ascii="Times New Roman" w:hAnsi="Times New Roman" w:cs="Times New Roman"/>
                <w:sz w:val="24"/>
                <w:szCs w:val="24"/>
                <w:lang w:val="kk-KZ"/>
              </w:rPr>
              <w:t xml:space="preserve">Болжамданған </w:t>
            </w:r>
          </w:p>
        </w:tc>
        <w:tc>
          <w:tcPr>
            <w:tcW w:w="2475" w:type="dxa"/>
          </w:tcPr>
          <w:p w:rsidR="005D2866" w:rsidRPr="00DE54FE" w:rsidRDefault="005D2866" w:rsidP="00DE54FE">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257,3</w:t>
            </w:r>
          </w:p>
        </w:tc>
        <w:tc>
          <w:tcPr>
            <w:tcW w:w="2887" w:type="dxa"/>
          </w:tcPr>
          <w:p w:rsidR="005D2866" w:rsidRPr="00DE54FE" w:rsidRDefault="005D2866" w:rsidP="00DE54FE">
            <w:pPr>
              <w:jc w:val="center"/>
              <w:rPr>
                <w:rFonts w:ascii="Times New Roman" w:hAnsi="Times New Roman" w:cs="Times New Roman"/>
                <w:bCs/>
                <w:color w:val="000000"/>
                <w:sz w:val="24"/>
                <w:szCs w:val="24"/>
                <w:lang w:val="kk-KZ"/>
              </w:rPr>
            </w:pPr>
            <w:r w:rsidRPr="00DE54FE">
              <w:rPr>
                <w:rFonts w:ascii="Times New Roman" w:hAnsi="Times New Roman" w:cs="Times New Roman"/>
                <w:bCs/>
                <w:color w:val="000000"/>
                <w:sz w:val="24"/>
                <w:szCs w:val="24"/>
                <w:lang w:val="kk-KZ"/>
              </w:rPr>
              <w:t>0,093</w:t>
            </w:r>
          </w:p>
        </w:tc>
      </w:tr>
      <w:tr w:rsidR="005D2866" w:rsidRPr="00DE54FE" w:rsidTr="001D77D9">
        <w:trPr>
          <w:trHeight w:val="227"/>
        </w:trPr>
        <w:tc>
          <w:tcPr>
            <w:tcW w:w="4227" w:type="dxa"/>
          </w:tcPr>
          <w:p w:rsidR="005D2866" w:rsidRPr="00DE54FE" w:rsidRDefault="005D2866" w:rsidP="00DE54FE">
            <w:pPr>
              <w:rPr>
                <w:rFonts w:ascii="Times New Roman" w:hAnsi="Times New Roman" w:cs="Times New Roman"/>
                <w:b/>
                <w:color w:val="000000"/>
                <w:sz w:val="24"/>
                <w:szCs w:val="24"/>
                <w:lang w:val="kk-KZ"/>
              </w:rPr>
            </w:pPr>
            <w:r w:rsidRPr="00DE54FE">
              <w:rPr>
                <w:rFonts w:ascii="Times New Roman" w:hAnsi="Times New Roman" w:cs="Times New Roman"/>
                <w:color w:val="000000"/>
                <w:sz w:val="24"/>
                <w:szCs w:val="24"/>
                <w:lang w:val="kk-KZ"/>
              </w:rPr>
              <w:t xml:space="preserve">Тәжірибелік </w:t>
            </w:r>
          </w:p>
        </w:tc>
        <w:tc>
          <w:tcPr>
            <w:tcW w:w="2475" w:type="dxa"/>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226,9±1</w:t>
            </w:r>
          </w:p>
        </w:tc>
        <w:tc>
          <w:tcPr>
            <w:tcW w:w="2887" w:type="dxa"/>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0,0</w:t>
            </w:r>
            <w:r w:rsidR="008F0150">
              <w:rPr>
                <w:rFonts w:ascii="Times New Roman" w:hAnsi="Times New Roman" w:cs="Times New Roman"/>
                <w:color w:val="000000"/>
                <w:sz w:val="24"/>
                <w:szCs w:val="24"/>
                <w:lang w:val="kk-KZ"/>
              </w:rPr>
              <w:t>6</w:t>
            </w:r>
            <w:r w:rsidRPr="00DE54FE">
              <w:rPr>
                <w:rFonts w:ascii="Times New Roman" w:hAnsi="Times New Roman" w:cs="Times New Roman"/>
                <w:color w:val="000000"/>
                <w:sz w:val="24"/>
                <w:szCs w:val="24"/>
                <w:lang w:val="kk-KZ"/>
              </w:rPr>
              <w:t>6±0,002</w:t>
            </w:r>
          </w:p>
        </w:tc>
      </w:tr>
      <w:tr w:rsidR="005D2866" w:rsidRPr="00DE54FE" w:rsidTr="001D77D9">
        <w:trPr>
          <w:trHeight w:val="227"/>
        </w:trPr>
        <w:tc>
          <w:tcPr>
            <w:tcW w:w="4227" w:type="dxa"/>
          </w:tcPr>
          <w:p w:rsidR="005D2866" w:rsidRPr="00DE54FE" w:rsidRDefault="005D2866" w:rsidP="00DE54FE">
            <w:pPr>
              <w:rPr>
                <w:rFonts w:ascii="Times New Roman" w:hAnsi="Times New Roman" w:cs="Times New Roman"/>
                <w:b/>
                <w:color w:val="000000"/>
                <w:sz w:val="24"/>
                <w:szCs w:val="24"/>
                <w:lang w:val="kk-KZ"/>
              </w:rPr>
            </w:pPr>
            <w:r w:rsidRPr="00DE54FE">
              <w:rPr>
                <w:rFonts w:ascii="Times New Roman" w:hAnsi="Times New Roman" w:cs="Times New Roman"/>
                <w:color w:val="000000"/>
                <w:sz w:val="24"/>
                <w:szCs w:val="24"/>
                <w:lang w:val="kk-KZ"/>
              </w:rPr>
              <w:t>Қате %</w:t>
            </w:r>
          </w:p>
        </w:tc>
        <w:tc>
          <w:tcPr>
            <w:tcW w:w="2475" w:type="dxa"/>
          </w:tcPr>
          <w:p w:rsidR="005D2866" w:rsidRPr="00DE54FE" w:rsidRDefault="005D2866" w:rsidP="00DE54FE">
            <w:pPr>
              <w:jc w:val="center"/>
              <w:rPr>
                <w:rFonts w:ascii="Times New Roman" w:hAnsi="Times New Roman" w:cs="Times New Roman"/>
                <w:color w:val="000000"/>
                <w:sz w:val="24"/>
                <w:szCs w:val="24"/>
                <w:lang w:val="kk-KZ"/>
              </w:rPr>
            </w:pPr>
            <w:r w:rsidRPr="00DE54FE">
              <w:rPr>
                <w:rFonts w:ascii="Times New Roman" w:hAnsi="Times New Roman" w:cs="Times New Roman"/>
                <w:color w:val="000000"/>
                <w:sz w:val="24"/>
                <w:szCs w:val="24"/>
                <w:lang w:val="kk-KZ"/>
              </w:rPr>
              <w:t>12</w:t>
            </w:r>
          </w:p>
        </w:tc>
        <w:tc>
          <w:tcPr>
            <w:tcW w:w="2887" w:type="dxa"/>
          </w:tcPr>
          <w:p w:rsidR="005D2866" w:rsidRPr="00DE54FE" w:rsidRDefault="008F0150" w:rsidP="00DE54FE">
            <w:pPr>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18</w:t>
            </w:r>
          </w:p>
        </w:tc>
      </w:tr>
    </w:tbl>
    <w:p w:rsidR="00073907" w:rsidRPr="00073907" w:rsidRDefault="00073907" w:rsidP="002B1DCF">
      <w:pPr>
        <w:tabs>
          <w:tab w:val="left" w:pos="1395"/>
        </w:tabs>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lang w:val="kk-KZ"/>
        </w:rPr>
        <w:lastRenderedPageBreak/>
        <w:t>Оңтайлы жағдайда алынған нанобөлшектердің байланысу дәрежесі 94</w:t>
      </w:r>
      <w:r w:rsidRPr="00073907">
        <w:rPr>
          <w:rFonts w:ascii="Times New Roman" w:hAnsi="Times New Roman" w:cs="Times New Roman"/>
          <w:sz w:val="28"/>
          <w:szCs w:val="24"/>
        </w:rPr>
        <w:t>%</w:t>
      </w:r>
      <w:r>
        <w:rPr>
          <w:rFonts w:ascii="Times New Roman" w:hAnsi="Times New Roman" w:cs="Times New Roman"/>
          <w:sz w:val="28"/>
          <w:szCs w:val="24"/>
          <w:lang w:val="kk-KZ"/>
        </w:rPr>
        <w:t>, енгізу дәрежесі 14</w:t>
      </w:r>
      <w:r w:rsidRPr="00073907">
        <w:rPr>
          <w:rFonts w:ascii="Times New Roman" w:hAnsi="Times New Roman" w:cs="Times New Roman"/>
          <w:sz w:val="28"/>
          <w:szCs w:val="24"/>
        </w:rPr>
        <w:t>%</w:t>
      </w:r>
      <w:r>
        <w:rPr>
          <w:rFonts w:ascii="Times New Roman" w:hAnsi="Times New Roman" w:cs="Times New Roman"/>
          <w:sz w:val="28"/>
          <w:szCs w:val="24"/>
          <w:lang w:val="kk-KZ"/>
        </w:rPr>
        <w:t xml:space="preserve"> және НБ шығымы 43</w:t>
      </w:r>
      <w:r w:rsidRPr="00073907">
        <w:rPr>
          <w:rFonts w:ascii="Times New Roman" w:hAnsi="Times New Roman" w:cs="Times New Roman"/>
          <w:sz w:val="28"/>
          <w:szCs w:val="24"/>
        </w:rPr>
        <w:t>%</w:t>
      </w:r>
      <w:r>
        <w:rPr>
          <w:rFonts w:ascii="Times New Roman" w:hAnsi="Times New Roman" w:cs="Times New Roman"/>
          <w:sz w:val="28"/>
          <w:szCs w:val="24"/>
          <w:lang w:val="kk-KZ"/>
        </w:rPr>
        <w:t xml:space="preserve"> құрады.</w:t>
      </w:r>
    </w:p>
    <w:p w:rsidR="005D2866" w:rsidRPr="00DE54FE" w:rsidRDefault="005D2866" w:rsidP="002B1DCF">
      <w:pPr>
        <w:tabs>
          <w:tab w:val="left" w:pos="1395"/>
        </w:tabs>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Алынған нанобөлшектердің морфологиясы СЭМ көмегімен анықталды, олар 6</w:t>
      </w:r>
      <w:r w:rsidR="00AB3CAF" w:rsidRPr="00DE54FE">
        <w:rPr>
          <w:rFonts w:ascii="Times New Roman" w:hAnsi="Times New Roman" w:cs="Times New Roman"/>
          <w:sz w:val="28"/>
          <w:szCs w:val="24"/>
          <w:lang w:val="kk-KZ"/>
        </w:rPr>
        <w:t>3</w:t>
      </w:r>
      <w:r w:rsidRPr="00DE54FE">
        <w:rPr>
          <w:rFonts w:ascii="Times New Roman" w:hAnsi="Times New Roman" w:cs="Times New Roman"/>
          <w:sz w:val="28"/>
          <w:szCs w:val="24"/>
          <w:lang w:val="kk-KZ"/>
        </w:rPr>
        <w:t xml:space="preserve">-суретте көрсетілген. </w:t>
      </w:r>
      <w:bookmarkStart w:id="56" w:name="_Hlk130542762"/>
      <w:r w:rsidRPr="00DE54FE">
        <w:rPr>
          <w:rFonts w:ascii="Times New Roman" w:hAnsi="Times New Roman" w:cs="Times New Roman"/>
          <w:sz w:val="28"/>
          <w:szCs w:val="24"/>
          <w:lang w:val="kk-KZ"/>
        </w:rPr>
        <w:t xml:space="preserve">НБ-тердің морфологиясы </w:t>
      </w:r>
      <w:r w:rsidR="00DB1C62" w:rsidRPr="00DE54FE">
        <w:rPr>
          <w:rFonts w:ascii="Times New Roman" w:hAnsi="Times New Roman" w:cs="Times New Roman"/>
          <w:sz w:val="28"/>
          <w:szCs w:val="24"/>
          <w:lang w:val="kk-KZ"/>
        </w:rPr>
        <w:t>сфера</w:t>
      </w:r>
      <w:r w:rsidR="00DB1C62">
        <w:rPr>
          <w:rFonts w:ascii="Times New Roman" w:hAnsi="Times New Roman" w:cs="Times New Roman"/>
          <w:sz w:val="28"/>
          <w:szCs w:val="24"/>
          <w:lang w:val="kk-KZ"/>
        </w:rPr>
        <w:t xml:space="preserve"> түрінде</w:t>
      </w:r>
      <w:r w:rsidR="00DB1C62" w:rsidRPr="00DE54FE">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 xml:space="preserve">болғанын көруге болады, ал СЭМ </w:t>
      </w:r>
      <w:r w:rsidR="00A92357" w:rsidRPr="00DE54FE">
        <w:rPr>
          <w:rFonts w:ascii="Times New Roman" w:hAnsi="Times New Roman" w:cs="Times New Roman"/>
          <w:sz w:val="28"/>
          <w:szCs w:val="24"/>
          <w:lang w:val="kk-KZ"/>
        </w:rPr>
        <w:t xml:space="preserve">суреттерінен ImageJ бағдарламасы арқылы </w:t>
      </w:r>
      <w:r w:rsidRPr="00DE54FE">
        <w:rPr>
          <w:rFonts w:ascii="Times New Roman" w:hAnsi="Times New Roman" w:cs="Times New Roman"/>
          <w:sz w:val="28"/>
          <w:szCs w:val="24"/>
          <w:lang w:val="kk-KZ"/>
        </w:rPr>
        <w:t>бойынша есептелген орташа диаметрі шамамен 187 нм</w:t>
      </w:r>
      <w:r w:rsidR="006C5346">
        <w:rPr>
          <w:rFonts w:ascii="Times New Roman" w:hAnsi="Times New Roman" w:cs="Times New Roman"/>
          <w:sz w:val="28"/>
          <w:szCs w:val="24"/>
          <w:lang w:val="kk-KZ"/>
        </w:rPr>
        <w:t xml:space="preserve"> құрады</w:t>
      </w:r>
      <w:r w:rsidRPr="00DE54FE">
        <w:rPr>
          <w:rFonts w:ascii="Times New Roman" w:hAnsi="Times New Roman" w:cs="Times New Roman"/>
          <w:sz w:val="28"/>
          <w:szCs w:val="24"/>
          <w:lang w:val="kk-KZ"/>
        </w:rPr>
        <w:t xml:space="preserve"> </w:t>
      </w:r>
      <w:bookmarkEnd w:id="56"/>
      <w:r w:rsidRPr="00DE54FE">
        <w:rPr>
          <w:rFonts w:ascii="Times New Roman" w:hAnsi="Times New Roman" w:cs="Times New Roman"/>
          <w:sz w:val="28"/>
          <w:szCs w:val="24"/>
          <w:lang w:val="kk-KZ"/>
        </w:rPr>
        <w:t>(6</w:t>
      </w:r>
      <w:r w:rsidR="00AB3CAF" w:rsidRPr="00DE54FE">
        <w:rPr>
          <w:rFonts w:ascii="Times New Roman" w:hAnsi="Times New Roman" w:cs="Times New Roman"/>
          <w:sz w:val="28"/>
          <w:szCs w:val="24"/>
          <w:lang w:val="kk-KZ"/>
        </w:rPr>
        <w:t>3</w:t>
      </w:r>
      <w:r w:rsidRPr="00DE54FE">
        <w:rPr>
          <w:rFonts w:ascii="Times New Roman" w:hAnsi="Times New Roman" w:cs="Times New Roman"/>
          <w:sz w:val="28"/>
          <w:szCs w:val="24"/>
          <w:lang w:val="kk-KZ"/>
        </w:rPr>
        <w:t>-сурет).</w:t>
      </w:r>
    </w:p>
    <w:p w:rsidR="005D2866" w:rsidRPr="00DE54FE" w:rsidRDefault="005D2866" w:rsidP="00DE54FE">
      <w:pPr>
        <w:tabs>
          <w:tab w:val="left" w:pos="1395"/>
        </w:tabs>
        <w:spacing w:after="0" w:line="240" w:lineRule="auto"/>
        <w:ind w:firstLine="425"/>
        <w:jc w:val="both"/>
        <w:rPr>
          <w:rFonts w:ascii="Times New Roman" w:hAnsi="Times New Roman" w:cs="Times New Roman"/>
          <w:sz w:val="28"/>
          <w:szCs w:val="24"/>
          <w:lang w:val="kk-KZ"/>
        </w:rPr>
      </w:pPr>
    </w:p>
    <w:p w:rsidR="005D2866" w:rsidRPr="00DE54FE" w:rsidRDefault="005D2866" w:rsidP="00DE54FE">
      <w:pPr>
        <w:tabs>
          <w:tab w:val="left" w:pos="1395"/>
        </w:tabs>
        <w:spacing w:after="0" w:line="240" w:lineRule="auto"/>
        <w:ind w:firstLine="425"/>
        <w:jc w:val="center"/>
        <w:rPr>
          <w:rFonts w:ascii="Times New Roman" w:hAnsi="Times New Roman" w:cs="Times New Roman"/>
          <w:sz w:val="28"/>
          <w:szCs w:val="24"/>
          <w:lang w:val="kk-KZ"/>
        </w:rPr>
      </w:pPr>
      <w:r w:rsidRPr="00DE54FE">
        <w:rPr>
          <w:rFonts w:ascii="Times New Roman" w:hAnsi="Times New Roman" w:cs="Times New Roman"/>
          <w:noProof/>
          <w:sz w:val="28"/>
          <w:szCs w:val="24"/>
          <w:lang w:eastAsia="ru-RU"/>
        </w:rPr>
        <w:drawing>
          <wp:inline distT="0" distB="0" distL="0" distR="0" wp14:anchorId="0A73C583" wp14:editId="166CFB7F">
            <wp:extent cx="2255266" cy="2520000"/>
            <wp:effectExtent l="0" t="0" r="0" b="0"/>
            <wp:docPr id="3118" name="Рисунок 3118" descr="D:\Альдана\доктор\диссер начало\СЭМ\ПЭГ НЧ бычего альбумина с изониазидом 15-08-22\PBI - 0 пт\3 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Альдана\доктор\диссер начало\СЭМ\ПЭГ НЧ бычего альбумина с изониазидом 15-08-22\PBI - 0 пт\3 р.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55266" cy="2520000"/>
                    </a:xfrm>
                    <a:prstGeom prst="rect">
                      <a:avLst/>
                    </a:prstGeom>
                    <a:noFill/>
                    <a:ln>
                      <a:noFill/>
                    </a:ln>
                  </pic:spPr>
                </pic:pic>
              </a:graphicData>
            </a:graphic>
          </wp:inline>
        </w:drawing>
      </w:r>
      <w:r w:rsidRPr="00DE54FE">
        <w:rPr>
          <w:rFonts w:ascii="Times New Roman" w:hAnsi="Times New Roman" w:cs="Times New Roman"/>
          <w:sz w:val="28"/>
          <w:szCs w:val="24"/>
          <w:lang w:val="kk-KZ"/>
        </w:rPr>
        <w:t xml:space="preserve">  </w:t>
      </w:r>
      <w:r w:rsidR="00AE3F10">
        <w:rPr>
          <w:rFonts w:ascii="Times New Roman" w:hAnsi="Times New Roman" w:cs="Times New Roman"/>
          <w:sz w:val="28"/>
          <w:szCs w:val="24"/>
          <w:lang w:val="kk-KZ"/>
        </w:rPr>
        <w:t xml:space="preserve">          </w:t>
      </w:r>
      <w:r w:rsidRPr="00DE54FE">
        <w:rPr>
          <w:rFonts w:ascii="Times New Roman" w:hAnsi="Times New Roman" w:cs="Times New Roman"/>
          <w:sz w:val="28"/>
          <w:szCs w:val="24"/>
          <w:lang w:val="kk-KZ"/>
        </w:rPr>
        <w:t xml:space="preserve">  </w:t>
      </w:r>
      <w:r w:rsidRPr="00DE54FE">
        <w:rPr>
          <w:rFonts w:ascii="Times New Roman" w:hAnsi="Times New Roman" w:cs="Times New Roman"/>
          <w:noProof/>
          <w:sz w:val="28"/>
          <w:szCs w:val="24"/>
          <w:lang w:eastAsia="ru-RU"/>
        </w:rPr>
        <w:drawing>
          <wp:inline distT="0" distB="0" distL="0" distR="0" wp14:anchorId="6DF906DC" wp14:editId="058909F4">
            <wp:extent cx="2255266" cy="2520000"/>
            <wp:effectExtent l="0" t="0" r="0" b="0"/>
            <wp:docPr id="3119" name="Рисунок 3119" descr="D:\Альдана\доктор\диссер начало\СЭМ\ПЭГ НЧ бычего альбумина с изониазидом 15-08-22\PBI - 0 пт\5 к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льдана\доктор\диссер начало\СЭМ\ПЭГ НЧ бычего альбумина с изониазидом 15-08-22\PBI - 0 пт\5 кр,1.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55266" cy="2520000"/>
                    </a:xfrm>
                    <a:prstGeom prst="rect">
                      <a:avLst/>
                    </a:prstGeom>
                    <a:noFill/>
                    <a:ln>
                      <a:noFill/>
                    </a:ln>
                  </pic:spPr>
                </pic:pic>
              </a:graphicData>
            </a:graphic>
          </wp:inline>
        </w:drawing>
      </w:r>
    </w:p>
    <w:p w:rsidR="005D2866" w:rsidRDefault="005D2866" w:rsidP="00DE54FE">
      <w:pPr>
        <w:tabs>
          <w:tab w:val="left" w:pos="1395"/>
        </w:tabs>
        <w:spacing w:after="0" w:line="240" w:lineRule="auto"/>
        <w:ind w:firstLine="425"/>
        <w:jc w:val="both"/>
        <w:rPr>
          <w:rFonts w:ascii="Times New Roman" w:hAnsi="Times New Roman" w:cs="Times New Roman"/>
          <w:sz w:val="16"/>
          <w:szCs w:val="16"/>
          <w:lang w:val="kk-KZ"/>
        </w:rPr>
      </w:pPr>
    </w:p>
    <w:p w:rsidR="00AE3F10" w:rsidRPr="00AE3F10" w:rsidRDefault="00AE3F10" w:rsidP="00AE3F10">
      <w:pPr>
        <w:tabs>
          <w:tab w:val="left" w:pos="1395"/>
        </w:tabs>
        <w:spacing w:after="0" w:line="240" w:lineRule="auto"/>
        <w:ind w:firstLine="3119"/>
        <w:jc w:val="both"/>
        <w:rPr>
          <w:rFonts w:ascii="Times New Roman" w:hAnsi="Times New Roman" w:cs="Times New Roman"/>
          <w:sz w:val="24"/>
          <w:szCs w:val="24"/>
          <w:lang w:val="kk-KZ"/>
        </w:rPr>
      </w:pPr>
      <w:r w:rsidRPr="00AE3F10">
        <w:rPr>
          <w:rFonts w:ascii="Times New Roman" w:hAnsi="Times New Roman" w:cs="Times New Roman"/>
          <w:sz w:val="24"/>
          <w:szCs w:val="24"/>
          <w:lang w:val="kk-KZ"/>
        </w:rPr>
        <w:t>а                                                                      ә</w:t>
      </w:r>
    </w:p>
    <w:p w:rsidR="00AE3F10" w:rsidRPr="006C5346" w:rsidRDefault="00BD44CF" w:rsidP="00BD44CF">
      <w:pPr>
        <w:tabs>
          <w:tab w:val="left" w:pos="1395"/>
        </w:tabs>
        <w:spacing w:after="0" w:line="240" w:lineRule="auto"/>
        <w:ind w:firstLine="709"/>
        <w:jc w:val="both"/>
        <w:rPr>
          <w:rFonts w:ascii="Times New Roman" w:hAnsi="Times New Roman" w:cs="Times New Roman"/>
          <w:sz w:val="24"/>
          <w:szCs w:val="24"/>
          <w:lang w:val="kk-KZ"/>
        </w:rPr>
      </w:pPr>
      <w:r w:rsidRPr="006C5346">
        <w:rPr>
          <w:rFonts w:ascii="Times New Roman" w:hAnsi="Times New Roman" w:cs="Times New Roman"/>
          <w:sz w:val="24"/>
          <w:szCs w:val="24"/>
          <w:lang w:val="kk-KZ"/>
        </w:rPr>
        <w:t xml:space="preserve">а – </w:t>
      </w:r>
      <w:r w:rsidR="00B20F06" w:rsidRPr="006C5346">
        <w:rPr>
          <w:rFonts w:ascii="Times New Roman" w:hAnsi="Times New Roman" w:cs="Times New Roman"/>
          <w:sz w:val="24"/>
          <w:szCs w:val="24"/>
          <w:lang w:val="kk-KZ"/>
        </w:rPr>
        <w:t>2 мкм кезінде</w:t>
      </w:r>
      <w:r w:rsidRPr="006C5346">
        <w:rPr>
          <w:rFonts w:ascii="Times New Roman" w:hAnsi="Times New Roman" w:cs="Times New Roman"/>
          <w:sz w:val="24"/>
          <w:szCs w:val="24"/>
          <w:lang w:val="kk-KZ"/>
        </w:rPr>
        <w:t xml:space="preserve">; ә – </w:t>
      </w:r>
      <w:r w:rsidR="00B20F06" w:rsidRPr="006C5346">
        <w:rPr>
          <w:rFonts w:ascii="Times New Roman" w:hAnsi="Times New Roman" w:cs="Times New Roman"/>
          <w:sz w:val="24"/>
          <w:szCs w:val="24"/>
          <w:lang w:val="kk-KZ"/>
        </w:rPr>
        <w:t>500 нм кезінде</w:t>
      </w:r>
    </w:p>
    <w:p w:rsidR="00AE3F10" w:rsidRPr="001D77D9" w:rsidRDefault="00AE3F10" w:rsidP="00DE54FE">
      <w:pPr>
        <w:tabs>
          <w:tab w:val="left" w:pos="1395"/>
        </w:tabs>
        <w:spacing w:after="0" w:line="240" w:lineRule="auto"/>
        <w:ind w:firstLine="425"/>
        <w:jc w:val="both"/>
        <w:rPr>
          <w:rFonts w:ascii="Times New Roman" w:hAnsi="Times New Roman" w:cs="Times New Roman"/>
          <w:sz w:val="16"/>
          <w:szCs w:val="16"/>
          <w:lang w:val="kk-KZ"/>
        </w:rPr>
      </w:pPr>
    </w:p>
    <w:p w:rsidR="005D2866" w:rsidRPr="00DE54FE" w:rsidRDefault="005D2866" w:rsidP="001D77D9">
      <w:pPr>
        <w:tabs>
          <w:tab w:val="left" w:pos="1395"/>
        </w:tabs>
        <w:spacing w:after="0" w:line="240" w:lineRule="auto"/>
        <w:jc w:val="center"/>
        <w:rPr>
          <w:rFonts w:ascii="Times New Roman" w:hAnsi="Times New Roman" w:cs="Times New Roman"/>
          <w:sz w:val="28"/>
          <w:szCs w:val="24"/>
          <w:lang w:val="kk-KZ"/>
        </w:rPr>
      </w:pPr>
      <w:r w:rsidRPr="00DE54FE">
        <w:rPr>
          <w:rFonts w:ascii="Times New Roman" w:hAnsi="Times New Roman" w:cs="Times New Roman"/>
          <w:sz w:val="28"/>
          <w:szCs w:val="24"/>
          <w:lang w:val="kk-KZ"/>
        </w:rPr>
        <w:t>Сурет 6</w:t>
      </w:r>
      <w:r w:rsidR="00AB3CAF" w:rsidRPr="00DE54FE">
        <w:rPr>
          <w:rFonts w:ascii="Times New Roman" w:hAnsi="Times New Roman" w:cs="Times New Roman"/>
          <w:sz w:val="28"/>
          <w:szCs w:val="24"/>
          <w:lang w:val="kk-KZ"/>
        </w:rPr>
        <w:t>3</w:t>
      </w:r>
      <w:r w:rsidRPr="00DE54FE">
        <w:rPr>
          <w:rFonts w:ascii="Times New Roman" w:hAnsi="Times New Roman" w:cs="Times New Roman"/>
          <w:sz w:val="28"/>
          <w:szCs w:val="24"/>
          <w:lang w:val="kk-KZ"/>
        </w:rPr>
        <w:t xml:space="preserve"> </w:t>
      </w:r>
      <w:r w:rsidR="00995337">
        <w:rPr>
          <w:rFonts w:ascii="Times New Roman" w:hAnsi="Times New Roman" w:cs="Times New Roman"/>
          <w:sz w:val="28"/>
          <w:szCs w:val="24"/>
          <w:lang w:val="kk-KZ"/>
        </w:rPr>
        <w:t>–</w:t>
      </w:r>
      <w:r w:rsidR="00B20F06">
        <w:rPr>
          <w:rFonts w:ascii="Times New Roman" w:hAnsi="Times New Roman" w:cs="Times New Roman"/>
          <w:sz w:val="28"/>
          <w:szCs w:val="24"/>
          <w:lang w:val="kk-KZ"/>
        </w:rPr>
        <w:t xml:space="preserve"> О</w:t>
      </w:r>
      <w:r w:rsidRPr="00DE54FE">
        <w:rPr>
          <w:rFonts w:ascii="Times New Roman" w:hAnsi="Times New Roman" w:cs="Times New Roman"/>
          <w:sz w:val="28"/>
          <w:szCs w:val="24"/>
          <w:lang w:val="kk-KZ"/>
        </w:rPr>
        <w:t>ңтайландырылған PEGTC2-BSA-INH НБ СЭМ кескіндері</w:t>
      </w:r>
    </w:p>
    <w:p w:rsidR="005D2866" w:rsidRPr="00DE54FE" w:rsidRDefault="005D2866" w:rsidP="00DE54FE">
      <w:pPr>
        <w:tabs>
          <w:tab w:val="left" w:pos="1395"/>
        </w:tabs>
        <w:spacing w:after="0" w:line="240" w:lineRule="auto"/>
        <w:ind w:firstLine="425"/>
        <w:jc w:val="both"/>
        <w:rPr>
          <w:rFonts w:ascii="Times New Roman" w:hAnsi="Times New Roman" w:cs="Times New Roman"/>
          <w:sz w:val="28"/>
          <w:szCs w:val="24"/>
          <w:lang w:val="kk-KZ"/>
        </w:rPr>
      </w:pPr>
    </w:p>
    <w:p w:rsidR="005D2866" w:rsidRPr="00DE54FE" w:rsidRDefault="005D2866" w:rsidP="002B1DCF">
      <w:pPr>
        <w:tabs>
          <w:tab w:val="left" w:pos="1395"/>
        </w:tabs>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Үлгілердің термиялық тұрақтылығы термогравиметриялық әдіспен азотты атмосферада бөлме температурасынан 600°С-қа дейін 10°С мин-1 қыздыру жылдамдығында талданды. Алдыңғы тарауда таза изониазидке (3.</w:t>
      </w:r>
      <w:r w:rsidR="00AF4408" w:rsidRPr="00DE54FE">
        <w:rPr>
          <w:rFonts w:ascii="Times New Roman" w:hAnsi="Times New Roman" w:cs="Times New Roman"/>
          <w:sz w:val="28"/>
          <w:szCs w:val="24"/>
          <w:lang w:val="kk-KZ"/>
        </w:rPr>
        <w:t>2</w:t>
      </w:r>
      <w:r w:rsidRPr="00DE54FE">
        <w:rPr>
          <w:rFonts w:ascii="Times New Roman" w:hAnsi="Times New Roman" w:cs="Times New Roman"/>
          <w:sz w:val="28"/>
          <w:szCs w:val="24"/>
          <w:lang w:val="kk-KZ"/>
        </w:rPr>
        <w:t>.1</w:t>
      </w:r>
      <w:r w:rsidR="00BD44CF">
        <w:rPr>
          <w:rFonts w:ascii="Times New Roman" w:hAnsi="Times New Roman" w:cs="Times New Roman"/>
          <w:sz w:val="28"/>
          <w:szCs w:val="24"/>
          <w:lang w:val="kk-KZ"/>
        </w:rPr>
        <w:t>-</w:t>
      </w:r>
      <w:r w:rsidR="00995337">
        <w:rPr>
          <w:rFonts w:ascii="Times New Roman" w:hAnsi="Times New Roman" w:cs="Times New Roman"/>
          <w:sz w:val="28"/>
          <w:szCs w:val="24"/>
          <w:lang w:val="kk-KZ"/>
        </w:rPr>
        <w:t>бөлім</w:t>
      </w:r>
      <w:r w:rsidRPr="00DE54FE">
        <w:rPr>
          <w:rFonts w:ascii="Times New Roman" w:hAnsi="Times New Roman" w:cs="Times New Roman"/>
          <w:sz w:val="28"/>
          <w:szCs w:val="24"/>
          <w:lang w:val="kk-KZ"/>
        </w:rPr>
        <w:t>) және бұқа сарысу альбуминіне (3.2.2</w:t>
      </w:r>
      <w:r w:rsidR="001607F0" w:rsidRPr="001607F0">
        <w:rPr>
          <w:rFonts w:ascii="Times New Roman" w:hAnsi="Times New Roman" w:cs="Times New Roman"/>
          <w:sz w:val="28"/>
          <w:szCs w:val="24"/>
          <w:lang w:val="kk-KZ"/>
        </w:rPr>
        <w:t>-</w:t>
      </w:r>
      <w:r w:rsidR="00995337">
        <w:rPr>
          <w:rFonts w:ascii="Times New Roman" w:hAnsi="Times New Roman" w:cs="Times New Roman"/>
          <w:sz w:val="28"/>
          <w:szCs w:val="24"/>
          <w:lang w:val="kk-KZ"/>
        </w:rPr>
        <w:t>бөлім</w:t>
      </w:r>
      <w:r w:rsidRPr="00DE54FE">
        <w:rPr>
          <w:rFonts w:ascii="Times New Roman" w:hAnsi="Times New Roman" w:cs="Times New Roman"/>
          <w:sz w:val="28"/>
          <w:szCs w:val="24"/>
          <w:lang w:val="kk-KZ"/>
        </w:rPr>
        <w:t>) тән шыңдар анықталды. 6</w:t>
      </w:r>
      <w:r w:rsidR="00A92357" w:rsidRPr="00DE54FE">
        <w:rPr>
          <w:rFonts w:ascii="Times New Roman" w:hAnsi="Times New Roman" w:cs="Times New Roman"/>
          <w:sz w:val="28"/>
          <w:szCs w:val="24"/>
          <w:lang w:val="kk-KZ"/>
        </w:rPr>
        <w:t>4</w:t>
      </w:r>
      <w:r w:rsidRPr="00DE54FE">
        <w:rPr>
          <w:rFonts w:ascii="Times New Roman" w:hAnsi="Times New Roman" w:cs="Times New Roman"/>
          <w:sz w:val="28"/>
          <w:szCs w:val="24"/>
          <w:lang w:val="kk-KZ"/>
        </w:rPr>
        <w:t xml:space="preserve">-суретте "белсендірілген PEG" және </w:t>
      </w:r>
      <w:r w:rsidR="006C5346" w:rsidRPr="00DE54FE">
        <w:rPr>
          <w:rFonts w:ascii="Times New Roman" w:hAnsi="Times New Roman" w:cs="Times New Roman"/>
          <w:sz w:val="28"/>
          <w:szCs w:val="24"/>
          <w:lang w:val="kk-KZ"/>
        </w:rPr>
        <w:t xml:space="preserve">изониазидпен иммобилизацияланған </w:t>
      </w:r>
      <w:r w:rsidRPr="00DE54FE">
        <w:rPr>
          <w:rFonts w:ascii="Times New Roman" w:hAnsi="Times New Roman" w:cs="Times New Roman"/>
          <w:sz w:val="28"/>
          <w:szCs w:val="24"/>
          <w:lang w:val="kk-KZ"/>
        </w:rPr>
        <w:t>ПЭГтелген BSA нанобөлшектерінің ТГТ және ДСК көрсетілген. 60°C температурадағы PEGTC2 үшін эндотермиялық шыңы фазалық ауысуға сәйкес келеді, масса жоғалту байқалмайды. Массаның жоғалуы MМ 4000 және 6000 болатын PEGTC2 үшін сәйкесінше 325-445°C және 245-440°C диапазонында орын алады. Бұл салмақ жоғалту материалдағы термиялық ыдырауды немесе булануды көрсетеді.</w:t>
      </w:r>
      <w:r w:rsidR="006C5346">
        <w:rPr>
          <w:rFonts w:ascii="Times New Roman" w:hAnsi="Times New Roman" w:cs="Times New Roman"/>
          <w:sz w:val="28"/>
          <w:szCs w:val="24"/>
          <w:lang w:val="kk-KZ"/>
        </w:rPr>
        <w:t xml:space="preserve"> </w:t>
      </w:r>
    </w:p>
    <w:p w:rsidR="00D133DE" w:rsidRDefault="00D133DE" w:rsidP="00D133DE">
      <w:pPr>
        <w:tabs>
          <w:tab w:val="left" w:pos="1395"/>
        </w:tabs>
        <w:spacing w:after="0" w:line="240" w:lineRule="auto"/>
        <w:jc w:val="both"/>
        <w:rPr>
          <w:rFonts w:ascii="Times New Roman" w:hAnsi="Times New Roman" w:cs="Times New Roman"/>
          <w:sz w:val="28"/>
          <w:szCs w:val="24"/>
          <w:lang w:val="kk-KZ"/>
        </w:rPr>
      </w:pPr>
      <w:r w:rsidRPr="00664988">
        <w:rPr>
          <w:rFonts w:ascii="Times New Roman" w:hAnsi="Times New Roman" w:cs="Times New Roman"/>
          <w:noProof/>
          <w:sz w:val="28"/>
          <w:szCs w:val="24"/>
          <w:lang w:val="kk-KZ"/>
        </w:rPr>
        <w:lastRenderedPageBreak/>
        <w:drawing>
          <wp:inline distT="0" distB="0" distL="0" distR="0" wp14:anchorId="57B8F233" wp14:editId="6D3066DE">
            <wp:extent cx="2905901" cy="2232000"/>
            <wp:effectExtent l="0" t="0" r="0" b="0"/>
            <wp:docPr id="3182" name="Рисунок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r w:rsidRPr="00077EED">
        <w:rPr>
          <w:rFonts w:ascii="Times New Roman" w:hAnsi="Times New Roman" w:cs="Times New Roman"/>
          <w:sz w:val="28"/>
          <w:szCs w:val="24"/>
          <w:lang w:val="kk-KZ"/>
        </w:rPr>
        <w:t xml:space="preserve"> </w:t>
      </w:r>
      <w:r w:rsidRPr="00077EED">
        <w:rPr>
          <w:rFonts w:ascii="Times New Roman" w:hAnsi="Times New Roman" w:cs="Times New Roman"/>
          <w:noProof/>
          <w:sz w:val="28"/>
          <w:szCs w:val="24"/>
          <w:lang w:val="kk-KZ"/>
        </w:rPr>
        <w:drawing>
          <wp:inline distT="0" distB="0" distL="0" distR="0" wp14:anchorId="74E73267" wp14:editId="64859F03">
            <wp:extent cx="2905901" cy="2232000"/>
            <wp:effectExtent l="0" t="0" r="0" b="0"/>
            <wp:docPr id="3186" name="Рисунок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BD44CF" w:rsidRPr="00BD44CF" w:rsidRDefault="00BD44CF" w:rsidP="00BD44CF">
      <w:pPr>
        <w:spacing w:after="0" w:line="240" w:lineRule="auto"/>
        <w:ind w:firstLine="2410"/>
        <w:jc w:val="both"/>
        <w:rPr>
          <w:rFonts w:ascii="Times New Roman" w:hAnsi="Times New Roman" w:cs="Times New Roman"/>
          <w:sz w:val="24"/>
          <w:szCs w:val="24"/>
          <w:lang w:val="kk-KZ"/>
        </w:rPr>
      </w:pPr>
      <w:r w:rsidRPr="00BD44C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BD44CF">
        <w:rPr>
          <w:rFonts w:ascii="Times New Roman" w:hAnsi="Times New Roman" w:cs="Times New Roman"/>
          <w:sz w:val="24"/>
          <w:szCs w:val="24"/>
          <w:lang w:val="kk-KZ"/>
        </w:rPr>
        <w:t xml:space="preserve">                                    ә</w:t>
      </w:r>
    </w:p>
    <w:p w:rsidR="00D133DE" w:rsidRDefault="00D133DE" w:rsidP="00D133DE">
      <w:pPr>
        <w:tabs>
          <w:tab w:val="left" w:pos="1395"/>
        </w:tabs>
        <w:spacing w:after="0" w:line="240" w:lineRule="auto"/>
        <w:jc w:val="both"/>
        <w:rPr>
          <w:rFonts w:ascii="Times New Roman" w:hAnsi="Times New Roman" w:cs="Times New Roman"/>
          <w:sz w:val="28"/>
          <w:szCs w:val="24"/>
          <w:lang w:val="kk-KZ"/>
        </w:rPr>
      </w:pPr>
      <w:r w:rsidRPr="00077EED">
        <w:rPr>
          <w:rFonts w:ascii="Times New Roman" w:hAnsi="Times New Roman" w:cs="Times New Roman"/>
          <w:noProof/>
          <w:sz w:val="28"/>
          <w:szCs w:val="24"/>
          <w:lang w:val="kk-KZ"/>
        </w:rPr>
        <w:drawing>
          <wp:inline distT="0" distB="0" distL="0" distR="0" wp14:anchorId="3E245505" wp14:editId="12DE6D9F">
            <wp:extent cx="2905901" cy="2232000"/>
            <wp:effectExtent l="0" t="0" r="0" b="0"/>
            <wp:docPr id="3184" name="Рисунок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r w:rsidRPr="00077EED">
        <w:rPr>
          <w:rFonts w:ascii="Times New Roman" w:hAnsi="Times New Roman" w:cs="Times New Roman"/>
          <w:noProof/>
          <w:sz w:val="28"/>
          <w:szCs w:val="24"/>
          <w:lang w:val="kk-KZ"/>
        </w:rPr>
        <w:drawing>
          <wp:inline distT="0" distB="0" distL="0" distR="0" wp14:anchorId="7A202734" wp14:editId="3E8CE9CE">
            <wp:extent cx="2905901" cy="2232000"/>
            <wp:effectExtent l="0" t="0" r="0" b="0"/>
            <wp:docPr id="3183" name="Рисунок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5D2866" w:rsidRPr="001D77D9" w:rsidRDefault="00BD44CF" w:rsidP="00BD44CF">
      <w:pPr>
        <w:spacing w:after="0" w:line="240" w:lineRule="auto"/>
        <w:jc w:val="center"/>
        <w:rPr>
          <w:rFonts w:ascii="Times New Roman" w:hAnsi="Times New Roman" w:cs="Times New Roman"/>
          <w:sz w:val="16"/>
          <w:szCs w:val="16"/>
          <w:lang w:val="kk-KZ"/>
        </w:rPr>
      </w:pPr>
      <w:r>
        <w:rPr>
          <w:rFonts w:ascii="Times New Roman" w:hAnsi="Times New Roman" w:cs="Times New Roman"/>
          <w:sz w:val="24"/>
          <w:szCs w:val="24"/>
          <w:lang w:val="kk-KZ"/>
        </w:rPr>
        <w:t>б</w:t>
      </w:r>
      <w:r w:rsidRPr="00BD44C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BD44CF">
        <w:rPr>
          <w:rFonts w:ascii="Times New Roman" w:hAnsi="Times New Roman" w:cs="Times New Roman"/>
          <w:sz w:val="24"/>
          <w:szCs w:val="24"/>
          <w:lang w:val="kk-KZ"/>
        </w:rPr>
        <w:t xml:space="preserve">                                    </w:t>
      </w:r>
      <w:r>
        <w:rPr>
          <w:rFonts w:ascii="Times New Roman" w:hAnsi="Times New Roman" w:cs="Times New Roman"/>
          <w:sz w:val="24"/>
          <w:szCs w:val="24"/>
          <w:lang w:val="kk-KZ"/>
        </w:rPr>
        <w:t>в</w:t>
      </w:r>
    </w:p>
    <w:p w:rsidR="00BD44CF" w:rsidRPr="00BD44CF" w:rsidRDefault="00BD44CF" w:rsidP="00DE54FE">
      <w:pPr>
        <w:spacing w:after="0" w:line="240" w:lineRule="auto"/>
        <w:ind w:firstLine="425"/>
        <w:jc w:val="center"/>
        <w:rPr>
          <w:rFonts w:ascii="Times New Roman" w:hAnsi="Times New Roman" w:cs="Times New Roman"/>
          <w:sz w:val="16"/>
          <w:szCs w:val="16"/>
          <w:lang w:val="kk-KZ"/>
        </w:rPr>
      </w:pPr>
    </w:p>
    <w:p w:rsidR="00BD44CF" w:rsidRPr="006C5346" w:rsidRDefault="00BD44CF" w:rsidP="00BD44CF">
      <w:pPr>
        <w:spacing w:after="0" w:line="240" w:lineRule="auto"/>
        <w:ind w:firstLine="709"/>
        <w:jc w:val="both"/>
        <w:rPr>
          <w:rFonts w:ascii="Times New Roman" w:hAnsi="Times New Roman" w:cs="Times New Roman"/>
          <w:sz w:val="24"/>
          <w:szCs w:val="24"/>
          <w:lang w:val="kk-KZ"/>
        </w:rPr>
      </w:pPr>
      <w:r w:rsidRPr="006C5346">
        <w:rPr>
          <w:rFonts w:ascii="Times New Roman" w:hAnsi="Times New Roman" w:cs="Times New Roman"/>
          <w:sz w:val="24"/>
          <w:szCs w:val="24"/>
          <w:lang w:val="kk-KZ"/>
        </w:rPr>
        <w:t>а –</w:t>
      </w:r>
      <w:r w:rsidR="00D133DE" w:rsidRPr="006C5346">
        <w:rPr>
          <w:rFonts w:ascii="Times New Roman" w:hAnsi="Times New Roman" w:cs="Times New Roman"/>
          <w:sz w:val="24"/>
          <w:szCs w:val="24"/>
          <w:lang w:val="kk-KZ"/>
        </w:rPr>
        <w:t xml:space="preserve"> Полиэтиленгликоль дихлор-</w:t>
      </w:r>
      <w:r w:rsidR="00052766" w:rsidRPr="006C5346">
        <w:rPr>
          <w:rFonts w:ascii="Times New Roman" w:hAnsi="Times New Roman" w:cs="Times New Roman"/>
          <w:sz w:val="24"/>
          <w:szCs w:val="24"/>
          <w:lang w:val="kk-KZ"/>
        </w:rPr>
        <w:t>s-триазин ММ 4000</w:t>
      </w:r>
      <w:r w:rsidRPr="006C5346">
        <w:rPr>
          <w:rFonts w:ascii="Times New Roman" w:hAnsi="Times New Roman" w:cs="Times New Roman"/>
          <w:sz w:val="24"/>
          <w:szCs w:val="24"/>
          <w:lang w:val="kk-KZ"/>
        </w:rPr>
        <w:t xml:space="preserve"> ; ә – </w:t>
      </w:r>
      <w:r w:rsidR="00052766" w:rsidRPr="006C5346">
        <w:rPr>
          <w:rFonts w:ascii="Times New Roman" w:hAnsi="Times New Roman" w:cs="Times New Roman"/>
          <w:sz w:val="24"/>
          <w:szCs w:val="24"/>
          <w:lang w:val="kk-KZ"/>
        </w:rPr>
        <w:t>PEGTC2-BSA-INH НБ (PEGTC2 4000 негізінде)</w:t>
      </w:r>
      <w:r w:rsidRPr="006C5346">
        <w:rPr>
          <w:rFonts w:ascii="Times New Roman" w:hAnsi="Times New Roman" w:cs="Times New Roman"/>
          <w:sz w:val="24"/>
          <w:szCs w:val="24"/>
          <w:lang w:val="kk-KZ"/>
        </w:rPr>
        <w:t>;</w:t>
      </w:r>
      <w:r w:rsidR="00052766" w:rsidRPr="006C5346">
        <w:rPr>
          <w:lang w:val="kk-KZ"/>
        </w:rPr>
        <w:t xml:space="preserve"> </w:t>
      </w:r>
      <w:r w:rsidRPr="006C5346">
        <w:rPr>
          <w:rFonts w:ascii="Times New Roman" w:hAnsi="Times New Roman" w:cs="Times New Roman"/>
          <w:sz w:val="24"/>
          <w:szCs w:val="24"/>
          <w:lang w:val="kk-KZ"/>
        </w:rPr>
        <w:t xml:space="preserve">б – </w:t>
      </w:r>
      <w:r w:rsidR="00052766" w:rsidRPr="006C5346">
        <w:rPr>
          <w:rFonts w:ascii="Times New Roman" w:hAnsi="Times New Roman" w:cs="Times New Roman"/>
          <w:sz w:val="24"/>
          <w:szCs w:val="24"/>
          <w:lang w:val="kk-KZ"/>
        </w:rPr>
        <w:t>Полиэтиленгликоль дихлор-s-триазин ММ 6000</w:t>
      </w:r>
      <w:r w:rsidRPr="006C5346">
        <w:rPr>
          <w:rFonts w:ascii="Times New Roman" w:hAnsi="Times New Roman" w:cs="Times New Roman"/>
          <w:sz w:val="24"/>
          <w:szCs w:val="24"/>
          <w:lang w:val="kk-KZ"/>
        </w:rPr>
        <w:t xml:space="preserve">; в – </w:t>
      </w:r>
      <w:r w:rsidR="00052766" w:rsidRPr="006C5346">
        <w:rPr>
          <w:rFonts w:ascii="Times New Roman" w:hAnsi="Times New Roman" w:cs="Times New Roman"/>
          <w:sz w:val="24"/>
          <w:szCs w:val="24"/>
          <w:lang w:val="kk-KZ"/>
        </w:rPr>
        <w:t>PEGTC2-BSA-INH НБ (PEGTC2 6000 негізінде)</w:t>
      </w:r>
    </w:p>
    <w:p w:rsidR="00BD44CF" w:rsidRPr="00BD44CF" w:rsidRDefault="00BD44CF" w:rsidP="00DE54FE">
      <w:pPr>
        <w:spacing w:after="0" w:line="240" w:lineRule="auto"/>
        <w:ind w:firstLine="425"/>
        <w:jc w:val="center"/>
        <w:rPr>
          <w:rFonts w:ascii="Times New Roman" w:hAnsi="Times New Roman" w:cs="Times New Roman"/>
          <w:sz w:val="16"/>
          <w:szCs w:val="16"/>
          <w:lang w:val="kk-KZ"/>
        </w:rPr>
      </w:pPr>
    </w:p>
    <w:p w:rsidR="005D2866" w:rsidRPr="00DE54FE" w:rsidRDefault="005D2866" w:rsidP="00DE54FE">
      <w:pPr>
        <w:spacing w:after="0" w:line="240" w:lineRule="auto"/>
        <w:ind w:firstLine="425"/>
        <w:jc w:val="center"/>
        <w:rPr>
          <w:rFonts w:ascii="Times New Roman" w:hAnsi="Times New Roman" w:cs="Times New Roman"/>
          <w:sz w:val="28"/>
          <w:szCs w:val="24"/>
          <w:lang w:val="kk-KZ"/>
        </w:rPr>
      </w:pPr>
      <w:r w:rsidRPr="00DE54FE">
        <w:rPr>
          <w:rFonts w:ascii="Times New Roman" w:hAnsi="Times New Roman" w:cs="Times New Roman"/>
          <w:sz w:val="28"/>
          <w:szCs w:val="24"/>
          <w:lang w:val="kk-KZ"/>
        </w:rPr>
        <w:t>Сурет 6</w:t>
      </w:r>
      <w:r w:rsidR="00A92357" w:rsidRPr="00DE54FE">
        <w:rPr>
          <w:rFonts w:ascii="Times New Roman" w:hAnsi="Times New Roman" w:cs="Times New Roman"/>
          <w:sz w:val="28"/>
          <w:szCs w:val="24"/>
          <w:lang w:val="kk-KZ"/>
        </w:rPr>
        <w:t>4</w:t>
      </w:r>
      <w:r w:rsidRPr="00DE54FE">
        <w:rPr>
          <w:rFonts w:ascii="Times New Roman" w:hAnsi="Times New Roman" w:cs="Times New Roman"/>
          <w:sz w:val="28"/>
          <w:szCs w:val="24"/>
          <w:lang w:val="kk-KZ"/>
        </w:rPr>
        <w:t xml:space="preserve"> </w:t>
      </w:r>
      <w:r w:rsidR="00995337">
        <w:rPr>
          <w:rFonts w:ascii="Times New Roman" w:hAnsi="Times New Roman" w:cs="Times New Roman"/>
          <w:sz w:val="28"/>
          <w:szCs w:val="24"/>
          <w:lang w:val="kk-KZ"/>
        </w:rPr>
        <w:t>–</w:t>
      </w:r>
      <w:r w:rsidR="00052766" w:rsidRPr="008D13D5">
        <w:rPr>
          <w:lang w:val="kk-KZ"/>
        </w:rPr>
        <w:t xml:space="preserve"> </w:t>
      </w:r>
      <w:r w:rsidR="00052766" w:rsidRPr="00052766">
        <w:rPr>
          <w:rFonts w:ascii="Times New Roman" w:hAnsi="Times New Roman" w:cs="Times New Roman"/>
          <w:sz w:val="28"/>
          <w:szCs w:val="24"/>
          <w:lang w:val="kk-KZ"/>
        </w:rPr>
        <w:t>Полиэтиленгликоль дихлор-s-триазин</w:t>
      </w:r>
      <w:r w:rsidRPr="00DE54FE">
        <w:rPr>
          <w:rFonts w:ascii="Times New Roman" w:hAnsi="Times New Roman" w:cs="Times New Roman"/>
          <w:sz w:val="28"/>
          <w:szCs w:val="24"/>
          <w:lang w:val="kk-KZ"/>
        </w:rPr>
        <w:t xml:space="preserve"> және PEGTC2-BSA-INH үшін ТГТ және ДСК</w:t>
      </w:r>
    </w:p>
    <w:p w:rsidR="005D2866" w:rsidRPr="00DE54FE" w:rsidRDefault="005D2866" w:rsidP="00DE54FE">
      <w:pPr>
        <w:spacing w:after="0" w:line="240" w:lineRule="auto"/>
        <w:ind w:firstLine="425"/>
        <w:jc w:val="center"/>
        <w:rPr>
          <w:rFonts w:ascii="Times New Roman" w:hAnsi="Times New Roman" w:cs="Times New Roman"/>
          <w:sz w:val="28"/>
          <w:szCs w:val="24"/>
          <w:lang w:val="kk-KZ"/>
        </w:rPr>
      </w:pPr>
    </w:p>
    <w:p w:rsidR="005D2866" w:rsidRPr="00DE54FE" w:rsidRDefault="005D2866" w:rsidP="002B1DCF">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6</w:t>
      </w:r>
      <w:r w:rsidR="00A92357" w:rsidRPr="00DE54FE">
        <w:rPr>
          <w:rFonts w:ascii="Times New Roman" w:hAnsi="Times New Roman" w:cs="Times New Roman"/>
          <w:sz w:val="28"/>
          <w:szCs w:val="24"/>
          <w:lang w:val="kk-KZ"/>
        </w:rPr>
        <w:t>4</w:t>
      </w:r>
      <w:r w:rsidRPr="00DE54FE">
        <w:rPr>
          <w:rFonts w:ascii="Times New Roman" w:hAnsi="Times New Roman" w:cs="Times New Roman"/>
          <w:sz w:val="28"/>
          <w:szCs w:val="24"/>
          <w:lang w:val="kk-KZ"/>
        </w:rPr>
        <w:t>-сурет PEG-тұрақтандырылған альбумин нанобөлшектерінің 216°C және 230°C аралығындағы салмақтың айтарлықтай төмендеуі байқалатынын көрсетеді. 100°C дейінгі температурада салмақ жоғалту жоғарыда аталған ДСК өлшемдеріне сәйкес BSA денатурациясымен байланысты. Азот атмосферасында және 600°C температурада PEGTC2 4000 және PEGTC2 6000-де байқалған салмақ жоғалуы тиісінше 84</w:t>
      </w:r>
      <w:r w:rsidR="000E1269" w:rsidRPr="00DE54FE">
        <w:rPr>
          <w:rFonts w:ascii="Times New Roman" w:hAnsi="Times New Roman" w:cs="Times New Roman"/>
          <w:sz w:val="28"/>
          <w:szCs w:val="24"/>
          <w:lang w:val="kk-KZ"/>
        </w:rPr>
        <w:t>%</w:t>
      </w:r>
      <w:r w:rsidRPr="00DE54FE">
        <w:rPr>
          <w:rFonts w:ascii="Times New Roman" w:hAnsi="Times New Roman" w:cs="Times New Roman"/>
          <w:sz w:val="28"/>
          <w:szCs w:val="24"/>
          <w:lang w:val="kk-KZ"/>
        </w:rPr>
        <w:t xml:space="preserve"> және 93% құрайды, ал ПЭГтелген нанобөлшектерде салмақ жоғалуы осы температурада (600°C) 57% және 71% құрайды. Осылайша, PEGTC2 және PEGTC2-BSA-INH арасындағы салмақ жоғалту коэффициенттері 27% және 22% деп анықталды.</w:t>
      </w:r>
    </w:p>
    <w:p w:rsidR="005D2866" w:rsidRPr="00DE54FE" w:rsidRDefault="005D2866" w:rsidP="002B1DCF">
      <w:pPr>
        <w:spacing w:after="0" w:line="240" w:lineRule="auto"/>
        <w:ind w:firstLine="709"/>
        <w:jc w:val="both"/>
        <w:rPr>
          <w:rFonts w:ascii="Times New Roman" w:hAnsi="Times New Roman" w:cs="Times New Roman"/>
          <w:sz w:val="28"/>
          <w:szCs w:val="24"/>
          <w:lang w:val="kk-KZ"/>
        </w:rPr>
      </w:pPr>
      <w:r w:rsidRPr="00DE54FE">
        <w:rPr>
          <w:rFonts w:ascii="Times New Roman" w:hAnsi="Times New Roman" w:cs="Times New Roman"/>
          <w:sz w:val="28"/>
          <w:szCs w:val="24"/>
          <w:lang w:val="kk-KZ"/>
        </w:rPr>
        <w:t xml:space="preserve">PEG-тің альбумин молекуласына қосылуын және изониазидтің қосылуын растау үшін </w:t>
      </w:r>
      <w:r w:rsidR="006038BB">
        <w:rPr>
          <w:rFonts w:ascii="Times New Roman" w:hAnsi="Times New Roman" w:cs="Times New Roman"/>
          <w:sz w:val="28"/>
          <w:szCs w:val="24"/>
          <w:lang w:val="kk-KZ"/>
        </w:rPr>
        <w:t xml:space="preserve">ЯМР </w:t>
      </w:r>
      <w:r w:rsidR="006038BB" w:rsidRPr="00E338BA">
        <w:rPr>
          <w:rFonts w:ascii="Times New Roman" w:hAnsi="Times New Roman" w:cs="Times New Roman"/>
          <w:sz w:val="28"/>
          <w:szCs w:val="28"/>
          <w:lang w:val="kk-KZ"/>
        </w:rPr>
        <w:t>(Қосымша А)</w:t>
      </w:r>
      <w:r w:rsidR="006038BB">
        <w:rPr>
          <w:rFonts w:ascii="Times New Roman" w:hAnsi="Times New Roman" w:cs="Times New Roman"/>
          <w:sz w:val="28"/>
          <w:szCs w:val="28"/>
          <w:lang w:val="kk-KZ"/>
        </w:rPr>
        <w:t xml:space="preserve"> </w:t>
      </w:r>
      <w:r w:rsidR="006038BB">
        <w:rPr>
          <w:rFonts w:ascii="Times New Roman" w:hAnsi="Times New Roman" w:cs="Times New Roman"/>
          <w:sz w:val="28"/>
          <w:szCs w:val="24"/>
          <w:lang w:val="kk-KZ"/>
        </w:rPr>
        <w:t xml:space="preserve">және </w:t>
      </w:r>
      <w:r w:rsidRPr="00DE54FE">
        <w:rPr>
          <w:rFonts w:ascii="Times New Roman" w:hAnsi="Times New Roman" w:cs="Times New Roman"/>
          <w:sz w:val="28"/>
          <w:szCs w:val="24"/>
          <w:lang w:val="kk-KZ"/>
        </w:rPr>
        <w:t>ИҚ спектроскопиясы қолданылды (</w:t>
      </w:r>
      <w:r w:rsidR="00A92357" w:rsidRPr="00DE54FE">
        <w:rPr>
          <w:rFonts w:ascii="Times New Roman" w:hAnsi="Times New Roman" w:cs="Times New Roman"/>
          <w:sz w:val="28"/>
          <w:szCs w:val="24"/>
          <w:lang w:val="kk-KZ"/>
        </w:rPr>
        <w:t>65</w:t>
      </w:r>
      <w:r w:rsidRPr="00DE54FE">
        <w:rPr>
          <w:rFonts w:ascii="Times New Roman" w:hAnsi="Times New Roman" w:cs="Times New Roman"/>
          <w:sz w:val="28"/>
          <w:szCs w:val="24"/>
          <w:lang w:val="kk-KZ"/>
        </w:rPr>
        <w:t xml:space="preserve">-сурет). </w:t>
      </w:r>
      <w:r w:rsidR="006038BB">
        <w:rPr>
          <w:rFonts w:ascii="Times New Roman" w:hAnsi="Times New Roman" w:cs="Times New Roman"/>
          <w:sz w:val="28"/>
          <w:szCs w:val="24"/>
          <w:lang w:val="kk-KZ"/>
        </w:rPr>
        <w:t xml:space="preserve">ЯМР спектрлерінде </w:t>
      </w:r>
      <w:r w:rsidR="006038BB" w:rsidRPr="006038BB">
        <w:rPr>
          <w:rFonts w:ascii="Times New Roman" w:hAnsi="Times New Roman" w:cs="Times New Roman"/>
          <w:sz w:val="28"/>
          <w:szCs w:val="24"/>
          <w:lang w:val="kk-KZ"/>
        </w:rPr>
        <w:t>BSA</w:t>
      </w:r>
      <w:r w:rsidR="006038BB">
        <w:rPr>
          <w:rFonts w:ascii="Times New Roman" w:hAnsi="Times New Roman" w:cs="Times New Roman"/>
          <w:sz w:val="28"/>
          <w:szCs w:val="24"/>
          <w:lang w:val="kk-KZ"/>
        </w:rPr>
        <w:t xml:space="preserve"> макромолекуласының жолақтары көрінбеді, сондықтан интерпретациялау қиындыққа әкелді. </w:t>
      </w:r>
      <w:r w:rsidRPr="00DE54FE">
        <w:rPr>
          <w:rFonts w:ascii="Times New Roman" w:hAnsi="Times New Roman" w:cs="Times New Roman"/>
          <w:sz w:val="28"/>
          <w:szCs w:val="24"/>
          <w:lang w:val="kk-KZ"/>
        </w:rPr>
        <w:t xml:space="preserve">Алынған </w:t>
      </w:r>
      <w:r w:rsidR="006038BB">
        <w:rPr>
          <w:rFonts w:ascii="Times New Roman" w:hAnsi="Times New Roman" w:cs="Times New Roman"/>
          <w:sz w:val="28"/>
          <w:szCs w:val="24"/>
          <w:lang w:val="kk-KZ"/>
        </w:rPr>
        <w:t>ИҚ-</w:t>
      </w:r>
      <w:r w:rsidRPr="00DE54FE">
        <w:rPr>
          <w:rFonts w:ascii="Times New Roman" w:hAnsi="Times New Roman" w:cs="Times New Roman"/>
          <w:sz w:val="28"/>
          <w:szCs w:val="24"/>
          <w:lang w:val="kk-KZ"/>
        </w:rPr>
        <w:t xml:space="preserve">спектрлерден альбумин және изониазид молекулаларында N-H байланысқан сәйкес А-амидтің </w:t>
      </w:r>
      <w:r w:rsidRPr="00DE54FE">
        <w:rPr>
          <w:rFonts w:ascii="Times New Roman" w:hAnsi="Times New Roman" w:cs="Times New Roman"/>
          <w:sz w:val="28"/>
          <w:szCs w:val="24"/>
          <w:lang w:val="kk-KZ"/>
        </w:rPr>
        <w:lastRenderedPageBreak/>
        <w:t>3400 см</w:t>
      </w:r>
      <w:r w:rsidRPr="00DE54FE">
        <w:rPr>
          <w:rFonts w:ascii="Times New Roman" w:hAnsi="Times New Roman" w:cs="Times New Roman"/>
          <w:sz w:val="28"/>
          <w:szCs w:val="24"/>
          <w:vertAlign w:val="superscript"/>
          <w:lang w:val="kk-KZ"/>
        </w:rPr>
        <w:t>-1</w:t>
      </w:r>
      <w:r w:rsidRPr="00DE54FE">
        <w:rPr>
          <w:rFonts w:ascii="Times New Roman" w:hAnsi="Times New Roman" w:cs="Times New Roman"/>
          <w:sz w:val="28"/>
          <w:szCs w:val="24"/>
          <w:lang w:val="kk-KZ"/>
        </w:rPr>
        <w:t xml:space="preserve"> абсорбция жолақтарын көруге болады, 1398 см</w:t>
      </w:r>
      <w:r w:rsidRPr="00DE54FE">
        <w:rPr>
          <w:rFonts w:ascii="Times New Roman" w:hAnsi="Times New Roman" w:cs="Times New Roman"/>
          <w:sz w:val="28"/>
          <w:szCs w:val="24"/>
          <w:vertAlign w:val="superscript"/>
          <w:lang w:val="kk-KZ"/>
        </w:rPr>
        <w:t>-1</w:t>
      </w:r>
      <w:r w:rsidRPr="00DE54FE">
        <w:rPr>
          <w:rFonts w:ascii="Times New Roman" w:hAnsi="Times New Roman" w:cs="Times New Roman"/>
          <w:sz w:val="28"/>
          <w:szCs w:val="24"/>
          <w:lang w:val="kk-KZ"/>
        </w:rPr>
        <w:t xml:space="preserve"> СН</w:t>
      </w:r>
      <w:r w:rsidRPr="00DE54FE">
        <w:rPr>
          <w:rFonts w:ascii="Times New Roman" w:hAnsi="Times New Roman" w:cs="Times New Roman"/>
          <w:sz w:val="28"/>
          <w:szCs w:val="24"/>
          <w:vertAlign w:val="subscript"/>
          <w:lang w:val="kk-KZ"/>
        </w:rPr>
        <w:t>2</w:t>
      </w:r>
      <w:r w:rsidRPr="00DE54FE">
        <w:rPr>
          <w:rFonts w:ascii="Times New Roman" w:hAnsi="Times New Roman" w:cs="Times New Roman"/>
          <w:sz w:val="28"/>
          <w:szCs w:val="24"/>
          <w:lang w:val="kk-KZ"/>
        </w:rPr>
        <w:t xml:space="preserve"> топтары орналасқан, белсенді PEG триазин тобы үшін 1616 см</w:t>
      </w:r>
      <w:r w:rsidRPr="00DE54FE">
        <w:rPr>
          <w:rFonts w:ascii="Times New Roman" w:hAnsi="Times New Roman" w:cs="Times New Roman"/>
          <w:sz w:val="28"/>
          <w:szCs w:val="24"/>
          <w:vertAlign w:val="superscript"/>
          <w:lang w:val="kk-KZ"/>
        </w:rPr>
        <w:t>-1</w:t>
      </w:r>
      <w:r w:rsidRPr="00DE54FE">
        <w:rPr>
          <w:rFonts w:ascii="Times New Roman" w:hAnsi="Times New Roman" w:cs="Times New Roman"/>
          <w:sz w:val="28"/>
          <w:szCs w:val="24"/>
          <w:lang w:val="kk-KZ"/>
        </w:rPr>
        <w:t xml:space="preserve"> анықталды. Осылайша, </w:t>
      </w:r>
      <w:bookmarkStart w:id="57" w:name="_Hlk130542792"/>
      <w:r w:rsidRPr="00DE54FE">
        <w:rPr>
          <w:rFonts w:ascii="Times New Roman" w:hAnsi="Times New Roman" w:cs="Times New Roman"/>
          <w:sz w:val="28"/>
          <w:szCs w:val="24"/>
          <w:lang w:val="kk-KZ"/>
        </w:rPr>
        <w:t>ИҚ-спектроскопия нәтижелері альбумин нанобөлшектеріне PEG-дихлор-s-триазин мен изониазид молекулаларының қосылуын растайды.</w:t>
      </w:r>
      <w:bookmarkEnd w:id="57"/>
    </w:p>
    <w:p w:rsidR="005D2866" w:rsidRPr="00DE54FE" w:rsidRDefault="005D2866" w:rsidP="002B1DCF">
      <w:pPr>
        <w:spacing w:after="0" w:line="240" w:lineRule="auto"/>
        <w:ind w:firstLine="709"/>
        <w:jc w:val="both"/>
        <w:rPr>
          <w:rFonts w:ascii="Times New Roman" w:hAnsi="Times New Roman" w:cs="Times New Roman"/>
          <w:sz w:val="28"/>
          <w:szCs w:val="24"/>
          <w:lang w:val="kk-KZ"/>
        </w:rPr>
      </w:pPr>
    </w:p>
    <w:p w:rsidR="005D2866" w:rsidRPr="00DE54FE" w:rsidRDefault="002614C4" w:rsidP="002614C4">
      <w:pPr>
        <w:tabs>
          <w:tab w:val="left" w:pos="3261"/>
        </w:tabs>
        <w:spacing w:after="0" w:line="240" w:lineRule="auto"/>
        <w:jc w:val="both"/>
        <w:rPr>
          <w:rFonts w:ascii="Times New Roman" w:hAnsi="Times New Roman" w:cs="Times New Roman"/>
          <w:sz w:val="28"/>
          <w:szCs w:val="28"/>
          <w:lang w:val="kk-KZ"/>
        </w:rPr>
      </w:pPr>
      <w:r w:rsidRPr="002614C4">
        <w:rPr>
          <w:rFonts w:ascii="Times New Roman" w:hAnsi="Times New Roman" w:cs="Times New Roman"/>
          <w:noProof/>
          <w:sz w:val="28"/>
          <w:szCs w:val="28"/>
          <w:lang w:val="kk-KZ"/>
        </w:rPr>
        <w:drawing>
          <wp:inline distT="0" distB="0" distL="0" distR="0">
            <wp:extent cx="2905901" cy="2232000"/>
            <wp:effectExtent l="0" t="0" r="0" b="0"/>
            <wp:docPr id="3176" name="Рисунок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r w:rsidR="005D2866" w:rsidRPr="00DE54FE">
        <w:rPr>
          <w:rFonts w:ascii="Times New Roman" w:hAnsi="Times New Roman" w:cs="Times New Roman"/>
          <w:sz w:val="28"/>
          <w:szCs w:val="28"/>
          <w:lang w:val="kk-KZ"/>
        </w:rPr>
        <w:t xml:space="preserve"> </w:t>
      </w:r>
      <w:r w:rsidRPr="002614C4">
        <w:rPr>
          <w:rFonts w:ascii="Times New Roman" w:hAnsi="Times New Roman" w:cs="Times New Roman"/>
          <w:noProof/>
          <w:sz w:val="28"/>
          <w:szCs w:val="28"/>
          <w:lang w:val="kk-KZ"/>
        </w:rPr>
        <w:drawing>
          <wp:inline distT="0" distB="0" distL="0" distR="0">
            <wp:extent cx="2905901" cy="2232000"/>
            <wp:effectExtent l="0" t="0" r="0" b="0"/>
            <wp:docPr id="3175" name="Рисунок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05901" cy="2232000"/>
                    </a:xfrm>
                    <a:prstGeom prst="rect">
                      <a:avLst/>
                    </a:prstGeom>
                    <a:noFill/>
                    <a:ln>
                      <a:noFill/>
                    </a:ln>
                  </pic:spPr>
                </pic:pic>
              </a:graphicData>
            </a:graphic>
          </wp:inline>
        </w:drawing>
      </w:r>
    </w:p>
    <w:p w:rsidR="005D2866" w:rsidRPr="001D77D9" w:rsidRDefault="005D2866" w:rsidP="00DE54FE">
      <w:pPr>
        <w:spacing w:after="0" w:line="240" w:lineRule="auto"/>
        <w:ind w:left="1416" w:firstLine="708"/>
        <w:jc w:val="both"/>
        <w:rPr>
          <w:rFonts w:ascii="Times New Roman" w:hAnsi="Times New Roman" w:cs="Times New Roman"/>
          <w:sz w:val="24"/>
          <w:szCs w:val="24"/>
          <w:lang w:val="kk-KZ"/>
        </w:rPr>
      </w:pPr>
      <w:r w:rsidRPr="001D77D9">
        <w:rPr>
          <w:rFonts w:ascii="Times New Roman" w:hAnsi="Times New Roman" w:cs="Times New Roman"/>
          <w:sz w:val="24"/>
          <w:szCs w:val="24"/>
          <w:lang w:val="kk-KZ"/>
        </w:rPr>
        <w:t>а</w:t>
      </w:r>
      <w:r w:rsidRPr="001D77D9">
        <w:rPr>
          <w:rFonts w:ascii="Times New Roman" w:hAnsi="Times New Roman" w:cs="Times New Roman"/>
          <w:sz w:val="24"/>
          <w:szCs w:val="24"/>
          <w:lang w:val="kk-KZ"/>
        </w:rPr>
        <w:tab/>
      </w:r>
      <w:r w:rsidRPr="001D77D9">
        <w:rPr>
          <w:rFonts w:ascii="Times New Roman" w:hAnsi="Times New Roman" w:cs="Times New Roman"/>
          <w:sz w:val="24"/>
          <w:szCs w:val="24"/>
          <w:lang w:val="kk-KZ"/>
        </w:rPr>
        <w:tab/>
      </w:r>
      <w:r w:rsidRPr="001D77D9">
        <w:rPr>
          <w:rFonts w:ascii="Times New Roman" w:hAnsi="Times New Roman" w:cs="Times New Roman"/>
          <w:sz w:val="24"/>
          <w:szCs w:val="24"/>
          <w:lang w:val="kk-KZ"/>
        </w:rPr>
        <w:tab/>
      </w:r>
      <w:r w:rsidRPr="001D77D9">
        <w:rPr>
          <w:rFonts w:ascii="Times New Roman" w:hAnsi="Times New Roman" w:cs="Times New Roman"/>
          <w:sz w:val="24"/>
          <w:szCs w:val="24"/>
          <w:lang w:val="kk-KZ"/>
        </w:rPr>
        <w:tab/>
      </w:r>
      <w:r w:rsidRPr="001D77D9">
        <w:rPr>
          <w:rFonts w:ascii="Times New Roman" w:hAnsi="Times New Roman" w:cs="Times New Roman"/>
          <w:sz w:val="24"/>
          <w:szCs w:val="24"/>
          <w:lang w:val="kk-KZ"/>
        </w:rPr>
        <w:tab/>
      </w:r>
      <w:r w:rsidRPr="001D77D9">
        <w:rPr>
          <w:rFonts w:ascii="Times New Roman" w:hAnsi="Times New Roman" w:cs="Times New Roman"/>
          <w:sz w:val="24"/>
          <w:szCs w:val="24"/>
          <w:lang w:val="kk-KZ"/>
        </w:rPr>
        <w:tab/>
      </w:r>
      <w:r w:rsidRPr="001D77D9">
        <w:rPr>
          <w:rFonts w:ascii="Times New Roman" w:hAnsi="Times New Roman" w:cs="Times New Roman"/>
          <w:sz w:val="24"/>
          <w:szCs w:val="24"/>
          <w:lang w:val="kk-KZ"/>
        </w:rPr>
        <w:tab/>
      </w:r>
      <w:r w:rsidR="00BA731E" w:rsidRPr="001D77D9">
        <w:rPr>
          <w:rFonts w:ascii="Times New Roman" w:hAnsi="Times New Roman" w:cs="Times New Roman"/>
          <w:sz w:val="24"/>
          <w:szCs w:val="24"/>
          <w:lang w:val="kk-KZ"/>
        </w:rPr>
        <w:t>ә</w:t>
      </w:r>
    </w:p>
    <w:p w:rsidR="001D77D9" w:rsidRPr="001D77D9" w:rsidRDefault="001D77D9" w:rsidP="00DE54FE">
      <w:pPr>
        <w:spacing w:after="0" w:line="240" w:lineRule="auto"/>
        <w:ind w:firstLine="425"/>
        <w:jc w:val="center"/>
        <w:rPr>
          <w:rFonts w:ascii="Times New Roman" w:hAnsi="Times New Roman" w:cs="Times New Roman"/>
          <w:sz w:val="16"/>
          <w:szCs w:val="16"/>
          <w:lang w:val="kk-KZ"/>
        </w:rPr>
      </w:pPr>
    </w:p>
    <w:p w:rsidR="001D77D9" w:rsidRPr="001D77D9" w:rsidRDefault="001D77D9" w:rsidP="001D77D9">
      <w:pPr>
        <w:spacing w:after="0" w:line="240" w:lineRule="auto"/>
        <w:ind w:firstLine="709"/>
        <w:jc w:val="both"/>
        <w:rPr>
          <w:rFonts w:ascii="Times New Roman" w:hAnsi="Times New Roman" w:cs="Times New Roman"/>
          <w:sz w:val="24"/>
          <w:szCs w:val="24"/>
          <w:lang w:val="kk-KZ"/>
        </w:rPr>
      </w:pPr>
      <w:r w:rsidRPr="001D77D9">
        <w:rPr>
          <w:rFonts w:ascii="Times New Roman" w:hAnsi="Times New Roman" w:cs="Times New Roman"/>
          <w:sz w:val="24"/>
          <w:szCs w:val="24"/>
          <w:lang w:val="kk-KZ"/>
        </w:rPr>
        <w:t>а – MM 4000 болатын PEGTC2</w:t>
      </w:r>
      <w:r w:rsidR="008D13D5">
        <w:rPr>
          <w:rFonts w:ascii="Times New Roman" w:hAnsi="Times New Roman" w:cs="Times New Roman"/>
          <w:sz w:val="24"/>
          <w:szCs w:val="24"/>
          <w:lang w:val="kk-KZ"/>
        </w:rPr>
        <w:t xml:space="preserve"> негізінде алынған НБ</w:t>
      </w:r>
      <w:r w:rsidRPr="001D77D9">
        <w:rPr>
          <w:rFonts w:ascii="Times New Roman" w:hAnsi="Times New Roman" w:cs="Times New Roman"/>
          <w:sz w:val="24"/>
          <w:szCs w:val="24"/>
          <w:lang w:val="kk-KZ"/>
        </w:rPr>
        <w:t xml:space="preserve">; ә – MM 6000 болатын </w:t>
      </w:r>
      <w:r w:rsidR="008D13D5" w:rsidRPr="001D77D9">
        <w:rPr>
          <w:rFonts w:ascii="Times New Roman" w:hAnsi="Times New Roman" w:cs="Times New Roman"/>
          <w:sz w:val="24"/>
          <w:szCs w:val="24"/>
          <w:lang w:val="kk-KZ"/>
        </w:rPr>
        <w:t>PEGTC2</w:t>
      </w:r>
      <w:r w:rsidR="008D13D5">
        <w:rPr>
          <w:rFonts w:ascii="Times New Roman" w:hAnsi="Times New Roman" w:cs="Times New Roman"/>
          <w:sz w:val="24"/>
          <w:szCs w:val="24"/>
          <w:lang w:val="kk-KZ"/>
        </w:rPr>
        <w:t xml:space="preserve"> негізінде алынған НБ</w:t>
      </w:r>
    </w:p>
    <w:p w:rsidR="001D77D9" w:rsidRPr="001D77D9" w:rsidRDefault="001D77D9" w:rsidP="00DE54FE">
      <w:pPr>
        <w:spacing w:after="0" w:line="240" w:lineRule="auto"/>
        <w:ind w:firstLine="425"/>
        <w:jc w:val="center"/>
        <w:rPr>
          <w:rFonts w:ascii="Times New Roman" w:hAnsi="Times New Roman" w:cs="Times New Roman"/>
          <w:sz w:val="16"/>
          <w:szCs w:val="16"/>
          <w:lang w:val="kk-KZ"/>
        </w:rPr>
      </w:pPr>
    </w:p>
    <w:p w:rsidR="005D2866" w:rsidRPr="00DE54FE" w:rsidRDefault="005D2866" w:rsidP="00DE54FE">
      <w:pPr>
        <w:spacing w:after="0" w:line="240" w:lineRule="auto"/>
        <w:ind w:firstLine="425"/>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92357" w:rsidRPr="00DE54FE">
        <w:rPr>
          <w:rFonts w:ascii="Times New Roman" w:hAnsi="Times New Roman" w:cs="Times New Roman"/>
          <w:sz w:val="28"/>
          <w:szCs w:val="28"/>
          <w:lang w:val="kk-KZ"/>
        </w:rPr>
        <w:t>65</w:t>
      </w:r>
      <w:r w:rsidRPr="00DE54FE">
        <w:rPr>
          <w:rFonts w:ascii="Times New Roman" w:hAnsi="Times New Roman" w:cs="Times New Roman"/>
          <w:sz w:val="28"/>
          <w:szCs w:val="28"/>
          <w:lang w:val="kk-KZ"/>
        </w:rPr>
        <w:t xml:space="preserve">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PEGTC2-BSA-INH нанобөлшектері үшін ИҚ спектрлері </w:t>
      </w:r>
    </w:p>
    <w:p w:rsidR="005D2866" w:rsidRPr="00DE54FE" w:rsidRDefault="005D2866" w:rsidP="00DE54FE">
      <w:pPr>
        <w:spacing w:after="0" w:line="240" w:lineRule="auto"/>
        <w:ind w:firstLine="425"/>
        <w:jc w:val="center"/>
        <w:rPr>
          <w:rFonts w:ascii="Times New Roman" w:hAnsi="Times New Roman" w:cs="Times New Roman"/>
          <w:sz w:val="28"/>
          <w:szCs w:val="28"/>
          <w:lang w:val="kk-KZ"/>
        </w:rPr>
      </w:pPr>
    </w:p>
    <w:p w:rsidR="005D2866"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Изониазидтің полимер-иммобилизацияланған кешендерін құру кезінде алынған нанобөлшектердің ұзақ әсер етуін растау үшін полимер матрицасынан дәрілік заттардың бөліну кинетикасын зерттеу маңызды. PEG</w:t>
      </w:r>
      <w:r w:rsidR="000E1269">
        <w:rPr>
          <w:rFonts w:ascii="Times New Roman" w:hAnsi="Times New Roman" w:cs="Times New Roman"/>
          <w:sz w:val="28"/>
          <w:szCs w:val="28"/>
          <w:lang w:val="kk-KZ"/>
        </w:rPr>
        <w:t>ТС2</w:t>
      </w:r>
      <w:r w:rsidRPr="00DE54FE">
        <w:rPr>
          <w:rFonts w:ascii="Times New Roman" w:hAnsi="Times New Roman" w:cs="Times New Roman"/>
          <w:sz w:val="28"/>
          <w:szCs w:val="28"/>
          <w:lang w:val="kk-KZ"/>
        </w:rPr>
        <w:t xml:space="preserve">-BSA нанобөлшектерінен дәрілік заттардың бөліну кинетикасы диализ арқылы рН 7,4 фосфатты буферде зерттелді. Полимерден препараттың </w:t>
      </w:r>
      <w:r w:rsidR="005B0ABD">
        <w:rPr>
          <w:rFonts w:ascii="Times New Roman" w:hAnsi="Times New Roman" w:cs="Times New Roman"/>
          <w:sz w:val="28"/>
          <w:szCs w:val="28"/>
          <w:lang w:val="kk-KZ"/>
        </w:rPr>
        <w:t>босап шығу</w:t>
      </w:r>
      <w:r w:rsidRPr="00DE54FE">
        <w:rPr>
          <w:rFonts w:ascii="Times New Roman" w:hAnsi="Times New Roman" w:cs="Times New Roman"/>
          <w:sz w:val="28"/>
          <w:szCs w:val="28"/>
          <w:lang w:val="kk-KZ"/>
        </w:rPr>
        <w:t xml:space="preserve"> дәрежесі </w:t>
      </w:r>
      <w:r w:rsidR="005B0ABD">
        <w:rPr>
          <w:rFonts w:ascii="Times New Roman" w:hAnsi="Times New Roman" w:cs="Times New Roman"/>
          <w:sz w:val="28"/>
          <w:szCs w:val="28"/>
          <w:lang w:val="kk-KZ"/>
        </w:rPr>
        <w:t>бөлінген ДЗ-</w:t>
      </w:r>
      <w:r w:rsidRPr="00DE54FE">
        <w:rPr>
          <w:rFonts w:ascii="Times New Roman" w:hAnsi="Times New Roman" w:cs="Times New Roman"/>
          <w:sz w:val="28"/>
          <w:szCs w:val="28"/>
          <w:lang w:val="kk-KZ"/>
        </w:rPr>
        <w:t xml:space="preserve">тың концентрациясынан есептелді, ол ЖТСХ көмегімен анықталды, оның нәтижелері </w:t>
      </w:r>
      <w:r w:rsidR="00A92357" w:rsidRPr="00DE54FE">
        <w:rPr>
          <w:rFonts w:ascii="Times New Roman" w:hAnsi="Times New Roman" w:cs="Times New Roman"/>
          <w:sz w:val="28"/>
          <w:szCs w:val="28"/>
          <w:lang w:val="kk-KZ"/>
        </w:rPr>
        <w:t>66</w:t>
      </w:r>
      <w:r w:rsidRPr="00DE54FE">
        <w:rPr>
          <w:rFonts w:ascii="Times New Roman" w:hAnsi="Times New Roman" w:cs="Times New Roman"/>
          <w:sz w:val="28"/>
          <w:szCs w:val="28"/>
          <w:lang w:val="kk-KZ"/>
        </w:rPr>
        <w:t>-суретте көрсетілген.</w:t>
      </w:r>
    </w:p>
    <w:p w:rsidR="005D2866" w:rsidRPr="00DE54FE" w:rsidRDefault="00E202AB" w:rsidP="00DE54FE">
      <w:pPr>
        <w:spacing w:after="0" w:line="240" w:lineRule="auto"/>
        <w:ind w:firstLine="425"/>
        <w:jc w:val="center"/>
        <w:rPr>
          <w:rFonts w:ascii="Times New Roman" w:hAnsi="Times New Roman" w:cs="Times New Roman"/>
          <w:sz w:val="28"/>
          <w:szCs w:val="28"/>
          <w:lang w:val="kk-KZ"/>
        </w:rPr>
      </w:pPr>
      <w:r w:rsidRPr="00E202AB">
        <w:rPr>
          <w:rFonts w:ascii="Times New Roman" w:hAnsi="Times New Roman" w:cs="Times New Roman"/>
          <w:noProof/>
          <w:sz w:val="28"/>
          <w:szCs w:val="28"/>
          <w:lang w:val="kk-KZ"/>
        </w:rPr>
        <w:drawing>
          <wp:inline distT="0" distB="0" distL="0" distR="0">
            <wp:extent cx="3749550" cy="2880000"/>
            <wp:effectExtent l="0" t="0" r="0" b="0"/>
            <wp:docPr id="3196" name="Рисунок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5D2866" w:rsidRPr="00DE54FE" w:rsidRDefault="005D2866" w:rsidP="00995337">
      <w:pPr>
        <w:spacing w:after="0" w:line="240" w:lineRule="auto"/>
        <w:ind w:firstLine="425"/>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92357" w:rsidRPr="00DE54FE">
        <w:rPr>
          <w:rFonts w:ascii="Times New Roman" w:hAnsi="Times New Roman" w:cs="Times New Roman"/>
          <w:sz w:val="28"/>
          <w:szCs w:val="28"/>
          <w:lang w:val="kk-KZ"/>
        </w:rPr>
        <w:t>66</w:t>
      </w:r>
      <w:r w:rsidRPr="00DE54FE">
        <w:rPr>
          <w:rFonts w:ascii="Times New Roman" w:hAnsi="Times New Roman" w:cs="Times New Roman"/>
          <w:sz w:val="28"/>
          <w:szCs w:val="28"/>
          <w:lang w:val="kk-KZ"/>
        </w:rPr>
        <w:t xml:space="preserve">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Полимер матрицасынан изониазидтің </w:t>
      </w:r>
      <w:r w:rsidR="00A14F0F">
        <w:rPr>
          <w:rFonts w:ascii="Times New Roman" w:hAnsi="Times New Roman" w:cs="Times New Roman"/>
          <w:sz w:val="28"/>
          <w:szCs w:val="28"/>
          <w:lang w:val="kk-KZ"/>
        </w:rPr>
        <w:t>босап шығу</w:t>
      </w:r>
      <w:r w:rsidRPr="00DE54FE">
        <w:rPr>
          <w:rFonts w:ascii="Times New Roman" w:hAnsi="Times New Roman" w:cs="Times New Roman"/>
          <w:sz w:val="28"/>
          <w:szCs w:val="28"/>
          <w:lang w:val="kk-KZ"/>
        </w:rPr>
        <w:t xml:space="preserve"> дәрежесі</w:t>
      </w:r>
    </w:p>
    <w:p w:rsidR="005D2866" w:rsidRPr="00DE54FE" w:rsidRDefault="005D2866" w:rsidP="00DE54FE">
      <w:pPr>
        <w:spacing w:after="0" w:line="240" w:lineRule="auto"/>
        <w:ind w:firstLine="425"/>
        <w:jc w:val="both"/>
        <w:rPr>
          <w:rFonts w:ascii="Times New Roman" w:hAnsi="Times New Roman" w:cs="Times New Roman"/>
          <w:sz w:val="28"/>
          <w:szCs w:val="28"/>
          <w:lang w:val="kk-KZ"/>
        </w:rPr>
      </w:pPr>
    </w:p>
    <w:p w:rsidR="005D2866" w:rsidRPr="00DE54FE" w:rsidRDefault="00A92357"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lastRenderedPageBreak/>
        <w:t>66</w:t>
      </w:r>
      <w:r w:rsidR="005D2866" w:rsidRPr="00DE54FE">
        <w:rPr>
          <w:rFonts w:ascii="Times New Roman" w:hAnsi="Times New Roman" w:cs="Times New Roman"/>
          <w:sz w:val="28"/>
          <w:szCs w:val="28"/>
          <w:lang w:val="kk-KZ"/>
        </w:rPr>
        <w:t xml:space="preserve">-суретте </w:t>
      </w:r>
      <w:bookmarkStart w:id="58" w:name="_Hlk130542818"/>
      <w:r w:rsidR="005D2866" w:rsidRPr="00DE54FE">
        <w:rPr>
          <w:rFonts w:ascii="Times New Roman" w:hAnsi="Times New Roman" w:cs="Times New Roman"/>
          <w:sz w:val="28"/>
          <w:szCs w:val="28"/>
          <w:lang w:val="kk-KZ"/>
        </w:rPr>
        <w:t xml:space="preserve">келтірілген деректерден </w:t>
      </w:r>
      <w:r w:rsidR="00A14F0F">
        <w:rPr>
          <w:rFonts w:ascii="Times New Roman" w:hAnsi="Times New Roman" w:cs="Times New Roman"/>
          <w:sz w:val="28"/>
          <w:szCs w:val="28"/>
          <w:lang w:val="kk-KZ"/>
        </w:rPr>
        <w:t>ДЗ босап шығу</w:t>
      </w:r>
      <w:r w:rsidR="00A14F0F" w:rsidRPr="00DE54FE">
        <w:rPr>
          <w:rFonts w:ascii="Times New Roman" w:hAnsi="Times New Roman" w:cs="Times New Roman"/>
          <w:sz w:val="28"/>
          <w:szCs w:val="28"/>
          <w:lang w:val="kk-KZ"/>
        </w:rPr>
        <w:t xml:space="preserve"> дәрежесі</w:t>
      </w:r>
      <w:r w:rsidR="005D2866" w:rsidRPr="00DE54FE">
        <w:rPr>
          <w:rFonts w:ascii="Times New Roman" w:hAnsi="Times New Roman" w:cs="Times New Roman"/>
          <w:sz w:val="28"/>
          <w:szCs w:val="28"/>
          <w:lang w:val="kk-KZ"/>
        </w:rPr>
        <w:t xml:space="preserve"> ұзақ мерзімді сипатта болатынын және препараттың қандағы концентрациясының секіруін болдырмайтынын, ұзақ уақыт бойы тұрақты емдік концентрациясын сақтайтынын көруге болады.</w:t>
      </w:r>
      <w:bookmarkEnd w:id="58"/>
      <w:r w:rsidR="00A14F0F">
        <w:rPr>
          <w:rFonts w:ascii="Times New Roman" w:hAnsi="Times New Roman" w:cs="Times New Roman"/>
          <w:sz w:val="28"/>
          <w:szCs w:val="28"/>
          <w:lang w:val="kk-KZ"/>
        </w:rPr>
        <w:t xml:space="preserve"> </w:t>
      </w:r>
    </w:p>
    <w:p w:rsidR="00CA20BC" w:rsidRPr="00DE54FE" w:rsidRDefault="005D2866"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Осылайша, қанағаттанарлық сипаттамалары бар «белсендірілген PEG» молекулалары және ПЭГтелген альбумин нанобөлшектері синтезделді. Белсендірілген PEG фрагментін және альбуминнің N-терминалды амин тобын бекіту десольвация әдісімен жүзеге асырылды. Тагучи әдісімен П</w:t>
      </w:r>
      <w:r w:rsidR="00BA731E" w:rsidRPr="00DE54FE">
        <w:rPr>
          <w:rFonts w:ascii="Times New Roman" w:hAnsi="Times New Roman" w:cs="Times New Roman"/>
          <w:sz w:val="28"/>
          <w:szCs w:val="28"/>
          <w:lang w:val="kk-KZ"/>
        </w:rPr>
        <w:t>Э</w:t>
      </w:r>
      <w:r w:rsidRPr="00DE54FE">
        <w:rPr>
          <w:rFonts w:ascii="Times New Roman" w:hAnsi="Times New Roman" w:cs="Times New Roman"/>
          <w:sz w:val="28"/>
          <w:szCs w:val="28"/>
          <w:lang w:val="kk-KZ"/>
        </w:rPr>
        <w:t xml:space="preserve">Гтелген нанобөлшектерді алуды оңтайландыру жүргізілді. </w:t>
      </w:r>
    </w:p>
    <w:p w:rsidR="001F63A7" w:rsidRPr="00DE54FE" w:rsidRDefault="001F63A7" w:rsidP="002B1DCF">
      <w:pPr>
        <w:spacing w:after="0" w:line="240" w:lineRule="auto"/>
        <w:ind w:firstLine="709"/>
        <w:jc w:val="both"/>
        <w:rPr>
          <w:rFonts w:ascii="Times New Roman" w:hAnsi="Times New Roman" w:cs="Times New Roman"/>
          <w:sz w:val="28"/>
          <w:szCs w:val="28"/>
          <w:lang w:val="kk-KZ"/>
        </w:rPr>
      </w:pPr>
    </w:p>
    <w:p w:rsidR="00CA20BC" w:rsidRPr="00DE54FE" w:rsidRDefault="00CA20BC" w:rsidP="002B1DCF">
      <w:pPr>
        <w:spacing w:after="0" w:line="240" w:lineRule="auto"/>
        <w:ind w:firstLine="709"/>
        <w:jc w:val="both"/>
        <w:rPr>
          <w:rFonts w:ascii="Times New Roman" w:eastAsia="Times New Roman" w:hAnsi="Times New Roman" w:cs="Times New Roman"/>
          <w:b/>
          <w:color w:val="000000"/>
          <w:sz w:val="28"/>
          <w:szCs w:val="28"/>
          <w:lang w:val="kk-KZ" w:eastAsia="ru-RU"/>
        </w:rPr>
      </w:pPr>
      <w:r w:rsidRPr="00DE54FE">
        <w:rPr>
          <w:rFonts w:ascii="Times New Roman" w:hAnsi="Times New Roman" w:cs="Times New Roman"/>
          <w:b/>
          <w:sz w:val="28"/>
          <w:szCs w:val="28"/>
          <w:lang w:val="kk-KZ"/>
        </w:rPr>
        <w:t xml:space="preserve">3.3 </w:t>
      </w:r>
      <w:r w:rsidRPr="00DE54FE">
        <w:rPr>
          <w:rFonts w:ascii="Times New Roman" w:eastAsia="Times New Roman" w:hAnsi="Times New Roman" w:cs="Times New Roman"/>
          <w:b/>
          <w:color w:val="000000"/>
          <w:sz w:val="28"/>
          <w:szCs w:val="28"/>
          <w:lang w:val="kk-KZ" w:eastAsia="ru-RU"/>
        </w:rPr>
        <w:t>Изониазидтің наносомал</w:t>
      </w:r>
      <w:r w:rsidR="004343F9">
        <w:rPr>
          <w:rFonts w:ascii="Times New Roman" w:eastAsia="Times New Roman" w:hAnsi="Times New Roman" w:cs="Times New Roman"/>
          <w:b/>
          <w:color w:val="000000"/>
          <w:sz w:val="28"/>
          <w:szCs w:val="28"/>
          <w:lang w:val="kk-KZ" w:eastAsia="ru-RU"/>
        </w:rPr>
        <w:t>д</w:t>
      </w:r>
      <w:r w:rsidRPr="00DE54FE">
        <w:rPr>
          <w:rFonts w:ascii="Times New Roman" w:eastAsia="Times New Roman" w:hAnsi="Times New Roman" w:cs="Times New Roman"/>
          <w:b/>
          <w:color w:val="000000"/>
          <w:sz w:val="28"/>
          <w:szCs w:val="28"/>
          <w:lang w:val="kk-KZ" w:eastAsia="ru-RU"/>
        </w:rPr>
        <w:t xml:space="preserve">ы формаларының сипаттамаларын </w:t>
      </w:r>
      <w:r w:rsidRPr="00DE54FE">
        <w:rPr>
          <w:rFonts w:ascii="Times New Roman" w:eastAsia="Times New Roman" w:hAnsi="Times New Roman" w:cs="Times New Roman"/>
          <w:b/>
          <w:i/>
          <w:color w:val="000000"/>
          <w:sz w:val="28"/>
          <w:szCs w:val="28"/>
          <w:lang w:val="kk-KZ" w:eastAsia="ru-RU"/>
        </w:rPr>
        <w:t>in vitro</w:t>
      </w:r>
      <w:r w:rsidRPr="00DE54FE">
        <w:rPr>
          <w:rFonts w:ascii="Times New Roman" w:eastAsia="Times New Roman" w:hAnsi="Times New Roman" w:cs="Times New Roman"/>
          <w:b/>
          <w:color w:val="000000"/>
          <w:sz w:val="28"/>
          <w:szCs w:val="28"/>
          <w:lang w:val="kk-KZ" w:eastAsia="ru-RU"/>
        </w:rPr>
        <w:t xml:space="preserve"> зерттеу</w:t>
      </w:r>
    </w:p>
    <w:p w:rsidR="00CA20BC" w:rsidRPr="002B1DCF" w:rsidRDefault="00CA20BC" w:rsidP="002B1DCF">
      <w:pPr>
        <w:spacing w:after="0" w:line="240" w:lineRule="auto"/>
        <w:ind w:firstLine="709"/>
        <w:jc w:val="both"/>
        <w:rPr>
          <w:rFonts w:ascii="Times New Roman" w:eastAsia="Times New Roman" w:hAnsi="Times New Roman" w:cs="Times New Roman"/>
          <w:b/>
          <w:color w:val="000000"/>
          <w:sz w:val="16"/>
          <w:szCs w:val="16"/>
          <w:lang w:val="kk-KZ" w:eastAsia="ru-RU"/>
        </w:rPr>
      </w:pPr>
    </w:p>
    <w:p w:rsidR="00CA20BC" w:rsidRPr="002B1DCF" w:rsidRDefault="002B1DCF" w:rsidP="002B1DCF">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3.3.1</w:t>
      </w:r>
      <w:r w:rsidR="00CA20BC" w:rsidRPr="002B1DCF">
        <w:rPr>
          <w:rFonts w:ascii="Times New Roman" w:eastAsia="Times New Roman" w:hAnsi="Times New Roman" w:cs="Times New Roman"/>
          <w:color w:val="000000"/>
          <w:sz w:val="28"/>
          <w:szCs w:val="28"/>
          <w:lang w:val="kk-KZ" w:eastAsia="ru-RU"/>
        </w:rPr>
        <w:t xml:space="preserve"> Изониазидпен иммобилизацияланған полимер нанобөлшектерінің туберкулезге қарсы белсенділігін зерттеу</w:t>
      </w:r>
    </w:p>
    <w:p w:rsidR="00CA20BC" w:rsidRPr="00DE54FE" w:rsidRDefault="00CA20BC"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Туберкулез – жұқпалы аурулардан болатын өлім-жітім бойынша әлемде адамның иммун тапшылығы вирусынан (АИТВ) кейінгі екінші орында тұрған жұқпалы ауру. Туберкулездің қоздырғышы </w:t>
      </w:r>
      <w:r w:rsidR="005B0ABD">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Bacillus</w:t>
      </w:r>
      <w:r w:rsidR="005B0ABD">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Mycobacterium tuberculosis (</w:t>
      </w:r>
      <w:r w:rsidR="00913C78">
        <w:rPr>
          <w:rFonts w:ascii="Times New Roman" w:hAnsi="Times New Roman" w:cs="Times New Roman"/>
          <w:sz w:val="28"/>
          <w:szCs w:val="28"/>
          <w:lang w:val="kk-KZ"/>
        </w:rPr>
        <w:t>ТБМ</w:t>
      </w:r>
      <w:r w:rsidRPr="00DE54FE">
        <w:rPr>
          <w:rFonts w:ascii="Times New Roman" w:hAnsi="Times New Roman" w:cs="Times New Roman"/>
          <w:sz w:val="28"/>
          <w:szCs w:val="28"/>
          <w:lang w:val="kk-KZ"/>
        </w:rPr>
        <w:t>) бактериясы [1</w:t>
      </w:r>
      <w:r w:rsidR="00895BDA">
        <w:rPr>
          <w:rFonts w:ascii="Times New Roman" w:hAnsi="Times New Roman" w:cs="Times New Roman"/>
          <w:sz w:val="28"/>
          <w:szCs w:val="28"/>
          <w:lang w:val="kk-KZ"/>
        </w:rPr>
        <w:t>56</w:t>
      </w:r>
      <w:r w:rsidRPr="00DE54FE">
        <w:rPr>
          <w:rFonts w:ascii="Times New Roman" w:hAnsi="Times New Roman" w:cs="Times New Roman"/>
          <w:sz w:val="28"/>
          <w:szCs w:val="28"/>
          <w:lang w:val="kk-KZ"/>
        </w:rPr>
        <w:t>]. Қоздырғыш әдетте өкпеге әсер етеді, бірақ ол дененің басқа бөліктеріне де әсер етуі мүмкін. Ауру туберкулезбен ауыратын науқастардан ауада, мысалы, жөтел арқылы таралады [1</w:t>
      </w:r>
      <w:r w:rsidR="00895BDA">
        <w:rPr>
          <w:rFonts w:ascii="Times New Roman" w:hAnsi="Times New Roman" w:cs="Times New Roman"/>
          <w:sz w:val="28"/>
          <w:szCs w:val="28"/>
          <w:lang w:val="kk-KZ"/>
        </w:rPr>
        <w:t>57</w:t>
      </w:r>
      <w:r w:rsidRPr="00DE54FE">
        <w:rPr>
          <w:rFonts w:ascii="Times New Roman" w:hAnsi="Times New Roman" w:cs="Times New Roman"/>
          <w:sz w:val="28"/>
          <w:szCs w:val="28"/>
          <w:lang w:val="kk-KZ"/>
        </w:rPr>
        <w:t>]. Дүниежүзілік денсаулық сақтау ұйымының мәліметтері бойынша, әлем халқының төрттен бір бөлігі туберкулез ауруына шалдығу қаупі бар. Ауру иммунитеттің төмендеуімен белсенді кезеңге өтеді, сондықтан АИТВ, қант диабеті және созылмалы аурулары бар науқастарда аурудың</w:t>
      </w:r>
      <w:r w:rsidR="00A14F0F">
        <w:rPr>
          <w:rFonts w:ascii="Times New Roman" w:hAnsi="Times New Roman" w:cs="Times New Roman"/>
          <w:sz w:val="28"/>
          <w:szCs w:val="28"/>
          <w:lang w:val="kk-KZ"/>
        </w:rPr>
        <w:t xml:space="preserve"> туындау</w:t>
      </w:r>
      <w:r w:rsidRPr="00DE54FE">
        <w:rPr>
          <w:rFonts w:ascii="Times New Roman" w:hAnsi="Times New Roman" w:cs="Times New Roman"/>
          <w:sz w:val="28"/>
          <w:szCs w:val="28"/>
          <w:lang w:val="kk-KZ"/>
        </w:rPr>
        <w:t xml:space="preserve"> ықтималдығы жоғары [1</w:t>
      </w:r>
      <w:r w:rsidR="00895BDA">
        <w:rPr>
          <w:rFonts w:ascii="Times New Roman" w:hAnsi="Times New Roman" w:cs="Times New Roman"/>
          <w:sz w:val="28"/>
          <w:szCs w:val="28"/>
          <w:lang w:val="kk-KZ"/>
        </w:rPr>
        <w:t>58</w:t>
      </w:r>
      <w:r w:rsidRPr="00DE54FE">
        <w:rPr>
          <w:rFonts w:ascii="Times New Roman" w:hAnsi="Times New Roman" w:cs="Times New Roman"/>
          <w:sz w:val="28"/>
          <w:szCs w:val="28"/>
          <w:lang w:val="kk-KZ"/>
        </w:rPr>
        <w:t>, 1</w:t>
      </w:r>
      <w:r w:rsidR="00895BDA">
        <w:rPr>
          <w:rFonts w:ascii="Times New Roman" w:hAnsi="Times New Roman" w:cs="Times New Roman"/>
          <w:sz w:val="28"/>
          <w:szCs w:val="28"/>
          <w:lang w:val="kk-KZ"/>
        </w:rPr>
        <w:t>59</w:t>
      </w:r>
      <w:r w:rsidRPr="00DE54FE">
        <w:rPr>
          <w:rFonts w:ascii="Times New Roman" w:hAnsi="Times New Roman" w:cs="Times New Roman"/>
          <w:sz w:val="28"/>
          <w:szCs w:val="28"/>
          <w:lang w:val="kk-KZ"/>
        </w:rPr>
        <w:t>]. Барлық елдердегі үлкен күш-жігерге қарамастан, туберкулезге қарсы жағдайды бақылау қиын. Дүние жүзінде жыл сайын шамамен 10 миллион адам туберкулезбен ауырады және бұл көрсеткіш соңғы уақытта салыстырмалы түрде тұрақты деңгейде қалды. 2018 жылы туберкулезден қайтыс болғандар саны 1,2 миллион адамды құрады [1</w:t>
      </w:r>
      <w:r w:rsidR="00895BDA">
        <w:rPr>
          <w:rFonts w:ascii="Times New Roman" w:hAnsi="Times New Roman" w:cs="Times New Roman"/>
          <w:sz w:val="28"/>
          <w:szCs w:val="28"/>
          <w:lang w:val="kk-KZ"/>
        </w:rPr>
        <w:t>53</w:t>
      </w:r>
      <w:r w:rsidR="001607F0" w:rsidRPr="004B2B8C">
        <w:rPr>
          <w:rFonts w:ascii="Times New Roman" w:hAnsi="Times New Roman" w:cs="Times New Roman"/>
          <w:sz w:val="28"/>
          <w:szCs w:val="28"/>
          <w:lang w:val="kk-KZ"/>
        </w:rPr>
        <w:t>, c. 66-79</w:t>
      </w:r>
      <w:r w:rsidRPr="00DE54FE">
        <w:rPr>
          <w:rFonts w:ascii="Times New Roman" w:hAnsi="Times New Roman" w:cs="Times New Roman"/>
          <w:sz w:val="28"/>
          <w:szCs w:val="28"/>
          <w:lang w:val="kk-KZ"/>
        </w:rPr>
        <w:t>]. Жағдай жыл сайын көптеген дәріге төзімді туберкулезбен (КДТ ТБ) ауыратын жарты миллионнан астам пациенттердің анықталуымен, олардың 50%-дан азы емделуімен қиындайды [16</w:t>
      </w:r>
      <w:r w:rsidR="00893C86">
        <w:rPr>
          <w:rFonts w:ascii="Times New Roman" w:hAnsi="Times New Roman" w:cs="Times New Roman"/>
          <w:sz w:val="28"/>
          <w:szCs w:val="28"/>
          <w:lang w:val="kk-KZ"/>
        </w:rPr>
        <w:t>0</w:t>
      </w:r>
      <w:r w:rsidRPr="00DE54FE">
        <w:rPr>
          <w:rFonts w:ascii="Times New Roman" w:hAnsi="Times New Roman" w:cs="Times New Roman"/>
          <w:sz w:val="28"/>
          <w:szCs w:val="28"/>
          <w:lang w:val="kk-KZ"/>
        </w:rPr>
        <w:t>]. Дәстүрлі препараттармен терапия тиімсіз ғана емес, сонымен қатар өкпе тінінің морфофункционалдық теңгерімсіздігінің механизмін қоздырады, организмге уытты әсерді арттырады және дәріге төзімділіктің күшеюіне ықпал етеді [16</w:t>
      </w:r>
      <w:r w:rsidR="00893C86">
        <w:rPr>
          <w:rFonts w:ascii="Times New Roman" w:hAnsi="Times New Roman" w:cs="Times New Roman"/>
          <w:sz w:val="28"/>
          <w:szCs w:val="28"/>
          <w:lang w:val="kk-KZ"/>
        </w:rPr>
        <w:t>1</w:t>
      </w:r>
      <w:r w:rsidRPr="00DE54FE">
        <w:rPr>
          <w:rFonts w:ascii="Times New Roman" w:hAnsi="Times New Roman" w:cs="Times New Roman"/>
          <w:sz w:val="28"/>
          <w:szCs w:val="28"/>
          <w:lang w:val="kk-KZ"/>
        </w:rPr>
        <w:t xml:space="preserve">]. </w:t>
      </w:r>
    </w:p>
    <w:p w:rsidR="00CA20BC" w:rsidRPr="00DE54FE" w:rsidRDefault="00CA20BC"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8"/>
          <w:lang w:val="kk-KZ"/>
        </w:rPr>
      </w:pPr>
      <w:r w:rsidRPr="00DE54FE">
        <w:rPr>
          <w:rFonts w:ascii="Times New Roman" w:hAnsi="Times New Roman" w:cs="Times New Roman"/>
          <w:sz w:val="28"/>
          <w:szCs w:val="28"/>
          <w:lang w:val="kk-KZ"/>
        </w:rPr>
        <w:t>Емдеу бірнеше дәрілерден тұрады және 6 ай бойы қабылдануы керек және тіпті 12 айға дейін ұзартылуы мүмкін. Тамақ және дәрі-дәрмек бақылау басқармасы осы уақытқа дейін туберкулезді емдеуге арналған он дәріні мақұлдады [1</w:t>
      </w:r>
      <w:r w:rsidR="00893C86">
        <w:rPr>
          <w:rFonts w:ascii="Times New Roman" w:hAnsi="Times New Roman" w:cs="Times New Roman"/>
          <w:sz w:val="28"/>
          <w:szCs w:val="28"/>
          <w:lang w:val="kk-KZ"/>
        </w:rPr>
        <w:t>62</w:t>
      </w:r>
      <w:r w:rsidRPr="00DE54FE">
        <w:rPr>
          <w:rFonts w:ascii="Times New Roman" w:hAnsi="Times New Roman" w:cs="Times New Roman"/>
          <w:sz w:val="28"/>
          <w:szCs w:val="28"/>
          <w:lang w:val="kk-KZ"/>
        </w:rPr>
        <w:t xml:space="preserve">]. Изониазид ТБM бактериялары тудыратын туберкулездің химиотерапиясында қолданылатын ең қолжетімді және арзан препараттардың бірі. INH препараты әртүрлі формадағы және локализациядағы туберкулез микробактерияларына қарсы жоғары бактериостатикалық белсенділікке ие. Дегенмен, ол организмнен тез шығарылады, бұл уытты әсері бар препараттың үлкен дозаларын қолдануды қажет етеді. Сонымен қатар, енгізілген дәрілік </w:t>
      </w:r>
      <w:r w:rsidRPr="00DE54FE">
        <w:rPr>
          <w:rFonts w:ascii="Times New Roman" w:hAnsi="Times New Roman" w:cs="Times New Roman"/>
          <w:sz w:val="28"/>
          <w:szCs w:val="28"/>
          <w:lang w:val="kk-KZ"/>
        </w:rPr>
        <w:lastRenderedPageBreak/>
        <w:t>заттардың көпшілігі бактерияға қарсы әсер етпестен биотрансформацияға ұшырайды. Емдеу тиімділігін арттыру жолдарының бірі биологиялық белсенді заттың әсерін ұзартатын, мақсатты тасымалдануды қамтамасыз ететін және дәріге төзімділік әсерін жоққа шығаратын дәрілік заттың тиімді тасымалдаушысын жасау болып табылады.</w:t>
      </w:r>
    </w:p>
    <w:p w:rsidR="00CA20BC" w:rsidRPr="00DE54FE" w:rsidRDefault="00CA20BC"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8"/>
          <w:lang w:val="kk-KZ"/>
        </w:rPr>
      </w:pPr>
      <w:r w:rsidRPr="00DE54FE">
        <w:rPr>
          <w:rFonts w:ascii="Times New Roman" w:hAnsi="Times New Roman" w:cs="Times New Roman"/>
          <w:sz w:val="28"/>
          <w:szCs w:val="28"/>
          <w:lang w:val="kk-KZ"/>
        </w:rPr>
        <w:t>Алынған изониазидпен иммобилизацияланған альбумин нанобөлшектерінің ТБ микобактерияларына қарсы белсенділігін анықтау мақсатында зерттеулер Қарағанды облысының денсаулық сақтау басқармасының «Облыстық фтизиопульмонология орталығы» шаруашылық жүргізу құқығындағы коммуналдық мемлекеттік кәсіпорны негізінде жүргіз</w:t>
      </w:r>
      <w:r w:rsidR="005B0ABD">
        <w:rPr>
          <w:rFonts w:ascii="Times New Roman" w:hAnsi="Times New Roman" w:cs="Times New Roman"/>
          <w:sz w:val="28"/>
          <w:szCs w:val="28"/>
          <w:lang w:val="kk-KZ"/>
        </w:rPr>
        <w:t>ілді</w:t>
      </w:r>
      <w:r w:rsidRPr="00DE54FE">
        <w:rPr>
          <w:rFonts w:ascii="Times New Roman" w:hAnsi="Times New Roman" w:cs="Times New Roman"/>
          <w:sz w:val="28"/>
          <w:szCs w:val="28"/>
          <w:lang w:val="kk-KZ"/>
        </w:rPr>
        <w:t>.</w:t>
      </w:r>
    </w:p>
    <w:p w:rsidR="00CA20BC" w:rsidRPr="00DE54FE" w:rsidRDefault="00CA20BC"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8"/>
          <w:lang w:val="kk-KZ"/>
        </w:rPr>
      </w:pPr>
      <w:bookmarkStart w:id="59" w:name="_Hlk130541712"/>
      <w:r w:rsidRPr="00DE54FE">
        <w:rPr>
          <w:rFonts w:ascii="Times New Roman" w:hAnsi="Times New Roman" w:cs="Times New Roman"/>
          <w:sz w:val="28"/>
          <w:szCs w:val="28"/>
          <w:lang w:val="kk-KZ"/>
        </w:rPr>
        <w:t xml:space="preserve">Нанобөлшектердің туберкулезге қарсы белсенділігін зерттеу </w:t>
      </w:r>
      <w:r w:rsidR="00D7118C">
        <w:rPr>
          <w:rFonts w:ascii="Times New Roman" w:hAnsi="Times New Roman" w:cs="Times New Roman"/>
          <w:sz w:val="28"/>
          <w:szCs w:val="28"/>
          <w:lang w:val="kk-KZ"/>
        </w:rPr>
        <w:t xml:space="preserve">үшін </w:t>
      </w:r>
      <w:r w:rsidRPr="00DE54FE">
        <w:rPr>
          <w:rFonts w:ascii="Times New Roman" w:hAnsi="Times New Roman" w:cs="Times New Roman"/>
          <w:sz w:val="28"/>
          <w:lang w:val="kk-KZ"/>
        </w:rPr>
        <w:t xml:space="preserve">Асклепиос Гаутинг </w:t>
      </w:r>
      <w:r w:rsidRPr="00DE54FE">
        <w:rPr>
          <w:rFonts w:ascii="Times New Roman" w:hAnsi="Times New Roman" w:cs="Times New Roman"/>
          <w:sz w:val="28"/>
          <w:szCs w:val="28"/>
          <w:lang w:val="kk-KZ"/>
        </w:rPr>
        <w:t>пульмонологиялық клиникасынан (Германия) алынған туберкулезге қарсы препараттарға сезімтал M. Tuberculosis H37Rv жабайы штаммы</w:t>
      </w:r>
      <w:r w:rsidR="00D7118C">
        <w:rPr>
          <w:rFonts w:ascii="Times New Roman" w:hAnsi="Times New Roman" w:cs="Times New Roman"/>
          <w:sz w:val="28"/>
          <w:szCs w:val="28"/>
          <w:lang w:val="kk-KZ"/>
        </w:rPr>
        <w:t xml:space="preserve"> қолданылды</w:t>
      </w:r>
      <w:r w:rsidRPr="00DE54FE">
        <w:rPr>
          <w:rFonts w:ascii="Times New Roman" w:hAnsi="Times New Roman" w:cs="Times New Roman"/>
          <w:sz w:val="28"/>
          <w:szCs w:val="28"/>
          <w:lang w:val="kk-KZ"/>
        </w:rPr>
        <w:t xml:space="preserve">. Нанобөлшектердің бактериостатикалық белсенділігін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жағдайында анықтау </w:t>
      </w:r>
      <w:r w:rsidR="00913C78">
        <w:rPr>
          <w:rFonts w:ascii="Times New Roman" w:hAnsi="Times New Roman" w:cs="Times New Roman"/>
          <w:sz w:val="28"/>
          <w:szCs w:val="28"/>
          <w:lang w:val="kk-KZ"/>
        </w:rPr>
        <w:t>ТБМ</w:t>
      </w:r>
      <w:r w:rsidRPr="00DE54FE">
        <w:rPr>
          <w:rFonts w:ascii="Times New Roman" w:hAnsi="Times New Roman" w:cs="Times New Roman"/>
          <w:sz w:val="28"/>
          <w:szCs w:val="28"/>
          <w:lang w:val="kk-KZ"/>
        </w:rPr>
        <w:t xml:space="preserve"> штаммының </w:t>
      </w:r>
      <w:r w:rsidRPr="00DE54FE">
        <w:rPr>
          <w:rFonts w:ascii="Times New Roman" w:hAnsi="Times New Roman" w:cs="Times New Roman"/>
          <w:sz w:val="28"/>
          <w:lang w:val="kk-KZ"/>
        </w:rPr>
        <w:t xml:space="preserve">Левенштейн-Йенсенның </w:t>
      </w:r>
      <w:r w:rsidRPr="00DE54FE">
        <w:rPr>
          <w:rFonts w:ascii="Times New Roman" w:hAnsi="Times New Roman" w:cs="Times New Roman"/>
          <w:sz w:val="28"/>
          <w:szCs w:val="28"/>
          <w:lang w:val="kk-KZ"/>
        </w:rPr>
        <w:t>тығыз қоректік ортасында өсуімен бағаланды</w:t>
      </w:r>
      <w:r w:rsidR="00077542">
        <w:rPr>
          <w:rFonts w:ascii="Times New Roman" w:hAnsi="Times New Roman" w:cs="Times New Roman"/>
          <w:sz w:val="28"/>
          <w:szCs w:val="28"/>
          <w:lang w:val="kk-KZ"/>
        </w:rPr>
        <w:t xml:space="preserve"> </w:t>
      </w:r>
      <w:bookmarkEnd w:id="59"/>
      <w:r w:rsidR="00077542" w:rsidRPr="005B0ABD">
        <w:rPr>
          <w:rFonts w:ascii="Times New Roman" w:hAnsi="Times New Roman" w:cs="Times New Roman"/>
          <w:sz w:val="28"/>
          <w:szCs w:val="28"/>
          <w:lang w:val="kk-KZ"/>
        </w:rPr>
        <w:t>(Қосымша Ә)</w:t>
      </w:r>
      <w:r w:rsidRPr="005B0ABD">
        <w:rPr>
          <w:rFonts w:ascii="Times New Roman" w:hAnsi="Times New Roman" w:cs="Times New Roman"/>
          <w:sz w:val="28"/>
          <w:szCs w:val="28"/>
          <w:lang w:val="kk-KZ"/>
        </w:rPr>
        <w:t>.</w:t>
      </w:r>
    </w:p>
    <w:p w:rsidR="00CA20BC" w:rsidRPr="00DE54FE" w:rsidRDefault="00CA20BC" w:rsidP="002B1DCF">
      <w:pPr>
        <w:shd w:val="clear" w:color="auto" w:fill="FFFFFF"/>
        <w:tabs>
          <w:tab w:val="left" w:pos="709"/>
        </w:tabs>
        <w:spacing w:after="0" w:line="240" w:lineRule="auto"/>
        <w:ind w:firstLine="709"/>
        <w:jc w:val="both"/>
        <w:textAlignment w:val="baseline"/>
        <w:outlineLvl w:val="0"/>
        <w:rPr>
          <w:rFonts w:ascii="Times New Roman" w:hAnsi="Times New Roman" w:cs="Times New Roman"/>
          <w:sz w:val="28"/>
          <w:szCs w:val="28"/>
          <w:lang w:val="kk-KZ"/>
        </w:rPr>
      </w:pPr>
      <w:r w:rsidRPr="00DE54FE">
        <w:rPr>
          <w:rFonts w:ascii="Times New Roman" w:hAnsi="Times New Roman" w:cs="Times New Roman"/>
          <w:sz w:val="28"/>
          <w:szCs w:val="28"/>
          <w:lang w:val="kk-KZ"/>
        </w:rPr>
        <w:t>Себіндісі бар сынауықтар 4 апта бойы инкубацияланды, содан кейін нәтижелер анықталды. M. Tuberculosis H37Rv жабайы штамының культурасының өсуіне әсері туралы деректер 48-кестеде және 6</w:t>
      </w:r>
      <w:r w:rsidR="00A92357" w:rsidRPr="00DE54FE">
        <w:rPr>
          <w:rFonts w:ascii="Times New Roman" w:hAnsi="Times New Roman" w:cs="Times New Roman"/>
          <w:sz w:val="28"/>
          <w:szCs w:val="28"/>
          <w:lang w:val="kk-KZ"/>
        </w:rPr>
        <w:t>7</w:t>
      </w:r>
      <w:r w:rsidRPr="00DE54FE">
        <w:rPr>
          <w:rFonts w:ascii="Times New Roman" w:hAnsi="Times New Roman" w:cs="Times New Roman"/>
          <w:sz w:val="28"/>
          <w:szCs w:val="28"/>
          <w:lang w:val="kk-KZ"/>
        </w:rPr>
        <w:t>-суретте келтірілген.</w:t>
      </w:r>
    </w:p>
    <w:p w:rsidR="00CA20BC" w:rsidRPr="00995337" w:rsidRDefault="00CA20BC" w:rsidP="00DE54FE">
      <w:pPr>
        <w:spacing w:after="0" w:line="240" w:lineRule="auto"/>
        <w:ind w:firstLine="510"/>
        <w:contextualSpacing/>
        <w:jc w:val="both"/>
        <w:rPr>
          <w:rStyle w:val="jlqj4b"/>
          <w:rFonts w:ascii="Times New Roman" w:hAnsi="Times New Roman" w:cs="Times New Roman"/>
          <w:sz w:val="28"/>
          <w:szCs w:val="28"/>
          <w:lang w:val="kk-KZ"/>
        </w:rPr>
      </w:pPr>
    </w:p>
    <w:p w:rsidR="00CA20BC" w:rsidRPr="00DE54FE" w:rsidRDefault="00CA20BC"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Кесте</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48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Альбумин НБ изониазидтің әртүрлі концентрацияларында </w:t>
      </w:r>
      <w:r w:rsidR="00913C78">
        <w:rPr>
          <w:rFonts w:ascii="Times New Roman" w:hAnsi="Times New Roman" w:cs="Times New Roman"/>
          <w:sz w:val="28"/>
          <w:szCs w:val="28"/>
          <w:lang w:val="kk-KZ"/>
        </w:rPr>
        <w:t>ТБМ</w:t>
      </w:r>
      <w:r w:rsidRPr="00DE54FE">
        <w:rPr>
          <w:rFonts w:ascii="Times New Roman" w:hAnsi="Times New Roman" w:cs="Times New Roman"/>
          <w:sz w:val="28"/>
          <w:szCs w:val="28"/>
          <w:lang w:val="kk-KZ"/>
        </w:rPr>
        <w:t xml:space="preserve"> өсуін басу</w:t>
      </w:r>
    </w:p>
    <w:p w:rsidR="00BA731E" w:rsidRPr="00DE54FE" w:rsidRDefault="00BA731E" w:rsidP="00DE54FE">
      <w:pPr>
        <w:spacing w:after="0" w:line="240" w:lineRule="auto"/>
        <w:jc w:val="both"/>
        <w:rPr>
          <w:rFonts w:ascii="Times New Roman" w:hAnsi="Times New Roman" w:cs="Times New Roman"/>
          <w:sz w:val="16"/>
          <w:szCs w:val="16"/>
          <w:lang w:val="kk-KZ"/>
        </w:rPr>
      </w:pPr>
    </w:p>
    <w:tbl>
      <w:tblPr>
        <w:tblStyle w:val="a7"/>
        <w:tblW w:w="0" w:type="auto"/>
        <w:tblInd w:w="150" w:type="dxa"/>
        <w:tblLook w:val="04A0" w:firstRow="1" w:lastRow="0" w:firstColumn="1" w:lastColumn="0" w:noHBand="0" w:noVBand="1"/>
      </w:tblPr>
      <w:tblGrid>
        <w:gridCol w:w="6171"/>
        <w:gridCol w:w="1626"/>
        <w:gridCol w:w="1681"/>
      </w:tblGrid>
      <w:tr w:rsidR="00995337" w:rsidRPr="00DE54FE" w:rsidTr="006038BB">
        <w:trPr>
          <w:trHeight w:val="397"/>
        </w:trPr>
        <w:tc>
          <w:tcPr>
            <w:tcW w:w="6257"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 xml:space="preserve">Зерттелетін нысан </w:t>
            </w:r>
          </w:p>
        </w:tc>
        <w:tc>
          <w:tcPr>
            <w:tcW w:w="1638"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Нәтиже</w:t>
            </w:r>
          </w:p>
        </w:tc>
        <w:tc>
          <w:tcPr>
            <w:tcW w:w="1694"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 xml:space="preserve">Мәні </w:t>
            </w:r>
          </w:p>
        </w:tc>
      </w:tr>
      <w:tr w:rsidR="00995337" w:rsidRPr="00DE54FE" w:rsidTr="006038BB">
        <w:trPr>
          <w:trHeight w:val="397"/>
        </w:trPr>
        <w:tc>
          <w:tcPr>
            <w:tcW w:w="6257" w:type="dxa"/>
            <w:vAlign w:val="center"/>
          </w:tcPr>
          <w:p w:rsidR="00995337" w:rsidRPr="00DE54FE" w:rsidRDefault="00995337" w:rsidP="00995337">
            <w:pPr>
              <w:rPr>
                <w:rFonts w:ascii="Times New Roman" w:hAnsi="Times New Roman" w:cs="Times New Roman"/>
                <w:sz w:val="24"/>
                <w:szCs w:val="28"/>
                <w:lang w:val="kk-KZ"/>
              </w:rPr>
            </w:pPr>
            <w:r w:rsidRPr="00DE54FE">
              <w:rPr>
                <w:rFonts w:ascii="Times New Roman" w:hAnsi="Times New Roman" w:cs="Times New Roman"/>
                <w:sz w:val="24"/>
                <w:szCs w:val="28"/>
                <w:lang w:val="kk-KZ"/>
              </w:rPr>
              <w:t>Бақылау түтігі</w:t>
            </w:r>
          </w:p>
        </w:tc>
        <w:tc>
          <w:tcPr>
            <w:tcW w:w="1638"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694"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Елеулі өсім</w:t>
            </w:r>
          </w:p>
        </w:tc>
      </w:tr>
      <w:tr w:rsidR="00995337" w:rsidRPr="00DE54FE" w:rsidTr="006038BB">
        <w:trPr>
          <w:trHeight w:val="397"/>
        </w:trPr>
        <w:tc>
          <w:tcPr>
            <w:tcW w:w="6257" w:type="dxa"/>
            <w:vAlign w:val="center"/>
          </w:tcPr>
          <w:p w:rsidR="00995337" w:rsidRPr="00DE54FE" w:rsidRDefault="00995337" w:rsidP="00995337">
            <w:pPr>
              <w:rPr>
                <w:rFonts w:ascii="Times New Roman" w:hAnsi="Times New Roman" w:cs="Times New Roman"/>
                <w:sz w:val="24"/>
                <w:szCs w:val="28"/>
                <w:lang w:val="kk-KZ"/>
              </w:rPr>
            </w:pPr>
            <w:r w:rsidRPr="00DE54FE">
              <w:rPr>
                <w:rFonts w:ascii="Times New Roman" w:hAnsi="Times New Roman" w:cs="Times New Roman"/>
                <w:sz w:val="24"/>
                <w:szCs w:val="28"/>
                <w:lang w:val="kk-KZ"/>
              </w:rPr>
              <w:t>Альбуминнің бос нанобөлшектері (изониазидсіз)</w:t>
            </w:r>
          </w:p>
        </w:tc>
        <w:tc>
          <w:tcPr>
            <w:tcW w:w="1638"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694"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Елеулі өсім</w:t>
            </w:r>
          </w:p>
        </w:tc>
      </w:tr>
      <w:tr w:rsidR="00995337" w:rsidRPr="00DE54FE" w:rsidTr="006038BB">
        <w:trPr>
          <w:trHeight w:val="397"/>
        </w:trPr>
        <w:tc>
          <w:tcPr>
            <w:tcW w:w="6257" w:type="dxa"/>
            <w:vAlign w:val="center"/>
          </w:tcPr>
          <w:p w:rsidR="00995337" w:rsidRPr="00DE54FE" w:rsidRDefault="00995337" w:rsidP="00995337">
            <w:pPr>
              <w:rPr>
                <w:rFonts w:ascii="Times New Roman" w:hAnsi="Times New Roman" w:cs="Times New Roman"/>
                <w:sz w:val="24"/>
                <w:szCs w:val="28"/>
                <w:lang w:val="kk-KZ"/>
              </w:rPr>
            </w:pPr>
            <w:r w:rsidRPr="00DE54FE">
              <w:rPr>
                <w:rFonts w:ascii="Times New Roman" w:hAnsi="Times New Roman" w:cs="Times New Roman"/>
                <w:sz w:val="24"/>
                <w:szCs w:val="28"/>
                <w:lang w:val="kk-KZ"/>
              </w:rPr>
              <w:t>Изониазид концентрациясы 5 мг/мл альбумин нанобөлшектері</w:t>
            </w:r>
          </w:p>
        </w:tc>
        <w:tc>
          <w:tcPr>
            <w:tcW w:w="1638"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694"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Орташа өсу</w:t>
            </w:r>
          </w:p>
        </w:tc>
      </w:tr>
      <w:tr w:rsidR="00995337" w:rsidRPr="00DE54FE" w:rsidTr="006038BB">
        <w:trPr>
          <w:trHeight w:val="397"/>
        </w:trPr>
        <w:tc>
          <w:tcPr>
            <w:tcW w:w="6257" w:type="dxa"/>
            <w:vAlign w:val="center"/>
          </w:tcPr>
          <w:p w:rsidR="00995337" w:rsidRPr="00DE54FE" w:rsidRDefault="00995337" w:rsidP="00995337">
            <w:pPr>
              <w:rPr>
                <w:rFonts w:ascii="Times New Roman" w:hAnsi="Times New Roman" w:cs="Times New Roman"/>
                <w:sz w:val="24"/>
                <w:szCs w:val="28"/>
                <w:lang w:val="kk-KZ"/>
              </w:rPr>
            </w:pPr>
            <w:r w:rsidRPr="00DE54FE">
              <w:rPr>
                <w:rFonts w:ascii="Times New Roman" w:hAnsi="Times New Roman" w:cs="Times New Roman"/>
                <w:sz w:val="24"/>
                <w:szCs w:val="28"/>
                <w:lang w:val="kk-KZ"/>
              </w:rPr>
              <w:t>Изониазид концентрациясы 25 мг/мл альбумин нанобөлшектері</w:t>
            </w:r>
          </w:p>
        </w:tc>
        <w:tc>
          <w:tcPr>
            <w:tcW w:w="1638"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w:t>
            </w:r>
          </w:p>
        </w:tc>
        <w:tc>
          <w:tcPr>
            <w:tcW w:w="1694"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Өсу жоқ</w:t>
            </w:r>
          </w:p>
        </w:tc>
      </w:tr>
      <w:tr w:rsidR="00995337" w:rsidRPr="00DE54FE" w:rsidTr="006038BB">
        <w:trPr>
          <w:trHeight w:val="397"/>
        </w:trPr>
        <w:tc>
          <w:tcPr>
            <w:tcW w:w="6257" w:type="dxa"/>
            <w:vAlign w:val="center"/>
          </w:tcPr>
          <w:p w:rsidR="00995337" w:rsidRPr="00DE54FE" w:rsidRDefault="00995337" w:rsidP="00995337">
            <w:pPr>
              <w:rPr>
                <w:rFonts w:ascii="Times New Roman" w:hAnsi="Times New Roman" w:cs="Times New Roman"/>
                <w:sz w:val="24"/>
                <w:szCs w:val="28"/>
                <w:lang w:val="kk-KZ"/>
              </w:rPr>
            </w:pPr>
            <w:r w:rsidRPr="00DE54FE">
              <w:rPr>
                <w:rFonts w:ascii="Times New Roman" w:hAnsi="Times New Roman" w:cs="Times New Roman"/>
                <w:sz w:val="24"/>
                <w:szCs w:val="28"/>
                <w:lang w:val="kk-KZ"/>
              </w:rPr>
              <w:t>Изониазид концентрациясы 50 мг/мл альбумин нанобөлшектері</w:t>
            </w:r>
          </w:p>
        </w:tc>
        <w:tc>
          <w:tcPr>
            <w:tcW w:w="1638"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0</w:t>
            </w:r>
          </w:p>
        </w:tc>
        <w:tc>
          <w:tcPr>
            <w:tcW w:w="1694" w:type="dxa"/>
            <w:vAlign w:val="center"/>
          </w:tcPr>
          <w:p w:rsidR="00995337" w:rsidRPr="00DE54FE" w:rsidRDefault="00995337"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Өсу жоқ</w:t>
            </w:r>
          </w:p>
        </w:tc>
      </w:tr>
    </w:tbl>
    <w:p w:rsidR="00CA20BC" w:rsidRDefault="00CA20BC" w:rsidP="001D77D9">
      <w:pPr>
        <w:spacing w:after="0" w:line="240" w:lineRule="auto"/>
        <w:ind w:firstLine="709"/>
        <w:rPr>
          <w:rFonts w:ascii="Times New Roman" w:hAnsi="Times New Roman" w:cs="Times New Roman"/>
          <w:sz w:val="28"/>
          <w:szCs w:val="28"/>
          <w:lang w:val="kk-KZ"/>
        </w:rPr>
      </w:pPr>
    </w:p>
    <w:p w:rsidR="001D77D9" w:rsidRPr="00DE54FE" w:rsidRDefault="001D77D9" w:rsidP="001D77D9">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Нәтижелер препараттың қолданылған </w:t>
      </w:r>
      <w:r w:rsidR="00913C78">
        <w:rPr>
          <w:rFonts w:ascii="Times New Roman" w:hAnsi="Times New Roman" w:cs="Times New Roman"/>
          <w:sz w:val="28"/>
          <w:szCs w:val="28"/>
          <w:lang w:val="kk-KZ"/>
        </w:rPr>
        <w:t>ТБМ</w:t>
      </w:r>
      <w:r w:rsidRPr="00DE54FE">
        <w:rPr>
          <w:rFonts w:ascii="Times New Roman" w:hAnsi="Times New Roman" w:cs="Times New Roman"/>
          <w:sz w:val="28"/>
          <w:szCs w:val="28"/>
          <w:lang w:val="kk-KZ"/>
        </w:rPr>
        <w:t xml:space="preserve"> штаммына қарсы айтарлықтай өсуді тежеу белсенділігін көрсетті. HSA-INH НБ</w:t>
      </w:r>
      <w:r w:rsidR="005B0ABD">
        <w:rPr>
          <w:rFonts w:ascii="Times New Roman" w:hAnsi="Times New Roman" w:cs="Times New Roman"/>
          <w:sz w:val="28"/>
          <w:szCs w:val="28"/>
          <w:lang w:val="kk-KZ"/>
        </w:rPr>
        <w:t xml:space="preserve"> құрамындағы изониазидтің</w:t>
      </w:r>
      <w:r w:rsidRPr="00DE54FE">
        <w:rPr>
          <w:rFonts w:ascii="Times New Roman" w:hAnsi="Times New Roman" w:cs="Times New Roman"/>
          <w:sz w:val="28"/>
          <w:szCs w:val="28"/>
          <w:lang w:val="kk-KZ"/>
        </w:rPr>
        <w:t xml:space="preserve"> </w:t>
      </w:r>
      <w:r w:rsidR="00D7118C" w:rsidRPr="00DE54FE">
        <w:rPr>
          <w:rFonts w:ascii="Times New Roman" w:hAnsi="Times New Roman" w:cs="Times New Roman"/>
          <w:sz w:val="28"/>
          <w:szCs w:val="28"/>
          <w:lang w:val="kk-KZ"/>
        </w:rPr>
        <w:t xml:space="preserve">концентрациялары </w:t>
      </w:r>
      <w:r w:rsidRPr="00DE54FE">
        <w:rPr>
          <w:rFonts w:ascii="Times New Roman" w:hAnsi="Times New Roman" w:cs="Times New Roman"/>
          <w:sz w:val="28"/>
          <w:szCs w:val="28"/>
          <w:lang w:val="kk-KZ"/>
        </w:rPr>
        <w:t xml:space="preserve">5, 25 және 50 </w:t>
      </w:r>
      <w:r w:rsidR="002614C4">
        <w:rPr>
          <w:rFonts w:ascii="Times New Roman" w:hAnsi="Times New Roman" w:cs="Times New Roman"/>
          <w:sz w:val="28"/>
          <w:szCs w:val="28"/>
          <w:lang w:val="kk-KZ"/>
        </w:rPr>
        <w:t>мг</w:t>
      </w:r>
      <w:r w:rsidRPr="00DE54FE">
        <w:rPr>
          <w:rFonts w:ascii="Times New Roman" w:hAnsi="Times New Roman" w:cs="Times New Roman"/>
          <w:sz w:val="28"/>
          <w:szCs w:val="28"/>
          <w:lang w:val="kk-KZ"/>
        </w:rPr>
        <w:t xml:space="preserve">/мл </w:t>
      </w:r>
      <w:r w:rsidR="00D7118C">
        <w:rPr>
          <w:rFonts w:ascii="Times New Roman" w:hAnsi="Times New Roman" w:cs="Times New Roman"/>
          <w:sz w:val="28"/>
          <w:szCs w:val="28"/>
          <w:lang w:val="kk-KZ"/>
        </w:rPr>
        <w:t>болды, зерттеу</w:t>
      </w:r>
      <w:r w:rsidR="00D7118C" w:rsidRPr="00DE54FE">
        <w:rPr>
          <w:rFonts w:ascii="Times New Roman" w:hAnsi="Times New Roman" w:cs="Times New Roman"/>
          <w:sz w:val="28"/>
          <w:szCs w:val="28"/>
          <w:lang w:val="kk-KZ"/>
        </w:rPr>
        <w:t xml:space="preserve"> </w:t>
      </w:r>
      <w:r w:rsidR="00D7118C">
        <w:rPr>
          <w:rFonts w:ascii="Times New Roman" w:hAnsi="Times New Roman" w:cs="Times New Roman"/>
          <w:sz w:val="28"/>
          <w:szCs w:val="28"/>
          <w:lang w:val="kk-KZ"/>
        </w:rPr>
        <w:t>барысында</w:t>
      </w:r>
      <w:r w:rsidR="00D7118C" w:rsidRPr="00DE54FE">
        <w:rPr>
          <w:rFonts w:ascii="Times New Roman" w:hAnsi="Times New Roman" w:cs="Times New Roman"/>
          <w:sz w:val="28"/>
          <w:szCs w:val="28"/>
          <w:lang w:val="kk-KZ"/>
        </w:rPr>
        <w:t xml:space="preserve"> Mycobacterium tuberculosis </w:t>
      </w:r>
      <w:r w:rsidRPr="00DE54FE">
        <w:rPr>
          <w:rFonts w:ascii="Times New Roman" w:hAnsi="Times New Roman" w:cs="Times New Roman"/>
          <w:sz w:val="28"/>
          <w:szCs w:val="28"/>
          <w:lang w:val="kk-KZ"/>
        </w:rPr>
        <w:t>толық және орташа өсу</w:t>
      </w:r>
      <w:r w:rsidR="00D7118C">
        <w:rPr>
          <w:rFonts w:ascii="Times New Roman" w:hAnsi="Times New Roman" w:cs="Times New Roman"/>
          <w:sz w:val="28"/>
          <w:szCs w:val="28"/>
          <w:lang w:val="kk-KZ"/>
        </w:rPr>
        <w:t>ін</w:t>
      </w:r>
      <w:r w:rsidRPr="00DE54FE">
        <w:rPr>
          <w:rFonts w:ascii="Times New Roman" w:hAnsi="Times New Roman" w:cs="Times New Roman"/>
          <w:sz w:val="28"/>
          <w:szCs w:val="28"/>
          <w:lang w:val="kk-KZ"/>
        </w:rPr>
        <w:t xml:space="preserve"> </w:t>
      </w:r>
      <w:r w:rsidR="00D7118C">
        <w:rPr>
          <w:rFonts w:ascii="Times New Roman" w:hAnsi="Times New Roman" w:cs="Times New Roman"/>
          <w:sz w:val="28"/>
          <w:szCs w:val="28"/>
          <w:lang w:val="kk-KZ"/>
        </w:rPr>
        <w:t xml:space="preserve">тежейтіні </w:t>
      </w:r>
      <w:r w:rsidRPr="00DE54FE">
        <w:rPr>
          <w:rFonts w:ascii="Times New Roman" w:hAnsi="Times New Roman" w:cs="Times New Roman"/>
          <w:sz w:val="28"/>
          <w:szCs w:val="28"/>
          <w:lang w:val="kk-KZ"/>
        </w:rPr>
        <w:t xml:space="preserve">анықталды (67-сурет). 5 </w:t>
      </w:r>
      <w:r w:rsidR="002614C4">
        <w:rPr>
          <w:rFonts w:ascii="Times New Roman" w:hAnsi="Times New Roman" w:cs="Times New Roman"/>
          <w:sz w:val="28"/>
          <w:szCs w:val="28"/>
          <w:lang w:val="kk-KZ"/>
        </w:rPr>
        <w:t>мг</w:t>
      </w:r>
      <w:r w:rsidRPr="00DE54FE">
        <w:rPr>
          <w:rFonts w:ascii="Times New Roman" w:hAnsi="Times New Roman" w:cs="Times New Roman"/>
          <w:sz w:val="28"/>
          <w:szCs w:val="28"/>
          <w:lang w:val="kk-KZ"/>
        </w:rPr>
        <w:t xml:space="preserve">/мл концентрацияда HSA-INH НБ зерттеу кезінде орташа </w:t>
      </w:r>
      <w:r w:rsidR="00D7118C">
        <w:rPr>
          <w:rFonts w:ascii="Times New Roman" w:hAnsi="Times New Roman" w:cs="Times New Roman"/>
          <w:sz w:val="28"/>
          <w:szCs w:val="28"/>
          <w:lang w:val="kk-KZ"/>
        </w:rPr>
        <w:t>өсу</w:t>
      </w:r>
      <w:r w:rsidRPr="00DE54FE">
        <w:rPr>
          <w:rFonts w:ascii="Times New Roman" w:hAnsi="Times New Roman" w:cs="Times New Roman"/>
          <w:sz w:val="28"/>
          <w:szCs w:val="28"/>
          <w:lang w:val="kk-KZ"/>
        </w:rPr>
        <w:t xml:space="preserve"> байқалды. Осылайша, </w:t>
      </w:r>
      <w:bookmarkStart w:id="60" w:name="_Hlk130541724"/>
      <w:r w:rsidRPr="00DE54FE">
        <w:rPr>
          <w:rFonts w:ascii="Times New Roman" w:hAnsi="Times New Roman" w:cs="Times New Roman"/>
          <w:sz w:val="28"/>
          <w:szCs w:val="28"/>
          <w:lang w:val="kk-KZ"/>
        </w:rPr>
        <w:t xml:space="preserve">HSA НБ иммобилизацияланған изониазидтің минималды ингибиторлық концентрациясы анықталды және ол 25 </w:t>
      </w:r>
      <w:r w:rsidR="002614C4">
        <w:rPr>
          <w:rFonts w:ascii="Times New Roman" w:hAnsi="Times New Roman" w:cs="Times New Roman"/>
          <w:sz w:val="28"/>
          <w:szCs w:val="28"/>
          <w:lang w:val="kk-KZ"/>
        </w:rPr>
        <w:t>мг</w:t>
      </w:r>
      <w:r w:rsidRPr="00DE54FE">
        <w:rPr>
          <w:rFonts w:ascii="Times New Roman" w:hAnsi="Times New Roman" w:cs="Times New Roman"/>
          <w:sz w:val="28"/>
          <w:szCs w:val="28"/>
          <w:lang w:val="kk-KZ"/>
        </w:rPr>
        <w:t>/мл тең болды</w:t>
      </w:r>
      <w:bookmarkEnd w:id="60"/>
      <w:r w:rsidRPr="00DE54FE">
        <w:rPr>
          <w:rFonts w:ascii="Times New Roman" w:hAnsi="Times New Roman" w:cs="Times New Roman"/>
          <w:sz w:val="28"/>
          <w:szCs w:val="28"/>
          <w:lang w:val="kk-KZ"/>
        </w:rPr>
        <w:t>.</w:t>
      </w:r>
    </w:p>
    <w:p w:rsidR="001D77D9" w:rsidRPr="00DE54FE" w:rsidRDefault="001D77D9" w:rsidP="001D77D9">
      <w:pPr>
        <w:spacing w:after="0" w:line="240" w:lineRule="auto"/>
        <w:ind w:firstLine="709"/>
        <w:rPr>
          <w:rFonts w:ascii="Times New Roman" w:hAnsi="Times New Roman" w:cs="Times New Roman"/>
          <w:sz w:val="28"/>
          <w:szCs w:val="28"/>
          <w:lang w:val="kk-KZ"/>
        </w:rPr>
      </w:pPr>
    </w:p>
    <w:p w:rsidR="00CA20BC" w:rsidRPr="00DE54FE" w:rsidRDefault="00CA20BC"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lastRenderedPageBreak/>
        <w:drawing>
          <wp:inline distT="0" distB="0" distL="0" distR="0" wp14:anchorId="4963F9F0" wp14:editId="1B7850D2">
            <wp:extent cx="1890000" cy="2520000"/>
            <wp:effectExtent l="0" t="0" r="0" b="0"/>
            <wp:docPr id="3114" name="Рисунок 3114" descr="C:\Users\User\Downloads\WhatsApp Image 2022-02-03 at 14.1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2-02-03 at 14.19.31.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p>
    <w:p w:rsidR="001D77D9" w:rsidRPr="001D77D9" w:rsidRDefault="001D77D9" w:rsidP="00DE54FE">
      <w:pPr>
        <w:spacing w:after="0" w:line="240" w:lineRule="auto"/>
        <w:ind w:firstLine="567"/>
        <w:jc w:val="both"/>
        <w:rPr>
          <w:rFonts w:ascii="Times New Roman" w:hAnsi="Times New Roman" w:cs="Times New Roman"/>
          <w:color w:val="FF0000"/>
          <w:sz w:val="16"/>
          <w:szCs w:val="16"/>
          <w:highlight w:val="yellow"/>
          <w:lang w:val="kk-KZ"/>
        </w:rPr>
      </w:pPr>
    </w:p>
    <w:p w:rsidR="00CA20BC" w:rsidRPr="00DE54FE" w:rsidRDefault="00BA731E" w:rsidP="00DE54FE">
      <w:pPr>
        <w:spacing w:after="0" w:line="240" w:lineRule="auto"/>
        <w:ind w:firstLine="567"/>
        <w:jc w:val="both"/>
        <w:rPr>
          <w:rFonts w:ascii="Times New Roman" w:hAnsi="Times New Roman" w:cs="Times New Roman"/>
          <w:sz w:val="24"/>
          <w:szCs w:val="24"/>
          <w:lang w:val="kk-KZ"/>
        </w:rPr>
      </w:pPr>
      <w:r w:rsidRPr="00DE54FE">
        <w:rPr>
          <w:rFonts w:ascii="Times New Roman" w:hAnsi="Times New Roman" w:cs="Times New Roman"/>
          <w:sz w:val="24"/>
          <w:szCs w:val="24"/>
          <w:lang w:val="kk-KZ"/>
        </w:rPr>
        <w:t xml:space="preserve">К – бақылау түтігі; 1 – </w:t>
      </w:r>
      <w:r w:rsidR="001D77D9" w:rsidRPr="00DE54FE">
        <w:rPr>
          <w:rFonts w:ascii="Times New Roman" w:hAnsi="Times New Roman" w:cs="Times New Roman"/>
          <w:sz w:val="24"/>
          <w:szCs w:val="24"/>
          <w:lang w:val="kk-KZ"/>
        </w:rPr>
        <w:t>и</w:t>
      </w:r>
      <w:r w:rsidRPr="00DE54FE">
        <w:rPr>
          <w:rFonts w:ascii="Times New Roman" w:hAnsi="Times New Roman" w:cs="Times New Roman"/>
          <w:sz w:val="24"/>
          <w:szCs w:val="24"/>
          <w:lang w:val="kk-KZ"/>
        </w:rPr>
        <w:t xml:space="preserve">зониазид концентрациясы 5 </w:t>
      </w:r>
      <w:r w:rsidR="002614C4">
        <w:rPr>
          <w:rFonts w:ascii="Times New Roman" w:hAnsi="Times New Roman" w:cs="Times New Roman"/>
          <w:sz w:val="24"/>
          <w:szCs w:val="24"/>
          <w:lang w:val="kk-KZ"/>
        </w:rPr>
        <w:t>мг</w:t>
      </w:r>
      <w:r w:rsidRPr="00DE54FE">
        <w:rPr>
          <w:rFonts w:ascii="Times New Roman" w:hAnsi="Times New Roman" w:cs="Times New Roman"/>
          <w:sz w:val="24"/>
          <w:szCs w:val="24"/>
          <w:lang w:val="kk-KZ"/>
        </w:rPr>
        <w:t xml:space="preserve">/мл альбумин нанобөлшектері; 2 – </w:t>
      </w:r>
      <w:r w:rsidR="001D77D9" w:rsidRPr="00DE54FE">
        <w:rPr>
          <w:rFonts w:ascii="Times New Roman" w:hAnsi="Times New Roman" w:cs="Times New Roman"/>
          <w:sz w:val="24"/>
          <w:szCs w:val="24"/>
          <w:lang w:val="kk-KZ"/>
        </w:rPr>
        <w:t>и</w:t>
      </w:r>
      <w:r w:rsidRPr="00DE54FE">
        <w:rPr>
          <w:rFonts w:ascii="Times New Roman" w:hAnsi="Times New Roman" w:cs="Times New Roman"/>
          <w:sz w:val="24"/>
          <w:szCs w:val="24"/>
          <w:lang w:val="kk-KZ"/>
        </w:rPr>
        <w:t xml:space="preserve">зониазид  </w:t>
      </w:r>
      <w:r w:rsidR="001D77D9" w:rsidRPr="00DE54FE">
        <w:rPr>
          <w:rFonts w:ascii="Times New Roman" w:hAnsi="Times New Roman" w:cs="Times New Roman"/>
          <w:sz w:val="24"/>
          <w:szCs w:val="24"/>
          <w:lang w:val="kk-KZ"/>
        </w:rPr>
        <w:t xml:space="preserve">концентрациясы 25 </w:t>
      </w:r>
      <w:r w:rsidR="002614C4">
        <w:rPr>
          <w:rFonts w:ascii="Times New Roman" w:hAnsi="Times New Roman" w:cs="Times New Roman"/>
          <w:sz w:val="24"/>
          <w:szCs w:val="24"/>
          <w:lang w:val="kk-KZ"/>
        </w:rPr>
        <w:t>мг</w:t>
      </w:r>
      <w:r w:rsidR="001D77D9" w:rsidRPr="00DE54FE">
        <w:rPr>
          <w:rFonts w:ascii="Times New Roman" w:hAnsi="Times New Roman" w:cs="Times New Roman"/>
          <w:sz w:val="24"/>
          <w:szCs w:val="24"/>
          <w:lang w:val="kk-KZ"/>
        </w:rPr>
        <w:t xml:space="preserve">/мл альбумин нанобөлшектері; 3 – бос альбумин нанобөлшектері (изониазидсіз); 4 - изониазид </w:t>
      </w:r>
      <w:r w:rsidRPr="00DE54FE">
        <w:rPr>
          <w:rFonts w:ascii="Times New Roman" w:hAnsi="Times New Roman" w:cs="Times New Roman"/>
          <w:sz w:val="24"/>
          <w:szCs w:val="24"/>
          <w:lang w:val="kk-KZ"/>
        </w:rPr>
        <w:t xml:space="preserve">концентрациясы 50 </w:t>
      </w:r>
      <w:r w:rsidR="002614C4">
        <w:rPr>
          <w:rFonts w:ascii="Times New Roman" w:hAnsi="Times New Roman" w:cs="Times New Roman"/>
          <w:sz w:val="24"/>
          <w:szCs w:val="24"/>
          <w:lang w:val="kk-KZ"/>
        </w:rPr>
        <w:t>мг</w:t>
      </w:r>
      <w:r w:rsidRPr="00DE54FE">
        <w:rPr>
          <w:rFonts w:ascii="Times New Roman" w:hAnsi="Times New Roman" w:cs="Times New Roman"/>
          <w:sz w:val="24"/>
          <w:szCs w:val="24"/>
          <w:lang w:val="kk-KZ"/>
        </w:rPr>
        <w:t>/мл альбумин нанобөлшектері</w:t>
      </w:r>
    </w:p>
    <w:p w:rsidR="00995337" w:rsidRPr="00995337" w:rsidRDefault="00995337" w:rsidP="00DE54FE">
      <w:pPr>
        <w:spacing w:after="0" w:line="240" w:lineRule="auto"/>
        <w:jc w:val="center"/>
        <w:rPr>
          <w:rFonts w:ascii="Times New Roman" w:hAnsi="Times New Roman" w:cs="Times New Roman"/>
          <w:sz w:val="16"/>
          <w:szCs w:val="16"/>
          <w:lang w:val="kk-KZ"/>
        </w:rPr>
      </w:pPr>
    </w:p>
    <w:p w:rsidR="00CA20BC" w:rsidRPr="00DE54FE" w:rsidRDefault="00CA20BC"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92357" w:rsidRPr="00DE54FE">
        <w:rPr>
          <w:rFonts w:ascii="Times New Roman" w:hAnsi="Times New Roman" w:cs="Times New Roman"/>
          <w:sz w:val="28"/>
          <w:szCs w:val="28"/>
          <w:lang w:val="kk-KZ"/>
        </w:rPr>
        <w:t>67</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 Үлгілердің микробиологиялық</w:t>
      </w:r>
      <w:r w:rsidR="00995337">
        <w:rPr>
          <w:rFonts w:ascii="Times New Roman" w:hAnsi="Times New Roman" w:cs="Times New Roman"/>
          <w:sz w:val="28"/>
          <w:szCs w:val="28"/>
          <w:lang w:val="kk-KZ"/>
        </w:rPr>
        <w:t xml:space="preserve"> белсенділігін сынау нәтижелері</w:t>
      </w:r>
    </w:p>
    <w:p w:rsidR="00BA731E" w:rsidRPr="00DE54FE" w:rsidRDefault="00BA731E" w:rsidP="00DE54FE">
      <w:pPr>
        <w:spacing w:after="0" w:line="240" w:lineRule="auto"/>
        <w:jc w:val="center"/>
        <w:rPr>
          <w:rFonts w:ascii="Times New Roman" w:hAnsi="Times New Roman" w:cs="Times New Roman"/>
          <w:sz w:val="28"/>
          <w:szCs w:val="28"/>
          <w:lang w:val="kk-KZ"/>
        </w:rPr>
      </w:pPr>
    </w:p>
    <w:p w:rsidR="00CA20BC" w:rsidRPr="00DE54FE" w:rsidRDefault="00365421" w:rsidP="002B1D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Көптеген дәрілік тұрақтылығы </w:t>
      </w:r>
      <w:r w:rsidR="000335FE">
        <w:rPr>
          <w:rFonts w:ascii="Times New Roman" w:hAnsi="Times New Roman" w:cs="Times New Roman"/>
          <w:sz w:val="28"/>
          <w:szCs w:val="28"/>
          <w:lang w:val="kk-KZ"/>
        </w:rPr>
        <w:t>бар м</w:t>
      </w:r>
      <w:r w:rsidR="00CA20BC" w:rsidRPr="00DE54FE">
        <w:rPr>
          <w:rFonts w:ascii="Times New Roman" w:hAnsi="Times New Roman" w:cs="Times New Roman"/>
          <w:sz w:val="28"/>
          <w:szCs w:val="28"/>
          <w:lang w:val="kk-KZ"/>
        </w:rPr>
        <w:t xml:space="preserve">икобактериялардың белсенділігін анықтау үшін полилактидті НБ изониазидпен және С дәруменімен синтезделді; С дәруменінің концентрациясы 25 </w:t>
      </w:r>
      <w:r w:rsidR="002614C4">
        <w:rPr>
          <w:rFonts w:ascii="Times New Roman" w:hAnsi="Times New Roman" w:cs="Times New Roman"/>
          <w:sz w:val="28"/>
          <w:szCs w:val="28"/>
          <w:lang w:val="kk-KZ"/>
        </w:rPr>
        <w:t>мг</w:t>
      </w:r>
      <w:r w:rsidR="00CA20BC" w:rsidRPr="00DE54FE">
        <w:rPr>
          <w:rFonts w:ascii="Times New Roman" w:hAnsi="Times New Roman" w:cs="Times New Roman"/>
          <w:sz w:val="28"/>
          <w:szCs w:val="28"/>
          <w:lang w:val="kk-KZ"/>
        </w:rPr>
        <w:t xml:space="preserve">/мл, 50 </w:t>
      </w:r>
      <w:r w:rsidR="002614C4">
        <w:rPr>
          <w:rFonts w:ascii="Times New Roman" w:hAnsi="Times New Roman" w:cs="Times New Roman"/>
          <w:sz w:val="28"/>
          <w:szCs w:val="28"/>
          <w:lang w:val="kk-KZ"/>
        </w:rPr>
        <w:t>мг</w:t>
      </w:r>
      <w:r w:rsidR="00CA20BC" w:rsidRPr="00DE54FE">
        <w:rPr>
          <w:rFonts w:ascii="Times New Roman" w:hAnsi="Times New Roman" w:cs="Times New Roman"/>
          <w:sz w:val="28"/>
          <w:szCs w:val="28"/>
          <w:lang w:val="kk-KZ"/>
        </w:rPr>
        <w:t xml:space="preserve">/мл және 100 </w:t>
      </w:r>
      <w:r w:rsidR="002614C4">
        <w:rPr>
          <w:rFonts w:ascii="Times New Roman" w:hAnsi="Times New Roman" w:cs="Times New Roman"/>
          <w:sz w:val="28"/>
          <w:szCs w:val="28"/>
          <w:lang w:val="kk-KZ"/>
        </w:rPr>
        <w:t>мг</w:t>
      </w:r>
      <w:r w:rsidR="00CA20BC" w:rsidRPr="00DE54FE">
        <w:rPr>
          <w:rFonts w:ascii="Times New Roman" w:hAnsi="Times New Roman" w:cs="Times New Roman"/>
          <w:sz w:val="28"/>
          <w:szCs w:val="28"/>
          <w:lang w:val="kk-KZ"/>
        </w:rPr>
        <w:t xml:space="preserve">/мл. Изониазид концентрациясы тұрақты және 25 </w:t>
      </w:r>
      <w:r w:rsidR="002614C4">
        <w:rPr>
          <w:rFonts w:ascii="Times New Roman" w:hAnsi="Times New Roman" w:cs="Times New Roman"/>
          <w:sz w:val="28"/>
          <w:szCs w:val="28"/>
          <w:lang w:val="kk-KZ"/>
        </w:rPr>
        <w:t>мг</w:t>
      </w:r>
      <w:r w:rsidR="00CA20BC" w:rsidRPr="00DE54FE">
        <w:rPr>
          <w:rFonts w:ascii="Times New Roman" w:hAnsi="Times New Roman" w:cs="Times New Roman"/>
          <w:sz w:val="28"/>
          <w:szCs w:val="28"/>
          <w:lang w:val="kk-KZ"/>
        </w:rPr>
        <w:t xml:space="preserve">/мл құрады. </w:t>
      </w:r>
      <w:r w:rsidR="000335FE">
        <w:rPr>
          <w:rFonts w:ascii="Times New Roman" w:hAnsi="Times New Roman" w:cs="Times New Roman"/>
          <w:sz w:val="28"/>
          <w:szCs w:val="28"/>
          <w:lang w:val="kk-KZ"/>
        </w:rPr>
        <w:t xml:space="preserve">Плацебо </w:t>
      </w:r>
      <w:r w:rsidR="00CA20BC" w:rsidRPr="00DE54FE">
        <w:rPr>
          <w:rFonts w:ascii="Times New Roman" w:hAnsi="Times New Roman" w:cs="Times New Roman"/>
          <w:sz w:val="28"/>
          <w:szCs w:val="28"/>
          <w:lang w:val="kk-KZ"/>
        </w:rPr>
        <w:t xml:space="preserve">PLA </w:t>
      </w:r>
      <w:r>
        <w:rPr>
          <w:rFonts w:ascii="Times New Roman" w:hAnsi="Times New Roman" w:cs="Times New Roman"/>
          <w:sz w:val="28"/>
          <w:szCs w:val="28"/>
          <w:lang w:val="kk-KZ"/>
        </w:rPr>
        <w:t>НБ</w:t>
      </w:r>
      <w:r w:rsidR="00CA20BC" w:rsidRPr="00DE54FE">
        <w:rPr>
          <w:rFonts w:ascii="Times New Roman" w:hAnsi="Times New Roman" w:cs="Times New Roman"/>
          <w:sz w:val="28"/>
          <w:szCs w:val="28"/>
          <w:lang w:val="kk-KZ"/>
        </w:rPr>
        <w:t xml:space="preserve"> бақылау құралдары ретінде пайдаланылды. </w:t>
      </w:r>
      <w:r w:rsidR="00CA20BC" w:rsidRPr="000335FE">
        <w:rPr>
          <w:rFonts w:ascii="Times New Roman" w:hAnsi="Times New Roman" w:cs="Times New Roman"/>
          <w:i/>
          <w:iCs/>
          <w:sz w:val="28"/>
          <w:szCs w:val="28"/>
          <w:lang w:val="kk-KZ"/>
        </w:rPr>
        <w:t>In vitro</w:t>
      </w:r>
      <w:r w:rsidR="00CA20BC" w:rsidRPr="00DE54FE">
        <w:rPr>
          <w:rFonts w:ascii="Times New Roman" w:hAnsi="Times New Roman" w:cs="Times New Roman"/>
          <w:sz w:val="28"/>
          <w:szCs w:val="28"/>
          <w:lang w:val="kk-KZ"/>
        </w:rPr>
        <w:t xml:space="preserve"> экспериментінде өкпе туберкулезімен ауыратын науқастардан клиникалық жағдайда оқшауланған изониазидке төзімді </w:t>
      </w:r>
      <w:r w:rsidRPr="00DE54FE">
        <w:rPr>
          <w:rFonts w:ascii="Times New Roman" w:hAnsi="Times New Roman" w:cs="Times New Roman"/>
          <w:sz w:val="28"/>
          <w:szCs w:val="28"/>
          <w:lang w:val="kk-KZ"/>
        </w:rPr>
        <w:t>TБ</w:t>
      </w:r>
      <w:r w:rsidR="00CA20BC" w:rsidRPr="00DE54FE">
        <w:rPr>
          <w:rFonts w:ascii="Times New Roman" w:hAnsi="Times New Roman" w:cs="Times New Roman"/>
          <w:sz w:val="28"/>
          <w:szCs w:val="28"/>
          <w:lang w:val="kk-KZ"/>
        </w:rPr>
        <w:t>M штамдарының дақылдарына зерттеулер жүргізілді. Туберкулезге қарсы белсенділікті зерттеу Левенштейн-Йенсеннің тығыз ортасында жүргізілді. Алынған нәтижелер 49-кестеде берілген.</w:t>
      </w:r>
      <w:r>
        <w:rPr>
          <w:rFonts w:ascii="Times New Roman" w:hAnsi="Times New Roman" w:cs="Times New Roman"/>
          <w:sz w:val="28"/>
          <w:szCs w:val="28"/>
          <w:lang w:val="kk-KZ"/>
        </w:rPr>
        <w:t xml:space="preserve"> </w:t>
      </w:r>
    </w:p>
    <w:p w:rsidR="00CA20BC" w:rsidRPr="00DE54FE" w:rsidRDefault="00CA20BC" w:rsidP="00DE54FE">
      <w:pPr>
        <w:spacing w:after="0" w:line="240" w:lineRule="auto"/>
        <w:jc w:val="both"/>
        <w:rPr>
          <w:rFonts w:ascii="Times New Roman" w:hAnsi="Times New Roman" w:cs="Times New Roman"/>
          <w:sz w:val="28"/>
          <w:szCs w:val="28"/>
          <w:lang w:val="kk-KZ"/>
        </w:rPr>
      </w:pPr>
    </w:p>
    <w:p w:rsidR="00CA20BC" w:rsidRPr="00DE54FE" w:rsidRDefault="00CA20BC" w:rsidP="00DE54FE">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Кесте</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49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Үлгілердің туберкулезге қарсы белсенділігінің нәтижелері</w:t>
      </w:r>
    </w:p>
    <w:p w:rsidR="00CA20BC" w:rsidRPr="00DE54FE" w:rsidRDefault="00CA20BC" w:rsidP="00DE54FE">
      <w:pPr>
        <w:spacing w:after="0" w:line="240" w:lineRule="auto"/>
        <w:jc w:val="both"/>
        <w:rPr>
          <w:rFonts w:ascii="Times New Roman" w:hAnsi="Times New Roman" w:cs="Times New Roman"/>
          <w:sz w:val="16"/>
          <w:szCs w:val="16"/>
          <w:lang w:val="kk-KZ"/>
        </w:rPr>
      </w:pPr>
    </w:p>
    <w:tbl>
      <w:tblPr>
        <w:tblStyle w:val="a7"/>
        <w:tblW w:w="0" w:type="auto"/>
        <w:tblInd w:w="164" w:type="dxa"/>
        <w:tblLook w:val="04A0" w:firstRow="1" w:lastRow="0" w:firstColumn="1" w:lastColumn="0" w:noHBand="0" w:noVBand="1"/>
      </w:tblPr>
      <w:tblGrid>
        <w:gridCol w:w="1771"/>
        <w:gridCol w:w="1756"/>
        <w:gridCol w:w="1490"/>
        <w:gridCol w:w="1478"/>
        <w:gridCol w:w="1425"/>
        <w:gridCol w:w="1529"/>
      </w:tblGrid>
      <w:tr w:rsidR="00CA20BC" w:rsidRPr="00DE54FE" w:rsidTr="006038BB">
        <w:trPr>
          <w:trHeight w:val="283"/>
        </w:trPr>
        <w:tc>
          <w:tcPr>
            <w:tcW w:w="1771" w:type="dxa"/>
            <w:vAlign w:val="center"/>
          </w:tcPr>
          <w:p w:rsidR="00CA20BC" w:rsidRPr="00DE54FE" w:rsidRDefault="00CA20BC" w:rsidP="001D77D9">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M. tuberculosis дақылдарының өсу уақыты (күн)</w:t>
            </w:r>
          </w:p>
        </w:tc>
        <w:tc>
          <w:tcPr>
            <w:tcW w:w="1756" w:type="dxa"/>
            <w:vAlign w:val="center"/>
          </w:tcPr>
          <w:p w:rsidR="00CA20BC" w:rsidRPr="00DE54FE" w:rsidRDefault="000335FE" w:rsidP="001D77D9">
            <w:pPr>
              <w:jc w:val="center"/>
              <w:rPr>
                <w:rFonts w:ascii="Times New Roman" w:hAnsi="Times New Roman" w:cs="Times New Roman"/>
                <w:sz w:val="24"/>
                <w:szCs w:val="28"/>
                <w:lang w:val="kk-KZ"/>
              </w:rPr>
            </w:pPr>
            <w:r>
              <w:rPr>
                <w:rFonts w:ascii="Times New Roman" w:hAnsi="Times New Roman" w:cs="Times New Roman"/>
                <w:sz w:val="24"/>
                <w:szCs w:val="28"/>
                <w:lang w:val="kk-KZ"/>
              </w:rPr>
              <w:t xml:space="preserve">Плацебо </w:t>
            </w:r>
            <w:r w:rsidR="00CA20BC" w:rsidRPr="00DE54FE">
              <w:rPr>
                <w:rFonts w:ascii="Times New Roman" w:hAnsi="Times New Roman" w:cs="Times New Roman"/>
                <w:sz w:val="24"/>
                <w:szCs w:val="28"/>
                <w:lang w:val="kk-KZ"/>
              </w:rPr>
              <w:t>PLA НБ (изониазидсіз)</w:t>
            </w:r>
          </w:p>
        </w:tc>
        <w:tc>
          <w:tcPr>
            <w:tcW w:w="1490" w:type="dxa"/>
            <w:vAlign w:val="center"/>
          </w:tcPr>
          <w:p w:rsidR="00CA20BC" w:rsidRPr="00DE54FE" w:rsidRDefault="00CA20BC" w:rsidP="001D77D9">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PLA-INH НБ</w:t>
            </w:r>
          </w:p>
        </w:tc>
        <w:tc>
          <w:tcPr>
            <w:tcW w:w="1478" w:type="dxa"/>
            <w:vAlign w:val="center"/>
          </w:tcPr>
          <w:p w:rsidR="00CA20BC" w:rsidRPr="00DE54FE" w:rsidRDefault="00CA20BC" w:rsidP="001D77D9">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PIC-25 НБ</w:t>
            </w:r>
          </w:p>
          <w:p w:rsidR="00CA20BC" w:rsidRPr="00DE54FE" w:rsidRDefault="00CA20BC" w:rsidP="001D77D9">
            <w:pPr>
              <w:jc w:val="center"/>
              <w:rPr>
                <w:rFonts w:ascii="Times New Roman" w:hAnsi="Times New Roman" w:cs="Times New Roman"/>
                <w:sz w:val="24"/>
                <w:szCs w:val="28"/>
                <w:lang w:val="kk-KZ"/>
              </w:rPr>
            </w:pPr>
          </w:p>
        </w:tc>
        <w:tc>
          <w:tcPr>
            <w:tcW w:w="1425" w:type="dxa"/>
            <w:vAlign w:val="center"/>
          </w:tcPr>
          <w:p w:rsidR="00CA20BC" w:rsidRPr="00DE54FE" w:rsidRDefault="00CA20BC" w:rsidP="001D77D9">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PIC-50 НБ</w:t>
            </w:r>
          </w:p>
        </w:tc>
        <w:tc>
          <w:tcPr>
            <w:tcW w:w="1529" w:type="dxa"/>
            <w:vAlign w:val="center"/>
          </w:tcPr>
          <w:p w:rsidR="00CA20BC" w:rsidRPr="00DE54FE" w:rsidRDefault="00CA20BC" w:rsidP="001D77D9">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PIC-100 НБ</w:t>
            </w:r>
          </w:p>
        </w:tc>
      </w:tr>
      <w:tr w:rsidR="00CA20BC" w:rsidRPr="00DE54FE" w:rsidTr="006038BB">
        <w:trPr>
          <w:trHeight w:val="283"/>
        </w:trPr>
        <w:tc>
          <w:tcPr>
            <w:tcW w:w="1771"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7</w:t>
            </w:r>
          </w:p>
        </w:tc>
        <w:tc>
          <w:tcPr>
            <w:tcW w:w="1756"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w:t>
            </w:r>
          </w:p>
        </w:tc>
        <w:tc>
          <w:tcPr>
            <w:tcW w:w="1490"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478"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425"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529"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r>
      <w:tr w:rsidR="00CA20BC" w:rsidRPr="00DE54FE" w:rsidTr="006038BB">
        <w:trPr>
          <w:trHeight w:val="283"/>
        </w:trPr>
        <w:tc>
          <w:tcPr>
            <w:tcW w:w="1771"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14</w:t>
            </w:r>
          </w:p>
        </w:tc>
        <w:tc>
          <w:tcPr>
            <w:tcW w:w="1756"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w:t>
            </w:r>
          </w:p>
        </w:tc>
        <w:tc>
          <w:tcPr>
            <w:tcW w:w="1490"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478"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425"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529"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r>
      <w:tr w:rsidR="00CA20BC" w:rsidRPr="00DE54FE" w:rsidTr="006038BB">
        <w:trPr>
          <w:trHeight w:val="283"/>
        </w:trPr>
        <w:tc>
          <w:tcPr>
            <w:tcW w:w="1771"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21</w:t>
            </w:r>
          </w:p>
        </w:tc>
        <w:tc>
          <w:tcPr>
            <w:tcW w:w="1756"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w:t>
            </w:r>
          </w:p>
        </w:tc>
        <w:tc>
          <w:tcPr>
            <w:tcW w:w="1490"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w:t>
            </w:r>
          </w:p>
        </w:tc>
        <w:tc>
          <w:tcPr>
            <w:tcW w:w="1478"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w:t>
            </w:r>
          </w:p>
        </w:tc>
        <w:tc>
          <w:tcPr>
            <w:tcW w:w="1425"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w:t>
            </w:r>
          </w:p>
        </w:tc>
        <w:tc>
          <w:tcPr>
            <w:tcW w:w="1529" w:type="dxa"/>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w:t>
            </w:r>
          </w:p>
        </w:tc>
      </w:tr>
    </w:tbl>
    <w:p w:rsidR="00CA20BC" w:rsidRPr="00DE54FE" w:rsidRDefault="00CA20BC" w:rsidP="00DE54FE">
      <w:pPr>
        <w:spacing w:after="0" w:line="240" w:lineRule="auto"/>
        <w:ind w:firstLine="426"/>
        <w:jc w:val="both"/>
        <w:rPr>
          <w:rFonts w:ascii="Times New Roman" w:hAnsi="Times New Roman" w:cs="Times New Roman"/>
          <w:sz w:val="28"/>
          <w:szCs w:val="28"/>
          <w:lang w:val="kk-KZ"/>
        </w:rPr>
      </w:pP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PLA-INH нанобөлшектері </w:t>
      </w:r>
      <w:r w:rsidR="00365421" w:rsidRPr="00365421">
        <w:rPr>
          <w:rFonts w:ascii="Times New Roman" w:hAnsi="Times New Roman" w:cs="Times New Roman"/>
          <w:sz w:val="28"/>
          <w:szCs w:val="28"/>
          <w:lang w:val="kk-KZ"/>
        </w:rPr>
        <w:t>Mycobacterium</w:t>
      </w:r>
      <w:r w:rsidRPr="00DE54FE">
        <w:rPr>
          <w:rFonts w:ascii="Times New Roman" w:hAnsi="Times New Roman" w:cs="Times New Roman"/>
          <w:sz w:val="28"/>
          <w:szCs w:val="28"/>
          <w:lang w:val="kk-KZ"/>
        </w:rPr>
        <w:t xml:space="preserve"> tuberculosis дақылдарының өсуін 1 аптаға тежеді, ал С дәруменін қосу арқылы алынған PLA-INH-VitC НБ дақылдың өсу уақытын 2 аптаға дейін </w:t>
      </w:r>
      <w:r w:rsidR="00365421">
        <w:rPr>
          <w:rFonts w:ascii="Times New Roman" w:hAnsi="Times New Roman" w:cs="Times New Roman"/>
          <w:sz w:val="28"/>
          <w:szCs w:val="28"/>
          <w:lang w:val="kk-KZ"/>
        </w:rPr>
        <w:t xml:space="preserve">тежеді </w:t>
      </w:r>
      <w:r w:rsidRPr="00DE54FE">
        <w:rPr>
          <w:rFonts w:ascii="Times New Roman" w:hAnsi="Times New Roman" w:cs="Times New Roman"/>
          <w:sz w:val="28"/>
          <w:szCs w:val="28"/>
          <w:lang w:val="kk-KZ"/>
        </w:rPr>
        <w:t>(</w:t>
      </w:r>
      <w:r w:rsidR="00A92357" w:rsidRPr="00DE54FE">
        <w:rPr>
          <w:rFonts w:ascii="Times New Roman" w:hAnsi="Times New Roman" w:cs="Times New Roman"/>
          <w:sz w:val="28"/>
          <w:szCs w:val="28"/>
          <w:lang w:val="kk-KZ"/>
        </w:rPr>
        <w:t>68</w:t>
      </w:r>
      <w:r w:rsidRPr="00DE54FE">
        <w:rPr>
          <w:rFonts w:ascii="Times New Roman" w:hAnsi="Times New Roman" w:cs="Times New Roman"/>
          <w:sz w:val="28"/>
          <w:szCs w:val="28"/>
          <w:lang w:val="kk-KZ"/>
        </w:rPr>
        <w:t>-сурет). Бұл С дәрумені қосымша терапия ретінде қолданылуы мүмкін екенін көрсетеді.</w:t>
      </w:r>
      <w:r w:rsidR="00365421">
        <w:rPr>
          <w:rFonts w:ascii="Times New Roman" w:hAnsi="Times New Roman" w:cs="Times New Roman"/>
          <w:sz w:val="28"/>
          <w:szCs w:val="28"/>
          <w:lang w:val="kk-KZ"/>
        </w:rPr>
        <w:t xml:space="preserve"> </w:t>
      </w:r>
    </w:p>
    <w:p w:rsidR="00CA20BC" w:rsidRPr="00DE54FE" w:rsidRDefault="00A22FF1" w:rsidP="00DE54FE">
      <w:pPr>
        <w:spacing w:after="0" w:line="240" w:lineRule="auto"/>
        <w:ind w:firstLine="426"/>
        <w:jc w:val="center"/>
        <w:rPr>
          <w:rFonts w:ascii="Times New Roman" w:hAnsi="Times New Roman" w:cs="Times New Roman"/>
          <w:sz w:val="28"/>
          <w:szCs w:val="28"/>
          <w:lang w:val="kk-KZ"/>
        </w:rPr>
      </w:pPr>
      <w:r w:rsidRPr="00A22FF1">
        <w:rPr>
          <w:rFonts w:ascii="Times New Roman" w:hAnsi="Times New Roman" w:cs="Times New Roman"/>
          <w:noProof/>
          <w:sz w:val="28"/>
          <w:szCs w:val="28"/>
          <w:lang w:val="kk-KZ"/>
        </w:rPr>
        <w:lastRenderedPageBreak/>
        <w:drawing>
          <wp:inline distT="0" distB="0" distL="0" distR="0">
            <wp:extent cx="3749550" cy="2880000"/>
            <wp:effectExtent l="0" t="0" r="0" b="0"/>
            <wp:docPr id="3177" name="Рисунок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p>
    <w:p w:rsidR="00CA20BC" w:rsidRPr="00DE54FE" w:rsidRDefault="00CA20BC" w:rsidP="00DE54FE">
      <w:pPr>
        <w:spacing w:after="0" w:line="240" w:lineRule="auto"/>
        <w:ind w:firstLine="426"/>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92357" w:rsidRPr="00DE54FE">
        <w:rPr>
          <w:rFonts w:ascii="Times New Roman" w:hAnsi="Times New Roman" w:cs="Times New Roman"/>
          <w:sz w:val="28"/>
          <w:szCs w:val="28"/>
          <w:lang w:val="kk-KZ"/>
        </w:rPr>
        <w:t>68</w:t>
      </w:r>
      <w:r w:rsidRPr="00DE54FE">
        <w:rPr>
          <w:rFonts w:ascii="Times New Roman" w:hAnsi="Times New Roman" w:cs="Times New Roman"/>
          <w:sz w:val="28"/>
          <w:szCs w:val="28"/>
          <w:lang w:val="kk-KZ"/>
        </w:rPr>
        <w:t xml:space="preserve">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PLA-INH-VitC НБ микобактери</w:t>
      </w:r>
      <w:r w:rsidR="00995337">
        <w:rPr>
          <w:rFonts w:ascii="Times New Roman" w:hAnsi="Times New Roman" w:cs="Times New Roman"/>
          <w:sz w:val="28"/>
          <w:szCs w:val="28"/>
          <w:lang w:val="kk-KZ"/>
        </w:rPr>
        <w:t>ялық белсенділігінің нәтижелері</w:t>
      </w:r>
    </w:p>
    <w:p w:rsidR="00CA20BC" w:rsidRPr="00DE54FE" w:rsidRDefault="00CA20BC" w:rsidP="00DE54FE">
      <w:pPr>
        <w:spacing w:after="0" w:line="240" w:lineRule="auto"/>
        <w:ind w:firstLine="426"/>
        <w:jc w:val="both"/>
        <w:rPr>
          <w:rFonts w:ascii="Times New Roman" w:hAnsi="Times New Roman" w:cs="Times New Roman"/>
          <w:sz w:val="28"/>
          <w:szCs w:val="28"/>
          <w:lang w:val="kk-KZ"/>
        </w:rPr>
      </w:pP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Туберкулезге қарсы белсенділіктің әлеуетін зерттеу нәтижесінде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экспериментінде нашар және орташа өсуді </w:t>
      </w:r>
      <w:r w:rsidR="00365421">
        <w:rPr>
          <w:rFonts w:ascii="Times New Roman" w:hAnsi="Times New Roman" w:cs="Times New Roman"/>
          <w:sz w:val="28"/>
          <w:szCs w:val="28"/>
          <w:lang w:val="kk-KZ"/>
        </w:rPr>
        <w:t>тежейтін</w:t>
      </w:r>
      <w:r w:rsidRPr="00DE54FE">
        <w:rPr>
          <w:rFonts w:ascii="Times New Roman" w:hAnsi="Times New Roman" w:cs="Times New Roman"/>
          <w:sz w:val="28"/>
          <w:szCs w:val="28"/>
          <w:lang w:val="kk-KZ"/>
        </w:rPr>
        <w:t xml:space="preserve"> изониазид</w:t>
      </w:r>
      <w:r w:rsidR="00365421">
        <w:rPr>
          <w:rFonts w:ascii="Times New Roman" w:hAnsi="Times New Roman" w:cs="Times New Roman"/>
          <w:sz w:val="28"/>
          <w:szCs w:val="28"/>
          <w:lang w:val="kk-KZ"/>
        </w:rPr>
        <w:t>к</w:t>
      </w:r>
      <w:r w:rsidRPr="00DE54FE">
        <w:rPr>
          <w:rFonts w:ascii="Times New Roman" w:hAnsi="Times New Roman" w:cs="Times New Roman"/>
          <w:sz w:val="28"/>
          <w:szCs w:val="28"/>
          <w:lang w:val="kk-KZ"/>
        </w:rPr>
        <w:t>е төзімді штаммдарға қарсы белсенділік көрсетілгені анықталды. Нанобөлшектер микобактериялардың морфологиясын өзгертеді. Беткі ортаның өсуі 7-21-ші күндері кішкентай немесе үлкен кесек күңгірт немесе жылтыр оқшауланған колониялар түрінде, сондай-ақ сарғыш реңктері бар сүтті немесе ақ түсті мыжылған жабын түрінде көрінеді. Сонымен қатар, С дәруменінің төмен дозасын қолдану адамдарда INH индукцияланған бауыр зақымдануын азайтатын қорғаныс стратегиясы болуы мүмкін [11</w:t>
      </w:r>
      <w:r w:rsidR="00893C86">
        <w:rPr>
          <w:rFonts w:ascii="Times New Roman" w:hAnsi="Times New Roman" w:cs="Times New Roman"/>
          <w:sz w:val="28"/>
          <w:szCs w:val="28"/>
          <w:lang w:val="kk-KZ"/>
        </w:rPr>
        <w:t>1</w:t>
      </w:r>
      <w:r w:rsidR="001607F0" w:rsidRPr="001607F0">
        <w:rPr>
          <w:rFonts w:ascii="Times New Roman" w:hAnsi="Times New Roman" w:cs="Times New Roman"/>
          <w:sz w:val="28"/>
          <w:szCs w:val="28"/>
          <w:lang w:val="kk-KZ"/>
        </w:rPr>
        <w:t xml:space="preserve">, p. 69-73 </w:t>
      </w:r>
      <w:r w:rsidRPr="00DE54FE">
        <w:rPr>
          <w:rFonts w:ascii="Times New Roman" w:hAnsi="Times New Roman" w:cs="Times New Roman"/>
          <w:sz w:val="28"/>
          <w:szCs w:val="28"/>
          <w:lang w:val="kk-KZ"/>
        </w:rPr>
        <w:t xml:space="preserve">]. С дәруменінің жоғары концентрациясында оның антиоксиданттық әсері төмен дозалармен салыстырғанда жоғарыламайды. </w:t>
      </w: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Микобактериялардың белсенділігін зерттеу бойынша алынған нәтижелер негізінде олар туберкулезді емдеу үшін туберкулезге қарсы препаратпен полимерлі НБ-терді одан әрі қолдануға үміт береді. Осылайша, ұзақ әсер ететін НБ қолдану ДЗ дозасы мен қабылдау жиілігін сақтамау, жанама әсерлерді азайту және изониазидке микобактериялардың көптеген дәрілік тұрақтылығын жеңу сияқты мәселелерді шешуге көмектеседі.</w:t>
      </w:r>
    </w:p>
    <w:p w:rsidR="00CA20BC" w:rsidRPr="00DE54FE" w:rsidRDefault="00CA20BC" w:rsidP="002B1DCF">
      <w:pPr>
        <w:spacing w:after="0" w:line="240" w:lineRule="auto"/>
        <w:ind w:firstLine="709"/>
        <w:jc w:val="both"/>
        <w:rPr>
          <w:rFonts w:ascii="Times New Roman" w:hAnsi="Times New Roman" w:cs="Times New Roman"/>
          <w:b/>
          <w:sz w:val="28"/>
          <w:szCs w:val="28"/>
          <w:lang w:val="kk-KZ"/>
        </w:rPr>
      </w:pPr>
    </w:p>
    <w:p w:rsidR="00CA20BC" w:rsidRPr="002B1DCF" w:rsidRDefault="00CA20BC" w:rsidP="002B1DCF">
      <w:pPr>
        <w:spacing w:after="0" w:line="240" w:lineRule="auto"/>
        <w:ind w:firstLine="709"/>
        <w:jc w:val="both"/>
        <w:rPr>
          <w:rFonts w:ascii="Times New Roman" w:hAnsi="Times New Roman" w:cs="Times New Roman"/>
          <w:sz w:val="28"/>
          <w:szCs w:val="28"/>
          <w:lang w:val="kk-KZ"/>
        </w:rPr>
      </w:pPr>
      <w:r w:rsidRPr="002B1DCF">
        <w:rPr>
          <w:rFonts w:ascii="Times New Roman" w:hAnsi="Times New Roman" w:cs="Times New Roman"/>
          <w:sz w:val="28"/>
          <w:szCs w:val="28"/>
          <w:lang w:val="kk-KZ"/>
        </w:rPr>
        <w:t>3.3.2 Туберкулезге қарсы «Изониазид» препаратымен иммобилизацияланған альбумин нанобөлшектерінің уыттылығын зерттеу</w:t>
      </w: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НБ уыттылығы көбінесе олардың физикалық және химиялық сипаттамаларымен анықталады, мысалы, өлшемі, пішіні, меншікті бетінің ауданы, бетінің заряды, каталитикалық белсенділігі және қабықтың болуы немесе болмауы [1</w:t>
      </w:r>
      <w:r w:rsidR="00077542">
        <w:rPr>
          <w:rFonts w:ascii="Times New Roman" w:hAnsi="Times New Roman" w:cs="Times New Roman"/>
          <w:sz w:val="28"/>
          <w:szCs w:val="28"/>
          <w:lang w:val="kk-KZ"/>
        </w:rPr>
        <w:t>63</w:t>
      </w:r>
      <w:r w:rsidRPr="00DE54FE">
        <w:rPr>
          <w:rFonts w:ascii="Times New Roman" w:hAnsi="Times New Roman" w:cs="Times New Roman"/>
          <w:sz w:val="28"/>
          <w:szCs w:val="28"/>
          <w:lang w:val="kk-KZ"/>
        </w:rPr>
        <w:t>]. НБ уыттылығы олардың өлшемі мен пішініне тәуелді болғанымен, НБ химиялық құрамы мен кристалдық құрылымы сияқты басқа факторлардың әсерін елемеуге болмайды.</w:t>
      </w: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Әдеби шолу көрсеткендей, альбумин негізіндегі нанобөлшектерді алу кезінде десольвация немесе коацервация әдісі қолданылады. Жалпы, глутар </w:t>
      </w:r>
      <w:r w:rsidRPr="00DE54FE">
        <w:rPr>
          <w:rFonts w:ascii="Times New Roman" w:hAnsi="Times New Roman" w:cs="Times New Roman"/>
          <w:sz w:val="28"/>
          <w:szCs w:val="28"/>
          <w:lang w:val="kk-KZ"/>
        </w:rPr>
        <w:lastRenderedPageBreak/>
        <w:t>альдегидпен тігу альбумин нанобөлшектерін тұрақтандырудың ең танымал стратегияларының бірі болып табылады. Бұл мақсат үшін тиімділігі жоғары болғанымен, глутар альдегидті қолдану күмәнді, негізінен оның уыттылығы мен кейбір функционалдық топтармен (мысалы, біріншілік амин қалдықтары) реактивтілігіне байланысты [1</w:t>
      </w:r>
      <w:r w:rsidR="00077542">
        <w:rPr>
          <w:rFonts w:ascii="Times New Roman" w:hAnsi="Times New Roman" w:cs="Times New Roman"/>
          <w:sz w:val="28"/>
          <w:szCs w:val="28"/>
          <w:lang w:val="kk-KZ"/>
        </w:rPr>
        <w:t>64</w:t>
      </w:r>
      <w:r w:rsidRPr="00DE54FE">
        <w:rPr>
          <w:rFonts w:ascii="Times New Roman" w:hAnsi="Times New Roman" w:cs="Times New Roman"/>
          <w:sz w:val="28"/>
          <w:szCs w:val="28"/>
          <w:lang w:val="kk-KZ"/>
        </w:rPr>
        <w:t>]. Сонымен қатар, биомакромолекулаларды жеткізу үшін осы өзара байланысқан нанобөлшектерді пайдалану диальдегидтің осы биологиялық белсенді молекулалармен реакциясына байланысты қиын болуы мүмкін, бұл белсенділіктің айтарлықтай жоғалуына әкеледі [1</w:t>
      </w:r>
      <w:r w:rsidR="00077542">
        <w:rPr>
          <w:rFonts w:ascii="Times New Roman" w:hAnsi="Times New Roman" w:cs="Times New Roman"/>
          <w:sz w:val="28"/>
          <w:szCs w:val="28"/>
          <w:lang w:val="kk-KZ"/>
        </w:rPr>
        <w:t>65</w:t>
      </w:r>
      <w:r w:rsidRPr="00DE54FE">
        <w:rPr>
          <w:rFonts w:ascii="Times New Roman" w:hAnsi="Times New Roman" w:cs="Times New Roman"/>
          <w:sz w:val="28"/>
          <w:szCs w:val="28"/>
          <w:lang w:val="kk-KZ"/>
        </w:rPr>
        <w:t>].</w:t>
      </w: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Осыған байланысты глутар альдегидті альбумин нанобөлшектерін тұрақтандыруға қабілетті басқа қосылыстармен алмастыру мүмкіндігі</w:t>
      </w:r>
      <w:r w:rsidR="002C7571">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қарастыр</w:t>
      </w:r>
      <w:r w:rsidR="000335FE">
        <w:rPr>
          <w:rFonts w:ascii="Times New Roman" w:hAnsi="Times New Roman" w:cs="Times New Roman"/>
          <w:sz w:val="28"/>
          <w:szCs w:val="28"/>
          <w:lang w:val="kk-KZ"/>
        </w:rPr>
        <w:t>ылды</w:t>
      </w:r>
      <w:r w:rsidRPr="00DE54FE">
        <w:rPr>
          <w:rFonts w:ascii="Times New Roman" w:hAnsi="Times New Roman" w:cs="Times New Roman"/>
          <w:sz w:val="28"/>
          <w:szCs w:val="28"/>
          <w:lang w:val="kk-KZ"/>
        </w:rPr>
        <w:t>. Осы мақсатта диальдегидтің әлеуетті алмастырғышы ретінде мочевина мен L-цистеинді пайдалану ұсын</w:t>
      </w:r>
      <w:r w:rsidR="000335FE">
        <w:rPr>
          <w:rFonts w:ascii="Times New Roman" w:hAnsi="Times New Roman" w:cs="Times New Roman"/>
          <w:sz w:val="28"/>
          <w:szCs w:val="28"/>
          <w:lang w:val="kk-KZ"/>
        </w:rPr>
        <w:t>ылды</w:t>
      </w:r>
      <w:r w:rsidRPr="00DE54FE">
        <w:rPr>
          <w:rFonts w:ascii="Times New Roman" w:hAnsi="Times New Roman" w:cs="Times New Roman"/>
          <w:sz w:val="28"/>
          <w:szCs w:val="28"/>
          <w:lang w:val="kk-KZ"/>
        </w:rPr>
        <w:t>. Әртүрлі нанобөлшект</w:t>
      </w:r>
      <w:r w:rsidR="000335FE">
        <w:rPr>
          <w:rFonts w:ascii="Times New Roman" w:hAnsi="Times New Roman" w:cs="Times New Roman"/>
          <w:sz w:val="28"/>
          <w:szCs w:val="28"/>
          <w:lang w:val="kk-KZ"/>
        </w:rPr>
        <w:t>ер</w:t>
      </w:r>
      <w:r w:rsidRPr="00DE54FE">
        <w:rPr>
          <w:rFonts w:ascii="Times New Roman" w:hAnsi="Times New Roman" w:cs="Times New Roman"/>
          <w:sz w:val="28"/>
          <w:szCs w:val="28"/>
          <w:lang w:val="kk-KZ"/>
        </w:rPr>
        <w:t xml:space="preserve"> композициялардың құрамы 50-кестеде берілген.</w:t>
      </w:r>
    </w:p>
    <w:p w:rsidR="00CA20BC" w:rsidRPr="00DE54FE" w:rsidRDefault="00CA20BC" w:rsidP="00DE54FE">
      <w:pPr>
        <w:spacing w:after="0" w:line="240" w:lineRule="auto"/>
        <w:ind w:firstLine="425"/>
        <w:jc w:val="both"/>
        <w:rPr>
          <w:rFonts w:ascii="Times New Roman" w:hAnsi="Times New Roman" w:cs="Times New Roman"/>
          <w:sz w:val="28"/>
          <w:szCs w:val="28"/>
          <w:lang w:val="kk-KZ"/>
        </w:rPr>
      </w:pPr>
    </w:p>
    <w:p w:rsidR="00CA20BC" w:rsidRPr="00DE54FE" w:rsidRDefault="00CA20BC" w:rsidP="00995337">
      <w:pPr>
        <w:spacing w:after="0" w:line="240" w:lineRule="auto"/>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Кесте 50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BSA нанобөлшектерінің әртүрлі композицияларының құрамы</w:t>
      </w:r>
    </w:p>
    <w:p w:rsidR="00CA20BC" w:rsidRPr="00995337" w:rsidRDefault="00CA20BC" w:rsidP="00DE54FE">
      <w:pPr>
        <w:spacing w:after="0" w:line="240" w:lineRule="auto"/>
        <w:ind w:firstLine="425"/>
        <w:jc w:val="both"/>
        <w:rPr>
          <w:rFonts w:ascii="Times New Roman" w:hAnsi="Times New Roman" w:cs="Times New Roman"/>
          <w:sz w:val="16"/>
          <w:szCs w:val="16"/>
          <w:lang w:val="kk-KZ"/>
        </w:rPr>
      </w:pPr>
    </w:p>
    <w:tbl>
      <w:tblPr>
        <w:tblStyle w:val="a7"/>
        <w:tblW w:w="9589" w:type="dxa"/>
        <w:tblInd w:w="150" w:type="dxa"/>
        <w:tblLook w:val="04A0" w:firstRow="1" w:lastRow="0" w:firstColumn="1" w:lastColumn="0" w:noHBand="0" w:noVBand="1"/>
      </w:tblPr>
      <w:tblGrid>
        <w:gridCol w:w="2725"/>
        <w:gridCol w:w="2314"/>
        <w:gridCol w:w="1534"/>
        <w:gridCol w:w="1643"/>
        <w:gridCol w:w="1373"/>
      </w:tblGrid>
      <w:tr w:rsidR="00CA20BC" w:rsidRPr="00DE54FE" w:rsidTr="001D77D9">
        <w:trPr>
          <w:trHeight w:val="885"/>
        </w:trPr>
        <w:tc>
          <w:tcPr>
            <w:tcW w:w="2744"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 xml:space="preserve">Нанобөлшектер </w:t>
            </w:r>
          </w:p>
        </w:tc>
        <w:tc>
          <w:tcPr>
            <w:tcW w:w="2338"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Глутар альдегиді</w:t>
            </w:r>
            <w:r w:rsidR="000335FE">
              <w:rPr>
                <w:rFonts w:ascii="Times New Roman" w:hAnsi="Times New Roman" w:cs="Times New Roman"/>
                <w:sz w:val="24"/>
                <w:szCs w:val="28"/>
                <w:lang w:val="kk-KZ"/>
              </w:rPr>
              <w:t xml:space="preserve">, </w:t>
            </w:r>
            <w:r w:rsidR="002614C4">
              <w:rPr>
                <w:rFonts w:ascii="Times New Roman" w:hAnsi="Times New Roman" w:cs="Times New Roman"/>
                <w:sz w:val="24"/>
                <w:szCs w:val="28"/>
                <w:lang w:val="kk-KZ"/>
              </w:rPr>
              <w:t>мг</w:t>
            </w:r>
            <w:r w:rsidRPr="00DE54FE">
              <w:rPr>
                <w:rFonts w:ascii="Times New Roman" w:hAnsi="Times New Roman" w:cs="Times New Roman"/>
                <w:sz w:val="24"/>
                <w:szCs w:val="28"/>
                <w:lang w:val="kk-KZ"/>
              </w:rPr>
              <w:t>/мл</w:t>
            </w:r>
          </w:p>
        </w:tc>
        <w:tc>
          <w:tcPr>
            <w:tcW w:w="1539"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Мочевина</w:t>
            </w:r>
            <w:r w:rsidR="000335FE">
              <w:rPr>
                <w:rFonts w:ascii="Times New Roman" w:hAnsi="Times New Roman" w:cs="Times New Roman"/>
                <w:sz w:val="24"/>
                <w:szCs w:val="28"/>
                <w:lang w:val="kk-KZ"/>
              </w:rPr>
              <w:t>, моль/л</w:t>
            </w:r>
          </w:p>
        </w:tc>
        <w:tc>
          <w:tcPr>
            <w:tcW w:w="1655"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L-цистеин</w:t>
            </w:r>
            <w:r w:rsidR="000335FE">
              <w:rPr>
                <w:rFonts w:ascii="Times New Roman" w:hAnsi="Times New Roman" w:cs="Times New Roman"/>
                <w:sz w:val="24"/>
                <w:szCs w:val="28"/>
                <w:lang w:val="kk-KZ"/>
              </w:rPr>
              <w:t xml:space="preserve">, </w:t>
            </w:r>
            <w:r w:rsidRPr="00DE54FE">
              <w:rPr>
                <w:rFonts w:ascii="Times New Roman" w:hAnsi="Times New Roman" w:cs="Times New Roman"/>
                <w:sz w:val="24"/>
                <w:szCs w:val="28"/>
                <w:lang w:val="kk-KZ"/>
              </w:rPr>
              <w:t>мг/мл</w:t>
            </w:r>
          </w:p>
        </w:tc>
        <w:tc>
          <w:tcPr>
            <w:tcW w:w="1313"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Изониазид</w:t>
            </w:r>
            <w:r w:rsidR="000335FE">
              <w:rPr>
                <w:rFonts w:ascii="Times New Roman" w:hAnsi="Times New Roman" w:cs="Times New Roman"/>
                <w:sz w:val="24"/>
                <w:szCs w:val="28"/>
                <w:lang w:val="kk-KZ"/>
              </w:rPr>
              <w:t xml:space="preserve">, </w:t>
            </w:r>
            <w:r w:rsidRPr="00DE54FE">
              <w:rPr>
                <w:rFonts w:ascii="Times New Roman" w:hAnsi="Times New Roman" w:cs="Times New Roman"/>
                <w:sz w:val="24"/>
                <w:szCs w:val="28"/>
                <w:lang w:val="kk-KZ"/>
              </w:rPr>
              <w:t>мг/мл</w:t>
            </w:r>
          </w:p>
        </w:tc>
      </w:tr>
      <w:tr w:rsidR="00CA20BC" w:rsidRPr="00DE54FE" w:rsidTr="001D77D9">
        <w:trPr>
          <w:trHeight w:val="379"/>
        </w:trPr>
        <w:tc>
          <w:tcPr>
            <w:tcW w:w="2744" w:type="dxa"/>
            <w:vAlign w:val="center"/>
          </w:tcPr>
          <w:p w:rsidR="00CA20BC" w:rsidRPr="00DE54FE" w:rsidRDefault="00CA20BC" w:rsidP="001D77D9">
            <w:pPr>
              <w:rPr>
                <w:rFonts w:ascii="Times New Roman" w:hAnsi="Times New Roman" w:cs="Times New Roman"/>
                <w:sz w:val="24"/>
                <w:szCs w:val="28"/>
                <w:lang w:val="kk-KZ"/>
              </w:rPr>
            </w:pPr>
            <w:r w:rsidRPr="00DE54FE">
              <w:rPr>
                <w:rFonts w:ascii="Times New Roman" w:hAnsi="Times New Roman" w:cs="Times New Roman"/>
                <w:sz w:val="24"/>
                <w:szCs w:val="28"/>
                <w:lang w:val="kk-KZ"/>
              </w:rPr>
              <w:t>BSA-INH-Glu</w:t>
            </w:r>
          </w:p>
        </w:tc>
        <w:tc>
          <w:tcPr>
            <w:tcW w:w="2338"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1,175</w:t>
            </w:r>
          </w:p>
        </w:tc>
        <w:tc>
          <w:tcPr>
            <w:tcW w:w="1539"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655"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313"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w:t>
            </w:r>
          </w:p>
        </w:tc>
      </w:tr>
      <w:tr w:rsidR="00CA20BC" w:rsidRPr="00DE54FE" w:rsidTr="001D77D9">
        <w:trPr>
          <w:trHeight w:val="449"/>
        </w:trPr>
        <w:tc>
          <w:tcPr>
            <w:tcW w:w="2744" w:type="dxa"/>
            <w:vAlign w:val="center"/>
          </w:tcPr>
          <w:p w:rsidR="00CA20BC" w:rsidRPr="00DE54FE" w:rsidRDefault="00CA20BC" w:rsidP="001D77D9">
            <w:pPr>
              <w:rPr>
                <w:rFonts w:ascii="Times New Roman" w:hAnsi="Times New Roman" w:cs="Times New Roman"/>
                <w:sz w:val="24"/>
                <w:szCs w:val="28"/>
                <w:lang w:val="kk-KZ"/>
              </w:rPr>
            </w:pPr>
            <w:r w:rsidRPr="00DE54FE">
              <w:rPr>
                <w:rFonts w:ascii="Times New Roman" w:hAnsi="Times New Roman" w:cs="Times New Roman"/>
                <w:sz w:val="24"/>
                <w:szCs w:val="28"/>
                <w:lang w:val="kk-KZ"/>
              </w:rPr>
              <w:t>BSA-INH-Urea-Cys</w:t>
            </w:r>
          </w:p>
        </w:tc>
        <w:tc>
          <w:tcPr>
            <w:tcW w:w="2338"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539"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6</w:t>
            </w:r>
          </w:p>
        </w:tc>
        <w:tc>
          <w:tcPr>
            <w:tcW w:w="1655"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2,5</w:t>
            </w:r>
          </w:p>
        </w:tc>
        <w:tc>
          <w:tcPr>
            <w:tcW w:w="1313"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w:t>
            </w:r>
          </w:p>
        </w:tc>
      </w:tr>
      <w:tr w:rsidR="00CA20BC" w:rsidRPr="00DE54FE" w:rsidTr="001D77D9">
        <w:trPr>
          <w:trHeight w:val="407"/>
        </w:trPr>
        <w:tc>
          <w:tcPr>
            <w:tcW w:w="2744" w:type="dxa"/>
            <w:vAlign w:val="center"/>
          </w:tcPr>
          <w:p w:rsidR="00CA20BC" w:rsidRPr="00DE54FE" w:rsidRDefault="00CA20BC" w:rsidP="001D77D9">
            <w:pPr>
              <w:rPr>
                <w:rFonts w:ascii="Times New Roman" w:hAnsi="Times New Roman" w:cs="Times New Roman"/>
                <w:sz w:val="24"/>
                <w:szCs w:val="28"/>
                <w:lang w:val="kk-KZ"/>
              </w:rPr>
            </w:pPr>
            <w:r w:rsidRPr="00DE54FE">
              <w:rPr>
                <w:rFonts w:ascii="Times New Roman" w:hAnsi="Times New Roman" w:cs="Times New Roman"/>
                <w:sz w:val="24"/>
                <w:szCs w:val="28"/>
                <w:lang w:val="kk-KZ"/>
              </w:rPr>
              <w:t>PEG-BSA-INH-Glu</w:t>
            </w:r>
          </w:p>
        </w:tc>
        <w:tc>
          <w:tcPr>
            <w:tcW w:w="2338"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1,175</w:t>
            </w:r>
          </w:p>
        </w:tc>
        <w:tc>
          <w:tcPr>
            <w:tcW w:w="1539"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655"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w:t>
            </w:r>
          </w:p>
        </w:tc>
        <w:tc>
          <w:tcPr>
            <w:tcW w:w="1313" w:type="dxa"/>
            <w:vAlign w:val="center"/>
          </w:tcPr>
          <w:p w:rsidR="00CA20BC" w:rsidRPr="00DE54FE" w:rsidRDefault="00CA20BC" w:rsidP="00DE54FE">
            <w:pPr>
              <w:jc w:val="center"/>
              <w:rPr>
                <w:rFonts w:ascii="Times New Roman" w:hAnsi="Times New Roman" w:cs="Times New Roman"/>
                <w:sz w:val="24"/>
                <w:szCs w:val="28"/>
                <w:lang w:val="kk-KZ"/>
              </w:rPr>
            </w:pPr>
            <w:r w:rsidRPr="00DE54FE">
              <w:rPr>
                <w:rFonts w:ascii="Times New Roman" w:hAnsi="Times New Roman" w:cs="Times New Roman"/>
                <w:sz w:val="24"/>
                <w:szCs w:val="28"/>
                <w:lang w:val="kk-KZ"/>
              </w:rPr>
              <w:t>4</w:t>
            </w:r>
          </w:p>
        </w:tc>
      </w:tr>
    </w:tbl>
    <w:p w:rsidR="00CA20BC" w:rsidRPr="00DE54FE" w:rsidRDefault="00CA20BC" w:rsidP="00DE54FE">
      <w:pPr>
        <w:spacing w:after="0" w:line="240" w:lineRule="auto"/>
        <w:ind w:firstLine="425"/>
        <w:jc w:val="both"/>
        <w:rPr>
          <w:rFonts w:ascii="Times New Roman" w:hAnsi="Times New Roman" w:cs="Times New Roman"/>
          <w:sz w:val="28"/>
          <w:szCs w:val="28"/>
          <w:lang w:val="kk-KZ"/>
        </w:rPr>
      </w:pP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bookmarkStart w:id="61" w:name="_Hlk130542948"/>
      <w:r w:rsidRPr="00DE54FE">
        <w:rPr>
          <w:rFonts w:ascii="Times New Roman" w:hAnsi="Times New Roman" w:cs="Times New Roman"/>
          <w:sz w:val="28"/>
          <w:szCs w:val="28"/>
          <w:lang w:val="kk-KZ"/>
        </w:rPr>
        <w:t xml:space="preserve">Алынған нанобөлшектердің цитотоксикалық белсенділігін зерттеу үшін олар </w:t>
      </w:r>
      <w:r w:rsidRPr="006F4F21">
        <w:rPr>
          <w:rFonts w:ascii="Times New Roman" w:hAnsi="Times New Roman" w:cs="Times New Roman"/>
          <w:i/>
          <w:iCs/>
          <w:sz w:val="28"/>
          <w:szCs w:val="28"/>
          <w:lang w:val="kk-KZ"/>
        </w:rPr>
        <w:t>Artemia salina</w:t>
      </w:r>
      <w:r w:rsidRPr="00DE54FE">
        <w:rPr>
          <w:rFonts w:ascii="Times New Roman" w:hAnsi="Times New Roman" w:cs="Times New Roman"/>
          <w:sz w:val="28"/>
          <w:szCs w:val="28"/>
          <w:lang w:val="kk-KZ"/>
        </w:rPr>
        <w:t xml:space="preserve"> теңіз шаяндарының дернәсілдерінің өмір сүру сынамасында бағаланды</w:t>
      </w:r>
      <w:r w:rsidR="00077542">
        <w:rPr>
          <w:rFonts w:ascii="Times New Roman" w:hAnsi="Times New Roman" w:cs="Times New Roman"/>
          <w:sz w:val="28"/>
          <w:szCs w:val="28"/>
          <w:lang w:val="kk-KZ"/>
        </w:rPr>
        <w:t xml:space="preserve"> </w:t>
      </w:r>
      <w:bookmarkEnd w:id="61"/>
      <w:r w:rsidR="00077542">
        <w:rPr>
          <w:rFonts w:ascii="Times New Roman" w:hAnsi="Times New Roman" w:cs="Times New Roman"/>
          <w:sz w:val="28"/>
          <w:szCs w:val="28"/>
          <w:lang w:val="kk-KZ"/>
        </w:rPr>
        <w:t>(</w:t>
      </w:r>
      <w:r w:rsidR="00077542" w:rsidRPr="000335FE">
        <w:rPr>
          <w:rFonts w:ascii="Times New Roman" w:hAnsi="Times New Roman" w:cs="Times New Roman"/>
          <w:sz w:val="28"/>
          <w:szCs w:val="28"/>
          <w:lang w:val="kk-KZ"/>
        </w:rPr>
        <w:t>Қосымша Б)</w:t>
      </w:r>
      <w:r w:rsidRPr="000335FE">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Эксперимент 2 күндік дернәсілдерге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өсіру жағдайында жүргізілді. Дернәсілдер </w:t>
      </w:r>
      <w:r w:rsidRPr="006F4F21">
        <w:rPr>
          <w:rFonts w:ascii="Times New Roman" w:hAnsi="Times New Roman" w:cs="Times New Roman"/>
          <w:i/>
          <w:iCs/>
          <w:sz w:val="28"/>
          <w:szCs w:val="28"/>
          <w:lang w:val="kk-KZ"/>
        </w:rPr>
        <w:t>Artemia salina</w:t>
      </w:r>
      <w:r w:rsidRPr="00DE54FE">
        <w:rPr>
          <w:rFonts w:ascii="Times New Roman" w:hAnsi="Times New Roman" w:cs="Times New Roman"/>
          <w:sz w:val="28"/>
          <w:szCs w:val="28"/>
          <w:lang w:val="kk-KZ"/>
        </w:rPr>
        <w:t xml:space="preserve"> (Leach) теңіз шаяндарының жұмыртқаларын жасанды теңіз суына батыру арқылы өсірілді және 37°C температурада 48 сағат инкубацияланды. Осы зерттеу үшін изониазидпен иммобилизацияланған әрбір BSA НБ үлгісінің үш түрлі концентрациясы қолданылды. Үлгісі  бар әрбір құтыға </w:t>
      </w:r>
      <w:r w:rsidRPr="006F4F21">
        <w:rPr>
          <w:rFonts w:ascii="Times New Roman" w:hAnsi="Times New Roman" w:cs="Times New Roman"/>
          <w:i/>
          <w:iCs/>
          <w:sz w:val="28"/>
          <w:szCs w:val="28"/>
          <w:lang w:val="kk-KZ"/>
        </w:rPr>
        <w:t>Artemia salina</w:t>
      </w:r>
      <w:r w:rsidRPr="00DE54FE">
        <w:rPr>
          <w:rFonts w:ascii="Times New Roman" w:hAnsi="Times New Roman" w:cs="Times New Roman"/>
          <w:sz w:val="28"/>
          <w:szCs w:val="28"/>
          <w:lang w:val="kk-KZ"/>
        </w:rPr>
        <w:t xml:space="preserve"> теңіз шаяндарының  2 күндік дернәсілдерінің 10 данасы отырғызылды. Осыдан кейін барлық құтылар 24 сағат бойы жарықта бөлме температурасында қалдырылды. 24 сағаттан кейін тірі қалған және өлген дернәсілдер саналды. Бақылау ретінде тең мөлшердегі этанол алынды. Салыстырмалы препарат ретінде цитостатикалық Актиномицин D препараты қолданылды.</w:t>
      </w:r>
    </w:p>
    <w:p w:rsidR="00CA20BC" w:rsidRPr="00DE54FE" w:rsidRDefault="00A92357"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BSA-INH-Glu, BSA-INH-Urea-Cys </w:t>
      </w:r>
      <w:r w:rsidR="00BA731E" w:rsidRPr="00DE54FE">
        <w:rPr>
          <w:rFonts w:ascii="Times New Roman" w:hAnsi="Times New Roman" w:cs="Times New Roman"/>
          <w:sz w:val="28"/>
          <w:szCs w:val="28"/>
          <w:lang w:val="kk-KZ"/>
        </w:rPr>
        <w:t xml:space="preserve">және </w:t>
      </w:r>
      <w:r w:rsidRPr="00DE54FE">
        <w:rPr>
          <w:rFonts w:ascii="Times New Roman" w:hAnsi="Times New Roman" w:cs="Times New Roman"/>
          <w:sz w:val="28"/>
          <w:szCs w:val="28"/>
          <w:lang w:val="kk-KZ"/>
        </w:rPr>
        <w:t xml:space="preserve">PEG-BSA-INH-Glu нанобөлшектерінің әртүрлі дозаларына 24 сағат бойы әсер еткеннен кейін </w:t>
      </w:r>
      <w:r w:rsidRPr="006F4F21">
        <w:rPr>
          <w:rFonts w:ascii="Times New Roman" w:hAnsi="Times New Roman" w:cs="Times New Roman"/>
          <w:i/>
          <w:iCs/>
          <w:sz w:val="28"/>
          <w:szCs w:val="28"/>
          <w:lang w:val="kk-KZ"/>
        </w:rPr>
        <w:t>Artemia salina</w:t>
      </w:r>
      <w:r w:rsidRPr="00DE54FE">
        <w:rPr>
          <w:rFonts w:ascii="Times New Roman" w:hAnsi="Times New Roman" w:cs="Times New Roman"/>
          <w:sz w:val="28"/>
          <w:szCs w:val="28"/>
          <w:lang w:val="kk-KZ"/>
        </w:rPr>
        <w:t xml:space="preserve"> дернәсілдерінің өміршеңдігі дозаға байланысты анық төмендеді (69-сурет).</w:t>
      </w:r>
    </w:p>
    <w:p w:rsidR="00CA20BC" w:rsidRPr="00DE54FE" w:rsidRDefault="00B75B9A"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noProof/>
          <w:sz w:val="28"/>
          <w:szCs w:val="28"/>
          <w:lang w:eastAsia="ru-RU"/>
        </w:rPr>
        <w:lastRenderedPageBreak/>
        <w:drawing>
          <wp:inline distT="0" distB="0" distL="0" distR="0" wp14:anchorId="3CEE2F03" wp14:editId="188E506C">
            <wp:extent cx="3749550" cy="2880000"/>
            <wp:effectExtent l="0" t="0" r="3810" b="0"/>
            <wp:docPr id="3166" name="Рисунок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r w:rsidR="00CA20BC" w:rsidRPr="00DE54FE">
        <w:rPr>
          <w:rFonts w:ascii="Times New Roman" w:hAnsi="Times New Roman" w:cs="Times New Roman"/>
          <w:sz w:val="28"/>
          <w:szCs w:val="28"/>
          <w:lang w:val="kk-KZ"/>
        </w:rPr>
        <w:t xml:space="preserve"> </w:t>
      </w:r>
    </w:p>
    <w:p w:rsidR="00CA20BC" w:rsidRPr="00DE54FE" w:rsidRDefault="00CA20BC" w:rsidP="00DE54FE">
      <w:pPr>
        <w:spacing w:after="0" w:line="240" w:lineRule="auto"/>
        <w:ind w:firstLine="425"/>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92357" w:rsidRPr="00DE54FE">
        <w:rPr>
          <w:rFonts w:ascii="Times New Roman" w:hAnsi="Times New Roman" w:cs="Times New Roman"/>
          <w:sz w:val="28"/>
          <w:szCs w:val="28"/>
          <w:lang w:val="kk-KZ"/>
        </w:rPr>
        <w:t>69</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 xml:space="preserve"> Әртүрлі концентрацияларда нанобөлшектерге ұшыраған Artemia salina теңіз шаяндарының т</w:t>
      </w:r>
      <w:r w:rsidR="00995337">
        <w:rPr>
          <w:rFonts w:ascii="Times New Roman" w:hAnsi="Times New Roman" w:cs="Times New Roman"/>
          <w:sz w:val="28"/>
          <w:szCs w:val="28"/>
          <w:lang w:val="kk-KZ"/>
        </w:rPr>
        <w:t>ірі қалған дернәсілдерінің саны</w:t>
      </w:r>
    </w:p>
    <w:p w:rsidR="00CA20BC" w:rsidRPr="00DE54FE" w:rsidRDefault="00CA20BC" w:rsidP="00DE54FE">
      <w:pPr>
        <w:spacing w:after="0" w:line="240" w:lineRule="auto"/>
        <w:ind w:firstLine="425"/>
        <w:jc w:val="both"/>
        <w:rPr>
          <w:rFonts w:ascii="Times New Roman" w:hAnsi="Times New Roman" w:cs="Times New Roman"/>
          <w:sz w:val="28"/>
          <w:szCs w:val="28"/>
          <w:lang w:val="kk-KZ"/>
        </w:rPr>
      </w:pP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Жасушалар төмен дозаларда өңделген кезде, яғни 1 </w:t>
      </w:r>
      <w:r w:rsidR="002614C4">
        <w:rPr>
          <w:rFonts w:ascii="Times New Roman" w:hAnsi="Times New Roman" w:cs="Times New Roman"/>
          <w:sz w:val="28"/>
          <w:szCs w:val="28"/>
          <w:lang w:val="kk-KZ"/>
        </w:rPr>
        <w:t>мг</w:t>
      </w:r>
      <w:r w:rsidRPr="00DE54FE">
        <w:rPr>
          <w:rFonts w:ascii="Times New Roman" w:hAnsi="Times New Roman" w:cs="Times New Roman"/>
          <w:sz w:val="28"/>
          <w:szCs w:val="28"/>
          <w:lang w:val="kk-KZ"/>
        </w:rPr>
        <w:t xml:space="preserve">/мл, актиномицин D цитотоксикалық қасиеті альбумин нанобөлшектеріне қарағанда жоғары болды. 10 </w:t>
      </w:r>
      <w:r w:rsidR="002614C4">
        <w:rPr>
          <w:rFonts w:ascii="Times New Roman" w:hAnsi="Times New Roman" w:cs="Times New Roman"/>
          <w:sz w:val="28"/>
          <w:szCs w:val="28"/>
          <w:lang w:val="kk-KZ"/>
        </w:rPr>
        <w:t>мг</w:t>
      </w:r>
      <w:r w:rsidRPr="00DE54FE">
        <w:rPr>
          <w:rFonts w:ascii="Times New Roman" w:hAnsi="Times New Roman" w:cs="Times New Roman"/>
          <w:sz w:val="28"/>
          <w:szCs w:val="28"/>
          <w:lang w:val="kk-KZ"/>
        </w:rPr>
        <w:t xml:space="preserve">/мл дозада BSA-INH-Glu, BSA-INH-Urea-Cys </w:t>
      </w:r>
      <w:r w:rsidR="00B75B9A" w:rsidRPr="00DE54FE">
        <w:rPr>
          <w:rFonts w:ascii="Times New Roman" w:hAnsi="Times New Roman" w:cs="Times New Roman"/>
          <w:sz w:val="28"/>
          <w:szCs w:val="28"/>
          <w:lang w:val="kk-KZ"/>
        </w:rPr>
        <w:t xml:space="preserve">және </w:t>
      </w:r>
      <w:r w:rsidRPr="00DE54FE">
        <w:rPr>
          <w:rFonts w:ascii="Times New Roman" w:hAnsi="Times New Roman" w:cs="Times New Roman"/>
          <w:sz w:val="28"/>
          <w:szCs w:val="28"/>
          <w:lang w:val="kk-KZ"/>
        </w:rPr>
        <w:t xml:space="preserve">PEG-BSA-INH-Glu теңіз шаяндарының дернәсілдерінің цитотоксикалық белсенділігі бақылау тобымен салыстырғанда сәкесінше 55,5, 33,3 және </w:t>
      </w:r>
      <w:r w:rsidR="00B75B9A" w:rsidRPr="00DE54FE">
        <w:rPr>
          <w:rFonts w:ascii="Times New Roman" w:hAnsi="Times New Roman" w:cs="Times New Roman"/>
          <w:sz w:val="28"/>
          <w:szCs w:val="28"/>
          <w:lang w:val="kk-KZ"/>
        </w:rPr>
        <w:t>44,4</w:t>
      </w:r>
      <w:r w:rsidRPr="00DE54FE">
        <w:rPr>
          <w:rFonts w:ascii="Times New Roman" w:hAnsi="Times New Roman" w:cs="Times New Roman"/>
          <w:sz w:val="28"/>
          <w:szCs w:val="28"/>
          <w:lang w:val="kk-KZ"/>
        </w:rPr>
        <w:t>% болды (</w:t>
      </w:r>
      <w:r w:rsidR="00A92357" w:rsidRPr="00DE54FE">
        <w:rPr>
          <w:rFonts w:ascii="Times New Roman" w:hAnsi="Times New Roman" w:cs="Times New Roman"/>
          <w:sz w:val="28"/>
          <w:szCs w:val="28"/>
          <w:lang w:val="kk-KZ"/>
        </w:rPr>
        <w:t>70</w:t>
      </w:r>
      <w:r w:rsidRPr="00DE54FE">
        <w:rPr>
          <w:rFonts w:ascii="Times New Roman" w:hAnsi="Times New Roman" w:cs="Times New Roman"/>
          <w:sz w:val="28"/>
          <w:szCs w:val="28"/>
          <w:lang w:val="kk-KZ"/>
        </w:rPr>
        <w:t xml:space="preserve">-сурет). Жоғары дозалау деңгейінде, яғни 100 </w:t>
      </w:r>
      <w:r w:rsidR="002614C4">
        <w:rPr>
          <w:rFonts w:ascii="Times New Roman" w:hAnsi="Times New Roman" w:cs="Times New Roman"/>
          <w:sz w:val="28"/>
          <w:szCs w:val="28"/>
          <w:lang w:val="kk-KZ"/>
        </w:rPr>
        <w:t>мг</w:t>
      </w:r>
      <w:r w:rsidRPr="00DE54FE">
        <w:rPr>
          <w:rFonts w:ascii="Times New Roman" w:hAnsi="Times New Roman" w:cs="Times New Roman"/>
          <w:sz w:val="28"/>
          <w:szCs w:val="28"/>
          <w:lang w:val="kk-KZ"/>
        </w:rPr>
        <w:t xml:space="preserve">/мл, мочевина мен цистеинді қолданғанда НБ топтарында теңіз шаяндарының дернәсілдерінің өміршеңдігі айтарлықтай өсті. </w:t>
      </w:r>
    </w:p>
    <w:p w:rsidR="00A92357" w:rsidRPr="00DE54FE" w:rsidRDefault="00A92357" w:rsidP="00DE54FE">
      <w:pPr>
        <w:spacing w:after="0" w:line="240" w:lineRule="auto"/>
        <w:ind w:firstLine="425"/>
        <w:jc w:val="both"/>
        <w:rPr>
          <w:rFonts w:ascii="Times New Roman" w:hAnsi="Times New Roman" w:cs="Times New Roman"/>
          <w:sz w:val="28"/>
          <w:szCs w:val="28"/>
          <w:lang w:val="kk-KZ"/>
        </w:rPr>
      </w:pPr>
    </w:p>
    <w:p w:rsidR="00CA20BC" w:rsidRPr="00DE54FE" w:rsidRDefault="00BA731E" w:rsidP="00DE54FE">
      <w:pPr>
        <w:spacing w:after="0" w:line="240" w:lineRule="auto"/>
        <w:ind w:firstLine="425"/>
        <w:jc w:val="center"/>
        <w:rPr>
          <w:noProof/>
          <w:lang w:val="kk-KZ" w:eastAsia="ru-RU"/>
        </w:rPr>
      </w:pPr>
      <w:r w:rsidRPr="00DE54FE">
        <w:rPr>
          <w:noProof/>
          <w:lang w:eastAsia="ru-RU"/>
        </w:rPr>
        <w:drawing>
          <wp:inline distT="0" distB="0" distL="0" distR="0" wp14:anchorId="26AFF9E8" wp14:editId="4812F560">
            <wp:extent cx="3749550" cy="2880000"/>
            <wp:effectExtent l="0" t="0" r="3810" b="0"/>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49550" cy="2880000"/>
                    </a:xfrm>
                    <a:prstGeom prst="rect">
                      <a:avLst/>
                    </a:prstGeom>
                    <a:noFill/>
                    <a:ln>
                      <a:noFill/>
                    </a:ln>
                  </pic:spPr>
                </pic:pic>
              </a:graphicData>
            </a:graphic>
          </wp:inline>
        </w:drawing>
      </w:r>
      <w:r w:rsidR="00CA20BC" w:rsidRPr="00DE54FE">
        <w:rPr>
          <w:noProof/>
          <w:lang w:val="kk-KZ" w:eastAsia="ru-RU"/>
        </w:rPr>
        <w:t xml:space="preserve"> </w:t>
      </w:r>
    </w:p>
    <w:p w:rsidR="00CA20BC" w:rsidRPr="00DE54FE" w:rsidRDefault="00CA20BC" w:rsidP="00DE54FE">
      <w:pPr>
        <w:spacing w:after="0" w:line="240" w:lineRule="auto"/>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Сурет </w:t>
      </w:r>
      <w:r w:rsidR="00A92357" w:rsidRPr="00DE54FE">
        <w:rPr>
          <w:rFonts w:ascii="Times New Roman" w:hAnsi="Times New Roman" w:cs="Times New Roman"/>
          <w:sz w:val="28"/>
          <w:szCs w:val="28"/>
          <w:lang w:val="kk-KZ"/>
        </w:rPr>
        <w:t>70</w:t>
      </w:r>
      <w:r w:rsidRPr="00DE54FE">
        <w:rPr>
          <w:rFonts w:ascii="Times New Roman" w:hAnsi="Times New Roman" w:cs="Times New Roman"/>
          <w:sz w:val="28"/>
          <w:szCs w:val="28"/>
          <w:lang w:val="kk-KZ"/>
        </w:rPr>
        <w:t xml:space="preserve"> </w:t>
      </w:r>
      <w:r w:rsidR="00995337">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Әртүрлі концентрациядағы нанобөлшектердің әсерінен Artemia salina теңіз шаяндарының дернәсілдері</w:t>
      </w:r>
      <w:r w:rsidR="00995337">
        <w:rPr>
          <w:rFonts w:ascii="Times New Roman" w:hAnsi="Times New Roman" w:cs="Times New Roman"/>
          <w:sz w:val="28"/>
          <w:szCs w:val="28"/>
          <w:lang w:val="kk-KZ"/>
        </w:rPr>
        <w:t>нің цитотоксикалық белсенділігі</w:t>
      </w:r>
    </w:p>
    <w:p w:rsidR="002B1DCF" w:rsidRDefault="002B1DCF" w:rsidP="00DE54FE">
      <w:pPr>
        <w:spacing w:after="0" w:line="240" w:lineRule="auto"/>
        <w:ind w:firstLine="426"/>
        <w:jc w:val="both"/>
        <w:rPr>
          <w:rFonts w:ascii="Times New Roman" w:hAnsi="Times New Roman" w:cs="Times New Roman"/>
          <w:sz w:val="28"/>
          <w:szCs w:val="28"/>
          <w:lang w:val="kk-KZ"/>
        </w:rPr>
      </w:pPr>
    </w:p>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НБ Artemia salina теңіз шаяндарының дернәсілдеріне қатысты актиномицин D-ге қарағанда аз уыттылық көрсететіні анықталды. Сонымен </w:t>
      </w:r>
      <w:r w:rsidRPr="00DE54FE">
        <w:rPr>
          <w:rFonts w:ascii="Times New Roman" w:hAnsi="Times New Roman" w:cs="Times New Roman"/>
          <w:sz w:val="28"/>
          <w:szCs w:val="28"/>
          <w:lang w:val="kk-KZ"/>
        </w:rPr>
        <w:lastRenderedPageBreak/>
        <w:t xml:space="preserve">қатар, </w:t>
      </w:r>
      <w:bookmarkStart w:id="62" w:name="_Hlk130542924"/>
      <w:r w:rsidRPr="00DE54FE">
        <w:rPr>
          <w:rFonts w:ascii="Times New Roman" w:hAnsi="Times New Roman" w:cs="Times New Roman"/>
          <w:sz w:val="28"/>
          <w:szCs w:val="28"/>
          <w:lang w:val="kk-KZ"/>
        </w:rPr>
        <w:t>глутар альдегидпен тігілген нанобөлшектердің цитотоксикалық белсенділігі мочевина және цистеинмен тұрақтандырылған НБ қарағанда жоғары болды.</w:t>
      </w:r>
    </w:p>
    <w:bookmarkEnd w:id="62"/>
    <w:p w:rsidR="00CA20BC" w:rsidRPr="00DE54FE"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Осылайша, </w:t>
      </w:r>
      <w:r w:rsidRPr="00DE54FE">
        <w:rPr>
          <w:rFonts w:ascii="Times New Roman" w:hAnsi="Times New Roman" w:cs="Times New Roman"/>
          <w:i/>
          <w:sz w:val="28"/>
          <w:szCs w:val="28"/>
          <w:lang w:val="kk-KZ"/>
        </w:rPr>
        <w:t xml:space="preserve">Artemia salina </w:t>
      </w:r>
      <w:r w:rsidRPr="00DE54FE">
        <w:rPr>
          <w:rFonts w:ascii="Times New Roman" w:hAnsi="Times New Roman" w:cs="Times New Roman"/>
          <w:sz w:val="28"/>
          <w:szCs w:val="28"/>
          <w:lang w:val="kk-KZ"/>
        </w:rPr>
        <w:t xml:space="preserve">теңіз шаян дернәсілдеріне пайдаланатын бұл зерттеу наноматериалдардың биологиялық әсері туралы өсіп келе жатқан әдебиетті толықтырады. Нанобөлшектердің </w:t>
      </w:r>
      <w:r w:rsidRPr="00DE54FE">
        <w:rPr>
          <w:rFonts w:ascii="Times New Roman" w:hAnsi="Times New Roman" w:cs="Times New Roman"/>
          <w:i/>
          <w:sz w:val="28"/>
          <w:szCs w:val="28"/>
          <w:lang w:val="kk-KZ"/>
        </w:rPr>
        <w:t>in vivo</w:t>
      </w:r>
      <w:r w:rsidRPr="00DE54FE">
        <w:rPr>
          <w:rFonts w:ascii="Times New Roman" w:hAnsi="Times New Roman" w:cs="Times New Roman"/>
          <w:sz w:val="28"/>
          <w:szCs w:val="28"/>
          <w:lang w:val="kk-KZ"/>
        </w:rPr>
        <w:t xml:space="preserve"> әрекеттесуі сыналмағанымен, бұл </w:t>
      </w:r>
      <w:r w:rsidRPr="00DE54FE">
        <w:rPr>
          <w:rFonts w:ascii="Times New Roman" w:hAnsi="Times New Roman" w:cs="Times New Roman"/>
          <w:i/>
          <w:sz w:val="28"/>
          <w:szCs w:val="28"/>
          <w:lang w:val="kk-KZ"/>
        </w:rPr>
        <w:t>in vitro</w:t>
      </w:r>
      <w:r w:rsidRPr="00DE54FE">
        <w:rPr>
          <w:rFonts w:ascii="Times New Roman" w:hAnsi="Times New Roman" w:cs="Times New Roman"/>
          <w:sz w:val="28"/>
          <w:szCs w:val="28"/>
          <w:lang w:val="kk-KZ"/>
        </w:rPr>
        <w:t xml:space="preserve"> зерттеуінен мочевина және цистеин сияқты табиғи материалдармен өндірілген нанобөлшектердің глутар альдегидпен тігілген нанобөлшектерге қарағанда тиімдірек екендігі туралы қорытынды жасауға болады. Бөлшектердің құрамына байланысты бұл дифференциалды уыттылық болашақ наноматериалдарды өндіруде, әсіресе адамдарда биомедициналық қолдану үшін ескерілетін маңызды тұжырымдама болуы мүмкін.</w:t>
      </w:r>
    </w:p>
    <w:p w:rsidR="00CA20BC" w:rsidRPr="00DE54FE" w:rsidRDefault="00CA20BC" w:rsidP="00DE54FE">
      <w:pPr>
        <w:spacing w:after="0" w:line="240" w:lineRule="auto"/>
        <w:rPr>
          <w:lang w:val="kk-KZ"/>
        </w:rPr>
      </w:pPr>
    </w:p>
    <w:p w:rsidR="005D2866" w:rsidRPr="00DE54FE" w:rsidRDefault="005D2866" w:rsidP="00DE54FE">
      <w:pPr>
        <w:spacing w:after="0" w:line="240" w:lineRule="auto"/>
        <w:ind w:firstLine="426"/>
        <w:jc w:val="both"/>
        <w:rPr>
          <w:rFonts w:ascii="Times New Roman" w:eastAsia="SimSun" w:hAnsi="Times New Roman" w:cs="Times New Roman"/>
          <w:color w:val="000000"/>
          <w:kern w:val="3"/>
          <w:sz w:val="28"/>
          <w:szCs w:val="28"/>
          <w:lang w:val="kk-KZ" w:eastAsia="zh-CN" w:bidi="hi-IN"/>
        </w:rPr>
      </w:pPr>
    </w:p>
    <w:p w:rsidR="00CA20BC" w:rsidRPr="00DE54FE" w:rsidRDefault="00CA20BC" w:rsidP="00DE54FE">
      <w:pPr>
        <w:spacing w:after="0" w:line="240" w:lineRule="auto"/>
        <w:rPr>
          <w:lang w:val="kk-KZ"/>
        </w:rPr>
      </w:pPr>
      <w:r w:rsidRPr="00DE54FE">
        <w:rPr>
          <w:lang w:val="kk-KZ"/>
        </w:rPr>
        <w:br w:type="page"/>
      </w:r>
    </w:p>
    <w:p w:rsidR="00CA20BC" w:rsidRPr="00DE54FE" w:rsidRDefault="00CA20BC" w:rsidP="002B1DCF">
      <w:pPr>
        <w:spacing w:after="0" w:line="240" w:lineRule="auto"/>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ҚОРЫТЫНДЫ</w:t>
      </w:r>
    </w:p>
    <w:p w:rsidR="00CA20BC" w:rsidRPr="00DE54FE" w:rsidRDefault="00CA20BC" w:rsidP="00DE54FE">
      <w:pPr>
        <w:spacing w:after="0" w:line="240" w:lineRule="auto"/>
        <w:ind w:firstLine="426"/>
        <w:rPr>
          <w:rFonts w:ascii="Times New Roman" w:hAnsi="Times New Roman" w:cs="Times New Roman"/>
          <w:sz w:val="28"/>
          <w:szCs w:val="28"/>
          <w:lang w:val="kk-KZ"/>
        </w:rPr>
      </w:pPr>
    </w:p>
    <w:p w:rsidR="00F44A44" w:rsidRDefault="00CA20BC"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 xml:space="preserve">Жүргізілген зерттеулер нәтижесінде биоүйлесімді полимер негізінде туберкулезге қарсы препараттың жаңа формаларын алудың ғылыми негіздері жасалды. </w:t>
      </w:r>
      <w:bookmarkStart w:id="63" w:name="_Hlk130544216"/>
      <w:r w:rsidRPr="00DE54FE">
        <w:rPr>
          <w:rFonts w:ascii="Times New Roman" w:hAnsi="Times New Roman" w:cs="Times New Roman"/>
          <w:sz w:val="28"/>
          <w:szCs w:val="28"/>
          <w:lang w:val="kk-KZ"/>
        </w:rPr>
        <w:t xml:space="preserve">Тәжірибелердің нәтижесінде келесі </w:t>
      </w:r>
      <w:r w:rsidR="000E1269" w:rsidRPr="000E1269">
        <w:rPr>
          <w:rFonts w:ascii="Times New Roman" w:hAnsi="Times New Roman" w:cs="Times New Roman"/>
          <w:b/>
          <w:sz w:val="28"/>
          <w:szCs w:val="28"/>
          <w:lang w:val="kk-KZ"/>
        </w:rPr>
        <w:t>тұжырымдамалар</w:t>
      </w:r>
      <w:r w:rsidRPr="00DE54FE">
        <w:rPr>
          <w:rFonts w:ascii="Times New Roman" w:hAnsi="Times New Roman" w:cs="Times New Roman"/>
          <w:sz w:val="28"/>
          <w:szCs w:val="28"/>
          <w:lang w:val="kk-KZ"/>
        </w:rPr>
        <w:t xml:space="preserve"> жасауға болады:</w:t>
      </w:r>
    </w:p>
    <w:p w:rsidR="00694B34" w:rsidRDefault="00567495" w:rsidP="002B1DCF">
      <w:pPr>
        <w:spacing w:after="0" w:line="240" w:lineRule="auto"/>
        <w:ind w:firstLine="709"/>
        <w:jc w:val="both"/>
        <w:rPr>
          <w:rFonts w:ascii="Times New Roman" w:hAnsi="Times New Roman" w:cs="Times New Roman"/>
          <w:sz w:val="28"/>
          <w:szCs w:val="28"/>
          <w:lang w:val="kk-KZ"/>
        </w:rPr>
      </w:pPr>
      <w:r w:rsidRPr="00567495">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567495">
        <w:rPr>
          <w:rFonts w:ascii="Times New Roman" w:hAnsi="Times New Roman" w:cs="Times New Roman"/>
          <w:sz w:val="28"/>
          <w:szCs w:val="28"/>
          <w:lang w:val="kk-KZ"/>
        </w:rPr>
        <w:t>Изониазидпен иммобилизацияланған полилактид-</w:t>
      </w:r>
      <w:r>
        <w:rPr>
          <w:rFonts w:ascii="Times New Roman" w:hAnsi="Times New Roman" w:cs="Times New Roman"/>
          <w:sz w:val="28"/>
          <w:szCs w:val="28"/>
          <w:lang w:val="kk-KZ"/>
        </w:rPr>
        <w:t>с</w:t>
      </w:r>
      <w:r w:rsidRPr="00567495">
        <w:rPr>
          <w:rFonts w:ascii="Times New Roman" w:hAnsi="Times New Roman" w:cs="Times New Roman"/>
          <w:sz w:val="28"/>
          <w:szCs w:val="28"/>
          <w:lang w:val="kk-KZ"/>
        </w:rPr>
        <w:t>о-гликолид нанобөлшектерін нано</w:t>
      </w:r>
      <w:r>
        <w:rPr>
          <w:rFonts w:ascii="Times New Roman" w:hAnsi="Times New Roman" w:cs="Times New Roman"/>
          <w:sz w:val="28"/>
          <w:szCs w:val="28"/>
          <w:lang w:val="kk-KZ"/>
        </w:rPr>
        <w:t>тұндыру</w:t>
      </w:r>
      <w:r w:rsidRPr="00567495">
        <w:rPr>
          <w:rFonts w:ascii="Times New Roman" w:hAnsi="Times New Roman" w:cs="Times New Roman"/>
          <w:sz w:val="28"/>
          <w:szCs w:val="28"/>
          <w:lang w:val="kk-KZ"/>
        </w:rPr>
        <w:t xml:space="preserve"> (бөлшектердің диаметрі 182,4±6 нм, полидисперстілігі 0,104±0,03, нанобөлшектердің шығымы 68%) және қос эмульсия (бөлшектердің диаметрі </w:t>
      </w:r>
      <w:r w:rsidR="00CE5034" w:rsidRPr="00602E23">
        <w:rPr>
          <w:rFonts w:ascii="Times New Roman" w:hAnsi="Times New Roman"/>
          <w:color w:val="000000"/>
          <w:sz w:val="28"/>
          <w:szCs w:val="28"/>
          <w:lang w:val="kk-KZ"/>
        </w:rPr>
        <w:t xml:space="preserve">187,4±6 нм, </w:t>
      </w:r>
      <w:r w:rsidR="00CE5034" w:rsidRPr="00CE5034">
        <w:rPr>
          <w:rFonts w:ascii="Times New Roman" w:hAnsi="Times New Roman"/>
          <w:bCs/>
          <w:sz w:val="28"/>
          <w:szCs w:val="28"/>
          <w:lang w:val="kk-KZ"/>
        </w:rPr>
        <w:t>полидисперс</w:t>
      </w:r>
      <w:r w:rsidR="00CE5034">
        <w:rPr>
          <w:rFonts w:ascii="Times New Roman" w:hAnsi="Times New Roman"/>
          <w:bCs/>
          <w:sz w:val="28"/>
          <w:szCs w:val="28"/>
          <w:lang w:val="kk-KZ"/>
        </w:rPr>
        <w:t>тілігі</w:t>
      </w:r>
      <w:r w:rsidR="00CE5034" w:rsidRPr="00CE5034">
        <w:rPr>
          <w:rFonts w:ascii="Times New Roman" w:hAnsi="Times New Roman"/>
          <w:bCs/>
          <w:sz w:val="28"/>
          <w:szCs w:val="28"/>
          <w:lang w:val="kk-KZ"/>
        </w:rPr>
        <w:t xml:space="preserve"> 0,267±0,09</w:t>
      </w:r>
      <w:r w:rsidR="00CE5034">
        <w:rPr>
          <w:rFonts w:ascii="Times New Roman" w:hAnsi="Times New Roman"/>
          <w:bCs/>
          <w:sz w:val="28"/>
          <w:szCs w:val="28"/>
          <w:lang w:val="kk-KZ"/>
        </w:rPr>
        <w:t>,</w:t>
      </w:r>
      <w:r w:rsidR="00CE5034" w:rsidRPr="00CE5034">
        <w:rPr>
          <w:rFonts w:ascii="Times New Roman" w:hAnsi="Times New Roman" w:cs="Times New Roman"/>
          <w:sz w:val="28"/>
          <w:szCs w:val="28"/>
          <w:lang w:val="kk-KZ"/>
        </w:rPr>
        <w:t xml:space="preserve"> </w:t>
      </w:r>
      <w:r w:rsidR="00CE5034" w:rsidRPr="00567495">
        <w:rPr>
          <w:rFonts w:ascii="Times New Roman" w:hAnsi="Times New Roman" w:cs="Times New Roman"/>
          <w:sz w:val="28"/>
          <w:szCs w:val="28"/>
          <w:lang w:val="kk-KZ"/>
        </w:rPr>
        <w:t>нанобөлшектердің шығымы 67%.</w:t>
      </w:r>
      <w:r w:rsidRPr="00567495">
        <w:rPr>
          <w:rFonts w:ascii="Times New Roman" w:hAnsi="Times New Roman" w:cs="Times New Roman"/>
          <w:sz w:val="28"/>
          <w:szCs w:val="28"/>
          <w:lang w:val="kk-KZ"/>
        </w:rPr>
        <w:t>)</w:t>
      </w:r>
      <w:r w:rsidR="00CE5034">
        <w:rPr>
          <w:rFonts w:ascii="Times New Roman" w:hAnsi="Times New Roman" w:cs="Times New Roman"/>
          <w:sz w:val="28"/>
          <w:szCs w:val="28"/>
          <w:lang w:val="kk-KZ"/>
        </w:rPr>
        <w:t xml:space="preserve"> әдістері</w:t>
      </w:r>
      <w:r w:rsidR="002C7571">
        <w:rPr>
          <w:rFonts w:ascii="Times New Roman" w:hAnsi="Times New Roman" w:cs="Times New Roman"/>
          <w:sz w:val="28"/>
          <w:szCs w:val="28"/>
          <w:lang w:val="kk-KZ"/>
        </w:rPr>
        <w:t xml:space="preserve"> </w:t>
      </w:r>
      <w:r w:rsidR="00CE5034" w:rsidRPr="00567495">
        <w:rPr>
          <w:rFonts w:ascii="Times New Roman" w:hAnsi="Times New Roman" w:cs="Times New Roman"/>
          <w:sz w:val="28"/>
          <w:szCs w:val="28"/>
          <w:lang w:val="kk-KZ"/>
        </w:rPr>
        <w:t xml:space="preserve">арқылы </w:t>
      </w:r>
      <w:r w:rsidR="00CE5034">
        <w:rPr>
          <w:rFonts w:ascii="Times New Roman" w:hAnsi="Times New Roman" w:cs="Times New Roman"/>
          <w:sz w:val="28"/>
          <w:szCs w:val="28"/>
          <w:lang w:val="kk-KZ"/>
        </w:rPr>
        <w:t>ал</w:t>
      </w:r>
      <w:r w:rsidR="002C7571">
        <w:rPr>
          <w:rFonts w:ascii="Times New Roman" w:hAnsi="Times New Roman" w:cs="Times New Roman"/>
          <w:sz w:val="28"/>
          <w:szCs w:val="28"/>
          <w:lang w:val="kk-KZ"/>
        </w:rPr>
        <w:t>ын</w:t>
      </w:r>
      <w:r w:rsidR="00CE5034">
        <w:rPr>
          <w:rFonts w:ascii="Times New Roman" w:hAnsi="Times New Roman" w:cs="Times New Roman"/>
          <w:sz w:val="28"/>
          <w:szCs w:val="28"/>
          <w:lang w:val="kk-KZ"/>
        </w:rPr>
        <w:t>ды.</w:t>
      </w:r>
    </w:p>
    <w:p w:rsidR="00911D9A" w:rsidRDefault="00567495" w:rsidP="002B1D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911D9A">
        <w:rPr>
          <w:rFonts w:ascii="Times New Roman" w:hAnsi="Times New Roman" w:cs="Times New Roman"/>
          <w:sz w:val="28"/>
          <w:szCs w:val="28"/>
          <w:lang w:val="kk-KZ"/>
        </w:rPr>
        <w:t>И</w:t>
      </w:r>
      <w:r w:rsidR="00911D9A" w:rsidRPr="00911D9A">
        <w:rPr>
          <w:rFonts w:ascii="Times New Roman" w:hAnsi="Times New Roman" w:cs="Times New Roman"/>
          <w:sz w:val="28"/>
          <w:szCs w:val="28"/>
          <w:lang w:val="kk-KZ"/>
        </w:rPr>
        <w:t xml:space="preserve">зониазидтің (72%) және С </w:t>
      </w:r>
      <w:r w:rsidR="00911D9A">
        <w:rPr>
          <w:rFonts w:ascii="Times New Roman" w:hAnsi="Times New Roman" w:cs="Times New Roman"/>
          <w:sz w:val="28"/>
          <w:szCs w:val="28"/>
          <w:lang w:val="kk-KZ"/>
        </w:rPr>
        <w:t>дәруменінің</w:t>
      </w:r>
      <w:r w:rsidR="00911D9A" w:rsidRPr="00911D9A">
        <w:rPr>
          <w:rFonts w:ascii="Times New Roman" w:hAnsi="Times New Roman" w:cs="Times New Roman"/>
          <w:sz w:val="28"/>
          <w:szCs w:val="28"/>
          <w:lang w:val="kk-KZ"/>
        </w:rPr>
        <w:t xml:space="preserve"> (83%) жоғары мөлшері</w:t>
      </w:r>
      <w:r w:rsidR="00911D9A">
        <w:rPr>
          <w:rFonts w:ascii="Times New Roman" w:hAnsi="Times New Roman" w:cs="Times New Roman"/>
          <w:sz w:val="28"/>
          <w:szCs w:val="28"/>
          <w:lang w:val="kk-KZ"/>
        </w:rPr>
        <w:t xml:space="preserve"> болатын</w:t>
      </w:r>
      <w:r w:rsidR="00911D9A" w:rsidRPr="00911D9A">
        <w:rPr>
          <w:rFonts w:ascii="Times New Roman" w:hAnsi="Times New Roman" w:cs="Times New Roman"/>
          <w:sz w:val="28"/>
          <w:szCs w:val="28"/>
          <w:lang w:val="kk-KZ"/>
        </w:rPr>
        <w:t xml:space="preserve"> </w:t>
      </w:r>
      <w:r w:rsidR="00911D9A">
        <w:rPr>
          <w:rFonts w:ascii="Times New Roman" w:hAnsi="Times New Roman" w:cs="Times New Roman"/>
          <w:sz w:val="28"/>
          <w:szCs w:val="28"/>
          <w:lang w:val="kk-KZ"/>
        </w:rPr>
        <w:t>п</w:t>
      </w:r>
      <w:r w:rsidR="00911D9A" w:rsidRPr="00911D9A">
        <w:rPr>
          <w:rFonts w:ascii="Times New Roman" w:hAnsi="Times New Roman" w:cs="Times New Roman"/>
          <w:sz w:val="28"/>
          <w:szCs w:val="28"/>
          <w:lang w:val="kk-KZ"/>
        </w:rPr>
        <w:t>олилактид нанобөлшектер</w:t>
      </w:r>
      <w:r w:rsidR="00911D9A">
        <w:rPr>
          <w:rFonts w:ascii="Times New Roman" w:hAnsi="Times New Roman" w:cs="Times New Roman"/>
          <w:sz w:val="28"/>
          <w:szCs w:val="28"/>
          <w:lang w:val="kk-KZ"/>
        </w:rPr>
        <w:t>ін</w:t>
      </w:r>
      <w:r w:rsidR="00911D9A" w:rsidRPr="00911D9A">
        <w:rPr>
          <w:rFonts w:ascii="Times New Roman" w:hAnsi="Times New Roman" w:cs="Times New Roman"/>
          <w:sz w:val="28"/>
          <w:szCs w:val="28"/>
          <w:lang w:val="kk-KZ"/>
        </w:rPr>
        <w:t xml:space="preserve"> органикалық және сулы фазалардың 1:5 қатынасында, гомогенизация уақыты 15 минут, тұрақтандырғыш ретінде поливинил спирті (ММ 9000</w:t>
      </w:r>
      <w:r w:rsidR="00911D9A">
        <w:rPr>
          <w:rFonts w:ascii="Times New Roman" w:hAnsi="Times New Roman" w:cs="Times New Roman"/>
          <w:sz w:val="28"/>
          <w:szCs w:val="28"/>
          <w:lang w:val="kk-KZ"/>
        </w:rPr>
        <w:t xml:space="preserve"> –</w:t>
      </w:r>
      <w:r w:rsidR="00911D9A" w:rsidRPr="00911D9A">
        <w:rPr>
          <w:rFonts w:ascii="Times New Roman" w:hAnsi="Times New Roman" w:cs="Times New Roman"/>
          <w:sz w:val="28"/>
          <w:szCs w:val="28"/>
          <w:lang w:val="kk-KZ"/>
        </w:rPr>
        <w:t xml:space="preserve"> 10000, концентрациясы 0,5% көлем</w:t>
      </w:r>
      <w:r w:rsidR="00911D9A">
        <w:rPr>
          <w:rFonts w:ascii="Times New Roman" w:hAnsi="Times New Roman" w:cs="Times New Roman"/>
          <w:sz w:val="28"/>
          <w:szCs w:val="28"/>
          <w:lang w:val="kk-KZ"/>
        </w:rPr>
        <w:t xml:space="preserve"> бойынша) қатысында </w:t>
      </w:r>
      <w:r w:rsidR="00911D9A" w:rsidRPr="00911D9A">
        <w:rPr>
          <w:rFonts w:ascii="Times New Roman" w:hAnsi="Times New Roman" w:cs="Times New Roman"/>
          <w:sz w:val="28"/>
          <w:szCs w:val="28"/>
          <w:lang w:val="kk-KZ"/>
        </w:rPr>
        <w:t xml:space="preserve">қос эмульсия әдісімен </w:t>
      </w:r>
      <w:r w:rsidR="002C7571">
        <w:rPr>
          <w:rFonts w:ascii="Times New Roman" w:hAnsi="Times New Roman" w:cs="Times New Roman"/>
          <w:sz w:val="28"/>
          <w:szCs w:val="28"/>
          <w:lang w:val="kk-KZ"/>
        </w:rPr>
        <w:t>алынды</w:t>
      </w:r>
      <w:r w:rsidR="00911D9A" w:rsidRPr="00911D9A">
        <w:rPr>
          <w:rFonts w:ascii="Times New Roman" w:hAnsi="Times New Roman" w:cs="Times New Roman"/>
          <w:sz w:val="28"/>
          <w:szCs w:val="28"/>
          <w:lang w:val="kk-KZ"/>
        </w:rPr>
        <w:t xml:space="preserve">. </w:t>
      </w:r>
    </w:p>
    <w:p w:rsidR="00694B34" w:rsidRDefault="00911D9A" w:rsidP="002B1D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567495" w:rsidRPr="00567495">
        <w:rPr>
          <w:rFonts w:ascii="Times New Roman" w:hAnsi="Times New Roman" w:cs="Times New Roman"/>
          <w:sz w:val="28"/>
          <w:szCs w:val="28"/>
          <w:lang w:val="kk-KZ"/>
        </w:rPr>
        <w:t>Адам сарысу альбуминінің (бөлшектердің диаметрі 280,3 ± 4 нм, полидисперсті</w:t>
      </w:r>
      <w:r w:rsidR="00567495">
        <w:rPr>
          <w:rFonts w:ascii="Times New Roman" w:hAnsi="Times New Roman" w:cs="Times New Roman"/>
          <w:sz w:val="28"/>
          <w:szCs w:val="28"/>
          <w:lang w:val="kk-KZ"/>
        </w:rPr>
        <w:t>лігі</w:t>
      </w:r>
      <w:r w:rsidR="00567495" w:rsidRPr="00567495">
        <w:rPr>
          <w:rFonts w:ascii="Times New Roman" w:hAnsi="Times New Roman" w:cs="Times New Roman"/>
          <w:sz w:val="28"/>
          <w:szCs w:val="28"/>
          <w:lang w:val="kk-KZ"/>
        </w:rPr>
        <w:t xml:space="preserve"> 0,055 ± 0,01, байланысу дәрежесі 82%, нанобөлшектердің шығымы 47%) және </w:t>
      </w:r>
      <w:r w:rsidR="00567495">
        <w:rPr>
          <w:rFonts w:ascii="Times New Roman" w:hAnsi="Times New Roman" w:cs="Times New Roman"/>
          <w:sz w:val="28"/>
          <w:szCs w:val="28"/>
          <w:lang w:val="kk-KZ"/>
        </w:rPr>
        <w:t>бұқа</w:t>
      </w:r>
      <w:r w:rsidR="00567495" w:rsidRPr="00567495">
        <w:rPr>
          <w:rFonts w:ascii="Times New Roman" w:hAnsi="Times New Roman" w:cs="Times New Roman"/>
          <w:sz w:val="28"/>
          <w:szCs w:val="28"/>
          <w:lang w:val="kk-KZ"/>
        </w:rPr>
        <w:t xml:space="preserve"> сарысу альбуминінің  (бөлшектердің диаметрі </w:t>
      </w:r>
      <w:r w:rsidR="00567495">
        <w:rPr>
          <w:rFonts w:ascii="Times New Roman" w:hAnsi="Times New Roman" w:cs="Times New Roman"/>
          <w:sz w:val="28"/>
          <w:szCs w:val="28"/>
          <w:lang w:val="kk-KZ"/>
        </w:rPr>
        <w:t>197,6</w:t>
      </w:r>
      <w:r w:rsidR="00567495" w:rsidRPr="00567495">
        <w:rPr>
          <w:rFonts w:ascii="Times New Roman" w:hAnsi="Times New Roman" w:cs="Times New Roman"/>
          <w:sz w:val="28"/>
          <w:szCs w:val="28"/>
          <w:lang w:val="kk-KZ"/>
        </w:rPr>
        <w:t>±3 нм, полидисперсті</w:t>
      </w:r>
      <w:r w:rsidR="00567495">
        <w:rPr>
          <w:rFonts w:ascii="Times New Roman" w:hAnsi="Times New Roman" w:cs="Times New Roman"/>
          <w:sz w:val="28"/>
          <w:szCs w:val="28"/>
          <w:lang w:val="kk-KZ"/>
        </w:rPr>
        <w:t>лігі</w:t>
      </w:r>
      <w:r w:rsidR="00567495" w:rsidRPr="00567495">
        <w:rPr>
          <w:rFonts w:ascii="Times New Roman" w:hAnsi="Times New Roman" w:cs="Times New Roman"/>
          <w:sz w:val="28"/>
          <w:szCs w:val="28"/>
          <w:lang w:val="kk-KZ"/>
        </w:rPr>
        <w:t xml:space="preserve"> 0,068±0,01, байланысу дәрежесі 50%, нанобөлшектердің шығымы 26%) нанобөлшектері </w:t>
      </w:r>
      <w:r w:rsidR="00CE5034">
        <w:rPr>
          <w:rFonts w:ascii="Times New Roman" w:hAnsi="Times New Roman" w:cs="Times New Roman"/>
          <w:sz w:val="28"/>
          <w:szCs w:val="28"/>
          <w:lang w:val="kk-KZ"/>
        </w:rPr>
        <w:t xml:space="preserve">мочевина </w:t>
      </w:r>
      <w:r w:rsidR="00567495" w:rsidRPr="00567495">
        <w:rPr>
          <w:rFonts w:ascii="Times New Roman" w:hAnsi="Times New Roman" w:cs="Times New Roman"/>
          <w:sz w:val="28"/>
          <w:szCs w:val="28"/>
          <w:lang w:val="kk-KZ"/>
        </w:rPr>
        <w:t xml:space="preserve">мен </w:t>
      </w:r>
      <w:r w:rsidR="00CE5034" w:rsidRPr="00CE5034">
        <w:rPr>
          <w:rFonts w:ascii="Times New Roman" w:hAnsi="Times New Roman" w:cs="Times New Roman"/>
          <w:sz w:val="28"/>
          <w:szCs w:val="28"/>
          <w:lang w:val="kk-KZ"/>
        </w:rPr>
        <w:t>L-</w:t>
      </w:r>
      <w:r w:rsidR="00567495" w:rsidRPr="00567495">
        <w:rPr>
          <w:rFonts w:ascii="Times New Roman" w:hAnsi="Times New Roman" w:cs="Times New Roman"/>
          <w:sz w:val="28"/>
          <w:szCs w:val="28"/>
          <w:lang w:val="kk-KZ"/>
        </w:rPr>
        <w:t>цистеин (</w:t>
      </w:r>
      <w:r w:rsidR="002C7571">
        <w:rPr>
          <w:rFonts w:ascii="Times New Roman" w:hAnsi="Times New Roman" w:cs="Times New Roman"/>
          <w:sz w:val="28"/>
          <w:szCs w:val="28"/>
          <w:lang w:val="kk-KZ"/>
        </w:rPr>
        <w:t>сәйкесін</w:t>
      </w:r>
      <w:r w:rsidR="002C7571" w:rsidRPr="00567495">
        <w:rPr>
          <w:rFonts w:ascii="Times New Roman" w:hAnsi="Times New Roman" w:cs="Times New Roman"/>
          <w:sz w:val="28"/>
          <w:szCs w:val="28"/>
          <w:lang w:val="kk-KZ"/>
        </w:rPr>
        <w:t xml:space="preserve">ше </w:t>
      </w:r>
      <w:r w:rsidR="00567495" w:rsidRPr="00567495">
        <w:rPr>
          <w:rFonts w:ascii="Times New Roman" w:hAnsi="Times New Roman" w:cs="Times New Roman"/>
          <w:sz w:val="28"/>
          <w:szCs w:val="28"/>
          <w:lang w:val="kk-KZ"/>
        </w:rPr>
        <w:t xml:space="preserve">6 моль/ л және 2,5 мг/мл) </w:t>
      </w:r>
      <w:r w:rsidR="00567495">
        <w:rPr>
          <w:rFonts w:ascii="Times New Roman" w:hAnsi="Times New Roman" w:cs="Times New Roman"/>
          <w:sz w:val="28"/>
          <w:szCs w:val="28"/>
          <w:lang w:val="kk-KZ"/>
        </w:rPr>
        <w:t xml:space="preserve">сияқты </w:t>
      </w:r>
      <w:r w:rsidR="00567495" w:rsidRPr="00567495">
        <w:rPr>
          <w:rFonts w:ascii="Times New Roman" w:hAnsi="Times New Roman" w:cs="Times New Roman"/>
          <w:sz w:val="28"/>
          <w:szCs w:val="28"/>
          <w:lang w:val="kk-KZ"/>
        </w:rPr>
        <w:t>табиғи агенттердің қаты</w:t>
      </w:r>
      <w:r w:rsidR="00CE5034">
        <w:rPr>
          <w:rFonts w:ascii="Times New Roman" w:hAnsi="Times New Roman" w:cs="Times New Roman"/>
          <w:sz w:val="28"/>
          <w:szCs w:val="28"/>
          <w:lang w:val="kk-KZ"/>
        </w:rPr>
        <w:t>сында</w:t>
      </w:r>
      <w:r w:rsidR="00567495" w:rsidRPr="00567495">
        <w:rPr>
          <w:rFonts w:ascii="Times New Roman" w:hAnsi="Times New Roman" w:cs="Times New Roman"/>
          <w:sz w:val="28"/>
          <w:szCs w:val="28"/>
          <w:lang w:val="kk-KZ"/>
        </w:rPr>
        <w:t xml:space="preserve"> сулы ерітіндіні этанолмен </w:t>
      </w:r>
      <w:r w:rsidR="00567495">
        <w:rPr>
          <w:rFonts w:ascii="Times New Roman" w:hAnsi="Times New Roman" w:cs="Times New Roman"/>
          <w:sz w:val="28"/>
          <w:szCs w:val="28"/>
          <w:lang w:val="kk-KZ"/>
        </w:rPr>
        <w:t>десольвациялау</w:t>
      </w:r>
      <w:r w:rsidR="00567495" w:rsidRPr="00567495">
        <w:rPr>
          <w:rFonts w:ascii="Times New Roman" w:hAnsi="Times New Roman" w:cs="Times New Roman"/>
          <w:sz w:val="28"/>
          <w:szCs w:val="28"/>
          <w:lang w:val="kk-KZ"/>
        </w:rPr>
        <w:t xml:space="preserve"> арқылы </w:t>
      </w:r>
      <w:r w:rsidR="002C7571">
        <w:rPr>
          <w:rFonts w:ascii="Times New Roman" w:hAnsi="Times New Roman" w:cs="Times New Roman"/>
          <w:sz w:val="28"/>
          <w:szCs w:val="28"/>
          <w:lang w:val="kk-KZ"/>
        </w:rPr>
        <w:t>алынды</w:t>
      </w:r>
      <w:r w:rsidR="004D6E8E">
        <w:rPr>
          <w:rFonts w:ascii="Times New Roman" w:hAnsi="Times New Roman" w:cs="Times New Roman"/>
          <w:sz w:val="28"/>
          <w:szCs w:val="28"/>
          <w:lang w:val="kk-KZ"/>
        </w:rPr>
        <w:t>.</w:t>
      </w:r>
      <w:r w:rsidR="002C7571">
        <w:rPr>
          <w:rFonts w:ascii="Times New Roman" w:hAnsi="Times New Roman" w:cs="Times New Roman"/>
          <w:sz w:val="28"/>
          <w:szCs w:val="28"/>
          <w:lang w:val="kk-KZ"/>
        </w:rPr>
        <w:t xml:space="preserve"> </w:t>
      </w:r>
    </w:p>
    <w:p w:rsidR="004D6E8E" w:rsidRPr="004D6E8E" w:rsidRDefault="004D6E8E" w:rsidP="002B1D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Бұқа сарысу альбуминінің ПЭГтелген нанобөлшектері </w:t>
      </w:r>
      <w:r w:rsidRPr="004D6E8E">
        <w:rPr>
          <w:rFonts w:ascii="Times New Roman" w:hAnsi="Times New Roman" w:cs="Times New Roman"/>
          <w:sz w:val="28"/>
          <w:szCs w:val="28"/>
          <w:lang w:val="kk-KZ"/>
        </w:rPr>
        <w:t>полиэтиленгликоль дихлор-s-триазин</w:t>
      </w:r>
      <w:r>
        <w:rPr>
          <w:rFonts w:ascii="Times New Roman" w:hAnsi="Times New Roman" w:cs="Times New Roman"/>
          <w:sz w:val="28"/>
          <w:szCs w:val="28"/>
          <w:lang w:val="kk-KZ"/>
        </w:rPr>
        <w:t>ді</w:t>
      </w:r>
      <w:r w:rsidRPr="004D6E8E">
        <w:rPr>
          <w:rFonts w:ascii="Times New Roman" w:hAnsi="Times New Roman" w:cs="Times New Roman"/>
          <w:sz w:val="28"/>
          <w:szCs w:val="28"/>
          <w:lang w:val="kk-KZ"/>
        </w:rPr>
        <w:t xml:space="preserve"> ("</w:t>
      </w:r>
      <w:r>
        <w:rPr>
          <w:rFonts w:ascii="Times New Roman" w:hAnsi="Times New Roman" w:cs="Times New Roman"/>
          <w:sz w:val="28"/>
          <w:szCs w:val="28"/>
          <w:lang w:val="kk-KZ"/>
        </w:rPr>
        <w:t>белсендірілген</w:t>
      </w:r>
      <w:r w:rsidRPr="004D6E8E">
        <w:rPr>
          <w:rFonts w:ascii="Times New Roman" w:hAnsi="Times New Roman" w:cs="Times New Roman"/>
          <w:sz w:val="28"/>
          <w:szCs w:val="28"/>
          <w:lang w:val="kk-KZ"/>
        </w:rPr>
        <w:t xml:space="preserve"> ПЭГ")</w:t>
      </w:r>
      <w:r>
        <w:rPr>
          <w:rFonts w:ascii="Times New Roman" w:hAnsi="Times New Roman" w:cs="Times New Roman"/>
          <w:sz w:val="28"/>
          <w:szCs w:val="28"/>
          <w:lang w:val="kk-KZ"/>
        </w:rPr>
        <w:t xml:space="preserve"> қолдану арқылы </w:t>
      </w:r>
      <w:r w:rsidR="002C7571">
        <w:rPr>
          <w:rFonts w:ascii="Times New Roman" w:hAnsi="Times New Roman" w:cs="Times New Roman"/>
          <w:sz w:val="28"/>
          <w:szCs w:val="28"/>
          <w:lang w:val="kk-KZ"/>
        </w:rPr>
        <w:t>алынды</w:t>
      </w:r>
      <w:r>
        <w:rPr>
          <w:rFonts w:ascii="Times New Roman" w:hAnsi="Times New Roman" w:cs="Times New Roman"/>
          <w:sz w:val="28"/>
          <w:szCs w:val="28"/>
          <w:lang w:val="kk-KZ"/>
        </w:rPr>
        <w:t xml:space="preserve">. Қанағаттанарлық қасиеттері бар </w:t>
      </w:r>
      <w:r w:rsidRPr="004D6E8E">
        <w:rPr>
          <w:rFonts w:ascii="Times New Roman" w:hAnsi="Times New Roman" w:cs="Times New Roman"/>
          <w:sz w:val="28"/>
          <w:szCs w:val="28"/>
          <w:lang w:val="kk-KZ"/>
        </w:rPr>
        <w:t>(</w:t>
      </w:r>
      <w:r>
        <w:rPr>
          <w:rFonts w:ascii="Times New Roman" w:hAnsi="Times New Roman" w:cs="Times New Roman"/>
          <w:sz w:val="28"/>
          <w:szCs w:val="28"/>
          <w:lang w:val="kk-KZ"/>
        </w:rPr>
        <w:t>бөлшектердің диаметрі</w:t>
      </w:r>
      <w:r w:rsidRPr="004D6E8E">
        <w:rPr>
          <w:rFonts w:ascii="Times New Roman" w:hAnsi="Times New Roman" w:cs="Times New Roman"/>
          <w:sz w:val="28"/>
          <w:szCs w:val="28"/>
          <w:lang w:val="kk-KZ"/>
        </w:rPr>
        <w:t xml:space="preserve"> 226,9±1 нм)</w:t>
      </w:r>
      <w:r>
        <w:rPr>
          <w:rFonts w:ascii="Times New Roman" w:hAnsi="Times New Roman" w:cs="Times New Roman"/>
          <w:sz w:val="28"/>
          <w:szCs w:val="28"/>
          <w:lang w:val="kk-KZ"/>
        </w:rPr>
        <w:t xml:space="preserve">, нанобөлшектердің шығымы </w:t>
      </w:r>
      <w:r w:rsidRPr="004D6E8E">
        <w:rPr>
          <w:rFonts w:ascii="Times New Roman" w:hAnsi="Times New Roman" w:cs="Times New Roman"/>
          <w:sz w:val="28"/>
          <w:szCs w:val="28"/>
          <w:lang w:val="kk-KZ"/>
        </w:rPr>
        <w:t>(43%</w:t>
      </w:r>
      <w:r>
        <w:rPr>
          <w:rFonts w:ascii="Times New Roman" w:hAnsi="Times New Roman" w:cs="Times New Roman"/>
          <w:sz w:val="28"/>
          <w:szCs w:val="28"/>
          <w:lang w:val="kk-KZ"/>
        </w:rPr>
        <w:t xml:space="preserve"> көп</w:t>
      </w:r>
      <w:r w:rsidRPr="004D6E8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байланысу дәрежесі </w:t>
      </w:r>
      <w:r w:rsidRPr="004D6E8E">
        <w:rPr>
          <w:rFonts w:ascii="Times New Roman" w:hAnsi="Times New Roman" w:cs="Times New Roman"/>
          <w:sz w:val="28"/>
          <w:szCs w:val="28"/>
          <w:lang w:val="kk-KZ"/>
        </w:rPr>
        <w:t xml:space="preserve">(94%) </w:t>
      </w:r>
      <w:r>
        <w:rPr>
          <w:rFonts w:ascii="Times New Roman" w:hAnsi="Times New Roman" w:cs="Times New Roman"/>
          <w:sz w:val="28"/>
          <w:szCs w:val="28"/>
          <w:lang w:val="kk-KZ"/>
        </w:rPr>
        <w:t xml:space="preserve"> жоғары болатын тұрақты </w:t>
      </w:r>
      <w:r w:rsidRPr="004D6E8E">
        <w:rPr>
          <w:rFonts w:ascii="Times New Roman" w:hAnsi="Times New Roman" w:cs="Times New Roman"/>
          <w:sz w:val="28"/>
          <w:szCs w:val="28"/>
          <w:lang w:val="kk-KZ"/>
        </w:rPr>
        <w:t>BSA</w:t>
      </w:r>
      <w:r>
        <w:rPr>
          <w:rFonts w:ascii="Times New Roman" w:hAnsi="Times New Roman" w:cs="Times New Roman"/>
          <w:sz w:val="28"/>
          <w:szCs w:val="28"/>
          <w:lang w:val="kk-KZ"/>
        </w:rPr>
        <w:t xml:space="preserve"> нанобөлшектерін алу үшін оңтайлы шарттар келесідей</w:t>
      </w:r>
      <w:r w:rsidR="002C7571">
        <w:rPr>
          <w:rFonts w:ascii="Times New Roman" w:hAnsi="Times New Roman" w:cs="Times New Roman"/>
          <w:sz w:val="28"/>
          <w:szCs w:val="28"/>
          <w:lang w:val="kk-KZ"/>
        </w:rPr>
        <w:t xml:space="preserve"> болды</w:t>
      </w:r>
      <w:r>
        <w:rPr>
          <w:rFonts w:ascii="Times New Roman" w:hAnsi="Times New Roman" w:cs="Times New Roman"/>
          <w:sz w:val="28"/>
          <w:szCs w:val="28"/>
          <w:lang w:val="kk-KZ"/>
        </w:rPr>
        <w:t xml:space="preserve">: </w:t>
      </w:r>
      <w:r w:rsidRPr="004D6E8E">
        <w:rPr>
          <w:rFonts w:ascii="Times New Roman" w:hAnsi="Times New Roman" w:cs="Times New Roman"/>
          <w:sz w:val="28"/>
          <w:szCs w:val="28"/>
          <w:lang w:val="kk-KZ"/>
        </w:rPr>
        <w:t>полиэтиленгликоль дихлор-s-триазин</w:t>
      </w:r>
      <w:r>
        <w:rPr>
          <w:rFonts w:ascii="Times New Roman" w:hAnsi="Times New Roman" w:cs="Times New Roman"/>
          <w:sz w:val="28"/>
          <w:szCs w:val="28"/>
          <w:lang w:val="kk-KZ"/>
        </w:rPr>
        <w:t>нің</w:t>
      </w:r>
      <w:r w:rsidRPr="004D6E8E">
        <w:rPr>
          <w:rFonts w:ascii="Times New Roman" w:hAnsi="Times New Roman" w:cs="Times New Roman"/>
          <w:sz w:val="28"/>
          <w:szCs w:val="28"/>
          <w:lang w:val="kk-KZ"/>
        </w:rPr>
        <w:t xml:space="preserve"> концентрация</w:t>
      </w:r>
      <w:r>
        <w:rPr>
          <w:rFonts w:ascii="Times New Roman" w:hAnsi="Times New Roman" w:cs="Times New Roman"/>
          <w:sz w:val="28"/>
          <w:szCs w:val="28"/>
          <w:lang w:val="kk-KZ"/>
        </w:rPr>
        <w:t>сы</w:t>
      </w:r>
      <w:r w:rsidRPr="004D6E8E">
        <w:rPr>
          <w:rFonts w:ascii="Times New Roman" w:hAnsi="Times New Roman" w:cs="Times New Roman"/>
          <w:sz w:val="28"/>
          <w:szCs w:val="28"/>
          <w:lang w:val="kk-KZ"/>
        </w:rPr>
        <w:t xml:space="preserve"> (ММ 6000) </w:t>
      </w:r>
      <w:r w:rsidR="002C7571">
        <w:rPr>
          <w:rFonts w:ascii="Times New Roman" w:hAnsi="Times New Roman" w:cs="Times New Roman"/>
          <w:sz w:val="28"/>
          <w:szCs w:val="28"/>
          <w:lang w:val="kk-KZ"/>
        </w:rPr>
        <w:t>–</w:t>
      </w:r>
      <w:r w:rsidRPr="004D6E8E">
        <w:rPr>
          <w:rFonts w:ascii="Times New Roman" w:hAnsi="Times New Roman" w:cs="Times New Roman"/>
          <w:sz w:val="28"/>
          <w:szCs w:val="28"/>
          <w:lang w:val="kk-KZ"/>
        </w:rPr>
        <w:t xml:space="preserve"> 20</w:t>
      </w:r>
      <w:r w:rsidR="002C7571">
        <w:rPr>
          <w:rFonts w:ascii="Times New Roman" w:hAnsi="Times New Roman" w:cs="Times New Roman"/>
          <w:sz w:val="28"/>
          <w:szCs w:val="28"/>
          <w:lang w:val="kk-KZ"/>
        </w:rPr>
        <w:t xml:space="preserve"> </w:t>
      </w:r>
      <w:r w:rsidRPr="004D6E8E">
        <w:rPr>
          <w:rFonts w:ascii="Times New Roman" w:hAnsi="Times New Roman" w:cs="Times New Roman"/>
          <w:sz w:val="28"/>
          <w:szCs w:val="28"/>
          <w:lang w:val="kk-KZ"/>
        </w:rPr>
        <w:t>мг/мл, альбумин</w:t>
      </w:r>
      <w:r>
        <w:rPr>
          <w:rFonts w:ascii="Times New Roman" w:hAnsi="Times New Roman" w:cs="Times New Roman"/>
          <w:sz w:val="28"/>
          <w:szCs w:val="28"/>
          <w:lang w:val="kk-KZ"/>
        </w:rPr>
        <w:t>нің</w:t>
      </w:r>
      <w:r w:rsidRPr="004D6E8E">
        <w:rPr>
          <w:rFonts w:ascii="Times New Roman" w:hAnsi="Times New Roman" w:cs="Times New Roman"/>
          <w:sz w:val="28"/>
          <w:szCs w:val="28"/>
          <w:lang w:val="kk-KZ"/>
        </w:rPr>
        <w:t xml:space="preserve"> концентрация</w:t>
      </w:r>
      <w:r>
        <w:rPr>
          <w:rFonts w:ascii="Times New Roman" w:hAnsi="Times New Roman" w:cs="Times New Roman"/>
          <w:sz w:val="28"/>
          <w:szCs w:val="28"/>
          <w:lang w:val="kk-KZ"/>
        </w:rPr>
        <w:t>сы</w:t>
      </w:r>
      <w:r w:rsidRPr="004D6E8E">
        <w:rPr>
          <w:rFonts w:ascii="Times New Roman" w:hAnsi="Times New Roman" w:cs="Times New Roman"/>
          <w:sz w:val="28"/>
          <w:szCs w:val="28"/>
          <w:lang w:val="kk-KZ"/>
        </w:rPr>
        <w:t xml:space="preserve"> </w:t>
      </w:r>
      <w:r w:rsidR="002C7571">
        <w:rPr>
          <w:rFonts w:ascii="Times New Roman" w:hAnsi="Times New Roman" w:cs="Times New Roman"/>
          <w:sz w:val="28"/>
          <w:szCs w:val="28"/>
          <w:lang w:val="kk-KZ"/>
        </w:rPr>
        <w:t>–</w:t>
      </w:r>
      <w:r w:rsidRPr="004D6E8E">
        <w:rPr>
          <w:rFonts w:ascii="Times New Roman" w:hAnsi="Times New Roman" w:cs="Times New Roman"/>
          <w:sz w:val="28"/>
          <w:szCs w:val="28"/>
          <w:lang w:val="kk-KZ"/>
        </w:rPr>
        <w:t xml:space="preserve"> 40</w:t>
      </w:r>
      <w:r w:rsidR="002C7571">
        <w:rPr>
          <w:rFonts w:ascii="Times New Roman" w:hAnsi="Times New Roman" w:cs="Times New Roman"/>
          <w:sz w:val="28"/>
          <w:szCs w:val="28"/>
          <w:lang w:val="kk-KZ"/>
        </w:rPr>
        <w:t xml:space="preserve"> </w:t>
      </w:r>
      <w:r w:rsidRPr="004D6E8E">
        <w:rPr>
          <w:rFonts w:ascii="Times New Roman" w:hAnsi="Times New Roman" w:cs="Times New Roman"/>
          <w:sz w:val="28"/>
          <w:szCs w:val="28"/>
          <w:lang w:val="kk-KZ"/>
        </w:rPr>
        <w:t>мг/мл, изониазид</w:t>
      </w:r>
      <w:r>
        <w:rPr>
          <w:rFonts w:ascii="Times New Roman" w:hAnsi="Times New Roman" w:cs="Times New Roman"/>
          <w:sz w:val="28"/>
          <w:szCs w:val="28"/>
          <w:lang w:val="kk-KZ"/>
        </w:rPr>
        <w:t>тің</w:t>
      </w:r>
      <w:r w:rsidRPr="004D6E8E">
        <w:rPr>
          <w:rFonts w:ascii="Times New Roman" w:hAnsi="Times New Roman" w:cs="Times New Roman"/>
          <w:sz w:val="28"/>
          <w:szCs w:val="28"/>
          <w:lang w:val="kk-KZ"/>
        </w:rPr>
        <w:t xml:space="preserve"> концентрация</w:t>
      </w:r>
      <w:r>
        <w:rPr>
          <w:rFonts w:ascii="Times New Roman" w:hAnsi="Times New Roman" w:cs="Times New Roman"/>
          <w:sz w:val="28"/>
          <w:szCs w:val="28"/>
          <w:lang w:val="kk-KZ"/>
        </w:rPr>
        <w:t>сы</w:t>
      </w:r>
      <w:r w:rsidRPr="004D6E8E">
        <w:rPr>
          <w:rFonts w:ascii="Times New Roman" w:hAnsi="Times New Roman" w:cs="Times New Roman"/>
          <w:sz w:val="28"/>
          <w:szCs w:val="28"/>
          <w:lang w:val="kk-KZ"/>
        </w:rPr>
        <w:t xml:space="preserve"> </w:t>
      </w:r>
      <w:r w:rsidR="002C7571">
        <w:rPr>
          <w:rFonts w:ascii="Times New Roman" w:hAnsi="Times New Roman" w:cs="Times New Roman"/>
          <w:sz w:val="28"/>
          <w:szCs w:val="28"/>
          <w:lang w:val="kk-KZ"/>
        </w:rPr>
        <w:t>–</w:t>
      </w:r>
      <w:r w:rsidRPr="004D6E8E">
        <w:rPr>
          <w:rFonts w:ascii="Times New Roman" w:hAnsi="Times New Roman" w:cs="Times New Roman"/>
          <w:sz w:val="28"/>
          <w:szCs w:val="28"/>
          <w:lang w:val="kk-KZ"/>
        </w:rPr>
        <w:t xml:space="preserve"> 4</w:t>
      </w:r>
      <w:r w:rsidR="002C7571">
        <w:rPr>
          <w:rFonts w:ascii="Times New Roman" w:hAnsi="Times New Roman" w:cs="Times New Roman"/>
          <w:sz w:val="28"/>
          <w:szCs w:val="28"/>
          <w:lang w:val="kk-KZ"/>
        </w:rPr>
        <w:t xml:space="preserve"> </w:t>
      </w:r>
      <w:r w:rsidRPr="004D6E8E">
        <w:rPr>
          <w:rFonts w:ascii="Times New Roman" w:hAnsi="Times New Roman" w:cs="Times New Roman"/>
          <w:sz w:val="28"/>
          <w:szCs w:val="28"/>
          <w:lang w:val="kk-KZ"/>
        </w:rPr>
        <w:t>мг/мл, этанол</w:t>
      </w:r>
      <w:r>
        <w:rPr>
          <w:rFonts w:ascii="Times New Roman" w:hAnsi="Times New Roman" w:cs="Times New Roman"/>
          <w:sz w:val="28"/>
          <w:szCs w:val="28"/>
          <w:lang w:val="kk-KZ"/>
        </w:rPr>
        <w:t>ды қосу жылдамдығы</w:t>
      </w:r>
      <w:r w:rsidRPr="004D6E8E">
        <w:rPr>
          <w:rFonts w:ascii="Times New Roman" w:hAnsi="Times New Roman" w:cs="Times New Roman"/>
          <w:sz w:val="28"/>
          <w:szCs w:val="28"/>
          <w:lang w:val="kk-KZ"/>
        </w:rPr>
        <w:t xml:space="preserve"> 1 мл/мин, </w:t>
      </w:r>
      <w:r>
        <w:rPr>
          <w:rFonts w:ascii="Times New Roman" w:hAnsi="Times New Roman" w:cs="Times New Roman"/>
          <w:sz w:val="28"/>
          <w:szCs w:val="28"/>
          <w:lang w:val="kk-KZ"/>
        </w:rPr>
        <w:t>араластыру жылдамдығы</w:t>
      </w:r>
      <w:r w:rsidRPr="004D6E8E">
        <w:rPr>
          <w:rFonts w:ascii="Times New Roman" w:hAnsi="Times New Roman" w:cs="Times New Roman"/>
          <w:sz w:val="28"/>
          <w:szCs w:val="28"/>
          <w:lang w:val="kk-KZ"/>
        </w:rPr>
        <w:t xml:space="preserve"> 200 </w:t>
      </w:r>
      <w:r>
        <w:rPr>
          <w:rFonts w:ascii="Times New Roman" w:hAnsi="Times New Roman" w:cs="Times New Roman"/>
          <w:sz w:val="28"/>
          <w:szCs w:val="28"/>
          <w:lang w:val="kk-KZ"/>
        </w:rPr>
        <w:t>айн</w:t>
      </w:r>
      <w:r w:rsidRPr="004D6E8E">
        <w:rPr>
          <w:rFonts w:ascii="Times New Roman" w:hAnsi="Times New Roman" w:cs="Times New Roman"/>
          <w:sz w:val="28"/>
          <w:szCs w:val="28"/>
          <w:lang w:val="kk-KZ"/>
        </w:rPr>
        <w:t xml:space="preserve">/мин, </w:t>
      </w:r>
      <w:r>
        <w:rPr>
          <w:rFonts w:ascii="Times New Roman" w:hAnsi="Times New Roman" w:cs="Times New Roman"/>
          <w:sz w:val="28"/>
          <w:szCs w:val="28"/>
          <w:lang w:val="kk-KZ"/>
        </w:rPr>
        <w:t>орта</w:t>
      </w:r>
      <w:r w:rsidRPr="004D6E8E">
        <w:rPr>
          <w:rFonts w:ascii="Times New Roman" w:hAnsi="Times New Roman" w:cs="Times New Roman"/>
          <w:sz w:val="28"/>
          <w:szCs w:val="28"/>
          <w:lang w:val="kk-KZ"/>
        </w:rPr>
        <w:t xml:space="preserve"> pH 7.</w:t>
      </w:r>
    </w:p>
    <w:p w:rsidR="007B1918" w:rsidRPr="00DE54FE" w:rsidRDefault="004D6E8E" w:rsidP="007B191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31666B" w:rsidRPr="00DE54FE">
        <w:rPr>
          <w:rFonts w:ascii="Times New Roman" w:hAnsi="Times New Roman" w:cs="Times New Roman"/>
          <w:sz w:val="28"/>
          <w:szCs w:val="28"/>
          <w:lang w:val="kk-KZ"/>
        </w:rPr>
        <w:t xml:space="preserve">. </w:t>
      </w:r>
      <w:bookmarkStart w:id="64" w:name="_Hlk128130810"/>
      <w:r w:rsidR="0031666B" w:rsidRPr="00DE54FE">
        <w:rPr>
          <w:rFonts w:ascii="Times New Roman" w:hAnsi="Times New Roman" w:cs="Times New Roman"/>
          <w:sz w:val="28"/>
          <w:szCs w:val="28"/>
          <w:lang w:val="kk-KZ"/>
        </w:rPr>
        <w:t xml:space="preserve">Алынған нанобөлшектердің жабайы штамның микобактерияларына және </w:t>
      </w:r>
      <w:r w:rsidR="005A3CA2" w:rsidRPr="00DE54FE">
        <w:rPr>
          <w:rFonts w:ascii="Times New Roman" w:hAnsi="Times New Roman" w:cs="Times New Roman"/>
          <w:sz w:val="28"/>
          <w:szCs w:val="28"/>
          <w:lang w:val="kk-KZ"/>
        </w:rPr>
        <w:t xml:space="preserve">изониазидке </w:t>
      </w:r>
      <w:r w:rsidR="0031666B" w:rsidRPr="00DE54FE">
        <w:rPr>
          <w:rFonts w:ascii="Times New Roman" w:hAnsi="Times New Roman" w:cs="Times New Roman"/>
          <w:sz w:val="28"/>
          <w:szCs w:val="28"/>
          <w:lang w:val="kk-KZ"/>
        </w:rPr>
        <w:t xml:space="preserve">төзімді дақылдарға </w:t>
      </w:r>
      <w:r w:rsidR="005A3CA2" w:rsidRPr="00DE54FE">
        <w:rPr>
          <w:rFonts w:ascii="Times New Roman" w:hAnsi="Times New Roman" w:cs="Times New Roman"/>
          <w:sz w:val="28"/>
          <w:szCs w:val="28"/>
          <w:lang w:val="kk-KZ"/>
        </w:rPr>
        <w:t xml:space="preserve">МБТ штамдарына </w:t>
      </w:r>
      <w:r w:rsidR="0031666B" w:rsidRPr="00DE54FE">
        <w:rPr>
          <w:rFonts w:ascii="Times New Roman" w:hAnsi="Times New Roman" w:cs="Times New Roman"/>
          <w:sz w:val="28"/>
          <w:szCs w:val="28"/>
          <w:lang w:val="kk-KZ"/>
        </w:rPr>
        <w:t xml:space="preserve">қарсы белсенділігі зерттелді. </w:t>
      </w:r>
      <w:bookmarkEnd w:id="64"/>
      <w:r w:rsidR="0031666B" w:rsidRPr="00DE54FE">
        <w:rPr>
          <w:rFonts w:ascii="Times New Roman" w:hAnsi="Times New Roman" w:cs="Times New Roman"/>
          <w:sz w:val="28"/>
          <w:szCs w:val="28"/>
          <w:lang w:val="kk-KZ"/>
        </w:rPr>
        <w:t xml:space="preserve">Альбумин нанобөлшектеріндегі изониазидтің </w:t>
      </w:r>
      <w:r w:rsidR="005A3CA2" w:rsidRPr="00DE54FE">
        <w:rPr>
          <w:rFonts w:ascii="Times New Roman" w:hAnsi="Times New Roman" w:cs="Times New Roman"/>
          <w:sz w:val="28"/>
          <w:szCs w:val="28"/>
          <w:lang w:val="kk-KZ"/>
        </w:rPr>
        <w:t>минималды</w:t>
      </w:r>
      <w:r w:rsidR="0031666B" w:rsidRPr="00DE54FE">
        <w:rPr>
          <w:rFonts w:ascii="Times New Roman" w:hAnsi="Times New Roman" w:cs="Times New Roman"/>
          <w:sz w:val="28"/>
          <w:szCs w:val="28"/>
          <w:lang w:val="kk-KZ"/>
        </w:rPr>
        <w:t xml:space="preserve"> ингибиторлық концентрациясы 25 </w:t>
      </w:r>
      <w:r w:rsidR="002614C4">
        <w:rPr>
          <w:rFonts w:ascii="Times New Roman" w:hAnsi="Times New Roman" w:cs="Times New Roman"/>
          <w:sz w:val="28"/>
          <w:szCs w:val="28"/>
          <w:lang w:val="kk-KZ"/>
        </w:rPr>
        <w:t>мг</w:t>
      </w:r>
      <w:r w:rsidR="0031666B" w:rsidRPr="00DE54FE">
        <w:rPr>
          <w:rFonts w:ascii="Times New Roman" w:hAnsi="Times New Roman" w:cs="Times New Roman"/>
          <w:sz w:val="28"/>
          <w:szCs w:val="28"/>
          <w:lang w:val="kk-KZ"/>
        </w:rPr>
        <w:t>/мл болды.</w:t>
      </w:r>
      <w:r w:rsidR="007B1918" w:rsidRPr="007B1918">
        <w:rPr>
          <w:rFonts w:ascii="Times New Roman" w:hAnsi="Times New Roman" w:cs="Times New Roman"/>
          <w:i/>
          <w:iCs/>
          <w:sz w:val="28"/>
          <w:szCs w:val="28"/>
          <w:lang w:val="kk-KZ"/>
        </w:rPr>
        <w:t xml:space="preserve"> </w:t>
      </w:r>
      <w:r w:rsidR="002C7571" w:rsidRPr="007B1918">
        <w:rPr>
          <w:rFonts w:ascii="Times New Roman" w:hAnsi="Times New Roman" w:cs="Times New Roman"/>
          <w:i/>
          <w:iCs/>
          <w:sz w:val="28"/>
          <w:szCs w:val="28"/>
          <w:lang w:val="kk-KZ"/>
        </w:rPr>
        <w:t>I</w:t>
      </w:r>
      <w:r w:rsidR="007B1918" w:rsidRPr="007B1918">
        <w:rPr>
          <w:rFonts w:ascii="Times New Roman" w:hAnsi="Times New Roman" w:cs="Times New Roman"/>
          <w:i/>
          <w:iCs/>
          <w:sz w:val="28"/>
          <w:szCs w:val="28"/>
          <w:lang w:val="kk-KZ"/>
        </w:rPr>
        <w:t>n</w:t>
      </w:r>
      <w:r w:rsidR="002C7571">
        <w:rPr>
          <w:rFonts w:ascii="Times New Roman" w:hAnsi="Times New Roman" w:cs="Times New Roman"/>
          <w:i/>
          <w:iCs/>
          <w:sz w:val="28"/>
          <w:szCs w:val="28"/>
          <w:lang w:val="kk-KZ"/>
        </w:rPr>
        <w:t xml:space="preserve"> </w:t>
      </w:r>
      <w:r w:rsidR="007B1918" w:rsidRPr="007B1918">
        <w:rPr>
          <w:rFonts w:ascii="Times New Roman" w:hAnsi="Times New Roman" w:cs="Times New Roman"/>
          <w:i/>
          <w:iCs/>
          <w:sz w:val="28"/>
          <w:szCs w:val="28"/>
          <w:lang w:val="kk-KZ"/>
        </w:rPr>
        <w:t>vitro</w:t>
      </w:r>
      <w:r w:rsidR="007B1918">
        <w:rPr>
          <w:rFonts w:ascii="Times New Roman" w:hAnsi="Times New Roman" w:cs="Times New Roman"/>
          <w:i/>
          <w:iCs/>
          <w:sz w:val="28"/>
          <w:szCs w:val="28"/>
          <w:lang w:val="kk-KZ"/>
        </w:rPr>
        <w:t xml:space="preserve"> </w:t>
      </w:r>
      <w:r w:rsidR="007B1918" w:rsidRPr="00DE54FE">
        <w:rPr>
          <w:rFonts w:ascii="Times New Roman" w:hAnsi="Times New Roman" w:cs="Times New Roman"/>
          <w:sz w:val="28"/>
          <w:szCs w:val="28"/>
          <w:lang w:val="kk-KZ"/>
        </w:rPr>
        <w:t xml:space="preserve">зерттеу нәтижелері бойынша PLA-INН-VitС нанобөлшектері изониазидке төзімді микобактериялардың өсуін </w:t>
      </w:r>
      <w:r w:rsidR="007B1918">
        <w:rPr>
          <w:rFonts w:ascii="Times New Roman" w:hAnsi="Times New Roman" w:cs="Times New Roman"/>
          <w:sz w:val="28"/>
          <w:szCs w:val="28"/>
          <w:lang w:val="kk-KZ"/>
        </w:rPr>
        <w:t>екі аптаға дейін тежейтіні</w:t>
      </w:r>
      <w:r w:rsidR="007B1918" w:rsidRPr="00DE54FE">
        <w:rPr>
          <w:rFonts w:ascii="Times New Roman" w:hAnsi="Times New Roman" w:cs="Times New Roman"/>
          <w:sz w:val="28"/>
          <w:szCs w:val="28"/>
          <w:lang w:val="kk-KZ"/>
        </w:rPr>
        <w:t xml:space="preserve"> анықталды</w:t>
      </w:r>
      <w:r w:rsidR="007B1918">
        <w:rPr>
          <w:rFonts w:ascii="Times New Roman" w:hAnsi="Times New Roman" w:cs="Times New Roman"/>
          <w:sz w:val="28"/>
          <w:szCs w:val="28"/>
          <w:lang w:val="kk-KZ"/>
        </w:rPr>
        <w:t xml:space="preserve">. Уыттылықты зерттеу барысында </w:t>
      </w:r>
      <w:r w:rsidR="007B1918" w:rsidRPr="00DE54FE">
        <w:rPr>
          <w:rFonts w:ascii="Times New Roman" w:hAnsi="Times New Roman" w:cs="Times New Roman"/>
          <w:sz w:val="28"/>
          <w:szCs w:val="28"/>
          <w:lang w:val="kk-KZ"/>
        </w:rPr>
        <w:t>глутар альдегидпен тігілген нанобөлшектердің цитотоксикалық белсенділігі мочевина және цистеинмен тұрақтандырылған НБ қарағанда жоғары бол</w:t>
      </w:r>
      <w:r w:rsidR="007B1918">
        <w:rPr>
          <w:rFonts w:ascii="Times New Roman" w:hAnsi="Times New Roman" w:cs="Times New Roman"/>
          <w:sz w:val="28"/>
          <w:szCs w:val="28"/>
          <w:lang w:val="kk-KZ"/>
        </w:rPr>
        <w:t>ғаны байқалды</w:t>
      </w:r>
      <w:r w:rsidR="007B1918" w:rsidRPr="00DE54FE">
        <w:rPr>
          <w:rFonts w:ascii="Times New Roman" w:hAnsi="Times New Roman" w:cs="Times New Roman"/>
          <w:sz w:val="28"/>
          <w:szCs w:val="28"/>
          <w:lang w:val="kk-KZ"/>
        </w:rPr>
        <w:t>.</w:t>
      </w:r>
    </w:p>
    <w:bookmarkEnd w:id="63"/>
    <w:p w:rsidR="0078027E" w:rsidRPr="0078027E" w:rsidRDefault="0078027E" w:rsidP="002B1DCF">
      <w:pPr>
        <w:spacing w:after="0" w:line="240" w:lineRule="auto"/>
        <w:ind w:firstLine="709"/>
        <w:jc w:val="both"/>
        <w:rPr>
          <w:rFonts w:ascii="Times New Roman" w:hAnsi="Times New Roman" w:cs="Times New Roman"/>
          <w:iCs/>
          <w:sz w:val="28"/>
          <w:szCs w:val="28"/>
          <w:lang w:val="kk-KZ"/>
        </w:rPr>
      </w:pPr>
      <w:r w:rsidRPr="0078027E">
        <w:rPr>
          <w:rFonts w:ascii="Times New Roman" w:hAnsi="Times New Roman" w:cs="Times New Roman"/>
          <w:i/>
          <w:sz w:val="28"/>
          <w:szCs w:val="28"/>
          <w:lang w:val="kk-KZ"/>
        </w:rPr>
        <w:t xml:space="preserve">Қойылған міндеттер шешімінің толықтығын бағалау. </w:t>
      </w:r>
      <w:r w:rsidR="00D43E3F" w:rsidRPr="00D43E3F">
        <w:rPr>
          <w:rFonts w:ascii="Times New Roman" w:hAnsi="Times New Roman" w:cs="Times New Roman"/>
          <w:iCs/>
          <w:sz w:val="28"/>
          <w:szCs w:val="28"/>
          <w:lang w:val="kk-KZ"/>
        </w:rPr>
        <w:t>Табиғи және синтетикалық полимерлі материалдар негізінде туберкулезге қарсы «Изониазид» препаратының наносом</w:t>
      </w:r>
      <w:r w:rsidR="00D43E3F">
        <w:rPr>
          <w:rFonts w:ascii="Times New Roman" w:hAnsi="Times New Roman" w:cs="Times New Roman"/>
          <w:iCs/>
          <w:sz w:val="28"/>
          <w:szCs w:val="28"/>
          <w:lang w:val="kk-KZ"/>
        </w:rPr>
        <w:t>ал</w:t>
      </w:r>
      <w:r w:rsidR="00D43E3F" w:rsidRPr="00D43E3F">
        <w:rPr>
          <w:rFonts w:ascii="Times New Roman" w:hAnsi="Times New Roman" w:cs="Times New Roman"/>
          <w:iCs/>
          <w:sz w:val="28"/>
          <w:szCs w:val="28"/>
          <w:lang w:val="kk-KZ"/>
        </w:rPr>
        <w:t xml:space="preserve">ды түрлерін алудың ғылыми негіздерін жасау арқылы </w:t>
      </w:r>
      <w:r w:rsidR="00D43E3F" w:rsidRPr="00D43E3F">
        <w:rPr>
          <w:rFonts w:ascii="Times New Roman" w:hAnsi="Times New Roman" w:cs="Times New Roman"/>
          <w:iCs/>
          <w:sz w:val="28"/>
          <w:szCs w:val="28"/>
          <w:lang w:val="kk-KZ"/>
        </w:rPr>
        <w:lastRenderedPageBreak/>
        <w:t xml:space="preserve">диссертациялық жұмыста қойылған міндеттер толығымен орындалды. Жүргізілген тәжірибелік зерттеу жұмыстарының нәтижесінде: нанотұндыру және қос эмульсия әдістерімен изониазидпен иммобилизацияланған </w:t>
      </w:r>
      <w:r w:rsidR="00D43E3F">
        <w:rPr>
          <w:rFonts w:ascii="Times New Roman" w:hAnsi="Times New Roman" w:cs="Times New Roman"/>
          <w:iCs/>
          <w:sz w:val="28"/>
          <w:szCs w:val="28"/>
          <w:lang w:val="kk-KZ"/>
        </w:rPr>
        <w:t>полилактид-со-гликолид нанобөлшектерін</w:t>
      </w:r>
      <w:r w:rsidR="00D43E3F" w:rsidRPr="00D43E3F">
        <w:rPr>
          <w:rFonts w:ascii="Times New Roman" w:hAnsi="Times New Roman" w:cs="Times New Roman"/>
          <w:iCs/>
          <w:sz w:val="28"/>
          <w:szCs w:val="28"/>
          <w:lang w:val="kk-KZ"/>
        </w:rPr>
        <w:t xml:space="preserve"> алу үшін оңтайлы жағдайлары анықталды; алғаш рет изониазидпен және С дәруменімен иммобилизацияланған полилактид нанобөлшектері синтезделді; алғаш рет табиғи компоненттерді (мочевина және L-цистеин) пайдалана отырып, изониазидпен иммобилизацияланған адам және бұқа сарысу альбуминінің нанобөлшектері алынды; полиэтиленгликоль дихлор-s-триазин негізінде туберкулезге қарсы «Изониазид» препаратымен бұқа сарысу альбуминінің ПЭГтелген </w:t>
      </w:r>
      <w:r w:rsidR="00D43E3F">
        <w:rPr>
          <w:rFonts w:ascii="Times New Roman" w:hAnsi="Times New Roman" w:cs="Times New Roman"/>
          <w:iCs/>
          <w:sz w:val="28"/>
          <w:szCs w:val="28"/>
          <w:lang w:val="kk-KZ"/>
        </w:rPr>
        <w:t>нанобөлшектері</w:t>
      </w:r>
      <w:r w:rsidR="00D43E3F" w:rsidRPr="00D43E3F">
        <w:rPr>
          <w:rFonts w:ascii="Times New Roman" w:hAnsi="Times New Roman" w:cs="Times New Roman"/>
          <w:iCs/>
          <w:sz w:val="28"/>
          <w:szCs w:val="28"/>
          <w:lang w:val="kk-KZ"/>
        </w:rPr>
        <w:t xml:space="preserve"> синтезделіп, Тагучи әдісімен нанобөлшектердің оңтайлы параметрлері анықталды; дәрілік заттың полимерлі матрицадан </w:t>
      </w:r>
      <w:r w:rsidR="00D43E3F" w:rsidRPr="007B1918">
        <w:rPr>
          <w:rFonts w:ascii="Times New Roman" w:hAnsi="Times New Roman" w:cs="Times New Roman"/>
          <w:i/>
          <w:sz w:val="28"/>
          <w:szCs w:val="28"/>
          <w:lang w:val="kk-KZ"/>
        </w:rPr>
        <w:t>in vitro</w:t>
      </w:r>
      <w:r w:rsidR="00D43E3F" w:rsidRPr="00D43E3F">
        <w:rPr>
          <w:rFonts w:ascii="Times New Roman" w:hAnsi="Times New Roman" w:cs="Times New Roman"/>
          <w:iCs/>
          <w:sz w:val="28"/>
          <w:szCs w:val="28"/>
          <w:lang w:val="kk-KZ"/>
        </w:rPr>
        <w:t xml:space="preserve"> босап шығу дәрежесі зерттелді; алынған нанобөлшектердің жабайы штамның</w:t>
      </w:r>
      <w:r w:rsidR="00D43E3F">
        <w:rPr>
          <w:rFonts w:ascii="Times New Roman" w:hAnsi="Times New Roman" w:cs="Times New Roman"/>
          <w:iCs/>
          <w:sz w:val="28"/>
          <w:szCs w:val="28"/>
          <w:lang w:val="kk-KZ"/>
        </w:rPr>
        <w:t xml:space="preserve"> туберкулез</w:t>
      </w:r>
      <w:r w:rsidR="00D43E3F" w:rsidRPr="00D43E3F">
        <w:rPr>
          <w:rFonts w:ascii="Times New Roman" w:hAnsi="Times New Roman" w:cs="Times New Roman"/>
          <w:iCs/>
          <w:sz w:val="28"/>
          <w:szCs w:val="28"/>
          <w:lang w:val="kk-KZ"/>
        </w:rPr>
        <w:t xml:space="preserve"> микобактерияларына және изониазидке төзімді дақылдарға </w:t>
      </w:r>
      <w:r w:rsidR="00D43E3F">
        <w:rPr>
          <w:rFonts w:ascii="Times New Roman" w:hAnsi="Times New Roman" w:cs="Times New Roman"/>
          <w:iCs/>
          <w:sz w:val="28"/>
          <w:szCs w:val="28"/>
          <w:lang w:val="kk-KZ"/>
        </w:rPr>
        <w:t>ТБМ</w:t>
      </w:r>
      <w:r w:rsidR="00D43E3F" w:rsidRPr="00D43E3F">
        <w:rPr>
          <w:rFonts w:ascii="Times New Roman" w:hAnsi="Times New Roman" w:cs="Times New Roman"/>
          <w:iCs/>
          <w:sz w:val="28"/>
          <w:szCs w:val="28"/>
          <w:lang w:val="kk-KZ"/>
        </w:rPr>
        <w:t xml:space="preserve"> штамдарына қарсы белсенділігі анықталды; алынған нанобөлшектердің цитотоксикалық белсенділігі </w:t>
      </w:r>
      <w:r w:rsidR="00D43E3F" w:rsidRPr="0023387D">
        <w:rPr>
          <w:rFonts w:ascii="Times New Roman" w:hAnsi="Times New Roman" w:cs="Times New Roman"/>
          <w:iCs/>
          <w:sz w:val="28"/>
          <w:szCs w:val="28"/>
          <w:lang w:val="kk-KZ"/>
        </w:rPr>
        <w:t>Artemia salina</w:t>
      </w:r>
      <w:r w:rsidR="00D43E3F" w:rsidRPr="00D43E3F">
        <w:rPr>
          <w:rFonts w:ascii="Times New Roman" w:hAnsi="Times New Roman" w:cs="Times New Roman"/>
          <w:iCs/>
          <w:sz w:val="28"/>
          <w:szCs w:val="28"/>
          <w:lang w:val="kk-KZ"/>
        </w:rPr>
        <w:t xml:space="preserve"> теңіз шаяндарының дернәсілдерінің өмір сүру сынамасында бағаланды.</w:t>
      </w:r>
    </w:p>
    <w:p w:rsidR="005A3CA2" w:rsidRPr="001607F0" w:rsidRDefault="005A3CA2" w:rsidP="002B1DCF">
      <w:pPr>
        <w:spacing w:after="0" w:line="240" w:lineRule="auto"/>
        <w:ind w:firstLine="709"/>
        <w:jc w:val="both"/>
        <w:rPr>
          <w:rFonts w:ascii="Times New Roman" w:hAnsi="Times New Roman" w:cs="Times New Roman"/>
          <w:i/>
          <w:sz w:val="28"/>
          <w:szCs w:val="28"/>
          <w:lang w:val="kk-KZ"/>
        </w:rPr>
      </w:pPr>
      <w:r w:rsidRPr="001607F0">
        <w:rPr>
          <w:rFonts w:ascii="Times New Roman" w:hAnsi="Times New Roman" w:cs="Times New Roman"/>
          <w:i/>
          <w:sz w:val="28"/>
          <w:szCs w:val="28"/>
          <w:lang w:val="kk-KZ"/>
        </w:rPr>
        <w:t>Зерттеу нәтижелерін нақты пайдалану бойынша ұсыныстар</w:t>
      </w:r>
      <w:r w:rsidR="001607F0" w:rsidRPr="001607F0">
        <w:rPr>
          <w:rFonts w:ascii="Times New Roman" w:hAnsi="Times New Roman" w:cs="Times New Roman"/>
          <w:i/>
          <w:sz w:val="28"/>
          <w:szCs w:val="28"/>
          <w:lang w:val="kk-KZ"/>
        </w:rPr>
        <w:t>:</w:t>
      </w:r>
    </w:p>
    <w:p w:rsidR="005A3CA2" w:rsidRPr="001607F0" w:rsidRDefault="005A3CA2"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 Туберкулезге қарсы препаратпен иммобилизацияланған полилактидтер мен сарысу альбуминдері негізінде алынған нанобөлшектер мақсатты жеткізуге арналған полимерлі тасымалдаушылар ретінде пайдалану үшін өзекті болып табылады</w:t>
      </w:r>
      <w:r w:rsidR="001607F0" w:rsidRPr="001607F0">
        <w:rPr>
          <w:rFonts w:ascii="Times New Roman" w:hAnsi="Times New Roman" w:cs="Times New Roman"/>
          <w:sz w:val="28"/>
          <w:szCs w:val="28"/>
          <w:lang w:val="kk-KZ"/>
        </w:rPr>
        <w:t>.</w:t>
      </w:r>
    </w:p>
    <w:p w:rsidR="005A3CA2" w:rsidRPr="001607F0" w:rsidRDefault="005A3CA2"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2. Нанобөлшектерді алу параметрлерін оңтайландыру үшін Тагучи әдісін қолдану эксперименттер санын айтарлықтай қысқартуға, шығындарды азайтуға, сапаны жақсартуға және сенімді конструкторлық шешімдерді қамтамасыз етуге мүмкіндік береді</w:t>
      </w:r>
      <w:r w:rsidR="001607F0" w:rsidRPr="001607F0">
        <w:rPr>
          <w:rFonts w:ascii="Times New Roman" w:hAnsi="Times New Roman" w:cs="Times New Roman"/>
          <w:sz w:val="28"/>
          <w:szCs w:val="28"/>
          <w:lang w:val="kk-KZ"/>
        </w:rPr>
        <w:t>.</w:t>
      </w:r>
    </w:p>
    <w:p w:rsidR="005A3CA2" w:rsidRDefault="005A3CA2" w:rsidP="002B1DCF">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3. Туберкулезге қарсы препаратпен және С дәруменімен иммобилизацияланған биоүйлесімді полимерлер негізінде алынған нанобөлшектер туберкулезге қарсы препараттың көптеген дәрілік тұрақтылығын жеңу үшін өзекті болып табылады.</w:t>
      </w:r>
    </w:p>
    <w:p w:rsidR="00507807" w:rsidRPr="00507807" w:rsidRDefault="00376F10" w:rsidP="002B1DCF">
      <w:pPr>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i/>
          <w:iCs/>
          <w:sz w:val="28"/>
          <w:szCs w:val="28"/>
          <w:lang w:val="kk-KZ"/>
        </w:rPr>
        <w:t xml:space="preserve"> </w:t>
      </w:r>
    </w:p>
    <w:p w:rsidR="005A3CA2" w:rsidRPr="00DE54FE" w:rsidRDefault="005A3CA2" w:rsidP="00DE54FE">
      <w:pPr>
        <w:spacing w:after="0" w:line="240" w:lineRule="auto"/>
        <w:rPr>
          <w:rFonts w:ascii="Times New Roman" w:hAnsi="Times New Roman" w:cs="Times New Roman"/>
          <w:sz w:val="28"/>
          <w:szCs w:val="28"/>
          <w:lang w:val="kk-KZ"/>
        </w:rPr>
      </w:pPr>
      <w:r w:rsidRPr="00DE54FE">
        <w:rPr>
          <w:rFonts w:ascii="Times New Roman" w:hAnsi="Times New Roman" w:cs="Times New Roman"/>
          <w:sz w:val="28"/>
          <w:szCs w:val="28"/>
          <w:lang w:val="kk-KZ"/>
        </w:rPr>
        <w:br w:type="page"/>
      </w:r>
    </w:p>
    <w:p w:rsidR="00077542" w:rsidRPr="00DE54FE" w:rsidRDefault="00077542" w:rsidP="00077542">
      <w:pPr>
        <w:spacing w:after="0" w:line="240" w:lineRule="auto"/>
        <w:ind w:firstLine="426"/>
        <w:jc w:val="center"/>
        <w:rPr>
          <w:rFonts w:ascii="Times New Roman" w:hAnsi="Times New Roman" w:cs="Times New Roman"/>
          <w:b/>
          <w:sz w:val="28"/>
          <w:szCs w:val="28"/>
          <w:lang w:val="kk-KZ"/>
        </w:rPr>
      </w:pPr>
      <w:bookmarkStart w:id="65" w:name="_Hlk123938244"/>
      <w:bookmarkStart w:id="66" w:name="_Hlk123938694"/>
      <w:r w:rsidRPr="00DE54FE">
        <w:rPr>
          <w:rFonts w:ascii="Times New Roman" w:hAnsi="Times New Roman" w:cs="Times New Roman"/>
          <w:b/>
          <w:sz w:val="28"/>
          <w:szCs w:val="28"/>
          <w:lang w:val="kk-KZ"/>
        </w:rPr>
        <w:lastRenderedPageBreak/>
        <w:t>ПАЙДАЛАНЫЛҒАН ӘДЕБИЕТТЕР ТІЗІМІ</w:t>
      </w:r>
    </w:p>
    <w:p w:rsidR="00077542" w:rsidRPr="00DE54FE" w:rsidRDefault="00077542" w:rsidP="00077542">
      <w:pPr>
        <w:spacing w:after="0" w:line="240" w:lineRule="auto"/>
        <w:ind w:firstLine="426"/>
        <w:jc w:val="both"/>
        <w:rPr>
          <w:rFonts w:ascii="Times New Roman" w:hAnsi="Times New Roman" w:cs="Times New Roman"/>
          <w:sz w:val="28"/>
          <w:szCs w:val="28"/>
          <w:lang w:val="kk-KZ"/>
        </w:rPr>
      </w:pP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kk-KZ"/>
        </w:rPr>
        <w:t>1 Costa A., Pinheiro M., Magalhães J.</w:t>
      </w:r>
      <w:r w:rsidRPr="008D3B4B">
        <w:rPr>
          <w:rFonts w:ascii="Times New Roman" w:hAnsi="Times New Roman" w:cs="Times New Roman"/>
          <w:sz w:val="28"/>
          <w:szCs w:val="28"/>
          <w:lang w:val="kk-KZ"/>
        </w:rPr>
        <w:t xml:space="preserve"> et al.</w:t>
      </w:r>
      <w:r w:rsidRPr="00DE54FE">
        <w:rPr>
          <w:rFonts w:ascii="Times New Roman" w:hAnsi="Times New Roman" w:cs="Times New Roman"/>
          <w:sz w:val="28"/>
          <w:szCs w:val="28"/>
          <w:lang w:val="kk-KZ"/>
        </w:rPr>
        <w:t xml:space="preserve"> </w:t>
      </w:r>
      <w:r w:rsidRPr="00DE54FE">
        <w:rPr>
          <w:rFonts w:ascii="Times New Roman" w:hAnsi="Times New Roman" w:cs="Times New Roman"/>
          <w:sz w:val="28"/>
          <w:szCs w:val="28"/>
          <w:lang w:val="en-US"/>
        </w:rPr>
        <w:t xml:space="preserve">The formulation of nanomedicines for treating tuberculosis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Advanced Drug Delivery Reviews</w:t>
      </w:r>
      <w:r>
        <w:rPr>
          <w:rFonts w:ascii="Times New Roman" w:hAnsi="Times New Roman" w:cs="Times New Roman"/>
          <w:sz w:val="28"/>
          <w:szCs w:val="28"/>
          <w:lang w:val="en-US"/>
        </w:rPr>
        <w:t xml:space="preserve">. – 2016. – Vol. </w:t>
      </w:r>
      <w:r w:rsidRPr="00DE54FE">
        <w:rPr>
          <w:rFonts w:ascii="Times New Roman" w:hAnsi="Times New Roman" w:cs="Times New Roman"/>
          <w:sz w:val="28"/>
          <w:szCs w:val="28"/>
          <w:lang w:val="en-US"/>
        </w:rPr>
        <w:t>102</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102</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115.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2 </w:t>
      </w:r>
      <w:proofErr w:type="spellStart"/>
      <w:r w:rsidRPr="00DE54FE">
        <w:rPr>
          <w:rFonts w:ascii="Times New Roman" w:hAnsi="Times New Roman" w:cs="Times New Roman"/>
          <w:sz w:val="28"/>
          <w:szCs w:val="28"/>
          <w:lang w:val="en-US"/>
        </w:rPr>
        <w:t>Galiyeva</w:t>
      </w:r>
      <w:proofErr w:type="spellEnd"/>
      <w:r w:rsidRPr="00DE54FE">
        <w:rPr>
          <w:rFonts w:ascii="Times New Roman" w:hAnsi="Times New Roman" w:cs="Times New Roman"/>
          <w:sz w:val="28"/>
          <w:szCs w:val="28"/>
          <w:lang w:val="en-US"/>
        </w:rPr>
        <w:t xml:space="preserve"> A.R., </w:t>
      </w:r>
      <w:proofErr w:type="spellStart"/>
      <w:r w:rsidRPr="00DE54FE">
        <w:rPr>
          <w:rFonts w:ascii="Times New Roman" w:hAnsi="Times New Roman" w:cs="Times New Roman"/>
          <w:sz w:val="28"/>
          <w:szCs w:val="28"/>
          <w:lang w:val="en-US"/>
        </w:rPr>
        <w:t>Tazhbayev</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Ye.M</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Zhumagaliyeva</w:t>
      </w:r>
      <w:proofErr w:type="spellEnd"/>
      <w:r w:rsidRPr="00DE54FE">
        <w:rPr>
          <w:rFonts w:ascii="Times New Roman" w:hAnsi="Times New Roman" w:cs="Times New Roman"/>
          <w:sz w:val="28"/>
          <w:szCs w:val="28"/>
          <w:lang w:val="en-US"/>
        </w:rPr>
        <w:t xml:space="preserve"> T.S.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Polylactide-co-</w:t>
      </w:r>
      <w:proofErr w:type="spellStart"/>
      <w:r w:rsidRPr="00DE54FE">
        <w:rPr>
          <w:rFonts w:ascii="Times New Roman" w:hAnsi="Times New Roman" w:cs="Times New Roman"/>
          <w:sz w:val="28"/>
          <w:szCs w:val="28"/>
          <w:lang w:val="en-US"/>
        </w:rPr>
        <w:t>glycolide</w:t>
      </w:r>
      <w:proofErr w:type="spellEnd"/>
      <w:r w:rsidRPr="00DE54FE">
        <w:rPr>
          <w:rFonts w:ascii="Times New Roman" w:hAnsi="Times New Roman" w:cs="Times New Roman"/>
          <w:sz w:val="28"/>
          <w:szCs w:val="28"/>
          <w:lang w:val="en-US"/>
        </w:rPr>
        <w:t xml:space="preserve"> nanoparticles immobilized with isoniazid: Optimization using the experimental Taguchi method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Bulletin of the University of Karaganda</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2022. – Vol. </w:t>
      </w:r>
      <w:r w:rsidRPr="00DE54FE">
        <w:rPr>
          <w:rFonts w:ascii="Times New Roman" w:hAnsi="Times New Roman" w:cs="Times New Roman"/>
          <w:sz w:val="28"/>
          <w:szCs w:val="28"/>
          <w:lang w:val="en-US"/>
        </w:rPr>
        <w:t>105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69-77.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3 </w:t>
      </w:r>
      <w:proofErr w:type="spellStart"/>
      <w:r w:rsidRPr="00DE54FE">
        <w:rPr>
          <w:rFonts w:ascii="Times New Roman" w:hAnsi="Times New Roman" w:cs="Times New Roman"/>
          <w:sz w:val="28"/>
          <w:szCs w:val="28"/>
          <w:lang w:val="en-US"/>
        </w:rPr>
        <w:t>Ranghar</w:t>
      </w:r>
      <w:proofErr w:type="spellEnd"/>
      <w:r w:rsidRPr="00DE54FE">
        <w:rPr>
          <w:rFonts w:ascii="Times New Roman" w:hAnsi="Times New Roman" w:cs="Times New Roman"/>
          <w:sz w:val="28"/>
          <w:szCs w:val="28"/>
          <w:lang w:val="en-US"/>
        </w:rPr>
        <w:t xml:space="preserve"> S., </w:t>
      </w:r>
      <w:proofErr w:type="spellStart"/>
      <w:r w:rsidRPr="00DE54FE">
        <w:rPr>
          <w:rFonts w:ascii="Times New Roman" w:hAnsi="Times New Roman" w:cs="Times New Roman"/>
          <w:sz w:val="28"/>
          <w:szCs w:val="28"/>
          <w:lang w:val="en-US"/>
        </w:rPr>
        <w:t>Sirohi</w:t>
      </w:r>
      <w:proofErr w:type="spellEnd"/>
      <w:r>
        <w:rPr>
          <w:rFonts w:ascii="Times New Roman" w:hAnsi="Times New Roman" w:cs="Times New Roman"/>
          <w:sz w:val="28"/>
          <w:szCs w:val="28"/>
          <w:lang w:val="en-US"/>
        </w:rPr>
        <w:t xml:space="preserve"> P., Verma</w:t>
      </w:r>
      <w:r w:rsidRPr="00DE54FE">
        <w:rPr>
          <w:rFonts w:ascii="Times New Roman" w:hAnsi="Times New Roman" w:cs="Times New Roman"/>
          <w:sz w:val="28"/>
          <w:szCs w:val="28"/>
          <w:lang w:val="en-US"/>
        </w:rPr>
        <w:t xml:space="preserve"> P.K.</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Nanoparticle-based drug delivery systems: promising approaches against infections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Brazilian Archives of Biology and Technology</w:t>
      </w:r>
      <w:r>
        <w:rPr>
          <w:rFonts w:ascii="Times New Roman" w:hAnsi="Times New Roman" w:cs="Times New Roman"/>
          <w:sz w:val="28"/>
          <w:szCs w:val="28"/>
          <w:lang w:val="en-US"/>
        </w:rPr>
        <w:t>. – 2013. – Vol.</w:t>
      </w:r>
      <w:r w:rsidRPr="00DE54FE">
        <w:rPr>
          <w:rFonts w:ascii="Times New Roman" w:hAnsi="Times New Roman" w:cs="Times New Roman"/>
          <w:sz w:val="28"/>
          <w:szCs w:val="28"/>
          <w:lang w:val="en-US"/>
        </w:rPr>
        <w:t xml:space="preserve"> 57</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209-222.</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4 Singh J., Garg T., </w:t>
      </w:r>
      <w:proofErr w:type="spellStart"/>
      <w:r w:rsidRPr="00DE54FE">
        <w:rPr>
          <w:rFonts w:ascii="Times New Roman" w:hAnsi="Times New Roman" w:cs="Times New Roman"/>
          <w:sz w:val="28"/>
          <w:szCs w:val="28"/>
          <w:lang w:val="en-US"/>
        </w:rPr>
        <w:t>Rath</w:t>
      </w:r>
      <w:proofErr w:type="spellEnd"/>
      <w:r w:rsidRPr="00DE54FE">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Advances in nanotechnology-based carrier systems for targeted delivery of bioactive drug molecules with special emphasis on immunotherapy in drug resistant tuberculosis – a critical review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Drug Delivery</w:t>
      </w:r>
      <w:r>
        <w:rPr>
          <w:rFonts w:ascii="Times New Roman" w:hAnsi="Times New Roman" w:cs="Times New Roman"/>
          <w:sz w:val="28"/>
          <w:szCs w:val="28"/>
          <w:lang w:val="en-US"/>
        </w:rPr>
        <w:t xml:space="preserve">. – 2015. – Vol. </w:t>
      </w:r>
      <w:r w:rsidRPr="00DE54FE">
        <w:rPr>
          <w:rFonts w:ascii="Times New Roman" w:hAnsi="Times New Roman" w:cs="Times New Roman"/>
          <w:sz w:val="28"/>
          <w:szCs w:val="28"/>
          <w:lang w:val="en-US"/>
        </w:rPr>
        <w:t>23</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5</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1676</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1698.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5 </w:t>
      </w:r>
      <w:proofErr w:type="spellStart"/>
      <w:r w:rsidRPr="00DE54FE">
        <w:rPr>
          <w:rFonts w:ascii="Times New Roman" w:hAnsi="Times New Roman" w:cs="Times New Roman"/>
          <w:sz w:val="28"/>
          <w:szCs w:val="28"/>
          <w:lang w:val="en-US"/>
        </w:rPr>
        <w:t>Dahanayake</w:t>
      </w:r>
      <w:proofErr w:type="spellEnd"/>
      <w:r w:rsidRPr="00DE54FE">
        <w:rPr>
          <w:rFonts w:ascii="Times New Roman" w:hAnsi="Times New Roman" w:cs="Times New Roman"/>
          <w:sz w:val="28"/>
          <w:szCs w:val="28"/>
          <w:lang w:val="en-US"/>
        </w:rPr>
        <w:t xml:space="preserve"> M.H., </w:t>
      </w:r>
      <w:proofErr w:type="spellStart"/>
      <w:r w:rsidRPr="00DE54FE">
        <w:rPr>
          <w:rFonts w:ascii="Times New Roman" w:hAnsi="Times New Roman" w:cs="Times New Roman"/>
          <w:sz w:val="28"/>
          <w:szCs w:val="28"/>
          <w:lang w:val="en-US"/>
        </w:rPr>
        <w:t>Jayasundera</w:t>
      </w:r>
      <w:proofErr w:type="spellEnd"/>
      <w:r w:rsidRPr="00DE54FE">
        <w:rPr>
          <w:rFonts w:ascii="Times New Roman" w:hAnsi="Times New Roman" w:cs="Times New Roman"/>
          <w:sz w:val="28"/>
          <w:szCs w:val="28"/>
          <w:lang w:val="en-US"/>
        </w:rPr>
        <w:t xml:space="preserve"> A.C.A. Nano-based drug delivery optimization for tuberculosis treatment: A review</w:t>
      </w:r>
      <w:r>
        <w:rPr>
          <w:rFonts w:ascii="Times New Roman" w:hAnsi="Times New Roman" w:cs="Times New Roman"/>
          <w:sz w:val="28"/>
          <w:szCs w:val="28"/>
          <w:lang w:val="kk-KZ"/>
        </w:rPr>
        <w:t xml:space="preserve"> //</w:t>
      </w:r>
      <w:r w:rsidRPr="00DE54FE">
        <w:rPr>
          <w:rFonts w:ascii="Times New Roman" w:hAnsi="Times New Roman" w:cs="Times New Roman"/>
          <w:sz w:val="28"/>
          <w:szCs w:val="28"/>
          <w:lang w:val="en-US"/>
        </w:rPr>
        <w:t xml:space="preserve"> Journal of Microbiological Methods</w:t>
      </w:r>
      <w:r>
        <w:rPr>
          <w:rFonts w:ascii="Times New Roman" w:hAnsi="Times New Roman" w:cs="Times New Roman"/>
          <w:sz w:val="28"/>
          <w:szCs w:val="28"/>
          <w:lang w:val="en-US"/>
        </w:rPr>
        <w:t xml:space="preserve">. – 2020. – Vol. 181. – P. </w:t>
      </w:r>
      <w:r w:rsidRPr="00DE54FE">
        <w:rPr>
          <w:rFonts w:ascii="Times New Roman" w:hAnsi="Times New Roman" w:cs="Times New Roman"/>
          <w:sz w:val="28"/>
          <w:szCs w:val="28"/>
          <w:lang w:val="en-US"/>
        </w:rPr>
        <w:t>106127</w:t>
      </w:r>
      <w:r>
        <w:rPr>
          <w:rFonts w:ascii="Times New Roman" w:hAnsi="Times New Roman" w:cs="Times New Roman"/>
          <w:sz w:val="28"/>
          <w:szCs w:val="28"/>
          <w:lang w:val="en-US"/>
        </w:rPr>
        <w:t>-1-106127-4</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6 Kuma</w:t>
      </w:r>
      <w:r>
        <w:rPr>
          <w:rFonts w:ascii="Times New Roman" w:hAnsi="Times New Roman" w:cs="Times New Roman"/>
          <w:sz w:val="28"/>
          <w:szCs w:val="28"/>
          <w:lang w:val="en-US"/>
        </w:rPr>
        <w:t>, N., Kumar P. et al.</w:t>
      </w:r>
      <w:r w:rsidRPr="00DE54FE">
        <w:rPr>
          <w:rFonts w:ascii="Times New Roman" w:hAnsi="Times New Roman" w:cs="Times New Roman"/>
          <w:sz w:val="28"/>
          <w:szCs w:val="28"/>
          <w:lang w:val="en-US"/>
        </w:rPr>
        <w:t xml:space="preserve"> Nanotechnology: A focus on Treatment of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Drug Delivery</w:t>
      </w:r>
      <w:r>
        <w:rPr>
          <w:rFonts w:ascii="Times New Roman" w:hAnsi="Times New Roman" w:cs="Times New Roman"/>
          <w:sz w:val="28"/>
          <w:szCs w:val="28"/>
          <w:lang w:val="en-US"/>
        </w:rPr>
        <w:t xml:space="preserve">. – 2011. – Vol.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25-42.</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7 Patil J</w:t>
      </w:r>
      <w:r>
        <w:rPr>
          <w:rFonts w:ascii="Times New Roman" w:hAnsi="Times New Roman" w:cs="Times New Roman"/>
          <w:sz w:val="28"/>
          <w:szCs w:val="28"/>
          <w:lang w:val="en-US"/>
        </w:rPr>
        <w:t>.</w:t>
      </w:r>
      <w:r w:rsidRPr="00DE54FE">
        <w:rPr>
          <w:rFonts w:ascii="Times New Roman" w:hAnsi="Times New Roman" w:cs="Times New Roman"/>
          <w:sz w:val="28"/>
          <w:szCs w:val="28"/>
          <w:lang w:val="en-US"/>
        </w:rPr>
        <w:t>S. Significance of Particulate Drug Delivery System in Anti-microbial Therapy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Advances in Pharmacoepidemiology &amp; Drug Safety</w:t>
      </w:r>
      <w:r>
        <w:rPr>
          <w:rFonts w:ascii="Times New Roman" w:hAnsi="Times New Roman" w:cs="Times New Roman"/>
          <w:sz w:val="28"/>
          <w:szCs w:val="28"/>
          <w:lang w:val="en-US"/>
        </w:rPr>
        <w:t>. – 2016. – Vol.</w:t>
      </w:r>
      <w:r w:rsidRPr="00DE54FE">
        <w:rPr>
          <w:rFonts w:ascii="Times New Roman" w:hAnsi="Times New Roman" w:cs="Times New Roman"/>
          <w:sz w:val="28"/>
          <w:szCs w:val="28"/>
          <w:lang w:val="en-US"/>
        </w:rPr>
        <w:t xml:space="preserve"> 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 xml:space="preserve">1. </w:t>
      </w:r>
      <w:r>
        <w:rPr>
          <w:rFonts w:ascii="Times New Roman" w:hAnsi="Times New Roman" w:cs="Times New Roman"/>
          <w:sz w:val="28"/>
          <w:szCs w:val="28"/>
          <w:lang w:val="en-US"/>
        </w:rPr>
        <w:t>– P. 1-2.</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8 </w:t>
      </w:r>
      <w:proofErr w:type="spellStart"/>
      <w:r w:rsidRPr="00DE54FE">
        <w:rPr>
          <w:rFonts w:ascii="Times New Roman" w:hAnsi="Times New Roman" w:cs="Times New Roman"/>
          <w:sz w:val="28"/>
          <w:szCs w:val="28"/>
          <w:lang w:val="en-US"/>
        </w:rPr>
        <w:t>Wissing</w:t>
      </w:r>
      <w:proofErr w:type="spellEnd"/>
      <w:r w:rsidRPr="00DE54FE">
        <w:rPr>
          <w:rFonts w:ascii="Times New Roman" w:hAnsi="Times New Roman" w:cs="Times New Roman"/>
          <w:sz w:val="28"/>
          <w:szCs w:val="28"/>
          <w:lang w:val="en-US"/>
        </w:rPr>
        <w:t xml:space="preserve"> S., </w:t>
      </w:r>
      <w:proofErr w:type="spellStart"/>
      <w:r w:rsidRPr="00DE54FE">
        <w:rPr>
          <w:rFonts w:ascii="Times New Roman" w:hAnsi="Times New Roman" w:cs="Times New Roman"/>
          <w:sz w:val="28"/>
          <w:szCs w:val="28"/>
          <w:lang w:val="en-US"/>
        </w:rPr>
        <w:t>Kayser</w:t>
      </w:r>
      <w:proofErr w:type="spellEnd"/>
      <w:r w:rsidRPr="00DE54FE">
        <w:rPr>
          <w:rFonts w:ascii="Times New Roman" w:hAnsi="Times New Roman" w:cs="Times New Roman"/>
          <w:sz w:val="28"/>
          <w:szCs w:val="28"/>
          <w:lang w:val="en-US"/>
        </w:rPr>
        <w:t xml:space="preserve"> O., Müller R. Solid lipid nanoparticles for parenteral drug delivery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Advanced Drug Delivery Reviews</w:t>
      </w:r>
      <w:r>
        <w:rPr>
          <w:rFonts w:ascii="Times New Roman" w:hAnsi="Times New Roman" w:cs="Times New Roman"/>
          <w:sz w:val="28"/>
          <w:szCs w:val="28"/>
          <w:lang w:val="en-US"/>
        </w:rPr>
        <w:t xml:space="preserve">. – 2004. – Vol. </w:t>
      </w:r>
      <w:r w:rsidRPr="00DE54FE">
        <w:rPr>
          <w:rFonts w:ascii="Times New Roman" w:hAnsi="Times New Roman" w:cs="Times New Roman"/>
          <w:sz w:val="28"/>
          <w:szCs w:val="28"/>
          <w:lang w:val="en-US"/>
        </w:rPr>
        <w:t>56</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1257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1272.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9 </w:t>
      </w:r>
      <w:proofErr w:type="spellStart"/>
      <w:r w:rsidRPr="00DE54FE">
        <w:rPr>
          <w:rFonts w:ascii="Times New Roman" w:hAnsi="Times New Roman" w:cs="Times New Roman"/>
          <w:sz w:val="28"/>
          <w:szCs w:val="28"/>
          <w:lang w:val="en-US"/>
        </w:rPr>
        <w:t>Moretton</w:t>
      </w:r>
      <w:proofErr w:type="spellEnd"/>
      <w:r>
        <w:rPr>
          <w:rFonts w:ascii="Times New Roman" w:hAnsi="Times New Roman" w:cs="Times New Roman"/>
          <w:sz w:val="28"/>
          <w:szCs w:val="28"/>
          <w:lang w:val="en-US"/>
        </w:rPr>
        <w:t xml:space="preserve"> M.</w:t>
      </w:r>
      <w:r w:rsidRPr="00DE54FE">
        <w:rPr>
          <w:rFonts w:ascii="Times New Roman" w:hAnsi="Times New Roman" w:cs="Times New Roman"/>
          <w:sz w:val="28"/>
          <w:szCs w:val="28"/>
          <w:lang w:val="en-US"/>
        </w:rPr>
        <w:t xml:space="preserve">A., </w:t>
      </w:r>
      <w:proofErr w:type="spellStart"/>
      <w:r w:rsidRPr="00DE54FE">
        <w:rPr>
          <w:rFonts w:ascii="Times New Roman" w:hAnsi="Times New Roman" w:cs="Times New Roman"/>
          <w:sz w:val="28"/>
          <w:szCs w:val="28"/>
          <w:lang w:val="en-US"/>
        </w:rPr>
        <w:t>Glisoni</w:t>
      </w:r>
      <w:proofErr w:type="spellEnd"/>
      <w:r w:rsidRPr="00DE54FE">
        <w:rPr>
          <w:rFonts w:ascii="Times New Roman" w:hAnsi="Times New Roman" w:cs="Times New Roman"/>
          <w:sz w:val="28"/>
          <w:szCs w:val="28"/>
          <w:lang w:val="en-US"/>
        </w:rPr>
        <w:t xml:space="preserve"> R.J., Chiappetta D.A.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Molecular implications in the nanoencapsulation of the anti-tuberculosis drug rifampicin within flower-like polymeric micelles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Colloids and Surfaces B: </w:t>
      </w:r>
      <w:proofErr w:type="spellStart"/>
      <w:r w:rsidRPr="00DE54FE">
        <w:rPr>
          <w:rFonts w:ascii="Times New Roman" w:hAnsi="Times New Roman" w:cs="Times New Roman"/>
          <w:sz w:val="28"/>
          <w:szCs w:val="28"/>
          <w:lang w:val="en-US"/>
        </w:rPr>
        <w:t>Biointerfaces</w:t>
      </w:r>
      <w:proofErr w:type="spellEnd"/>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79</w:t>
      </w:r>
      <w:r>
        <w:rPr>
          <w:rFonts w:ascii="Times New Roman" w:hAnsi="Times New Roman" w:cs="Times New Roman"/>
          <w:sz w:val="28"/>
          <w:szCs w:val="28"/>
          <w:lang w:val="en-US"/>
        </w:rPr>
        <w:t>,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467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479.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10 Sosnik A., </w:t>
      </w:r>
      <w:proofErr w:type="spellStart"/>
      <w:r w:rsidRPr="00DE54FE">
        <w:rPr>
          <w:rFonts w:ascii="Times New Roman" w:hAnsi="Times New Roman" w:cs="Times New Roman"/>
          <w:sz w:val="28"/>
          <w:szCs w:val="28"/>
          <w:lang w:val="en-US"/>
        </w:rPr>
        <w:t>Carcaboso</w:t>
      </w:r>
      <w:proofErr w:type="spellEnd"/>
      <w:r>
        <w:rPr>
          <w:rFonts w:ascii="Times New Roman" w:hAnsi="Times New Roman" w:cs="Times New Roman"/>
          <w:sz w:val="28"/>
          <w:szCs w:val="28"/>
          <w:lang w:val="en-US"/>
        </w:rPr>
        <w:t xml:space="preserve"> Á.</w:t>
      </w:r>
      <w:r w:rsidRPr="00DE54FE">
        <w:rPr>
          <w:rFonts w:ascii="Times New Roman" w:hAnsi="Times New Roman" w:cs="Times New Roman"/>
          <w:sz w:val="28"/>
          <w:szCs w:val="28"/>
          <w:lang w:val="en-US"/>
        </w:rPr>
        <w:t xml:space="preserve">M., </w:t>
      </w:r>
      <w:proofErr w:type="spellStart"/>
      <w:r w:rsidRPr="00DE54FE">
        <w:rPr>
          <w:rFonts w:ascii="Times New Roman" w:hAnsi="Times New Roman" w:cs="Times New Roman"/>
          <w:sz w:val="28"/>
          <w:szCs w:val="28"/>
          <w:lang w:val="en-US"/>
        </w:rPr>
        <w:t>Glisoni</w:t>
      </w:r>
      <w:proofErr w:type="spellEnd"/>
      <w:r w:rsidRPr="00DE54FE">
        <w:rPr>
          <w:rFonts w:ascii="Times New Roman" w:hAnsi="Times New Roman" w:cs="Times New Roman"/>
          <w:sz w:val="28"/>
          <w:szCs w:val="28"/>
          <w:lang w:val="en-US"/>
        </w:rPr>
        <w:t xml:space="preserve"> R.J.</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New old challenges in tuberculosis: Potentially effective nanotechnologies in drug delivery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Advanced Drug Delivery Reviews</w:t>
      </w:r>
      <w:r>
        <w:rPr>
          <w:rFonts w:ascii="Times New Roman" w:hAnsi="Times New Roman" w:cs="Times New Roman"/>
          <w:sz w:val="28"/>
          <w:szCs w:val="28"/>
          <w:lang w:val="en-US"/>
        </w:rPr>
        <w:t xml:space="preserve">. – 2010. – Vol. </w:t>
      </w:r>
      <w:r w:rsidRPr="00DE54FE">
        <w:rPr>
          <w:rFonts w:ascii="Times New Roman" w:hAnsi="Times New Roman" w:cs="Times New Roman"/>
          <w:sz w:val="28"/>
          <w:szCs w:val="28"/>
          <w:lang w:val="en-US"/>
        </w:rPr>
        <w:t>62</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4-5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547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559.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11 Sung J.</w:t>
      </w:r>
      <w:r>
        <w:rPr>
          <w:rFonts w:ascii="Times New Roman" w:hAnsi="Times New Roman" w:cs="Times New Roman"/>
          <w:sz w:val="28"/>
          <w:szCs w:val="28"/>
          <w:lang w:val="en-US"/>
        </w:rPr>
        <w:t>C., Pulliam</w:t>
      </w:r>
      <w:r w:rsidRPr="00DE54FE">
        <w:rPr>
          <w:rFonts w:ascii="Times New Roman" w:hAnsi="Times New Roman" w:cs="Times New Roman"/>
          <w:sz w:val="28"/>
          <w:szCs w:val="28"/>
          <w:lang w:val="en-US"/>
        </w:rPr>
        <w:t xml:space="preserve"> B.L., Edwards D.A. Nanoparticles for drug delivery to the lungs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Trends in Biotechnology</w:t>
      </w:r>
      <w:r>
        <w:rPr>
          <w:rFonts w:ascii="Times New Roman" w:hAnsi="Times New Roman" w:cs="Times New Roman"/>
          <w:sz w:val="28"/>
          <w:szCs w:val="28"/>
          <w:lang w:val="en-US"/>
        </w:rPr>
        <w:t xml:space="preserve">. – 2007. – Vol. </w:t>
      </w:r>
      <w:r w:rsidRPr="00DE54FE">
        <w:rPr>
          <w:rFonts w:ascii="Times New Roman" w:hAnsi="Times New Roman" w:cs="Times New Roman"/>
          <w:sz w:val="28"/>
          <w:szCs w:val="28"/>
          <w:lang w:val="en-US"/>
        </w:rPr>
        <w:t>25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12</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563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570.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12 </w:t>
      </w:r>
      <w:proofErr w:type="spellStart"/>
      <w:r w:rsidRPr="00DE54FE">
        <w:rPr>
          <w:rFonts w:ascii="Times New Roman" w:hAnsi="Times New Roman" w:cs="Times New Roman"/>
          <w:sz w:val="28"/>
          <w:szCs w:val="28"/>
          <w:lang w:val="en-US"/>
        </w:rPr>
        <w:t>Mitchison</w:t>
      </w:r>
      <w:proofErr w:type="spellEnd"/>
      <w:r w:rsidRPr="00DE54FE">
        <w:rPr>
          <w:rFonts w:ascii="Times New Roman" w:hAnsi="Times New Roman" w:cs="Times New Roman"/>
          <w:sz w:val="28"/>
          <w:szCs w:val="28"/>
          <w:lang w:val="en-US"/>
        </w:rPr>
        <w:t xml:space="preserve"> D., </w:t>
      </w:r>
      <w:r>
        <w:rPr>
          <w:rFonts w:ascii="Times New Roman" w:hAnsi="Times New Roman" w:cs="Times New Roman"/>
          <w:sz w:val="28"/>
          <w:szCs w:val="28"/>
          <w:lang w:val="en-US"/>
        </w:rPr>
        <w:t>Fourie</w:t>
      </w:r>
      <w:r w:rsidRPr="00DE54FE">
        <w:rPr>
          <w:rFonts w:ascii="Times New Roman" w:hAnsi="Times New Roman" w:cs="Times New Roman"/>
          <w:sz w:val="28"/>
          <w:szCs w:val="28"/>
          <w:lang w:val="en-US"/>
        </w:rPr>
        <w:t xml:space="preserve"> P. The near future: Improving the activity of </w:t>
      </w:r>
      <w:proofErr w:type="spellStart"/>
      <w:r w:rsidRPr="00DE54FE">
        <w:rPr>
          <w:rFonts w:ascii="Times New Roman" w:hAnsi="Times New Roman" w:cs="Times New Roman"/>
          <w:sz w:val="28"/>
          <w:szCs w:val="28"/>
          <w:lang w:val="en-US"/>
        </w:rPr>
        <w:t>rifamycins</w:t>
      </w:r>
      <w:proofErr w:type="spellEnd"/>
      <w:r w:rsidRPr="00DE54FE">
        <w:rPr>
          <w:rFonts w:ascii="Times New Roman" w:hAnsi="Times New Roman" w:cs="Times New Roman"/>
          <w:sz w:val="28"/>
          <w:szCs w:val="28"/>
          <w:lang w:val="en-US"/>
        </w:rPr>
        <w:t xml:space="preserve"> and pyrazinamide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Tuberculosis</w:t>
      </w:r>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90</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177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181.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13 </w:t>
      </w:r>
      <w:proofErr w:type="spellStart"/>
      <w:r w:rsidRPr="00DE54FE">
        <w:rPr>
          <w:rFonts w:ascii="Times New Roman" w:hAnsi="Times New Roman" w:cs="Times New Roman"/>
          <w:sz w:val="28"/>
          <w:szCs w:val="28"/>
          <w:lang w:val="en-US"/>
        </w:rPr>
        <w:t>Shegokar</w:t>
      </w:r>
      <w:proofErr w:type="spellEnd"/>
      <w:r w:rsidRPr="00DE54FE">
        <w:rPr>
          <w:rFonts w:ascii="Times New Roman" w:hAnsi="Times New Roman" w:cs="Times New Roman"/>
          <w:sz w:val="28"/>
          <w:szCs w:val="28"/>
          <w:lang w:val="en-US"/>
        </w:rPr>
        <w:t xml:space="preserve"> R., al </w:t>
      </w:r>
      <w:proofErr w:type="spellStart"/>
      <w:r w:rsidRPr="00DE54FE">
        <w:rPr>
          <w:rFonts w:ascii="Times New Roman" w:hAnsi="Times New Roman" w:cs="Times New Roman"/>
          <w:sz w:val="28"/>
          <w:szCs w:val="28"/>
          <w:lang w:val="en-US"/>
        </w:rPr>
        <w:t>Shaal</w:t>
      </w:r>
      <w:proofErr w:type="spellEnd"/>
      <w:r w:rsidRPr="00DE54FE">
        <w:rPr>
          <w:rFonts w:ascii="Times New Roman" w:hAnsi="Times New Roman" w:cs="Times New Roman"/>
          <w:sz w:val="28"/>
          <w:szCs w:val="28"/>
          <w:lang w:val="en-US"/>
        </w:rPr>
        <w:t xml:space="preserve"> L., </w:t>
      </w:r>
      <w:proofErr w:type="spellStart"/>
      <w:r w:rsidRPr="00DE54FE">
        <w:rPr>
          <w:rFonts w:ascii="Times New Roman" w:hAnsi="Times New Roman" w:cs="Times New Roman"/>
          <w:sz w:val="28"/>
          <w:szCs w:val="28"/>
          <w:lang w:val="en-US"/>
        </w:rPr>
        <w:t>Mitri</w:t>
      </w:r>
      <w:proofErr w:type="spellEnd"/>
      <w:r w:rsidRPr="00DE54FE">
        <w:rPr>
          <w:rFonts w:ascii="Times New Roman" w:hAnsi="Times New Roman" w:cs="Times New Roman"/>
          <w:sz w:val="28"/>
          <w:szCs w:val="28"/>
          <w:lang w:val="en-US"/>
        </w:rPr>
        <w:t xml:space="preserve"> K. Present status of nanoparticle research for treatment of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Pharmacy &amp; Pharmaceutical Sciences</w:t>
      </w:r>
      <w:r>
        <w:rPr>
          <w:rFonts w:ascii="Times New Roman" w:hAnsi="Times New Roman" w:cs="Times New Roman"/>
          <w:sz w:val="28"/>
          <w:szCs w:val="28"/>
          <w:lang w:val="en-US"/>
        </w:rPr>
        <w:t xml:space="preserve">. – 2011. – Vol. </w:t>
      </w:r>
      <w:r w:rsidRPr="00DE54FE">
        <w:rPr>
          <w:rFonts w:ascii="Times New Roman" w:hAnsi="Times New Roman" w:cs="Times New Roman"/>
          <w:sz w:val="28"/>
          <w:szCs w:val="28"/>
          <w:lang w:val="en-US"/>
        </w:rPr>
        <w:t>14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100</w:t>
      </w:r>
      <w:r>
        <w:rPr>
          <w:rFonts w:ascii="Times New Roman" w:hAnsi="Times New Roman" w:cs="Times New Roman"/>
          <w:sz w:val="28"/>
          <w:szCs w:val="28"/>
          <w:lang w:val="en-US"/>
        </w:rPr>
        <w:t>-116</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14 Chow A.H.L., Tong H.H.Y., Chattopadhyay P.</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Particle Engineering for Pulmonary Drug Delivery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Research</w:t>
      </w:r>
      <w:r>
        <w:rPr>
          <w:rFonts w:ascii="Times New Roman" w:hAnsi="Times New Roman" w:cs="Times New Roman"/>
          <w:sz w:val="28"/>
          <w:szCs w:val="28"/>
          <w:lang w:val="en-US"/>
        </w:rPr>
        <w:t>. – 2007. – Vol.</w:t>
      </w:r>
      <w:r w:rsidRPr="00DE54FE">
        <w:rPr>
          <w:rFonts w:ascii="Times New Roman" w:hAnsi="Times New Roman" w:cs="Times New Roman"/>
          <w:sz w:val="28"/>
          <w:szCs w:val="28"/>
          <w:lang w:val="en-US"/>
        </w:rPr>
        <w:t xml:space="preserve"> 24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411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437.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lastRenderedPageBreak/>
        <w:t xml:space="preserve">15 </w:t>
      </w:r>
      <w:proofErr w:type="spellStart"/>
      <w:r w:rsidRPr="00DE54FE">
        <w:rPr>
          <w:rFonts w:ascii="Times New Roman" w:hAnsi="Times New Roman" w:cs="Times New Roman"/>
          <w:sz w:val="28"/>
          <w:szCs w:val="28"/>
          <w:lang w:val="en-US"/>
        </w:rPr>
        <w:t>Muttil</w:t>
      </w:r>
      <w:proofErr w:type="spellEnd"/>
      <w:r w:rsidRPr="00DE54FE">
        <w:rPr>
          <w:rFonts w:ascii="Times New Roman" w:hAnsi="Times New Roman" w:cs="Times New Roman"/>
          <w:sz w:val="28"/>
          <w:szCs w:val="28"/>
          <w:lang w:val="en-US"/>
        </w:rPr>
        <w:t xml:space="preserve"> P., Wang C., Hickey A.J. Inhaled Drug Delivery for Tuberculosis Therapy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Research</w:t>
      </w:r>
      <w:r>
        <w:rPr>
          <w:rFonts w:ascii="Times New Roman" w:hAnsi="Times New Roman" w:cs="Times New Roman"/>
          <w:sz w:val="28"/>
          <w:szCs w:val="28"/>
          <w:lang w:val="en-US"/>
        </w:rPr>
        <w:t>. – 2009. – Vol.</w:t>
      </w:r>
      <w:r w:rsidRPr="00DE54FE">
        <w:rPr>
          <w:rFonts w:ascii="Times New Roman" w:hAnsi="Times New Roman" w:cs="Times New Roman"/>
          <w:sz w:val="28"/>
          <w:szCs w:val="28"/>
          <w:lang w:val="en-US"/>
        </w:rPr>
        <w:t xml:space="preserve"> 26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1. – P.</w:t>
      </w:r>
      <w:r w:rsidRPr="00DE54FE">
        <w:rPr>
          <w:rFonts w:ascii="Times New Roman" w:hAnsi="Times New Roman" w:cs="Times New Roman"/>
          <w:sz w:val="28"/>
          <w:szCs w:val="28"/>
          <w:lang w:val="en-US"/>
        </w:rPr>
        <w:t xml:space="preserve"> 2401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2416.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16 </w:t>
      </w:r>
      <w:proofErr w:type="spellStart"/>
      <w:r w:rsidRPr="00DE54FE">
        <w:rPr>
          <w:rFonts w:ascii="Times New Roman" w:hAnsi="Times New Roman" w:cs="Times New Roman"/>
          <w:sz w:val="28"/>
          <w:szCs w:val="28"/>
          <w:lang w:val="en-US"/>
        </w:rPr>
        <w:t>Moghimi</w:t>
      </w:r>
      <w:proofErr w:type="spellEnd"/>
      <w:r w:rsidRPr="00DE54FE">
        <w:rPr>
          <w:rFonts w:ascii="Times New Roman" w:hAnsi="Times New Roman" w:cs="Times New Roman"/>
          <w:sz w:val="28"/>
          <w:szCs w:val="28"/>
          <w:lang w:val="en-US"/>
        </w:rPr>
        <w:t xml:space="preserve"> S.M., Hunter A.C., Murray J.C. Nanomedicine: current status and future prospects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The FASEB Journal</w:t>
      </w:r>
      <w:r>
        <w:rPr>
          <w:rFonts w:ascii="Times New Roman" w:hAnsi="Times New Roman" w:cs="Times New Roman"/>
          <w:sz w:val="28"/>
          <w:szCs w:val="28"/>
          <w:lang w:val="en-US"/>
        </w:rPr>
        <w:t>. – 2005. – Vol.</w:t>
      </w:r>
      <w:r w:rsidRPr="00DE54FE">
        <w:rPr>
          <w:rFonts w:ascii="Times New Roman" w:hAnsi="Times New Roman" w:cs="Times New Roman"/>
          <w:sz w:val="28"/>
          <w:szCs w:val="28"/>
          <w:lang w:val="en-US"/>
        </w:rPr>
        <w:t xml:space="preserve"> 19</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311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330.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17 Pandey R., Ahmad Z. Nanomedicine and experimental tuberculosis: facts, flaws, and future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w:t>
      </w:r>
      <w:proofErr w:type="gramStart"/>
      <w:r w:rsidRPr="00DE54FE">
        <w:rPr>
          <w:rFonts w:ascii="Times New Roman" w:hAnsi="Times New Roman" w:cs="Times New Roman"/>
          <w:sz w:val="28"/>
          <w:szCs w:val="28"/>
          <w:lang w:val="en-US"/>
        </w:rPr>
        <w:t>Nanomedicine :</w:t>
      </w:r>
      <w:proofErr w:type="gramEnd"/>
      <w:r w:rsidRPr="00DE54FE">
        <w:rPr>
          <w:rFonts w:ascii="Times New Roman" w:hAnsi="Times New Roman" w:cs="Times New Roman"/>
          <w:sz w:val="28"/>
          <w:szCs w:val="28"/>
          <w:lang w:val="en-US"/>
        </w:rPr>
        <w:t xml:space="preserve"> nanotechnology, biology, and medicine</w:t>
      </w:r>
      <w:r>
        <w:rPr>
          <w:rFonts w:ascii="Times New Roman" w:hAnsi="Times New Roman" w:cs="Times New Roman"/>
          <w:sz w:val="28"/>
          <w:szCs w:val="28"/>
          <w:lang w:val="en-US"/>
        </w:rPr>
        <w:t>. – 2011. – Vol.</w:t>
      </w:r>
      <w:r w:rsidRPr="00DE54FE">
        <w:rPr>
          <w:rFonts w:ascii="Times New Roman" w:hAnsi="Times New Roman" w:cs="Times New Roman"/>
          <w:sz w:val="28"/>
          <w:szCs w:val="28"/>
          <w:lang w:val="en-US"/>
        </w:rPr>
        <w:t xml:space="preserve"> 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259-</w:t>
      </w:r>
      <w:r>
        <w:rPr>
          <w:rFonts w:ascii="Times New Roman" w:hAnsi="Times New Roman" w:cs="Times New Roman"/>
          <w:sz w:val="28"/>
          <w:szCs w:val="28"/>
          <w:lang w:val="en-US"/>
        </w:rPr>
        <w:t>2</w:t>
      </w:r>
      <w:r w:rsidRPr="00DE54FE">
        <w:rPr>
          <w:rFonts w:ascii="Times New Roman" w:hAnsi="Times New Roman" w:cs="Times New Roman"/>
          <w:sz w:val="28"/>
          <w:szCs w:val="28"/>
          <w:lang w:val="en-US"/>
        </w:rPr>
        <w:t>72.</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18 Beck-</w:t>
      </w:r>
      <w:proofErr w:type="spellStart"/>
      <w:r w:rsidRPr="00DE54FE">
        <w:rPr>
          <w:rFonts w:ascii="Times New Roman" w:hAnsi="Times New Roman" w:cs="Times New Roman"/>
          <w:sz w:val="28"/>
          <w:szCs w:val="28"/>
          <w:lang w:val="en-US"/>
        </w:rPr>
        <w:t>Broichsitter</w:t>
      </w:r>
      <w:proofErr w:type="spellEnd"/>
      <w:r w:rsidRPr="00DE54FE">
        <w:rPr>
          <w:rFonts w:ascii="Times New Roman" w:hAnsi="Times New Roman" w:cs="Times New Roman"/>
          <w:sz w:val="28"/>
          <w:szCs w:val="28"/>
          <w:lang w:val="en-US"/>
        </w:rPr>
        <w:t xml:space="preserve"> M., Merkel O.M., Kissel T. Controlled pulmonary drug and gene delivery using polymeric nano-carriers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controlled release</w:t>
      </w:r>
      <w:r>
        <w:rPr>
          <w:rFonts w:ascii="Times New Roman" w:hAnsi="Times New Roman" w:cs="Times New Roman"/>
          <w:sz w:val="28"/>
          <w:szCs w:val="28"/>
          <w:lang w:val="en-US"/>
        </w:rPr>
        <w:t xml:space="preserve">. – 2012. – Vol. </w:t>
      </w:r>
      <w:r w:rsidRPr="00DE54FE">
        <w:rPr>
          <w:rFonts w:ascii="Times New Roman" w:hAnsi="Times New Roman" w:cs="Times New Roman"/>
          <w:sz w:val="28"/>
          <w:szCs w:val="28"/>
          <w:lang w:val="en-US"/>
        </w:rPr>
        <w:t>161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214-</w:t>
      </w:r>
      <w:r>
        <w:rPr>
          <w:rFonts w:ascii="Times New Roman" w:hAnsi="Times New Roman" w:cs="Times New Roman"/>
          <w:sz w:val="28"/>
          <w:szCs w:val="28"/>
          <w:lang w:val="en-US"/>
        </w:rPr>
        <w:t>2</w:t>
      </w:r>
      <w:r w:rsidRPr="00DE54FE">
        <w:rPr>
          <w:rFonts w:ascii="Times New Roman" w:hAnsi="Times New Roman" w:cs="Times New Roman"/>
          <w:sz w:val="28"/>
          <w:szCs w:val="28"/>
          <w:lang w:val="en-US"/>
        </w:rPr>
        <w:t>24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19 </w:t>
      </w:r>
      <w:proofErr w:type="spellStart"/>
      <w:r w:rsidRPr="00DE54FE">
        <w:rPr>
          <w:rFonts w:ascii="Times New Roman" w:hAnsi="Times New Roman" w:cs="Times New Roman"/>
          <w:sz w:val="28"/>
          <w:szCs w:val="28"/>
          <w:lang w:val="en-US"/>
        </w:rPr>
        <w:t>Rytting</w:t>
      </w:r>
      <w:proofErr w:type="spellEnd"/>
      <w:r w:rsidRPr="00DE54FE">
        <w:rPr>
          <w:rFonts w:ascii="Times New Roman" w:hAnsi="Times New Roman" w:cs="Times New Roman"/>
          <w:sz w:val="28"/>
          <w:szCs w:val="28"/>
          <w:lang w:val="en-US"/>
        </w:rPr>
        <w:t xml:space="preserve"> E., Nguyen J., Wang X.</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Biodegradable polymeric nanocarriers for pulmonary drug delivery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Expert Opinion on Drug Delivery</w:t>
      </w:r>
      <w:r>
        <w:rPr>
          <w:rFonts w:ascii="Times New Roman" w:hAnsi="Times New Roman" w:cs="Times New Roman"/>
          <w:sz w:val="28"/>
          <w:szCs w:val="28"/>
          <w:lang w:val="en-US"/>
        </w:rPr>
        <w:t>. – 2008. – Vol.</w:t>
      </w:r>
      <w:r w:rsidRPr="00DE54FE">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629-639.</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20 </w:t>
      </w:r>
      <w:proofErr w:type="spellStart"/>
      <w:r w:rsidRPr="00DE54FE">
        <w:rPr>
          <w:rFonts w:ascii="Times New Roman" w:hAnsi="Times New Roman" w:cs="Times New Roman"/>
          <w:sz w:val="28"/>
          <w:szCs w:val="28"/>
          <w:lang w:val="en-US"/>
        </w:rPr>
        <w:t>Lagreca</w:t>
      </w:r>
      <w:proofErr w:type="spellEnd"/>
      <w:r w:rsidRPr="00DE54FE">
        <w:rPr>
          <w:rFonts w:ascii="Times New Roman" w:hAnsi="Times New Roman" w:cs="Times New Roman"/>
          <w:sz w:val="28"/>
          <w:szCs w:val="28"/>
          <w:lang w:val="en-US"/>
        </w:rPr>
        <w:t xml:space="preserve"> E., </w:t>
      </w:r>
      <w:proofErr w:type="spellStart"/>
      <w:r w:rsidRPr="00DE54FE">
        <w:rPr>
          <w:rFonts w:ascii="Times New Roman" w:hAnsi="Times New Roman" w:cs="Times New Roman"/>
          <w:sz w:val="28"/>
          <w:szCs w:val="28"/>
          <w:lang w:val="en-US"/>
        </w:rPr>
        <w:t>Onesto</w:t>
      </w:r>
      <w:proofErr w:type="spellEnd"/>
      <w:r w:rsidRPr="00DE54FE">
        <w:rPr>
          <w:rFonts w:ascii="Times New Roman" w:hAnsi="Times New Roman" w:cs="Times New Roman"/>
          <w:sz w:val="28"/>
          <w:szCs w:val="28"/>
          <w:lang w:val="en-US"/>
        </w:rPr>
        <w:t xml:space="preserve"> V., Di Natale C.</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Recent advances in the formulation of PLGA microparticles for controlled drug delivery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Progress in Biomaterials</w:t>
      </w:r>
      <w:r>
        <w:rPr>
          <w:rFonts w:ascii="Times New Roman" w:hAnsi="Times New Roman" w:cs="Times New Roman"/>
          <w:sz w:val="28"/>
          <w:szCs w:val="28"/>
          <w:lang w:val="en-US"/>
        </w:rPr>
        <w:t>. – 2020.</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9</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153-174.</w:t>
      </w:r>
    </w:p>
    <w:p w:rsidR="00077542"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21 Tripathi A., Gupta R., Saraf S.A. PLGA Nanoparticles of Anti Tubercular Drug: Drug Loading and Release Studies of a Water In-Soluble Drug</w:t>
      </w:r>
      <w:r>
        <w:rPr>
          <w:rFonts w:ascii="Times New Roman" w:hAnsi="Times New Roman" w:cs="Times New Roman"/>
          <w:sz w:val="28"/>
          <w:szCs w:val="28"/>
          <w:lang w:val="en-US"/>
        </w:rPr>
        <w:t xml:space="preserve"> //</w:t>
      </w:r>
      <w:r w:rsidRPr="00DE54FE">
        <w:rPr>
          <w:lang w:val="en-US"/>
        </w:rPr>
        <w:t xml:space="preserve"> </w:t>
      </w:r>
      <w:r w:rsidRPr="00DE54FE">
        <w:rPr>
          <w:rFonts w:ascii="Times New Roman" w:hAnsi="Times New Roman" w:cs="Times New Roman"/>
          <w:sz w:val="28"/>
          <w:szCs w:val="28"/>
          <w:lang w:val="en-US"/>
        </w:rPr>
        <w:t xml:space="preserve">International Journal of </w:t>
      </w:r>
      <w:proofErr w:type="spellStart"/>
      <w:r w:rsidRPr="00DE54FE">
        <w:rPr>
          <w:rFonts w:ascii="Times New Roman" w:hAnsi="Times New Roman" w:cs="Times New Roman"/>
          <w:sz w:val="28"/>
          <w:szCs w:val="28"/>
          <w:lang w:val="en-US"/>
        </w:rPr>
        <w:t>PharmTech</w:t>
      </w:r>
      <w:proofErr w:type="spellEnd"/>
      <w:r w:rsidRPr="00DE54FE">
        <w:rPr>
          <w:rFonts w:ascii="Times New Roman" w:hAnsi="Times New Roman" w:cs="Times New Roman"/>
          <w:sz w:val="28"/>
          <w:szCs w:val="28"/>
          <w:lang w:val="en-US"/>
        </w:rPr>
        <w:t xml:space="preserve"> Research</w:t>
      </w:r>
      <w:r>
        <w:rPr>
          <w:rFonts w:ascii="Times New Roman" w:hAnsi="Times New Roman" w:cs="Times New Roman"/>
          <w:sz w:val="28"/>
          <w:szCs w:val="28"/>
          <w:lang w:val="en-US"/>
        </w:rPr>
        <w:t>. – 2010.</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 2116-2123.</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Pr="00DE54FE">
        <w:rPr>
          <w:rFonts w:ascii="Times New Roman" w:hAnsi="Times New Roman" w:cs="Times New Roman"/>
          <w:sz w:val="28"/>
          <w:szCs w:val="28"/>
          <w:lang w:val="en-US"/>
        </w:rPr>
        <w:t xml:space="preserve">2 Makino K., Nakajima T., </w:t>
      </w:r>
      <w:proofErr w:type="spellStart"/>
      <w:r w:rsidRPr="00DE54FE">
        <w:rPr>
          <w:rFonts w:ascii="Times New Roman" w:hAnsi="Times New Roman" w:cs="Times New Roman"/>
          <w:sz w:val="28"/>
          <w:szCs w:val="28"/>
          <w:lang w:val="en-US"/>
        </w:rPr>
        <w:t>Shikamura</w:t>
      </w:r>
      <w:proofErr w:type="spellEnd"/>
      <w:r w:rsidRPr="00DE54FE">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Efficient intracellular delivery of rifampicin to alveolar macrophages using rifampicin-loaded PLGA microspheres: effects of molecular weight and composition of PLGA on release of rifampicin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Colloids and Surfaces B: </w:t>
      </w:r>
      <w:proofErr w:type="spellStart"/>
      <w:r w:rsidRPr="00DE54FE">
        <w:rPr>
          <w:rFonts w:ascii="Times New Roman" w:hAnsi="Times New Roman" w:cs="Times New Roman"/>
          <w:sz w:val="28"/>
          <w:szCs w:val="28"/>
          <w:lang w:val="en-US"/>
        </w:rPr>
        <w:t>Biointerfaces</w:t>
      </w:r>
      <w:proofErr w:type="spellEnd"/>
      <w:r>
        <w:rPr>
          <w:rFonts w:ascii="Times New Roman" w:hAnsi="Times New Roman" w:cs="Times New Roman"/>
          <w:sz w:val="28"/>
          <w:szCs w:val="28"/>
          <w:lang w:val="en-US"/>
        </w:rPr>
        <w:t xml:space="preserve">. – 2004. – Vol. </w:t>
      </w:r>
      <w:r w:rsidRPr="00DE54FE">
        <w:rPr>
          <w:rFonts w:ascii="Times New Roman" w:hAnsi="Times New Roman" w:cs="Times New Roman"/>
          <w:sz w:val="28"/>
          <w:szCs w:val="28"/>
          <w:lang w:val="en-US"/>
        </w:rPr>
        <w:t>36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23 Pham D.-D., </w:t>
      </w:r>
      <w:proofErr w:type="spellStart"/>
      <w:r w:rsidRPr="00DE54FE">
        <w:rPr>
          <w:rFonts w:ascii="Times New Roman" w:hAnsi="Times New Roman" w:cs="Times New Roman"/>
          <w:sz w:val="28"/>
          <w:szCs w:val="28"/>
          <w:lang w:val="en-US"/>
        </w:rPr>
        <w:t>Fattal</w:t>
      </w:r>
      <w:proofErr w:type="spellEnd"/>
      <w:r w:rsidRPr="00DE54FE">
        <w:rPr>
          <w:rFonts w:ascii="Times New Roman" w:hAnsi="Times New Roman" w:cs="Times New Roman"/>
          <w:sz w:val="28"/>
          <w:szCs w:val="28"/>
          <w:lang w:val="en-US"/>
        </w:rPr>
        <w:t xml:space="preserve"> E., </w:t>
      </w:r>
      <w:proofErr w:type="spellStart"/>
      <w:r w:rsidRPr="00DE54FE">
        <w:rPr>
          <w:rFonts w:ascii="Times New Roman" w:hAnsi="Times New Roman" w:cs="Times New Roman"/>
          <w:sz w:val="28"/>
          <w:szCs w:val="28"/>
          <w:lang w:val="en-US"/>
        </w:rPr>
        <w:t>Tsapis</w:t>
      </w:r>
      <w:proofErr w:type="spellEnd"/>
      <w:r w:rsidRPr="00DE54FE">
        <w:rPr>
          <w:rFonts w:ascii="Times New Roman" w:hAnsi="Times New Roman" w:cs="Times New Roman"/>
          <w:sz w:val="28"/>
          <w:szCs w:val="28"/>
          <w:lang w:val="en-US"/>
        </w:rPr>
        <w:t xml:space="preserve"> N. Pyrazinamide-loaded poly(lactide-co-</w:t>
      </w:r>
      <w:proofErr w:type="spellStart"/>
      <w:r w:rsidRPr="00DE54FE">
        <w:rPr>
          <w:rFonts w:ascii="Times New Roman" w:hAnsi="Times New Roman" w:cs="Times New Roman"/>
          <w:sz w:val="28"/>
          <w:szCs w:val="28"/>
          <w:lang w:val="en-US"/>
        </w:rPr>
        <w:t>glycolide</w:t>
      </w:r>
      <w:proofErr w:type="spellEnd"/>
      <w:r w:rsidRPr="00DE54FE">
        <w:rPr>
          <w:rFonts w:ascii="Times New Roman" w:hAnsi="Times New Roman" w:cs="Times New Roman"/>
          <w:sz w:val="28"/>
          <w:szCs w:val="28"/>
          <w:lang w:val="en-US"/>
        </w:rPr>
        <w:t>) nanoparticles: Optimization by experimental design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Drug Delivery Science and Technology</w:t>
      </w:r>
      <w:r>
        <w:rPr>
          <w:rFonts w:ascii="Times New Roman" w:hAnsi="Times New Roman" w:cs="Times New Roman"/>
          <w:sz w:val="28"/>
          <w:szCs w:val="28"/>
          <w:lang w:val="en-US"/>
        </w:rPr>
        <w:t>. – 2015.</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30</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384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390.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24 </w:t>
      </w:r>
      <w:proofErr w:type="spellStart"/>
      <w:r w:rsidRPr="00DE54FE">
        <w:rPr>
          <w:rFonts w:ascii="Times New Roman" w:hAnsi="Times New Roman" w:cs="Times New Roman"/>
          <w:sz w:val="28"/>
          <w:szCs w:val="28"/>
          <w:lang w:val="en-US"/>
        </w:rPr>
        <w:t>Moin</w:t>
      </w:r>
      <w:proofErr w:type="spellEnd"/>
      <w:r w:rsidRPr="00DE54FE">
        <w:rPr>
          <w:rFonts w:ascii="Times New Roman" w:hAnsi="Times New Roman" w:cs="Times New Roman"/>
          <w:sz w:val="28"/>
          <w:szCs w:val="28"/>
          <w:lang w:val="en-US"/>
        </w:rPr>
        <w:t xml:space="preserve"> A., </w:t>
      </w:r>
      <w:proofErr w:type="spellStart"/>
      <w:r w:rsidRPr="00DE54FE">
        <w:rPr>
          <w:rFonts w:ascii="Times New Roman" w:hAnsi="Times New Roman" w:cs="Times New Roman"/>
          <w:sz w:val="28"/>
          <w:szCs w:val="28"/>
          <w:lang w:val="en-US"/>
        </w:rPr>
        <w:t>Raizaday</w:t>
      </w:r>
      <w:proofErr w:type="spellEnd"/>
      <w:r w:rsidRPr="00DE54FE">
        <w:rPr>
          <w:rFonts w:ascii="Times New Roman" w:hAnsi="Times New Roman" w:cs="Times New Roman"/>
          <w:sz w:val="28"/>
          <w:szCs w:val="28"/>
          <w:lang w:val="en-US"/>
        </w:rPr>
        <w:t xml:space="preserve"> A., Hussain T.</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 xml:space="preserve">Development and Optimization of Dual Drugs (Isoniazid and </w:t>
      </w:r>
      <w:proofErr w:type="spellStart"/>
      <w:r w:rsidRPr="00DE54FE">
        <w:rPr>
          <w:rFonts w:ascii="Times New Roman" w:hAnsi="Times New Roman" w:cs="Times New Roman"/>
          <w:sz w:val="28"/>
          <w:szCs w:val="28"/>
          <w:lang w:val="en-US"/>
        </w:rPr>
        <w:t>Moxiflox-acin</w:t>
      </w:r>
      <w:proofErr w:type="spellEnd"/>
      <w:r w:rsidRPr="00DE54FE">
        <w:rPr>
          <w:rFonts w:ascii="Times New Roman" w:hAnsi="Times New Roman" w:cs="Times New Roman"/>
          <w:sz w:val="28"/>
          <w:szCs w:val="28"/>
          <w:lang w:val="en-US"/>
        </w:rPr>
        <w:t>) Loaded Functional PLGA Nanoparticles for the Synergistic Treatment of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Current drug delivery</w:t>
      </w:r>
      <w:r>
        <w:rPr>
          <w:rFonts w:ascii="Times New Roman" w:hAnsi="Times New Roman" w:cs="Times New Roman"/>
          <w:sz w:val="28"/>
          <w:szCs w:val="28"/>
          <w:lang w:val="en-US"/>
        </w:rPr>
        <w:t>. – 2016. – Vol. </w:t>
      </w:r>
      <w:r w:rsidRPr="00DE54FE">
        <w:rPr>
          <w:rFonts w:ascii="Times New Roman" w:hAnsi="Times New Roman" w:cs="Times New Roman"/>
          <w:sz w:val="28"/>
          <w:szCs w:val="28"/>
          <w:lang w:val="en-US"/>
        </w:rPr>
        <w:t>13</w:t>
      </w:r>
      <w:r>
        <w:rPr>
          <w:rFonts w:ascii="Times New Roman" w:hAnsi="Times New Roman" w:cs="Times New Roman"/>
          <w:sz w:val="28"/>
          <w:szCs w:val="28"/>
          <w:lang w:val="en-US"/>
        </w:rPr>
        <w:t>, Issue</w:t>
      </w:r>
      <w:r w:rsidRPr="00DE54FE">
        <w:rPr>
          <w:rFonts w:ascii="Times New Roman" w:hAnsi="Times New Roman" w:cs="Times New Roman"/>
          <w:sz w:val="28"/>
          <w:szCs w:val="28"/>
          <w:lang w:val="en-US"/>
        </w:rPr>
        <w:t xml:space="preserve"> 7</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1034-1052.</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25 </w:t>
      </w:r>
      <w:proofErr w:type="spellStart"/>
      <w:r w:rsidRPr="00DE54FE">
        <w:rPr>
          <w:rFonts w:ascii="Times New Roman" w:hAnsi="Times New Roman" w:cs="Times New Roman"/>
          <w:sz w:val="28"/>
          <w:szCs w:val="28"/>
          <w:lang w:val="en-US"/>
        </w:rPr>
        <w:t>Malathi</w:t>
      </w:r>
      <w:proofErr w:type="spellEnd"/>
      <w:r w:rsidRPr="00DE54FE">
        <w:rPr>
          <w:rFonts w:ascii="Times New Roman" w:hAnsi="Times New Roman" w:cs="Times New Roman"/>
          <w:sz w:val="28"/>
          <w:szCs w:val="28"/>
          <w:lang w:val="en-US"/>
        </w:rPr>
        <w:t xml:space="preserve"> S., Balasubramanian S. Synthesis of Biodegradable Polymeric Nanoparticles and Their Controlled Drug Delivery for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Biomedical Nanotechnology</w:t>
      </w:r>
      <w:r>
        <w:rPr>
          <w:rFonts w:ascii="Times New Roman" w:hAnsi="Times New Roman" w:cs="Times New Roman"/>
          <w:sz w:val="28"/>
          <w:szCs w:val="28"/>
          <w:lang w:val="en-US"/>
        </w:rPr>
        <w:t xml:space="preserve">. – 2011. – Vol. </w:t>
      </w:r>
      <w:r w:rsidRPr="00DE54FE">
        <w:rPr>
          <w:rFonts w:ascii="Times New Roman" w:hAnsi="Times New Roman" w:cs="Times New Roman"/>
          <w:sz w:val="28"/>
          <w:szCs w:val="28"/>
          <w:lang w:val="en-US"/>
        </w:rPr>
        <w:t>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150</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151.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26 </w:t>
      </w:r>
      <w:proofErr w:type="spellStart"/>
      <w:r w:rsidRPr="00DE54FE">
        <w:rPr>
          <w:rFonts w:ascii="Times New Roman" w:hAnsi="Times New Roman" w:cs="Times New Roman"/>
          <w:sz w:val="28"/>
          <w:szCs w:val="28"/>
          <w:lang w:val="en-US"/>
        </w:rPr>
        <w:t>Malathi</w:t>
      </w:r>
      <w:proofErr w:type="spellEnd"/>
      <w:r w:rsidRPr="00DE54FE">
        <w:rPr>
          <w:rFonts w:ascii="Times New Roman" w:hAnsi="Times New Roman" w:cs="Times New Roman"/>
          <w:sz w:val="28"/>
          <w:szCs w:val="28"/>
          <w:lang w:val="en-US"/>
        </w:rPr>
        <w:t xml:space="preserve"> S., Balasubramanian S. PLGA Nanoparticles for Anti Tuberculosis Drug Delivery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Advanced Materials Research</w:t>
      </w:r>
      <w:r>
        <w:rPr>
          <w:rFonts w:ascii="Times New Roman" w:hAnsi="Times New Roman" w:cs="Times New Roman"/>
          <w:sz w:val="28"/>
          <w:szCs w:val="28"/>
          <w:lang w:val="en-US"/>
        </w:rPr>
        <w:t>. – 2012. – Vol.</w:t>
      </w:r>
      <w:r w:rsidRPr="00DE54FE">
        <w:rPr>
          <w:rFonts w:ascii="Times New Roman" w:hAnsi="Times New Roman" w:cs="Times New Roman"/>
          <w:sz w:val="28"/>
          <w:szCs w:val="28"/>
          <w:lang w:val="en-US"/>
        </w:rPr>
        <w:t xml:space="preserve"> 584</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465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469.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27 Pandey R., Zahoor A., Sharma 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Nanoparticle encapsulated antitubercular drugs as a potential oral drug delivery system against murine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Tuberculosis</w:t>
      </w:r>
      <w:r>
        <w:rPr>
          <w:rFonts w:ascii="Times New Roman" w:hAnsi="Times New Roman" w:cs="Times New Roman"/>
          <w:sz w:val="28"/>
          <w:szCs w:val="28"/>
          <w:lang w:val="en-US"/>
        </w:rPr>
        <w:t xml:space="preserve">. – 2003. – Vol. </w:t>
      </w:r>
      <w:r w:rsidRPr="00DE54FE">
        <w:rPr>
          <w:rFonts w:ascii="Times New Roman" w:hAnsi="Times New Roman" w:cs="Times New Roman"/>
          <w:sz w:val="28"/>
          <w:szCs w:val="28"/>
          <w:lang w:val="en-US"/>
        </w:rPr>
        <w:t>83</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6</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373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378.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28 Sharma A., Pandey R., Sharma 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Chemotherapeutic efficacy of poly (dl-lactide-co-</w:t>
      </w:r>
      <w:proofErr w:type="spellStart"/>
      <w:r w:rsidRPr="00DE54FE">
        <w:rPr>
          <w:rFonts w:ascii="Times New Roman" w:hAnsi="Times New Roman" w:cs="Times New Roman"/>
          <w:sz w:val="28"/>
          <w:szCs w:val="28"/>
          <w:lang w:val="en-US"/>
        </w:rPr>
        <w:t>glycolide</w:t>
      </w:r>
      <w:proofErr w:type="spellEnd"/>
      <w:r w:rsidRPr="00DE54FE">
        <w:rPr>
          <w:rFonts w:ascii="Times New Roman" w:hAnsi="Times New Roman" w:cs="Times New Roman"/>
          <w:sz w:val="28"/>
          <w:szCs w:val="28"/>
          <w:lang w:val="en-US"/>
        </w:rPr>
        <w:t>) nanoparticle encapsulated antitubercular drugs at sub-therapeutic dose against experimental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Antimicrobial Agents</w:t>
      </w:r>
      <w:r>
        <w:rPr>
          <w:rFonts w:ascii="Times New Roman" w:hAnsi="Times New Roman" w:cs="Times New Roman"/>
          <w:sz w:val="28"/>
          <w:szCs w:val="28"/>
          <w:lang w:val="en-US"/>
        </w:rPr>
        <w:t>. – 2004. – Vol.</w:t>
      </w:r>
      <w:r w:rsidRPr="00DE54FE">
        <w:rPr>
          <w:rFonts w:ascii="Times New Roman" w:hAnsi="Times New Roman" w:cs="Times New Roman"/>
          <w:sz w:val="28"/>
          <w:szCs w:val="28"/>
          <w:lang w:val="en-US"/>
        </w:rPr>
        <w:t xml:space="preserve"> 24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6</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599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604.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29 </w:t>
      </w:r>
      <w:proofErr w:type="spellStart"/>
      <w:r>
        <w:rPr>
          <w:rFonts w:ascii="Times New Roman" w:hAnsi="Times New Roman" w:cs="Times New Roman"/>
          <w:sz w:val="28"/>
          <w:szCs w:val="28"/>
          <w:lang w:val="en-US"/>
        </w:rPr>
        <w:t>Puri</w:t>
      </w:r>
      <w:proofErr w:type="spellEnd"/>
      <w:r w:rsidRPr="00DE54FE">
        <w:rPr>
          <w:rFonts w:ascii="Times New Roman" w:hAnsi="Times New Roman" w:cs="Times New Roman"/>
          <w:sz w:val="28"/>
          <w:szCs w:val="28"/>
          <w:lang w:val="en-US"/>
        </w:rPr>
        <w:t xml:space="preserve"> V., Chaudhary K.R., Singh 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Inhalation potential of N-Acetylcysteine loaded PLGA nanoparticles for the management of tuberculosis: In </w:t>
      </w:r>
      <w:r w:rsidRPr="00DE54FE">
        <w:rPr>
          <w:rFonts w:ascii="Times New Roman" w:hAnsi="Times New Roman" w:cs="Times New Roman"/>
          <w:sz w:val="28"/>
          <w:szCs w:val="28"/>
          <w:lang w:val="en-US"/>
        </w:rPr>
        <w:lastRenderedPageBreak/>
        <w:t xml:space="preserve">vitro lung </w:t>
      </w:r>
      <w:r>
        <w:rPr>
          <w:rFonts w:ascii="Times New Roman" w:hAnsi="Times New Roman" w:cs="Times New Roman"/>
          <w:sz w:val="28"/>
          <w:szCs w:val="28"/>
          <w:lang w:val="en-US"/>
        </w:rPr>
        <w:t>deposition and efficacy studies //</w:t>
      </w:r>
      <w:r w:rsidRPr="00DE54FE">
        <w:rPr>
          <w:rFonts w:ascii="Times New Roman" w:hAnsi="Times New Roman" w:cs="Times New Roman"/>
          <w:sz w:val="28"/>
          <w:szCs w:val="28"/>
          <w:lang w:val="en-US"/>
        </w:rPr>
        <w:t xml:space="preserve"> Current Research in Pharmacology and Drug Discovery</w:t>
      </w:r>
      <w:r>
        <w:rPr>
          <w:rFonts w:ascii="Times New Roman" w:hAnsi="Times New Roman" w:cs="Times New Roman"/>
          <w:sz w:val="28"/>
          <w:szCs w:val="28"/>
          <w:lang w:val="en-US"/>
        </w:rPr>
        <w:t xml:space="preserve">. – 2022. – Vol.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100084</w:t>
      </w:r>
      <w:r>
        <w:rPr>
          <w:rFonts w:ascii="Times New Roman" w:hAnsi="Times New Roman" w:cs="Times New Roman"/>
          <w:sz w:val="28"/>
          <w:szCs w:val="28"/>
          <w:lang w:val="en-US"/>
        </w:rPr>
        <w:t>-1-100084-11</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rPr>
      </w:pPr>
      <w:r w:rsidRPr="00EE14AD">
        <w:rPr>
          <w:rFonts w:ascii="Times New Roman" w:hAnsi="Times New Roman" w:cs="Times New Roman"/>
          <w:sz w:val="28"/>
          <w:szCs w:val="28"/>
        </w:rPr>
        <w:t xml:space="preserve">30 </w:t>
      </w:r>
      <w:r w:rsidRPr="00DE54FE">
        <w:rPr>
          <w:rFonts w:ascii="Times New Roman" w:hAnsi="Times New Roman" w:cs="Times New Roman"/>
          <w:sz w:val="28"/>
          <w:szCs w:val="28"/>
        </w:rPr>
        <w:t>Максименко</w:t>
      </w:r>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О</w:t>
      </w:r>
      <w:r w:rsidRPr="00EE14AD">
        <w:rPr>
          <w:rFonts w:ascii="Times New Roman" w:hAnsi="Times New Roman" w:cs="Times New Roman"/>
          <w:sz w:val="28"/>
          <w:szCs w:val="28"/>
        </w:rPr>
        <w:t>.</w:t>
      </w:r>
      <w:r w:rsidRPr="00DE54FE">
        <w:rPr>
          <w:rFonts w:ascii="Times New Roman" w:hAnsi="Times New Roman" w:cs="Times New Roman"/>
          <w:sz w:val="28"/>
          <w:szCs w:val="28"/>
        </w:rPr>
        <w:t>О</w:t>
      </w:r>
      <w:r w:rsidRPr="00EE14AD">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Ванчугова</w:t>
      </w:r>
      <w:proofErr w:type="spellEnd"/>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Л</w:t>
      </w:r>
      <w:r w:rsidRPr="00EE14AD">
        <w:rPr>
          <w:rFonts w:ascii="Times New Roman" w:hAnsi="Times New Roman" w:cs="Times New Roman"/>
          <w:sz w:val="28"/>
          <w:szCs w:val="28"/>
        </w:rPr>
        <w:t>.</w:t>
      </w:r>
      <w:r w:rsidRPr="00DE54FE">
        <w:rPr>
          <w:rFonts w:ascii="Times New Roman" w:hAnsi="Times New Roman" w:cs="Times New Roman"/>
          <w:sz w:val="28"/>
          <w:szCs w:val="28"/>
        </w:rPr>
        <w:t>В</w:t>
      </w:r>
      <w:r w:rsidRPr="00EE14AD">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Шипуло</w:t>
      </w:r>
      <w:proofErr w:type="spellEnd"/>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Е</w:t>
      </w:r>
      <w:r w:rsidRPr="00EE14AD">
        <w:rPr>
          <w:rFonts w:ascii="Times New Roman" w:hAnsi="Times New Roman" w:cs="Times New Roman"/>
          <w:sz w:val="28"/>
          <w:szCs w:val="28"/>
        </w:rPr>
        <w:t>.</w:t>
      </w:r>
      <w:r w:rsidRPr="00DE54FE">
        <w:rPr>
          <w:rFonts w:ascii="Times New Roman" w:hAnsi="Times New Roman" w:cs="Times New Roman"/>
          <w:sz w:val="28"/>
          <w:szCs w:val="28"/>
        </w:rPr>
        <w:t>В</w:t>
      </w:r>
      <w:r w:rsidRPr="00EE14AD">
        <w:rPr>
          <w:rFonts w:ascii="Times New Roman" w:hAnsi="Times New Roman" w:cs="Times New Roman"/>
          <w:sz w:val="28"/>
          <w:szCs w:val="28"/>
        </w:rPr>
        <w:t xml:space="preserve">. </w:t>
      </w:r>
      <w:r>
        <w:rPr>
          <w:rFonts w:ascii="Times New Roman" w:hAnsi="Times New Roman" w:cs="Times New Roman"/>
          <w:sz w:val="28"/>
          <w:szCs w:val="28"/>
        </w:rPr>
        <w:t>и</w:t>
      </w:r>
      <w:r w:rsidRPr="00EE14AD">
        <w:rPr>
          <w:rFonts w:ascii="Times New Roman" w:hAnsi="Times New Roman" w:cs="Times New Roman"/>
          <w:sz w:val="28"/>
          <w:szCs w:val="28"/>
        </w:rPr>
        <w:t xml:space="preserve"> </w:t>
      </w:r>
      <w:r>
        <w:rPr>
          <w:rFonts w:ascii="Times New Roman" w:hAnsi="Times New Roman" w:cs="Times New Roman"/>
          <w:sz w:val="28"/>
          <w:szCs w:val="28"/>
        </w:rPr>
        <w:t>др</w:t>
      </w:r>
      <w:r w:rsidRPr="00EE14AD">
        <w:rPr>
          <w:rFonts w:ascii="Times New Roman" w:hAnsi="Times New Roman" w:cs="Times New Roman"/>
          <w:sz w:val="28"/>
          <w:szCs w:val="28"/>
        </w:rPr>
        <w:t xml:space="preserve">. </w:t>
      </w:r>
      <w:r w:rsidRPr="00DE54FE">
        <w:rPr>
          <w:rFonts w:ascii="Times New Roman" w:hAnsi="Times New Roman" w:cs="Times New Roman"/>
          <w:sz w:val="28"/>
          <w:szCs w:val="28"/>
        </w:rPr>
        <w:t xml:space="preserve">Влияние технологических параметров на физико-химические свойства </w:t>
      </w:r>
      <w:proofErr w:type="spellStart"/>
      <w:r w:rsidRPr="00DE54FE">
        <w:rPr>
          <w:rFonts w:ascii="Times New Roman" w:hAnsi="Times New Roman" w:cs="Times New Roman"/>
          <w:sz w:val="28"/>
          <w:szCs w:val="28"/>
        </w:rPr>
        <w:t>полилактидных</w:t>
      </w:r>
      <w:proofErr w:type="spellEnd"/>
      <w:r w:rsidRPr="00DE54FE">
        <w:rPr>
          <w:rFonts w:ascii="Times New Roman" w:hAnsi="Times New Roman" w:cs="Times New Roman"/>
          <w:sz w:val="28"/>
          <w:szCs w:val="28"/>
        </w:rPr>
        <w:t xml:space="preserve"> наночастиц, содержащих </w:t>
      </w:r>
      <w:proofErr w:type="spellStart"/>
      <w:r w:rsidRPr="00DE54FE">
        <w:rPr>
          <w:rFonts w:ascii="Times New Roman" w:hAnsi="Times New Roman" w:cs="Times New Roman"/>
          <w:sz w:val="28"/>
          <w:szCs w:val="28"/>
        </w:rPr>
        <w:t>рифампицин</w:t>
      </w:r>
      <w:proofErr w:type="spellEnd"/>
      <w:r>
        <w:rPr>
          <w:rFonts w:ascii="Times New Roman" w:hAnsi="Times New Roman" w:cs="Times New Roman"/>
          <w:sz w:val="28"/>
          <w:szCs w:val="28"/>
        </w:rPr>
        <w:t xml:space="preserve"> //</w:t>
      </w:r>
      <w:r w:rsidRPr="00DE54FE">
        <w:rPr>
          <w:rFonts w:ascii="Times New Roman" w:hAnsi="Times New Roman" w:cs="Times New Roman"/>
          <w:sz w:val="28"/>
          <w:szCs w:val="28"/>
        </w:rPr>
        <w:t xml:space="preserve"> Химико-Фармацевтический журнал</w:t>
      </w:r>
      <w:r>
        <w:rPr>
          <w:rFonts w:ascii="Times New Roman" w:hAnsi="Times New Roman" w:cs="Times New Roman"/>
          <w:sz w:val="28"/>
          <w:szCs w:val="28"/>
        </w:rPr>
        <w:t>. – 2010. – Т. 44, №3. – С.</w:t>
      </w:r>
      <w:r w:rsidRPr="00DE54FE">
        <w:rPr>
          <w:rFonts w:ascii="Times New Roman" w:hAnsi="Times New Roman" w:cs="Times New Roman"/>
          <w:sz w:val="28"/>
          <w:szCs w:val="28"/>
        </w:rPr>
        <w:t xml:space="preserve"> </w:t>
      </w:r>
      <w:r>
        <w:rPr>
          <w:rFonts w:ascii="Times New Roman" w:hAnsi="Times New Roman" w:cs="Times New Roman"/>
          <w:sz w:val="28"/>
          <w:szCs w:val="28"/>
        </w:rPr>
        <w:t>42-47</w:t>
      </w:r>
      <w:r w:rsidRPr="00DE54FE">
        <w:rPr>
          <w:rFonts w:ascii="Times New Roman" w:hAnsi="Times New Roman" w:cs="Times New Roman"/>
          <w:sz w:val="28"/>
          <w:szCs w:val="28"/>
        </w:rPr>
        <w:t>.</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31 </w:t>
      </w:r>
      <w:proofErr w:type="spellStart"/>
      <w:r w:rsidRPr="00DE54FE">
        <w:rPr>
          <w:rFonts w:ascii="Times New Roman" w:hAnsi="Times New Roman" w:cs="Times New Roman"/>
          <w:sz w:val="28"/>
          <w:szCs w:val="28"/>
          <w:lang w:val="en-US"/>
        </w:rPr>
        <w:t>Kalombo</w:t>
      </w:r>
      <w:proofErr w:type="spellEnd"/>
      <w:r w:rsidRPr="00DE54FE">
        <w:rPr>
          <w:rFonts w:ascii="Times New Roman" w:hAnsi="Times New Roman" w:cs="Times New Roman"/>
          <w:sz w:val="28"/>
          <w:szCs w:val="28"/>
          <w:lang w:val="en-US"/>
        </w:rPr>
        <w:t xml:space="preserve"> L., </w:t>
      </w:r>
      <w:proofErr w:type="spellStart"/>
      <w:r w:rsidRPr="00DE54FE">
        <w:rPr>
          <w:rFonts w:ascii="Times New Roman" w:hAnsi="Times New Roman" w:cs="Times New Roman"/>
          <w:sz w:val="28"/>
          <w:szCs w:val="28"/>
          <w:lang w:val="en-US"/>
        </w:rPr>
        <w:t>Lemmer</w:t>
      </w:r>
      <w:proofErr w:type="spellEnd"/>
      <w:r w:rsidRPr="00DE54FE">
        <w:rPr>
          <w:rFonts w:ascii="Times New Roman" w:hAnsi="Times New Roman" w:cs="Times New Roman"/>
          <w:sz w:val="28"/>
          <w:szCs w:val="28"/>
          <w:lang w:val="en-US"/>
        </w:rPr>
        <w:t xml:space="preserve"> Y., </w:t>
      </w:r>
      <w:proofErr w:type="spellStart"/>
      <w:r w:rsidRPr="00DE54FE">
        <w:rPr>
          <w:rFonts w:ascii="Times New Roman" w:hAnsi="Times New Roman" w:cs="Times New Roman"/>
          <w:sz w:val="28"/>
          <w:szCs w:val="28"/>
          <w:lang w:val="en-US"/>
        </w:rPr>
        <w:t>Semete-Makokotlela</w:t>
      </w:r>
      <w:proofErr w:type="spellEnd"/>
      <w:r w:rsidRPr="00DE54FE">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 xml:space="preserve">Spray-Dried, </w:t>
      </w:r>
      <w:proofErr w:type="spellStart"/>
      <w:r w:rsidRPr="00DE54FE">
        <w:rPr>
          <w:rFonts w:ascii="Times New Roman" w:hAnsi="Times New Roman" w:cs="Times New Roman"/>
          <w:sz w:val="28"/>
          <w:szCs w:val="28"/>
          <w:lang w:val="en-US"/>
        </w:rPr>
        <w:t>Nanoencapsulated</w:t>
      </w:r>
      <w:proofErr w:type="spellEnd"/>
      <w:r w:rsidRPr="00DE54FE">
        <w:rPr>
          <w:rFonts w:ascii="Times New Roman" w:hAnsi="Times New Roman" w:cs="Times New Roman"/>
          <w:sz w:val="28"/>
          <w:szCs w:val="28"/>
          <w:lang w:val="en-US"/>
        </w:rPr>
        <w:t>, Multi-Drug Anti-Tuberculosis Therapy Aimed at Once Weekly Administration for the Duration of Treatment</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Nanomaterials</w:t>
      </w:r>
      <w:r>
        <w:rPr>
          <w:rFonts w:ascii="Times New Roman" w:hAnsi="Times New Roman" w:cs="Times New Roman"/>
          <w:sz w:val="28"/>
          <w:szCs w:val="28"/>
          <w:lang w:val="en-US"/>
        </w:rPr>
        <w:t>. – 2019. – Vol.</w:t>
      </w:r>
      <w:r w:rsidRPr="00DE54FE">
        <w:rPr>
          <w:rFonts w:ascii="Times New Roman" w:hAnsi="Times New Roman" w:cs="Times New Roman"/>
          <w:sz w:val="28"/>
          <w:szCs w:val="28"/>
          <w:lang w:val="en-US"/>
        </w:rPr>
        <w:t xml:space="preserve"> 9</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8</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1167</w:t>
      </w:r>
      <w:r>
        <w:rPr>
          <w:rFonts w:ascii="Times New Roman" w:hAnsi="Times New Roman" w:cs="Times New Roman"/>
          <w:sz w:val="28"/>
          <w:szCs w:val="28"/>
          <w:lang w:val="en-US"/>
        </w:rPr>
        <w:t>-1-1167-11</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32 Thakkar V., Pandey</w:t>
      </w:r>
      <w:r>
        <w:rPr>
          <w:rFonts w:ascii="Times New Roman" w:hAnsi="Times New Roman" w:cs="Times New Roman"/>
          <w:sz w:val="28"/>
          <w:szCs w:val="28"/>
          <w:lang w:val="en-US"/>
        </w:rPr>
        <w:t xml:space="preserve"> E., Pandya</w:t>
      </w:r>
      <w:r w:rsidRPr="00DE54FE">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Formulation of Dry Powder Inhaler of Anti-tuberculous Drugs Using Spray Drying Technique and Optimization Using 23 Level Factorial Design Approach</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Current Drug Therapy</w:t>
      </w:r>
      <w:r>
        <w:rPr>
          <w:rFonts w:ascii="Times New Roman" w:hAnsi="Times New Roman" w:cs="Times New Roman"/>
          <w:sz w:val="28"/>
          <w:szCs w:val="28"/>
          <w:lang w:val="en-US"/>
        </w:rPr>
        <w:t>. – 2019. – Vol.</w:t>
      </w:r>
      <w:r w:rsidRPr="00DE54FE">
        <w:rPr>
          <w:rFonts w:ascii="Times New Roman" w:hAnsi="Times New Roman" w:cs="Times New Roman"/>
          <w:sz w:val="28"/>
          <w:szCs w:val="28"/>
          <w:lang w:val="en-US"/>
        </w:rPr>
        <w:t xml:space="preserve"> 14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239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260.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33 Wang Y., Tan Y. Enhanced drug loading capacity of 10-hydroxycamptothecin-loaded nanoparticles prepared by two-step nanoprecipitation method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Drug Delivery Science and Technology</w:t>
      </w:r>
      <w:r>
        <w:rPr>
          <w:rFonts w:ascii="Times New Roman" w:hAnsi="Times New Roman" w:cs="Times New Roman"/>
          <w:sz w:val="28"/>
          <w:szCs w:val="28"/>
          <w:lang w:val="en-US"/>
        </w:rPr>
        <w:t>. – 2016.</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36</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183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191.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34 O’Hara P., Hickey A.J. Respirable PLGA Microspheres Containing Rifampicin for the Treatment of Tuberculosis: Manufacture and Characterization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Research</w:t>
      </w:r>
      <w:r>
        <w:rPr>
          <w:rFonts w:ascii="Times New Roman" w:hAnsi="Times New Roman" w:cs="Times New Roman"/>
          <w:sz w:val="28"/>
          <w:szCs w:val="28"/>
          <w:lang w:val="en-US"/>
        </w:rPr>
        <w:t>. – 2000. – Vol.</w:t>
      </w:r>
      <w:r w:rsidRPr="00DE54FE">
        <w:rPr>
          <w:rFonts w:ascii="Times New Roman" w:hAnsi="Times New Roman" w:cs="Times New Roman"/>
          <w:sz w:val="28"/>
          <w:szCs w:val="28"/>
          <w:lang w:val="en-US"/>
        </w:rPr>
        <w:t xml:space="preserve"> 17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8</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955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961.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35 </w:t>
      </w:r>
      <w:proofErr w:type="spellStart"/>
      <w:r w:rsidRPr="00DE54FE">
        <w:rPr>
          <w:rFonts w:ascii="Times New Roman" w:hAnsi="Times New Roman" w:cs="Times New Roman"/>
          <w:sz w:val="28"/>
          <w:szCs w:val="28"/>
          <w:lang w:val="en-US"/>
        </w:rPr>
        <w:t>Fessi</w:t>
      </w:r>
      <w:proofErr w:type="spellEnd"/>
      <w:r w:rsidRPr="00DE54FE">
        <w:rPr>
          <w:rFonts w:ascii="Times New Roman" w:hAnsi="Times New Roman" w:cs="Times New Roman"/>
          <w:sz w:val="28"/>
          <w:szCs w:val="28"/>
          <w:lang w:val="en-US"/>
        </w:rPr>
        <w:t xml:space="preserve"> H., </w:t>
      </w:r>
      <w:proofErr w:type="spellStart"/>
      <w:r w:rsidRPr="00DE54FE">
        <w:rPr>
          <w:rFonts w:ascii="Times New Roman" w:hAnsi="Times New Roman" w:cs="Times New Roman"/>
          <w:sz w:val="28"/>
          <w:szCs w:val="28"/>
          <w:lang w:val="en-US"/>
        </w:rPr>
        <w:t>Puisieux</w:t>
      </w:r>
      <w:proofErr w:type="spellEnd"/>
      <w:r w:rsidRPr="00DE54FE">
        <w:rPr>
          <w:rFonts w:ascii="Times New Roman" w:hAnsi="Times New Roman" w:cs="Times New Roman"/>
          <w:sz w:val="28"/>
          <w:szCs w:val="28"/>
          <w:lang w:val="en-US"/>
        </w:rPr>
        <w:t xml:space="preserve"> F., </w:t>
      </w:r>
      <w:proofErr w:type="spellStart"/>
      <w:r w:rsidRPr="00DE54FE">
        <w:rPr>
          <w:rFonts w:ascii="Times New Roman" w:hAnsi="Times New Roman" w:cs="Times New Roman"/>
          <w:sz w:val="28"/>
          <w:szCs w:val="28"/>
          <w:lang w:val="en-US"/>
        </w:rPr>
        <w:t>Devissaguet</w:t>
      </w:r>
      <w:proofErr w:type="spellEnd"/>
      <w:r w:rsidRPr="00DE54FE">
        <w:rPr>
          <w:rFonts w:ascii="Times New Roman" w:hAnsi="Times New Roman" w:cs="Times New Roman"/>
          <w:sz w:val="28"/>
          <w:szCs w:val="28"/>
          <w:lang w:val="en-US"/>
        </w:rPr>
        <w:t xml:space="preserve"> J.P.</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Nanocapsule</w:t>
      </w:r>
      <w:proofErr w:type="spellEnd"/>
      <w:r w:rsidRPr="00DE54FE">
        <w:rPr>
          <w:rFonts w:ascii="Times New Roman" w:hAnsi="Times New Roman" w:cs="Times New Roman"/>
          <w:sz w:val="28"/>
          <w:szCs w:val="28"/>
          <w:lang w:val="en-US"/>
        </w:rPr>
        <w:t xml:space="preserve"> formation by interfacial polymer deposition following solvent displacement</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Pharmaceutics</w:t>
      </w:r>
      <w:r>
        <w:rPr>
          <w:rFonts w:ascii="Times New Roman" w:hAnsi="Times New Roman" w:cs="Times New Roman"/>
          <w:sz w:val="28"/>
          <w:szCs w:val="28"/>
          <w:lang w:val="en-US"/>
        </w:rPr>
        <w:t>. – 1989. – Vol.</w:t>
      </w:r>
      <w:r w:rsidRPr="00DE54FE">
        <w:rPr>
          <w:rFonts w:ascii="Times New Roman" w:hAnsi="Times New Roman" w:cs="Times New Roman"/>
          <w:sz w:val="28"/>
          <w:szCs w:val="28"/>
          <w:lang w:val="en-US"/>
        </w:rPr>
        <w:t xml:space="preserve"> 55</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1-4.</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36 </w:t>
      </w:r>
      <w:proofErr w:type="spellStart"/>
      <w:r w:rsidRPr="00DE54FE">
        <w:rPr>
          <w:rFonts w:ascii="Times New Roman" w:hAnsi="Times New Roman" w:cs="Times New Roman"/>
          <w:sz w:val="28"/>
          <w:szCs w:val="28"/>
          <w:lang w:val="en-US"/>
        </w:rPr>
        <w:t>Bilati</w:t>
      </w:r>
      <w:proofErr w:type="spellEnd"/>
      <w:r>
        <w:rPr>
          <w:rFonts w:ascii="Times New Roman" w:hAnsi="Times New Roman" w:cs="Times New Roman"/>
          <w:sz w:val="28"/>
          <w:szCs w:val="28"/>
          <w:lang w:val="en-US"/>
        </w:rPr>
        <w:t xml:space="preserve"> U., </w:t>
      </w:r>
      <w:proofErr w:type="spellStart"/>
      <w:r>
        <w:rPr>
          <w:rFonts w:ascii="Times New Roman" w:hAnsi="Times New Roman" w:cs="Times New Roman"/>
          <w:sz w:val="28"/>
          <w:szCs w:val="28"/>
          <w:lang w:val="en-US"/>
        </w:rPr>
        <w:t>Allémann</w:t>
      </w:r>
      <w:proofErr w:type="spellEnd"/>
      <w:r w:rsidRPr="00DE54FE">
        <w:rPr>
          <w:rFonts w:ascii="Times New Roman" w:hAnsi="Times New Roman" w:cs="Times New Roman"/>
          <w:sz w:val="28"/>
          <w:szCs w:val="28"/>
          <w:lang w:val="en-US"/>
        </w:rPr>
        <w:t xml:space="preserve"> E., </w:t>
      </w:r>
      <w:proofErr w:type="spellStart"/>
      <w:r w:rsidRPr="00DE54FE">
        <w:rPr>
          <w:rFonts w:ascii="Times New Roman" w:hAnsi="Times New Roman" w:cs="Times New Roman"/>
          <w:sz w:val="28"/>
          <w:szCs w:val="28"/>
          <w:lang w:val="en-US"/>
        </w:rPr>
        <w:t>Doelker</w:t>
      </w:r>
      <w:proofErr w:type="spellEnd"/>
      <w:r w:rsidRPr="00DE54FE">
        <w:rPr>
          <w:rFonts w:ascii="Times New Roman" w:hAnsi="Times New Roman" w:cs="Times New Roman"/>
          <w:sz w:val="28"/>
          <w:szCs w:val="28"/>
          <w:lang w:val="en-US"/>
        </w:rPr>
        <w:t xml:space="preserve"> E. Development of a nanoprecipitation method intended for the entrapment of hydrophilic drugs into nanoparticles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European Journal of Pharmaceutical Sciences</w:t>
      </w:r>
      <w:r>
        <w:rPr>
          <w:rFonts w:ascii="Times New Roman" w:hAnsi="Times New Roman" w:cs="Times New Roman"/>
          <w:sz w:val="28"/>
          <w:szCs w:val="28"/>
          <w:lang w:val="en-US"/>
        </w:rPr>
        <w:t>. – 2005. – Vol.</w:t>
      </w:r>
      <w:r w:rsidRPr="00DE54FE">
        <w:rPr>
          <w:rFonts w:ascii="Times New Roman" w:hAnsi="Times New Roman" w:cs="Times New Roman"/>
          <w:sz w:val="28"/>
          <w:szCs w:val="28"/>
          <w:lang w:val="en-US"/>
        </w:rPr>
        <w:t xml:space="preserve"> 24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67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75.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37 Da Costa D., </w:t>
      </w:r>
      <w:proofErr w:type="spellStart"/>
      <w:r w:rsidRPr="00DE54FE">
        <w:rPr>
          <w:rFonts w:ascii="Times New Roman" w:hAnsi="Times New Roman" w:cs="Times New Roman"/>
          <w:sz w:val="28"/>
          <w:szCs w:val="28"/>
          <w:lang w:val="en-US"/>
        </w:rPr>
        <w:t>Exbrayat-Héritier</w:t>
      </w:r>
      <w:proofErr w:type="spellEnd"/>
      <w:r w:rsidRPr="00DE54FE">
        <w:rPr>
          <w:rFonts w:ascii="Times New Roman" w:hAnsi="Times New Roman" w:cs="Times New Roman"/>
          <w:sz w:val="28"/>
          <w:szCs w:val="28"/>
          <w:lang w:val="en-US"/>
        </w:rPr>
        <w:t xml:space="preserve"> C., </w:t>
      </w:r>
      <w:proofErr w:type="spellStart"/>
      <w:r w:rsidRPr="00DE54FE">
        <w:rPr>
          <w:rFonts w:ascii="Times New Roman" w:hAnsi="Times New Roman" w:cs="Times New Roman"/>
          <w:sz w:val="28"/>
          <w:szCs w:val="28"/>
          <w:lang w:val="en-US"/>
        </w:rPr>
        <w:t>Rambaud</w:t>
      </w:r>
      <w:proofErr w:type="spellEnd"/>
      <w:r w:rsidRPr="00DE54FE">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Surface charge modulation of rifampicin-loaded PLA nanoparticles to improve antibiotic delivery in Staphylococcus aureus biofilms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Nanobiotechnology</w:t>
      </w:r>
      <w:r>
        <w:rPr>
          <w:rFonts w:ascii="Times New Roman" w:hAnsi="Times New Roman" w:cs="Times New Roman"/>
          <w:sz w:val="28"/>
          <w:szCs w:val="28"/>
          <w:lang w:val="en-US"/>
        </w:rPr>
        <w:t>. – 2021.</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19</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 xml:space="preserve">1. </w:t>
      </w:r>
      <w:r>
        <w:rPr>
          <w:rFonts w:ascii="Times New Roman" w:hAnsi="Times New Roman" w:cs="Times New Roman"/>
          <w:sz w:val="28"/>
          <w:szCs w:val="28"/>
          <w:lang w:val="en-US"/>
        </w:rPr>
        <w:t>– P. 12-1-12-17.</w:t>
      </w:r>
    </w:p>
    <w:p w:rsidR="00077542" w:rsidRPr="00C13074"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38 Rani S., </w:t>
      </w:r>
      <w:proofErr w:type="spellStart"/>
      <w:r w:rsidRPr="00DE54FE">
        <w:rPr>
          <w:rFonts w:ascii="Times New Roman" w:hAnsi="Times New Roman" w:cs="Times New Roman"/>
          <w:sz w:val="28"/>
          <w:szCs w:val="28"/>
          <w:lang w:val="en-US"/>
        </w:rPr>
        <w:t>Gothwal</w:t>
      </w:r>
      <w:proofErr w:type="spellEnd"/>
      <w:r w:rsidRPr="00DE54FE">
        <w:rPr>
          <w:rFonts w:ascii="Times New Roman" w:hAnsi="Times New Roman" w:cs="Times New Roman"/>
          <w:sz w:val="28"/>
          <w:szCs w:val="28"/>
          <w:lang w:val="en-US"/>
        </w:rPr>
        <w:t xml:space="preserve"> A., Pandey P.K.</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HPMA-PLGA Based Nanoparticles for Effective In Vitro Delivery of Rifampicin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Research</w:t>
      </w:r>
      <w:r>
        <w:rPr>
          <w:rFonts w:ascii="Times New Roman" w:hAnsi="Times New Roman" w:cs="Times New Roman"/>
          <w:sz w:val="28"/>
          <w:szCs w:val="28"/>
          <w:lang w:val="en-US"/>
        </w:rPr>
        <w:t>. – 2018.</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36</w:t>
      </w:r>
      <w:r>
        <w:rPr>
          <w:rFonts w:ascii="Times New Roman" w:hAnsi="Times New Roman" w:cs="Times New Roman"/>
          <w:sz w:val="28"/>
          <w:szCs w:val="28"/>
          <w:lang w:val="en-US"/>
        </w:rPr>
        <w:t>, Issue 1. – P. 19-1-19-12</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rPr>
      </w:pPr>
      <w:r w:rsidRPr="00EE14AD">
        <w:rPr>
          <w:rFonts w:ascii="Times New Roman" w:hAnsi="Times New Roman" w:cs="Times New Roman"/>
          <w:sz w:val="28"/>
          <w:szCs w:val="28"/>
        </w:rPr>
        <w:t xml:space="preserve">39 </w:t>
      </w:r>
      <w:proofErr w:type="spellStart"/>
      <w:r w:rsidRPr="00DE54FE">
        <w:rPr>
          <w:rFonts w:ascii="Times New Roman" w:hAnsi="Times New Roman" w:cs="Times New Roman"/>
          <w:sz w:val="28"/>
          <w:szCs w:val="28"/>
        </w:rPr>
        <w:t>Буркеев</w:t>
      </w:r>
      <w:proofErr w:type="spellEnd"/>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М</w:t>
      </w:r>
      <w:r w:rsidRPr="00EE14AD">
        <w:rPr>
          <w:rFonts w:ascii="Times New Roman" w:hAnsi="Times New Roman" w:cs="Times New Roman"/>
          <w:sz w:val="28"/>
          <w:szCs w:val="28"/>
        </w:rPr>
        <w:t>.</w:t>
      </w:r>
      <w:r w:rsidRPr="00DE54FE">
        <w:rPr>
          <w:rFonts w:ascii="Times New Roman" w:hAnsi="Times New Roman" w:cs="Times New Roman"/>
          <w:sz w:val="28"/>
          <w:szCs w:val="28"/>
        </w:rPr>
        <w:t>Ж</w:t>
      </w:r>
      <w:r w:rsidRPr="00EE14AD">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Тажбаев</w:t>
      </w:r>
      <w:proofErr w:type="spellEnd"/>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Е</w:t>
      </w:r>
      <w:r w:rsidRPr="00EE14AD">
        <w:rPr>
          <w:rFonts w:ascii="Times New Roman" w:hAnsi="Times New Roman" w:cs="Times New Roman"/>
          <w:sz w:val="28"/>
          <w:szCs w:val="28"/>
        </w:rPr>
        <w:t>.</w:t>
      </w:r>
      <w:r w:rsidRPr="00DE54FE">
        <w:rPr>
          <w:rFonts w:ascii="Times New Roman" w:hAnsi="Times New Roman" w:cs="Times New Roman"/>
          <w:sz w:val="28"/>
          <w:szCs w:val="28"/>
        </w:rPr>
        <w:t>М</w:t>
      </w:r>
      <w:r w:rsidRPr="00EE14AD">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Жапарова</w:t>
      </w:r>
      <w:proofErr w:type="spellEnd"/>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Л</w:t>
      </w:r>
      <w:r w:rsidRPr="00EE14AD">
        <w:rPr>
          <w:rFonts w:ascii="Times New Roman" w:hAnsi="Times New Roman" w:cs="Times New Roman"/>
          <w:sz w:val="28"/>
          <w:szCs w:val="28"/>
        </w:rPr>
        <w:t>.</w:t>
      </w:r>
      <w:r w:rsidRPr="00DE54FE">
        <w:rPr>
          <w:rFonts w:ascii="Times New Roman" w:hAnsi="Times New Roman" w:cs="Times New Roman"/>
          <w:sz w:val="28"/>
          <w:szCs w:val="28"/>
        </w:rPr>
        <w:t>Ж</w:t>
      </w:r>
      <w:r w:rsidRPr="00EE14AD">
        <w:rPr>
          <w:rFonts w:ascii="Times New Roman" w:hAnsi="Times New Roman" w:cs="Times New Roman"/>
          <w:sz w:val="28"/>
          <w:szCs w:val="28"/>
        </w:rPr>
        <w:t>.</w:t>
      </w:r>
      <w:r>
        <w:rPr>
          <w:rFonts w:ascii="Times New Roman" w:hAnsi="Times New Roman" w:cs="Times New Roman"/>
          <w:sz w:val="28"/>
          <w:szCs w:val="28"/>
        </w:rPr>
        <w:t xml:space="preserve"> и др.</w:t>
      </w:r>
      <w:r w:rsidRPr="00EE14AD">
        <w:rPr>
          <w:rFonts w:ascii="Times New Roman" w:hAnsi="Times New Roman" w:cs="Times New Roman"/>
          <w:sz w:val="28"/>
          <w:szCs w:val="28"/>
        </w:rPr>
        <w:t xml:space="preserve"> </w:t>
      </w:r>
      <w:r w:rsidRPr="00DE54FE">
        <w:rPr>
          <w:rFonts w:ascii="Times New Roman" w:hAnsi="Times New Roman" w:cs="Times New Roman"/>
          <w:sz w:val="28"/>
          <w:szCs w:val="28"/>
        </w:rPr>
        <w:t xml:space="preserve">Синтез и исследование наночастиц </w:t>
      </w:r>
      <w:proofErr w:type="spellStart"/>
      <w:r w:rsidRPr="00DE54FE">
        <w:rPr>
          <w:rFonts w:ascii="Times New Roman" w:hAnsi="Times New Roman" w:cs="Times New Roman"/>
          <w:sz w:val="28"/>
          <w:szCs w:val="28"/>
        </w:rPr>
        <w:t>полимолочной</w:t>
      </w:r>
      <w:proofErr w:type="spellEnd"/>
      <w:r w:rsidRPr="00DE54FE">
        <w:rPr>
          <w:rFonts w:ascii="Times New Roman" w:hAnsi="Times New Roman" w:cs="Times New Roman"/>
          <w:sz w:val="28"/>
          <w:szCs w:val="28"/>
        </w:rPr>
        <w:t xml:space="preserve"> кислоты для иммобилизации противотуберкулезного препарата «Изониазид»</w:t>
      </w:r>
      <w:r>
        <w:rPr>
          <w:rFonts w:ascii="Times New Roman" w:hAnsi="Times New Roman" w:cs="Times New Roman"/>
          <w:sz w:val="28"/>
          <w:szCs w:val="28"/>
        </w:rPr>
        <w:t xml:space="preserve"> //</w:t>
      </w:r>
      <w:r w:rsidRPr="00DE54FE">
        <w:rPr>
          <w:rFonts w:ascii="Times New Roman" w:hAnsi="Times New Roman" w:cs="Times New Roman"/>
          <w:sz w:val="28"/>
          <w:szCs w:val="28"/>
        </w:rPr>
        <w:t xml:space="preserve"> Химико-Фармацевтический журнал</w:t>
      </w:r>
      <w:r>
        <w:rPr>
          <w:rFonts w:ascii="Times New Roman" w:hAnsi="Times New Roman" w:cs="Times New Roman"/>
          <w:sz w:val="28"/>
          <w:szCs w:val="28"/>
        </w:rPr>
        <w:t xml:space="preserve">. – 2016. – Т. </w:t>
      </w:r>
      <w:r w:rsidRPr="00DE54FE">
        <w:rPr>
          <w:rFonts w:ascii="Times New Roman" w:hAnsi="Times New Roman" w:cs="Times New Roman"/>
          <w:sz w:val="28"/>
          <w:szCs w:val="28"/>
        </w:rPr>
        <w:t>50</w:t>
      </w:r>
      <w:r>
        <w:rPr>
          <w:rFonts w:ascii="Times New Roman" w:hAnsi="Times New Roman" w:cs="Times New Roman"/>
          <w:sz w:val="28"/>
          <w:szCs w:val="28"/>
        </w:rPr>
        <w:t>, №</w:t>
      </w:r>
      <w:r w:rsidRPr="00DE54FE">
        <w:rPr>
          <w:rFonts w:ascii="Times New Roman" w:hAnsi="Times New Roman" w:cs="Times New Roman"/>
          <w:sz w:val="28"/>
          <w:szCs w:val="28"/>
        </w:rPr>
        <w:t>9</w:t>
      </w:r>
      <w:r>
        <w:rPr>
          <w:rFonts w:ascii="Times New Roman" w:hAnsi="Times New Roman" w:cs="Times New Roman"/>
          <w:sz w:val="28"/>
          <w:szCs w:val="28"/>
        </w:rPr>
        <w:t>. – С.</w:t>
      </w:r>
      <w:r w:rsidRPr="00DE54FE">
        <w:rPr>
          <w:rFonts w:ascii="Times New Roman" w:hAnsi="Times New Roman" w:cs="Times New Roman"/>
          <w:sz w:val="28"/>
          <w:szCs w:val="28"/>
        </w:rPr>
        <w:t xml:space="preserve"> 38</w:t>
      </w:r>
      <w:r>
        <w:rPr>
          <w:rFonts w:ascii="Times New Roman" w:hAnsi="Times New Roman" w:cs="Times New Roman"/>
          <w:sz w:val="28"/>
          <w:szCs w:val="28"/>
        </w:rPr>
        <w:t>-</w:t>
      </w:r>
      <w:r w:rsidRPr="00DE54FE">
        <w:rPr>
          <w:rFonts w:ascii="Times New Roman" w:hAnsi="Times New Roman" w:cs="Times New Roman"/>
          <w:sz w:val="28"/>
          <w:szCs w:val="28"/>
        </w:rPr>
        <w:t xml:space="preserve">42.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220818">
        <w:rPr>
          <w:rFonts w:ascii="Times New Roman" w:hAnsi="Times New Roman" w:cs="Times New Roman"/>
          <w:sz w:val="28"/>
          <w:szCs w:val="28"/>
          <w:lang w:val="en-US"/>
        </w:rPr>
        <w:t xml:space="preserve">40 </w:t>
      </w:r>
      <w:r w:rsidRPr="00DE54FE">
        <w:rPr>
          <w:rFonts w:ascii="Times New Roman" w:hAnsi="Times New Roman" w:cs="Times New Roman"/>
          <w:sz w:val="28"/>
          <w:szCs w:val="28"/>
          <w:lang w:val="en-US"/>
        </w:rPr>
        <w:t>Liang</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Q</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Xiang</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H</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Li</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X</w:t>
      </w:r>
      <w:r w:rsidRPr="00220818">
        <w:rPr>
          <w:rFonts w:ascii="Times New Roman" w:hAnsi="Times New Roman" w:cs="Times New Roman"/>
          <w:sz w:val="28"/>
          <w:szCs w:val="28"/>
          <w:lang w:val="en-US"/>
        </w:rPr>
        <w:t>.</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Development of Rifapentine-Loaded PLGA-Based Nanoparticles: In vitro </w:t>
      </w:r>
      <w:proofErr w:type="spellStart"/>
      <w:r w:rsidRPr="00DE54FE">
        <w:rPr>
          <w:rFonts w:ascii="Times New Roman" w:hAnsi="Times New Roman" w:cs="Times New Roman"/>
          <w:sz w:val="28"/>
          <w:szCs w:val="28"/>
          <w:lang w:val="en-US"/>
        </w:rPr>
        <w:t>Characterisation</w:t>
      </w:r>
      <w:proofErr w:type="spellEnd"/>
      <w:r w:rsidRPr="00DE54FE">
        <w:rPr>
          <w:rFonts w:ascii="Times New Roman" w:hAnsi="Times New Roman" w:cs="Times New Roman"/>
          <w:sz w:val="28"/>
          <w:szCs w:val="28"/>
          <w:lang w:val="en-US"/>
        </w:rPr>
        <w:t xml:space="preserve"> and in vivo Study in Mice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Nanomedicine</w:t>
      </w:r>
      <w:r>
        <w:rPr>
          <w:rFonts w:ascii="Times New Roman" w:hAnsi="Times New Roman" w:cs="Times New Roman"/>
          <w:sz w:val="28"/>
          <w:szCs w:val="28"/>
          <w:lang w:val="en-US"/>
        </w:rPr>
        <w:t>. – 2020.</w:t>
      </w:r>
      <w:r w:rsidRPr="00DE54FE">
        <w:rPr>
          <w:rFonts w:ascii="Times New Roman" w:hAnsi="Times New Roman" w:cs="Times New Roman"/>
          <w:sz w:val="28"/>
          <w:szCs w:val="28"/>
          <w:lang w:val="en-US"/>
        </w:rPr>
        <w:t xml:space="preserve"> Vol</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15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P. 7</w:t>
      </w:r>
      <w:r w:rsidRPr="00DE54FE">
        <w:rPr>
          <w:rFonts w:ascii="Times New Roman" w:hAnsi="Times New Roman" w:cs="Times New Roman"/>
          <w:sz w:val="28"/>
          <w:szCs w:val="28"/>
          <w:lang w:val="en-US"/>
        </w:rPr>
        <w:t>491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7507.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41 Jain S.K., Gupta Y., Ramalingam L.</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Lactose-Conjugated PLGA Nanoparticles for Enhanced Delivery of Rifampicin to the Lung for Effective </w:t>
      </w:r>
      <w:r w:rsidRPr="00DE54FE">
        <w:rPr>
          <w:rFonts w:ascii="Times New Roman" w:hAnsi="Times New Roman" w:cs="Times New Roman"/>
          <w:sz w:val="28"/>
          <w:szCs w:val="28"/>
          <w:lang w:val="en-US"/>
        </w:rPr>
        <w:lastRenderedPageBreak/>
        <w:t>Treatment of Pulmonary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PDA Journal of pharmaceutical science and technology</w:t>
      </w:r>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64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278-</w:t>
      </w:r>
      <w:r>
        <w:rPr>
          <w:rFonts w:ascii="Times New Roman" w:hAnsi="Times New Roman" w:cs="Times New Roman"/>
          <w:sz w:val="28"/>
          <w:szCs w:val="28"/>
          <w:lang w:val="en-US"/>
        </w:rPr>
        <w:t>2</w:t>
      </w:r>
      <w:r w:rsidRPr="00DE54FE">
        <w:rPr>
          <w:rFonts w:ascii="Times New Roman" w:hAnsi="Times New Roman" w:cs="Times New Roman"/>
          <w:sz w:val="28"/>
          <w:szCs w:val="28"/>
          <w:lang w:val="en-US"/>
        </w:rPr>
        <w:t>87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42 Hernández-</w:t>
      </w:r>
      <w:proofErr w:type="spellStart"/>
      <w:r w:rsidRPr="00DE54FE">
        <w:rPr>
          <w:rFonts w:ascii="Times New Roman" w:hAnsi="Times New Roman" w:cs="Times New Roman"/>
          <w:sz w:val="28"/>
          <w:szCs w:val="28"/>
          <w:lang w:val="en-US"/>
        </w:rPr>
        <w:t>Giottonini</w:t>
      </w:r>
      <w:proofErr w:type="spellEnd"/>
      <w:r w:rsidRPr="00DE54FE">
        <w:rPr>
          <w:rFonts w:ascii="Times New Roman" w:hAnsi="Times New Roman" w:cs="Times New Roman"/>
          <w:sz w:val="28"/>
          <w:szCs w:val="28"/>
          <w:lang w:val="en-US"/>
        </w:rPr>
        <w:t xml:space="preserve"> K.Y., Rodríguez-</w:t>
      </w:r>
      <w:proofErr w:type="spellStart"/>
      <w:r w:rsidRPr="00DE54FE">
        <w:rPr>
          <w:rFonts w:ascii="Times New Roman" w:hAnsi="Times New Roman" w:cs="Times New Roman"/>
          <w:sz w:val="28"/>
          <w:szCs w:val="28"/>
          <w:lang w:val="en-US"/>
        </w:rPr>
        <w:t>Córdova</w:t>
      </w:r>
      <w:proofErr w:type="spellEnd"/>
      <w:r w:rsidRPr="00DE54FE">
        <w:rPr>
          <w:rFonts w:ascii="Times New Roman" w:hAnsi="Times New Roman" w:cs="Times New Roman"/>
          <w:sz w:val="28"/>
          <w:szCs w:val="28"/>
          <w:lang w:val="en-US"/>
        </w:rPr>
        <w:t xml:space="preserve"> R.J.</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PLGA nanoparticle preparations by emulsification and nanoprecipitation techniques: effects of formulation parameters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RSC Advances</w:t>
      </w:r>
      <w:r>
        <w:rPr>
          <w:rFonts w:ascii="Times New Roman" w:hAnsi="Times New Roman" w:cs="Times New Roman"/>
          <w:sz w:val="28"/>
          <w:szCs w:val="28"/>
          <w:lang w:val="en-US"/>
        </w:rPr>
        <w:t xml:space="preserve">. – 2020. – Vol. </w:t>
      </w:r>
      <w:r w:rsidRPr="00DE54FE">
        <w:rPr>
          <w:rFonts w:ascii="Times New Roman" w:hAnsi="Times New Roman" w:cs="Times New Roman"/>
          <w:sz w:val="28"/>
          <w:szCs w:val="28"/>
          <w:lang w:val="en-US"/>
        </w:rPr>
        <w:t>10</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4218</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4231.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43 Jacob J., </w:t>
      </w:r>
      <w:proofErr w:type="spellStart"/>
      <w:r w:rsidRPr="00DE54FE">
        <w:rPr>
          <w:rFonts w:ascii="Times New Roman" w:hAnsi="Times New Roman" w:cs="Times New Roman"/>
          <w:sz w:val="28"/>
          <w:szCs w:val="28"/>
          <w:lang w:val="en-US"/>
        </w:rPr>
        <w:t>Haponiuk</w:t>
      </w:r>
      <w:proofErr w:type="spellEnd"/>
      <w:r w:rsidRPr="00DE54FE">
        <w:rPr>
          <w:rFonts w:ascii="Times New Roman" w:hAnsi="Times New Roman" w:cs="Times New Roman"/>
          <w:sz w:val="28"/>
          <w:szCs w:val="28"/>
          <w:lang w:val="en-US"/>
        </w:rPr>
        <w:t xml:space="preserve"> J.</w:t>
      </w:r>
      <w:r>
        <w:rPr>
          <w:rFonts w:ascii="Times New Roman" w:hAnsi="Times New Roman" w:cs="Times New Roman"/>
          <w:sz w:val="28"/>
          <w:szCs w:val="28"/>
          <w:lang w:val="en-US"/>
        </w:rPr>
        <w:t>T., Thomas</w:t>
      </w:r>
      <w:r w:rsidRPr="00DE54FE">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Biopolymer based nanomaterials in drug delivery systems: A review</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Materials Today Chemistry</w:t>
      </w:r>
      <w:r>
        <w:rPr>
          <w:rFonts w:ascii="Times New Roman" w:hAnsi="Times New Roman" w:cs="Times New Roman"/>
          <w:sz w:val="28"/>
          <w:szCs w:val="28"/>
          <w:lang w:val="en-US"/>
        </w:rPr>
        <w:t>. – 2018. – Vol.</w:t>
      </w:r>
      <w:r w:rsidRPr="00DE54FE">
        <w:rPr>
          <w:rFonts w:ascii="Times New Roman" w:hAnsi="Times New Roman" w:cs="Times New Roman"/>
          <w:sz w:val="28"/>
          <w:szCs w:val="28"/>
          <w:lang w:val="en-US"/>
        </w:rPr>
        <w:t xml:space="preserve"> 9</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43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55.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44 Hong S., Choi</w:t>
      </w:r>
      <w:r>
        <w:rPr>
          <w:rFonts w:ascii="Times New Roman" w:hAnsi="Times New Roman" w:cs="Times New Roman"/>
          <w:sz w:val="28"/>
          <w:szCs w:val="28"/>
          <w:lang w:val="en-US"/>
        </w:rPr>
        <w:t xml:space="preserve"> D.</w:t>
      </w:r>
      <w:r w:rsidRPr="00DE54FE">
        <w:rPr>
          <w:rFonts w:ascii="Times New Roman" w:hAnsi="Times New Roman" w:cs="Times New Roman"/>
          <w:sz w:val="28"/>
          <w:szCs w:val="28"/>
          <w:lang w:val="en-US"/>
        </w:rPr>
        <w:t>W., Kim H.N.</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Protein-Based Nanoparticles as Drug Delivery Systems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Pharmaceutics</w:t>
      </w:r>
      <w:r>
        <w:rPr>
          <w:rFonts w:ascii="Times New Roman" w:hAnsi="Times New Roman" w:cs="Times New Roman"/>
          <w:sz w:val="28"/>
          <w:szCs w:val="28"/>
          <w:lang w:val="en-US"/>
        </w:rPr>
        <w:t xml:space="preserve">. – 2020. – Vol. </w:t>
      </w:r>
      <w:r w:rsidRPr="00DE54FE">
        <w:rPr>
          <w:rFonts w:ascii="Times New Roman" w:hAnsi="Times New Roman" w:cs="Times New Roman"/>
          <w:sz w:val="28"/>
          <w:szCs w:val="28"/>
          <w:lang w:val="en-US"/>
        </w:rPr>
        <w:t>12</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7</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604</w:t>
      </w:r>
      <w:r>
        <w:rPr>
          <w:rFonts w:ascii="Times New Roman" w:hAnsi="Times New Roman" w:cs="Times New Roman"/>
          <w:sz w:val="28"/>
          <w:szCs w:val="28"/>
          <w:lang w:val="en-US"/>
        </w:rPr>
        <w:t>-1-604-26</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 xml:space="preserve">45 Martínez-López A.L., </w:t>
      </w:r>
      <w:proofErr w:type="spellStart"/>
      <w:r w:rsidRPr="00DE54FE">
        <w:rPr>
          <w:rFonts w:ascii="Times New Roman" w:hAnsi="Times New Roman" w:cs="Times New Roman"/>
          <w:sz w:val="28"/>
          <w:szCs w:val="28"/>
          <w:lang w:val="en-US"/>
        </w:rPr>
        <w:t>Pangua</w:t>
      </w:r>
      <w:proofErr w:type="spellEnd"/>
      <w:r w:rsidRPr="00DE54FE">
        <w:rPr>
          <w:rFonts w:ascii="Times New Roman" w:hAnsi="Times New Roman" w:cs="Times New Roman"/>
          <w:sz w:val="28"/>
          <w:szCs w:val="28"/>
          <w:lang w:val="en-US"/>
        </w:rPr>
        <w:t xml:space="preserve"> C., </w:t>
      </w:r>
      <w:proofErr w:type="spellStart"/>
      <w:r w:rsidRPr="00DE54FE">
        <w:rPr>
          <w:rFonts w:ascii="Times New Roman" w:hAnsi="Times New Roman" w:cs="Times New Roman"/>
          <w:sz w:val="28"/>
          <w:szCs w:val="28"/>
          <w:lang w:val="en-US"/>
        </w:rPr>
        <w:t>Reboredo</w:t>
      </w:r>
      <w:proofErr w:type="spellEnd"/>
      <w:r w:rsidRPr="00DE54FE">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Protein-based nanoparticles for drug delivery purposes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Pharmaceutics</w:t>
      </w:r>
      <w:r>
        <w:rPr>
          <w:rFonts w:ascii="Times New Roman" w:hAnsi="Times New Roman" w:cs="Times New Roman"/>
          <w:sz w:val="28"/>
          <w:szCs w:val="28"/>
          <w:lang w:val="en-US"/>
        </w:rPr>
        <w:t xml:space="preserve">. – 2020. – Vol. </w:t>
      </w:r>
      <w:r w:rsidRPr="00DE54FE">
        <w:rPr>
          <w:rFonts w:ascii="Times New Roman" w:hAnsi="Times New Roman" w:cs="Times New Roman"/>
          <w:sz w:val="28"/>
          <w:szCs w:val="28"/>
          <w:lang w:val="en-US"/>
        </w:rPr>
        <w:t>581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119289</w:t>
      </w:r>
      <w:r>
        <w:rPr>
          <w:rFonts w:ascii="Times New Roman" w:hAnsi="Times New Roman" w:cs="Times New Roman"/>
          <w:sz w:val="28"/>
          <w:szCs w:val="28"/>
          <w:lang w:val="en-US"/>
        </w:rPr>
        <w:t>-1-119289-18.</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4</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Elzoghby</w:t>
      </w:r>
      <w:proofErr w:type="spellEnd"/>
      <w:r w:rsidRPr="00DE54FE">
        <w:rPr>
          <w:rFonts w:ascii="Times New Roman" w:hAnsi="Times New Roman" w:cs="Times New Roman"/>
          <w:sz w:val="28"/>
          <w:szCs w:val="28"/>
          <w:lang w:val="en-US"/>
        </w:rPr>
        <w:t xml:space="preserve"> A. O.</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Samy</w:t>
      </w:r>
      <w:proofErr w:type="spellEnd"/>
      <w:r w:rsidRPr="00DE54FE">
        <w:rPr>
          <w:rFonts w:ascii="Times New Roman" w:hAnsi="Times New Roman" w:cs="Times New Roman"/>
          <w:sz w:val="28"/>
          <w:szCs w:val="28"/>
          <w:lang w:val="en-US"/>
        </w:rPr>
        <w:t xml:space="preserve"> W.M.</w:t>
      </w:r>
      <w:r>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Elgindy</w:t>
      </w:r>
      <w:proofErr w:type="spellEnd"/>
      <w:r w:rsidRPr="00DE54FE">
        <w:rPr>
          <w:rFonts w:ascii="Times New Roman" w:hAnsi="Times New Roman" w:cs="Times New Roman"/>
          <w:sz w:val="28"/>
          <w:szCs w:val="28"/>
          <w:lang w:val="en-US"/>
        </w:rPr>
        <w:t xml:space="preserve"> N.A. Albumin-based nanoparticles as potential controlled release drug delivery systems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Journal of Controlled Release. </w:t>
      </w:r>
      <w:r>
        <w:rPr>
          <w:rFonts w:ascii="Times New Roman" w:hAnsi="Times New Roman" w:cs="Times New Roman"/>
          <w:sz w:val="28"/>
          <w:szCs w:val="28"/>
          <w:lang w:val="en-US"/>
        </w:rPr>
        <w:t xml:space="preserve">– 2012. – Vol. </w:t>
      </w:r>
      <w:r w:rsidRPr="00DE54FE">
        <w:rPr>
          <w:rFonts w:ascii="Times New Roman" w:hAnsi="Times New Roman" w:cs="Times New Roman"/>
          <w:sz w:val="28"/>
          <w:szCs w:val="28"/>
          <w:lang w:val="en-US"/>
        </w:rPr>
        <w:t>157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 xml:space="preserve">2.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168</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182.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4</w:t>
      </w:r>
      <w:r>
        <w:rPr>
          <w:rFonts w:ascii="Times New Roman" w:hAnsi="Times New Roman" w:cs="Times New Roman"/>
          <w:sz w:val="28"/>
          <w:szCs w:val="28"/>
          <w:lang w:val="kk-KZ"/>
        </w:rPr>
        <w:t>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Sudlow</w:t>
      </w:r>
      <w:proofErr w:type="spellEnd"/>
      <w:r w:rsidRPr="00DE54FE">
        <w:rPr>
          <w:rFonts w:ascii="Times New Roman" w:hAnsi="Times New Roman" w:cs="Times New Roman"/>
          <w:sz w:val="28"/>
          <w:szCs w:val="28"/>
          <w:lang w:val="en-US"/>
        </w:rPr>
        <w:t xml:space="preserve"> G.</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Birkett D.J.</w:t>
      </w:r>
      <w:r>
        <w:rPr>
          <w:rFonts w:ascii="Times New Roman" w:hAnsi="Times New Roman" w:cs="Times New Roman"/>
          <w:sz w:val="28"/>
          <w:szCs w:val="28"/>
          <w:lang w:val="en-US"/>
        </w:rPr>
        <w:t>, Wade</w:t>
      </w:r>
      <w:r w:rsidRPr="00DE54FE">
        <w:rPr>
          <w:rFonts w:ascii="Times New Roman" w:hAnsi="Times New Roman" w:cs="Times New Roman"/>
          <w:sz w:val="28"/>
          <w:szCs w:val="28"/>
          <w:lang w:val="en-US"/>
        </w:rPr>
        <w:t xml:space="preserve"> D.N. The characterization of two specific drug binding sites on human serum albumin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Mol. </w:t>
      </w:r>
      <w:proofErr w:type="spellStart"/>
      <w:r w:rsidRPr="00DE54FE">
        <w:rPr>
          <w:rFonts w:ascii="Times New Roman" w:hAnsi="Times New Roman" w:cs="Times New Roman"/>
          <w:sz w:val="28"/>
          <w:szCs w:val="28"/>
          <w:lang w:val="en-US"/>
        </w:rPr>
        <w:t>Pharmacol</w:t>
      </w:r>
      <w:proofErr w:type="spellEnd"/>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1975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11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824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832</w:t>
      </w:r>
      <w:r>
        <w:rPr>
          <w:rFonts w:ascii="Times New Roman" w:hAnsi="Times New Roman" w:cs="Times New Roman"/>
          <w:sz w:val="28"/>
          <w:szCs w:val="28"/>
          <w:lang w:val="en-US"/>
        </w:rPr>
        <w:t>.</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4</w:t>
      </w:r>
      <w:r>
        <w:rPr>
          <w:rFonts w:ascii="Times New Roman" w:hAnsi="Times New Roman" w:cs="Times New Roman"/>
          <w:sz w:val="28"/>
          <w:szCs w:val="28"/>
          <w:lang w:val="kk-KZ"/>
        </w:rPr>
        <w:t>8</w:t>
      </w:r>
      <w:r w:rsidRPr="00DE54FE">
        <w:rPr>
          <w:rFonts w:ascii="Times New Roman" w:hAnsi="Times New Roman" w:cs="Times New Roman"/>
          <w:sz w:val="28"/>
          <w:szCs w:val="28"/>
          <w:lang w:val="en-US"/>
        </w:rPr>
        <w:t xml:space="preserve"> Yu J., Chen Y., </w:t>
      </w:r>
      <w:proofErr w:type="spellStart"/>
      <w:r w:rsidRPr="00DE54FE">
        <w:rPr>
          <w:rFonts w:ascii="Times New Roman" w:hAnsi="Times New Roman" w:cs="Times New Roman"/>
          <w:sz w:val="28"/>
          <w:szCs w:val="28"/>
          <w:lang w:val="en-US"/>
        </w:rPr>
        <w:t>Xiong</w:t>
      </w:r>
      <w:proofErr w:type="spellEnd"/>
      <w:r w:rsidRPr="00DE54FE">
        <w:rPr>
          <w:rFonts w:ascii="Times New Roman" w:hAnsi="Times New Roman" w:cs="Times New Roman"/>
          <w:sz w:val="28"/>
          <w:szCs w:val="28"/>
          <w:lang w:val="en-US"/>
        </w:rPr>
        <w:t xml:space="preserve"> L.</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Conductance Changes in Bovine Serum Albumin Caused by Drug-Binding Triggered Structural Transitions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Materials</w:t>
      </w:r>
      <w:r>
        <w:rPr>
          <w:rFonts w:ascii="Times New Roman" w:hAnsi="Times New Roman" w:cs="Times New Roman"/>
          <w:sz w:val="28"/>
          <w:szCs w:val="28"/>
          <w:lang w:val="en-US"/>
        </w:rPr>
        <w:t>. – 2019. – Vol.</w:t>
      </w:r>
      <w:r w:rsidRPr="00DE54FE">
        <w:rPr>
          <w:rFonts w:ascii="Times New Roman" w:hAnsi="Times New Roman" w:cs="Times New Roman"/>
          <w:sz w:val="28"/>
          <w:szCs w:val="28"/>
          <w:lang w:val="en-US"/>
        </w:rPr>
        <w:t xml:space="preserve"> 12</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7</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1022</w:t>
      </w:r>
      <w:r>
        <w:rPr>
          <w:rFonts w:ascii="Times New Roman" w:hAnsi="Times New Roman" w:cs="Times New Roman"/>
          <w:sz w:val="28"/>
          <w:szCs w:val="28"/>
          <w:lang w:val="en-US"/>
        </w:rPr>
        <w:t>-1-1022-10</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49</w:t>
      </w:r>
      <w:r w:rsidRPr="00DE54FE">
        <w:rPr>
          <w:rFonts w:ascii="Times New Roman" w:hAnsi="Times New Roman" w:cs="Times New Roman"/>
          <w:sz w:val="28"/>
          <w:szCs w:val="28"/>
          <w:lang w:val="en-US"/>
        </w:rPr>
        <w:t xml:space="preserve"> Vallie S., Naidoo S. Identification of the Binding Interaction of Anti-tuberculous Drugs with Human Serum Albumin: A Computational Molecular Docking, Fluorescence and Absorption Spectroscopy Study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w:t>
      </w:r>
      <w:proofErr w:type="gramStart"/>
      <w:r w:rsidRPr="00DE54FE">
        <w:rPr>
          <w:rFonts w:ascii="Times New Roman" w:hAnsi="Times New Roman" w:cs="Times New Roman"/>
          <w:sz w:val="28"/>
          <w:szCs w:val="28"/>
          <w:lang w:val="en-US"/>
        </w:rPr>
        <w:t>Of</w:t>
      </w:r>
      <w:proofErr w:type="gramEnd"/>
      <w:r w:rsidRPr="00DE54FE">
        <w:rPr>
          <w:rFonts w:ascii="Times New Roman" w:hAnsi="Times New Roman" w:cs="Times New Roman"/>
          <w:sz w:val="28"/>
          <w:szCs w:val="28"/>
          <w:lang w:val="en-US"/>
        </w:rPr>
        <w:t xml:space="preserve"> Pharmaceutical Quality Assurance</w:t>
      </w:r>
      <w:r>
        <w:rPr>
          <w:rFonts w:ascii="Times New Roman" w:hAnsi="Times New Roman" w:cs="Times New Roman"/>
          <w:sz w:val="28"/>
          <w:szCs w:val="28"/>
          <w:lang w:val="en-US"/>
        </w:rPr>
        <w:t>. – 2020. – Vol.</w:t>
      </w:r>
      <w:r w:rsidRPr="00DE54FE">
        <w:rPr>
          <w:rFonts w:ascii="Times New Roman" w:hAnsi="Times New Roman" w:cs="Times New Roman"/>
          <w:sz w:val="28"/>
          <w:szCs w:val="28"/>
          <w:lang w:val="en-US"/>
        </w:rPr>
        <w:t xml:space="preserve"> 11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14.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5</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Bern </w:t>
      </w:r>
      <w:r>
        <w:rPr>
          <w:rFonts w:ascii="Times New Roman" w:hAnsi="Times New Roman" w:cs="Times New Roman"/>
          <w:sz w:val="28"/>
          <w:szCs w:val="28"/>
          <w:lang w:val="en-US"/>
        </w:rPr>
        <w:t>M., Sand</w:t>
      </w:r>
      <w:r w:rsidRPr="00DE54FE">
        <w:rPr>
          <w:rFonts w:ascii="Times New Roman" w:hAnsi="Times New Roman" w:cs="Times New Roman"/>
          <w:sz w:val="28"/>
          <w:szCs w:val="28"/>
          <w:lang w:val="en-US"/>
        </w:rPr>
        <w:t xml:space="preserve"> K.M.K., Nilsen J.</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The role of albumin receptors in regulation of albumin homeostasis: implications for drug delivery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 Control. Release</w:t>
      </w:r>
      <w:r>
        <w:rPr>
          <w:rFonts w:ascii="Times New Roman" w:hAnsi="Times New Roman" w:cs="Times New Roman"/>
          <w:sz w:val="28"/>
          <w:szCs w:val="28"/>
          <w:lang w:val="en-US"/>
        </w:rPr>
        <w:t xml:space="preserve">. – 2015. – Vol. </w:t>
      </w:r>
      <w:r w:rsidRPr="00DE54FE">
        <w:rPr>
          <w:rFonts w:ascii="Times New Roman" w:hAnsi="Times New Roman" w:cs="Times New Roman"/>
          <w:sz w:val="28"/>
          <w:szCs w:val="28"/>
          <w:lang w:val="en-US"/>
        </w:rPr>
        <w:t>211</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144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162.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5</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Farrugia A. Albumin Usage in Clinical Medicine: Tradition or Therapeutic?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Transfusion Medicine Reviews</w:t>
      </w:r>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24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53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63.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5</w:t>
      </w:r>
      <w:r>
        <w:rPr>
          <w:rFonts w:ascii="Times New Roman" w:hAnsi="Times New Roman" w:cs="Times New Roman"/>
          <w:sz w:val="28"/>
          <w:szCs w:val="28"/>
          <w:lang w:val="kk-KZ"/>
        </w:rPr>
        <w:t>2</w:t>
      </w:r>
      <w:r w:rsidRPr="00DE54FE">
        <w:rPr>
          <w:rFonts w:ascii="Times New Roman" w:hAnsi="Times New Roman" w:cs="Times New Roman"/>
          <w:sz w:val="28"/>
          <w:szCs w:val="28"/>
          <w:lang w:val="en-US"/>
        </w:rPr>
        <w:t xml:space="preserve"> Roche M., Rondeau P., Singh N.R.</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The antioxidant properties of serum albumin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FEBS Letters</w:t>
      </w:r>
      <w:r>
        <w:rPr>
          <w:rFonts w:ascii="Times New Roman" w:hAnsi="Times New Roman" w:cs="Times New Roman"/>
          <w:sz w:val="28"/>
          <w:szCs w:val="28"/>
          <w:lang w:val="en-US"/>
        </w:rPr>
        <w:t>. – 2008. – Vol.</w:t>
      </w:r>
      <w:r w:rsidRPr="00DE54FE">
        <w:rPr>
          <w:rFonts w:ascii="Times New Roman" w:hAnsi="Times New Roman" w:cs="Times New Roman"/>
          <w:sz w:val="28"/>
          <w:szCs w:val="28"/>
          <w:lang w:val="en-US"/>
        </w:rPr>
        <w:t xml:space="preserve"> 582</w:t>
      </w:r>
      <w:r>
        <w:rPr>
          <w:rFonts w:ascii="Times New Roman" w:hAnsi="Times New Roman" w:cs="Times New Roman"/>
          <w:sz w:val="28"/>
          <w:szCs w:val="28"/>
          <w:lang w:val="en-US"/>
        </w:rPr>
        <w:t xml:space="preserve">, Issue 13. – P. </w:t>
      </w:r>
      <w:r w:rsidRPr="00DE54FE">
        <w:rPr>
          <w:rFonts w:ascii="Times New Roman" w:hAnsi="Times New Roman" w:cs="Times New Roman"/>
          <w:sz w:val="28"/>
          <w:szCs w:val="28"/>
          <w:lang w:val="en-US"/>
        </w:rPr>
        <w:t>1783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1787.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5</w:t>
      </w:r>
      <w:r>
        <w:rPr>
          <w:rFonts w:ascii="Times New Roman" w:hAnsi="Times New Roman" w:cs="Times New Roman"/>
          <w:sz w:val="28"/>
          <w:szCs w:val="28"/>
          <w:lang w:val="kk-KZ"/>
        </w:rPr>
        <w:t>3</w:t>
      </w:r>
      <w:r w:rsidRPr="00DE54FE">
        <w:rPr>
          <w:rFonts w:ascii="Times New Roman" w:hAnsi="Times New Roman" w:cs="Times New Roman"/>
          <w:sz w:val="28"/>
          <w:szCs w:val="28"/>
          <w:lang w:val="en-US"/>
        </w:rPr>
        <w:t xml:space="preserve"> Fasano M., Curry S., </w:t>
      </w:r>
      <w:proofErr w:type="spellStart"/>
      <w:r w:rsidRPr="00DE54FE">
        <w:rPr>
          <w:rFonts w:ascii="Times New Roman" w:hAnsi="Times New Roman" w:cs="Times New Roman"/>
          <w:sz w:val="28"/>
          <w:szCs w:val="28"/>
          <w:lang w:val="en-US"/>
        </w:rPr>
        <w:t>Terreno</w:t>
      </w:r>
      <w:proofErr w:type="spellEnd"/>
      <w:r w:rsidRPr="00DE54FE">
        <w:rPr>
          <w:rFonts w:ascii="Times New Roman" w:hAnsi="Times New Roman" w:cs="Times New Roman"/>
          <w:sz w:val="28"/>
          <w:szCs w:val="28"/>
          <w:lang w:val="en-US"/>
        </w:rPr>
        <w:t xml:space="preserve"> E.</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The extraordinary ligand binding properties of human serum albumin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Union of Biochemistry and Molecular Biology: Life</w:t>
      </w:r>
      <w:r>
        <w:rPr>
          <w:rFonts w:ascii="Times New Roman" w:hAnsi="Times New Roman" w:cs="Times New Roman"/>
          <w:sz w:val="28"/>
          <w:szCs w:val="28"/>
          <w:lang w:val="en-US"/>
        </w:rPr>
        <w:t xml:space="preserve">. – 2005. – Vol. </w:t>
      </w:r>
      <w:r w:rsidRPr="00DE54FE">
        <w:rPr>
          <w:rFonts w:ascii="Times New Roman" w:hAnsi="Times New Roman" w:cs="Times New Roman"/>
          <w:sz w:val="28"/>
          <w:szCs w:val="28"/>
          <w:lang w:val="en-US"/>
        </w:rPr>
        <w:t>57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12</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787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796.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5</w:t>
      </w:r>
      <w:r>
        <w:rPr>
          <w:rFonts w:ascii="Times New Roman" w:hAnsi="Times New Roman" w:cs="Times New Roman"/>
          <w:sz w:val="28"/>
          <w:szCs w:val="28"/>
          <w:lang w:val="kk-KZ"/>
        </w:rPr>
        <w:t>4</w:t>
      </w:r>
      <w:r w:rsidRPr="00DE54FE">
        <w:rPr>
          <w:rFonts w:ascii="Times New Roman" w:hAnsi="Times New Roman" w:cs="Times New Roman"/>
          <w:sz w:val="28"/>
          <w:szCs w:val="28"/>
          <w:lang w:val="en-US"/>
        </w:rPr>
        <w:t xml:space="preserve"> Yang L., Cui F., </w:t>
      </w:r>
      <w:proofErr w:type="spellStart"/>
      <w:r w:rsidRPr="00DE54FE">
        <w:rPr>
          <w:rFonts w:ascii="Times New Roman" w:hAnsi="Times New Roman" w:cs="Times New Roman"/>
          <w:sz w:val="28"/>
          <w:szCs w:val="28"/>
          <w:lang w:val="en-US"/>
        </w:rPr>
        <w:t>Cun</w:t>
      </w:r>
      <w:proofErr w:type="spellEnd"/>
      <w:r w:rsidRPr="00DE54FE">
        <w:rPr>
          <w:rFonts w:ascii="Times New Roman" w:hAnsi="Times New Roman" w:cs="Times New Roman"/>
          <w:sz w:val="28"/>
          <w:szCs w:val="28"/>
          <w:lang w:val="en-US"/>
        </w:rPr>
        <w:t xml:space="preserve"> D.</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characterization and biodistribution of the lactone form of 10-hydroxycamptothecin (HCPT)-loaded bovine serum albumin (BSA) nanoparticles</w:t>
      </w:r>
      <w:r w:rsidRPr="008A070E">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Pharmaceutics</w:t>
      </w:r>
      <w:r>
        <w:rPr>
          <w:rFonts w:ascii="Times New Roman" w:hAnsi="Times New Roman" w:cs="Times New Roman"/>
          <w:sz w:val="28"/>
          <w:szCs w:val="28"/>
          <w:lang w:val="en-US"/>
        </w:rPr>
        <w:t>. – 2007. – Vol.</w:t>
      </w:r>
      <w:r w:rsidRPr="00DE54FE">
        <w:rPr>
          <w:rFonts w:ascii="Times New Roman" w:hAnsi="Times New Roman" w:cs="Times New Roman"/>
          <w:sz w:val="28"/>
          <w:szCs w:val="28"/>
          <w:lang w:val="en-US"/>
        </w:rPr>
        <w:t xml:space="preserve"> 340</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163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172.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5</w:t>
      </w:r>
      <w:r>
        <w:rPr>
          <w:rFonts w:ascii="Times New Roman" w:hAnsi="Times New Roman" w:cs="Times New Roman"/>
          <w:sz w:val="28"/>
          <w:szCs w:val="28"/>
          <w:lang w:val="kk-KZ"/>
        </w:rPr>
        <w:t>5</w:t>
      </w:r>
      <w:r w:rsidRPr="00DE54FE">
        <w:rPr>
          <w:rFonts w:ascii="Times New Roman" w:hAnsi="Times New Roman" w:cs="Times New Roman"/>
          <w:sz w:val="28"/>
          <w:szCs w:val="28"/>
          <w:lang w:val="en-US"/>
        </w:rPr>
        <w:t xml:space="preserve"> Wang G., </w:t>
      </w:r>
      <w:proofErr w:type="spellStart"/>
      <w:r w:rsidRPr="00DE54FE">
        <w:rPr>
          <w:rFonts w:ascii="Times New Roman" w:hAnsi="Times New Roman" w:cs="Times New Roman"/>
          <w:sz w:val="28"/>
          <w:szCs w:val="28"/>
          <w:lang w:val="en-US"/>
        </w:rPr>
        <w:t>Uludag</w:t>
      </w:r>
      <w:proofErr w:type="spellEnd"/>
      <w:r w:rsidRPr="00DE54FE">
        <w:rPr>
          <w:rFonts w:ascii="Times New Roman" w:hAnsi="Times New Roman" w:cs="Times New Roman"/>
          <w:sz w:val="28"/>
          <w:szCs w:val="28"/>
          <w:lang w:val="en-US"/>
        </w:rPr>
        <w:t xml:space="preserve"> H. Recent developments in nanoparticle-based drug delivery and targeting systems with emphasis on protein-based nanoparticles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Expert Opinion on Drug Delivery</w:t>
      </w:r>
      <w:r>
        <w:rPr>
          <w:rFonts w:ascii="Times New Roman" w:hAnsi="Times New Roman" w:cs="Times New Roman"/>
          <w:sz w:val="28"/>
          <w:szCs w:val="28"/>
          <w:lang w:val="en-US"/>
        </w:rPr>
        <w:t xml:space="preserve">. – 2008. – Vol. </w:t>
      </w:r>
      <w:r w:rsidRPr="00DE54FE">
        <w:rPr>
          <w:rFonts w:ascii="Times New Roman" w:hAnsi="Times New Roman" w:cs="Times New Roman"/>
          <w:sz w:val="28"/>
          <w:szCs w:val="28"/>
          <w:lang w:val="en-US"/>
        </w:rPr>
        <w:t>5</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Issuie</w:t>
      </w:r>
      <w:proofErr w:type="spellEnd"/>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5</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499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515.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lastRenderedPageBreak/>
        <w:t>5</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Shiehzadeh</w:t>
      </w:r>
      <w:proofErr w:type="spellEnd"/>
      <w:r w:rsidRPr="00DE54FE">
        <w:rPr>
          <w:rFonts w:ascii="Times New Roman" w:hAnsi="Times New Roman" w:cs="Times New Roman"/>
          <w:sz w:val="28"/>
          <w:szCs w:val="28"/>
          <w:lang w:val="en-US"/>
        </w:rPr>
        <w:t xml:space="preserve"> F., </w:t>
      </w:r>
      <w:proofErr w:type="spellStart"/>
      <w:r w:rsidRPr="00DE54FE">
        <w:rPr>
          <w:rFonts w:ascii="Times New Roman" w:hAnsi="Times New Roman" w:cs="Times New Roman"/>
          <w:sz w:val="28"/>
          <w:szCs w:val="28"/>
          <w:lang w:val="en-US"/>
        </w:rPr>
        <w:t>Hadizadeh</w:t>
      </w:r>
      <w:proofErr w:type="spellEnd"/>
      <w:r w:rsidRPr="00DE54FE">
        <w:rPr>
          <w:rFonts w:ascii="Times New Roman" w:hAnsi="Times New Roman" w:cs="Times New Roman"/>
          <w:sz w:val="28"/>
          <w:szCs w:val="28"/>
          <w:lang w:val="en-US"/>
        </w:rPr>
        <w:t xml:space="preserve"> F., </w:t>
      </w:r>
      <w:proofErr w:type="spellStart"/>
      <w:r w:rsidRPr="00DE54FE">
        <w:rPr>
          <w:rFonts w:ascii="Times New Roman" w:hAnsi="Times New Roman" w:cs="Times New Roman"/>
          <w:sz w:val="28"/>
          <w:szCs w:val="28"/>
          <w:lang w:val="en-US"/>
        </w:rPr>
        <w:t>Mohammadpour</w:t>
      </w:r>
      <w:proofErr w:type="spellEnd"/>
      <w:r w:rsidRPr="00DE54FE">
        <w:rPr>
          <w:rFonts w:ascii="Times New Roman" w:hAnsi="Times New Roman" w:cs="Times New Roman"/>
          <w:sz w:val="28"/>
          <w:szCs w:val="28"/>
          <w:lang w:val="en-US"/>
        </w:rPr>
        <w:t xml:space="preserve"> 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Streptomycin sulfate dry powder inhalers for the new tuberculosis treatment schedule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Drug Delivery Science and Technology</w:t>
      </w:r>
      <w:r>
        <w:rPr>
          <w:rFonts w:ascii="Times New Roman" w:hAnsi="Times New Roman" w:cs="Times New Roman"/>
          <w:sz w:val="28"/>
          <w:szCs w:val="28"/>
          <w:lang w:val="en-US"/>
        </w:rPr>
        <w:t>. – 2019. – Vol.</w:t>
      </w:r>
      <w:r w:rsidRPr="00DE54FE">
        <w:rPr>
          <w:rFonts w:ascii="Times New Roman" w:hAnsi="Times New Roman" w:cs="Times New Roman"/>
          <w:sz w:val="28"/>
          <w:szCs w:val="28"/>
          <w:lang w:val="en-US"/>
        </w:rPr>
        <w:t xml:space="preserve"> 52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957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967.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5</w:t>
      </w:r>
      <w:r>
        <w:rPr>
          <w:rFonts w:ascii="Times New Roman" w:hAnsi="Times New Roman" w:cs="Times New Roman"/>
          <w:sz w:val="28"/>
          <w:szCs w:val="28"/>
          <w:lang w:val="kk-KZ"/>
        </w:rPr>
        <w:t>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Ostrovskii</w:t>
      </w:r>
      <w:proofErr w:type="spellEnd"/>
      <w:r w:rsidRPr="00DE54FE">
        <w:rPr>
          <w:rFonts w:ascii="Times New Roman" w:hAnsi="Times New Roman" w:cs="Times New Roman"/>
          <w:sz w:val="28"/>
          <w:szCs w:val="28"/>
          <w:lang w:val="en-US"/>
        </w:rPr>
        <w:t xml:space="preserve"> K.P., </w:t>
      </w:r>
      <w:proofErr w:type="spellStart"/>
      <w:r w:rsidRPr="00DE54FE">
        <w:rPr>
          <w:rFonts w:ascii="Times New Roman" w:hAnsi="Times New Roman" w:cs="Times New Roman"/>
          <w:sz w:val="28"/>
          <w:szCs w:val="28"/>
          <w:lang w:val="en-US"/>
        </w:rPr>
        <w:t>Osipova</w:t>
      </w:r>
      <w:proofErr w:type="spellEnd"/>
      <w:r w:rsidRPr="00DE54FE">
        <w:rPr>
          <w:rFonts w:ascii="Times New Roman" w:hAnsi="Times New Roman" w:cs="Times New Roman"/>
          <w:sz w:val="28"/>
          <w:szCs w:val="28"/>
          <w:lang w:val="en-US"/>
        </w:rPr>
        <w:t xml:space="preserve"> N.S., </w:t>
      </w:r>
      <w:proofErr w:type="spellStart"/>
      <w:r w:rsidRPr="00DE54FE">
        <w:rPr>
          <w:rFonts w:ascii="Times New Roman" w:hAnsi="Times New Roman" w:cs="Times New Roman"/>
          <w:sz w:val="28"/>
          <w:szCs w:val="28"/>
          <w:lang w:val="en-US"/>
        </w:rPr>
        <w:t>Vanchugova</w:t>
      </w:r>
      <w:proofErr w:type="spellEnd"/>
      <w:r w:rsidRPr="00DE54FE">
        <w:rPr>
          <w:rFonts w:ascii="Times New Roman" w:hAnsi="Times New Roman" w:cs="Times New Roman"/>
          <w:sz w:val="28"/>
          <w:szCs w:val="28"/>
          <w:lang w:val="en-US"/>
        </w:rPr>
        <w:t xml:space="preserve"> L.V.</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Use of Proteins to Increase the Aqueous Solubility of Rifapentine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Chemistry Journal</w:t>
      </w:r>
      <w:r>
        <w:rPr>
          <w:rFonts w:ascii="Times New Roman" w:hAnsi="Times New Roman" w:cs="Times New Roman"/>
          <w:sz w:val="28"/>
          <w:szCs w:val="28"/>
          <w:lang w:val="en-US"/>
        </w:rPr>
        <w:t xml:space="preserve">. – 2016. – Vol. </w:t>
      </w:r>
      <w:r w:rsidRPr="00DE54FE">
        <w:rPr>
          <w:rFonts w:ascii="Times New Roman" w:hAnsi="Times New Roman" w:cs="Times New Roman"/>
          <w:sz w:val="28"/>
          <w:szCs w:val="28"/>
          <w:lang w:val="en-US"/>
        </w:rPr>
        <w:t>50</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6</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407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412.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58</w:t>
      </w:r>
      <w:r w:rsidRPr="00DE54FE">
        <w:rPr>
          <w:rFonts w:ascii="Times New Roman" w:hAnsi="Times New Roman" w:cs="Times New Roman"/>
          <w:sz w:val="28"/>
          <w:szCs w:val="28"/>
          <w:lang w:val="en-US"/>
        </w:rPr>
        <w:t xml:space="preserve"> Srivastava A., </w:t>
      </w:r>
      <w:r>
        <w:rPr>
          <w:rFonts w:ascii="Times New Roman" w:hAnsi="Times New Roman" w:cs="Times New Roman"/>
          <w:sz w:val="28"/>
          <w:szCs w:val="28"/>
          <w:lang w:val="en-US"/>
        </w:rPr>
        <w:t>Prajapati</w:t>
      </w:r>
      <w:r w:rsidRPr="00DE54FE">
        <w:rPr>
          <w:rFonts w:ascii="Times New Roman" w:hAnsi="Times New Roman" w:cs="Times New Roman"/>
          <w:sz w:val="28"/>
          <w:szCs w:val="28"/>
          <w:lang w:val="en-US"/>
        </w:rPr>
        <w:t xml:space="preserve"> A. Albumin and functionalized albumin nanoparticles: production strategies, characterization, and target indications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Asian Biomedicine</w:t>
      </w:r>
      <w:r>
        <w:rPr>
          <w:rFonts w:ascii="Times New Roman" w:hAnsi="Times New Roman" w:cs="Times New Roman"/>
          <w:sz w:val="28"/>
          <w:szCs w:val="28"/>
          <w:lang w:val="en-US"/>
        </w:rPr>
        <w:t xml:space="preserve">. – 2020. – Vol. </w:t>
      </w:r>
      <w:r w:rsidRPr="00DE54FE">
        <w:rPr>
          <w:rFonts w:ascii="Times New Roman" w:hAnsi="Times New Roman" w:cs="Times New Roman"/>
          <w:sz w:val="28"/>
          <w:szCs w:val="28"/>
          <w:lang w:val="en-US"/>
        </w:rPr>
        <w:t>14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6</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217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242.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59</w:t>
      </w:r>
      <w:r w:rsidRPr="00DE54FE">
        <w:rPr>
          <w:rFonts w:ascii="Times New Roman" w:hAnsi="Times New Roman" w:cs="Times New Roman"/>
          <w:sz w:val="28"/>
          <w:szCs w:val="28"/>
          <w:lang w:val="en-US"/>
        </w:rPr>
        <w:t xml:space="preserve"> Langer K.</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Balthasar S.</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Vogel V.</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Optimization of the preparation process for human serum al</w:t>
      </w:r>
      <w:r>
        <w:rPr>
          <w:rFonts w:ascii="Times New Roman" w:hAnsi="Times New Roman" w:cs="Times New Roman"/>
          <w:sz w:val="28"/>
          <w:szCs w:val="28"/>
          <w:lang w:val="en-US"/>
        </w:rPr>
        <w:t>bumin (HSA) nanoparticles //</w:t>
      </w:r>
      <w:r w:rsidRPr="00DE54FE">
        <w:rPr>
          <w:rFonts w:ascii="Times New Roman" w:hAnsi="Times New Roman" w:cs="Times New Roman"/>
          <w:sz w:val="28"/>
          <w:szCs w:val="28"/>
          <w:lang w:val="en-US"/>
        </w:rPr>
        <w:t xml:space="preserve"> Int. J. Pharm.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2003</w:t>
      </w:r>
      <w:r>
        <w:rPr>
          <w:rFonts w:ascii="Times New Roman" w:hAnsi="Times New Roman" w:cs="Times New Roman"/>
          <w:sz w:val="28"/>
          <w:szCs w:val="28"/>
          <w:lang w:val="en-US"/>
        </w:rPr>
        <w:t>. – Vol.</w:t>
      </w:r>
      <w:r w:rsidRPr="00DE54FE">
        <w:rPr>
          <w:rFonts w:ascii="Times New Roman" w:hAnsi="Times New Roman" w:cs="Times New Roman"/>
          <w:sz w:val="28"/>
          <w:szCs w:val="28"/>
          <w:lang w:val="en-US"/>
        </w:rPr>
        <w:t xml:space="preserve"> 257</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169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180.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6</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Burkeev</w:t>
      </w:r>
      <w:proofErr w:type="spellEnd"/>
      <w:r w:rsidRPr="00DE54FE">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characterization and investigation of in vitro release of anti-tuberculosis drug p-amino salicylic acid based on human serum albumin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Bulletin of the Karaganda University. </w:t>
      </w:r>
      <w:r>
        <w:rPr>
          <w:rFonts w:ascii="Times New Roman" w:hAnsi="Times New Roman" w:cs="Times New Roman"/>
          <w:sz w:val="28"/>
          <w:szCs w:val="28"/>
          <w:lang w:val="en-US"/>
        </w:rPr>
        <w:t xml:space="preserve">– 2017. – Vol. </w:t>
      </w:r>
      <w:r w:rsidRPr="00DE54FE">
        <w:rPr>
          <w:rFonts w:ascii="Times New Roman" w:hAnsi="Times New Roman" w:cs="Times New Roman"/>
          <w:sz w:val="28"/>
          <w:szCs w:val="28"/>
          <w:lang w:val="en-US"/>
        </w:rPr>
        <w:t>87</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38</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44.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6</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Patel A., </w:t>
      </w:r>
      <w:proofErr w:type="spellStart"/>
      <w:r w:rsidRPr="00DE54FE">
        <w:rPr>
          <w:rFonts w:ascii="Times New Roman" w:hAnsi="Times New Roman" w:cs="Times New Roman"/>
          <w:sz w:val="28"/>
          <w:szCs w:val="28"/>
          <w:lang w:val="en-US"/>
        </w:rPr>
        <w:t>Redinger</w:t>
      </w:r>
      <w:proofErr w:type="spellEnd"/>
      <w:r w:rsidRPr="00DE54FE">
        <w:rPr>
          <w:rFonts w:ascii="Times New Roman" w:hAnsi="Times New Roman" w:cs="Times New Roman"/>
          <w:sz w:val="28"/>
          <w:szCs w:val="28"/>
          <w:lang w:val="en-US"/>
        </w:rPr>
        <w:t xml:space="preserve"> N., Richter 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In vitro and in vivo antitubercular activity of </w:t>
      </w:r>
      <w:proofErr w:type="spellStart"/>
      <w:r w:rsidRPr="00DE54FE">
        <w:rPr>
          <w:rFonts w:ascii="Times New Roman" w:hAnsi="Times New Roman" w:cs="Times New Roman"/>
          <w:sz w:val="28"/>
          <w:szCs w:val="28"/>
          <w:lang w:val="en-US"/>
        </w:rPr>
        <w:t>benzothiazinone</w:t>
      </w:r>
      <w:proofErr w:type="spellEnd"/>
      <w:r w:rsidRPr="00DE54FE">
        <w:rPr>
          <w:rFonts w:ascii="Times New Roman" w:hAnsi="Times New Roman" w:cs="Times New Roman"/>
          <w:sz w:val="28"/>
          <w:szCs w:val="28"/>
          <w:lang w:val="en-US"/>
        </w:rPr>
        <w:t>-loaded human serum albumin nanocarriers designed for inhalation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Controlled Release</w:t>
      </w:r>
      <w:r>
        <w:rPr>
          <w:rFonts w:ascii="Times New Roman" w:hAnsi="Times New Roman" w:cs="Times New Roman"/>
          <w:sz w:val="28"/>
          <w:szCs w:val="28"/>
          <w:lang w:val="en-US"/>
        </w:rPr>
        <w:t>. – 2020. – Vol.</w:t>
      </w:r>
      <w:r w:rsidRPr="00DE54FE">
        <w:rPr>
          <w:rFonts w:ascii="Times New Roman" w:hAnsi="Times New Roman" w:cs="Times New Roman"/>
          <w:sz w:val="28"/>
          <w:szCs w:val="28"/>
          <w:lang w:val="en-US"/>
        </w:rPr>
        <w:t xml:space="preserve"> 328</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339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349.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6</w:t>
      </w:r>
      <w:r>
        <w:rPr>
          <w:rFonts w:ascii="Times New Roman" w:hAnsi="Times New Roman" w:cs="Times New Roman"/>
          <w:sz w:val="28"/>
          <w:szCs w:val="28"/>
          <w:lang w:val="kk-KZ"/>
        </w:rPr>
        <w:t>2</w:t>
      </w:r>
      <w:r w:rsidRPr="00DE54FE">
        <w:rPr>
          <w:rFonts w:ascii="Times New Roman" w:hAnsi="Times New Roman" w:cs="Times New Roman"/>
          <w:sz w:val="28"/>
          <w:szCs w:val="28"/>
          <w:lang w:val="en-US"/>
        </w:rPr>
        <w:t xml:space="preserve"> Joshi M., Prabhakar B.</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Development of Respirable Rifampicin Loaded Bovine Serum Albumin Formulation for the Treatment of Pulmonary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Drug Delivery Science and Technology</w:t>
      </w:r>
      <w:r>
        <w:rPr>
          <w:rFonts w:ascii="Times New Roman" w:hAnsi="Times New Roman" w:cs="Times New Roman"/>
          <w:sz w:val="28"/>
          <w:szCs w:val="28"/>
          <w:lang w:val="en-US"/>
        </w:rPr>
        <w:t>. – 2020. – Vol.</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61. – P. </w:t>
      </w:r>
      <w:r w:rsidRPr="00DE54FE">
        <w:rPr>
          <w:rFonts w:ascii="Times New Roman" w:hAnsi="Times New Roman" w:cs="Times New Roman"/>
          <w:sz w:val="28"/>
          <w:szCs w:val="28"/>
          <w:lang w:val="en-US"/>
        </w:rPr>
        <w:t>102197</w:t>
      </w:r>
      <w:r>
        <w:rPr>
          <w:rFonts w:ascii="Times New Roman" w:hAnsi="Times New Roman" w:cs="Times New Roman"/>
          <w:sz w:val="28"/>
          <w:szCs w:val="28"/>
          <w:lang w:val="en-US"/>
        </w:rPr>
        <w:t>-1-102197-39</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6</w:t>
      </w:r>
      <w:r>
        <w:rPr>
          <w:rFonts w:ascii="Times New Roman" w:hAnsi="Times New Roman" w:cs="Times New Roman"/>
          <w:sz w:val="28"/>
          <w:szCs w:val="28"/>
          <w:lang w:val="kk-KZ"/>
        </w:rPr>
        <w:t>3</w:t>
      </w:r>
      <w:r w:rsidRPr="00DE54FE">
        <w:rPr>
          <w:rFonts w:ascii="Times New Roman" w:hAnsi="Times New Roman" w:cs="Times New Roman"/>
          <w:sz w:val="28"/>
          <w:szCs w:val="28"/>
          <w:lang w:val="en-US"/>
        </w:rPr>
        <w:t xml:space="preserve"> Rather M.A., Amin S., Maqbool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and In Vitro Characterization of Albumin Nanoparticles Encapsulating an Anti-Tuberculosis Drug-Levofloxacin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Advanced Science, Engineering and Medicine</w:t>
      </w:r>
      <w:r>
        <w:rPr>
          <w:rFonts w:ascii="Times New Roman" w:hAnsi="Times New Roman" w:cs="Times New Roman"/>
          <w:sz w:val="28"/>
          <w:szCs w:val="28"/>
          <w:lang w:val="en-US"/>
        </w:rPr>
        <w:t>. – 2016. – Vol. </w:t>
      </w:r>
      <w:r w:rsidRPr="00DE54FE">
        <w:rPr>
          <w:rFonts w:ascii="Times New Roman" w:hAnsi="Times New Roman" w:cs="Times New Roman"/>
          <w:sz w:val="28"/>
          <w:szCs w:val="28"/>
          <w:lang w:val="en-US"/>
        </w:rPr>
        <w:t>8</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912</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917. </w:t>
      </w:r>
    </w:p>
    <w:p w:rsidR="00077542" w:rsidRPr="00EE14AD" w:rsidRDefault="00077542" w:rsidP="00077542">
      <w:pPr>
        <w:spacing w:after="0" w:line="240" w:lineRule="auto"/>
        <w:ind w:firstLine="709"/>
        <w:jc w:val="both"/>
        <w:rPr>
          <w:rFonts w:ascii="Times New Roman" w:hAnsi="Times New Roman" w:cs="Times New Roman"/>
          <w:sz w:val="28"/>
          <w:szCs w:val="28"/>
        </w:rPr>
      </w:pPr>
      <w:r w:rsidRPr="00EE6686">
        <w:rPr>
          <w:rFonts w:ascii="Times New Roman" w:hAnsi="Times New Roman" w:cs="Times New Roman"/>
          <w:sz w:val="28"/>
          <w:szCs w:val="28"/>
        </w:rPr>
        <w:t>6</w:t>
      </w:r>
      <w:r>
        <w:rPr>
          <w:rFonts w:ascii="Times New Roman" w:hAnsi="Times New Roman" w:cs="Times New Roman"/>
          <w:sz w:val="28"/>
          <w:szCs w:val="28"/>
          <w:lang w:val="kk-KZ"/>
        </w:rPr>
        <w:t>4</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Вайсберг</w:t>
      </w:r>
      <w:proofErr w:type="spell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А</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Проскауэр</w:t>
      </w:r>
      <w:proofErr w:type="spell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Ф</w:t>
      </w:r>
      <w:r w:rsidRPr="00EE6686">
        <w:rPr>
          <w:rFonts w:ascii="Times New Roman" w:hAnsi="Times New Roman" w:cs="Times New Roman"/>
          <w:sz w:val="28"/>
          <w:szCs w:val="28"/>
        </w:rPr>
        <w:t>.</w:t>
      </w:r>
      <w:r w:rsidRPr="00DE54FE">
        <w:rPr>
          <w:rFonts w:ascii="Times New Roman" w:hAnsi="Times New Roman" w:cs="Times New Roman"/>
          <w:sz w:val="28"/>
          <w:szCs w:val="28"/>
        </w:rPr>
        <w:t>Э</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Руддик</w:t>
      </w:r>
      <w:proofErr w:type="spell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Дж</w:t>
      </w:r>
      <w:r w:rsidRPr="00EE6686">
        <w:rPr>
          <w:rFonts w:ascii="Times New Roman" w:hAnsi="Times New Roman" w:cs="Times New Roman"/>
          <w:sz w:val="28"/>
          <w:szCs w:val="28"/>
        </w:rPr>
        <w:t xml:space="preserve">. </w:t>
      </w:r>
      <w:r>
        <w:rPr>
          <w:rFonts w:ascii="Times New Roman" w:hAnsi="Times New Roman" w:cs="Times New Roman"/>
          <w:sz w:val="28"/>
          <w:szCs w:val="28"/>
        </w:rPr>
        <w:t>и</w:t>
      </w:r>
      <w:r w:rsidRPr="00EE6686">
        <w:rPr>
          <w:rFonts w:ascii="Times New Roman" w:hAnsi="Times New Roman" w:cs="Times New Roman"/>
          <w:sz w:val="28"/>
          <w:szCs w:val="28"/>
        </w:rPr>
        <w:t xml:space="preserve"> </w:t>
      </w:r>
      <w:r>
        <w:rPr>
          <w:rFonts w:ascii="Times New Roman" w:hAnsi="Times New Roman" w:cs="Times New Roman"/>
          <w:sz w:val="28"/>
          <w:szCs w:val="28"/>
        </w:rPr>
        <w:t>др</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Органические</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растворители</w:t>
      </w:r>
      <w:r w:rsidRPr="00EE6686">
        <w:rPr>
          <w:rFonts w:ascii="Times New Roman" w:hAnsi="Times New Roman" w:cs="Times New Roman"/>
          <w:sz w:val="28"/>
          <w:szCs w:val="28"/>
        </w:rPr>
        <w:t xml:space="preserve">: </w:t>
      </w:r>
      <w:r>
        <w:rPr>
          <w:rFonts w:ascii="Times New Roman" w:hAnsi="Times New Roman" w:cs="Times New Roman"/>
          <w:sz w:val="28"/>
          <w:szCs w:val="28"/>
        </w:rPr>
        <w:t>физ</w:t>
      </w:r>
      <w:r w:rsidRPr="00EE6686">
        <w:rPr>
          <w:rFonts w:ascii="Times New Roman" w:hAnsi="Times New Roman" w:cs="Times New Roman"/>
          <w:sz w:val="28"/>
          <w:szCs w:val="28"/>
        </w:rPr>
        <w:t xml:space="preserve">. </w:t>
      </w:r>
      <w:r>
        <w:rPr>
          <w:rFonts w:ascii="Times New Roman" w:hAnsi="Times New Roman" w:cs="Times New Roman"/>
          <w:sz w:val="28"/>
          <w:szCs w:val="28"/>
        </w:rPr>
        <w:t>свойства</w:t>
      </w:r>
      <w:r w:rsidRPr="00EE6686">
        <w:rPr>
          <w:rFonts w:ascii="Times New Roman" w:hAnsi="Times New Roman" w:cs="Times New Roman"/>
          <w:sz w:val="28"/>
          <w:szCs w:val="28"/>
        </w:rPr>
        <w:t xml:space="preserve"> </w:t>
      </w:r>
      <w:r>
        <w:rPr>
          <w:rFonts w:ascii="Times New Roman" w:hAnsi="Times New Roman" w:cs="Times New Roman"/>
          <w:sz w:val="28"/>
          <w:szCs w:val="28"/>
        </w:rPr>
        <w:t>и</w:t>
      </w:r>
      <w:r w:rsidRPr="00EE6686">
        <w:rPr>
          <w:rFonts w:ascii="Times New Roman" w:hAnsi="Times New Roman" w:cs="Times New Roman"/>
          <w:sz w:val="28"/>
          <w:szCs w:val="28"/>
        </w:rPr>
        <w:t xml:space="preserve"> </w:t>
      </w:r>
      <w:r>
        <w:rPr>
          <w:rFonts w:ascii="Times New Roman" w:hAnsi="Times New Roman" w:cs="Times New Roman"/>
          <w:sz w:val="28"/>
          <w:szCs w:val="28"/>
        </w:rPr>
        <w:t>методы</w:t>
      </w:r>
      <w:r w:rsidRPr="00EE6686">
        <w:rPr>
          <w:rFonts w:ascii="Times New Roman" w:hAnsi="Times New Roman" w:cs="Times New Roman"/>
          <w:sz w:val="28"/>
          <w:szCs w:val="28"/>
        </w:rPr>
        <w:t xml:space="preserve"> </w:t>
      </w:r>
      <w:r>
        <w:rPr>
          <w:rFonts w:ascii="Times New Roman" w:hAnsi="Times New Roman" w:cs="Times New Roman"/>
          <w:sz w:val="28"/>
          <w:szCs w:val="28"/>
        </w:rPr>
        <w:t>очистки</w:t>
      </w:r>
      <w:r w:rsidRPr="00EE6686">
        <w:rPr>
          <w:rFonts w:ascii="Times New Roman" w:hAnsi="Times New Roman" w:cs="Times New Roman"/>
          <w:sz w:val="28"/>
          <w:szCs w:val="28"/>
        </w:rPr>
        <w:t xml:space="preserve"> / </w:t>
      </w:r>
      <w:r>
        <w:rPr>
          <w:rFonts w:ascii="Times New Roman" w:hAnsi="Times New Roman" w:cs="Times New Roman"/>
          <w:sz w:val="28"/>
          <w:szCs w:val="28"/>
        </w:rPr>
        <w:t>пер</w:t>
      </w:r>
      <w:r w:rsidRPr="00EE6686">
        <w:rPr>
          <w:rFonts w:ascii="Times New Roman" w:hAnsi="Times New Roman" w:cs="Times New Roman"/>
          <w:sz w:val="28"/>
          <w:szCs w:val="28"/>
        </w:rPr>
        <w:t xml:space="preserve">. </w:t>
      </w:r>
      <w:r>
        <w:rPr>
          <w:rFonts w:ascii="Times New Roman" w:hAnsi="Times New Roman" w:cs="Times New Roman"/>
          <w:sz w:val="28"/>
          <w:szCs w:val="28"/>
        </w:rPr>
        <w:t>с</w:t>
      </w:r>
      <w:r w:rsidRPr="00EE6686">
        <w:rPr>
          <w:rFonts w:ascii="Times New Roman" w:hAnsi="Times New Roman" w:cs="Times New Roman"/>
          <w:sz w:val="28"/>
          <w:szCs w:val="28"/>
        </w:rPr>
        <w:t xml:space="preserve"> </w:t>
      </w:r>
      <w:r>
        <w:rPr>
          <w:rFonts w:ascii="Times New Roman" w:hAnsi="Times New Roman" w:cs="Times New Roman"/>
          <w:sz w:val="28"/>
          <w:szCs w:val="28"/>
        </w:rPr>
        <w:t>англ</w:t>
      </w:r>
      <w:r w:rsidRPr="00EE6686">
        <w:rPr>
          <w:rFonts w:ascii="Times New Roman" w:hAnsi="Times New Roman" w:cs="Times New Roman"/>
          <w:sz w:val="28"/>
          <w:szCs w:val="28"/>
        </w:rPr>
        <w:t xml:space="preserve">. – </w:t>
      </w:r>
      <w:r w:rsidRPr="00DE54FE">
        <w:rPr>
          <w:rFonts w:ascii="Times New Roman" w:hAnsi="Times New Roman" w:cs="Times New Roman"/>
          <w:sz w:val="28"/>
          <w:szCs w:val="28"/>
        </w:rPr>
        <w:t>М</w:t>
      </w:r>
      <w:r w:rsidRPr="00EE6686">
        <w:rPr>
          <w:rFonts w:ascii="Times New Roman" w:hAnsi="Times New Roman" w:cs="Times New Roman"/>
          <w:sz w:val="28"/>
          <w:szCs w:val="28"/>
        </w:rPr>
        <w:t>.</w:t>
      </w:r>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Ин</w:t>
      </w:r>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литература</w:t>
      </w:r>
      <w:r w:rsidRPr="00EE14AD">
        <w:rPr>
          <w:rFonts w:ascii="Times New Roman" w:hAnsi="Times New Roman" w:cs="Times New Roman"/>
          <w:sz w:val="28"/>
          <w:szCs w:val="28"/>
        </w:rPr>
        <w:t xml:space="preserve">, 1958. – </w:t>
      </w:r>
      <w:r>
        <w:rPr>
          <w:rFonts w:ascii="Times New Roman" w:hAnsi="Times New Roman" w:cs="Times New Roman"/>
          <w:sz w:val="28"/>
          <w:szCs w:val="28"/>
        </w:rPr>
        <w:t>519 с.</w:t>
      </w:r>
    </w:p>
    <w:p w:rsidR="00077542" w:rsidRPr="00DE54FE" w:rsidRDefault="00077542" w:rsidP="00077542">
      <w:pPr>
        <w:spacing w:after="0" w:line="240" w:lineRule="auto"/>
        <w:ind w:firstLine="709"/>
        <w:jc w:val="both"/>
        <w:rPr>
          <w:rFonts w:ascii="Times New Roman" w:hAnsi="Times New Roman" w:cs="Times New Roman"/>
          <w:sz w:val="28"/>
          <w:szCs w:val="28"/>
        </w:rPr>
      </w:pPr>
      <w:r w:rsidRPr="00DE54FE">
        <w:rPr>
          <w:rFonts w:ascii="Times New Roman" w:hAnsi="Times New Roman" w:cs="Times New Roman"/>
          <w:sz w:val="28"/>
          <w:szCs w:val="28"/>
        </w:rPr>
        <w:t>6</w:t>
      </w:r>
      <w:r>
        <w:rPr>
          <w:rFonts w:ascii="Times New Roman" w:hAnsi="Times New Roman" w:cs="Times New Roman"/>
          <w:sz w:val="28"/>
          <w:szCs w:val="28"/>
          <w:lang w:val="kk-KZ"/>
        </w:rPr>
        <w:t>5</w:t>
      </w:r>
      <w:r w:rsidRPr="00DE54FE">
        <w:rPr>
          <w:rFonts w:ascii="Times New Roman" w:hAnsi="Times New Roman" w:cs="Times New Roman"/>
          <w:sz w:val="28"/>
          <w:szCs w:val="28"/>
        </w:rPr>
        <w:t xml:space="preserve"> Торопцева А.В., </w:t>
      </w:r>
      <w:proofErr w:type="spellStart"/>
      <w:r w:rsidRPr="00DE54FE">
        <w:rPr>
          <w:rFonts w:ascii="Times New Roman" w:hAnsi="Times New Roman" w:cs="Times New Roman"/>
          <w:sz w:val="28"/>
          <w:szCs w:val="28"/>
        </w:rPr>
        <w:t>Белогородская</w:t>
      </w:r>
      <w:proofErr w:type="spellEnd"/>
      <w:r w:rsidRPr="00DE54FE">
        <w:rPr>
          <w:rFonts w:ascii="Times New Roman" w:hAnsi="Times New Roman" w:cs="Times New Roman"/>
          <w:sz w:val="28"/>
          <w:szCs w:val="28"/>
        </w:rPr>
        <w:t xml:space="preserve"> К.В., Бондаренко В.М. Лабораторный практикум по химии и технологии высокомолекулярных соединений.</w:t>
      </w:r>
      <w:r>
        <w:rPr>
          <w:rFonts w:ascii="Times New Roman" w:hAnsi="Times New Roman" w:cs="Times New Roman"/>
          <w:sz w:val="28"/>
          <w:szCs w:val="28"/>
        </w:rPr>
        <w:t xml:space="preserve"> –</w:t>
      </w:r>
      <w:r w:rsidRPr="00DE54FE">
        <w:rPr>
          <w:rFonts w:ascii="Times New Roman" w:hAnsi="Times New Roman" w:cs="Times New Roman"/>
          <w:sz w:val="28"/>
          <w:szCs w:val="28"/>
        </w:rPr>
        <w:t xml:space="preserve"> М: Химия, 1972.</w:t>
      </w:r>
      <w:r>
        <w:rPr>
          <w:rFonts w:ascii="Times New Roman" w:hAnsi="Times New Roman" w:cs="Times New Roman"/>
          <w:sz w:val="28"/>
          <w:szCs w:val="28"/>
        </w:rPr>
        <w:t xml:space="preserve"> –</w:t>
      </w:r>
      <w:r w:rsidRPr="00DE54FE">
        <w:rPr>
          <w:rFonts w:ascii="Times New Roman" w:hAnsi="Times New Roman" w:cs="Times New Roman"/>
          <w:sz w:val="28"/>
          <w:szCs w:val="28"/>
        </w:rPr>
        <w:t xml:space="preserve"> 416 с.</w:t>
      </w:r>
    </w:p>
    <w:p w:rsidR="00077542" w:rsidRPr="00EE6686" w:rsidRDefault="00077542" w:rsidP="00077542">
      <w:pPr>
        <w:spacing w:after="0" w:line="240" w:lineRule="auto"/>
        <w:ind w:firstLine="709"/>
        <w:jc w:val="both"/>
        <w:rPr>
          <w:rFonts w:ascii="Times New Roman" w:hAnsi="Times New Roman" w:cs="Times New Roman"/>
          <w:sz w:val="28"/>
          <w:szCs w:val="28"/>
        </w:rPr>
      </w:pPr>
      <w:r w:rsidRPr="00DE54FE">
        <w:rPr>
          <w:rFonts w:ascii="Times New Roman" w:hAnsi="Times New Roman" w:cs="Times New Roman"/>
          <w:sz w:val="28"/>
          <w:szCs w:val="28"/>
        </w:rPr>
        <w:t>6</w:t>
      </w:r>
      <w:r>
        <w:rPr>
          <w:rFonts w:ascii="Times New Roman" w:hAnsi="Times New Roman" w:cs="Times New Roman"/>
          <w:sz w:val="28"/>
          <w:szCs w:val="28"/>
          <w:lang w:val="kk-KZ"/>
        </w:rPr>
        <w:t>6</w:t>
      </w:r>
      <w:r w:rsidRPr="00DE54FE">
        <w:rPr>
          <w:rFonts w:ascii="Times New Roman" w:hAnsi="Times New Roman" w:cs="Times New Roman"/>
          <w:sz w:val="28"/>
          <w:szCs w:val="28"/>
        </w:rPr>
        <w:t xml:space="preserve"> Рабинович В.А., Хавин З.Я. Краткий химический справочник.</w:t>
      </w:r>
      <w:r>
        <w:rPr>
          <w:rFonts w:ascii="Times New Roman" w:hAnsi="Times New Roman" w:cs="Times New Roman"/>
          <w:sz w:val="28"/>
          <w:szCs w:val="28"/>
        </w:rPr>
        <w:t xml:space="preserve"> –</w:t>
      </w:r>
      <w:r w:rsidRPr="00DE54FE">
        <w:rPr>
          <w:rFonts w:ascii="Times New Roman" w:hAnsi="Times New Roman" w:cs="Times New Roman"/>
          <w:sz w:val="28"/>
          <w:szCs w:val="28"/>
        </w:rPr>
        <w:t xml:space="preserve"> </w:t>
      </w:r>
      <w:r>
        <w:rPr>
          <w:rFonts w:ascii="Times New Roman" w:hAnsi="Times New Roman" w:cs="Times New Roman"/>
          <w:sz w:val="28"/>
          <w:szCs w:val="28"/>
        </w:rPr>
        <w:t xml:space="preserve">Изд.  </w:t>
      </w:r>
      <w:r w:rsidRPr="00EE6686">
        <w:rPr>
          <w:rFonts w:ascii="Times New Roman" w:hAnsi="Times New Roman" w:cs="Times New Roman"/>
          <w:sz w:val="28"/>
          <w:szCs w:val="28"/>
        </w:rPr>
        <w:t>3-</w:t>
      </w:r>
      <w:r w:rsidRPr="00DE54FE">
        <w:rPr>
          <w:rFonts w:ascii="Times New Roman" w:hAnsi="Times New Roman" w:cs="Times New Roman"/>
          <w:sz w:val="28"/>
          <w:szCs w:val="28"/>
        </w:rPr>
        <w:t>е</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изд</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перер</w:t>
      </w:r>
      <w:proofErr w:type="spellEnd"/>
      <w:proofErr w:type="gramStart"/>
      <w:r w:rsidRPr="00EE6686">
        <w:rPr>
          <w:rFonts w:ascii="Times New Roman" w:hAnsi="Times New Roman" w:cs="Times New Roman"/>
          <w:sz w:val="28"/>
          <w:szCs w:val="28"/>
        </w:rPr>
        <w:t>.</w:t>
      </w:r>
      <w:proofErr w:type="gram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и</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доп</w:t>
      </w:r>
      <w:r w:rsidRPr="00EE6686">
        <w:rPr>
          <w:rFonts w:ascii="Times New Roman" w:hAnsi="Times New Roman" w:cs="Times New Roman"/>
          <w:sz w:val="28"/>
          <w:szCs w:val="28"/>
        </w:rPr>
        <w:t xml:space="preserve">. – </w:t>
      </w:r>
      <w:r w:rsidRPr="00DE54FE">
        <w:rPr>
          <w:rFonts w:ascii="Times New Roman" w:hAnsi="Times New Roman" w:cs="Times New Roman"/>
          <w:sz w:val="28"/>
          <w:szCs w:val="28"/>
        </w:rPr>
        <w:t>Л</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Химия</w:t>
      </w:r>
      <w:r w:rsidRPr="00EE6686">
        <w:rPr>
          <w:rFonts w:ascii="Times New Roman" w:hAnsi="Times New Roman" w:cs="Times New Roman"/>
          <w:sz w:val="28"/>
          <w:szCs w:val="28"/>
        </w:rPr>
        <w:t xml:space="preserve">, 1991. – 432 </w:t>
      </w:r>
      <w:r w:rsidRPr="00DE54FE">
        <w:rPr>
          <w:rFonts w:ascii="Times New Roman" w:hAnsi="Times New Roman" w:cs="Times New Roman"/>
          <w:sz w:val="28"/>
          <w:szCs w:val="28"/>
        </w:rPr>
        <w:t>с</w:t>
      </w:r>
      <w:r w:rsidRPr="00EE6686">
        <w:rPr>
          <w:rFonts w:ascii="Times New Roman" w:hAnsi="Times New Roman" w:cs="Times New Roman"/>
          <w:sz w:val="28"/>
          <w:szCs w:val="28"/>
        </w:rPr>
        <w:t>.</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077542">
        <w:rPr>
          <w:rFonts w:ascii="Times New Roman" w:hAnsi="Times New Roman" w:cs="Times New Roman"/>
          <w:sz w:val="28"/>
          <w:szCs w:val="28"/>
        </w:rPr>
        <w:t>6</w:t>
      </w:r>
      <w:r>
        <w:rPr>
          <w:rFonts w:ascii="Times New Roman" w:hAnsi="Times New Roman" w:cs="Times New Roman"/>
          <w:sz w:val="28"/>
          <w:szCs w:val="28"/>
          <w:lang w:val="kk-KZ"/>
        </w:rPr>
        <w:t>7</w:t>
      </w:r>
      <w:r w:rsidRPr="00077542">
        <w:rPr>
          <w:rFonts w:ascii="Times New Roman" w:hAnsi="Times New Roman" w:cs="Times New Roman"/>
          <w:sz w:val="28"/>
          <w:szCs w:val="28"/>
        </w:rPr>
        <w:t xml:space="preserve"> </w:t>
      </w:r>
      <w:proofErr w:type="spellStart"/>
      <w:r w:rsidRPr="00DE54FE">
        <w:rPr>
          <w:rFonts w:ascii="Times New Roman" w:hAnsi="Times New Roman" w:cs="Times New Roman"/>
          <w:sz w:val="28"/>
          <w:szCs w:val="28"/>
          <w:lang w:val="en-US"/>
        </w:rPr>
        <w:t>Kalombo</w:t>
      </w:r>
      <w:proofErr w:type="spellEnd"/>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L</w:t>
      </w:r>
      <w:r w:rsidRPr="00077542">
        <w:rPr>
          <w:rFonts w:ascii="Times New Roman" w:hAnsi="Times New Roman" w:cs="Times New Roman"/>
          <w:sz w:val="28"/>
          <w:szCs w:val="28"/>
        </w:rPr>
        <w:t xml:space="preserve">., </w:t>
      </w:r>
      <w:proofErr w:type="spellStart"/>
      <w:r w:rsidRPr="00DE54FE">
        <w:rPr>
          <w:rFonts w:ascii="Times New Roman" w:hAnsi="Times New Roman" w:cs="Times New Roman"/>
          <w:sz w:val="28"/>
          <w:szCs w:val="28"/>
          <w:lang w:val="en-US"/>
        </w:rPr>
        <w:t>Lemmer</w:t>
      </w:r>
      <w:proofErr w:type="spellEnd"/>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Y</w:t>
      </w:r>
      <w:r w:rsidRPr="00077542">
        <w:rPr>
          <w:rFonts w:ascii="Times New Roman" w:hAnsi="Times New Roman" w:cs="Times New Roman"/>
          <w:sz w:val="28"/>
          <w:szCs w:val="28"/>
        </w:rPr>
        <w:t xml:space="preserve">., </w:t>
      </w:r>
      <w:proofErr w:type="spellStart"/>
      <w:r w:rsidRPr="00DE54FE">
        <w:rPr>
          <w:rFonts w:ascii="Times New Roman" w:hAnsi="Times New Roman" w:cs="Times New Roman"/>
          <w:sz w:val="28"/>
          <w:szCs w:val="28"/>
          <w:lang w:val="en-US"/>
        </w:rPr>
        <w:t>Semete</w:t>
      </w:r>
      <w:proofErr w:type="spellEnd"/>
      <w:r w:rsidRPr="00077542">
        <w:rPr>
          <w:rFonts w:ascii="Times New Roman" w:hAnsi="Times New Roman" w:cs="Times New Roman"/>
          <w:sz w:val="28"/>
          <w:szCs w:val="28"/>
        </w:rPr>
        <w:t>-</w:t>
      </w:r>
      <w:proofErr w:type="spellStart"/>
      <w:r w:rsidRPr="00DE54FE">
        <w:rPr>
          <w:rFonts w:ascii="Times New Roman" w:hAnsi="Times New Roman" w:cs="Times New Roman"/>
          <w:sz w:val="28"/>
          <w:szCs w:val="28"/>
          <w:lang w:val="en-US"/>
        </w:rPr>
        <w:t>Makokotlela</w:t>
      </w:r>
      <w:proofErr w:type="spellEnd"/>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B</w:t>
      </w:r>
      <w:r w:rsidRPr="00077542">
        <w:rPr>
          <w:rFonts w:ascii="Times New Roman" w:hAnsi="Times New Roman" w:cs="Times New Roman"/>
          <w:sz w:val="28"/>
          <w:szCs w:val="28"/>
        </w:rPr>
        <w:t xml:space="preserve">. </w:t>
      </w:r>
      <w:r>
        <w:rPr>
          <w:rFonts w:ascii="Times New Roman" w:hAnsi="Times New Roman" w:cs="Times New Roman"/>
          <w:sz w:val="28"/>
          <w:szCs w:val="28"/>
          <w:lang w:val="en-US"/>
        </w:rPr>
        <w:t>et</w:t>
      </w:r>
      <w:r w:rsidRPr="00077542">
        <w:rPr>
          <w:rFonts w:ascii="Times New Roman" w:hAnsi="Times New Roman" w:cs="Times New Roman"/>
          <w:sz w:val="28"/>
          <w:szCs w:val="28"/>
        </w:rPr>
        <w:t xml:space="preserve"> </w:t>
      </w:r>
      <w:r>
        <w:rPr>
          <w:rFonts w:ascii="Times New Roman" w:hAnsi="Times New Roman" w:cs="Times New Roman"/>
          <w:sz w:val="28"/>
          <w:szCs w:val="28"/>
          <w:lang w:val="en-US"/>
        </w:rPr>
        <w:t>al</w:t>
      </w:r>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 xml:space="preserve">Spray-Dried, </w:t>
      </w:r>
      <w:proofErr w:type="spellStart"/>
      <w:r w:rsidRPr="00DE54FE">
        <w:rPr>
          <w:rFonts w:ascii="Times New Roman" w:hAnsi="Times New Roman" w:cs="Times New Roman"/>
          <w:sz w:val="28"/>
          <w:szCs w:val="28"/>
          <w:lang w:val="en-US"/>
        </w:rPr>
        <w:t>Nanoencapsulated</w:t>
      </w:r>
      <w:proofErr w:type="spellEnd"/>
      <w:r w:rsidRPr="00DE54FE">
        <w:rPr>
          <w:rFonts w:ascii="Times New Roman" w:hAnsi="Times New Roman" w:cs="Times New Roman"/>
          <w:sz w:val="28"/>
          <w:szCs w:val="28"/>
          <w:lang w:val="en-US"/>
        </w:rPr>
        <w:t xml:space="preserve">, Multi-Drug Anti-Tuberculosis Therapy Aimed at </w:t>
      </w:r>
      <w:proofErr w:type="spellStart"/>
      <w:r w:rsidRPr="00DE54FE">
        <w:rPr>
          <w:rFonts w:ascii="Times New Roman" w:hAnsi="Times New Roman" w:cs="Times New Roman"/>
          <w:sz w:val="28"/>
          <w:szCs w:val="28"/>
          <w:lang w:val="en-US"/>
        </w:rPr>
        <w:t>OnceWeekly</w:t>
      </w:r>
      <w:proofErr w:type="spellEnd"/>
      <w:r w:rsidRPr="00DE54FE">
        <w:rPr>
          <w:rFonts w:ascii="Times New Roman" w:hAnsi="Times New Roman" w:cs="Times New Roman"/>
          <w:sz w:val="28"/>
          <w:szCs w:val="28"/>
          <w:lang w:val="en-US"/>
        </w:rPr>
        <w:t xml:space="preserve"> Administration for the Duration of Treatment</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Nanomaterials</w:t>
      </w:r>
      <w:r>
        <w:rPr>
          <w:rFonts w:ascii="Times New Roman" w:hAnsi="Times New Roman" w:cs="Times New Roman"/>
          <w:sz w:val="28"/>
          <w:szCs w:val="28"/>
          <w:lang w:val="en-US"/>
        </w:rPr>
        <w:t>. – 2019. – Vol.</w:t>
      </w:r>
      <w:r w:rsidRPr="00DE54FE">
        <w:rPr>
          <w:rFonts w:ascii="Times New Roman" w:hAnsi="Times New Roman" w:cs="Times New Roman"/>
          <w:sz w:val="28"/>
          <w:szCs w:val="28"/>
          <w:lang w:val="en-US"/>
        </w:rPr>
        <w:t xml:space="preserve"> 9</w:t>
      </w:r>
      <w:r>
        <w:rPr>
          <w:rFonts w:ascii="Times New Roman" w:hAnsi="Times New Roman" w:cs="Times New Roman"/>
          <w:sz w:val="28"/>
          <w:szCs w:val="28"/>
          <w:lang w:val="en-US"/>
        </w:rPr>
        <w:t>, Issue 8. – P. </w:t>
      </w:r>
      <w:r w:rsidRPr="00DE54FE">
        <w:rPr>
          <w:rFonts w:ascii="Times New Roman" w:hAnsi="Times New Roman" w:cs="Times New Roman"/>
          <w:sz w:val="28"/>
          <w:szCs w:val="28"/>
          <w:lang w:val="en-US"/>
        </w:rPr>
        <w:t>1167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1167-</w:t>
      </w:r>
      <w:r w:rsidRPr="00DE54FE">
        <w:rPr>
          <w:rFonts w:ascii="Times New Roman" w:hAnsi="Times New Roman" w:cs="Times New Roman"/>
          <w:sz w:val="28"/>
          <w:szCs w:val="28"/>
          <w:lang w:val="en-US"/>
        </w:rPr>
        <w:t>14</w:t>
      </w:r>
      <w:r>
        <w:rPr>
          <w:rFonts w:ascii="Times New Roman" w:hAnsi="Times New Roman" w:cs="Times New Roman"/>
          <w:sz w:val="28"/>
          <w:szCs w:val="28"/>
          <w:lang w:val="en-US"/>
        </w:rPr>
        <w:t>.</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68</w:t>
      </w:r>
      <w:r w:rsidRPr="00DE54FE">
        <w:rPr>
          <w:rFonts w:ascii="Times New Roman" w:hAnsi="Times New Roman" w:cs="Times New Roman"/>
          <w:sz w:val="28"/>
          <w:szCs w:val="28"/>
          <w:lang w:val="en-US"/>
        </w:rPr>
        <w:t xml:space="preserve"> Liu J., </w:t>
      </w:r>
      <w:proofErr w:type="spellStart"/>
      <w:r w:rsidRPr="00DE54FE">
        <w:rPr>
          <w:rFonts w:ascii="Times New Roman" w:hAnsi="Times New Roman" w:cs="Times New Roman"/>
          <w:sz w:val="28"/>
          <w:szCs w:val="28"/>
          <w:lang w:val="en-US"/>
        </w:rPr>
        <w:t>Qiu</w:t>
      </w:r>
      <w:proofErr w:type="spellEnd"/>
      <w:r w:rsidRPr="00DE54FE">
        <w:rPr>
          <w:rFonts w:ascii="Times New Roman" w:hAnsi="Times New Roman" w:cs="Times New Roman"/>
          <w:sz w:val="28"/>
          <w:szCs w:val="28"/>
          <w:lang w:val="en-US"/>
        </w:rPr>
        <w:t xml:space="preserve"> Z., Wang 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A modified double-emulsion method for the preparation of daunorubicin-loaded polymeric nanoparticle with </w:t>
      </w:r>
      <w:proofErr w:type="spellStart"/>
      <w:r w:rsidRPr="00DE54FE">
        <w:rPr>
          <w:rFonts w:ascii="Times New Roman" w:hAnsi="Times New Roman" w:cs="Times New Roman"/>
          <w:sz w:val="28"/>
          <w:szCs w:val="28"/>
          <w:lang w:val="en-US"/>
        </w:rPr>
        <w:t>enhancedin</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vitroanti</w:t>
      </w:r>
      <w:proofErr w:type="spellEnd"/>
      <w:r w:rsidRPr="00DE54FE">
        <w:rPr>
          <w:rFonts w:ascii="Times New Roman" w:hAnsi="Times New Roman" w:cs="Times New Roman"/>
          <w:sz w:val="28"/>
          <w:szCs w:val="28"/>
          <w:lang w:val="en-US"/>
        </w:rPr>
        <w:t>-tumor activity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Biomedical Materials</w:t>
      </w:r>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6</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 xml:space="preserve">065002. </w:t>
      </w:r>
    </w:p>
    <w:p w:rsidR="00077542" w:rsidRPr="00D3044F"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69</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Sah</w:t>
      </w:r>
      <w:proofErr w:type="spellEnd"/>
      <w:r w:rsidRPr="00DE54FE">
        <w:rPr>
          <w:rFonts w:ascii="Times New Roman" w:hAnsi="Times New Roman" w:cs="Times New Roman"/>
          <w:sz w:val="28"/>
          <w:szCs w:val="28"/>
          <w:lang w:val="en-US"/>
        </w:rPr>
        <w:t xml:space="preserve"> E., </w:t>
      </w:r>
      <w:proofErr w:type="spellStart"/>
      <w:r w:rsidRPr="00DE54FE">
        <w:rPr>
          <w:rFonts w:ascii="Times New Roman" w:hAnsi="Times New Roman" w:cs="Times New Roman"/>
          <w:sz w:val="28"/>
          <w:szCs w:val="28"/>
          <w:lang w:val="en-US"/>
        </w:rPr>
        <w:t>Sah</w:t>
      </w:r>
      <w:proofErr w:type="spellEnd"/>
      <w:r w:rsidRPr="00DE54FE">
        <w:rPr>
          <w:rFonts w:ascii="Times New Roman" w:hAnsi="Times New Roman" w:cs="Times New Roman"/>
          <w:sz w:val="28"/>
          <w:szCs w:val="28"/>
          <w:lang w:val="en-US"/>
        </w:rPr>
        <w:t xml:space="preserve"> H. Recent Trends in Preparation of Poly(lactide-co-</w:t>
      </w:r>
      <w:proofErr w:type="spellStart"/>
      <w:r w:rsidRPr="00DE54FE">
        <w:rPr>
          <w:rFonts w:ascii="Times New Roman" w:hAnsi="Times New Roman" w:cs="Times New Roman"/>
          <w:sz w:val="28"/>
          <w:szCs w:val="28"/>
          <w:lang w:val="en-US"/>
        </w:rPr>
        <w:t>glycolide</w:t>
      </w:r>
      <w:proofErr w:type="spellEnd"/>
      <w:r w:rsidRPr="00DE54FE">
        <w:rPr>
          <w:rFonts w:ascii="Times New Roman" w:hAnsi="Times New Roman" w:cs="Times New Roman"/>
          <w:sz w:val="28"/>
          <w:szCs w:val="28"/>
          <w:lang w:val="en-US"/>
        </w:rPr>
        <w:t>) Nanoparticles by Mixing Polymeric Organic Solution with Antisolvent</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Nanomaterial</w:t>
      </w:r>
      <w:r>
        <w:rPr>
          <w:rFonts w:ascii="Times New Roman" w:hAnsi="Times New Roman" w:cs="Times New Roman"/>
          <w:sz w:val="28"/>
          <w:szCs w:val="28"/>
          <w:lang w:val="en-US"/>
        </w:rPr>
        <w:t>. – 2015. – Vol.</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2. – P. 1-</w:t>
      </w:r>
      <w:r w:rsidRPr="00DE54FE">
        <w:rPr>
          <w:rFonts w:ascii="Times New Roman" w:hAnsi="Times New Roman" w:cs="Times New Roman"/>
          <w:sz w:val="28"/>
          <w:szCs w:val="28"/>
          <w:lang w:val="en-US"/>
        </w:rPr>
        <w:t xml:space="preserve">22.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lastRenderedPageBreak/>
        <w:t>7</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Tazhbayev</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Ye.M</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Burkeyev</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M.Zh</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Zhaparova</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L.Zh</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Nanoparticles on the basis of polylactic acid and polylactic-co-glycolic acids loaded with drugs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Bulletin of the Karaganda University</w:t>
      </w:r>
      <w:r>
        <w:rPr>
          <w:rFonts w:ascii="Times New Roman" w:hAnsi="Times New Roman" w:cs="Times New Roman"/>
          <w:sz w:val="28"/>
          <w:szCs w:val="28"/>
          <w:lang w:val="en-US"/>
        </w:rPr>
        <w:t>. – 2018. – Vol.</w:t>
      </w:r>
      <w:r w:rsidRPr="00DE54FE">
        <w:rPr>
          <w:rFonts w:ascii="Times New Roman" w:hAnsi="Times New Roman" w:cs="Times New Roman"/>
          <w:sz w:val="28"/>
          <w:szCs w:val="28"/>
          <w:lang w:val="en-US"/>
        </w:rPr>
        <w:t xml:space="preserve"> 2</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90</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31-39.  </w:t>
      </w:r>
    </w:p>
    <w:p w:rsidR="00077542" w:rsidRPr="00DE54FE" w:rsidRDefault="00077542" w:rsidP="00077542">
      <w:pPr>
        <w:spacing w:after="0" w:line="240" w:lineRule="auto"/>
        <w:ind w:firstLine="709"/>
        <w:jc w:val="both"/>
        <w:rPr>
          <w:rFonts w:ascii="Times New Roman" w:hAnsi="Times New Roman" w:cs="Times New Roman"/>
          <w:sz w:val="28"/>
          <w:szCs w:val="28"/>
        </w:rPr>
      </w:pPr>
      <w:r w:rsidRPr="00EE6686">
        <w:rPr>
          <w:rFonts w:ascii="Times New Roman" w:hAnsi="Times New Roman" w:cs="Times New Roman"/>
          <w:sz w:val="28"/>
          <w:szCs w:val="28"/>
        </w:rPr>
        <w:t>7</w:t>
      </w:r>
      <w:r>
        <w:rPr>
          <w:rFonts w:ascii="Times New Roman" w:hAnsi="Times New Roman" w:cs="Times New Roman"/>
          <w:sz w:val="28"/>
          <w:szCs w:val="28"/>
          <w:lang w:val="kk-KZ"/>
        </w:rPr>
        <w:t>1</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Жапарова</w:t>
      </w:r>
      <w:proofErr w:type="spell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Л</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Тажбаев</w:t>
      </w:r>
      <w:proofErr w:type="spell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Е</w:t>
      </w:r>
      <w:r w:rsidRPr="00EE6686">
        <w:rPr>
          <w:rFonts w:ascii="Times New Roman" w:hAnsi="Times New Roman" w:cs="Times New Roman"/>
          <w:sz w:val="28"/>
          <w:szCs w:val="28"/>
        </w:rPr>
        <w:t>.</w:t>
      </w:r>
      <w:r w:rsidRPr="00DE54FE">
        <w:rPr>
          <w:rFonts w:ascii="Times New Roman" w:hAnsi="Times New Roman" w:cs="Times New Roman"/>
          <w:sz w:val="28"/>
          <w:szCs w:val="28"/>
        </w:rPr>
        <w:t>М</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Буркеев</w:t>
      </w:r>
      <w:proofErr w:type="spell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М</w:t>
      </w:r>
      <w:r w:rsidRPr="00EE6686">
        <w:rPr>
          <w:rFonts w:ascii="Times New Roman" w:hAnsi="Times New Roman" w:cs="Times New Roman"/>
          <w:sz w:val="28"/>
          <w:szCs w:val="28"/>
        </w:rPr>
        <w:t>.</w:t>
      </w:r>
      <w:r w:rsidRPr="00DE54FE">
        <w:rPr>
          <w:rFonts w:ascii="Times New Roman" w:hAnsi="Times New Roman" w:cs="Times New Roman"/>
          <w:sz w:val="28"/>
          <w:szCs w:val="28"/>
        </w:rPr>
        <w:t>Ж</w:t>
      </w:r>
      <w:r w:rsidRPr="00EE6686">
        <w:rPr>
          <w:rFonts w:ascii="Times New Roman" w:hAnsi="Times New Roman" w:cs="Times New Roman"/>
          <w:sz w:val="28"/>
          <w:szCs w:val="28"/>
        </w:rPr>
        <w:t xml:space="preserve">. </w:t>
      </w:r>
      <w:r>
        <w:rPr>
          <w:rFonts w:ascii="Times New Roman" w:hAnsi="Times New Roman" w:cs="Times New Roman"/>
          <w:sz w:val="28"/>
          <w:szCs w:val="28"/>
        </w:rPr>
        <w:t>и</w:t>
      </w:r>
      <w:r w:rsidRPr="00EE6686">
        <w:rPr>
          <w:rFonts w:ascii="Times New Roman" w:hAnsi="Times New Roman" w:cs="Times New Roman"/>
          <w:sz w:val="28"/>
          <w:szCs w:val="28"/>
        </w:rPr>
        <w:t xml:space="preserve"> </w:t>
      </w:r>
      <w:r>
        <w:rPr>
          <w:rFonts w:ascii="Times New Roman" w:hAnsi="Times New Roman" w:cs="Times New Roman"/>
          <w:sz w:val="28"/>
          <w:szCs w:val="28"/>
        </w:rPr>
        <w:t>др</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Изучение</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совместимости</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некоторых</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противотуберкулезных</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препаратов</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с</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системой</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радикальной полимеризации</w:t>
      </w:r>
      <w:r>
        <w:rPr>
          <w:rFonts w:ascii="Times New Roman" w:hAnsi="Times New Roman" w:cs="Times New Roman"/>
          <w:sz w:val="28"/>
          <w:szCs w:val="28"/>
        </w:rPr>
        <w:t xml:space="preserve"> //</w:t>
      </w:r>
      <w:r w:rsidRPr="00DE54FE">
        <w:rPr>
          <w:rFonts w:ascii="Times New Roman" w:hAnsi="Times New Roman" w:cs="Times New Roman"/>
          <w:sz w:val="28"/>
          <w:szCs w:val="28"/>
        </w:rPr>
        <w:t xml:space="preserve"> Вестник Карагандинского университета. – 2010. </w:t>
      </w:r>
      <w:r>
        <w:rPr>
          <w:rFonts w:ascii="Times New Roman" w:hAnsi="Times New Roman" w:cs="Times New Roman"/>
          <w:sz w:val="28"/>
          <w:szCs w:val="28"/>
        </w:rPr>
        <w:t>–</w:t>
      </w:r>
      <w:r w:rsidRPr="00DE54FE">
        <w:rPr>
          <w:rFonts w:ascii="Times New Roman" w:hAnsi="Times New Roman" w:cs="Times New Roman"/>
          <w:sz w:val="28"/>
          <w:szCs w:val="28"/>
        </w:rPr>
        <w:t xml:space="preserve"> </w:t>
      </w:r>
      <w:r>
        <w:rPr>
          <w:rFonts w:ascii="Times New Roman" w:hAnsi="Times New Roman" w:cs="Times New Roman"/>
          <w:sz w:val="28"/>
          <w:szCs w:val="28"/>
        </w:rPr>
        <w:t>№</w:t>
      </w:r>
      <w:r w:rsidRPr="00DE54FE">
        <w:rPr>
          <w:rFonts w:ascii="Times New Roman" w:hAnsi="Times New Roman" w:cs="Times New Roman"/>
          <w:sz w:val="28"/>
          <w:szCs w:val="28"/>
        </w:rPr>
        <w:t>4(60) – С. 36-39.</w:t>
      </w:r>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7</w:t>
      </w:r>
      <w:r>
        <w:rPr>
          <w:rFonts w:ascii="Times New Roman" w:hAnsi="Times New Roman" w:cs="Times New Roman"/>
          <w:sz w:val="28"/>
          <w:szCs w:val="28"/>
          <w:lang w:val="kk-KZ"/>
        </w:rPr>
        <w:t>2</w:t>
      </w:r>
      <w:r w:rsidRPr="00DE54FE">
        <w:rPr>
          <w:rFonts w:ascii="Times New Roman" w:hAnsi="Times New Roman" w:cs="Times New Roman"/>
          <w:sz w:val="28"/>
          <w:szCs w:val="28"/>
          <w:lang w:val="kk-KZ"/>
        </w:rPr>
        <w:t xml:space="preserve"> Пат</w:t>
      </w:r>
      <w:r>
        <w:rPr>
          <w:rFonts w:ascii="Times New Roman" w:hAnsi="Times New Roman" w:cs="Times New Roman"/>
          <w:sz w:val="28"/>
          <w:szCs w:val="28"/>
          <w:lang w:val="kk-KZ"/>
        </w:rPr>
        <w:t>.</w:t>
      </w:r>
      <w:r w:rsidRPr="00DE54F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2327459 </w:t>
      </w:r>
      <w:r w:rsidRPr="00DE54FE">
        <w:rPr>
          <w:rFonts w:ascii="Times New Roman" w:hAnsi="Times New Roman" w:cs="Times New Roman"/>
          <w:sz w:val="28"/>
          <w:szCs w:val="28"/>
          <w:lang w:val="kk-KZ"/>
        </w:rPr>
        <w:t>РФ. Лекарственное средство противомикробного действия, способ получения лекарственного препарата направленного действия, содержащего наночастицы /</w:t>
      </w:r>
      <w:r w:rsidRPr="007F4114">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Е.С. Северин, Л.Н.</w:t>
      </w:r>
      <w:r>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Крюков, Е.А.</w:t>
      </w:r>
      <w:r>
        <w:rPr>
          <w:rFonts w:ascii="Times New Roman" w:hAnsi="Times New Roman" w:cs="Times New Roman"/>
          <w:sz w:val="28"/>
          <w:szCs w:val="28"/>
          <w:lang w:val="kk-KZ"/>
        </w:rPr>
        <w:t xml:space="preserve"> </w:t>
      </w:r>
      <w:r w:rsidRPr="00DE54FE">
        <w:rPr>
          <w:rFonts w:ascii="Times New Roman" w:hAnsi="Times New Roman" w:cs="Times New Roman"/>
          <w:sz w:val="28"/>
          <w:szCs w:val="28"/>
          <w:lang w:val="kk-KZ"/>
        </w:rPr>
        <w:t>Воронцов</w:t>
      </w:r>
      <w:r>
        <w:rPr>
          <w:rFonts w:ascii="Times New Roman" w:hAnsi="Times New Roman" w:cs="Times New Roman"/>
          <w:sz w:val="28"/>
          <w:szCs w:val="28"/>
          <w:lang w:val="kk-KZ"/>
        </w:rPr>
        <w:t xml:space="preserve"> и др.;</w:t>
      </w:r>
      <w:r w:rsidRPr="00DE54FE">
        <w:rPr>
          <w:rFonts w:ascii="Times New Roman" w:hAnsi="Times New Roman" w:cs="Times New Roman"/>
          <w:sz w:val="28"/>
          <w:szCs w:val="28"/>
          <w:lang w:val="kk-KZ"/>
        </w:rPr>
        <w:t xml:space="preserve"> опубл. 27.06.08</w:t>
      </w:r>
      <w:r>
        <w:rPr>
          <w:rFonts w:ascii="Times New Roman" w:hAnsi="Times New Roman" w:cs="Times New Roman"/>
          <w:sz w:val="28"/>
          <w:szCs w:val="28"/>
          <w:lang w:val="kk-KZ"/>
        </w:rPr>
        <w:t>, №18. – 12 с.</w:t>
      </w:r>
    </w:p>
    <w:p w:rsidR="00077542" w:rsidRPr="00DE54FE" w:rsidRDefault="00077542" w:rsidP="00077542">
      <w:pPr>
        <w:spacing w:after="0" w:line="240" w:lineRule="auto"/>
        <w:ind w:firstLine="709"/>
        <w:jc w:val="both"/>
        <w:rPr>
          <w:rFonts w:ascii="Times New Roman" w:hAnsi="Times New Roman" w:cs="Times New Roman"/>
          <w:sz w:val="28"/>
          <w:szCs w:val="28"/>
        </w:rPr>
      </w:pPr>
      <w:r w:rsidRPr="00DE54FE">
        <w:rPr>
          <w:rFonts w:ascii="Times New Roman" w:hAnsi="Times New Roman" w:cs="Times New Roman"/>
          <w:sz w:val="28"/>
          <w:szCs w:val="28"/>
        </w:rPr>
        <w:t>7</w:t>
      </w:r>
      <w:r>
        <w:rPr>
          <w:rFonts w:ascii="Times New Roman" w:hAnsi="Times New Roman" w:cs="Times New Roman"/>
          <w:sz w:val="28"/>
          <w:szCs w:val="28"/>
          <w:lang w:val="kk-KZ"/>
        </w:rPr>
        <w:t>3</w:t>
      </w:r>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Балабаньян</w:t>
      </w:r>
      <w:proofErr w:type="spellEnd"/>
      <w:r w:rsidRPr="00DE54FE">
        <w:rPr>
          <w:rFonts w:ascii="Times New Roman" w:hAnsi="Times New Roman" w:cs="Times New Roman"/>
          <w:sz w:val="28"/>
          <w:szCs w:val="28"/>
        </w:rPr>
        <w:t xml:space="preserve"> В.Ю. Фармакологические и фармацевтические аспекты создания </w:t>
      </w:r>
      <w:proofErr w:type="spellStart"/>
      <w:r w:rsidRPr="00DE54FE">
        <w:rPr>
          <w:rFonts w:ascii="Times New Roman" w:hAnsi="Times New Roman" w:cs="Times New Roman"/>
          <w:sz w:val="28"/>
          <w:szCs w:val="28"/>
        </w:rPr>
        <w:t>наноразмерных</w:t>
      </w:r>
      <w:proofErr w:type="spellEnd"/>
      <w:r w:rsidRPr="00DE54FE">
        <w:rPr>
          <w:rFonts w:ascii="Times New Roman" w:hAnsi="Times New Roman" w:cs="Times New Roman"/>
          <w:sz w:val="28"/>
          <w:szCs w:val="28"/>
        </w:rPr>
        <w:t xml:space="preserve"> форм факторов роста нервной ткани, </w:t>
      </w:r>
      <w:proofErr w:type="spellStart"/>
      <w:r w:rsidRPr="00DE54FE">
        <w:rPr>
          <w:rFonts w:ascii="Times New Roman" w:hAnsi="Times New Roman" w:cs="Times New Roman"/>
          <w:sz w:val="28"/>
          <w:szCs w:val="28"/>
        </w:rPr>
        <w:t>феназепама</w:t>
      </w:r>
      <w:proofErr w:type="spellEnd"/>
      <w:r w:rsidRPr="00DE54FE">
        <w:rPr>
          <w:rFonts w:ascii="Times New Roman" w:hAnsi="Times New Roman" w:cs="Times New Roman"/>
          <w:sz w:val="28"/>
          <w:szCs w:val="28"/>
        </w:rPr>
        <w:t xml:space="preserve"> и </w:t>
      </w:r>
      <w:proofErr w:type="spellStart"/>
      <w:r w:rsidRPr="00DE54FE">
        <w:rPr>
          <w:rFonts w:ascii="Times New Roman" w:hAnsi="Times New Roman" w:cs="Times New Roman"/>
          <w:sz w:val="28"/>
          <w:szCs w:val="28"/>
        </w:rPr>
        <w:t>паклитаксела</w:t>
      </w:r>
      <w:proofErr w:type="spellEnd"/>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дис</w:t>
      </w:r>
      <w:proofErr w:type="spellEnd"/>
      <w:r>
        <w:rPr>
          <w:rFonts w:ascii="Times New Roman" w:hAnsi="Times New Roman" w:cs="Times New Roman"/>
          <w:sz w:val="28"/>
          <w:szCs w:val="28"/>
        </w:rPr>
        <w:t>. …</w:t>
      </w:r>
      <w:r w:rsidRPr="00DE54FE">
        <w:rPr>
          <w:rFonts w:ascii="Times New Roman" w:hAnsi="Times New Roman" w:cs="Times New Roman"/>
          <w:sz w:val="28"/>
          <w:szCs w:val="28"/>
        </w:rPr>
        <w:t xml:space="preserve"> док</w:t>
      </w:r>
      <w:r>
        <w:rPr>
          <w:rFonts w:ascii="Times New Roman" w:hAnsi="Times New Roman" w:cs="Times New Roman"/>
          <w:sz w:val="28"/>
          <w:szCs w:val="28"/>
        </w:rPr>
        <w:t>.</w:t>
      </w:r>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фармацев</w:t>
      </w:r>
      <w:proofErr w:type="spellEnd"/>
      <w:r>
        <w:rPr>
          <w:rFonts w:ascii="Times New Roman" w:hAnsi="Times New Roman" w:cs="Times New Roman"/>
          <w:sz w:val="28"/>
          <w:szCs w:val="28"/>
        </w:rPr>
        <w:t>.</w:t>
      </w:r>
      <w:r w:rsidRPr="00DE54FE">
        <w:rPr>
          <w:rFonts w:ascii="Times New Roman" w:hAnsi="Times New Roman" w:cs="Times New Roman"/>
          <w:sz w:val="28"/>
          <w:szCs w:val="28"/>
        </w:rPr>
        <w:t xml:space="preserve"> наук: 14.03.06</w:t>
      </w:r>
      <w:r>
        <w:rPr>
          <w:rFonts w:ascii="Times New Roman" w:hAnsi="Times New Roman" w:cs="Times New Roman"/>
          <w:sz w:val="28"/>
          <w:szCs w:val="28"/>
        </w:rPr>
        <w:t>.</w:t>
      </w:r>
      <w:r w:rsidRPr="00DE54FE">
        <w:rPr>
          <w:rFonts w:ascii="Times New Roman" w:hAnsi="Times New Roman" w:cs="Times New Roman"/>
          <w:sz w:val="28"/>
          <w:szCs w:val="28"/>
        </w:rPr>
        <w:t xml:space="preserve"> – М., 2015. – 248 c.</w:t>
      </w:r>
    </w:p>
    <w:p w:rsidR="00077542" w:rsidRPr="00DE54FE" w:rsidRDefault="00077542" w:rsidP="00077542">
      <w:pPr>
        <w:spacing w:after="0" w:line="240" w:lineRule="auto"/>
        <w:ind w:firstLine="709"/>
        <w:jc w:val="both"/>
        <w:rPr>
          <w:rFonts w:ascii="Times New Roman" w:hAnsi="Times New Roman" w:cs="Times New Roman"/>
          <w:sz w:val="28"/>
          <w:szCs w:val="28"/>
        </w:rPr>
      </w:pPr>
      <w:r w:rsidRPr="00DE54FE">
        <w:rPr>
          <w:rFonts w:ascii="Times New Roman" w:hAnsi="Times New Roman" w:cs="Times New Roman"/>
          <w:sz w:val="28"/>
          <w:szCs w:val="28"/>
        </w:rPr>
        <w:t>7</w:t>
      </w:r>
      <w:r>
        <w:rPr>
          <w:rFonts w:ascii="Times New Roman" w:hAnsi="Times New Roman" w:cs="Times New Roman"/>
          <w:sz w:val="28"/>
          <w:szCs w:val="28"/>
          <w:lang w:val="kk-KZ"/>
        </w:rPr>
        <w:t>4</w:t>
      </w:r>
      <w:r>
        <w:rPr>
          <w:rFonts w:ascii="Times New Roman" w:hAnsi="Times New Roman" w:cs="Times New Roman"/>
          <w:sz w:val="28"/>
          <w:szCs w:val="28"/>
        </w:rPr>
        <w:t xml:space="preserve"> Филатова Е.</w:t>
      </w:r>
      <w:r w:rsidRPr="00DE54FE">
        <w:rPr>
          <w:rFonts w:ascii="Times New Roman" w:hAnsi="Times New Roman" w:cs="Times New Roman"/>
          <w:sz w:val="28"/>
          <w:szCs w:val="28"/>
        </w:rPr>
        <w:t xml:space="preserve">В. Лекарственные системы противоопухолевого действия на основе микросфер из поли-3-оксибутирата: </w:t>
      </w:r>
      <w:proofErr w:type="spellStart"/>
      <w:r w:rsidRPr="00DE54FE">
        <w:rPr>
          <w:rFonts w:ascii="Times New Roman" w:hAnsi="Times New Roman" w:cs="Times New Roman"/>
          <w:sz w:val="28"/>
          <w:szCs w:val="28"/>
        </w:rPr>
        <w:t>дис</w:t>
      </w:r>
      <w:proofErr w:type="spellEnd"/>
      <w:r>
        <w:rPr>
          <w:rFonts w:ascii="Times New Roman" w:hAnsi="Times New Roman" w:cs="Times New Roman"/>
          <w:sz w:val="28"/>
          <w:szCs w:val="28"/>
        </w:rPr>
        <w:t>. …</w:t>
      </w:r>
      <w:r w:rsidRPr="00DE54FE">
        <w:rPr>
          <w:rFonts w:ascii="Times New Roman" w:hAnsi="Times New Roman" w:cs="Times New Roman"/>
          <w:sz w:val="28"/>
          <w:szCs w:val="28"/>
        </w:rPr>
        <w:t xml:space="preserve"> канд</w:t>
      </w:r>
      <w:r>
        <w:rPr>
          <w:rFonts w:ascii="Times New Roman" w:hAnsi="Times New Roman" w:cs="Times New Roman"/>
          <w:sz w:val="28"/>
          <w:szCs w:val="28"/>
        </w:rPr>
        <w:t>.</w:t>
      </w:r>
      <w:r w:rsidRPr="00DE54FE">
        <w:rPr>
          <w:rFonts w:ascii="Times New Roman" w:hAnsi="Times New Roman" w:cs="Times New Roman"/>
          <w:sz w:val="28"/>
          <w:szCs w:val="28"/>
        </w:rPr>
        <w:t xml:space="preserve"> биол</w:t>
      </w:r>
      <w:r>
        <w:rPr>
          <w:rFonts w:ascii="Times New Roman" w:hAnsi="Times New Roman" w:cs="Times New Roman"/>
          <w:sz w:val="28"/>
          <w:szCs w:val="28"/>
        </w:rPr>
        <w:t>.</w:t>
      </w:r>
      <w:r w:rsidRPr="00DE54FE">
        <w:rPr>
          <w:rFonts w:ascii="Times New Roman" w:hAnsi="Times New Roman" w:cs="Times New Roman"/>
          <w:sz w:val="28"/>
          <w:szCs w:val="28"/>
        </w:rPr>
        <w:t xml:space="preserve"> наук: 03.01.04</w:t>
      </w:r>
      <w:r>
        <w:rPr>
          <w:rFonts w:ascii="Times New Roman" w:hAnsi="Times New Roman" w:cs="Times New Roman"/>
          <w:sz w:val="28"/>
          <w:szCs w:val="28"/>
        </w:rPr>
        <w:t>.</w:t>
      </w:r>
      <w:r w:rsidRPr="00DE54FE">
        <w:rPr>
          <w:rFonts w:ascii="Times New Roman" w:hAnsi="Times New Roman" w:cs="Times New Roman"/>
          <w:sz w:val="28"/>
          <w:szCs w:val="28"/>
        </w:rPr>
        <w:t xml:space="preserve"> – М., 2019. – 166 c.</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7</w:t>
      </w:r>
      <w:r>
        <w:rPr>
          <w:rFonts w:ascii="Times New Roman" w:hAnsi="Times New Roman" w:cs="Times New Roman"/>
          <w:sz w:val="28"/>
          <w:szCs w:val="28"/>
          <w:lang w:val="kk-KZ"/>
        </w:rPr>
        <w:t>5</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Arshady</w:t>
      </w:r>
      <w:proofErr w:type="spellEnd"/>
      <w:r w:rsidRPr="00DE54FE">
        <w:rPr>
          <w:rFonts w:ascii="Times New Roman" w:hAnsi="Times New Roman" w:cs="Times New Roman"/>
          <w:sz w:val="28"/>
          <w:szCs w:val="28"/>
          <w:lang w:val="en-US"/>
        </w:rPr>
        <w:t xml:space="preserve"> R. Biodegradable </w:t>
      </w:r>
      <w:proofErr w:type="spellStart"/>
      <w:r w:rsidRPr="00DE54FE">
        <w:rPr>
          <w:rFonts w:ascii="Times New Roman" w:hAnsi="Times New Roman" w:cs="Times New Roman"/>
          <w:sz w:val="28"/>
          <w:szCs w:val="28"/>
          <w:lang w:val="en-US"/>
        </w:rPr>
        <w:t>microcapsular</w:t>
      </w:r>
      <w:proofErr w:type="spellEnd"/>
      <w:r w:rsidRPr="00DE54FE">
        <w:rPr>
          <w:rFonts w:ascii="Times New Roman" w:hAnsi="Times New Roman" w:cs="Times New Roman"/>
          <w:sz w:val="28"/>
          <w:szCs w:val="28"/>
          <w:lang w:val="en-US"/>
        </w:rPr>
        <w:t xml:space="preserve"> drug delivery systems: manufacturing methodology, release control and targeting prospects // J. </w:t>
      </w:r>
      <w:proofErr w:type="spellStart"/>
      <w:r w:rsidRPr="00DE54FE">
        <w:rPr>
          <w:rFonts w:ascii="Times New Roman" w:hAnsi="Times New Roman" w:cs="Times New Roman"/>
          <w:sz w:val="28"/>
          <w:szCs w:val="28"/>
          <w:lang w:val="en-US"/>
        </w:rPr>
        <w:t>Bioact</w:t>
      </w:r>
      <w:proofErr w:type="spellEnd"/>
      <w:r w:rsidRPr="00DE54FE">
        <w:rPr>
          <w:rFonts w:ascii="Times New Roman" w:hAnsi="Times New Roman" w:cs="Times New Roman"/>
          <w:sz w:val="28"/>
          <w:szCs w:val="28"/>
          <w:lang w:val="en-US"/>
        </w:rPr>
        <w:t xml:space="preserve">. and </w:t>
      </w:r>
      <w:proofErr w:type="spellStart"/>
      <w:r w:rsidRPr="00DE54FE">
        <w:rPr>
          <w:rFonts w:ascii="Times New Roman" w:hAnsi="Times New Roman" w:cs="Times New Roman"/>
          <w:sz w:val="28"/>
          <w:szCs w:val="28"/>
          <w:lang w:val="en-US"/>
        </w:rPr>
        <w:t>Compat</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Polym</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1990.</w:t>
      </w:r>
      <w:r>
        <w:rPr>
          <w:rFonts w:ascii="Times New Roman" w:hAnsi="Times New Roman" w:cs="Times New Roman"/>
          <w:sz w:val="28"/>
          <w:szCs w:val="28"/>
          <w:lang w:val="en-US"/>
        </w:rPr>
        <w:t xml:space="preserve"> – Vol. </w:t>
      </w:r>
      <w:r w:rsidRPr="00DE54FE">
        <w:rPr>
          <w:rFonts w:ascii="Times New Roman" w:hAnsi="Times New Roman" w:cs="Times New Roman"/>
          <w:sz w:val="28"/>
          <w:szCs w:val="28"/>
          <w:lang w:val="en-US"/>
        </w:rPr>
        <w:t>5, №3.</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 xml:space="preserve">P. 315-342.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7</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Koosha</w:t>
      </w:r>
      <w:proofErr w:type="spellEnd"/>
      <w:r w:rsidRPr="00DE54FE">
        <w:rPr>
          <w:rFonts w:ascii="Times New Roman" w:hAnsi="Times New Roman" w:cs="Times New Roman"/>
          <w:sz w:val="28"/>
          <w:szCs w:val="28"/>
          <w:lang w:val="en-US"/>
        </w:rPr>
        <w:t xml:space="preserve"> F., </w:t>
      </w:r>
      <w:proofErr w:type="spellStart"/>
      <w:r w:rsidRPr="00DE54FE">
        <w:rPr>
          <w:rFonts w:ascii="Times New Roman" w:hAnsi="Times New Roman" w:cs="Times New Roman"/>
          <w:sz w:val="28"/>
          <w:szCs w:val="28"/>
          <w:lang w:val="en-US"/>
        </w:rPr>
        <w:t>Műller</w:t>
      </w:r>
      <w:proofErr w:type="spellEnd"/>
      <w:r w:rsidRPr="00DE54FE">
        <w:rPr>
          <w:rFonts w:ascii="Times New Roman" w:hAnsi="Times New Roman" w:cs="Times New Roman"/>
          <w:sz w:val="28"/>
          <w:szCs w:val="28"/>
          <w:lang w:val="en-US"/>
        </w:rPr>
        <w:t xml:space="preserve"> R.H. Nanoparticle p</w:t>
      </w:r>
      <w:r>
        <w:rPr>
          <w:rFonts w:ascii="Times New Roman" w:hAnsi="Times New Roman" w:cs="Times New Roman"/>
          <w:sz w:val="28"/>
          <w:szCs w:val="28"/>
          <w:lang w:val="en-US"/>
        </w:rPr>
        <w:t xml:space="preserve">roduction by </w:t>
      </w:r>
      <w:proofErr w:type="spellStart"/>
      <w:r>
        <w:rPr>
          <w:rFonts w:ascii="Times New Roman" w:hAnsi="Times New Roman" w:cs="Times New Roman"/>
          <w:sz w:val="28"/>
          <w:szCs w:val="28"/>
          <w:lang w:val="en-US"/>
        </w:rPr>
        <w:t>microfluidization</w:t>
      </w:r>
      <w:proofErr w:type="spellEnd"/>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Arch. Pharm.</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1988.</w:t>
      </w:r>
      <w:r>
        <w:rPr>
          <w:rFonts w:ascii="Times New Roman" w:hAnsi="Times New Roman" w:cs="Times New Roman"/>
          <w:sz w:val="28"/>
          <w:szCs w:val="28"/>
          <w:lang w:val="en-US"/>
        </w:rPr>
        <w:t xml:space="preserve"> – Vol. </w:t>
      </w:r>
      <w:r w:rsidRPr="00DE54FE">
        <w:rPr>
          <w:rFonts w:ascii="Times New Roman" w:hAnsi="Times New Roman" w:cs="Times New Roman"/>
          <w:sz w:val="28"/>
          <w:szCs w:val="28"/>
          <w:lang w:val="en-US"/>
        </w:rPr>
        <w:t xml:space="preserve">121, №9. – </w:t>
      </w:r>
      <w:r w:rsidRPr="00DE54FE">
        <w:rPr>
          <w:rFonts w:ascii="Times New Roman" w:hAnsi="Times New Roman" w:cs="Times New Roman"/>
          <w:sz w:val="28"/>
          <w:szCs w:val="28"/>
        </w:rPr>
        <w:t>Р</w:t>
      </w:r>
      <w:r w:rsidRPr="00DE54FE">
        <w:rPr>
          <w:rFonts w:ascii="Times New Roman" w:hAnsi="Times New Roman" w:cs="Times New Roman"/>
          <w:sz w:val="28"/>
          <w:szCs w:val="28"/>
          <w:lang w:val="en-US"/>
        </w:rPr>
        <w:t>. 680.</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77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Couvreur</w:t>
      </w:r>
      <w:proofErr w:type="spellEnd"/>
      <w:r w:rsidRPr="00DE54FE">
        <w:rPr>
          <w:rFonts w:ascii="Times New Roman" w:hAnsi="Times New Roman" w:cs="Times New Roman"/>
          <w:sz w:val="28"/>
          <w:szCs w:val="28"/>
          <w:lang w:val="en-US"/>
        </w:rPr>
        <w:t xml:space="preserve"> P., </w:t>
      </w:r>
      <w:proofErr w:type="spellStart"/>
      <w:r w:rsidRPr="00DE54FE">
        <w:rPr>
          <w:rFonts w:ascii="Times New Roman" w:hAnsi="Times New Roman" w:cs="Times New Roman"/>
          <w:sz w:val="28"/>
          <w:szCs w:val="28"/>
          <w:lang w:val="en-US"/>
        </w:rPr>
        <w:t>Dubernet</w:t>
      </w:r>
      <w:proofErr w:type="spellEnd"/>
      <w:r w:rsidRPr="00DE54FE">
        <w:rPr>
          <w:rFonts w:ascii="Times New Roman" w:hAnsi="Times New Roman" w:cs="Times New Roman"/>
          <w:sz w:val="28"/>
          <w:szCs w:val="28"/>
          <w:lang w:val="en-US"/>
        </w:rPr>
        <w:t xml:space="preserve"> C., </w:t>
      </w:r>
      <w:proofErr w:type="spellStart"/>
      <w:r w:rsidRPr="00DE54FE">
        <w:rPr>
          <w:rFonts w:ascii="Times New Roman" w:hAnsi="Times New Roman" w:cs="Times New Roman"/>
          <w:sz w:val="28"/>
          <w:szCs w:val="28"/>
          <w:lang w:val="en-US"/>
        </w:rPr>
        <w:t>Puisieux</w:t>
      </w:r>
      <w:proofErr w:type="spellEnd"/>
      <w:r w:rsidRPr="00DE54FE">
        <w:rPr>
          <w:rFonts w:ascii="Times New Roman" w:hAnsi="Times New Roman" w:cs="Times New Roman"/>
          <w:sz w:val="28"/>
          <w:szCs w:val="28"/>
          <w:lang w:val="en-US"/>
        </w:rPr>
        <w:t xml:space="preserve"> F. Controlled drug delivery with nanoparticles: current possibilities and future trends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Eur. J. Pharm. and </w:t>
      </w:r>
      <w:proofErr w:type="spellStart"/>
      <w:r w:rsidRPr="00DE54FE">
        <w:rPr>
          <w:rFonts w:ascii="Times New Roman" w:hAnsi="Times New Roman" w:cs="Times New Roman"/>
          <w:sz w:val="28"/>
          <w:szCs w:val="28"/>
          <w:lang w:val="en-US"/>
        </w:rPr>
        <w:t>Biopharm</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1995.</w:t>
      </w:r>
      <w:r>
        <w:rPr>
          <w:rFonts w:ascii="Times New Roman" w:hAnsi="Times New Roman" w:cs="Times New Roman"/>
          <w:sz w:val="28"/>
          <w:szCs w:val="28"/>
          <w:lang w:val="en-US"/>
        </w:rPr>
        <w:t xml:space="preserve"> – Vol. </w:t>
      </w:r>
      <w:r w:rsidRPr="00DE54FE">
        <w:rPr>
          <w:rFonts w:ascii="Times New Roman" w:hAnsi="Times New Roman" w:cs="Times New Roman"/>
          <w:sz w:val="28"/>
          <w:szCs w:val="28"/>
          <w:lang w:val="en-US"/>
        </w:rPr>
        <w:t>41, №1.</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P. 2-13.</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78</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Boltri</w:t>
      </w:r>
      <w:proofErr w:type="spellEnd"/>
      <w:r w:rsidRPr="00DE54FE">
        <w:rPr>
          <w:rFonts w:ascii="Times New Roman" w:hAnsi="Times New Roman" w:cs="Times New Roman"/>
          <w:sz w:val="28"/>
          <w:szCs w:val="28"/>
          <w:lang w:val="en-US"/>
        </w:rPr>
        <w:t xml:space="preserve"> L., Canal T., Esposito P.</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Relevant factors affecting the formulation and growth of nanoparticles suspension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Eur. J. Pharm. and </w:t>
      </w:r>
      <w:proofErr w:type="spellStart"/>
      <w:r w:rsidRPr="00DE54FE">
        <w:rPr>
          <w:rFonts w:ascii="Times New Roman" w:hAnsi="Times New Roman" w:cs="Times New Roman"/>
          <w:sz w:val="28"/>
          <w:szCs w:val="28"/>
          <w:lang w:val="en-US"/>
        </w:rPr>
        <w:t>Biopharm</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1995.</w:t>
      </w:r>
      <w:r>
        <w:rPr>
          <w:rFonts w:ascii="Times New Roman" w:hAnsi="Times New Roman" w:cs="Times New Roman"/>
          <w:sz w:val="28"/>
          <w:szCs w:val="28"/>
          <w:lang w:val="en-US"/>
        </w:rPr>
        <w:t xml:space="preserve"> – Vol. </w:t>
      </w:r>
      <w:r w:rsidRPr="00DE54FE">
        <w:rPr>
          <w:rFonts w:ascii="Times New Roman" w:hAnsi="Times New Roman" w:cs="Times New Roman"/>
          <w:sz w:val="28"/>
          <w:szCs w:val="28"/>
          <w:lang w:val="en-US"/>
        </w:rPr>
        <w:t>41, №1.</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 70-75.</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79</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Lherm</w:t>
      </w:r>
      <w:proofErr w:type="spellEnd"/>
      <w:r w:rsidRPr="00DE54FE">
        <w:rPr>
          <w:rFonts w:ascii="Times New Roman" w:hAnsi="Times New Roman" w:cs="Times New Roman"/>
          <w:sz w:val="28"/>
          <w:szCs w:val="28"/>
          <w:lang w:val="en-US"/>
        </w:rPr>
        <w:t xml:space="preserve"> C., </w:t>
      </w:r>
      <w:proofErr w:type="spellStart"/>
      <w:r w:rsidRPr="00DE54FE">
        <w:rPr>
          <w:rFonts w:ascii="Times New Roman" w:hAnsi="Times New Roman" w:cs="Times New Roman"/>
          <w:sz w:val="28"/>
          <w:szCs w:val="28"/>
          <w:lang w:val="en-US"/>
        </w:rPr>
        <w:t>Műller</w:t>
      </w:r>
      <w:proofErr w:type="spellEnd"/>
      <w:r w:rsidRPr="00DE54FE">
        <w:rPr>
          <w:rFonts w:ascii="Times New Roman" w:hAnsi="Times New Roman" w:cs="Times New Roman"/>
          <w:sz w:val="28"/>
          <w:szCs w:val="28"/>
          <w:lang w:val="en-US"/>
        </w:rPr>
        <w:t xml:space="preserve"> R.H., </w:t>
      </w:r>
      <w:proofErr w:type="spellStart"/>
      <w:r w:rsidRPr="00DE54FE">
        <w:rPr>
          <w:rFonts w:ascii="Times New Roman" w:hAnsi="Times New Roman" w:cs="Times New Roman"/>
          <w:sz w:val="28"/>
          <w:szCs w:val="28"/>
          <w:lang w:val="en-US"/>
        </w:rPr>
        <w:t>Blunk</w:t>
      </w:r>
      <w:proofErr w:type="spellEnd"/>
      <w:r w:rsidRPr="00DE54FE">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Physico</w:t>
      </w:r>
      <w:proofErr w:type="spellEnd"/>
      <w:r w:rsidRPr="00DE54FE">
        <w:rPr>
          <w:rFonts w:ascii="Times New Roman" w:hAnsi="Times New Roman" w:cs="Times New Roman"/>
          <w:sz w:val="28"/>
          <w:szCs w:val="28"/>
          <w:lang w:val="en-US"/>
        </w:rPr>
        <w:t xml:space="preserve">-chemical </w:t>
      </w:r>
      <w:proofErr w:type="spellStart"/>
      <w:r w:rsidRPr="00DE54FE">
        <w:rPr>
          <w:rFonts w:ascii="Times New Roman" w:hAnsi="Times New Roman" w:cs="Times New Roman"/>
          <w:sz w:val="28"/>
          <w:szCs w:val="28"/>
          <w:lang w:val="en-US"/>
        </w:rPr>
        <w:t>characterisation</w:t>
      </w:r>
      <w:proofErr w:type="spellEnd"/>
      <w:r w:rsidRPr="00DE54FE">
        <w:rPr>
          <w:rFonts w:ascii="Times New Roman" w:hAnsi="Times New Roman" w:cs="Times New Roman"/>
          <w:sz w:val="28"/>
          <w:szCs w:val="28"/>
          <w:lang w:val="en-US"/>
        </w:rPr>
        <w:t xml:space="preserve"> of cyanoacrylate Particles. </w:t>
      </w:r>
      <w:proofErr w:type="spellStart"/>
      <w:r w:rsidRPr="00DE54FE">
        <w:rPr>
          <w:rFonts w:ascii="Times New Roman" w:hAnsi="Times New Roman" w:cs="Times New Roman"/>
          <w:sz w:val="28"/>
          <w:szCs w:val="28"/>
          <w:lang w:val="en-US"/>
        </w:rPr>
        <w:t>Kurzfass</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Vortr</w:t>
      </w:r>
      <w:proofErr w:type="spellEnd"/>
      <w:r w:rsidRPr="00DE54FE">
        <w:rPr>
          <w:rFonts w:ascii="Times New Roman" w:hAnsi="Times New Roman" w:cs="Times New Roman"/>
          <w:sz w:val="28"/>
          <w:szCs w:val="28"/>
          <w:lang w:val="en-US"/>
        </w:rPr>
        <w:t xml:space="preserve">. und Poster, </w:t>
      </w:r>
      <w:proofErr w:type="spellStart"/>
      <w:r w:rsidRPr="00DE54FE">
        <w:rPr>
          <w:rFonts w:ascii="Times New Roman" w:hAnsi="Times New Roman" w:cs="Times New Roman"/>
          <w:sz w:val="28"/>
          <w:szCs w:val="28"/>
          <w:lang w:val="en-US"/>
        </w:rPr>
        <w:t>Jahrestag</w:t>
      </w:r>
      <w:proofErr w:type="spellEnd"/>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Arch. Pharm.</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1988.</w:t>
      </w:r>
      <w:r>
        <w:rPr>
          <w:rFonts w:ascii="Times New Roman" w:hAnsi="Times New Roman" w:cs="Times New Roman"/>
          <w:sz w:val="28"/>
          <w:szCs w:val="28"/>
          <w:lang w:val="en-US"/>
        </w:rPr>
        <w:t xml:space="preserve"> – Vol. </w:t>
      </w:r>
      <w:r w:rsidRPr="00DE54FE">
        <w:rPr>
          <w:rFonts w:ascii="Times New Roman" w:hAnsi="Times New Roman" w:cs="Times New Roman"/>
          <w:sz w:val="28"/>
          <w:szCs w:val="28"/>
          <w:lang w:val="en-US"/>
        </w:rPr>
        <w:t xml:space="preserve">121, №9. – </w:t>
      </w:r>
      <w:r w:rsidRPr="00DE54FE">
        <w:rPr>
          <w:rFonts w:ascii="Times New Roman" w:hAnsi="Times New Roman" w:cs="Times New Roman"/>
          <w:sz w:val="28"/>
          <w:szCs w:val="28"/>
        </w:rPr>
        <w:t>Р</w:t>
      </w:r>
      <w:r w:rsidRPr="00DE54FE">
        <w:rPr>
          <w:rFonts w:ascii="Times New Roman" w:hAnsi="Times New Roman" w:cs="Times New Roman"/>
          <w:sz w:val="28"/>
          <w:szCs w:val="28"/>
          <w:lang w:val="en-US"/>
        </w:rPr>
        <w:t>. 682.</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8</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Barichello J.M., </w:t>
      </w:r>
      <w:proofErr w:type="spellStart"/>
      <w:r w:rsidRPr="00DE54FE">
        <w:rPr>
          <w:rFonts w:ascii="Times New Roman" w:hAnsi="Times New Roman" w:cs="Times New Roman"/>
          <w:sz w:val="28"/>
          <w:szCs w:val="28"/>
          <w:lang w:val="en-US"/>
        </w:rPr>
        <w:t>Morishita</w:t>
      </w:r>
      <w:proofErr w:type="spellEnd"/>
      <w:r w:rsidRPr="00DE54FE">
        <w:rPr>
          <w:rFonts w:ascii="Times New Roman" w:hAnsi="Times New Roman" w:cs="Times New Roman"/>
          <w:sz w:val="28"/>
          <w:szCs w:val="28"/>
          <w:lang w:val="en-US"/>
        </w:rPr>
        <w:t xml:space="preserve"> M., Takayama K.</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Encapsulation of Hydrophilic and Lipophilic Drugs in PLGA Nanoparticles by the Nanoprecipitation Method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Drug Deve</w:t>
      </w:r>
      <w:r>
        <w:rPr>
          <w:rFonts w:ascii="Times New Roman" w:hAnsi="Times New Roman" w:cs="Times New Roman"/>
          <w:sz w:val="28"/>
          <w:szCs w:val="28"/>
          <w:lang w:val="en-US"/>
        </w:rPr>
        <w:t>lopment and Industrial Pharmacy. – 1999. – Vol.</w:t>
      </w:r>
      <w:r w:rsidRPr="00DE54FE">
        <w:rPr>
          <w:rFonts w:ascii="Times New Roman" w:hAnsi="Times New Roman" w:cs="Times New Roman"/>
          <w:sz w:val="28"/>
          <w:szCs w:val="28"/>
          <w:lang w:val="en-US"/>
        </w:rPr>
        <w:t xml:space="preserve"> 25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4</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471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476.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8</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Yoo</w:t>
      </w:r>
      <w:proofErr w:type="spellEnd"/>
      <w:r w:rsidRPr="00DE54FE">
        <w:rPr>
          <w:rFonts w:ascii="Times New Roman" w:hAnsi="Times New Roman" w:cs="Times New Roman"/>
          <w:sz w:val="28"/>
          <w:szCs w:val="28"/>
          <w:lang w:val="en-US"/>
        </w:rPr>
        <w:t xml:space="preserve"> H.S., Choi H.K., </w:t>
      </w:r>
      <w:r>
        <w:rPr>
          <w:rFonts w:ascii="Times New Roman" w:hAnsi="Times New Roman" w:cs="Times New Roman"/>
          <w:sz w:val="28"/>
          <w:szCs w:val="28"/>
          <w:lang w:val="en-US"/>
        </w:rPr>
        <w:t>Park</w:t>
      </w:r>
      <w:r w:rsidRPr="00DE54FE">
        <w:rPr>
          <w:rFonts w:ascii="Times New Roman" w:hAnsi="Times New Roman" w:cs="Times New Roman"/>
          <w:sz w:val="28"/>
          <w:szCs w:val="28"/>
          <w:lang w:val="en-US"/>
        </w:rPr>
        <w:t xml:space="preserve"> T.G. Protein-fatty acid complex for enhanced loading and stability within biodegradable nanoparticles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pharmaceutical sciences</w:t>
      </w:r>
      <w:r>
        <w:rPr>
          <w:rFonts w:ascii="Times New Roman" w:hAnsi="Times New Roman" w:cs="Times New Roman"/>
          <w:sz w:val="28"/>
          <w:szCs w:val="28"/>
          <w:lang w:val="en-US"/>
        </w:rPr>
        <w:t>. – 2001. – Vol.</w:t>
      </w:r>
      <w:r w:rsidRPr="00DE54FE">
        <w:rPr>
          <w:rFonts w:ascii="Times New Roman" w:hAnsi="Times New Roman" w:cs="Times New Roman"/>
          <w:sz w:val="28"/>
          <w:szCs w:val="28"/>
          <w:lang w:val="en-US"/>
        </w:rPr>
        <w:t xml:space="preserve"> 90</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194-201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8</w:t>
      </w:r>
      <w:r>
        <w:rPr>
          <w:rFonts w:ascii="Times New Roman" w:hAnsi="Times New Roman" w:cs="Times New Roman"/>
          <w:sz w:val="28"/>
          <w:szCs w:val="28"/>
          <w:lang w:val="kk-KZ"/>
        </w:rPr>
        <w:t>2</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Elsewedy</w:t>
      </w:r>
      <w:proofErr w:type="spellEnd"/>
      <w:r w:rsidRPr="00DE54FE">
        <w:rPr>
          <w:rFonts w:ascii="Times New Roman" w:hAnsi="Times New Roman" w:cs="Times New Roman"/>
          <w:sz w:val="28"/>
          <w:szCs w:val="28"/>
          <w:lang w:val="en-US"/>
        </w:rPr>
        <w:t xml:space="preserve"> H.S., </w:t>
      </w:r>
      <w:proofErr w:type="spellStart"/>
      <w:r w:rsidRPr="00DE54FE">
        <w:rPr>
          <w:rFonts w:ascii="Times New Roman" w:hAnsi="Times New Roman" w:cs="Times New Roman"/>
          <w:sz w:val="28"/>
          <w:szCs w:val="28"/>
          <w:lang w:val="en-US"/>
        </w:rPr>
        <w:t>Dhubiab</w:t>
      </w:r>
      <w:proofErr w:type="spellEnd"/>
      <w:r w:rsidRPr="00DE54FE">
        <w:rPr>
          <w:rFonts w:ascii="Times New Roman" w:hAnsi="Times New Roman" w:cs="Times New Roman"/>
          <w:sz w:val="28"/>
          <w:szCs w:val="28"/>
          <w:lang w:val="en-US"/>
        </w:rPr>
        <w:t xml:space="preserve"> B.E.A., </w:t>
      </w:r>
      <w:proofErr w:type="spellStart"/>
      <w:r w:rsidRPr="00DE54FE">
        <w:rPr>
          <w:rFonts w:ascii="Times New Roman" w:hAnsi="Times New Roman" w:cs="Times New Roman"/>
          <w:sz w:val="28"/>
          <w:szCs w:val="28"/>
          <w:lang w:val="en-US"/>
        </w:rPr>
        <w:t>Mahdy</w:t>
      </w:r>
      <w:proofErr w:type="spellEnd"/>
      <w:r w:rsidRPr="00DE54FE">
        <w:rPr>
          <w:rFonts w:ascii="Times New Roman" w:hAnsi="Times New Roman" w:cs="Times New Roman"/>
          <w:sz w:val="28"/>
          <w:szCs w:val="28"/>
          <w:lang w:val="en-US"/>
        </w:rPr>
        <w:t xml:space="preserve"> M.A.</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Development, optimization, and evaluation of PEGylated brucine-loaded PLGA nanoparticles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Drug Delivery</w:t>
      </w:r>
      <w:r>
        <w:rPr>
          <w:rFonts w:ascii="Times New Roman" w:hAnsi="Times New Roman" w:cs="Times New Roman"/>
          <w:sz w:val="28"/>
          <w:szCs w:val="28"/>
          <w:lang w:val="en-US"/>
        </w:rPr>
        <w:t>. – 2020. – Vol.</w:t>
      </w:r>
      <w:r w:rsidRPr="00DE54FE">
        <w:rPr>
          <w:rFonts w:ascii="Times New Roman" w:hAnsi="Times New Roman" w:cs="Times New Roman"/>
          <w:sz w:val="28"/>
          <w:szCs w:val="28"/>
          <w:lang w:val="en-US"/>
        </w:rPr>
        <w:t xml:space="preserve"> 27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1134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1146.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8</w:t>
      </w:r>
      <w:r>
        <w:rPr>
          <w:rFonts w:ascii="Times New Roman" w:hAnsi="Times New Roman" w:cs="Times New Roman"/>
          <w:sz w:val="28"/>
          <w:szCs w:val="28"/>
          <w:lang w:val="kk-KZ"/>
        </w:rPr>
        <w:t>3</w:t>
      </w:r>
      <w:r w:rsidRPr="00DE54FE">
        <w:rPr>
          <w:rFonts w:ascii="Times New Roman" w:hAnsi="Times New Roman" w:cs="Times New Roman"/>
          <w:sz w:val="28"/>
          <w:szCs w:val="28"/>
          <w:lang w:val="en-US"/>
        </w:rPr>
        <w:t xml:space="preserve"> Chishti N., </w:t>
      </w:r>
      <w:proofErr w:type="spellStart"/>
      <w:r w:rsidRPr="00DE54FE">
        <w:rPr>
          <w:rFonts w:ascii="Times New Roman" w:hAnsi="Times New Roman" w:cs="Times New Roman"/>
          <w:sz w:val="28"/>
          <w:szCs w:val="28"/>
          <w:lang w:val="en-US"/>
        </w:rPr>
        <w:t>Jagwani</w:t>
      </w:r>
      <w:proofErr w:type="spellEnd"/>
      <w:r w:rsidRPr="00DE54FE">
        <w:rPr>
          <w:rFonts w:ascii="Times New Roman" w:hAnsi="Times New Roman" w:cs="Times New Roman"/>
          <w:sz w:val="28"/>
          <w:szCs w:val="28"/>
          <w:lang w:val="en-US"/>
        </w:rPr>
        <w:t xml:space="preserve"> S., </w:t>
      </w:r>
      <w:proofErr w:type="spellStart"/>
      <w:r w:rsidRPr="00DE54FE">
        <w:rPr>
          <w:rFonts w:ascii="Times New Roman" w:hAnsi="Times New Roman" w:cs="Times New Roman"/>
          <w:sz w:val="28"/>
          <w:szCs w:val="28"/>
          <w:lang w:val="en-US"/>
        </w:rPr>
        <w:t>Dhamecha</w:t>
      </w:r>
      <w:proofErr w:type="spellEnd"/>
      <w:r w:rsidRPr="00DE54FE">
        <w:rPr>
          <w:rFonts w:ascii="Times New Roman" w:hAnsi="Times New Roman" w:cs="Times New Roman"/>
          <w:sz w:val="28"/>
          <w:szCs w:val="28"/>
          <w:lang w:val="en-US"/>
        </w:rPr>
        <w:t xml:space="preserve"> D.</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Optimization, and In Vivo Evaluation of Nanoparticle-Based Formulation for Pulmonary Delivery of Anticancer Drug</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Medicina</w:t>
      </w:r>
      <w:proofErr w:type="spellEnd"/>
      <w:r>
        <w:rPr>
          <w:rFonts w:ascii="Times New Roman" w:hAnsi="Times New Roman" w:cs="Times New Roman"/>
          <w:sz w:val="28"/>
          <w:szCs w:val="28"/>
          <w:lang w:val="en-US"/>
        </w:rPr>
        <w:t xml:space="preserve">. – 2019. – Vol. </w:t>
      </w:r>
      <w:r w:rsidRPr="00DE54FE">
        <w:rPr>
          <w:rFonts w:ascii="Times New Roman" w:hAnsi="Times New Roman" w:cs="Times New Roman"/>
          <w:sz w:val="28"/>
          <w:szCs w:val="28"/>
          <w:lang w:val="en-US"/>
        </w:rPr>
        <w:t>55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6</w:t>
      </w:r>
      <w:r>
        <w:rPr>
          <w:rFonts w:ascii="Times New Roman" w:hAnsi="Times New Roman" w:cs="Times New Roman"/>
          <w:sz w:val="28"/>
          <w:szCs w:val="28"/>
          <w:lang w:val="en-US"/>
        </w:rPr>
        <w:t>. – P.</w:t>
      </w:r>
      <w:r w:rsidRPr="008A070E">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294</w:t>
      </w:r>
      <w:r>
        <w:rPr>
          <w:rFonts w:ascii="Times New Roman" w:hAnsi="Times New Roman" w:cs="Times New Roman"/>
          <w:sz w:val="28"/>
          <w:szCs w:val="28"/>
          <w:lang w:val="en-US"/>
        </w:rPr>
        <w:t>-1-294-14</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lastRenderedPageBreak/>
        <w:t>8</w:t>
      </w:r>
      <w:r>
        <w:rPr>
          <w:rFonts w:ascii="Times New Roman" w:hAnsi="Times New Roman" w:cs="Times New Roman"/>
          <w:sz w:val="28"/>
          <w:szCs w:val="28"/>
          <w:lang w:val="kk-KZ"/>
        </w:rPr>
        <w:t>4</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Budhian</w:t>
      </w:r>
      <w:proofErr w:type="spellEnd"/>
      <w:r w:rsidRPr="00DE54FE">
        <w:rPr>
          <w:rFonts w:ascii="Times New Roman" w:hAnsi="Times New Roman" w:cs="Times New Roman"/>
          <w:sz w:val="28"/>
          <w:szCs w:val="28"/>
          <w:lang w:val="en-US"/>
        </w:rPr>
        <w:t xml:space="preserve"> A., Siegel S.J., Winey K.I. Haloperidol-loaded PLGA nanoparticles: systematic study of particle size and drug content</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pharmaceutics</w:t>
      </w:r>
      <w:r>
        <w:rPr>
          <w:rFonts w:ascii="Times New Roman" w:hAnsi="Times New Roman" w:cs="Times New Roman"/>
          <w:sz w:val="28"/>
          <w:szCs w:val="28"/>
          <w:lang w:val="en-US"/>
        </w:rPr>
        <w:t xml:space="preserve">. – 2007. – Vol. </w:t>
      </w:r>
      <w:r w:rsidRPr="00DE54FE">
        <w:rPr>
          <w:rFonts w:ascii="Times New Roman" w:hAnsi="Times New Roman" w:cs="Times New Roman"/>
          <w:sz w:val="28"/>
          <w:szCs w:val="28"/>
          <w:lang w:val="en-US"/>
        </w:rPr>
        <w:t>336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367-</w:t>
      </w:r>
      <w:r>
        <w:rPr>
          <w:rFonts w:ascii="Times New Roman" w:hAnsi="Times New Roman" w:cs="Times New Roman"/>
          <w:sz w:val="28"/>
          <w:szCs w:val="28"/>
          <w:lang w:val="en-US"/>
        </w:rPr>
        <w:t>3</w:t>
      </w:r>
      <w:r w:rsidRPr="00DE54FE">
        <w:rPr>
          <w:rFonts w:ascii="Times New Roman" w:hAnsi="Times New Roman" w:cs="Times New Roman"/>
          <w:sz w:val="28"/>
          <w:szCs w:val="28"/>
          <w:lang w:val="en-US"/>
        </w:rPr>
        <w:t xml:space="preserve">75.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8</w:t>
      </w:r>
      <w:r>
        <w:rPr>
          <w:rFonts w:ascii="Times New Roman" w:hAnsi="Times New Roman" w:cs="Times New Roman"/>
          <w:sz w:val="28"/>
          <w:szCs w:val="28"/>
          <w:lang w:val="kk-KZ"/>
        </w:rPr>
        <w:t>5</w:t>
      </w:r>
      <w:r w:rsidRPr="00DE54FE">
        <w:rPr>
          <w:rFonts w:ascii="Times New Roman" w:hAnsi="Times New Roman" w:cs="Times New Roman"/>
          <w:sz w:val="28"/>
          <w:szCs w:val="28"/>
          <w:lang w:val="en-US"/>
        </w:rPr>
        <w:t xml:space="preserve"> Khan R., </w:t>
      </w:r>
      <w:proofErr w:type="spellStart"/>
      <w:r w:rsidRPr="00DE54FE">
        <w:rPr>
          <w:rFonts w:ascii="Times New Roman" w:hAnsi="Times New Roman" w:cs="Times New Roman"/>
          <w:sz w:val="28"/>
          <w:szCs w:val="28"/>
          <w:lang w:val="en-US"/>
        </w:rPr>
        <w:t>Inam</w:t>
      </w:r>
      <w:proofErr w:type="spellEnd"/>
      <w:r w:rsidRPr="00DE54FE">
        <w:rPr>
          <w:rFonts w:ascii="Times New Roman" w:hAnsi="Times New Roman" w:cs="Times New Roman"/>
          <w:sz w:val="28"/>
          <w:szCs w:val="28"/>
          <w:lang w:val="en-US"/>
        </w:rPr>
        <w:t xml:space="preserve"> M., Khan 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The Influence of Ionic and Nonionic Surfactants on the Colloidal Stability and Removal of </w:t>
      </w:r>
      <w:proofErr w:type="spellStart"/>
      <w:r w:rsidRPr="00DE54FE">
        <w:rPr>
          <w:rFonts w:ascii="Times New Roman" w:hAnsi="Times New Roman" w:cs="Times New Roman"/>
          <w:sz w:val="28"/>
          <w:szCs w:val="28"/>
          <w:lang w:val="en-US"/>
        </w:rPr>
        <w:t>CuO</w:t>
      </w:r>
      <w:proofErr w:type="spellEnd"/>
      <w:r w:rsidRPr="00DE54FE">
        <w:rPr>
          <w:rFonts w:ascii="Times New Roman" w:hAnsi="Times New Roman" w:cs="Times New Roman"/>
          <w:sz w:val="28"/>
          <w:szCs w:val="28"/>
          <w:lang w:val="en-US"/>
        </w:rPr>
        <w:t xml:space="preserve"> Nanoparticles from Water by Chemical Coagulation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Environmental Research and Public Health</w:t>
      </w:r>
      <w:r>
        <w:rPr>
          <w:rFonts w:ascii="Times New Roman" w:hAnsi="Times New Roman" w:cs="Times New Roman"/>
          <w:sz w:val="28"/>
          <w:szCs w:val="28"/>
          <w:lang w:val="en-US"/>
        </w:rPr>
        <w:t xml:space="preserve">. – 2019. – Vol. </w:t>
      </w:r>
      <w:r w:rsidRPr="00DE54FE">
        <w:rPr>
          <w:rFonts w:ascii="Times New Roman" w:hAnsi="Times New Roman" w:cs="Times New Roman"/>
          <w:sz w:val="28"/>
          <w:szCs w:val="28"/>
          <w:lang w:val="en-US"/>
        </w:rPr>
        <w:t>16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7</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1260</w:t>
      </w:r>
      <w:r>
        <w:rPr>
          <w:rFonts w:ascii="Times New Roman" w:hAnsi="Times New Roman" w:cs="Times New Roman"/>
          <w:sz w:val="28"/>
          <w:szCs w:val="28"/>
          <w:lang w:val="en-US"/>
        </w:rPr>
        <w:t>-1-1260-17</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8</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de Almeida J.M.F., Júnior E.D., </w:t>
      </w:r>
      <w:proofErr w:type="spellStart"/>
      <w:r w:rsidRPr="00DE54FE">
        <w:rPr>
          <w:rFonts w:ascii="Times New Roman" w:hAnsi="Times New Roman" w:cs="Times New Roman"/>
          <w:sz w:val="28"/>
          <w:szCs w:val="28"/>
          <w:lang w:val="en-US"/>
        </w:rPr>
        <w:t>Verríssimo</w:t>
      </w:r>
      <w:proofErr w:type="spellEnd"/>
      <w:r w:rsidRPr="00DE54FE">
        <w:rPr>
          <w:rFonts w:ascii="Times New Roman" w:hAnsi="Times New Roman" w:cs="Times New Roman"/>
          <w:sz w:val="28"/>
          <w:szCs w:val="28"/>
          <w:lang w:val="en-US"/>
        </w:rPr>
        <w:t xml:space="preserve"> L.M.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pH-Dependent release system of isoniazid carried on nanoparticles of silica obtained from expanded perlite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Applied Surface Science</w:t>
      </w:r>
      <w:r>
        <w:rPr>
          <w:rFonts w:ascii="Times New Roman" w:hAnsi="Times New Roman" w:cs="Times New Roman"/>
          <w:sz w:val="28"/>
          <w:szCs w:val="28"/>
          <w:lang w:val="en-US"/>
        </w:rPr>
        <w:t>. – 2019. – Vol.</w:t>
      </w:r>
      <w:r w:rsidRPr="00DE54FE">
        <w:rPr>
          <w:rFonts w:ascii="Times New Roman" w:hAnsi="Times New Roman" w:cs="Times New Roman"/>
          <w:sz w:val="28"/>
          <w:szCs w:val="28"/>
          <w:lang w:val="en-US"/>
        </w:rPr>
        <w:t xml:space="preserve"> 489</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297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312.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87</w:t>
      </w:r>
      <w:r w:rsidRPr="00DE54FE">
        <w:rPr>
          <w:rFonts w:ascii="Times New Roman" w:hAnsi="Times New Roman" w:cs="Times New Roman"/>
          <w:sz w:val="28"/>
          <w:szCs w:val="28"/>
          <w:lang w:val="en-US"/>
        </w:rPr>
        <w:t xml:space="preserve"> Li J., Jiang G., Ding F. The effect of pH on the polymer degradation and drug release from PLGA-</w:t>
      </w:r>
      <w:proofErr w:type="spellStart"/>
      <w:r w:rsidRPr="00DE54FE">
        <w:rPr>
          <w:rFonts w:ascii="Times New Roman" w:hAnsi="Times New Roman" w:cs="Times New Roman"/>
          <w:sz w:val="28"/>
          <w:szCs w:val="28"/>
          <w:lang w:val="en-US"/>
        </w:rPr>
        <w:t>mPEG</w:t>
      </w:r>
      <w:proofErr w:type="spellEnd"/>
      <w:r w:rsidRPr="00DE54FE">
        <w:rPr>
          <w:rFonts w:ascii="Times New Roman" w:hAnsi="Times New Roman" w:cs="Times New Roman"/>
          <w:sz w:val="28"/>
          <w:szCs w:val="28"/>
          <w:lang w:val="en-US"/>
        </w:rPr>
        <w:t xml:space="preserve"> microparticles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Applied Polymer Science</w:t>
      </w:r>
      <w:r>
        <w:rPr>
          <w:rFonts w:ascii="Times New Roman" w:hAnsi="Times New Roman" w:cs="Times New Roman"/>
          <w:sz w:val="28"/>
          <w:szCs w:val="28"/>
          <w:lang w:val="en-US"/>
        </w:rPr>
        <w:t>. – 2008. – Vol.</w:t>
      </w:r>
      <w:r w:rsidRPr="00DE54FE">
        <w:rPr>
          <w:rFonts w:ascii="Times New Roman" w:hAnsi="Times New Roman" w:cs="Times New Roman"/>
          <w:sz w:val="28"/>
          <w:szCs w:val="28"/>
          <w:lang w:val="en-US"/>
        </w:rPr>
        <w:t xml:space="preserve"> 109</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475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482.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88</w:t>
      </w:r>
      <w:r w:rsidRPr="00DE54FE">
        <w:rPr>
          <w:rFonts w:ascii="Times New Roman" w:hAnsi="Times New Roman" w:cs="Times New Roman"/>
          <w:sz w:val="28"/>
          <w:szCs w:val="28"/>
          <w:lang w:val="en-US"/>
        </w:rPr>
        <w:t xml:space="preserve"> Becker C., </w:t>
      </w:r>
      <w:proofErr w:type="spellStart"/>
      <w:r w:rsidRPr="00DE54FE">
        <w:rPr>
          <w:rFonts w:ascii="Times New Roman" w:hAnsi="Times New Roman" w:cs="Times New Roman"/>
          <w:sz w:val="28"/>
          <w:szCs w:val="28"/>
          <w:lang w:val="en-US"/>
        </w:rPr>
        <w:t>Dressman</w:t>
      </w:r>
      <w:proofErr w:type="spellEnd"/>
      <w:r w:rsidRPr="00DE54FE">
        <w:rPr>
          <w:rFonts w:ascii="Times New Roman" w:hAnsi="Times New Roman" w:cs="Times New Roman"/>
          <w:sz w:val="28"/>
          <w:szCs w:val="28"/>
          <w:lang w:val="en-US"/>
        </w:rPr>
        <w:t xml:space="preserve"> J.B., Amidon G.L.</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Biowaiver Monographs for Immediate Release Solid Oral Dosage Forms: Isoniazid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Pharmaceutical Sciences</w:t>
      </w:r>
      <w:r>
        <w:rPr>
          <w:rFonts w:ascii="Times New Roman" w:hAnsi="Times New Roman" w:cs="Times New Roman"/>
          <w:sz w:val="28"/>
          <w:szCs w:val="28"/>
          <w:lang w:val="en-US"/>
        </w:rPr>
        <w:t>. – 2007.</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DE54FE">
        <w:rPr>
          <w:rFonts w:ascii="Times New Roman" w:hAnsi="Times New Roman" w:cs="Times New Roman"/>
          <w:sz w:val="28"/>
          <w:szCs w:val="28"/>
          <w:lang w:val="en-US"/>
        </w:rPr>
        <w:t>96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522</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531.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89 </w:t>
      </w:r>
      <w:proofErr w:type="spellStart"/>
      <w:r w:rsidRPr="00DE54FE">
        <w:rPr>
          <w:rFonts w:ascii="Times New Roman" w:hAnsi="Times New Roman" w:cs="Times New Roman"/>
          <w:sz w:val="28"/>
          <w:szCs w:val="28"/>
          <w:lang w:val="en-US"/>
        </w:rPr>
        <w:t>Nkanga</w:t>
      </w:r>
      <w:proofErr w:type="spellEnd"/>
      <w:r w:rsidRPr="00DE54FE">
        <w:rPr>
          <w:rFonts w:ascii="Times New Roman" w:hAnsi="Times New Roman" w:cs="Times New Roman"/>
          <w:sz w:val="28"/>
          <w:szCs w:val="28"/>
          <w:lang w:val="en-US"/>
        </w:rPr>
        <w:t xml:space="preserve"> C.I., Walker R.B., Krause R.W. pH-Dependent release of isoniazid from </w:t>
      </w:r>
      <w:proofErr w:type="spellStart"/>
      <w:r w:rsidRPr="00DE54FE">
        <w:rPr>
          <w:rFonts w:ascii="Times New Roman" w:hAnsi="Times New Roman" w:cs="Times New Roman"/>
          <w:sz w:val="28"/>
          <w:szCs w:val="28"/>
          <w:lang w:val="en-US"/>
        </w:rPr>
        <w:t>isonicotinic</w:t>
      </w:r>
      <w:proofErr w:type="spellEnd"/>
      <w:r w:rsidRPr="00DE54FE">
        <w:rPr>
          <w:rFonts w:ascii="Times New Roman" w:hAnsi="Times New Roman" w:cs="Times New Roman"/>
          <w:sz w:val="28"/>
          <w:szCs w:val="28"/>
          <w:lang w:val="en-US"/>
        </w:rPr>
        <w:t xml:space="preserve"> acid (4-hydroxy-benzylid</w:t>
      </w:r>
      <w:r>
        <w:rPr>
          <w:rFonts w:ascii="Times New Roman" w:hAnsi="Times New Roman" w:cs="Times New Roman"/>
          <w:sz w:val="28"/>
          <w:szCs w:val="28"/>
          <w:lang w:val="en-US"/>
        </w:rPr>
        <w:t>ene)-hydrazide loaded liposomes //</w:t>
      </w:r>
      <w:r w:rsidRPr="00DE54FE">
        <w:rPr>
          <w:rFonts w:ascii="Times New Roman" w:hAnsi="Times New Roman" w:cs="Times New Roman"/>
          <w:sz w:val="28"/>
          <w:szCs w:val="28"/>
          <w:lang w:val="en-US"/>
        </w:rPr>
        <w:t xml:space="preserve"> Journal of Drug Delivery Science and Technology</w:t>
      </w:r>
      <w:r>
        <w:rPr>
          <w:rFonts w:ascii="Times New Roman" w:hAnsi="Times New Roman" w:cs="Times New Roman"/>
          <w:sz w:val="28"/>
          <w:szCs w:val="28"/>
          <w:lang w:val="en-US"/>
        </w:rPr>
        <w:t>. – 2018. – Vol.</w:t>
      </w:r>
      <w:r w:rsidRPr="00DE54FE">
        <w:rPr>
          <w:rFonts w:ascii="Times New Roman" w:hAnsi="Times New Roman" w:cs="Times New Roman"/>
          <w:sz w:val="28"/>
          <w:szCs w:val="28"/>
          <w:lang w:val="en-US"/>
        </w:rPr>
        <w:t xml:space="preserve"> 45</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264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271.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9</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Burkeev</w:t>
      </w:r>
      <w:proofErr w:type="spellEnd"/>
      <w:r w:rsidRPr="00DE54FE">
        <w:rPr>
          <w:rFonts w:ascii="Times New Roman" w:hAnsi="Times New Roman" w:cs="Times New Roman"/>
          <w:sz w:val="28"/>
          <w:szCs w:val="28"/>
          <w:lang w:val="en-US"/>
        </w:rPr>
        <w:t xml:space="preserve"> M.Z., </w:t>
      </w:r>
      <w:proofErr w:type="spellStart"/>
      <w:r w:rsidRPr="00DE54FE">
        <w:rPr>
          <w:rFonts w:ascii="Times New Roman" w:hAnsi="Times New Roman" w:cs="Times New Roman"/>
          <w:sz w:val="28"/>
          <w:szCs w:val="28"/>
          <w:lang w:val="en-US"/>
        </w:rPr>
        <w:t>Zhaparova</w:t>
      </w:r>
      <w:proofErr w:type="spellEnd"/>
      <w:r w:rsidRPr="00DE54FE">
        <w:rPr>
          <w:rFonts w:ascii="Times New Roman" w:hAnsi="Times New Roman" w:cs="Times New Roman"/>
          <w:sz w:val="28"/>
          <w:szCs w:val="28"/>
          <w:lang w:val="en-US"/>
        </w:rPr>
        <w:t xml:space="preserve"> L.Z., </w:t>
      </w:r>
      <w:proofErr w:type="spellStart"/>
      <w:r w:rsidRPr="00DE54FE">
        <w:rPr>
          <w:rFonts w:ascii="Times New Roman" w:hAnsi="Times New Roman" w:cs="Times New Roman"/>
          <w:sz w:val="28"/>
          <w:szCs w:val="28"/>
          <w:lang w:val="en-US"/>
        </w:rPr>
        <w:t>Tazhbaev</w:t>
      </w:r>
      <w:proofErr w:type="spellEnd"/>
      <w:r w:rsidRPr="00DE54FE">
        <w:rPr>
          <w:rFonts w:ascii="Times New Roman" w:hAnsi="Times New Roman" w:cs="Times New Roman"/>
          <w:sz w:val="28"/>
          <w:szCs w:val="28"/>
          <w:lang w:val="en-US"/>
        </w:rPr>
        <w:t xml:space="preserve"> E.M.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In Vitro Studies of Capreomycin Sulfate Release from </w:t>
      </w:r>
      <w:proofErr w:type="spellStart"/>
      <w:r w:rsidRPr="00DE54FE">
        <w:rPr>
          <w:rFonts w:ascii="Times New Roman" w:hAnsi="Times New Roman" w:cs="Times New Roman"/>
          <w:sz w:val="28"/>
          <w:szCs w:val="28"/>
          <w:lang w:val="en-US"/>
        </w:rPr>
        <w:t>Polyethylcyanoacrylate</w:t>
      </w:r>
      <w:proofErr w:type="spellEnd"/>
      <w:r w:rsidRPr="00DE54FE">
        <w:rPr>
          <w:rFonts w:ascii="Times New Roman" w:hAnsi="Times New Roman" w:cs="Times New Roman"/>
          <w:sz w:val="28"/>
          <w:szCs w:val="28"/>
          <w:lang w:val="en-US"/>
        </w:rPr>
        <w:t xml:space="preserve"> Nanoparticle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Chemistry Journal</w:t>
      </w:r>
      <w:r>
        <w:rPr>
          <w:rFonts w:ascii="Times New Roman" w:hAnsi="Times New Roman" w:cs="Times New Roman"/>
          <w:sz w:val="28"/>
          <w:szCs w:val="28"/>
          <w:lang w:val="en-US"/>
        </w:rPr>
        <w:t>. – 2013. – Vol.</w:t>
      </w:r>
      <w:r w:rsidRPr="00DE54FE">
        <w:rPr>
          <w:rFonts w:ascii="Times New Roman" w:hAnsi="Times New Roman" w:cs="Times New Roman"/>
          <w:sz w:val="28"/>
          <w:szCs w:val="28"/>
          <w:lang w:val="en-US"/>
        </w:rPr>
        <w:t xml:space="preserve"> 47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154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156.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9</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Makadia</w:t>
      </w:r>
      <w:proofErr w:type="spellEnd"/>
      <w:r w:rsidRPr="00DE54FE">
        <w:rPr>
          <w:rFonts w:ascii="Times New Roman" w:hAnsi="Times New Roman" w:cs="Times New Roman"/>
          <w:sz w:val="28"/>
          <w:szCs w:val="28"/>
          <w:lang w:val="en-US"/>
        </w:rPr>
        <w:t xml:space="preserve"> H.K., Siegel S.J. Poly Lactic-co-Glycolic Acid (PLGA) as Biodegradable Controlled Drug Delivery Carrier</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Polymers</w:t>
      </w:r>
      <w:r>
        <w:rPr>
          <w:rFonts w:ascii="Times New Roman" w:hAnsi="Times New Roman" w:cs="Times New Roman"/>
          <w:sz w:val="28"/>
          <w:szCs w:val="28"/>
          <w:lang w:val="en-US"/>
        </w:rPr>
        <w:t>. – 2011. – Vol.</w:t>
      </w:r>
      <w:r w:rsidRPr="00DE54FE">
        <w:rPr>
          <w:rFonts w:ascii="Times New Roman" w:hAnsi="Times New Roman" w:cs="Times New Roman"/>
          <w:sz w:val="28"/>
          <w:szCs w:val="28"/>
          <w:lang w:val="en-US"/>
        </w:rPr>
        <w:t xml:space="preserve"> 3</w:t>
      </w:r>
      <w:r>
        <w:rPr>
          <w:rFonts w:ascii="Times New Roman" w:hAnsi="Times New Roman" w:cs="Times New Roman"/>
          <w:sz w:val="28"/>
          <w:szCs w:val="28"/>
          <w:lang w:val="en-US"/>
        </w:rPr>
        <w:t xml:space="preserve">, Issue 3. – P. </w:t>
      </w:r>
      <w:r w:rsidRPr="00DE54FE">
        <w:rPr>
          <w:rFonts w:ascii="Times New Roman" w:hAnsi="Times New Roman" w:cs="Times New Roman"/>
          <w:sz w:val="28"/>
          <w:szCs w:val="28"/>
          <w:lang w:val="en-US"/>
        </w:rPr>
        <w:t>1377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1397. </w:t>
      </w:r>
    </w:p>
    <w:p w:rsidR="00077542" w:rsidRPr="00830171"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9</w:t>
      </w:r>
      <w:r>
        <w:rPr>
          <w:rFonts w:ascii="Times New Roman" w:hAnsi="Times New Roman" w:cs="Times New Roman"/>
          <w:sz w:val="28"/>
          <w:szCs w:val="28"/>
          <w:lang w:val="kk-KZ"/>
        </w:rPr>
        <w:t>2</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D'Mello</w:t>
      </w:r>
      <w:proofErr w:type="spellEnd"/>
      <w:r w:rsidRPr="00DE54FE">
        <w:rPr>
          <w:rFonts w:ascii="Times New Roman" w:hAnsi="Times New Roman" w:cs="Times New Roman"/>
          <w:sz w:val="28"/>
          <w:szCs w:val="28"/>
          <w:lang w:val="en-US"/>
        </w:rPr>
        <w:t xml:space="preserve"> S.R.</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Polymeric Nanoparticles for Small-Molecule Drugs: Biodegradation of Polymers and Fabrication of Nanoparticles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In book: </w:t>
      </w:r>
      <w:r w:rsidRPr="00DE54FE">
        <w:rPr>
          <w:rFonts w:ascii="Times New Roman" w:hAnsi="Times New Roman" w:cs="Times New Roman"/>
          <w:sz w:val="28"/>
          <w:szCs w:val="28"/>
          <w:lang w:val="en-US"/>
        </w:rPr>
        <w:t xml:space="preserve">Drug </w:t>
      </w:r>
      <w:r w:rsidRPr="00830171">
        <w:rPr>
          <w:rFonts w:ascii="Times New Roman" w:hAnsi="Times New Roman" w:cs="Times New Roman"/>
          <w:sz w:val="28"/>
          <w:szCs w:val="28"/>
          <w:lang w:val="en-US"/>
        </w:rPr>
        <w:t>Delivery Nanoparticles Formulation and Characterization. – N</w:t>
      </w:r>
      <w:r>
        <w:rPr>
          <w:rFonts w:ascii="Times New Roman" w:hAnsi="Times New Roman" w:cs="Times New Roman"/>
          <w:sz w:val="28"/>
          <w:szCs w:val="28"/>
          <w:lang w:val="en-US"/>
        </w:rPr>
        <w:t>Y.; London</w:t>
      </w:r>
      <w:r w:rsidRPr="00830171">
        <w:rPr>
          <w:rFonts w:ascii="Times New Roman" w:hAnsi="Times New Roman" w:cs="Times New Roman"/>
          <w:sz w:val="28"/>
          <w:szCs w:val="28"/>
          <w:lang w:val="en-US"/>
        </w:rPr>
        <w:t xml:space="preserve">, </w:t>
      </w:r>
      <w:r>
        <w:rPr>
          <w:rFonts w:ascii="Times New Roman" w:hAnsi="Times New Roman" w:cs="Times New Roman"/>
          <w:sz w:val="28"/>
          <w:szCs w:val="28"/>
          <w:lang w:val="en-US"/>
        </w:rPr>
        <w:t>2009. – P. </w:t>
      </w:r>
      <w:r w:rsidRPr="00830171">
        <w:rPr>
          <w:rFonts w:ascii="Times New Roman" w:hAnsi="Times New Roman" w:cs="Times New Roman"/>
          <w:sz w:val="28"/>
          <w:szCs w:val="28"/>
          <w:lang w:val="en-US"/>
        </w:rPr>
        <w:t>16-34.</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9</w:t>
      </w:r>
      <w:r>
        <w:rPr>
          <w:rFonts w:ascii="Times New Roman" w:hAnsi="Times New Roman" w:cs="Times New Roman"/>
          <w:sz w:val="28"/>
          <w:szCs w:val="28"/>
          <w:lang w:val="kk-KZ"/>
        </w:rPr>
        <w:t>3</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Greish</w:t>
      </w:r>
      <w:proofErr w:type="spellEnd"/>
      <w:r w:rsidRPr="00DE54FE">
        <w:rPr>
          <w:rFonts w:ascii="Times New Roman" w:hAnsi="Times New Roman" w:cs="Times New Roman"/>
          <w:sz w:val="28"/>
          <w:szCs w:val="28"/>
          <w:lang w:val="en-US"/>
        </w:rPr>
        <w:t xml:space="preserve"> K. Enhanced permeability and retention (EPR) effect for anticancer nanomedicine drug targeting</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Methods in molecular biology</w:t>
      </w:r>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624</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25-37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9</w:t>
      </w:r>
      <w:r>
        <w:rPr>
          <w:rFonts w:ascii="Times New Roman" w:hAnsi="Times New Roman" w:cs="Times New Roman"/>
          <w:sz w:val="28"/>
          <w:szCs w:val="28"/>
          <w:lang w:val="kk-KZ"/>
        </w:rPr>
        <w:t>4</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Heym</w:t>
      </w:r>
      <w:proofErr w:type="spellEnd"/>
      <w:r w:rsidRPr="00DE54FE">
        <w:rPr>
          <w:rFonts w:ascii="Times New Roman" w:hAnsi="Times New Roman" w:cs="Times New Roman"/>
          <w:sz w:val="28"/>
          <w:szCs w:val="28"/>
          <w:lang w:val="en-US"/>
        </w:rPr>
        <w:t xml:space="preserve"> B., Cole S.T. Multidrug resistance in Mycobacterium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antimicrobial agents</w:t>
      </w:r>
      <w:r>
        <w:rPr>
          <w:rFonts w:ascii="Times New Roman" w:hAnsi="Times New Roman" w:cs="Times New Roman"/>
          <w:sz w:val="28"/>
          <w:szCs w:val="28"/>
          <w:lang w:val="en-US"/>
        </w:rPr>
        <w:t xml:space="preserve">. – 1997. – Vol. </w:t>
      </w:r>
      <w:r w:rsidRPr="00DE54FE">
        <w:rPr>
          <w:rFonts w:ascii="Times New Roman" w:hAnsi="Times New Roman" w:cs="Times New Roman"/>
          <w:sz w:val="28"/>
          <w:szCs w:val="28"/>
          <w:lang w:val="en-US"/>
        </w:rPr>
        <w:t>8</w:t>
      </w:r>
      <w:r>
        <w:rPr>
          <w:rFonts w:ascii="Times New Roman" w:hAnsi="Times New Roman" w:cs="Times New Roman"/>
          <w:sz w:val="28"/>
          <w:szCs w:val="28"/>
          <w:lang w:val="en-US"/>
        </w:rPr>
        <w:t>, Issue</w:t>
      </w:r>
      <w:r w:rsidRPr="00DE54FE">
        <w:rPr>
          <w:rFonts w:ascii="Times New Roman" w:hAnsi="Times New Roman" w:cs="Times New Roman"/>
          <w:sz w:val="28"/>
          <w:szCs w:val="28"/>
          <w:lang w:val="en-US"/>
        </w:rPr>
        <w:t xml:space="preserve"> 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61-70</w:t>
      </w:r>
      <w:r>
        <w:rPr>
          <w:rFonts w:ascii="Times New Roman" w:hAnsi="Times New Roman" w:cs="Times New Roman"/>
          <w:sz w:val="28"/>
          <w:szCs w:val="28"/>
          <w:lang w:val="kk-KZ"/>
        </w:rPr>
        <w:t>.</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9</w:t>
      </w:r>
      <w:r>
        <w:rPr>
          <w:rFonts w:ascii="Times New Roman" w:hAnsi="Times New Roman" w:cs="Times New Roman"/>
          <w:sz w:val="28"/>
          <w:szCs w:val="28"/>
          <w:lang w:val="kk-KZ"/>
        </w:rPr>
        <w:t>5</w:t>
      </w:r>
      <w:r w:rsidRPr="00DE54FE">
        <w:rPr>
          <w:rFonts w:ascii="Times New Roman" w:hAnsi="Times New Roman" w:cs="Times New Roman"/>
          <w:sz w:val="28"/>
          <w:szCs w:val="28"/>
          <w:lang w:val="en-US"/>
        </w:rPr>
        <w:t xml:space="preserve"> Jagielski T., </w:t>
      </w:r>
      <w:proofErr w:type="spellStart"/>
      <w:r w:rsidRPr="00DE54FE">
        <w:rPr>
          <w:rFonts w:ascii="Times New Roman" w:hAnsi="Times New Roman" w:cs="Times New Roman"/>
          <w:sz w:val="28"/>
          <w:szCs w:val="28"/>
          <w:lang w:val="en-US"/>
        </w:rPr>
        <w:t>Bakuła</w:t>
      </w:r>
      <w:proofErr w:type="spellEnd"/>
      <w:r w:rsidRPr="00DE54FE">
        <w:rPr>
          <w:rFonts w:ascii="Times New Roman" w:hAnsi="Times New Roman" w:cs="Times New Roman"/>
          <w:sz w:val="28"/>
          <w:szCs w:val="28"/>
          <w:lang w:val="en-US"/>
        </w:rPr>
        <w:t xml:space="preserve"> Z., Roeske K.</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Detection of mutations associated with isoniazid resistance in multidrug-resistant Mycobacterium tuberculosis clinical isolates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The Journal of antimicrobial chemotherapy</w:t>
      </w:r>
      <w:r>
        <w:rPr>
          <w:rFonts w:ascii="Times New Roman" w:hAnsi="Times New Roman" w:cs="Times New Roman"/>
          <w:sz w:val="28"/>
          <w:szCs w:val="28"/>
          <w:lang w:val="en-US"/>
        </w:rPr>
        <w:t>. – 2014. – Vol.</w:t>
      </w:r>
      <w:r w:rsidRPr="00DE54FE">
        <w:rPr>
          <w:rFonts w:ascii="Times New Roman" w:hAnsi="Times New Roman" w:cs="Times New Roman"/>
          <w:sz w:val="28"/>
          <w:szCs w:val="28"/>
          <w:lang w:val="en-US"/>
        </w:rPr>
        <w:t xml:space="preserve"> 69</w:t>
      </w:r>
      <w:r>
        <w:rPr>
          <w:rFonts w:ascii="Times New Roman" w:hAnsi="Times New Roman" w:cs="Times New Roman"/>
          <w:sz w:val="28"/>
          <w:szCs w:val="28"/>
          <w:lang w:val="en-US"/>
        </w:rPr>
        <w:t>, Issue</w:t>
      </w:r>
      <w:r w:rsidRPr="00DE54FE">
        <w:rPr>
          <w:rFonts w:ascii="Times New Roman" w:hAnsi="Times New Roman" w:cs="Times New Roman"/>
          <w:sz w:val="28"/>
          <w:szCs w:val="28"/>
          <w:lang w:val="en-US"/>
        </w:rPr>
        <w:t xml:space="preserve"> 9</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2369-</w:t>
      </w:r>
      <w:r>
        <w:rPr>
          <w:rFonts w:ascii="Times New Roman" w:hAnsi="Times New Roman" w:cs="Times New Roman"/>
          <w:sz w:val="28"/>
          <w:szCs w:val="28"/>
          <w:lang w:val="en-US"/>
        </w:rPr>
        <w:t>23</w:t>
      </w:r>
      <w:r w:rsidRPr="00DE54FE">
        <w:rPr>
          <w:rFonts w:ascii="Times New Roman" w:hAnsi="Times New Roman" w:cs="Times New Roman"/>
          <w:sz w:val="28"/>
          <w:szCs w:val="28"/>
          <w:lang w:val="en-US"/>
        </w:rPr>
        <w:t xml:space="preserve">75.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kk-KZ"/>
        </w:rPr>
        <w:t>9</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Tazhbayev</w:t>
      </w:r>
      <w:proofErr w:type="spellEnd"/>
      <w:r w:rsidRPr="00DE54FE">
        <w:rPr>
          <w:rFonts w:ascii="Times New Roman" w:hAnsi="Times New Roman" w:cs="Times New Roman"/>
          <w:sz w:val="28"/>
          <w:szCs w:val="28"/>
          <w:lang w:val="en-US"/>
        </w:rPr>
        <w:t xml:space="preserve"> Y.</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Galiyeva</w:t>
      </w:r>
      <w:proofErr w:type="spellEnd"/>
      <w:r w:rsidRPr="00DE54FE">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Zhumagaliyeva</w:t>
      </w:r>
      <w:proofErr w:type="spellEnd"/>
      <w:r w:rsidRPr="00DE54FE">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Isoniazid</w:t>
      </w:r>
      <w:r>
        <w:rPr>
          <w:rFonts w:ascii="Times New Roman" w:hAnsi="Times New Roman" w:cs="Times New Roman"/>
          <w:sz w:val="28"/>
          <w:szCs w:val="28"/>
          <w:lang w:val="en-US"/>
        </w:rPr>
        <w:t>–</w:t>
      </w:r>
      <w:r w:rsidRPr="00DE54FE">
        <w:rPr>
          <w:rFonts w:ascii="Times New Roman" w:hAnsi="Times New Roman" w:cs="Times New Roman"/>
          <w:sz w:val="28"/>
          <w:szCs w:val="28"/>
          <w:lang w:val="en-US"/>
        </w:rPr>
        <w:t>Loaded Albumin Nanoparticles: Taguchi Optimization Method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Polymers 2021</w:t>
      </w:r>
      <w:r>
        <w:rPr>
          <w:rFonts w:ascii="Times New Roman" w:hAnsi="Times New Roman" w:cs="Times New Roman"/>
          <w:sz w:val="28"/>
          <w:szCs w:val="28"/>
          <w:lang w:val="en-US"/>
        </w:rPr>
        <w:t>. – Vol.</w:t>
      </w:r>
      <w:r w:rsidRPr="00DE54FE">
        <w:rPr>
          <w:rFonts w:ascii="Times New Roman" w:hAnsi="Times New Roman" w:cs="Times New Roman"/>
          <w:sz w:val="28"/>
          <w:szCs w:val="28"/>
          <w:lang w:val="en-US"/>
        </w:rPr>
        <w:t xml:space="preserve"> 13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3808</w:t>
      </w:r>
      <w:r>
        <w:rPr>
          <w:rFonts w:ascii="Times New Roman" w:hAnsi="Times New Roman" w:cs="Times New Roman"/>
          <w:sz w:val="28"/>
          <w:szCs w:val="28"/>
          <w:lang w:val="en-US"/>
        </w:rPr>
        <w:t>-1-3808-9</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Zielińska</w:t>
      </w:r>
      <w:proofErr w:type="spellEnd"/>
      <w:r w:rsidRPr="00DE54FE">
        <w:rPr>
          <w:rFonts w:ascii="Times New Roman" w:hAnsi="Times New Roman" w:cs="Times New Roman"/>
          <w:sz w:val="28"/>
          <w:szCs w:val="28"/>
          <w:lang w:val="en-US"/>
        </w:rPr>
        <w:t xml:space="preserve"> A., </w:t>
      </w:r>
      <w:proofErr w:type="spellStart"/>
      <w:r w:rsidRPr="00DE54FE">
        <w:rPr>
          <w:rFonts w:ascii="Times New Roman" w:hAnsi="Times New Roman" w:cs="Times New Roman"/>
          <w:sz w:val="28"/>
          <w:szCs w:val="28"/>
          <w:lang w:val="en-US"/>
        </w:rPr>
        <w:t>Carreiró</w:t>
      </w:r>
      <w:proofErr w:type="spellEnd"/>
      <w:r w:rsidRPr="00DE54FE">
        <w:rPr>
          <w:rFonts w:ascii="Times New Roman" w:hAnsi="Times New Roman" w:cs="Times New Roman"/>
          <w:sz w:val="28"/>
          <w:szCs w:val="28"/>
          <w:lang w:val="en-US"/>
        </w:rPr>
        <w:t xml:space="preserve"> F., Oliveira A.M.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Polymeric Nanoparticles: Production, Characterization, Toxicology and Ecotoxicology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Molecules</w:t>
      </w:r>
      <w:r>
        <w:rPr>
          <w:rFonts w:ascii="Times New Roman" w:hAnsi="Times New Roman" w:cs="Times New Roman"/>
          <w:sz w:val="28"/>
          <w:szCs w:val="28"/>
          <w:lang w:val="en-US"/>
        </w:rPr>
        <w:t>. – 2020. – Vol.</w:t>
      </w:r>
      <w:r w:rsidRPr="00DE54FE">
        <w:rPr>
          <w:rFonts w:ascii="Times New Roman" w:hAnsi="Times New Roman" w:cs="Times New Roman"/>
          <w:sz w:val="28"/>
          <w:szCs w:val="28"/>
          <w:lang w:val="en-US"/>
        </w:rPr>
        <w:t xml:space="preserve"> 25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16</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3731</w:t>
      </w:r>
      <w:r>
        <w:rPr>
          <w:rFonts w:ascii="Times New Roman" w:hAnsi="Times New Roman" w:cs="Times New Roman"/>
          <w:sz w:val="28"/>
          <w:szCs w:val="28"/>
          <w:lang w:val="en-US"/>
        </w:rPr>
        <w:t>-1-3731-18</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98</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Katata</w:t>
      </w:r>
      <w:proofErr w:type="spellEnd"/>
      <w:r w:rsidRPr="00DE54FE">
        <w:rPr>
          <w:rFonts w:ascii="Times New Roman" w:hAnsi="Times New Roman" w:cs="Times New Roman"/>
          <w:sz w:val="28"/>
          <w:szCs w:val="28"/>
          <w:lang w:val="en-US"/>
        </w:rPr>
        <w:t xml:space="preserve"> L., </w:t>
      </w:r>
      <w:proofErr w:type="spellStart"/>
      <w:r w:rsidRPr="00DE54FE">
        <w:rPr>
          <w:rFonts w:ascii="Times New Roman" w:hAnsi="Times New Roman" w:cs="Times New Roman"/>
          <w:sz w:val="28"/>
          <w:szCs w:val="28"/>
          <w:lang w:val="en-US"/>
        </w:rPr>
        <w:t>Tshweu</w:t>
      </w:r>
      <w:proofErr w:type="spellEnd"/>
      <w:r w:rsidRPr="00DE54FE">
        <w:rPr>
          <w:rFonts w:ascii="Times New Roman" w:hAnsi="Times New Roman" w:cs="Times New Roman"/>
          <w:sz w:val="28"/>
          <w:szCs w:val="28"/>
          <w:lang w:val="en-US"/>
        </w:rPr>
        <w:t xml:space="preserve"> L., Naidoo 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Design and formulation of nano-sized spray dried efavirenz-part I: influence of formulation parameters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Nanoparticle Research</w:t>
      </w:r>
      <w:r>
        <w:rPr>
          <w:rFonts w:ascii="Times New Roman" w:hAnsi="Times New Roman" w:cs="Times New Roman"/>
          <w:sz w:val="28"/>
          <w:szCs w:val="28"/>
          <w:lang w:val="en-US"/>
        </w:rPr>
        <w:t>. – 2012. – Vol.</w:t>
      </w:r>
      <w:r w:rsidRPr="00DE54FE">
        <w:rPr>
          <w:rFonts w:ascii="Times New Roman" w:hAnsi="Times New Roman" w:cs="Times New Roman"/>
          <w:sz w:val="28"/>
          <w:szCs w:val="28"/>
          <w:lang w:val="en-US"/>
        </w:rPr>
        <w:t xml:space="preserve"> 14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 xml:space="preserve">11. </w:t>
      </w:r>
      <w:r>
        <w:rPr>
          <w:rFonts w:ascii="Times New Roman" w:hAnsi="Times New Roman" w:cs="Times New Roman"/>
          <w:sz w:val="28"/>
          <w:szCs w:val="28"/>
          <w:lang w:val="en-US"/>
        </w:rPr>
        <w:t>– P. 1247-1-1247-9.</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99</w:t>
      </w:r>
      <w:r w:rsidRPr="00DE54FE">
        <w:rPr>
          <w:rFonts w:ascii="Times New Roman" w:hAnsi="Times New Roman" w:cs="Times New Roman"/>
          <w:sz w:val="28"/>
          <w:szCs w:val="28"/>
          <w:lang w:val="en-US"/>
        </w:rPr>
        <w:t xml:space="preserve"> Ghosh S.K., Pal S., Roy S.K.</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Modelling of flame temperature of solution combustion synthesis of nanocrystalline calcium hydroxyapatite material and its parametric optimization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Bulletin of Materials Science</w:t>
      </w:r>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33</w:t>
      </w:r>
      <w:r>
        <w:rPr>
          <w:rFonts w:ascii="Times New Roman" w:hAnsi="Times New Roman" w:cs="Times New Roman"/>
          <w:sz w:val="28"/>
          <w:szCs w:val="28"/>
          <w:lang w:val="en-US"/>
        </w:rPr>
        <w:t>, Issue </w:t>
      </w:r>
      <w:r w:rsidRPr="00DE54FE">
        <w:rPr>
          <w:rFonts w:ascii="Times New Roman" w:hAnsi="Times New Roman" w:cs="Times New Roman"/>
          <w:sz w:val="28"/>
          <w:szCs w:val="28"/>
          <w:lang w:val="en-US"/>
        </w:rPr>
        <w:t>4</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339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350.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10</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Shahavi</w:t>
      </w:r>
      <w:proofErr w:type="spellEnd"/>
      <w:r w:rsidRPr="00DE54FE">
        <w:rPr>
          <w:rFonts w:ascii="Times New Roman" w:hAnsi="Times New Roman" w:cs="Times New Roman"/>
          <w:sz w:val="28"/>
          <w:szCs w:val="28"/>
          <w:lang w:val="en-US"/>
        </w:rPr>
        <w:t xml:space="preserve"> M.H., Hosseini M., </w:t>
      </w:r>
      <w:proofErr w:type="spellStart"/>
      <w:r w:rsidRPr="00DE54FE">
        <w:rPr>
          <w:rFonts w:ascii="Times New Roman" w:hAnsi="Times New Roman" w:cs="Times New Roman"/>
          <w:sz w:val="28"/>
          <w:szCs w:val="28"/>
          <w:lang w:val="en-US"/>
        </w:rPr>
        <w:t>Jahanshahi</w:t>
      </w:r>
      <w:proofErr w:type="spellEnd"/>
      <w:r w:rsidRPr="00DE54FE">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Clove oil </w:t>
      </w:r>
      <w:proofErr w:type="spellStart"/>
      <w:r w:rsidRPr="00DE54FE">
        <w:rPr>
          <w:rFonts w:ascii="Times New Roman" w:hAnsi="Times New Roman" w:cs="Times New Roman"/>
          <w:sz w:val="28"/>
          <w:szCs w:val="28"/>
          <w:lang w:val="en-US"/>
        </w:rPr>
        <w:t>nanoemulsion</w:t>
      </w:r>
      <w:proofErr w:type="spellEnd"/>
      <w:r w:rsidRPr="00DE54FE">
        <w:rPr>
          <w:rFonts w:ascii="Times New Roman" w:hAnsi="Times New Roman" w:cs="Times New Roman"/>
          <w:sz w:val="28"/>
          <w:szCs w:val="28"/>
          <w:lang w:val="en-US"/>
        </w:rPr>
        <w:t xml:space="preserve"> as an effective antibacterial agent: Taguchi optimization method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Desalination and Water Treatment</w:t>
      </w:r>
      <w:r>
        <w:rPr>
          <w:rFonts w:ascii="Times New Roman" w:hAnsi="Times New Roman" w:cs="Times New Roman"/>
          <w:sz w:val="28"/>
          <w:szCs w:val="28"/>
          <w:lang w:val="en-US"/>
        </w:rPr>
        <w:t>. – 2015. – Vol.</w:t>
      </w:r>
      <w:r w:rsidRPr="00DE54FE">
        <w:rPr>
          <w:rFonts w:ascii="Times New Roman" w:hAnsi="Times New Roman" w:cs="Times New Roman"/>
          <w:sz w:val="28"/>
          <w:szCs w:val="28"/>
          <w:lang w:val="en-US"/>
        </w:rPr>
        <w:t xml:space="preserve"> 57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39</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18379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18390.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10</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Nowacek</w:t>
      </w:r>
      <w:proofErr w:type="spellEnd"/>
      <w:r w:rsidRPr="00DE54FE">
        <w:rPr>
          <w:rFonts w:ascii="Times New Roman" w:hAnsi="Times New Roman" w:cs="Times New Roman"/>
          <w:sz w:val="28"/>
          <w:szCs w:val="28"/>
          <w:lang w:val="en-US"/>
        </w:rPr>
        <w:t xml:space="preserve"> A.S., </w:t>
      </w:r>
      <w:proofErr w:type="spellStart"/>
      <w:r w:rsidRPr="00DE54FE">
        <w:rPr>
          <w:rFonts w:ascii="Times New Roman" w:hAnsi="Times New Roman" w:cs="Times New Roman"/>
          <w:sz w:val="28"/>
          <w:szCs w:val="28"/>
          <w:lang w:val="en-US"/>
        </w:rPr>
        <w:t>Balkundi</w:t>
      </w:r>
      <w:proofErr w:type="spellEnd"/>
      <w:r w:rsidRPr="00DE54FE">
        <w:rPr>
          <w:rFonts w:ascii="Times New Roman" w:hAnsi="Times New Roman" w:cs="Times New Roman"/>
          <w:sz w:val="28"/>
          <w:szCs w:val="28"/>
          <w:lang w:val="en-US"/>
        </w:rPr>
        <w:t xml:space="preserve"> S., McMillan J.</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Analyses of </w:t>
      </w:r>
      <w:proofErr w:type="spellStart"/>
      <w:r w:rsidRPr="00DE54FE">
        <w:rPr>
          <w:rFonts w:ascii="Times New Roman" w:hAnsi="Times New Roman" w:cs="Times New Roman"/>
          <w:sz w:val="28"/>
          <w:szCs w:val="28"/>
          <w:lang w:val="en-US"/>
        </w:rPr>
        <w:t>nanoformulated</w:t>
      </w:r>
      <w:proofErr w:type="spellEnd"/>
      <w:r w:rsidRPr="00DE54FE">
        <w:rPr>
          <w:rFonts w:ascii="Times New Roman" w:hAnsi="Times New Roman" w:cs="Times New Roman"/>
          <w:sz w:val="28"/>
          <w:szCs w:val="28"/>
          <w:lang w:val="en-US"/>
        </w:rPr>
        <w:t xml:space="preserve"> antiretroviral drug charge, size, shape and content for uptake, drug release and antiviral activities in human monocyte-derived macrophages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controlled release</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2011. – Vol. </w:t>
      </w:r>
      <w:r w:rsidRPr="00DE54FE">
        <w:rPr>
          <w:rFonts w:ascii="Times New Roman" w:hAnsi="Times New Roman" w:cs="Times New Roman"/>
          <w:sz w:val="28"/>
          <w:szCs w:val="28"/>
          <w:lang w:val="en-US"/>
        </w:rPr>
        <w:t>50</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 204-</w:t>
      </w:r>
      <w:r w:rsidRPr="00DE54FE">
        <w:rPr>
          <w:rFonts w:ascii="Times New Roman" w:hAnsi="Times New Roman" w:cs="Times New Roman"/>
          <w:sz w:val="28"/>
          <w:szCs w:val="28"/>
          <w:lang w:val="en-US"/>
        </w:rPr>
        <w:t xml:space="preserve">211.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10</w:t>
      </w:r>
      <w:r>
        <w:rPr>
          <w:rFonts w:ascii="Times New Roman" w:hAnsi="Times New Roman" w:cs="Times New Roman"/>
          <w:sz w:val="28"/>
          <w:szCs w:val="28"/>
          <w:lang w:val="kk-KZ"/>
        </w:rPr>
        <w:t>2</w:t>
      </w:r>
      <w:r w:rsidRPr="00DE54FE">
        <w:rPr>
          <w:rFonts w:ascii="Times New Roman" w:hAnsi="Times New Roman" w:cs="Times New Roman"/>
          <w:sz w:val="28"/>
          <w:szCs w:val="28"/>
          <w:lang w:val="en-US"/>
        </w:rPr>
        <w:t xml:space="preserve"> Schubert M.A., Müller-</w:t>
      </w:r>
      <w:proofErr w:type="spellStart"/>
      <w:r w:rsidRPr="00DE54FE">
        <w:rPr>
          <w:rFonts w:ascii="Times New Roman" w:hAnsi="Times New Roman" w:cs="Times New Roman"/>
          <w:sz w:val="28"/>
          <w:szCs w:val="28"/>
          <w:lang w:val="en-US"/>
        </w:rPr>
        <w:t>Goymann</w:t>
      </w:r>
      <w:proofErr w:type="spellEnd"/>
      <w:r w:rsidRPr="00DE54FE">
        <w:rPr>
          <w:rFonts w:ascii="Times New Roman" w:hAnsi="Times New Roman" w:cs="Times New Roman"/>
          <w:sz w:val="28"/>
          <w:szCs w:val="28"/>
          <w:lang w:val="en-US"/>
        </w:rPr>
        <w:t xml:space="preserve"> C.C. </w:t>
      </w:r>
      <w:proofErr w:type="spellStart"/>
      <w:r w:rsidRPr="00DE54FE">
        <w:rPr>
          <w:rFonts w:ascii="Times New Roman" w:hAnsi="Times New Roman" w:cs="Times New Roman"/>
          <w:sz w:val="28"/>
          <w:szCs w:val="28"/>
          <w:lang w:val="en-US"/>
        </w:rPr>
        <w:t>Characterisation</w:t>
      </w:r>
      <w:proofErr w:type="spellEnd"/>
      <w:r w:rsidRPr="00DE54FE">
        <w:rPr>
          <w:rFonts w:ascii="Times New Roman" w:hAnsi="Times New Roman" w:cs="Times New Roman"/>
          <w:sz w:val="28"/>
          <w:szCs w:val="28"/>
          <w:lang w:val="en-US"/>
        </w:rPr>
        <w:t xml:space="preserve"> of surface-modified solid lipid nanoparticles (SLN): Influence of lecithin and nonionic emulsifier</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European Journal of Pharmaceutics and Biopharmaceutics</w:t>
      </w:r>
      <w:r>
        <w:rPr>
          <w:rFonts w:ascii="Times New Roman" w:hAnsi="Times New Roman" w:cs="Times New Roman"/>
          <w:sz w:val="28"/>
          <w:szCs w:val="28"/>
          <w:lang w:val="en-US"/>
        </w:rPr>
        <w:t>. – 2005. – Vol.</w:t>
      </w:r>
      <w:r w:rsidRPr="00DE54FE">
        <w:rPr>
          <w:rFonts w:ascii="Times New Roman" w:hAnsi="Times New Roman" w:cs="Times New Roman"/>
          <w:sz w:val="28"/>
          <w:szCs w:val="28"/>
          <w:lang w:val="en-US"/>
        </w:rPr>
        <w:t xml:space="preserve"> 61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77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86. </w:t>
      </w:r>
    </w:p>
    <w:p w:rsidR="00077542" w:rsidRPr="00830171"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10</w:t>
      </w:r>
      <w:r>
        <w:rPr>
          <w:rFonts w:ascii="Times New Roman" w:hAnsi="Times New Roman" w:cs="Times New Roman"/>
          <w:sz w:val="28"/>
          <w:szCs w:val="28"/>
          <w:lang w:val="kk-KZ"/>
        </w:rPr>
        <w:t>3</w:t>
      </w:r>
      <w:r w:rsidRPr="00DE54FE">
        <w:rPr>
          <w:rFonts w:ascii="Times New Roman" w:hAnsi="Times New Roman" w:cs="Times New Roman"/>
          <w:sz w:val="28"/>
          <w:szCs w:val="28"/>
          <w:lang w:val="en-US"/>
        </w:rPr>
        <w:t xml:space="preserve"> Gunasekaran S., </w:t>
      </w:r>
      <w:proofErr w:type="spellStart"/>
      <w:r w:rsidRPr="00DE54FE">
        <w:rPr>
          <w:rFonts w:ascii="Times New Roman" w:hAnsi="Times New Roman" w:cs="Times New Roman"/>
          <w:sz w:val="28"/>
          <w:szCs w:val="28"/>
          <w:lang w:val="en-US"/>
        </w:rPr>
        <w:t>Sailatha</w:t>
      </w:r>
      <w:proofErr w:type="spellEnd"/>
      <w:r w:rsidRPr="00DE54FE">
        <w:rPr>
          <w:rFonts w:ascii="Times New Roman" w:hAnsi="Times New Roman" w:cs="Times New Roman"/>
          <w:sz w:val="28"/>
          <w:szCs w:val="28"/>
          <w:lang w:val="en-US"/>
        </w:rPr>
        <w:t xml:space="preserve"> E., Seshadri S.</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FTIR, FT Raman spectra and molecular structural confirmation of isoniazid</w:t>
      </w:r>
      <w:r>
        <w:rPr>
          <w:rFonts w:ascii="Times New Roman" w:hAnsi="Times New Roman" w:cs="Times New Roman"/>
          <w:sz w:val="28"/>
          <w:szCs w:val="28"/>
          <w:lang w:val="en-US"/>
        </w:rPr>
        <w:t xml:space="preserve"> // </w:t>
      </w:r>
      <w:hyperlink r:id="rId152" w:history="1">
        <w:r w:rsidRPr="00830171">
          <w:rPr>
            <w:rStyle w:val="ac"/>
            <w:rFonts w:ascii="Times New Roman" w:hAnsi="Times New Roman" w:cs="Times New Roman"/>
            <w:color w:val="auto"/>
            <w:sz w:val="28"/>
            <w:szCs w:val="28"/>
            <w:u w:val="none"/>
            <w:lang w:val="en-US"/>
          </w:rPr>
          <w:t>Indian Journal of Pure and Applied Physics</w:t>
        </w:r>
      </w:hyperlink>
      <w:r>
        <w:rPr>
          <w:rFonts w:ascii="Times New Roman" w:hAnsi="Times New Roman" w:cs="Times New Roman"/>
          <w:sz w:val="28"/>
          <w:szCs w:val="28"/>
          <w:lang w:val="en-US"/>
        </w:rPr>
        <w:t>. – 2009. – Vol.</w:t>
      </w:r>
      <w:r w:rsidRPr="00830171">
        <w:rPr>
          <w:rFonts w:ascii="Times New Roman" w:hAnsi="Times New Roman" w:cs="Times New Roman"/>
          <w:sz w:val="28"/>
          <w:szCs w:val="28"/>
          <w:lang w:val="en-US"/>
        </w:rPr>
        <w:t xml:space="preserve"> 47</w:t>
      </w:r>
      <w:r>
        <w:rPr>
          <w:rFonts w:ascii="Times New Roman" w:hAnsi="Times New Roman" w:cs="Times New Roman"/>
          <w:sz w:val="28"/>
          <w:szCs w:val="28"/>
          <w:lang w:val="en-US"/>
        </w:rPr>
        <w:t xml:space="preserve">, Issue </w:t>
      </w:r>
      <w:r w:rsidRPr="00830171">
        <w:rPr>
          <w:rFonts w:ascii="Times New Roman" w:hAnsi="Times New Roman" w:cs="Times New Roman"/>
          <w:sz w:val="28"/>
          <w:szCs w:val="28"/>
          <w:lang w:val="en-US"/>
        </w:rPr>
        <w:t>1.</w:t>
      </w:r>
      <w:r>
        <w:rPr>
          <w:rFonts w:ascii="Times New Roman" w:hAnsi="Times New Roman" w:cs="Times New Roman"/>
          <w:sz w:val="28"/>
          <w:szCs w:val="28"/>
          <w:lang w:val="en-US"/>
        </w:rPr>
        <w:t xml:space="preserve"> – P. 12-18.</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10</w:t>
      </w:r>
      <w:r>
        <w:rPr>
          <w:rFonts w:ascii="Times New Roman" w:hAnsi="Times New Roman" w:cs="Times New Roman"/>
          <w:sz w:val="28"/>
          <w:szCs w:val="28"/>
          <w:lang w:val="kk-KZ"/>
        </w:rPr>
        <w:t>4</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Waghulde</w:t>
      </w:r>
      <w:proofErr w:type="spellEnd"/>
      <w:r w:rsidRPr="00DE54FE">
        <w:rPr>
          <w:rFonts w:ascii="Times New Roman" w:hAnsi="Times New Roman" w:cs="Times New Roman"/>
          <w:sz w:val="28"/>
          <w:szCs w:val="28"/>
          <w:lang w:val="en-US"/>
        </w:rPr>
        <w:t xml:space="preserve"> M., Rajput R., Mujumdar A.</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Production and evaluation of vildagliptin-loaded poly(dl-lactide) and poly(dl-lactide-</w:t>
      </w:r>
      <w:proofErr w:type="spellStart"/>
      <w:r w:rsidRPr="00DE54FE">
        <w:rPr>
          <w:rFonts w:ascii="Times New Roman" w:hAnsi="Times New Roman" w:cs="Times New Roman"/>
          <w:sz w:val="28"/>
          <w:szCs w:val="28"/>
          <w:lang w:val="en-US"/>
        </w:rPr>
        <w:t>glycolide</w:t>
      </w:r>
      <w:proofErr w:type="spellEnd"/>
      <w:r w:rsidRPr="00DE54FE">
        <w:rPr>
          <w:rFonts w:ascii="Times New Roman" w:hAnsi="Times New Roman" w:cs="Times New Roman"/>
          <w:sz w:val="28"/>
          <w:szCs w:val="28"/>
          <w:lang w:val="en-US"/>
        </w:rPr>
        <w:t xml:space="preserve">) micro-/nanoparticles: Response surface methodology </w:t>
      </w:r>
      <w:r>
        <w:rPr>
          <w:rFonts w:ascii="Times New Roman" w:hAnsi="Times New Roman" w:cs="Times New Roman"/>
          <w:sz w:val="28"/>
          <w:szCs w:val="28"/>
          <w:lang w:val="en-US"/>
        </w:rPr>
        <w:t>approach //</w:t>
      </w:r>
      <w:r w:rsidRPr="00DE54FE">
        <w:rPr>
          <w:rFonts w:ascii="Times New Roman" w:hAnsi="Times New Roman" w:cs="Times New Roman"/>
          <w:sz w:val="28"/>
          <w:szCs w:val="28"/>
          <w:lang w:val="en-US"/>
        </w:rPr>
        <w:t xml:space="preserve"> Drying Technology</w:t>
      </w:r>
      <w:r>
        <w:rPr>
          <w:rFonts w:ascii="Times New Roman" w:hAnsi="Times New Roman" w:cs="Times New Roman"/>
          <w:sz w:val="28"/>
          <w:szCs w:val="28"/>
          <w:lang w:val="en-US"/>
        </w:rPr>
        <w:t>. – 2018. – Vol.</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37, Issue 10. – P.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10</w:t>
      </w:r>
      <w:r>
        <w:rPr>
          <w:rFonts w:ascii="Times New Roman" w:hAnsi="Times New Roman" w:cs="Times New Roman"/>
          <w:sz w:val="28"/>
          <w:szCs w:val="28"/>
          <w:lang w:val="kk-KZ"/>
        </w:rPr>
        <w:t>5</w:t>
      </w:r>
      <w:r w:rsidRPr="00DE54FE">
        <w:rPr>
          <w:rFonts w:ascii="Times New Roman" w:hAnsi="Times New Roman" w:cs="Times New Roman"/>
          <w:sz w:val="28"/>
          <w:szCs w:val="28"/>
          <w:lang w:val="en-US"/>
        </w:rPr>
        <w:t xml:space="preserve"> Li Y.-P., Pei Y.-Y., Zhang X.-Y.</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PEGylated PLGA nanoparticles as protein carriers: synthesis, preparation and biodistribution in rats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Controlled Release</w:t>
      </w:r>
      <w:r>
        <w:rPr>
          <w:rFonts w:ascii="Times New Roman" w:hAnsi="Times New Roman" w:cs="Times New Roman"/>
          <w:sz w:val="28"/>
          <w:szCs w:val="28"/>
          <w:lang w:val="en-US"/>
        </w:rPr>
        <w:t xml:space="preserve">. – 2001. – Vol. </w:t>
      </w:r>
      <w:r w:rsidRPr="00DE54FE">
        <w:rPr>
          <w:rFonts w:ascii="Times New Roman" w:hAnsi="Times New Roman" w:cs="Times New Roman"/>
          <w:sz w:val="28"/>
          <w:szCs w:val="28"/>
          <w:lang w:val="en-US"/>
        </w:rPr>
        <w:t>71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203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211.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10</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Gajendiran</w:t>
      </w:r>
      <w:proofErr w:type="spellEnd"/>
      <w:r w:rsidRPr="00DE54FE">
        <w:rPr>
          <w:rFonts w:ascii="Times New Roman" w:hAnsi="Times New Roman" w:cs="Times New Roman"/>
          <w:sz w:val="28"/>
          <w:szCs w:val="28"/>
          <w:lang w:val="en-US"/>
        </w:rPr>
        <w:t xml:space="preserve"> M., Gopi V., </w:t>
      </w:r>
      <w:proofErr w:type="spellStart"/>
      <w:r w:rsidRPr="00DE54FE">
        <w:rPr>
          <w:rFonts w:ascii="Times New Roman" w:hAnsi="Times New Roman" w:cs="Times New Roman"/>
          <w:sz w:val="28"/>
          <w:szCs w:val="28"/>
          <w:lang w:val="en-US"/>
        </w:rPr>
        <w:t>Elangovan</w:t>
      </w:r>
      <w:proofErr w:type="spellEnd"/>
      <w:r w:rsidRPr="00DE54FE">
        <w:rPr>
          <w:rFonts w:ascii="Times New Roman" w:hAnsi="Times New Roman" w:cs="Times New Roman"/>
          <w:sz w:val="28"/>
          <w:szCs w:val="28"/>
          <w:lang w:val="en-US"/>
        </w:rPr>
        <w:t xml:space="preserve"> V.</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Isoniazid loaded core shell nanoparticles derived from PLGA–PEG–PLGA tri-block copolymers: In vitro and in vivo drug release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Colloids and Surfaces B: </w:t>
      </w:r>
      <w:proofErr w:type="spellStart"/>
      <w:r w:rsidRPr="00DE54FE">
        <w:rPr>
          <w:rFonts w:ascii="Times New Roman" w:hAnsi="Times New Roman" w:cs="Times New Roman"/>
          <w:sz w:val="28"/>
          <w:szCs w:val="28"/>
          <w:lang w:val="en-US"/>
        </w:rPr>
        <w:t>Biointerfaces</w:t>
      </w:r>
      <w:proofErr w:type="spellEnd"/>
      <w:r>
        <w:rPr>
          <w:rFonts w:ascii="Times New Roman" w:hAnsi="Times New Roman" w:cs="Times New Roman"/>
          <w:sz w:val="28"/>
          <w:szCs w:val="28"/>
          <w:lang w:val="en-US"/>
        </w:rPr>
        <w:t>. – 2013. – Vol.</w:t>
      </w:r>
      <w:r w:rsidRPr="00DE54FE">
        <w:rPr>
          <w:rFonts w:ascii="Times New Roman" w:hAnsi="Times New Roman" w:cs="Times New Roman"/>
          <w:sz w:val="28"/>
          <w:szCs w:val="28"/>
          <w:lang w:val="en-US"/>
        </w:rPr>
        <w:t xml:space="preserve"> 104</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107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115.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07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Khameneh</w:t>
      </w:r>
      <w:proofErr w:type="spellEnd"/>
      <w:r w:rsidRPr="00DE54FE">
        <w:rPr>
          <w:rFonts w:ascii="Times New Roman" w:hAnsi="Times New Roman" w:cs="Times New Roman"/>
          <w:sz w:val="28"/>
          <w:szCs w:val="28"/>
          <w:lang w:val="en-US"/>
        </w:rPr>
        <w:t xml:space="preserve"> B., </w:t>
      </w:r>
      <w:proofErr w:type="spellStart"/>
      <w:r w:rsidRPr="00DE54FE">
        <w:rPr>
          <w:rFonts w:ascii="Times New Roman" w:hAnsi="Times New Roman" w:cs="Times New Roman"/>
          <w:sz w:val="28"/>
          <w:szCs w:val="28"/>
          <w:lang w:val="en-US"/>
        </w:rPr>
        <w:t>Fazly</w:t>
      </w:r>
      <w:proofErr w:type="spellEnd"/>
      <w:r w:rsidRPr="00DE54FE">
        <w:rPr>
          <w:rFonts w:ascii="Times New Roman" w:hAnsi="Times New Roman" w:cs="Times New Roman"/>
          <w:sz w:val="28"/>
          <w:szCs w:val="28"/>
          <w:lang w:val="en-US"/>
        </w:rPr>
        <w:t xml:space="preserve"> Bazzaz B.S., Amani 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Combination of anti-tuberculosis drugs with vitamin C or NAC against different Staphylococcus aureus and Mycobacterium tuberculosis strains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Microbial Pathogenesis</w:t>
      </w:r>
      <w:r>
        <w:rPr>
          <w:rFonts w:ascii="Times New Roman" w:hAnsi="Times New Roman" w:cs="Times New Roman"/>
          <w:sz w:val="28"/>
          <w:szCs w:val="28"/>
          <w:lang w:val="en-US"/>
        </w:rPr>
        <w:t xml:space="preserve">. – 2016. – Vol. </w:t>
      </w:r>
      <w:r w:rsidRPr="00DE54FE">
        <w:rPr>
          <w:rFonts w:ascii="Times New Roman" w:hAnsi="Times New Roman" w:cs="Times New Roman"/>
          <w:sz w:val="28"/>
          <w:szCs w:val="28"/>
          <w:lang w:val="en-US"/>
        </w:rPr>
        <w:t>93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83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87.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08</w:t>
      </w:r>
      <w:r w:rsidRPr="00DE54FE">
        <w:rPr>
          <w:rFonts w:ascii="Times New Roman" w:hAnsi="Times New Roman" w:cs="Times New Roman"/>
          <w:sz w:val="28"/>
          <w:szCs w:val="28"/>
          <w:lang w:val="en-US"/>
        </w:rPr>
        <w:t xml:space="preserve"> Chan K. Treatment of tuberculosis in presence of hepatic and renal </w:t>
      </w:r>
      <w:proofErr w:type="spellStart"/>
      <w:r w:rsidRPr="00DE54FE">
        <w:rPr>
          <w:rFonts w:ascii="Times New Roman" w:hAnsi="Times New Roman" w:cs="Times New Roman"/>
          <w:sz w:val="28"/>
          <w:szCs w:val="28"/>
          <w:lang w:val="en-US"/>
        </w:rPr>
        <w:t>impairmen</w:t>
      </w:r>
      <w:proofErr w:type="spellEnd"/>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Respirology</w:t>
      </w:r>
      <w:proofErr w:type="spellEnd"/>
      <w:r>
        <w:rPr>
          <w:rFonts w:ascii="Times New Roman" w:hAnsi="Times New Roman" w:cs="Times New Roman"/>
          <w:sz w:val="28"/>
          <w:szCs w:val="28"/>
          <w:lang w:val="en-US"/>
        </w:rPr>
        <w:t>. – 2008. – Vol. 13, Issue s3. – P.</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S100-S107</w:t>
      </w:r>
      <w:r w:rsidRPr="00DE54FE">
        <w:rPr>
          <w:rFonts w:ascii="Times New Roman" w:hAnsi="Times New Roman" w:cs="Times New Roman"/>
          <w:sz w:val="28"/>
          <w:szCs w:val="28"/>
          <w:lang w:val="en-US"/>
        </w:rPr>
        <w:t>.</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09</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Babalık</w:t>
      </w:r>
      <w:proofErr w:type="spellEnd"/>
      <w:r w:rsidRPr="00DE54FE">
        <w:rPr>
          <w:rFonts w:ascii="Times New Roman" w:hAnsi="Times New Roman" w:cs="Times New Roman"/>
          <w:sz w:val="28"/>
          <w:szCs w:val="28"/>
          <w:lang w:val="en-US"/>
        </w:rPr>
        <w:t xml:space="preserve"> A., Arda H., </w:t>
      </w:r>
      <w:proofErr w:type="spellStart"/>
      <w:r w:rsidRPr="00DE54FE">
        <w:rPr>
          <w:rFonts w:ascii="Times New Roman" w:hAnsi="Times New Roman" w:cs="Times New Roman"/>
          <w:sz w:val="28"/>
          <w:szCs w:val="28"/>
          <w:lang w:val="en-US"/>
        </w:rPr>
        <w:t>Bakırcı</w:t>
      </w:r>
      <w:proofErr w:type="spellEnd"/>
      <w:r w:rsidRPr="00DE54FE">
        <w:rPr>
          <w:rFonts w:ascii="Times New Roman" w:hAnsi="Times New Roman" w:cs="Times New Roman"/>
          <w:sz w:val="28"/>
          <w:szCs w:val="28"/>
          <w:lang w:val="en-US"/>
        </w:rPr>
        <w:t xml:space="preserve"> N.</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Management of and risk factors related to hepatotoxicity during tuberculosis treatment</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Tuberkuloz</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ve</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toraks</w:t>
      </w:r>
      <w:proofErr w:type="spellEnd"/>
      <w:r>
        <w:rPr>
          <w:rFonts w:ascii="Times New Roman" w:hAnsi="Times New Roman" w:cs="Times New Roman"/>
          <w:sz w:val="28"/>
          <w:szCs w:val="28"/>
          <w:lang w:val="en-US"/>
        </w:rPr>
        <w:t xml:space="preserve">. – 2012. – Vol. </w:t>
      </w:r>
      <w:r w:rsidRPr="00DE54FE">
        <w:rPr>
          <w:rFonts w:ascii="Times New Roman" w:hAnsi="Times New Roman" w:cs="Times New Roman"/>
          <w:sz w:val="28"/>
          <w:szCs w:val="28"/>
          <w:lang w:val="en-US"/>
        </w:rPr>
        <w:t>60</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136-</w:t>
      </w:r>
      <w:r>
        <w:rPr>
          <w:rFonts w:ascii="Times New Roman" w:hAnsi="Times New Roman" w:cs="Times New Roman"/>
          <w:sz w:val="28"/>
          <w:szCs w:val="28"/>
          <w:lang w:val="en-US"/>
        </w:rPr>
        <w:t>1</w:t>
      </w:r>
      <w:r w:rsidRPr="00DE54FE">
        <w:rPr>
          <w:rFonts w:ascii="Times New Roman" w:hAnsi="Times New Roman" w:cs="Times New Roman"/>
          <w:sz w:val="28"/>
          <w:szCs w:val="28"/>
          <w:lang w:val="en-US"/>
        </w:rPr>
        <w:t>44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11</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Vilchèze</w:t>
      </w:r>
      <w:proofErr w:type="spellEnd"/>
      <w:r w:rsidRPr="00DE54FE">
        <w:rPr>
          <w:rFonts w:ascii="Times New Roman" w:hAnsi="Times New Roman" w:cs="Times New Roman"/>
          <w:sz w:val="28"/>
          <w:szCs w:val="28"/>
          <w:lang w:val="en-US"/>
        </w:rPr>
        <w:t xml:space="preserve"> C., Hartman T., </w:t>
      </w:r>
      <w:proofErr w:type="spellStart"/>
      <w:r w:rsidRPr="00DE54FE">
        <w:rPr>
          <w:rFonts w:ascii="Times New Roman" w:hAnsi="Times New Roman" w:cs="Times New Roman"/>
          <w:sz w:val="28"/>
          <w:szCs w:val="28"/>
          <w:lang w:val="en-US"/>
        </w:rPr>
        <w:t>Weinrick</w:t>
      </w:r>
      <w:proofErr w:type="spellEnd"/>
      <w:r w:rsidRPr="00DE54FE">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Mycobacterium tuberculosis is extraordinarily sensitive to killing by a vitamin C-induced Fenton reaction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Nature Communications</w:t>
      </w:r>
      <w:r>
        <w:rPr>
          <w:rFonts w:ascii="Times New Roman" w:hAnsi="Times New Roman" w:cs="Times New Roman"/>
          <w:sz w:val="28"/>
          <w:szCs w:val="28"/>
          <w:lang w:val="en-US"/>
        </w:rPr>
        <w:t>. – 2013. – Vol.</w:t>
      </w:r>
      <w:r w:rsidRPr="00DE54FE">
        <w:rPr>
          <w:rFonts w:ascii="Times New Roman" w:hAnsi="Times New Roman" w:cs="Times New Roman"/>
          <w:sz w:val="28"/>
          <w:szCs w:val="28"/>
          <w:lang w:val="en-US"/>
        </w:rPr>
        <w:t xml:space="preserve"> 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 xml:space="preserve">1. </w:t>
      </w:r>
      <w:r>
        <w:rPr>
          <w:rFonts w:ascii="Times New Roman" w:hAnsi="Times New Roman" w:cs="Times New Roman"/>
          <w:sz w:val="28"/>
          <w:szCs w:val="28"/>
          <w:lang w:val="en-US"/>
        </w:rPr>
        <w:t>– P. 1881-1-1881-23.</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lastRenderedPageBreak/>
        <w:t>11</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Ergul</w:t>
      </w:r>
      <w:proofErr w:type="spellEnd"/>
      <w:r w:rsidRPr="00DE54FE">
        <w:rPr>
          <w:rFonts w:ascii="Times New Roman" w:hAnsi="Times New Roman" w:cs="Times New Roman"/>
          <w:sz w:val="28"/>
          <w:szCs w:val="28"/>
          <w:lang w:val="en-US"/>
        </w:rPr>
        <w:t xml:space="preserve"> Y., Erkan T., </w:t>
      </w:r>
      <w:proofErr w:type="spellStart"/>
      <w:r w:rsidRPr="00DE54FE">
        <w:rPr>
          <w:rFonts w:ascii="Times New Roman" w:hAnsi="Times New Roman" w:cs="Times New Roman"/>
          <w:sz w:val="28"/>
          <w:szCs w:val="28"/>
          <w:lang w:val="en-US"/>
        </w:rPr>
        <w:t>Uzun</w:t>
      </w:r>
      <w:proofErr w:type="spellEnd"/>
      <w:r w:rsidRPr="00DE54FE">
        <w:rPr>
          <w:rFonts w:ascii="Times New Roman" w:hAnsi="Times New Roman" w:cs="Times New Roman"/>
          <w:sz w:val="28"/>
          <w:szCs w:val="28"/>
          <w:lang w:val="en-US"/>
        </w:rPr>
        <w:t xml:space="preserve"> H.</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Effect of vitamin C on oxidative liver injury due to isoniazid in rats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Pediatrics International</w:t>
      </w:r>
      <w:r>
        <w:rPr>
          <w:rFonts w:ascii="Times New Roman" w:hAnsi="Times New Roman" w:cs="Times New Roman"/>
          <w:sz w:val="28"/>
          <w:szCs w:val="28"/>
          <w:lang w:val="en-US"/>
        </w:rPr>
        <w:t>. – 2010. – Vol.</w:t>
      </w:r>
      <w:r w:rsidRPr="00DE54FE">
        <w:rPr>
          <w:rFonts w:ascii="Times New Roman" w:hAnsi="Times New Roman" w:cs="Times New Roman"/>
          <w:sz w:val="28"/>
          <w:szCs w:val="28"/>
          <w:lang w:val="en-US"/>
        </w:rPr>
        <w:t xml:space="preserve"> 52</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69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74.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11</w:t>
      </w:r>
      <w:r>
        <w:rPr>
          <w:rFonts w:ascii="Times New Roman" w:hAnsi="Times New Roman" w:cs="Times New Roman"/>
          <w:sz w:val="28"/>
          <w:szCs w:val="28"/>
          <w:lang w:val="kk-KZ"/>
        </w:rPr>
        <w:t>2</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Burkeev</w:t>
      </w:r>
      <w:proofErr w:type="spellEnd"/>
      <w:r w:rsidRPr="00DE54FE">
        <w:rPr>
          <w:rFonts w:ascii="Times New Roman" w:hAnsi="Times New Roman" w:cs="Times New Roman"/>
          <w:sz w:val="28"/>
          <w:szCs w:val="28"/>
          <w:lang w:val="en-US"/>
        </w:rPr>
        <w:t xml:space="preserve"> M.Z., </w:t>
      </w:r>
      <w:proofErr w:type="spellStart"/>
      <w:r w:rsidRPr="00DE54FE">
        <w:rPr>
          <w:rFonts w:ascii="Times New Roman" w:hAnsi="Times New Roman" w:cs="Times New Roman"/>
          <w:sz w:val="28"/>
          <w:szCs w:val="28"/>
          <w:lang w:val="en-US"/>
        </w:rPr>
        <w:t>Tazhbaev</w:t>
      </w:r>
      <w:proofErr w:type="spellEnd"/>
      <w:r w:rsidRPr="00DE54FE">
        <w:rPr>
          <w:rFonts w:ascii="Times New Roman" w:hAnsi="Times New Roman" w:cs="Times New Roman"/>
          <w:sz w:val="28"/>
          <w:szCs w:val="28"/>
          <w:lang w:val="en-US"/>
        </w:rPr>
        <w:t xml:space="preserve"> E.M., </w:t>
      </w:r>
      <w:proofErr w:type="spellStart"/>
      <w:r w:rsidRPr="00DE54FE">
        <w:rPr>
          <w:rFonts w:ascii="Times New Roman" w:hAnsi="Times New Roman" w:cs="Times New Roman"/>
          <w:sz w:val="28"/>
          <w:szCs w:val="28"/>
          <w:lang w:val="en-US"/>
        </w:rPr>
        <w:t>Zhaparova</w:t>
      </w:r>
      <w:proofErr w:type="spellEnd"/>
      <w:r w:rsidRPr="00DE54FE">
        <w:rPr>
          <w:rFonts w:ascii="Times New Roman" w:hAnsi="Times New Roman" w:cs="Times New Roman"/>
          <w:sz w:val="28"/>
          <w:szCs w:val="28"/>
          <w:lang w:val="en-US"/>
        </w:rPr>
        <w:t xml:space="preserve"> L.Z.</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 xml:space="preserve">Synthesis and Characterization of </w:t>
      </w:r>
      <w:proofErr w:type="gramStart"/>
      <w:r w:rsidRPr="00DE54FE">
        <w:rPr>
          <w:rFonts w:ascii="Times New Roman" w:hAnsi="Times New Roman" w:cs="Times New Roman"/>
          <w:sz w:val="28"/>
          <w:szCs w:val="28"/>
          <w:lang w:val="en-US"/>
        </w:rPr>
        <w:t>Poly(</w:t>
      </w:r>
      <w:proofErr w:type="gramEnd"/>
      <w:r w:rsidRPr="00DE54FE">
        <w:rPr>
          <w:rFonts w:ascii="Times New Roman" w:hAnsi="Times New Roman" w:cs="Times New Roman"/>
          <w:sz w:val="28"/>
          <w:szCs w:val="28"/>
          <w:lang w:val="en-US"/>
        </w:rPr>
        <w:t>DL-Lactic Acid) Nanoparticles Loaded with the Antituberculosis Drug Isoniazid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Chemistry Journal</w:t>
      </w:r>
      <w:r>
        <w:rPr>
          <w:rFonts w:ascii="Times New Roman" w:hAnsi="Times New Roman" w:cs="Times New Roman"/>
          <w:sz w:val="28"/>
          <w:szCs w:val="28"/>
          <w:lang w:val="en-US"/>
        </w:rPr>
        <w:t>. – 2016. – Vol. </w:t>
      </w:r>
      <w:r w:rsidRPr="00DE54FE">
        <w:rPr>
          <w:rFonts w:ascii="Times New Roman" w:hAnsi="Times New Roman" w:cs="Times New Roman"/>
          <w:sz w:val="28"/>
          <w:szCs w:val="28"/>
          <w:lang w:val="en-US"/>
        </w:rPr>
        <w:t>50</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9</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608</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611.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11</w:t>
      </w:r>
      <w:r>
        <w:rPr>
          <w:rFonts w:ascii="Times New Roman" w:hAnsi="Times New Roman" w:cs="Times New Roman"/>
          <w:sz w:val="28"/>
          <w:szCs w:val="28"/>
          <w:lang w:val="kk-KZ"/>
        </w:rPr>
        <w:t>3</w:t>
      </w:r>
      <w:r w:rsidRPr="00DE54FE">
        <w:rPr>
          <w:rFonts w:ascii="Times New Roman" w:hAnsi="Times New Roman" w:cs="Times New Roman"/>
          <w:sz w:val="28"/>
          <w:szCs w:val="28"/>
          <w:lang w:val="en-US"/>
        </w:rPr>
        <w:t xml:space="preserve"> Chiesa E., Dorati R., Modena T.</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Multivariate analysis for the optimization of microfluidics-assisted nanoprecipitation method intended for the loading of small hydrophilic drugs into PLGA nanoparticles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Pharmaceutics</w:t>
      </w:r>
      <w:r>
        <w:rPr>
          <w:rFonts w:ascii="Times New Roman" w:hAnsi="Times New Roman" w:cs="Times New Roman"/>
          <w:sz w:val="28"/>
          <w:szCs w:val="28"/>
          <w:lang w:val="en-US"/>
        </w:rPr>
        <w:t>. – 2018. – Vol.</w:t>
      </w:r>
      <w:r w:rsidRPr="00DE54FE">
        <w:rPr>
          <w:rFonts w:ascii="Times New Roman" w:hAnsi="Times New Roman" w:cs="Times New Roman"/>
          <w:sz w:val="28"/>
          <w:szCs w:val="28"/>
          <w:lang w:val="en-US"/>
        </w:rPr>
        <w:t xml:space="preserve"> 536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165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177.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11</w:t>
      </w:r>
      <w:r>
        <w:rPr>
          <w:rFonts w:ascii="Times New Roman" w:hAnsi="Times New Roman" w:cs="Times New Roman"/>
          <w:sz w:val="28"/>
          <w:szCs w:val="28"/>
          <w:lang w:val="kk-KZ"/>
        </w:rPr>
        <w:t>4</w:t>
      </w:r>
      <w:r w:rsidRPr="00DE54FE">
        <w:rPr>
          <w:rFonts w:ascii="Times New Roman" w:hAnsi="Times New Roman" w:cs="Times New Roman"/>
          <w:sz w:val="28"/>
          <w:szCs w:val="28"/>
          <w:lang w:val="en-US"/>
        </w:rPr>
        <w:t xml:space="preserve"> Murakami H., Kobayashi M., Takeuchi H.</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of poly(dl-lactide-co-</w:t>
      </w:r>
      <w:proofErr w:type="spellStart"/>
      <w:r w:rsidRPr="00DE54FE">
        <w:rPr>
          <w:rFonts w:ascii="Times New Roman" w:hAnsi="Times New Roman" w:cs="Times New Roman"/>
          <w:sz w:val="28"/>
          <w:szCs w:val="28"/>
          <w:lang w:val="en-US"/>
        </w:rPr>
        <w:t>glycolide</w:t>
      </w:r>
      <w:proofErr w:type="spellEnd"/>
      <w:r w:rsidRPr="00DE54FE">
        <w:rPr>
          <w:rFonts w:ascii="Times New Roman" w:hAnsi="Times New Roman" w:cs="Times New Roman"/>
          <w:sz w:val="28"/>
          <w:szCs w:val="28"/>
          <w:lang w:val="en-US"/>
        </w:rPr>
        <w:t>) nanoparticles by modified spontaneous emulsification solvent diffusion method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Pharmaceutics</w:t>
      </w:r>
      <w:r>
        <w:rPr>
          <w:rFonts w:ascii="Times New Roman" w:hAnsi="Times New Roman" w:cs="Times New Roman"/>
          <w:sz w:val="28"/>
          <w:szCs w:val="28"/>
          <w:lang w:val="en-US"/>
        </w:rPr>
        <w:t xml:space="preserve">. – 1999. – Vol. </w:t>
      </w:r>
      <w:r w:rsidRPr="00DE54FE">
        <w:rPr>
          <w:rFonts w:ascii="Times New Roman" w:hAnsi="Times New Roman" w:cs="Times New Roman"/>
          <w:sz w:val="28"/>
          <w:szCs w:val="28"/>
          <w:lang w:val="en-US"/>
        </w:rPr>
        <w:t>187</w:t>
      </w:r>
      <w:r>
        <w:rPr>
          <w:rFonts w:ascii="Times New Roman" w:hAnsi="Times New Roman" w:cs="Times New Roman"/>
          <w:sz w:val="28"/>
          <w:szCs w:val="28"/>
          <w:lang w:val="en-US"/>
        </w:rPr>
        <w:t>,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143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152.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11</w:t>
      </w:r>
      <w:r>
        <w:rPr>
          <w:rFonts w:ascii="Times New Roman" w:hAnsi="Times New Roman" w:cs="Times New Roman"/>
          <w:sz w:val="28"/>
          <w:szCs w:val="28"/>
          <w:lang w:val="kk-KZ"/>
        </w:rPr>
        <w:t>5</w:t>
      </w:r>
      <w:r w:rsidRPr="00DE54FE">
        <w:rPr>
          <w:rFonts w:ascii="Times New Roman" w:hAnsi="Times New Roman" w:cs="Times New Roman"/>
          <w:sz w:val="28"/>
          <w:szCs w:val="28"/>
          <w:lang w:val="en-US"/>
        </w:rPr>
        <w:t xml:space="preserve"> Badri W., </w:t>
      </w:r>
      <w:proofErr w:type="spellStart"/>
      <w:r w:rsidRPr="00DE54FE">
        <w:rPr>
          <w:rFonts w:ascii="Times New Roman" w:hAnsi="Times New Roman" w:cs="Times New Roman"/>
          <w:sz w:val="28"/>
          <w:szCs w:val="28"/>
          <w:lang w:val="en-US"/>
        </w:rPr>
        <w:t>Miladi</w:t>
      </w:r>
      <w:proofErr w:type="spellEnd"/>
      <w:r w:rsidRPr="00DE54FE">
        <w:rPr>
          <w:rFonts w:ascii="Times New Roman" w:hAnsi="Times New Roman" w:cs="Times New Roman"/>
          <w:sz w:val="28"/>
          <w:szCs w:val="28"/>
          <w:lang w:val="en-US"/>
        </w:rPr>
        <w:t xml:space="preserve"> K., Nazari Q.A.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Effect of process and formulation parameters on polycaprolactone nanoparticles prepared by solvent displacement</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Colloids and Surfaces A: Physicochemical and Engineering Aspects</w:t>
      </w:r>
      <w:r>
        <w:rPr>
          <w:rFonts w:ascii="Times New Roman" w:hAnsi="Times New Roman" w:cs="Times New Roman"/>
          <w:sz w:val="28"/>
          <w:szCs w:val="28"/>
          <w:lang w:val="en-US"/>
        </w:rPr>
        <w:t>. – 2017. – Vol. </w:t>
      </w:r>
      <w:r w:rsidRPr="00DE54FE">
        <w:rPr>
          <w:rFonts w:ascii="Times New Roman" w:hAnsi="Times New Roman" w:cs="Times New Roman"/>
          <w:sz w:val="28"/>
          <w:szCs w:val="28"/>
          <w:lang w:val="en-US"/>
        </w:rPr>
        <w:t>516</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238</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244.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11</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Da Silva D., </w:t>
      </w:r>
      <w:proofErr w:type="spellStart"/>
      <w:r w:rsidRPr="00DE54FE">
        <w:rPr>
          <w:rFonts w:ascii="Times New Roman" w:hAnsi="Times New Roman" w:cs="Times New Roman"/>
          <w:sz w:val="28"/>
          <w:szCs w:val="28"/>
          <w:lang w:val="en-US"/>
        </w:rPr>
        <w:t>Kaduri</w:t>
      </w:r>
      <w:proofErr w:type="spellEnd"/>
      <w:r w:rsidRPr="00DE54FE">
        <w:rPr>
          <w:rFonts w:ascii="Times New Roman" w:hAnsi="Times New Roman" w:cs="Times New Roman"/>
          <w:sz w:val="28"/>
          <w:szCs w:val="28"/>
          <w:lang w:val="en-US"/>
        </w:rPr>
        <w:t xml:space="preserve"> M., </w:t>
      </w:r>
      <w:proofErr w:type="spellStart"/>
      <w:r w:rsidRPr="00DE54FE">
        <w:rPr>
          <w:rFonts w:ascii="Times New Roman" w:hAnsi="Times New Roman" w:cs="Times New Roman"/>
          <w:sz w:val="28"/>
          <w:szCs w:val="28"/>
          <w:lang w:val="en-US"/>
        </w:rPr>
        <w:t>Poley</w:t>
      </w:r>
      <w:proofErr w:type="spellEnd"/>
      <w:r w:rsidRPr="00DE54FE">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Biocompatibility, biodegradation and excretion of polylactic acid (PLA) in medical implants and </w:t>
      </w:r>
      <w:proofErr w:type="spellStart"/>
      <w:r w:rsidRPr="00DE54FE">
        <w:rPr>
          <w:rFonts w:ascii="Times New Roman" w:hAnsi="Times New Roman" w:cs="Times New Roman"/>
          <w:sz w:val="28"/>
          <w:szCs w:val="28"/>
          <w:lang w:val="en-US"/>
        </w:rPr>
        <w:t>theranostic</w:t>
      </w:r>
      <w:proofErr w:type="spellEnd"/>
      <w:r w:rsidRPr="00DE54FE">
        <w:rPr>
          <w:rFonts w:ascii="Times New Roman" w:hAnsi="Times New Roman" w:cs="Times New Roman"/>
          <w:sz w:val="28"/>
          <w:szCs w:val="28"/>
          <w:lang w:val="en-US"/>
        </w:rPr>
        <w:t xml:space="preserve"> systems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Chemical Engineering Journal</w:t>
      </w:r>
      <w:r>
        <w:rPr>
          <w:rFonts w:ascii="Times New Roman" w:hAnsi="Times New Roman" w:cs="Times New Roman"/>
          <w:sz w:val="28"/>
          <w:szCs w:val="28"/>
          <w:lang w:val="en-US"/>
        </w:rPr>
        <w:t xml:space="preserve">. – 2018. – Vol. </w:t>
      </w:r>
      <w:r w:rsidRPr="00DE54FE">
        <w:rPr>
          <w:rFonts w:ascii="Times New Roman" w:hAnsi="Times New Roman" w:cs="Times New Roman"/>
          <w:sz w:val="28"/>
          <w:szCs w:val="28"/>
          <w:lang w:val="en-US"/>
        </w:rPr>
        <w:t>340</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14.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17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Duarah</w:t>
      </w:r>
      <w:proofErr w:type="spellEnd"/>
      <w:r w:rsidRPr="00DE54FE">
        <w:rPr>
          <w:rFonts w:ascii="Times New Roman" w:hAnsi="Times New Roman" w:cs="Times New Roman"/>
          <w:sz w:val="28"/>
          <w:szCs w:val="28"/>
          <w:lang w:val="en-US"/>
        </w:rPr>
        <w:t xml:space="preserve"> S., </w:t>
      </w:r>
      <w:proofErr w:type="spellStart"/>
      <w:r w:rsidRPr="00DE54FE">
        <w:rPr>
          <w:rFonts w:ascii="Times New Roman" w:hAnsi="Times New Roman" w:cs="Times New Roman"/>
          <w:sz w:val="28"/>
          <w:szCs w:val="28"/>
          <w:lang w:val="en-US"/>
        </w:rPr>
        <w:t>Durai</w:t>
      </w:r>
      <w:proofErr w:type="spellEnd"/>
      <w:r w:rsidRPr="00DE54FE">
        <w:rPr>
          <w:rFonts w:ascii="Times New Roman" w:hAnsi="Times New Roman" w:cs="Times New Roman"/>
          <w:sz w:val="28"/>
          <w:szCs w:val="28"/>
          <w:lang w:val="en-US"/>
        </w:rPr>
        <w:t xml:space="preserve"> R.D., Narayanan V.B. Nanoparticle-in-gel system for delivery of vitamin C for topical application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Drug Delivery and Translational Research</w:t>
      </w:r>
      <w:r>
        <w:rPr>
          <w:rFonts w:ascii="Times New Roman" w:hAnsi="Times New Roman" w:cs="Times New Roman"/>
          <w:sz w:val="28"/>
          <w:szCs w:val="28"/>
          <w:lang w:val="en-US"/>
        </w:rPr>
        <w:t>. – 2017. – Vol.</w:t>
      </w:r>
      <w:r w:rsidRPr="00DE54FE">
        <w:rPr>
          <w:rFonts w:ascii="Times New Roman" w:hAnsi="Times New Roman" w:cs="Times New Roman"/>
          <w:sz w:val="28"/>
          <w:szCs w:val="28"/>
          <w:lang w:val="en-US"/>
        </w:rPr>
        <w:t xml:space="preserve"> 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5</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750</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760. </w:t>
      </w:r>
    </w:p>
    <w:p w:rsidR="00077542" w:rsidRPr="00EE14AD"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18</w:t>
      </w:r>
      <w:r w:rsidRPr="00DE54FE">
        <w:rPr>
          <w:rFonts w:ascii="Times New Roman" w:hAnsi="Times New Roman" w:cs="Times New Roman"/>
          <w:sz w:val="28"/>
          <w:szCs w:val="28"/>
          <w:lang w:val="en-US"/>
        </w:rPr>
        <w:t xml:space="preserve"> Popa E.E., Rapa M., Popa O.</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Polylactic Acid/Cellulose </w:t>
      </w:r>
      <w:proofErr w:type="spellStart"/>
      <w:r w:rsidRPr="00DE54FE">
        <w:rPr>
          <w:rFonts w:ascii="Times New Roman" w:hAnsi="Times New Roman" w:cs="Times New Roman"/>
          <w:sz w:val="28"/>
          <w:szCs w:val="28"/>
          <w:lang w:val="en-US"/>
        </w:rPr>
        <w:t>Fibres</w:t>
      </w:r>
      <w:proofErr w:type="spellEnd"/>
      <w:r w:rsidRPr="00DE54FE">
        <w:rPr>
          <w:rFonts w:ascii="Times New Roman" w:hAnsi="Times New Roman" w:cs="Times New Roman"/>
          <w:sz w:val="28"/>
          <w:szCs w:val="28"/>
          <w:lang w:val="en-US"/>
        </w:rPr>
        <w:t xml:space="preserve"> Based Composites for Food Packaging Applications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w:t>
      </w:r>
      <w:proofErr w:type="spellStart"/>
      <w:r w:rsidRPr="00EE14AD">
        <w:rPr>
          <w:rFonts w:ascii="Times New Roman" w:hAnsi="Times New Roman" w:cs="Times New Roman"/>
          <w:sz w:val="28"/>
          <w:szCs w:val="28"/>
          <w:lang w:val="en-US"/>
        </w:rPr>
        <w:t>Materiale</w:t>
      </w:r>
      <w:proofErr w:type="spellEnd"/>
      <w:r w:rsidRPr="00EE14AD">
        <w:rPr>
          <w:rFonts w:ascii="Times New Roman" w:hAnsi="Times New Roman" w:cs="Times New Roman"/>
          <w:sz w:val="28"/>
          <w:szCs w:val="28"/>
          <w:lang w:val="en-US"/>
        </w:rPr>
        <w:t xml:space="preserve"> </w:t>
      </w:r>
      <w:proofErr w:type="spellStart"/>
      <w:r w:rsidRPr="00EE14AD">
        <w:rPr>
          <w:rFonts w:ascii="Times New Roman" w:hAnsi="Times New Roman" w:cs="Times New Roman"/>
          <w:sz w:val="28"/>
          <w:szCs w:val="28"/>
          <w:lang w:val="en-US"/>
        </w:rPr>
        <w:t>Plastice</w:t>
      </w:r>
      <w:proofErr w:type="spellEnd"/>
      <w:r>
        <w:rPr>
          <w:rFonts w:ascii="Times New Roman" w:hAnsi="Times New Roman" w:cs="Times New Roman"/>
          <w:sz w:val="28"/>
          <w:szCs w:val="28"/>
          <w:lang w:val="en-US"/>
        </w:rPr>
        <w:t>. – 2017. – Vol.</w:t>
      </w:r>
      <w:r w:rsidRPr="00EE14AD">
        <w:rPr>
          <w:rFonts w:ascii="Times New Roman" w:hAnsi="Times New Roman" w:cs="Times New Roman"/>
          <w:sz w:val="28"/>
          <w:szCs w:val="28"/>
          <w:lang w:val="en-US"/>
        </w:rPr>
        <w:t xml:space="preserve"> 54</w:t>
      </w:r>
      <w:r>
        <w:rPr>
          <w:rFonts w:ascii="Times New Roman" w:hAnsi="Times New Roman" w:cs="Times New Roman"/>
          <w:sz w:val="28"/>
          <w:szCs w:val="28"/>
          <w:lang w:val="en-US"/>
        </w:rPr>
        <w:t xml:space="preserve">, Issue </w:t>
      </w:r>
      <w:r w:rsidRPr="00EE14AD">
        <w:rPr>
          <w:rFonts w:ascii="Times New Roman" w:hAnsi="Times New Roman" w:cs="Times New Roman"/>
          <w:sz w:val="28"/>
          <w:szCs w:val="28"/>
          <w:lang w:val="en-US"/>
        </w:rPr>
        <w:t>4</w:t>
      </w:r>
      <w:r>
        <w:rPr>
          <w:rFonts w:ascii="Times New Roman" w:hAnsi="Times New Roman" w:cs="Times New Roman"/>
          <w:sz w:val="28"/>
          <w:szCs w:val="28"/>
          <w:lang w:val="en-US"/>
        </w:rPr>
        <w:t>. – P.</w:t>
      </w:r>
      <w:r w:rsidRPr="00EE14AD">
        <w:rPr>
          <w:rFonts w:ascii="Times New Roman" w:hAnsi="Times New Roman" w:cs="Times New Roman"/>
          <w:sz w:val="28"/>
          <w:szCs w:val="28"/>
          <w:lang w:val="en-US"/>
        </w:rPr>
        <w:t xml:space="preserve"> 673</w:t>
      </w:r>
      <w:r>
        <w:rPr>
          <w:rFonts w:ascii="Times New Roman" w:hAnsi="Times New Roman" w:cs="Times New Roman"/>
          <w:sz w:val="28"/>
          <w:szCs w:val="28"/>
          <w:lang w:val="en-US"/>
        </w:rPr>
        <w:t>-</w:t>
      </w:r>
      <w:r w:rsidRPr="00EE14AD">
        <w:rPr>
          <w:rFonts w:ascii="Times New Roman" w:hAnsi="Times New Roman" w:cs="Times New Roman"/>
          <w:sz w:val="28"/>
          <w:szCs w:val="28"/>
          <w:lang w:val="en-US"/>
        </w:rPr>
        <w:t xml:space="preserve">677. </w:t>
      </w:r>
    </w:p>
    <w:p w:rsidR="00077542" w:rsidRPr="00EE14AD" w:rsidRDefault="00077542" w:rsidP="00077542">
      <w:pPr>
        <w:spacing w:after="0" w:line="240" w:lineRule="auto"/>
        <w:ind w:firstLine="709"/>
        <w:jc w:val="both"/>
        <w:rPr>
          <w:rFonts w:ascii="Times New Roman" w:hAnsi="Times New Roman" w:cs="Times New Roman"/>
          <w:sz w:val="28"/>
          <w:szCs w:val="28"/>
        </w:rPr>
      </w:pPr>
      <w:r w:rsidRPr="00EE6686">
        <w:rPr>
          <w:rFonts w:ascii="Times New Roman" w:hAnsi="Times New Roman" w:cs="Times New Roman"/>
          <w:sz w:val="28"/>
          <w:szCs w:val="28"/>
        </w:rPr>
        <w:t>1</w:t>
      </w:r>
      <w:r>
        <w:rPr>
          <w:rFonts w:ascii="Times New Roman" w:hAnsi="Times New Roman" w:cs="Times New Roman"/>
          <w:sz w:val="28"/>
          <w:szCs w:val="28"/>
          <w:lang w:val="kk-KZ"/>
        </w:rPr>
        <w:t>19</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Родионов</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И</w:t>
      </w:r>
      <w:r w:rsidRPr="00EE6686">
        <w:rPr>
          <w:rFonts w:ascii="Times New Roman" w:hAnsi="Times New Roman" w:cs="Times New Roman"/>
          <w:sz w:val="28"/>
          <w:szCs w:val="28"/>
        </w:rPr>
        <w:t>.</w:t>
      </w:r>
      <w:r w:rsidRPr="00DE54FE">
        <w:rPr>
          <w:rFonts w:ascii="Times New Roman" w:hAnsi="Times New Roman" w:cs="Times New Roman"/>
          <w:sz w:val="28"/>
          <w:szCs w:val="28"/>
        </w:rPr>
        <w:t>А</w:t>
      </w:r>
      <w:r w:rsidRPr="00EE6686">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Криогели</w:t>
      </w:r>
      <w:proofErr w:type="spellEnd"/>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на</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основе</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сывороточного</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альбумина</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синтез</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свойства</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структура</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и</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возможности</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биомедицинского</w:t>
      </w:r>
      <w:r w:rsidRPr="00EE6686">
        <w:rPr>
          <w:rFonts w:ascii="Times New Roman" w:hAnsi="Times New Roman" w:cs="Times New Roman"/>
          <w:sz w:val="28"/>
          <w:szCs w:val="28"/>
        </w:rPr>
        <w:t xml:space="preserve"> </w:t>
      </w:r>
      <w:r w:rsidRPr="00DE54FE">
        <w:rPr>
          <w:rFonts w:ascii="Times New Roman" w:hAnsi="Times New Roman" w:cs="Times New Roman"/>
          <w:sz w:val="28"/>
          <w:szCs w:val="28"/>
        </w:rPr>
        <w:t>применения</w:t>
      </w:r>
      <w:r w:rsidRPr="00EE14AD">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дис</w:t>
      </w:r>
      <w:proofErr w:type="spellEnd"/>
      <w:r w:rsidRPr="00EE14AD">
        <w:rPr>
          <w:rFonts w:ascii="Times New Roman" w:hAnsi="Times New Roman" w:cs="Times New Roman"/>
          <w:sz w:val="28"/>
          <w:szCs w:val="28"/>
        </w:rPr>
        <w:t xml:space="preserve">. … </w:t>
      </w:r>
      <w:r w:rsidRPr="00DE54FE">
        <w:rPr>
          <w:rFonts w:ascii="Times New Roman" w:hAnsi="Times New Roman" w:cs="Times New Roman"/>
          <w:sz w:val="28"/>
          <w:szCs w:val="28"/>
        </w:rPr>
        <w:t>канд</w:t>
      </w:r>
      <w:r w:rsidRPr="00EE14AD">
        <w:rPr>
          <w:rFonts w:ascii="Times New Roman" w:hAnsi="Times New Roman" w:cs="Times New Roman"/>
          <w:sz w:val="28"/>
          <w:szCs w:val="28"/>
        </w:rPr>
        <w:t xml:space="preserve">. </w:t>
      </w:r>
      <w:r w:rsidRPr="00DE54FE">
        <w:rPr>
          <w:rFonts w:ascii="Times New Roman" w:hAnsi="Times New Roman" w:cs="Times New Roman"/>
          <w:sz w:val="28"/>
          <w:szCs w:val="28"/>
        </w:rPr>
        <w:t>хим</w:t>
      </w:r>
      <w:r w:rsidRPr="00EE14AD">
        <w:rPr>
          <w:rFonts w:ascii="Times New Roman" w:hAnsi="Times New Roman" w:cs="Times New Roman"/>
          <w:sz w:val="28"/>
          <w:szCs w:val="28"/>
        </w:rPr>
        <w:t xml:space="preserve">. </w:t>
      </w:r>
      <w:r w:rsidRPr="00DE54FE">
        <w:rPr>
          <w:rFonts w:ascii="Times New Roman" w:hAnsi="Times New Roman" w:cs="Times New Roman"/>
          <w:sz w:val="28"/>
          <w:szCs w:val="28"/>
        </w:rPr>
        <w:t>наук</w:t>
      </w:r>
      <w:r w:rsidRPr="00EE14AD">
        <w:rPr>
          <w:rFonts w:ascii="Times New Roman" w:hAnsi="Times New Roman" w:cs="Times New Roman"/>
          <w:sz w:val="28"/>
          <w:szCs w:val="28"/>
        </w:rPr>
        <w:t>: 02.00.06.</w:t>
      </w:r>
      <w:r>
        <w:rPr>
          <w:rFonts w:ascii="Times New Roman" w:hAnsi="Times New Roman" w:cs="Times New Roman"/>
          <w:sz w:val="28"/>
          <w:szCs w:val="28"/>
        </w:rPr>
        <w:t xml:space="preserve"> – М.</w:t>
      </w:r>
      <w:r w:rsidRPr="00EE14AD">
        <w:rPr>
          <w:rFonts w:ascii="Times New Roman" w:hAnsi="Times New Roman" w:cs="Times New Roman"/>
          <w:sz w:val="28"/>
          <w:szCs w:val="28"/>
        </w:rPr>
        <w:t>, 2017.</w:t>
      </w:r>
      <w:r>
        <w:rPr>
          <w:rFonts w:ascii="Times New Roman" w:hAnsi="Times New Roman" w:cs="Times New Roman"/>
          <w:sz w:val="28"/>
          <w:szCs w:val="28"/>
        </w:rPr>
        <w:t xml:space="preserve"> –</w:t>
      </w:r>
      <w:r w:rsidRPr="00EE14AD">
        <w:rPr>
          <w:rFonts w:ascii="Times New Roman" w:hAnsi="Times New Roman" w:cs="Times New Roman"/>
          <w:sz w:val="28"/>
          <w:szCs w:val="28"/>
        </w:rPr>
        <w:t xml:space="preserve"> 156 </w:t>
      </w:r>
      <w:r w:rsidRPr="00DE54FE">
        <w:rPr>
          <w:rFonts w:ascii="Times New Roman" w:hAnsi="Times New Roman" w:cs="Times New Roman"/>
          <w:sz w:val="28"/>
          <w:szCs w:val="28"/>
        </w:rPr>
        <w:t>с</w:t>
      </w:r>
      <w:r w:rsidRPr="00EE14AD">
        <w:rPr>
          <w:rFonts w:ascii="Times New Roman" w:hAnsi="Times New Roman" w:cs="Times New Roman"/>
          <w:sz w:val="28"/>
          <w:szCs w:val="28"/>
        </w:rPr>
        <w:t>.</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12</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Al-</w:t>
      </w:r>
      <w:proofErr w:type="spellStart"/>
      <w:r w:rsidRPr="00DE54FE">
        <w:rPr>
          <w:rFonts w:ascii="Times New Roman" w:hAnsi="Times New Roman" w:cs="Times New Roman"/>
          <w:sz w:val="28"/>
          <w:szCs w:val="28"/>
          <w:lang w:val="en-US"/>
        </w:rPr>
        <w:t>Saadi</w:t>
      </w:r>
      <w:proofErr w:type="spellEnd"/>
      <w:r w:rsidRPr="00DE54FE">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Yu C.</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Khutoryanskiy</w:t>
      </w:r>
      <w:proofErr w:type="spellEnd"/>
      <w:r w:rsidRPr="00DE54FE">
        <w:rPr>
          <w:rFonts w:ascii="Times New Roman" w:hAnsi="Times New Roman" w:cs="Times New Roman"/>
          <w:sz w:val="28"/>
          <w:szCs w:val="28"/>
          <w:lang w:val="en-US"/>
        </w:rPr>
        <w:t xml:space="preserve"> V.</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Layer-by-layer electrostatic entrapment of protein molecules on superparamagnetic nanoparticle: New strategy to enhance adsorption capacity and maintain biological activity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 Phys. Chem. C.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2009</w:t>
      </w:r>
      <w:r>
        <w:rPr>
          <w:rFonts w:ascii="Times New Roman" w:hAnsi="Times New Roman" w:cs="Times New Roman"/>
          <w:sz w:val="28"/>
          <w:szCs w:val="28"/>
          <w:lang w:val="en-US"/>
        </w:rPr>
        <w:t>. – Vol.</w:t>
      </w:r>
      <w:r w:rsidRPr="00DE54FE">
        <w:rPr>
          <w:rFonts w:ascii="Times New Roman" w:hAnsi="Times New Roman" w:cs="Times New Roman"/>
          <w:sz w:val="28"/>
          <w:szCs w:val="28"/>
          <w:lang w:val="en-US"/>
        </w:rPr>
        <w:t xml:space="preserve"> 113</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15260</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15265.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12</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Weber C.</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Coester</w:t>
      </w:r>
      <w:proofErr w:type="spellEnd"/>
      <w:r w:rsidRPr="00DE54FE">
        <w:rPr>
          <w:rFonts w:ascii="Times New Roman" w:hAnsi="Times New Roman" w:cs="Times New Roman"/>
          <w:sz w:val="28"/>
          <w:szCs w:val="28"/>
          <w:lang w:val="en-US"/>
        </w:rPr>
        <w:t xml:space="preserve"> C.</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Kreuter</w:t>
      </w:r>
      <w:proofErr w:type="spellEnd"/>
      <w:r w:rsidRPr="00DE54FE">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Desolvation</w:t>
      </w:r>
      <w:proofErr w:type="spellEnd"/>
      <w:r w:rsidRPr="00DE54FE">
        <w:rPr>
          <w:rFonts w:ascii="Times New Roman" w:hAnsi="Times New Roman" w:cs="Times New Roman"/>
          <w:sz w:val="28"/>
          <w:szCs w:val="28"/>
          <w:lang w:val="en-US"/>
        </w:rPr>
        <w:t xml:space="preserve"> process and surface </w:t>
      </w:r>
      <w:proofErr w:type="spellStart"/>
      <w:r w:rsidRPr="00DE54FE">
        <w:rPr>
          <w:rFonts w:ascii="Times New Roman" w:hAnsi="Times New Roman" w:cs="Times New Roman"/>
          <w:sz w:val="28"/>
          <w:szCs w:val="28"/>
          <w:lang w:val="en-US"/>
        </w:rPr>
        <w:t>characterisation</w:t>
      </w:r>
      <w:proofErr w:type="spellEnd"/>
      <w:r w:rsidRPr="00DE54FE">
        <w:rPr>
          <w:rFonts w:ascii="Times New Roman" w:hAnsi="Times New Roman" w:cs="Times New Roman"/>
          <w:sz w:val="28"/>
          <w:szCs w:val="28"/>
          <w:lang w:val="en-US"/>
        </w:rPr>
        <w:t xml:space="preserve"> of protein nanoparticles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 J. Pharm.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2000</w:t>
      </w:r>
      <w:r>
        <w:rPr>
          <w:rFonts w:ascii="Times New Roman" w:hAnsi="Times New Roman" w:cs="Times New Roman"/>
          <w:sz w:val="28"/>
          <w:szCs w:val="28"/>
          <w:lang w:val="en-US"/>
        </w:rPr>
        <w:t xml:space="preserve">. – Vol. </w:t>
      </w:r>
      <w:r w:rsidRPr="00DE54FE">
        <w:rPr>
          <w:rFonts w:ascii="Times New Roman" w:hAnsi="Times New Roman" w:cs="Times New Roman"/>
          <w:sz w:val="28"/>
          <w:szCs w:val="28"/>
          <w:lang w:val="en-US"/>
        </w:rPr>
        <w:t>194</w:t>
      </w:r>
      <w:r>
        <w:rPr>
          <w:rFonts w:ascii="Times New Roman" w:hAnsi="Times New Roman" w:cs="Times New Roman"/>
          <w:sz w:val="28"/>
          <w:szCs w:val="28"/>
          <w:lang w:val="en-US"/>
        </w:rPr>
        <w:t>, Issue 1. – P.</w:t>
      </w:r>
      <w:r w:rsidRPr="00DE54FE">
        <w:rPr>
          <w:rFonts w:ascii="Times New Roman" w:hAnsi="Times New Roman" w:cs="Times New Roman"/>
          <w:sz w:val="28"/>
          <w:szCs w:val="28"/>
          <w:lang w:val="en-US"/>
        </w:rPr>
        <w:t xml:space="preserve"> 91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102.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12</w:t>
      </w:r>
      <w:r>
        <w:rPr>
          <w:rFonts w:ascii="Times New Roman" w:hAnsi="Times New Roman" w:cs="Times New Roman"/>
          <w:sz w:val="28"/>
          <w:szCs w:val="28"/>
          <w:lang w:val="kk-KZ"/>
        </w:rPr>
        <w:t>2</w:t>
      </w:r>
      <w:r w:rsidRPr="00DE54FE">
        <w:rPr>
          <w:rFonts w:ascii="Times New Roman" w:hAnsi="Times New Roman" w:cs="Times New Roman"/>
          <w:sz w:val="28"/>
          <w:szCs w:val="28"/>
          <w:lang w:val="en-US"/>
        </w:rPr>
        <w:t xml:space="preserve"> Von </w:t>
      </w:r>
      <w:proofErr w:type="spellStart"/>
      <w:r w:rsidRPr="00DE54FE">
        <w:rPr>
          <w:rFonts w:ascii="Times New Roman" w:hAnsi="Times New Roman" w:cs="Times New Roman"/>
          <w:sz w:val="28"/>
          <w:szCs w:val="28"/>
          <w:lang w:val="en-US"/>
        </w:rPr>
        <w:t>Storp</w:t>
      </w:r>
      <w:proofErr w:type="spellEnd"/>
      <w:r w:rsidRPr="00DE54FE">
        <w:rPr>
          <w:rFonts w:ascii="Times New Roman" w:hAnsi="Times New Roman" w:cs="Times New Roman"/>
          <w:sz w:val="28"/>
          <w:szCs w:val="28"/>
          <w:lang w:val="en-US"/>
        </w:rPr>
        <w:t xml:space="preserve"> B.</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Engel A.</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Boeker</w:t>
      </w:r>
      <w:proofErr w:type="spellEnd"/>
      <w:r w:rsidRPr="00DE54FE">
        <w:rPr>
          <w:rFonts w:ascii="Times New Roman" w:hAnsi="Times New Roman" w:cs="Times New Roman"/>
          <w:sz w:val="28"/>
          <w:szCs w:val="28"/>
          <w:lang w:val="en-US"/>
        </w:rPr>
        <w:t xml:space="preserve"> 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Albumin nanoparticles with predictable size by </w:t>
      </w:r>
      <w:proofErr w:type="spellStart"/>
      <w:r w:rsidRPr="00DE54FE">
        <w:rPr>
          <w:rFonts w:ascii="Times New Roman" w:hAnsi="Times New Roman" w:cs="Times New Roman"/>
          <w:sz w:val="28"/>
          <w:szCs w:val="28"/>
          <w:lang w:val="en-US"/>
        </w:rPr>
        <w:t>desolvation</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procedur</w:t>
      </w:r>
      <w:proofErr w:type="spellEnd"/>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 </w:t>
      </w:r>
      <w:proofErr w:type="spellStart"/>
      <w:r w:rsidRPr="00DE54FE">
        <w:rPr>
          <w:rFonts w:ascii="Times New Roman" w:hAnsi="Times New Roman" w:cs="Times New Roman"/>
          <w:sz w:val="28"/>
          <w:szCs w:val="28"/>
          <w:lang w:val="en-US"/>
        </w:rPr>
        <w:t>Microencapsul</w:t>
      </w:r>
      <w:proofErr w:type="spellEnd"/>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2011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Vol. 2</w:t>
      </w:r>
      <w:r w:rsidRPr="00DE54FE">
        <w:rPr>
          <w:rFonts w:ascii="Times New Roman" w:hAnsi="Times New Roman" w:cs="Times New Roman"/>
          <w:sz w:val="28"/>
          <w:szCs w:val="28"/>
          <w:lang w:val="en-US"/>
        </w:rPr>
        <w:t>9</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138</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146.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12</w:t>
      </w:r>
      <w:r>
        <w:rPr>
          <w:rFonts w:ascii="Times New Roman" w:hAnsi="Times New Roman" w:cs="Times New Roman"/>
          <w:sz w:val="28"/>
          <w:szCs w:val="28"/>
          <w:lang w:val="kk-KZ"/>
        </w:rPr>
        <w:t>3</w:t>
      </w:r>
      <w:r w:rsidRPr="00DE54FE">
        <w:rPr>
          <w:rFonts w:ascii="Times New Roman" w:hAnsi="Times New Roman" w:cs="Times New Roman"/>
          <w:sz w:val="28"/>
          <w:szCs w:val="28"/>
          <w:lang w:val="en-US"/>
        </w:rPr>
        <w:t xml:space="preserve"> Kimura K., Yamasaki K., Nakamura H.</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and in Vitro Analysis of Human Serum Albumin Nanoparticles Loaded with Anthracycline </w:t>
      </w:r>
      <w:r w:rsidRPr="00DE54FE">
        <w:rPr>
          <w:rFonts w:ascii="Times New Roman" w:hAnsi="Times New Roman" w:cs="Times New Roman"/>
          <w:sz w:val="28"/>
          <w:szCs w:val="28"/>
          <w:lang w:val="en-US"/>
        </w:rPr>
        <w:lastRenderedPageBreak/>
        <w:t>Derivatives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Chemical and Pharmaceutical Bulletin</w:t>
      </w:r>
      <w:r>
        <w:rPr>
          <w:rFonts w:ascii="Times New Roman" w:hAnsi="Times New Roman" w:cs="Times New Roman"/>
          <w:sz w:val="28"/>
          <w:szCs w:val="28"/>
          <w:lang w:val="en-US"/>
        </w:rPr>
        <w:t>. – 2018. – Vol.</w:t>
      </w:r>
      <w:r w:rsidRPr="00DE54FE">
        <w:rPr>
          <w:rFonts w:ascii="Times New Roman" w:hAnsi="Times New Roman" w:cs="Times New Roman"/>
          <w:sz w:val="28"/>
          <w:szCs w:val="28"/>
          <w:lang w:val="en-US"/>
        </w:rPr>
        <w:t xml:space="preserve"> 66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4</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382</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390.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12</w:t>
      </w:r>
      <w:r>
        <w:rPr>
          <w:rFonts w:ascii="Times New Roman" w:hAnsi="Times New Roman" w:cs="Times New Roman"/>
          <w:sz w:val="28"/>
          <w:szCs w:val="28"/>
          <w:lang w:val="kk-KZ"/>
        </w:rPr>
        <w:t>4</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Tazhbayev</w:t>
      </w:r>
      <w:proofErr w:type="spellEnd"/>
      <w:r w:rsidRPr="00DE54FE">
        <w:rPr>
          <w:rFonts w:ascii="Times New Roman" w:hAnsi="Times New Roman" w:cs="Times New Roman"/>
          <w:sz w:val="28"/>
          <w:szCs w:val="28"/>
          <w:lang w:val="en-US"/>
        </w:rPr>
        <w:t xml:space="preserve"> Y.</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Mukashev</w:t>
      </w:r>
      <w:proofErr w:type="spellEnd"/>
      <w:r w:rsidRPr="00DE54FE">
        <w:rPr>
          <w:rFonts w:ascii="Times New Roman" w:hAnsi="Times New Roman" w:cs="Times New Roman"/>
          <w:sz w:val="28"/>
          <w:szCs w:val="28"/>
          <w:lang w:val="en-US"/>
        </w:rPr>
        <w:t xml:space="preserve"> O.</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Burkeev</w:t>
      </w:r>
      <w:proofErr w:type="spellEnd"/>
      <w:r w:rsidRPr="00DE54FE">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Hydroxyurea-Loaded Albumin Nanoparticles: Preparation, Characterization, and In Vitro Studies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Pharmaceutics</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2019</w:t>
      </w:r>
      <w:r>
        <w:rPr>
          <w:rFonts w:ascii="Times New Roman" w:hAnsi="Times New Roman" w:cs="Times New Roman"/>
          <w:sz w:val="28"/>
          <w:szCs w:val="28"/>
          <w:lang w:val="en-US"/>
        </w:rPr>
        <w:t>. – Vol.</w:t>
      </w:r>
      <w:r w:rsidRPr="00DE54FE">
        <w:rPr>
          <w:rFonts w:ascii="Times New Roman" w:hAnsi="Times New Roman" w:cs="Times New Roman"/>
          <w:sz w:val="28"/>
          <w:szCs w:val="28"/>
          <w:lang w:val="en-US"/>
        </w:rPr>
        <w:t xml:space="preserve"> 11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410</w:t>
      </w:r>
      <w:r>
        <w:rPr>
          <w:rFonts w:ascii="Times New Roman" w:hAnsi="Times New Roman" w:cs="Times New Roman"/>
          <w:sz w:val="28"/>
          <w:szCs w:val="28"/>
          <w:lang w:val="en-US"/>
        </w:rPr>
        <w:t>-1-410-9.</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12</w:t>
      </w:r>
      <w:r>
        <w:rPr>
          <w:rFonts w:ascii="Times New Roman" w:hAnsi="Times New Roman" w:cs="Times New Roman"/>
          <w:sz w:val="28"/>
          <w:szCs w:val="28"/>
          <w:lang w:val="kk-KZ"/>
        </w:rPr>
        <w:t>5</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Tazhbayev</w:t>
      </w:r>
      <w:proofErr w:type="spellEnd"/>
      <w:r w:rsidRPr="00DE54FE">
        <w:rPr>
          <w:rFonts w:ascii="Times New Roman" w:hAnsi="Times New Roman" w:cs="Times New Roman"/>
          <w:sz w:val="28"/>
          <w:szCs w:val="28"/>
          <w:lang w:val="en-US"/>
        </w:rPr>
        <w:t xml:space="preserve"> Y.</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Mukashev</w:t>
      </w:r>
      <w:proofErr w:type="spellEnd"/>
      <w:r w:rsidRPr="00DE54FE">
        <w:rPr>
          <w:rFonts w:ascii="Times New Roman" w:hAnsi="Times New Roman" w:cs="Times New Roman"/>
          <w:sz w:val="28"/>
          <w:szCs w:val="28"/>
          <w:lang w:val="en-US"/>
        </w:rPr>
        <w:t xml:space="preserve"> O.</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Burkeyev</w:t>
      </w:r>
      <w:proofErr w:type="spellEnd"/>
      <w:r w:rsidRPr="00DE54FE">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Synthesis and Comparative Study of Nanoparticles Derived from Bovine and Human Serum Albumins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Polymers</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2020</w:t>
      </w:r>
      <w:r>
        <w:rPr>
          <w:rFonts w:ascii="Times New Roman" w:hAnsi="Times New Roman" w:cs="Times New Roman"/>
          <w:sz w:val="28"/>
          <w:szCs w:val="28"/>
          <w:lang w:val="en-US"/>
        </w:rPr>
        <w:t>. – Vol.</w:t>
      </w:r>
      <w:r w:rsidRPr="00DE54FE">
        <w:rPr>
          <w:rFonts w:ascii="Times New Roman" w:hAnsi="Times New Roman" w:cs="Times New Roman"/>
          <w:sz w:val="28"/>
          <w:szCs w:val="28"/>
          <w:lang w:val="en-US"/>
        </w:rPr>
        <w:t xml:space="preserve"> 12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1301</w:t>
      </w:r>
      <w:r>
        <w:rPr>
          <w:rFonts w:ascii="Times New Roman" w:hAnsi="Times New Roman" w:cs="Times New Roman"/>
          <w:sz w:val="28"/>
          <w:szCs w:val="28"/>
          <w:lang w:val="en-US"/>
        </w:rPr>
        <w:t>-1-1301-10</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sidRPr="00DE54FE">
        <w:rPr>
          <w:rFonts w:ascii="Times New Roman" w:hAnsi="Times New Roman" w:cs="Times New Roman"/>
          <w:sz w:val="28"/>
          <w:szCs w:val="28"/>
          <w:lang w:val="kk-KZ"/>
        </w:rPr>
        <w:t>2</w:t>
      </w:r>
      <w:r>
        <w:rPr>
          <w:rFonts w:ascii="Times New Roman" w:hAnsi="Times New Roman" w:cs="Times New Roman"/>
          <w:sz w:val="28"/>
          <w:szCs w:val="28"/>
          <w:lang w:val="kk-KZ"/>
        </w:rPr>
        <w:t>6</w:t>
      </w:r>
      <w:r w:rsidRPr="00DE54FE">
        <w:rPr>
          <w:rFonts w:ascii="Times New Roman" w:hAnsi="Times New Roman" w:cs="Times New Roman"/>
          <w:sz w:val="28"/>
          <w:szCs w:val="28"/>
          <w:lang w:val="en-US"/>
        </w:rPr>
        <w:t xml:space="preserve"> Vallie S.</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Naidoo S. Identification of the Binding Interaction of Anti-TB drugs with Human Serum Albumin: A Computational Molecular Docking, Fluorescence and Absorption Spectroscopy Study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International Journal of Pharmaceutical Quality Assurance</w:t>
      </w:r>
      <w:r>
        <w:rPr>
          <w:rFonts w:ascii="Times New Roman" w:hAnsi="Times New Roman" w:cs="Times New Roman"/>
          <w:sz w:val="28"/>
          <w:szCs w:val="28"/>
          <w:lang w:val="en-US"/>
        </w:rPr>
        <w:t xml:space="preserve">. – 2020. – Vol. </w:t>
      </w:r>
      <w:r w:rsidRPr="00DE54FE">
        <w:rPr>
          <w:rFonts w:ascii="Times New Roman" w:hAnsi="Times New Roman" w:cs="Times New Roman"/>
          <w:sz w:val="28"/>
          <w:szCs w:val="28"/>
          <w:lang w:val="en-US"/>
        </w:rPr>
        <w:t>11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sidRPr="00DE54FE">
        <w:rPr>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P. 1-14.</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27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Vilchèze</w:t>
      </w:r>
      <w:proofErr w:type="spellEnd"/>
      <w:r w:rsidRPr="00DE54FE">
        <w:rPr>
          <w:rFonts w:ascii="Times New Roman" w:hAnsi="Times New Roman" w:cs="Times New Roman"/>
          <w:sz w:val="28"/>
          <w:szCs w:val="28"/>
          <w:lang w:val="en-US"/>
        </w:rPr>
        <w:t xml:space="preserve"> C., Hartman T., </w:t>
      </w:r>
      <w:proofErr w:type="spellStart"/>
      <w:r w:rsidRPr="00DE54FE">
        <w:rPr>
          <w:rFonts w:ascii="Times New Roman" w:hAnsi="Times New Roman" w:cs="Times New Roman"/>
          <w:sz w:val="28"/>
          <w:szCs w:val="28"/>
          <w:lang w:val="en-US"/>
        </w:rPr>
        <w:t>Weinrick</w:t>
      </w:r>
      <w:proofErr w:type="spellEnd"/>
      <w:r w:rsidRPr="00DE54FE">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Enhanced respiration prevents drug tolerance and drug resistance in Mycobacterium tuberculosis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Proceedings of the National Academy of Sciences</w:t>
      </w:r>
      <w:r>
        <w:rPr>
          <w:rFonts w:ascii="Times New Roman" w:hAnsi="Times New Roman" w:cs="Times New Roman"/>
          <w:sz w:val="28"/>
          <w:szCs w:val="28"/>
          <w:lang w:val="en-US"/>
        </w:rPr>
        <w:t>. – 2017. – Vol.</w:t>
      </w:r>
      <w:r w:rsidRPr="00DE54FE">
        <w:rPr>
          <w:rFonts w:ascii="Times New Roman" w:hAnsi="Times New Roman" w:cs="Times New Roman"/>
          <w:sz w:val="28"/>
          <w:szCs w:val="28"/>
          <w:lang w:val="en-US"/>
        </w:rPr>
        <w:t xml:space="preserve"> 114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17</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4495</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4500.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28</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Tazhbayev</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Ye.M</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Burkeyev</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M.Zh</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Zhaparova</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L.Zh</w:t>
      </w:r>
      <w:proofErr w:type="spellEnd"/>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DE54FE">
        <w:rPr>
          <w:rFonts w:ascii="Times New Roman" w:hAnsi="Times New Roman" w:cs="Times New Roman"/>
          <w:sz w:val="28"/>
          <w:szCs w:val="28"/>
          <w:lang w:val="en-US"/>
        </w:rPr>
        <w:t>Albumin nanoparticles loaded with the antitumor drug «Hydroxycarbamide» by the incorporation method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Bulletin of the Karaganda University. </w:t>
      </w:r>
      <w:r>
        <w:rPr>
          <w:rFonts w:ascii="Times New Roman" w:hAnsi="Times New Roman" w:cs="Times New Roman"/>
          <w:sz w:val="28"/>
          <w:szCs w:val="28"/>
          <w:lang w:val="en-US"/>
        </w:rPr>
        <w:t xml:space="preserve">– 2019. – Vol. </w:t>
      </w:r>
      <w:r w:rsidRPr="00DE54FE">
        <w:rPr>
          <w:rFonts w:ascii="Times New Roman" w:hAnsi="Times New Roman" w:cs="Times New Roman"/>
          <w:sz w:val="28"/>
          <w:szCs w:val="28"/>
          <w:lang w:val="en-US"/>
        </w:rPr>
        <w:t>93</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 xml:space="preserve">1. </w:t>
      </w:r>
      <w:r>
        <w:rPr>
          <w:rFonts w:ascii="Times New Roman" w:hAnsi="Times New Roman" w:cs="Times New Roman"/>
          <w:sz w:val="28"/>
          <w:szCs w:val="28"/>
          <w:lang w:val="en-US"/>
        </w:rPr>
        <w:t>– P. 48-</w:t>
      </w:r>
      <w:r w:rsidRPr="00DE54FE">
        <w:rPr>
          <w:rFonts w:ascii="Times New Roman" w:hAnsi="Times New Roman" w:cs="Times New Roman"/>
          <w:sz w:val="28"/>
          <w:szCs w:val="28"/>
          <w:lang w:val="en-US"/>
        </w:rPr>
        <w:t xml:space="preserve">53.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29</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Tazhbayev</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Ye.M</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Burkeyev</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M.Zh</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Zhaparova</w:t>
      </w:r>
      <w:proofErr w:type="spellEnd"/>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L.Zh</w:t>
      </w:r>
      <w:proofErr w:type="spellEnd"/>
      <w:r w:rsidRPr="00DE54FE">
        <w:rPr>
          <w:rFonts w:ascii="Times New Roman" w:hAnsi="Times New Roman" w:cs="Times New Roman"/>
          <w:sz w:val="28"/>
          <w:szCs w:val="28"/>
          <w:lang w:val="en-US"/>
        </w:rPr>
        <w:t>.</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and characterization of empty nanoparticles of poly-</w:t>
      </w:r>
      <w:proofErr w:type="gramStart"/>
      <w:r w:rsidRPr="00DE54FE">
        <w:rPr>
          <w:rFonts w:ascii="Times New Roman" w:hAnsi="Times New Roman" w:cs="Times New Roman"/>
          <w:sz w:val="28"/>
          <w:szCs w:val="28"/>
          <w:lang w:val="en-US"/>
        </w:rPr>
        <w:t>D.L</w:t>
      </w:r>
      <w:proofErr w:type="gramEnd"/>
      <w:r w:rsidRPr="00DE54FE">
        <w:rPr>
          <w:rFonts w:ascii="Times New Roman" w:hAnsi="Times New Roman" w:cs="Times New Roman"/>
          <w:sz w:val="28"/>
          <w:szCs w:val="28"/>
          <w:lang w:val="en-US"/>
        </w:rPr>
        <w:t>-lactic acid and serum albumin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Bulletin of the Karaganda University. </w:t>
      </w:r>
      <w:r>
        <w:rPr>
          <w:rFonts w:ascii="Times New Roman" w:hAnsi="Times New Roman" w:cs="Times New Roman"/>
          <w:sz w:val="28"/>
          <w:szCs w:val="28"/>
          <w:lang w:val="en-US"/>
        </w:rPr>
        <w:t xml:space="preserve">– 2018. – Vol. </w:t>
      </w:r>
      <w:r w:rsidRPr="00DE54FE">
        <w:rPr>
          <w:rFonts w:ascii="Times New Roman" w:hAnsi="Times New Roman" w:cs="Times New Roman"/>
          <w:sz w:val="28"/>
          <w:szCs w:val="28"/>
          <w:lang w:val="en-US"/>
        </w:rPr>
        <w:t xml:space="preserve">90.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40-44.</w:t>
      </w:r>
    </w:p>
    <w:p w:rsidR="00077542" w:rsidRPr="00DE54FE" w:rsidRDefault="00077542" w:rsidP="00077542">
      <w:pPr>
        <w:spacing w:after="0" w:line="240" w:lineRule="auto"/>
        <w:ind w:firstLine="709"/>
        <w:jc w:val="both"/>
        <w:rPr>
          <w:rFonts w:ascii="Times New Roman" w:hAnsi="Times New Roman" w:cs="Times New Roman"/>
          <w:sz w:val="28"/>
          <w:szCs w:val="28"/>
        </w:rPr>
      </w:pPr>
      <w:r w:rsidRPr="00CC4EB1">
        <w:rPr>
          <w:rFonts w:ascii="Times New Roman" w:hAnsi="Times New Roman" w:cs="Times New Roman"/>
          <w:sz w:val="28"/>
          <w:szCs w:val="28"/>
        </w:rPr>
        <w:t>13</w:t>
      </w:r>
      <w:r>
        <w:rPr>
          <w:rFonts w:ascii="Times New Roman" w:hAnsi="Times New Roman" w:cs="Times New Roman"/>
          <w:sz w:val="28"/>
          <w:szCs w:val="28"/>
          <w:lang w:val="kk-KZ"/>
        </w:rPr>
        <w:t>0</w:t>
      </w:r>
      <w:r w:rsidRPr="00CC4EB1">
        <w:rPr>
          <w:rFonts w:ascii="Times New Roman" w:hAnsi="Times New Roman" w:cs="Times New Roman"/>
          <w:sz w:val="28"/>
          <w:szCs w:val="28"/>
        </w:rPr>
        <w:t xml:space="preserve"> </w:t>
      </w:r>
      <w:r w:rsidRPr="00DE54FE">
        <w:rPr>
          <w:rFonts w:ascii="Times New Roman" w:hAnsi="Times New Roman" w:cs="Times New Roman"/>
          <w:sz w:val="28"/>
          <w:szCs w:val="28"/>
        </w:rPr>
        <w:t>Авдеев</w:t>
      </w:r>
      <w:r w:rsidRPr="00BC00FF">
        <w:rPr>
          <w:rFonts w:ascii="Times New Roman" w:hAnsi="Times New Roman" w:cs="Times New Roman"/>
          <w:sz w:val="28"/>
          <w:szCs w:val="28"/>
        </w:rPr>
        <w:t xml:space="preserve"> </w:t>
      </w:r>
      <w:r w:rsidRPr="00DE54FE">
        <w:rPr>
          <w:rFonts w:ascii="Times New Roman" w:hAnsi="Times New Roman" w:cs="Times New Roman"/>
          <w:sz w:val="28"/>
          <w:szCs w:val="28"/>
        </w:rPr>
        <w:t>П</w:t>
      </w:r>
      <w:r w:rsidRPr="00BC00FF">
        <w:rPr>
          <w:rFonts w:ascii="Times New Roman" w:hAnsi="Times New Roman" w:cs="Times New Roman"/>
          <w:sz w:val="28"/>
          <w:szCs w:val="28"/>
        </w:rPr>
        <w:t>.</w:t>
      </w:r>
      <w:r w:rsidRPr="00DE54FE">
        <w:rPr>
          <w:rFonts w:ascii="Times New Roman" w:hAnsi="Times New Roman" w:cs="Times New Roman"/>
          <w:sz w:val="28"/>
          <w:szCs w:val="28"/>
        </w:rPr>
        <w:t>А</w:t>
      </w:r>
      <w:r w:rsidRPr="00BC00FF">
        <w:rPr>
          <w:rFonts w:ascii="Times New Roman" w:hAnsi="Times New Roman" w:cs="Times New Roman"/>
          <w:sz w:val="28"/>
          <w:szCs w:val="28"/>
        </w:rPr>
        <w:t xml:space="preserve">., </w:t>
      </w:r>
      <w:r w:rsidRPr="00DE54FE">
        <w:rPr>
          <w:rFonts w:ascii="Times New Roman" w:hAnsi="Times New Roman" w:cs="Times New Roman"/>
          <w:sz w:val="28"/>
          <w:szCs w:val="28"/>
        </w:rPr>
        <w:t>Игнатенко</w:t>
      </w:r>
      <w:r w:rsidRPr="00BC00FF">
        <w:rPr>
          <w:rFonts w:ascii="Times New Roman" w:hAnsi="Times New Roman" w:cs="Times New Roman"/>
          <w:sz w:val="28"/>
          <w:szCs w:val="28"/>
        </w:rPr>
        <w:t xml:space="preserve"> </w:t>
      </w:r>
      <w:r w:rsidRPr="00DE54FE">
        <w:rPr>
          <w:rFonts w:ascii="Times New Roman" w:hAnsi="Times New Roman" w:cs="Times New Roman"/>
          <w:sz w:val="28"/>
          <w:szCs w:val="28"/>
        </w:rPr>
        <w:t>В</w:t>
      </w:r>
      <w:r w:rsidRPr="00BC00FF">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Корноушенко</w:t>
      </w:r>
      <w:proofErr w:type="spellEnd"/>
      <w:r w:rsidRPr="00BC00FF">
        <w:rPr>
          <w:rFonts w:ascii="Times New Roman" w:hAnsi="Times New Roman" w:cs="Times New Roman"/>
          <w:sz w:val="28"/>
          <w:szCs w:val="28"/>
        </w:rPr>
        <w:t xml:space="preserve"> </w:t>
      </w:r>
      <w:r w:rsidRPr="00DE54FE">
        <w:rPr>
          <w:rFonts w:ascii="Times New Roman" w:hAnsi="Times New Roman" w:cs="Times New Roman"/>
          <w:sz w:val="28"/>
          <w:szCs w:val="28"/>
        </w:rPr>
        <w:t>Ю</w:t>
      </w:r>
      <w:r w:rsidRPr="00BC00FF">
        <w:rPr>
          <w:rFonts w:ascii="Times New Roman" w:hAnsi="Times New Roman" w:cs="Times New Roman"/>
          <w:sz w:val="28"/>
          <w:szCs w:val="28"/>
        </w:rPr>
        <w:t>.</w:t>
      </w:r>
      <w:r w:rsidRPr="00DE54FE">
        <w:rPr>
          <w:rFonts w:ascii="Times New Roman" w:hAnsi="Times New Roman" w:cs="Times New Roman"/>
          <w:sz w:val="28"/>
          <w:szCs w:val="28"/>
        </w:rPr>
        <w:t>В</w:t>
      </w:r>
      <w:r w:rsidRPr="00BC00FF">
        <w:rPr>
          <w:rFonts w:ascii="Times New Roman" w:hAnsi="Times New Roman" w:cs="Times New Roman"/>
          <w:sz w:val="28"/>
          <w:szCs w:val="28"/>
        </w:rPr>
        <w:t>.</w:t>
      </w:r>
      <w:r>
        <w:rPr>
          <w:rFonts w:ascii="Times New Roman" w:hAnsi="Times New Roman" w:cs="Times New Roman"/>
          <w:sz w:val="28"/>
          <w:szCs w:val="28"/>
        </w:rPr>
        <w:t xml:space="preserve"> и др.</w:t>
      </w:r>
      <w:r w:rsidRPr="00BC00FF">
        <w:rPr>
          <w:rFonts w:ascii="Times New Roman" w:hAnsi="Times New Roman" w:cs="Times New Roman"/>
          <w:sz w:val="28"/>
          <w:szCs w:val="28"/>
        </w:rPr>
        <w:t xml:space="preserve"> </w:t>
      </w:r>
      <w:r w:rsidRPr="00DE54FE">
        <w:rPr>
          <w:rFonts w:ascii="Times New Roman" w:hAnsi="Times New Roman" w:cs="Times New Roman"/>
          <w:sz w:val="28"/>
          <w:szCs w:val="28"/>
        </w:rPr>
        <w:t>Влияние различных концентраций мочевины и значений рН на показатели флуоресценции бычьего сывороточного альбумина</w:t>
      </w:r>
      <w:r>
        <w:rPr>
          <w:rFonts w:ascii="Times New Roman" w:hAnsi="Times New Roman" w:cs="Times New Roman"/>
          <w:sz w:val="28"/>
          <w:szCs w:val="28"/>
        </w:rPr>
        <w:t xml:space="preserve"> // Проблемы здоровья и экологии. – 2011. – №</w:t>
      </w:r>
      <w:r w:rsidRPr="00DE54FE">
        <w:rPr>
          <w:rFonts w:ascii="Times New Roman" w:hAnsi="Times New Roman" w:cs="Times New Roman"/>
          <w:sz w:val="28"/>
          <w:szCs w:val="28"/>
        </w:rPr>
        <w:t xml:space="preserve"> 1(27)</w:t>
      </w:r>
      <w:r>
        <w:rPr>
          <w:rFonts w:ascii="Times New Roman" w:hAnsi="Times New Roman" w:cs="Times New Roman"/>
          <w:sz w:val="28"/>
          <w:szCs w:val="28"/>
        </w:rPr>
        <w:t xml:space="preserve">. – С. </w:t>
      </w:r>
      <w:r w:rsidRPr="00DE54FE">
        <w:rPr>
          <w:rFonts w:ascii="Times New Roman" w:hAnsi="Times New Roman" w:cs="Times New Roman"/>
          <w:sz w:val="28"/>
          <w:szCs w:val="28"/>
        </w:rPr>
        <w:t>106-110</w:t>
      </w:r>
      <w:r>
        <w:rPr>
          <w:rFonts w:ascii="Times New Roman" w:hAnsi="Times New Roman" w:cs="Times New Roman"/>
          <w:sz w:val="28"/>
          <w:szCs w:val="28"/>
        </w:rPr>
        <w:t>.</w:t>
      </w:r>
    </w:p>
    <w:p w:rsidR="00077542" w:rsidRPr="007F4114" w:rsidRDefault="00077542" w:rsidP="00077542">
      <w:pPr>
        <w:spacing w:after="0" w:line="240" w:lineRule="auto"/>
        <w:ind w:firstLine="709"/>
        <w:jc w:val="both"/>
        <w:rPr>
          <w:rFonts w:ascii="Times New Roman" w:hAnsi="Times New Roman" w:cs="Times New Roman"/>
          <w:sz w:val="28"/>
          <w:szCs w:val="28"/>
        </w:rPr>
      </w:pPr>
      <w:r w:rsidRPr="00DE54FE">
        <w:rPr>
          <w:rFonts w:ascii="Times New Roman" w:hAnsi="Times New Roman" w:cs="Times New Roman"/>
          <w:sz w:val="28"/>
          <w:szCs w:val="28"/>
        </w:rPr>
        <w:t>13</w:t>
      </w:r>
      <w:r>
        <w:rPr>
          <w:rFonts w:ascii="Times New Roman" w:hAnsi="Times New Roman" w:cs="Times New Roman"/>
          <w:sz w:val="28"/>
          <w:szCs w:val="28"/>
          <w:lang w:val="kk-KZ"/>
        </w:rPr>
        <w:t>1</w:t>
      </w:r>
      <w:r w:rsidRPr="00DE54FE">
        <w:rPr>
          <w:rFonts w:ascii="Times New Roman" w:hAnsi="Times New Roman" w:cs="Times New Roman"/>
          <w:sz w:val="28"/>
          <w:szCs w:val="28"/>
        </w:rPr>
        <w:t xml:space="preserve"> Жданова Н.Г. Связь фотофизических параметров </w:t>
      </w:r>
      <w:proofErr w:type="spellStart"/>
      <w:r w:rsidRPr="00DE54FE">
        <w:rPr>
          <w:rFonts w:ascii="Times New Roman" w:hAnsi="Times New Roman" w:cs="Times New Roman"/>
          <w:sz w:val="28"/>
          <w:szCs w:val="28"/>
        </w:rPr>
        <w:t>тирозиновых</w:t>
      </w:r>
      <w:proofErr w:type="spellEnd"/>
      <w:r w:rsidRPr="00DE54FE">
        <w:rPr>
          <w:rFonts w:ascii="Times New Roman" w:hAnsi="Times New Roman" w:cs="Times New Roman"/>
          <w:sz w:val="28"/>
          <w:szCs w:val="28"/>
        </w:rPr>
        <w:t xml:space="preserve"> остатков в сывороточных альбуминах с изменением структуры белка под влиянием </w:t>
      </w:r>
      <w:proofErr w:type="spellStart"/>
      <w:r w:rsidRPr="00DE54FE">
        <w:rPr>
          <w:rFonts w:ascii="Times New Roman" w:hAnsi="Times New Roman" w:cs="Times New Roman"/>
          <w:sz w:val="28"/>
          <w:szCs w:val="28"/>
        </w:rPr>
        <w:t>лигандов</w:t>
      </w:r>
      <w:proofErr w:type="spellEnd"/>
      <w:r w:rsidRPr="00DE54FE">
        <w:rPr>
          <w:rFonts w:ascii="Times New Roman" w:hAnsi="Times New Roman" w:cs="Times New Roman"/>
          <w:sz w:val="28"/>
          <w:szCs w:val="28"/>
        </w:rPr>
        <w:t xml:space="preserve"> и денатурации</w:t>
      </w:r>
      <w:r>
        <w:rPr>
          <w:rFonts w:ascii="Times New Roman" w:hAnsi="Times New Roman" w:cs="Times New Roman"/>
          <w:sz w:val="28"/>
          <w:szCs w:val="28"/>
        </w:rPr>
        <w:t>:</w:t>
      </w:r>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дис</w:t>
      </w:r>
      <w:proofErr w:type="spellEnd"/>
      <w:r>
        <w:rPr>
          <w:rFonts w:ascii="Times New Roman" w:hAnsi="Times New Roman" w:cs="Times New Roman"/>
          <w:sz w:val="28"/>
          <w:szCs w:val="28"/>
        </w:rPr>
        <w:t>. …</w:t>
      </w:r>
      <w:r w:rsidRPr="00DE54FE">
        <w:rPr>
          <w:rFonts w:ascii="Times New Roman" w:hAnsi="Times New Roman" w:cs="Times New Roman"/>
          <w:sz w:val="28"/>
          <w:szCs w:val="28"/>
        </w:rPr>
        <w:t xml:space="preserve"> канд</w:t>
      </w:r>
      <w:r>
        <w:rPr>
          <w:rFonts w:ascii="Times New Roman" w:hAnsi="Times New Roman" w:cs="Times New Roman"/>
          <w:sz w:val="28"/>
          <w:szCs w:val="28"/>
        </w:rPr>
        <w:t>.</w:t>
      </w:r>
      <w:r w:rsidRPr="00DE54FE">
        <w:rPr>
          <w:rFonts w:ascii="Times New Roman" w:hAnsi="Times New Roman" w:cs="Times New Roman"/>
          <w:sz w:val="28"/>
          <w:szCs w:val="28"/>
        </w:rPr>
        <w:t xml:space="preserve"> физ</w:t>
      </w:r>
      <w:r>
        <w:rPr>
          <w:rFonts w:ascii="Times New Roman" w:hAnsi="Times New Roman" w:cs="Times New Roman"/>
          <w:sz w:val="28"/>
          <w:szCs w:val="28"/>
        </w:rPr>
        <w:t>.</w:t>
      </w:r>
      <w:r w:rsidRPr="00DE54FE">
        <w:rPr>
          <w:rFonts w:ascii="Times New Roman" w:hAnsi="Times New Roman" w:cs="Times New Roman"/>
          <w:sz w:val="28"/>
          <w:szCs w:val="28"/>
        </w:rPr>
        <w:t>-</w:t>
      </w:r>
      <w:proofErr w:type="spellStart"/>
      <w:r w:rsidRPr="00DE54FE">
        <w:rPr>
          <w:rFonts w:ascii="Times New Roman" w:hAnsi="Times New Roman" w:cs="Times New Roman"/>
          <w:sz w:val="28"/>
          <w:szCs w:val="28"/>
        </w:rPr>
        <w:t>матем</w:t>
      </w:r>
      <w:proofErr w:type="spellEnd"/>
      <w:r>
        <w:rPr>
          <w:rFonts w:ascii="Times New Roman" w:hAnsi="Times New Roman" w:cs="Times New Roman"/>
          <w:sz w:val="28"/>
          <w:szCs w:val="28"/>
        </w:rPr>
        <w:t>.</w:t>
      </w:r>
      <w:r w:rsidRPr="00DE54FE">
        <w:rPr>
          <w:rFonts w:ascii="Times New Roman" w:hAnsi="Times New Roman" w:cs="Times New Roman"/>
          <w:sz w:val="28"/>
          <w:szCs w:val="28"/>
        </w:rPr>
        <w:t xml:space="preserve"> наук: 01.04.05. </w:t>
      </w:r>
      <w:r>
        <w:rPr>
          <w:rFonts w:ascii="Times New Roman" w:hAnsi="Times New Roman" w:cs="Times New Roman"/>
          <w:sz w:val="28"/>
          <w:szCs w:val="28"/>
        </w:rPr>
        <w:t>–</w:t>
      </w:r>
      <w:r w:rsidRPr="00DE54FE">
        <w:rPr>
          <w:rFonts w:ascii="Times New Roman" w:hAnsi="Times New Roman" w:cs="Times New Roman"/>
          <w:sz w:val="28"/>
          <w:szCs w:val="28"/>
        </w:rPr>
        <w:t xml:space="preserve"> М</w:t>
      </w:r>
      <w:r>
        <w:rPr>
          <w:rFonts w:ascii="Times New Roman" w:hAnsi="Times New Roman" w:cs="Times New Roman"/>
          <w:sz w:val="28"/>
          <w:szCs w:val="28"/>
        </w:rPr>
        <w:t>.</w:t>
      </w:r>
      <w:r w:rsidRPr="00DE54FE">
        <w:rPr>
          <w:rFonts w:ascii="Times New Roman" w:hAnsi="Times New Roman" w:cs="Times New Roman"/>
          <w:sz w:val="28"/>
          <w:szCs w:val="28"/>
        </w:rPr>
        <w:t xml:space="preserve">, 2016. </w:t>
      </w:r>
      <w:r>
        <w:rPr>
          <w:rFonts w:ascii="Times New Roman" w:hAnsi="Times New Roman" w:cs="Times New Roman"/>
          <w:sz w:val="28"/>
          <w:szCs w:val="28"/>
        </w:rPr>
        <w:t>–</w:t>
      </w:r>
      <w:r w:rsidRPr="00DE54FE">
        <w:rPr>
          <w:rFonts w:ascii="Times New Roman" w:hAnsi="Times New Roman" w:cs="Times New Roman"/>
          <w:sz w:val="28"/>
          <w:szCs w:val="28"/>
        </w:rPr>
        <w:t xml:space="preserve"> </w:t>
      </w:r>
      <w:r>
        <w:rPr>
          <w:rFonts w:ascii="Times New Roman" w:hAnsi="Times New Roman" w:cs="Times New Roman"/>
          <w:sz w:val="28"/>
          <w:szCs w:val="28"/>
        </w:rPr>
        <w:t>121</w:t>
      </w:r>
      <w:r w:rsidRPr="00DE54FE">
        <w:rPr>
          <w:rFonts w:ascii="Times New Roman" w:hAnsi="Times New Roman" w:cs="Times New Roman"/>
          <w:sz w:val="28"/>
          <w:szCs w:val="28"/>
        </w:rPr>
        <w:t xml:space="preserve"> с.</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220818">
        <w:rPr>
          <w:rFonts w:ascii="Times New Roman" w:hAnsi="Times New Roman" w:cs="Times New Roman"/>
          <w:sz w:val="28"/>
          <w:szCs w:val="28"/>
          <w:lang w:val="en-US"/>
        </w:rPr>
        <w:t>1</w:t>
      </w:r>
      <w:r w:rsidRPr="00DE54FE">
        <w:rPr>
          <w:rFonts w:ascii="Times New Roman" w:hAnsi="Times New Roman" w:cs="Times New Roman"/>
          <w:sz w:val="28"/>
          <w:szCs w:val="28"/>
          <w:lang w:val="kk-KZ"/>
        </w:rPr>
        <w:t>3</w:t>
      </w:r>
      <w:r>
        <w:rPr>
          <w:rFonts w:ascii="Times New Roman" w:hAnsi="Times New Roman" w:cs="Times New Roman"/>
          <w:sz w:val="28"/>
          <w:szCs w:val="28"/>
          <w:lang w:val="kk-KZ"/>
        </w:rPr>
        <w:t>2</w:t>
      </w:r>
      <w:r w:rsidRPr="00220818">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Docka</w:t>
      </w:r>
      <w:proofErr w:type="spellEnd"/>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M</w:t>
      </w:r>
      <w:r w:rsidRPr="00220818">
        <w:rPr>
          <w:rFonts w:ascii="Times New Roman" w:hAnsi="Times New Roman" w:cs="Times New Roman"/>
          <w:sz w:val="28"/>
          <w:szCs w:val="28"/>
          <w:lang w:val="en-US"/>
        </w:rPr>
        <w:t>.</w:t>
      </w:r>
      <w:r w:rsidRPr="00CC4EB1">
        <w:rPr>
          <w:rFonts w:ascii="Times New Roman" w:hAnsi="Times New Roman" w:cs="Times New Roman"/>
          <w:sz w:val="28"/>
          <w:szCs w:val="28"/>
          <w:lang w:val="en-US"/>
        </w:rPr>
        <w:t>,</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Carter</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D</w:t>
      </w:r>
      <w:r w:rsidRPr="00220818">
        <w:rPr>
          <w:rFonts w:ascii="Times New Roman" w:hAnsi="Times New Roman" w:cs="Times New Roman"/>
          <w:sz w:val="28"/>
          <w:szCs w:val="28"/>
          <w:lang w:val="en-US"/>
        </w:rPr>
        <w:t>.</w:t>
      </w:r>
      <w:r w:rsidRPr="00DE54FE">
        <w:rPr>
          <w:rFonts w:ascii="Times New Roman" w:hAnsi="Times New Roman" w:cs="Times New Roman"/>
          <w:sz w:val="28"/>
          <w:szCs w:val="28"/>
          <w:lang w:val="en-US"/>
        </w:rPr>
        <w:t>C</w:t>
      </w:r>
      <w:r w:rsidRPr="00220818">
        <w:rPr>
          <w:rFonts w:ascii="Times New Roman" w:hAnsi="Times New Roman" w:cs="Times New Roman"/>
          <w:sz w:val="28"/>
          <w:szCs w:val="28"/>
          <w:lang w:val="en-US"/>
        </w:rPr>
        <w:t>.</w:t>
      </w:r>
      <w:r w:rsidRPr="00CC4EB1">
        <w:rPr>
          <w:rFonts w:ascii="Times New Roman" w:hAnsi="Times New Roman" w:cs="Times New Roman"/>
          <w:sz w:val="28"/>
          <w:szCs w:val="28"/>
          <w:lang w:val="en-US"/>
        </w:rPr>
        <w:t>,</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Florian</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R</w:t>
      </w:r>
      <w:r w:rsidRPr="00220818">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Conformational transitions of the three recombinant domains of human serum albumin depending on pH</w:t>
      </w:r>
      <w:r w:rsidRPr="00CC4EB1">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The Journal of biological chemistry. </w:t>
      </w:r>
      <w:r w:rsidRPr="00CC4EB1">
        <w:rPr>
          <w:rFonts w:ascii="Times New Roman" w:hAnsi="Times New Roman" w:cs="Times New Roman"/>
          <w:sz w:val="28"/>
          <w:szCs w:val="28"/>
          <w:lang w:val="en-US"/>
        </w:rPr>
        <w:t xml:space="preserve">– 2000. – </w:t>
      </w:r>
      <w:r>
        <w:rPr>
          <w:rFonts w:ascii="Times New Roman" w:hAnsi="Times New Roman" w:cs="Times New Roman"/>
          <w:sz w:val="28"/>
          <w:szCs w:val="28"/>
          <w:lang w:val="en-US"/>
        </w:rPr>
        <w:t xml:space="preserve">Vol. </w:t>
      </w:r>
      <w:r w:rsidRPr="00DE54FE">
        <w:rPr>
          <w:rFonts w:ascii="Times New Roman" w:hAnsi="Times New Roman" w:cs="Times New Roman"/>
          <w:sz w:val="28"/>
          <w:szCs w:val="28"/>
          <w:lang w:val="en-US"/>
        </w:rPr>
        <w:t xml:space="preserve">275. </w:t>
      </w:r>
      <w:r>
        <w:rPr>
          <w:rFonts w:ascii="Times New Roman" w:hAnsi="Times New Roman" w:cs="Times New Roman"/>
          <w:sz w:val="28"/>
          <w:szCs w:val="28"/>
          <w:lang w:val="en-US"/>
        </w:rPr>
        <w:t xml:space="preserve">– P. </w:t>
      </w:r>
      <w:r w:rsidRPr="00DE54FE">
        <w:rPr>
          <w:rFonts w:ascii="Times New Roman" w:hAnsi="Times New Roman" w:cs="Times New Roman"/>
          <w:sz w:val="28"/>
          <w:szCs w:val="28"/>
          <w:lang w:val="en-US"/>
        </w:rPr>
        <w:t>3042-</w:t>
      </w:r>
      <w:r>
        <w:rPr>
          <w:rFonts w:ascii="Times New Roman" w:hAnsi="Times New Roman" w:cs="Times New Roman"/>
          <w:sz w:val="28"/>
          <w:szCs w:val="28"/>
          <w:lang w:val="en-US"/>
        </w:rPr>
        <w:t>30</w:t>
      </w:r>
      <w:r w:rsidRPr="00DE54FE">
        <w:rPr>
          <w:rFonts w:ascii="Times New Roman" w:hAnsi="Times New Roman" w:cs="Times New Roman"/>
          <w:sz w:val="28"/>
          <w:szCs w:val="28"/>
          <w:lang w:val="en-US"/>
        </w:rPr>
        <w:t>50.</w:t>
      </w:r>
    </w:p>
    <w:p w:rsidR="00077542" w:rsidRPr="001B0CE1" w:rsidRDefault="00077542" w:rsidP="00077542">
      <w:pPr>
        <w:spacing w:after="0" w:line="240" w:lineRule="auto"/>
        <w:ind w:firstLine="709"/>
        <w:jc w:val="both"/>
        <w:rPr>
          <w:rFonts w:ascii="Times New Roman" w:hAnsi="Times New Roman" w:cs="Times New Roman"/>
          <w:sz w:val="28"/>
          <w:szCs w:val="28"/>
        </w:rPr>
      </w:pPr>
      <w:r w:rsidRPr="00DE54FE">
        <w:rPr>
          <w:rFonts w:ascii="Times New Roman" w:hAnsi="Times New Roman" w:cs="Times New Roman"/>
          <w:sz w:val="28"/>
          <w:szCs w:val="28"/>
        </w:rPr>
        <w:t>1</w:t>
      </w:r>
      <w:r>
        <w:rPr>
          <w:rFonts w:ascii="Times New Roman" w:hAnsi="Times New Roman" w:cs="Times New Roman"/>
          <w:sz w:val="28"/>
          <w:szCs w:val="28"/>
        </w:rPr>
        <w:t>33</w:t>
      </w:r>
      <w:r w:rsidRPr="00DE54FE">
        <w:rPr>
          <w:rFonts w:ascii="Times New Roman" w:hAnsi="Times New Roman" w:cs="Times New Roman"/>
          <w:sz w:val="28"/>
          <w:szCs w:val="28"/>
        </w:rPr>
        <w:t xml:space="preserve"> Григорян К.Р. Денатурация сывороточного альбумина человека в присутствии комплексов мочевины с </w:t>
      </w:r>
      <w:proofErr w:type="spellStart"/>
      <w:r w:rsidRPr="00DE54FE">
        <w:rPr>
          <w:rFonts w:ascii="Times New Roman" w:hAnsi="Times New Roman" w:cs="Times New Roman"/>
          <w:sz w:val="28"/>
          <w:szCs w:val="28"/>
        </w:rPr>
        <w:t>диметилсульфоксидом</w:t>
      </w:r>
      <w:proofErr w:type="spellEnd"/>
      <w:r w:rsidRPr="00BC00FF">
        <w:rPr>
          <w:rFonts w:ascii="Times New Roman" w:hAnsi="Times New Roman" w:cs="Times New Roman"/>
          <w:sz w:val="28"/>
          <w:szCs w:val="28"/>
        </w:rPr>
        <w:t xml:space="preserve"> //</w:t>
      </w:r>
      <w:r w:rsidRPr="00DE54FE">
        <w:rPr>
          <w:rFonts w:ascii="Times New Roman" w:hAnsi="Times New Roman" w:cs="Times New Roman"/>
          <w:sz w:val="28"/>
          <w:szCs w:val="28"/>
        </w:rPr>
        <w:t xml:space="preserve"> Ученые записки Ереванского государственного университета. Химия</w:t>
      </w:r>
      <w:r w:rsidRPr="007F4114">
        <w:rPr>
          <w:rFonts w:ascii="Times New Roman" w:hAnsi="Times New Roman" w:cs="Times New Roman"/>
          <w:sz w:val="28"/>
          <w:szCs w:val="28"/>
        </w:rPr>
        <w:t xml:space="preserve"> </w:t>
      </w:r>
      <w:r w:rsidRPr="00DE54FE">
        <w:rPr>
          <w:rFonts w:ascii="Times New Roman" w:hAnsi="Times New Roman" w:cs="Times New Roman"/>
          <w:sz w:val="28"/>
          <w:szCs w:val="28"/>
        </w:rPr>
        <w:t>и</w:t>
      </w:r>
      <w:r w:rsidRPr="007F4114">
        <w:rPr>
          <w:rFonts w:ascii="Times New Roman" w:hAnsi="Times New Roman" w:cs="Times New Roman"/>
          <w:sz w:val="28"/>
          <w:szCs w:val="28"/>
        </w:rPr>
        <w:t xml:space="preserve"> </w:t>
      </w:r>
      <w:r w:rsidRPr="00DE54FE">
        <w:rPr>
          <w:rFonts w:ascii="Times New Roman" w:hAnsi="Times New Roman" w:cs="Times New Roman"/>
          <w:sz w:val="28"/>
          <w:szCs w:val="28"/>
        </w:rPr>
        <w:t>биология</w:t>
      </w:r>
      <w:r w:rsidRPr="007F4114">
        <w:rPr>
          <w:rFonts w:ascii="Times New Roman" w:hAnsi="Times New Roman" w:cs="Times New Roman"/>
          <w:sz w:val="28"/>
          <w:szCs w:val="28"/>
        </w:rPr>
        <w:t xml:space="preserve">. – 2010. – №2. – </w:t>
      </w:r>
      <w:r w:rsidRPr="001B0CE1">
        <w:rPr>
          <w:rFonts w:ascii="Times New Roman" w:hAnsi="Times New Roman" w:cs="Times New Roman"/>
          <w:sz w:val="28"/>
          <w:szCs w:val="28"/>
          <w:lang w:val="en-US"/>
        </w:rPr>
        <w:t>C</w:t>
      </w:r>
      <w:r w:rsidRPr="001B0CE1">
        <w:rPr>
          <w:rFonts w:ascii="Times New Roman" w:hAnsi="Times New Roman" w:cs="Times New Roman"/>
          <w:sz w:val="28"/>
          <w:szCs w:val="28"/>
        </w:rPr>
        <w:t>. 3-6.</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077542">
        <w:rPr>
          <w:rFonts w:ascii="Times New Roman" w:hAnsi="Times New Roman" w:cs="Times New Roman"/>
          <w:sz w:val="28"/>
          <w:szCs w:val="28"/>
        </w:rPr>
        <w:t xml:space="preserve">134 </w:t>
      </w:r>
      <w:r w:rsidRPr="00DE54FE">
        <w:rPr>
          <w:rFonts w:ascii="Times New Roman" w:hAnsi="Times New Roman" w:cs="Times New Roman"/>
          <w:sz w:val="28"/>
          <w:szCs w:val="28"/>
          <w:lang w:val="en-US"/>
        </w:rPr>
        <w:t>Li</w:t>
      </w:r>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D</w:t>
      </w:r>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Hong</w:t>
      </w:r>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D</w:t>
      </w:r>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Guo</w:t>
      </w:r>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H</w:t>
      </w:r>
      <w:r w:rsidRPr="00077542">
        <w:rPr>
          <w:rFonts w:ascii="Times New Roman" w:hAnsi="Times New Roman" w:cs="Times New Roman"/>
          <w:sz w:val="28"/>
          <w:szCs w:val="28"/>
        </w:rPr>
        <w:t xml:space="preserve">. </w:t>
      </w:r>
      <w:r>
        <w:rPr>
          <w:rFonts w:ascii="Times New Roman" w:hAnsi="Times New Roman" w:cs="Times New Roman"/>
          <w:sz w:val="28"/>
          <w:szCs w:val="28"/>
          <w:lang w:val="en-US"/>
        </w:rPr>
        <w:t>et</w:t>
      </w:r>
      <w:r w:rsidRPr="00077542">
        <w:rPr>
          <w:rFonts w:ascii="Times New Roman" w:hAnsi="Times New Roman" w:cs="Times New Roman"/>
          <w:sz w:val="28"/>
          <w:szCs w:val="28"/>
        </w:rPr>
        <w:t xml:space="preserve"> </w:t>
      </w:r>
      <w:r>
        <w:rPr>
          <w:rFonts w:ascii="Times New Roman" w:hAnsi="Times New Roman" w:cs="Times New Roman"/>
          <w:sz w:val="28"/>
          <w:szCs w:val="28"/>
          <w:lang w:val="en-US"/>
        </w:rPr>
        <w:t>al</w:t>
      </w:r>
      <w:r w:rsidRPr="00077542">
        <w:rPr>
          <w:rFonts w:ascii="Times New Roman" w:hAnsi="Times New Roman" w:cs="Times New Roman"/>
          <w:sz w:val="28"/>
          <w:szCs w:val="28"/>
        </w:rPr>
        <w:t xml:space="preserve">. </w:t>
      </w:r>
      <w:r w:rsidRPr="00DE54FE">
        <w:rPr>
          <w:rFonts w:ascii="Times New Roman" w:hAnsi="Times New Roman" w:cs="Times New Roman"/>
          <w:sz w:val="28"/>
          <w:szCs w:val="28"/>
          <w:lang w:val="en-US"/>
        </w:rPr>
        <w:t xml:space="preserve">Probing the influences of urea on the interaction of </w:t>
      </w:r>
      <w:proofErr w:type="spellStart"/>
      <w:r w:rsidRPr="00DE54FE">
        <w:rPr>
          <w:rFonts w:ascii="Times New Roman" w:hAnsi="Times New Roman" w:cs="Times New Roman"/>
          <w:sz w:val="28"/>
          <w:szCs w:val="28"/>
          <w:lang w:val="en-US"/>
        </w:rPr>
        <w:t>sinomenine</w:t>
      </w:r>
      <w:proofErr w:type="spellEnd"/>
      <w:r w:rsidRPr="00DE54FE">
        <w:rPr>
          <w:rFonts w:ascii="Times New Roman" w:hAnsi="Times New Roman" w:cs="Times New Roman"/>
          <w:sz w:val="28"/>
          <w:szCs w:val="28"/>
          <w:lang w:val="en-US"/>
        </w:rPr>
        <w:t xml:space="preserve"> with human serum albumin by steady-state fluorescence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Journal of Photochemistry and Photobiology B: Biology</w:t>
      </w:r>
      <w:r>
        <w:rPr>
          <w:rFonts w:ascii="Times New Roman" w:hAnsi="Times New Roman" w:cs="Times New Roman"/>
          <w:sz w:val="28"/>
          <w:szCs w:val="28"/>
          <w:lang w:val="en-US"/>
        </w:rPr>
        <w:t>. – 2012. – Vol.</w:t>
      </w:r>
      <w:r w:rsidRPr="00DE54FE">
        <w:rPr>
          <w:rFonts w:ascii="Times New Roman" w:hAnsi="Times New Roman" w:cs="Times New Roman"/>
          <w:sz w:val="28"/>
          <w:szCs w:val="28"/>
          <w:lang w:val="en-US"/>
        </w:rPr>
        <w:t xml:space="preserve"> 117</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126</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131.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sidRPr="00EE422B">
        <w:rPr>
          <w:rFonts w:ascii="Times New Roman" w:hAnsi="Times New Roman" w:cs="Times New Roman"/>
          <w:sz w:val="28"/>
          <w:szCs w:val="28"/>
          <w:lang w:val="en-US"/>
        </w:rPr>
        <w:t>35</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Zhdanova</w:t>
      </w:r>
      <w:proofErr w:type="spellEnd"/>
      <w:r w:rsidRPr="00DE54FE">
        <w:rPr>
          <w:rFonts w:ascii="Times New Roman" w:hAnsi="Times New Roman" w:cs="Times New Roman"/>
          <w:sz w:val="28"/>
          <w:szCs w:val="28"/>
          <w:lang w:val="en-US"/>
        </w:rPr>
        <w:t xml:space="preserve"> N., </w:t>
      </w:r>
      <w:proofErr w:type="spellStart"/>
      <w:r w:rsidRPr="00DE54FE">
        <w:rPr>
          <w:rFonts w:ascii="Times New Roman" w:hAnsi="Times New Roman" w:cs="Times New Roman"/>
          <w:sz w:val="28"/>
          <w:szCs w:val="28"/>
          <w:lang w:val="en-US"/>
        </w:rPr>
        <w:t>Shirshin</w:t>
      </w:r>
      <w:proofErr w:type="spellEnd"/>
      <w:r w:rsidRPr="00DE54FE">
        <w:rPr>
          <w:rFonts w:ascii="Times New Roman" w:hAnsi="Times New Roman" w:cs="Times New Roman"/>
          <w:sz w:val="28"/>
          <w:szCs w:val="28"/>
          <w:lang w:val="en-US"/>
        </w:rPr>
        <w:t xml:space="preserve"> E., </w:t>
      </w:r>
      <w:proofErr w:type="spellStart"/>
      <w:r w:rsidRPr="00DE54FE">
        <w:rPr>
          <w:rFonts w:ascii="Times New Roman" w:hAnsi="Times New Roman" w:cs="Times New Roman"/>
          <w:sz w:val="28"/>
          <w:szCs w:val="28"/>
          <w:lang w:val="en-US"/>
        </w:rPr>
        <w:t>Maksimov</w:t>
      </w:r>
      <w:proofErr w:type="spellEnd"/>
      <w:r w:rsidRPr="00DE54FE">
        <w:rPr>
          <w:rFonts w:ascii="Times New Roman" w:hAnsi="Times New Roman" w:cs="Times New Roman"/>
          <w:sz w:val="28"/>
          <w:szCs w:val="28"/>
          <w:lang w:val="en-US"/>
        </w:rPr>
        <w:t xml:space="preserve"> E.</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Tyrosine fluorescence probing of the surfactant-induced conformational changes of albumin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Photochemical &amp; Photobiological Sciences</w:t>
      </w:r>
      <w:r>
        <w:rPr>
          <w:rFonts w:ascii="Times New Roman" w:hAnsi="Times New Roman" w:cs="Times New Roman"/>
          <w:sz w:val="28"/>
          <w:szCs w:val="28"/>
          <w:lang w:val="en-US"/>
        </w:rPr>
        <w:t xml:space="preserve">. – 2015. – Vol. </w:t>
      </w:r>
      <w:r w:rsidRPr="00DE54FE">
        <w:rPr>
          <w:rFonts w:ascii="Times New Roman" w:hAnsi="Times New Roman" w:cs="Times New Roman"/>
          <w:sz w:val="28"/>
          <w:szCs w:val="28"/>
          <w:lang w:val="en-US"/>
        </w:rPr>
        <w:t>14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5</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897</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908. </w:t>
      </w:r>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en-US"/>
        </w:rPr>
        <w:lastRenderedPageBreak/>
        <w:t>1</w:t>
      </w:r>
      <w:r w:rsidRPr="00EE422B">
        <w:rPr>
          <w:rFonts w:ascii="Times New Roman" w:hAnsi="Times New Roman" w:cs="Times New Roman"/>
          <w:sz w:val="28"/>
          <w:szCs w:val="28"/>
          <w:lang w:val="en-US"/>
        </w:rPr>
        <w:t>36</w:t>
      </w:r>
      <w:r w:rsidRPr="00DE54FE">
        <w:rPr>
          <w:rFonts w:ascii="Times New Roman" w:hAnsi="Times New Roman" w:cs="Times New Roman"/>
          <w:sz w:val="28"/>
          <w:szCs w:val="28"/>
          <w:lang w:val="kk-KZ"/>
        </w:rPr>
        <w:t xml:space="preserve"> Zhdanova N.G., Maksimov</w:t>
      </w:r>
      <w:r>
        <w:rPr>
          <w:rFonts w:ascii="Times New Roman" w:hAnsi="Times New Roman" w:cs="Times New Roman"/>
          <w:sz w:val="28"/>
          <w:szCs w:val="28"/>
          <w:lang w:val="kk-KZ"/>
        </w:rPr>
        <w:t xml:space="preserve"> E.</w:t>
      </w:r>
      <w:r w:rsidRPr="00DE54FE">
        <w:rPr>
          <w:rFonts w:ascii="Times New Roman" w:hAnsi="Times New Roman" w:cs="Times New Roman"/>
          <w:sz w:val="28"/>
          <w:szCs w:val="28"/>
          <w:lang w:val="kk-KZ"/>
        </w:rPr>
        <w:t>G., Arutyunyan A.M.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kk-KZ"/>
        </w:rPr>
        <w:t xml:space="preserve"> Tyrosine fluorescence probing of conformational changes in tryptophan-lacking domain of albumins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 xml:space="preserve"> Spectrochimica Acta Part A: Molecular and Biomolecular Spectroscopy</w:t>
      </w:r>
      <w:r>
        <w:rPr>
          <w:rFonts w:ascii="Times New Roman" w:hAnsi="Times New Roman" w:cs="Times New Roman"/>
          <w:sz w:val="28"/>
          <w:szCs w:val="28"/>
          <w:lang w:val="en-US"/>
        </w:rPr>
        <w:t>. – 2017. – Vol.</w:t>
      </w:r>
      <w:r w:rsidRPr="00DE54FE">
        <w:rPr>
          <w:rFonts w:ascii="Times New Roman" w:hAnsi="Times New Roman" w:cs="Times New Roman"/>
          <w:sz w:val="28"/>
          <w:szCs w:val="28"/>
          <w:lang w:val="kk-KZ"/>
        </w:rPr>
        <w:t xml:space="preserve"> 174</w:t>
      </w:r>
      <w:r>
        <w:rPr>
          <w:rFonts w:ascii="Times New Roman" w:hAnsi="Times New Roman" w:cs="Times New Roman"/>
          <w:sz w:val="28"/>
          <w:szCs w:val="28"/>
          <w:lang w:val="en-US"/>
        </w:rPr>
        <w:t>. – P.</w:t>
      </w:r>
      <w:r w:rsidRPr="00DE54FE">
        <w:rPr>
          <w:rFonts w:ascii="Times New Roman" w:hAnsi="Times New Roman" w:cs="Times New Roman"/>
          <w:sz w:val="28"/>
          <w:szCs w:val="28"/>
          <w:lang w:val="kk-KZ"/>
        </w:rPr>
        <w:t xml:space="preserve"> 223</w:t>
      </w:r>
      <w:r>
        <w:rPr>
          <w:rFonts w:ascii="Times New Roman" w:hAnsi="Times New Roman" w:cs="Times New Roman"/>
          <w:sz w:val="28"/>
          <w:szCs w:val="28"/>
          <w:lang w:val="en-US"/>
        </w:rPr>
        <w:t>-</w:t>
      </w:r>
      <w:r w:rsidRPr="00DE54FE">
        <w:rPr>
          <w:rFonts w:ascii="Times New Roman" w:hAnsi="Times New Roman" w:cs="Times New Roman"/>
          <w:sz w:val="28"/>
          <w:szCs w:val="28"/>
          <w:lang w:val="kk-KZ"/>
        </w:rPr>
        <w:t xml:space="preserve">229. </w:t>
      </w:r>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37</w:t>
      </w:r>
      <w:r w:rsidRPr="00DE54FE">
        <w:rPr>
          <w:rFonts w:ascii="Times New Roman" w:hAnsi="Times New Roman" w:cs="Times New Roman"/>
          <w:sz w:val="28"/>
          <w:szCs w:val="28"/>
          <w:lang w:val="kk-KZ"/>
        </w:rPr>
        <w:t xml:space="preserve"> Kumaran R., Ramamurthy P. Denaturation Mechanism of BSA by Urea Derivatives: Evidence for Hydrogen-Bonding Mode from Fluorescence Tools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 xml:space="preserve"> Journal of Fluorescence</w:t>
      </w:r>
      <w:r>
        <w:rPr>
          <w:rFonts w:ascii="Times New Roman" w:hAnsi="Times New Roman" w:cs="Times New Roman"/>
          <w:sz w:val="28"/>
          <w:szCs w:val="28"/>
          <w:lang w:val="en-US"/>
        </w:rPr>
        <w:t>. – 2011. – Vol.</w:t>
      </w:r>
      <w:r w:rsidRPr="00DE54FE">
        <w:rPr>
          <w:rFonts w:ascii="Times New Roman" w:hAnsi="Times New Roman" w:cs="Times New Roman"/>
          <w:sz w:val="28"/>
          <w:szCs w:val="28"/>
          <w:lang w:val="kk-KZ"/>
        </w:rPr>
        <w:t xml:space="preserve"> 21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kk-KZ"/>
        </w:rPr>
        <w:t>4</w:t>
      </w:r>
      <w:r>
        <w:rPr>
          <w:rFonts w:ascii="Times New Roman" w:hAnsi="Times New Roman" w:cs="Times New Roman"/>
          <w:sz w:val="28"/>
          <w:szCs w:val="28"/>
          <w:lang w:val="en-US"/>
        </w:rPr>
        <w:t>. – P.</w:t>
      </w:r>
      <w:r w:rsidRPr="00DE54FE">
        <w:rPr>
          <w:rFonts w:ascii="Times New Roman" w:hAnsi="Times New Roman" w:cs="Times New Roman"/>
          <w:sz w:val="28"/>
          <w:szCs w:val="28"/>
          <w:lang w:val="kk-KZ"/>
        </w:rPr>
        <w:t xml:space="preserve"> 1499</w:t>
      </w:r>
      <w:r>
        <w:rPr>
          <w:rFonts w:ascii="Times New Roman" w:hAnsi="Times New Roman" w:cs="Times New Roman"/>
          <w:sz w:val="28"/>
          <w:szCs w:val="28"/>
          <w:lang w:val="en-US"/>
        </w:rPr>
        <w:t>-</w:t>
      </w:r>
      <w:r w:rsidRPr="00DE54FE">
        <w:rPr>
          <w:rFonts w:ascii="Times New Roman" w:hAnsi="Times New Roman" w:cs="Times New Roman"/>
          <w:sz w:val="28"/>
          <w:szCs w:val="28"/>
          <w:lang w:val="kk-KZ"/>
        </w:rPr>
        <w:t xml:space="preserve">1508. </w:t>
      </w:r>
    </w:p>
    <w:p w:rsidR="00077542" w:rsidRPr="00BC00FF"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38</w:t>
      </w:r>
      <w:r w:rsidRPr="00DE54FE">
        <w:rPr>
          <w:rFonts w:ascii="Times New Roman" w:hAnsi="Times New Roman" w:cs="Times New Roman"/>
          <w:sz w:val="28"/>
          <w:szCs w:val="28"/>
          <w:lang w:val="kk-KZ"/>
        </w:rPr>
        <w:t xml:space="preserve"> Sagle L.B., Zhang Y., Litosh V.A.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kk-KZ"/>
        </w:rPr>
        <w:t xml:space="preserve"> Investigating the hydrogen-bonding model of urea denaturation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Journal of the American Chemical Society</w:t>
      </w:r>
      <w:r>
        <w:rPr>
          <w:rFonts w:ascii="Times New Roman" w:hAnsi="Times New Roman" w:cs="Times New Roman"/>
          <w:sz w:val="28"/>
          <w:szCs w:val="28"/>
          <w:lang w:val="en-US"/>
        </w:rPr>
        <w:t xml:space="preserve">. – 2009. – Vol. </w:t>
      </w:r>
      <w:r w:rsidRPr="00DE54FE">
        <w:rPr>
          <w:rFonts w:ascii="Times New Roman" w:hAnsi="Times New Roman" w:cs="Times New Roman"/>
          <w:sz w:val="28"/>
          <w:szCs w:val="28"/>
          <w:lang w:val="kk-KZ"/>
        </w:rPr>
        <w:t>131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kk-KZ"/>
        </w:rPr>
        <w:t>26</w:t>
      </w:r>
      <w:r>
        <w:rPr>
          <w:rFonts w:ascii="Times New Roman" w:hAnsi="Times New Roman" w:cs="Times New Roman"/>
          <w:sz w:val="28"/>
          <w:szCs w:val="28"/>
          <w:lang w:val="en-US"/>
        </w:rPr>
        <w:t>. – P.</w:t>
      </w:r>
      <w:r w:rsidRPr="00DE54FE">
        <w:rPr>
          <w:rFonts w:ascii="Times New Roman" w:hAnsi="Times New Roman" w:cs="Times New Roman"/>
          <w:sz w:val="28"/>
          <w:szCs w:val="28"/>
          <w:lang w:val="kk-KZ"/>
        </w:rPr>
        <w:t xml:space="preserve"> 9304-</w:t>
      </w:r>
      <w:r>
        <w:rPr>
          <w:rFonts w:ascii="Times New Roman" w:hAnsi="Times New Roman" w:cs="Times New Roman"/>
          <w:sz w:val="28"/>
          <w:szCs w:val="28"/>
          <w:lang w:val="en-US"/>
        </w:rPr>
        <w:t>93</w:t>
      </w:r>
      <w:r w:rsidRPr="00DE54FE">
        <w:rPr>
          <w:rFonts w:ascii="Times New Roman" w:hAnsi="Times New Roman" w:cs="Times New Roman"/>
          <w:sz w:val="28"/>
          <w:szCs w:val="28"/>
          <w:lang w:val="kk-KZ"/>
        </w:rPr>
        <w:t>10</w:t>
      </w:r>
      <w:r>
        <w:rPr>
          <w:rFonts w:ascii="Times New Roman" w:hAnsi="Times New Roman" w:cs="Times New Roman"/>
          <w:sz w:val="28"/>
          <w:szCs w:val="28"/>
          <w:lang w:val="en-US"/>
        </w:rPr>
        <w:t>.</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sidRPr="00EE422B">
        <w:rPr>
          <w:rFonts w:ascii="Times New Roman" w:hAnsi="Times New Roman" w:cs="Times New Roman"/>
          <w:sz w:val="28"/>
          <w:szCs w:val="28"/>
          <w:lang w:val="en-US"/>
        </w:rPr>
        <w:t>39</w:t>
      </w:r>
      <w:r w:rsidRPr="00DE54FE">
        <w:rPr>
          <w:rFonts w:ascii="Times New Roman" w:hAnsi="Times New Roman" w:cs="Times New Roman"/>
          <w:sz w:val="28"/>
          <w:szCs w:val="28"/>
          <w:lang w:val="en-US"/>
        </w:rPr>
        <w:t xml:space="preserve"> Muzammil S., Kumar Y., Tayyab S. Anion-induced stabilization of human serum albumin prevents the formation of intermediate during urea denaturation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Proteins: Structure, Function, and Genetics</w:t>
      </w:r>
      <w:r>
        <w:rPr>
          <w:rFonts w:ascii="Times New Roman" w:hAnsi="Times New Roman" w:cs="Times New Roman"/>
          <w:sz w:val="28"/>
          <w:szCs w:val="28"/>
          <w:lang w:val="en-US"/>
        </w:rPr>
        <w:t>. – 2000. – Vol.</w:t>
      </w:r>
      <w:r w:rsidRPr="00DE54FE">
        <w:rPr>
          <w:rFonts w:ascii="Times New Roman" w:hAnsi="Times New Roman" w:cs="Times New Roman"/>
          <w:sz w:val="28"/>
          <w:szCs w:val="28"/>
          <w:lang w:val="en-US"/>
        </w:rPr>
        <w:t xml:space="preserve"> 40</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29</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38. </w:t>
      </w:r>
    </w:p>
    <w:p w:rsidR="00077542" w:rsidRPr="00DE54FE" w:rsidRDefault="00077542" w:rsidP="00077542">
      <w:pPr>
        <w:spacing w:after="0" w:line="240" w:lineRule="auto"/>
        <w:ind w:firstLine="709"/>
        <w:jc w:val="both"/>
        <w:rPr>
          <w:rFonts w:ascii="Times New Roman" w:hAnsi="Times New Roman" w:cs="Times New Roman"/>
          <w:bCs/>
          <w:sz w:val="28"/>
          <w:szCs w:val="28"/>
          <w:lang w:val="kk-KZ"/>
        </w:rPr>
      </w:pPr>
      <w:r w:rsidRPr="00DE54FE">
        <w:rPr>
          <w:rFonts w:ascii="Times New Roman" w:hAnsi="Times New Roman" w:cs="Times New Roman"/>
          <w:sz w:val="28"/>
          <w:szCs w:val="28"/>
          <w:lang w:val="kk-KZ"/>
        </w:rPr>
        <w:t>14</w:t>
      </w:r>
      <w:r>
        <w:rPr>
          <w:rFonts w:ascii="Times New Roman" w:hAnsi="Times New Roman" w:cs="Times New Roman"/>
          <w:sz w:val="28"/>
          <w:szCs w:val="28"/>
          <w:lang w:val="kk-KZ"/>
        </w:rPr>
        <w:t>0</w:t>
      </w:r>
      <w:r w:rsidRPr="00DE54FE">
        <w:rPr>
          <w:rFonts w:ascii="Times New Roman" w:hAnsi="Times New Roman" w:cs="Times New Roman"/>
          <w:sz w:val="28"/>
          <w:szCs w:val="28"/>
          <w:lang w:val="kk-KZ"/>
        </w:rPr>
        <w:t xml:space="preserve"> </w:t>
      </w:r>
      <w:r w:rsidRPr="00DE54FE">
        <w:rPr>
          <w:rFonts w:ascii="Times New Roman" w:hAnsi="Times New Roman" w:cs="Times New Roman"/>
          <w:bCs/>
          <w:sz w:val="28"/>
          <w:szCs w:val="28"/>
          <w:lang w:val="kk-KZ"/>
        </w:rPr>
        <w:t>Singh</w:t>
      </w:r>
      <w:r>
        <w:rPr>
          <w:rFonts w:ascii="Times New Roman" w:hAnsi="Times New Roman" w:cs="Times New Roman"/>
          <w:bCs/>
          <w:sz w:val="28"/>
          <w:szCs w:val="28"/>
          <w:lang w:val="kk-KZ"/>
        </w:rPr>
        <w:t xml:space="preserve"> P., Singh</w:t>
      </w:r>
      <w:r w:rsidRPr="00DE54FE">
        <w:rPr>
          <w:rFonts w:ascii="Times New Roman" w:hAnsi="Times New Roman" w:cs="Times New Roman"/>
          <w:bCs/>
          <w:sz w:val="28"/>
          <w:szCs w:val="28"/>
          <w:lang w:val="kk-KZ"/>
        </w:rPr>
        <w:t xml:space="preserve"> H., Castro-Aceituno V.</w:t>
      </w:r>
      <w:r>
        <w:rPr>
          <w:rFonts w:ascii="Times New Roman" w:hAnsi="Times New Roman" w:cs="Times New Roman"/>
          <w:bCs/>
          <w:sz w:val="28"/>
          <w:szCs w:val="28"/>
          <w:lang w:val="en-US"/>
        </w:rPr>
        <w:t xml:space="preserve"> et al.</w:t>
      </w:r>
      <w:r w:rsidRPr="00DE54FE">
        <w:rPr>
          <w:rFonts w:ascii="Times New Roman" w:hAnsi="Times New Roman" w:cs="Times New Roman"/>
          <w:bCs/>
          <w:sz w:val="28"/>
          <w:szCs w:val="28"/>
          <w:lang w:val="kk-KZ"/>
        </w:rPr>
        <w:t xml:space="preserve"> Bovine serum albumin as a nanocarrier for the efficient delivery of ginsenoside compound K: preparation, physicochemical characterizations and in vitro biological studies </w:t>
      </w:r>
      <w:r>
        <w:rPr>
          <w:rFonts w:ascii="Times New Roman" w:hAnsi="Times New Roman" w:cs="Times New Roman"/>
          <w:bCs/>
          <w:sz w:val="28"/>
          <w:szCs w:val="28"/>
          <w:lang w:val="en-US"/>
        </w:rPr>
        <w:t xml:space="preserve">// </w:t>
      </w:r>
      <w:r w:rsidRPr="00DE54FE">
        <w:rPr>
          <w:rFonts w:ascii="Times New Roman" w:hAnsi="Times New Roman" w:cs="Times New Roman"/>
          <w:bCs/>
          <w:sz w:val="28"/>
          <w:szCs w:val="28"/>
          <w:lang w:val="kk-KZ"/>
        </w:rPr>
        <w:t>RSC Advances</w:t>
      </w:r>
      <w:r>
        <w:rPr>
          <w:rFonts w:ascii="Times New Roman" w:hAnsi="Times New Roman" w:cs="Times New Roman"/>
          <w:bCs/>
          <w:sz w:val="28"/>
          <w:szCs w:val="28"/>
          <w:lang w:val="en-US"/>
        </w:rPr>
        <w:t>. – 2017. – Vol.</w:t>
      </w:r>
      <w:r w:rsidRPr="00DE54FE">
        <w:rPr>
          <w:rFonts w:ascii="Times New Roman" w:hAnsi="Times New Roman" w:cs="Times New Roman"/>
          <w:bCs/>
          <w:sz w:val="28"/>
          <w:szCs w:val="28"/>
          <w:lang w:val="kk-KZ"/>
        </w:rPr>
        <w:t xml:space="preserve"> 7</w:t>
      </w:r>
      <w:r>
        <w:rPr>
          <w:rFonts w:ascii="Times New Roman" w:hAnsi="Times New Roman" w:cs="Times New Roman"/>
          <w:bCs/>
          <w:sz w:val="28"/>
          <w:szCs w:val="28"/>
          <w:lang w:val="en-US"/>
        </w:rPr>
        <w:t xml:space="preserve">, Issue </w:t>
      </w:r>
      <w:r w:rsidRPr="00DE54FE">
        <w:rPr>
          <w:rFonts w:ascii="Times New Roman" w:hAnsi="Times New Roman" w:cs="Times New Roman"/>
          <w:bCs/>
          <w:sz w:val="28"/>
          <w:szCs w:val="28"/>
          <w:lang w:val="kk-KZ"/>
        </w:rPr>
        <w:t>25</w:t>
      </w:r>
      <w:r>
        <w:rPr>
          <w:rFonts w:ascii="Times New Roman" w:hAnsi="Times New Roman" w:cs="Times New Roman"/>
          <w:bCs/>
          <w:sz w:val="28"/>
          <w:szCs w:val="28"/>
          <w:lang w:val="en-US"/>
        </w:rPr>
        <w:t>. – P.</w:t>
      </w:r>
      <w:r w:rsidRPr="00DE54FE">
        <w:rPr>
          <w:rFonts w:ascii="Times New Roman" w:hAnsi="Times New Roman" w:cs="Times New Roman"/>
          <w:bCs/>
          <w:sz w:val="28"/>
          <w:szCs w:val="28"/>
          <w:lang w:val="kk-KZ"/>
        </w:rPr>
        <w:t xml:space="preserve"> 15397</w:t>
      </w:r>
      <w:r>
        <w:rPr>
          <w:rFonts w:ascii="Times New Roman" w:hAnsi="Times New Roman" w:cs="Times New Roman"/>
          <w:bCs/>
          <w:sz w:val="28"/>
          <w:szCs w:val="28"/>
          <w:lang w:val="en-US"/>
        </w:rPr>
        <w:t>-</w:t>
      </w:r>
      <w:r w:rsidRPr="00DE54FE">
        <w:rPr>
          <w:rFonts w:ascii="Times New Roman" w:hAnsi="Times New Roman" w:cs="Times New Roman"/>
          <w:bCs/>
          <w:sz w:val="28"/>
          <w:szCs w:val="28"/>
          <w:lang w:val="kk-KZ"/>
        </w:rPr>
        <w:t xml:space="preserve">15407. </w:t>
      </w:r>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14</w:t>
      </w:r>
      <w:r>
        <w:rPr>
          <w:rFonts w:ascii="Times New Roman" w:hAnsi="Times New Roman" w:cs="Times New Roman"/>
          <w:sz w:val="28"/>
          <w:szCs w:val="28"/>
          <w:lang w:val="kk-KZ"/>
        </w:rPr>
        <w:t>1</w:t>
      </w:r>
      <w:r w:rsidRPr="00DE54FE">
        <w:rPr>
          <w:rFonts w:ascii="Times New Roman" w:hAnsi="Times New Roman" w:cs="Times New Roman"/>
          <w:sz w:val="28"/>
          <w:szCs w:val="28"/>
          <w:lang w:val="kk-KZ"/>
        </w:rPr>
        <w:t xml:space="preserve"> Wang W., Lei Y., Sui H.</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kk-KZ"/>
        </w:rPr>
        <w:t xml:space="preserve"> Fabrication and evaluation of nanoparticle-assembled BSA microparticles for enhanced liver </w:t>
      </w:r>
      <w:r>
        <w:rPr>
          <w:rFonts w:ascii="Times New Roman" w:hAnsi="Times New Roman" w:cs="Times New Roman"/>
          <w:sz w:val="28"/>
          <w:szCs w:val="28"/>
          <w:lang w:val="kk-KZ"/>
        </w:rPr>
        <w:t>delivery of glycyrrhetinic acid</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 xml:space="preserve"> Artificial Cells Nanomedicine and Biotechnology</w:t>
      </w:r>
      <w:r>
        <w:rPr>
          <w:rFonts w:ascii="Times New Roman" w:hAnsi="Times New Roman" w:cs="Times New Roman"/>
          <w:sz w:val="28"/>
          <w:szCs w:val="28"/>
          <w:lang w:val="en-US"/>
        </w:rPr>
        <w:t>. – 2016. – Vol.</w:t>
      </w:r>
      <w:r w:rsidRPr="00DE54FE">
        <w:rPr>
          <w:rFonts w:ascii="Times New Roman" w:hAnsi="Times New Roman" w:cs="Times New Roman"/>
          <w:sz w:val="28"/>
          <w:szCs w:val="28"/>
          <w:lang w:val="kk-KZ"/>
        </w:rPr>
        <w:t xml:space="preserve"> 45</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kk-KZ"/>
        </w:rPr>
        <w:t>4</w:t>
      </w:r>
      <w:r>
        <w:rPr>
          <w:rFonts w:ascii="Times New Roman" w:hAnsi="Times New Roman" w:cs="Times New Roman"/>
          <w:sz w:val="28"/>
          <w:szCs w:val="28"/>
          <w:lang w:val="en-US"/>
        </w:rPr>
        <w:t>. – P. </w:t>
      </w:r>
      <w:r w:rsidRPr="00DE54FE">
        <w:rPr>
          <w:rFonts w:ascii="Times New Roman" w:hAnsi="Times New Roman" w:cs="Times New Roman"/>
          <w:sz w:val="28"/>
          <w:szCs w:val="28"/>
          <w:lang w:val="kk-KZ"/>
        </w:rPr>
        <w:t>740</w:t>
      </w:r>
      <w:r>
        <w:rPr>
          <w:rFonts w:ascii="Times New Roman" w:hAnsi="Times New Roman" w:cs="Times New Roman"/>
          <w:sz w:val="28"/>
          <w:szCs w:val="28"/>
          <w:lang w:val="en-US"/>
        </w:rPr>
        <w:t>-</w:t>
      </w:r>
      <w:r w:rsidRPr="00DE54FE">
        <w:rPr>
          <w:rFonts w:ascii="Times New Roman" w:hAnsi="Times New Roman" w:cs="Times New Roman"/>
          <w:sz w:val="28"/>
          <w:szCs w:val="28"/>
          <w:lang w:val="kk-KZ"/>
        </w:rPr>
        <w:t xml:space="preserve">747. </w:t>
      </w:r>
      <w:hyperlink r:id="rId153" w:history="1"/>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42</w:t>
      </w:r>
      <w:r w:rsidRPr="00DE54FE">
        <w:rPr>
          <w:rFonts w:ascii="Times New Roman" w:hAnsi="Times New Roman" w:cs="Times New Roman"/>
          <w:sz w:val="28"/>
          <w:szCs w:val="28"/>
          <w:lang w:val="kk-KZ"/>
        </w:rPr>
        <w:t xml:space="preserve"> Doering U., Grigoriev D., Tapio K.</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kk-KZ"/>
        </w:rPr>
        <w:t xml:space="preserve"> About the mechanism of ultrasonically induced protein capsule formation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 xml:space="preserve"> RSC Advances</w:t>
      </w:r>
      <w:r>
        <w:rPr>
          <w:rFonts w:ascii="Times New Roman" w:hAnsi="Times New Roman" w:cs="Times New Roman"/>
          <w:sz w:val="28"/>
          <w:szCs w:val="28"/>
          <w:lang w:val="en-US"/>
        </w:rPr>
        <w:t>. – 2021. – Vol.</w:t>
      </w:r>
      <w:r w:rsidRPr="00DE54FE">
        <w:rPr>
          <w:rFonts w:ascii="Times New Roman" w:hAnsi="Times New Roman" w:cs="Times New Roman"/>
          <w:sz w:val="28"/>
          <w:szCs w:val="28"/>
          <w:lang w:val="kk-KZ"/>
        </w:rPr>
        <w:t xml:space="preserve"> 11</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kk-KZ"/>
        </w:rPr>
        <w:t>27</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kk-KZ"/>
        </w:rPr>
        <w:t>16152</w:t>
      </w:r>
      <w:r>
        <w:rPr>
          <w:rFonts w:ascii="Times New Roman" w:hAnsi="Times New Roman" w:cs="Times New Roman"/>
          <w:sz w:val="28"/>
          <w:szCs w:val="28"/>
          <w:lang w:val="en-US"/>
        </w:rPr>
        <w:t>-</w:t>
      </w:r>
      <w:r w:rsidRPr="00DE54FE">
        <w:rPr>
          <w:rFonts w:ascii="Times New Roman" w:hAnsi="Times New Roman" w:cs="Times New Roman"/>
          <w:sz w:val="28"/>
          <w:szCs w:val="28"/>
          <w:lang w:val="kk-KZ"/>
        </w:rPr>
        <w:t xml:space="preserve">16157. </w:t>
      </w:r>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43</w:t>
      </w:r>
      <w:r w:rsidRPr="00DE54FE">
        <w:rPr>
          <w:rFonts w:ascii="Times New Roman" w:hAnsi="Times New Roman" w:cs="Times New Roman"/>
          <w:sz w:val="28"/>
          <w:szCs w:val="28"/>
          <w:lang w:val="kk-KZ"/>
        </w:rPr>
        <w:t xml:space="preserve"> Matei I., Buta C.</w:t>
      </w:r>
      <w:r>
        <w:rPr>
          <w:rFonts w:ascii="Times New Roman" w:hAnsi="Times New Roman" w:cs="Times New Roman"/>
          <w:sz w:val="28"/>
          <w:szCs w:val="28"/>
          <w:lang w:val="kk-KZ"/>
        </w:rPr>
        <w:t>M., Turcu</w:t>
      </w:r>
      <w:r w:rsidRPr="00DE54FE">
        <w:rPr>
          <w:rFonts w:ascii="Times New Roman" w:hAnsi="Times New Roman" w:cs="Times New Roman"/>
          <w:sz w:val="28"/>
          <w:szCs w:val="28"/>
          <w:lang w:val="kk-KZ"/>
        </w:rPr>
        <w:t xml:space="preserve"> I.M.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kk-KZ"/>
        </w:rPr>
        <w:t xml:space="preserve"> Formation and Stabilization of Gold Nanoparticles in Bovine Serum Albumin Solution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 xml:space="preserve"> Molecules</w:t>
      </w:r>
      <w:r>
        <w:rPr>
          <w:rFonts w:ascii="Times New Roman" w:hAnsi="Times New Roman" w:cs="Times New Roman"/>
          <w:sz w:val="28"/>
          <w:szCs w:val="28"/>
          <w:lang w:val="en-US"/>
        </w:rPr>
        <w:t xml:space="preserve">. – 20119. – Vol. </w:t>
      </w:r>
      <w:r w:rsidRPr="00DE54FE">
        <w:rPr>
          <w:rFonts w:ascii="Times New Roman" w:hAnsi="Times New Roman" w:cs="Times New Roman"/>
          <w:sz w:val="28"/>
          <w:szCs w:val="28"/>
          <w:lang w:val="kk-KZ"/>
        </w:rPr>
        <w:t>24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kk-KZ"/>
        </w:rPr>
        <w:t>18</w:t>
      </w:r>
      <w:r>
        <w:rPr>
          <w:rFonts w:ascii="Times New Roman" w:hAnsi="Times New Roman" w:cs="Times New Roman"/>
          <w:sz w:val="28"/>
          <w:szCs w:val="28"/>
          <w:lang w:val="en-US"/>
        </w:rPr>
        <w:t>. – P.</w:t>
      </w:r>
      <w:r w:rsidRPr="00DE54FE">
        <w:rPr>
          <w:rFonts w:ascii="Times New Roman" w:hAnsi="Times New Roman" w:cs="Times New Roman"/>
          <w:sz w:val="28"/>
          <w:szCs w:val="28"/>
          <w:lang w:val="kk-KZ"/>
        </w:rPr>
        <w:t xml:space="preserve"> 3395</w:t>
      </w:r>
      <w:r>
        <w:rPr>
          <w:rFonts w:ascii="Times New Roman" w:hAnsi="Times New Roman" w:cs="Times New Roman"/>
          <w:sz w:val="28"/>
          <w:szCs w:val="28"/>
          <w:lang w:val="en-US"/>
        </w:rPr>
        <w:t>-1-3395-11</w:t>
      </w:r>
      <w:r w:rsidRPr="00DE54FE">
        <w:rPr>
          <w:rFonts w:ascii="Times New Roman" w:hAnsi="Times New Roman" w:cs="Times New Roman"/>
          <w:sz w:val="28"/>
          <w:szCs w:val="28"/>
          <w:lang w:val="kk-KZ"/>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44</w:t>
      </w:r>
      <w:r w:rsidRPr="00DE54FE">
        <w:rPr>
          <w:rFonts w:ascii="Times New Roman" w:hAnsi="Times New Roman" w:cs="Times New Roman"/>
          <w:sz w:val="28"/>
          <w:szCs w:val="28"/>
          <w:lang w:val="kk-KZ"/>
        </w:rPr>
        <w:t xml:space="preserve"> Navarra G., Tinti A., Di Foggia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kk-KZ"/>
        </w:rPr>
        <w:t xml:space="preserve"> Metal ions modulate thermal aggregation of beta-lactoglobulin: A joint chemical and physical characterization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Journal of Inorganic Biochemistry</w:t>
      </w:r>
      <w:r>
        <w:rPr>
          <w:rFonts w:ascii="Times New Roman" w:hAnsi="Times New Roman" w:cs="Times New Roman"/>
          <w:sz w:val="28"/>
          <w:szCs w:val="28"/>
          <w:lang w:val="en-US"/>
        </w:rPr>
        <w:t>. – 2014. – Vol.</w:t>
      </w:r>
      <w:r w:rsidRPr="00DE54FE">
        <w:rPr>
          <w:rFonts w:ascii="Times New Roman" w:hAnsi="Times New Roman" w:cs="Times New Roman"/>
          <w:sz w:val="28"/>
          <w:szCs w:val="28"/>
          <w:lang w:val="kk-KZ"/>
        </w:rPr>
        <w:t xml:space="preserve"> 137</w:t>
      </w:r>
      <w:r>
        <w:rPr>
          <w:rFonts w:ascii="Times New Roman" w:hAnsi="Times New Roman" w:cs="Times New Roman"/>
          <w:sz w:val="28"/>
          <w:szCs w:val="28"/>
          <w:lang w:val="en-US"/>
        </w:rPr>
        <w:t>. – P.</w:t>
      </w:r>
      <w:r w:rsidRPr="00DE54FE">
        <w:rPr>
          <w:rFonts w:ascii="Times New Roman" w:hAnsi="Times New Roman" w:cs="Times New Roman"/>
          <w:sz w:val="28"/>
          <w:szCs w:val="28"/>
          <w:lang w:val="kk-KZ"/>
        </w:rPr>
        <w:t xml:space="preserve"> 64</w:t>
      </w:r>
      <w:r>
        <w:rPr>
          <w:rFonts w:ascii="Times New Roman" w:hAnsi="Times New Roman" w:cs="Times New Roman"/>
          <w:sz w:val="28"/>
          <w:szCs w:val="28"/>
          <w:lang w:val="en-US"/>
        </w:rPr>
        <w:t>-</w:t>
      </w:r>
      <w:r w:rsidRPr="00DE54FE">
        <w:rPr>
          <w:rFonts w:ascii="Times New Roman" w:hAnsi="Times New Roman" w:cs="Times New Roman"/>
          <w:sz w:val="28"/>
          <w:szCs w:val="28"/>
          <w:lang w:val="kk-KZ"/>
        </w:rPr>
        <w:t xml:space="preserve">73. </w:t>
      </w:r>
    </w:p>
    <w:p w:rsidR="00077542" w:rsidRPr="00DE54FE" w:rsidRDefault="00077542" w:rsidP="00077542">
      <w:pPr>
        <w:spacing w:after="0" w:line="240" w:lineRule="auto"/>
        <w:ind w:firstLine="709"/>
        <w:jc w:val="both"/>
        <w:rPr>
          <w:rFonts w:ascii="Times New Roman" w:hAnsi="Times New Roman" w:cs="Times New Roman"/>
          <w:sz w:val="28"/>
          <w:szCs w:val="28"/>
          <w:lang w:val="kk-KZ"/>
        </w:rPr>
      </w:pPr>
      <w:r w:rsidRPr="00DE54FE">
        <w:rPr>
          <w:rFonts w:ascii="Times New Roman" w:hAnsi="Times New Roman" w:cs="Times New Roman"/>
          <w:sz w:val="28"/>
          <w:szCs w:val="28"/>
          <w:lang w:val="kk-KZ"/>
        </w:rPr>
        <w:t>1</w:t>
      </w:r>
      <w:r>
        <w:rPr>
          <w:rFonts w:ascii="Times New Roman" w:hAnsi="Times New Roman" w:cs="Times New Roman"/>
          <w:sz w:val="28"/>
          <w:szCs w:val="28"/>
          <w:lang w:val="kk-KZ"/>
        </w:rPr>
        <w:t>45</w:t>
      </w:r>
      <w:r w:rsidRPr="00DE54FE">
        <w:rPr>
          <w:rFonts w:ascii="Times New Roman" w:hAnsi="Times New Roman" w:cs="Times New Roman"/>
          <w:sz w:val="28"/>
          <w:szCs w:val="28"/>
          <w:lang w:val="kk-KZ"/>
        </w:rPr>
        <w:t xml:space="preserve"> David C., Foley</w:t>
      </w:r>
      <w:r>
        <w:rPr>
          <w:rFonts w:ascii="Times New Roman" w:hAnsi="Times New Roman" w:cs="Times New Roman"/>
          <w:sz w:val="28"/>
          <w:szCs w:val="28"/>
          <w:lang w:val="kk-KZ"/>
        </w:rPr>
        <w:t xml:space="preserve"> S., Mavon</w:t>
      </w:r>
      <w:r w:rsidRPr="00DE54FE">
        <w:rPr>
          <w:rFonts w:ascii="Times New Roman" w:hAnsi="Times New Roman" w:cs="Times New Roman"/>
          <w:sz w:val="28"/>
          <w:szCs w:val="28"/>
          <w:lang w:val="kk-KZ"/>
        </w:rPr>
        <w:t xml:space="preserve"> C.</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kk-KZ"/>
        </w:rPr>
        <w:t xml:space="preserve"> Reductive unfolding of serum albumins uncovered by Raman spectroscopy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kk-KZ"/>
        </w:rPr>
        <w:t xml:space="preserve"> Biopolymers</w:t>
      </w:r>
      <w:r>
        <w:rPr>
          <w:rFonts w:ascii="Times New Roman" w:hAnsi="Times New Roman" w:cs="Times New Roman"/>
          <w:sz w:val="28"/>
          <w:szCs w:val="28"/>
          <w:lang w:val="en-US"/>
        </w:rPr>
        <w:t xml:space="preserve">. – 2008. – Vol. </w:t>
      </w:r>
      <w:r w:rsidRPr="00DE54FE">
        <w:rPr>
          <w:rFonts w:ascii="Times New Roman" w:hAnsi="Times New Roman" w:cs="Times New Roman"/>
          <w:sz w:val="28"/>
          <w:szCs w:val="28"/>
          <w:lang w:val="kk-KZ"/>
        </w:rPr>
        <w:t>89</w:t>
      </w:r>
      <w:r>
        <w:rPr>
          <w:rFonts w:ascii="Times New Roman" w:hAnsi="Times New Roman" w:cs="Times New Roman"/>
          <w:sz w:val="28"/>
          <w:szCs w:val="28"/>
          <w:lang w:val="en-US"/>
        </w:rPr>
        <w:t>, Issue </w:t>
      </w:r>
      <w:r w:rsidRPr="00DE54FE">
        <w:rPr>
          <w:rFonts w:ascii="Times New Roman" w:hAnsi="Times New Roman" w:cs="Times New Roman"/>
          <w:sz w:val="28"/>
          <w:szCs w:val="28"/>
          <w:lang w:val="kk-KZ"/>
        </w:rPr>
        <w:t>7</w:t>
      </w:r>
      <w:r>
        <w:rPr>
          <w:rFonts w:ascii="Times New Roman" w:hAnsi="Times New Roman" w:cs="Times New Roman"/>
          <w:sz w:val="28"/>
          <w:szCs w:val="28"/>
          <w:lang w:val="en-US"/>
        </w:rPr>
        <w:t xml:space="preserve">. – P. </w:t>
      </w:r>
      <w:r>
        <w:rPr>
          <w:rFonts w:ascii="Times New Roman" w:hAnsi="Times New Roman" w:cs="Times New Roman"/>
          <w:sz w:val="28"/>
          <w:szCs w:val="28"/>
          <w:lang w:val="kk-KZ"/>
        </w:rPr>
        <w:t>623</w:t>
      </w:r>
      <w:r>
        <w:rPr>
          <w:rFonts w:ascii="Times New Roman" w:hAnsi="Times New Roman" w:cs="Times New Roman"/>
          <w:sz w:val="28"/>
          <w:szCs w:val="28"/>
          <w:lang w:val="en-US"/>
        </w:rPr>
        <w:t>-</w:t>
      </w:r>
      <w:r w:rsidRPr="00DE54FE">
        <w:rPr>
          <w:rFonts w:ascii="Times New Roman" w:hAnsi="Times New Roman" w:cs="Times New Roman"/>
          <w:sz w:val="28"/>
          <w:szCs w:val="28"/>
          <w:lang w:val="kk-KZ"/>
        </w:rPr>
        <w:t xml:space="preserve">634. </w:t>
      </w:r>
    </w:p>
    <w:p w:rsidR="00077542" w:rsidRPr="00181A9A" w:rsidRDefault="00077542" w:rsidP="00077542">
      <w:pPr>
        <w:spacing w:after="0" w:line="240" w:lineRule="auto"/>
        <w:ind w:firstLine="709"/>
        <w:jc w:val="both"/>
        <w:rPr>
          <w:rFonts w:ascii="Times New Roman" w:hAnsi="Times New Roman" w:cs="Times New Roman"/>
          <w:color w:val="FF0000"/>
          <w:sz w:val="28"/>
          <w:szCs w:val="28"/>
        </w:rPr>
      </w:pPr>
      <w:r w:rsidRPr="00DE54FE">
        <w:rPr>
          <w:rFonts w:ascii="Times New Roman" w:hAnsi="Times New Roman" w:cs="Times New Roman"/>
          <w:sz w:val="28"/>
          <w:szCs w:val="28"/>
        </w:rPr>
        <w:t>1</w:t>
      </w:r>
      <w:r>
        <w:rPr>
          <w:rFonts w:ascii="Times New Roman" w:hAnsi="Times New Roman" w:cs="Times New Roman"/>
          <w:sz w:val="28"/>
          <w:szCs w:val="28"/>
          <w:lang w:val="kk-KZ"/>
        </w:rPr>
        <w:t>46</w:t>
      </w:r>
      <w:r w:rsidRPr="00DE54F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Жапарова</w:t>
      </w:r>
      <w:proofErr w:type="spellEnd"/>
      <w:r w:rsidRPr="00DE54FE">
        <w:rPr>
          <w:rFonts w:ascii="Times New Roman" w:hAnsi="Times New Roman" w:cs="Times New Roman"/>
          <w:sz w:val="28"/>
          <w:szCs w:val="28"/>
        </w:rPr>
        <w:t xml:space="preserve"> Л., </w:t>
      </w:r>
      <w:proofErr w:type="spellStart"/>
      <w:r w:rsidRPr="00DE54FE">
        <w:rPr>
          <w:rFonts w:ascii="Times New Roman" w:hAnsi="Times New Roman" w:cs="Times New Roman"/>
          <w:sz w:val="28"/>
          <w:szCs w:val="28"/>
        </w:rPr>
        <w:t>Буркеев</w:t>
      </w:r>
      <w:proofErr w:type="spellEnd"/>
      <w:r>
        <w:rPr>
          <w:rFonts w:ascii="Times New Roman" w:hAnsi="Times New Roman" w:cs="Times New Roman"/>
          <w:sz w:val="28"/>
          <w:szCs w:val="28"/>
        </w:rPr>
        <w:t xml:space="preserve"> М., </w:t>
      </w:r>
      <w:proofErr w:type="spellStart"/>
      <w:r>
        <w:rPr>
          <w:rFonts w:ascii="Times New Roman" w:hAnsi="Times New Roman" w:cs="Times New Roman"/>
          <w:sz w:val="28"/>
          <w:szCs w:val="28"/>
        </w:rPr>
        <w:t>Тажбаев</w:t>
      </w:r>
      <w:proofErr w:type="spellEnd"/>
      <w:r>
        <w:rPr>
          <w:rFonts w:ascii="Times New Roman" w:hAnsi="Times New Roman" w:cs="Times New Roman"/>
          <w:sz w:val="28"/>
          <w:szCs w:val="28"/>
        </w:rPr>
        <w:t xml:space="preserve"> Е., </w:t>
      </w:r>
      <w:proofErr w:type="spellStart"/>
      <w:r>
        <w:rPr>
          <w:rFonts w:ascii="Times New Roman" w:hAnsi="Times New Roman" w:cs="Times New Roman"/>
          <w:sz w:val="28"/>
          <w:szCs w:val="28"/>
        </w:rPr>
        <w:t>Жумагалиева</w:t>
      </w:r>
      <w:proofErr w:type="spellEnd"/>
      <w:r>
        <w:rPr>
          <w:rFonts w:ascii="Times New Roman" w:hAnsi="Times New Roman" w:cs="Times New Roman"/>
          <w:sz w:val="28"/>
          <w:szCs w:val="28"/>
        </w:rPr>
        <w:t xml:space="preserve"> Т.</w:t>
      </w:r>
      <w:r w:rsidRPr="00DE54FE">
        <w:rPr>
          <w:rFonts w:ascii="Times New Roman" w:hAnsi="Times New Roman" w:cs="Times New Roman"/>
          <w:sz w:val="28"/>
          <w:szCs w:val="28"/>
        </w:rPr>
        <w:t xml:space="preserve"> Синтез и исследование наночастиц альбумина, иммобилизованных противотуберкулезным препаратом «п-</w:t>
      </w:r>
      <w:proofErr w:type="spellStart"/>
      <w:r w:rsidRPr="00DE54FE">
        <w:rPr>
          <w:rFonts w:ascii="Times New Roman" w:hAnsi="Times New Roman" w:cs="Times New Roman"/>
          <w:sz w:val="28"/>
          <w:szCs w:val="28"/>
        </w:rPr>
        <w:t>аминосалициловой</w:t>
      </w:r>
      <w:proofErr w:type="spellEnd"/>
      <w:r w:rsidRPr="00DE54FE">
        <w:rPr>
          <w:rFonts w:ascii="Times New Roman" w:hAnsi="Times New Roman" w:cs="Times New Roman"/>
          <w:sz w:val="28"/>
          <w:szCs w:val="28"/>
        </w:rPr>
        <w:t xml:space="preserve"> кислота»</w:t>
      </w:r>
      <w:r w:rsidRPr="00181A9A">
        <w:rPr>
          <w:rFonts w:ascii="Times New Roman" w:hAnsi="Times New Roman" w:cs="Times New Roman"/>
          <w:sz w:val="28"/>
          <w:szCs w:val="28"/>
        </w:rPr>
        <w:t xml:space="preserve"> //</w:t>
      </w:r>
      <w:r w:rsidRPr="00DE54FE">
        <w:rPr>
          <w:rFonts w:ascii="Times New Roman" w:hAnsi="Times New Roman" w:cs="Times New Roman"/>
          <w:sz w:val="28"/>
          <w:szCs w:val="28"/>
        </w:rPr>
        <w:t xml:space="preserve"> Химический</w:t>
      </w:r>
      <w:r w:rsidRPr="00181A9A">
        <w:rPr>
          <w:rFonts w:ascii="Times New Roman" w:hAnsi="Times New Roman" w:cs="Times New Roman"/>
          <w:sz w:val="28"/>
          <w:szCs w:val="28"/>
        </w:rPr>
        <w:t xml:space="preserve"> </w:t>
      </w:r>
      <w:r w:rsidRPr="00DE54FE">
        <w:rPr>
          <w:rFonts w:ascii="Times New Roman" w:hAnsi="Times New Roman" w:cs="Times New Roman"/>
          <w:sz w:val="28"/>
          <w:szCs w:val="28"/>
        </w:rPr>
        <w:t>журнал</w:t>
      </w:r>
      <w:r w:rsidRPr="00181A9A">
        <w:rPr>
          <w:rFonts w:ascii="Times New Roman" w:hAnsi="Times New Roman" w:cs="Times New Roman"/>
          <w:sz w:val="28"/>
          <w:szCs w:val="28"/>
        </w:rPr>
        <w:t xml:space="preserve"> </w:t>
      </w:r>
      <w:r w:rsidRPr="00DE54FE">
        <w:rPr>
          <w:rFonts w:ascii="Times New Roman" w:hAnsi="Times New Roman" w:cs="Times New Roman"/>
          <w:sz w:val="28"/>
          <w:szCs w:val="28"/>
        </w:rPr>
        <w:t>Казахстана</w:t>
      </w:r>
      <w:r w:rsidRPr="00181A9A">
        <w:rPr>
          <w:rFonts w:ascii="Times New Roman" w:hAnsi="Times New Roman" w:cs="Times New Roman"/>
          <w:sz w:val="28"/>
          <w:szCs w:val="28"/>
        </w:rPr>
        <w:t xml:space="preserve">. – 2018. </w:t>
      </w:r>
      <w:r>
        <w:rPr>
          <w:rFonts w:ascii="Times New Roman" w:hAnsi="Times New Roman" w:cs="Times New Roman"/>
          <w:sz w:val="28"/>
          <w:szCs w:val="28"/>
        </w:rPr>
        <w:t>–</w:t>
      </w:r>
      <w:r w:rsidRPr="00181A9A">
        <w:rPr>
          <w:rFonts w:ascii="Times New Roman" w:hAnsi="Times New Roman" w:cs="Times New Roman"/>
          <w:sz w:val="28"/>
          <w:szCs w:val="28"/>
        </w:rPr>
        <w:t xml:space="preserve"> №1(61). </w:t>
      </w:r>
      <w:r>
        <w:rPr>
          <w:rFonts w:ascii="Times New Roman" w:hAnsi="Times New Roman" w:cs="Times New Roman"/>
          <w:sz w:val="28"/>
          <w:szCs w:val="28"/>
        </w:rPr>
        <w:t>–</w:t>
      </w:r>
      <w:r w:rsidRPr="00181A9A">
        <w:rPr>
          <w:rFonts w:ascii="Times New Roman" w:hAnsi="Times New Roman" w:cs="Times New Roman"/>
          <w:sz w:val="28"/>
          <w:szCs w:val="28"/>
        </w:rPr>
        <w:t xml:space="preserve"> </w:t>
      </w:r>
      <w:r>
        <w:rPr>
          <w:rFonts w:ascii="Times New Roman" w:hAnsi="Times New Roman" w:cs="Times New Roman"/>
          <w:sz w:val="28"/>
          <w:szCs w:val="28"/>
          <w:lang w:val="en-US"/>
        </w:rPr>
        <w:t>C</w:t>
      </w:r>
      <w:r w:rsidRPr="00181A9A">
        <w:rPr>
          <w:rFonts w:ascii="Times New Roman" w:hAnsi="Times New Roman" w:cs="Times New Roman"/>
          <w:sz w:val="28"/>
          <w:szCs w:val="28"/>
        </w:rPr>
        <w:t>. 156-164.</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47</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Tekade</w:t>
      </w:r>
      <w:proofErr w:type="spellEnd"/>
      <w:r w:rsidRPr="00DE54FE">
        <w:rPr>
          <w:rFonts w:ascii="Times New Roman" w:hAnsi="Times New Roman" w:cs="Times New Roman"/>
          <w:sz w:val="28"/>
          <w:szCs w:val="28"/>
          <w:lang w:val="en-US"/>
        </w:rPr>
        <w:t xml:space="preserve"> R.K., </w:t>
      </w:r>
      <w:proofErr w:type="spellStart"/>
      <w:r w:rsidRPr="00DE54FE">
        <w:rPr>
          <w:rFonts w:ascii="Times New Roman" w:hAnsi="Times New Roman" w:cs="Times New Roman"/>
          <w:sz w:val="28"/>
          <w:szCs w:val="28"/>
          <w:lang w:val="en-US"/>
        </w:rPr>
        <w:t>Chougule</w:t>
      </w:r>
      <w:proofErr w:type="spellEnd"/>
      <w:r w:rsidRPr="00DE54FE">
        <w:rPr>
          <w:rFonts w:ascii="Times New Roman" w:hAnsi="Times New Roman" w:cs="Times New Roman"/>
          <w:sz w:val="28"/>
          <w:szCs w:val="28"/>
          <w:lang w:val="en-US"/>
        </w:rPr>
        <w:t xml:space="preserve"> M.B. Formulation Development and Evaluation of Hybrid Nanocarrier for Cancer Therapy: Taguchi Orthogonal Array Based Design</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BioMed Research International</w:t>
      </w:r>
      <w:r>
        <w:rPr>
          <w:rFonts w:ascii="Times New Roman" w:hAnsi="Times New Roman" w:cs="Times New Roman"/>
          <w:sz w:val="28"/>
          <w:szCs w:val="28"/>
          <w:lang w:val="en-US"/>
        </w:rPr>
        <w:t xml:space="preserve">. – 2013. – Vol. </w:t>
      </w:r>
      <w:r w:rsidRPr="00DE54FE">
        <w:rPr>
          <w:rFonts w:ascii="Times New Roman" w:hAnsi="Times New Roman" w:cs="Times New Roman"/>
          <w:sz w:val="28"/>
          <w:szCs w:val="28"/>
          <w:lang w:val="en-US"/>
        </w:rPr>
        <w:t>2013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P. 712678-</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-712678-</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4</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48</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Kunda</w:t>
      </w:r>
      <w:proofErr w:type="spellEnd"/>
      <w:r w:rsidRPr="00DE54FE">
        <w:rPr>
          <w:rFonts w:ascii="Times New Roman" w:hAnsi="Times New Roman" w:cs="Times New Roman"/>
          <w:sz w:val="28"/>
          <w:szCs w:val="28"/>
          <w:lang w:val="en-US"/>
        </w:rPr>
        <w:t xml:space="preserve"> N.K., </w:t>
      </w:r>
      <w:proofErr w:type="spellStart"/>
      <w:r w:rsidRPr="00DE54FE">
        <w:rPr>
          <w:rFonts w:ascii="Times New Roman" w:hAnsi="Times New Roman" w:cs="Times New Roman"/>
          <w:sz w:val="28"/>
          <w:szCs w:val="28"/>
          <w:lang w:val="en-US"/>
        </w:rPr>
        <w:t>Alfagih</w:t>
      </w:r>
      <w:proofErr w:type="spellEnd"/>
      <w:r w:rsidRPr="00DE54FE">
        <w:rPr>
          <w:rFonts w:ascii="Times New Roman" w:hAnsi="Times New Roman" w:cs="Times New Roman"/>
          <w:sz w:val="28"/>
          <w:szCs w:val="28"/>
          <w:lang w:val="en-US"/>
        </w:rPr>
        <w:t xml:space="preserve"> I.</w:t>
      </w:r>
      <w:r>
        <w:rPr>
          <w:rFonts w:ascii="Times New Roman" w:hAnsi="Times New Roman" w:cs="Times New Roman"/>
          <w:sz w:val="28"/>
          <w:szCs w:val="28"/>
          <w:lang w:val="en-US"/>
        </w:rPr>
        <w:t>M., Dennison</w:t>
      </w:r>
      <w:r w:rsidRPr="00DE54FE">
        <w:rPr>
          <w:rFonts w:ascii="Times New Roman" w:hAnsi="Times New Roman" w:cs="Times New Roman"/>
          <w:sz w:val="28"/>
          <w:szCs w:val="28"/>
          <w:lang w:val="en-US"/>
        </w:rPr>
        <w:t xml:space="preserve"> S.R.</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Bovine Serum Albumin Adsorbed PGA-co-PDL Nanocarriers for Vaccine Delivery via Dry Powder Inhalation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Pharmaceutical Research</w:t>
      </w:r>
      <w:r>
        <w:rPr>
          <w:rFonts w:ascii="Times New Roman" w:hAnsi="Times New Roman" w:cs="Times New Roman"/>
          <w:sz w:val="28"/>
          <w:szCs w:val="28"/>
          <w:lang w:val="en-US"/>
        </w:rPr>
        <w:t xml:space="preserve">. – 2014. – Vol. </w:t>
      </w:r>
      <w:r w:rsidRPr="00DE54FE">
        <w:rPr>
          <w:rFonts w:ascii="Times New Roman" w:hAnsi="Times New Roman" w:cs="Times New Roman"/>
          <w:sz w:val="28"/>
          <w:szCs w:val="28"/>
          <w:lang w:val="en-US"/>
        </w:rPr>
        <w:t>32</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4</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P. 1341-</w:t>
      </w:r>
      <w:r w:rsidRPr="00DE54FE">
        <w:rPr>
          <w:rFonts w:ascii="Times New Roman" w:hAnsi="Times New Roman" w:cs="Times New Roman"/>
          <w:sz w:val="28"/>
          <w:szCs w:val="28"/>
          <w:lang w:val="en-US"/>
        </w:rPr>
        <w:t xml:space="preserve">1353. </w:t>
      </w:r>
      <w:hyperlink r:id="rId154" w:history="1"/>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lastRenderedPageBreak/>
        <w:t>1</w:t>
      </w:r>
      <w:r w:rsidRPr="006D4F2B">
        <w:rPr>
          <w:rFonts w:ascii="Times New Roman" w:hAnsi="Times New Roman" w:cs="Times New Roman"/>
          <w:sz w:val="28"/>
          <w:szCs w:val="28"/>
          <w:lang w:val="en-US"/>
        </w:rPr>
        <w:t>49</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Michnik</w:t>
      </w:r>
      <w:proofErr w:type="spellEnd"/>
      <w:r w:rsidRPr="00DE54FE">
        <w:rPr>
          <w:rFonts w:ascii="Times New Roman" w:hAnsi="Times New Roman" w:cs="Times New Roman"/>
          <w:sz w:val="28"/>
          <w:szCs w:val="28"/>
          <w:lang w:val="en-US"/>
        </w:rPr>
        <w:t xml:space="preserve"> A., </w:t>
      </w:r>
      <w:proofErr w:type="spellStart"/>
      <w:r w:rsidRPr="00DE54FE">
        <w:rPr>
          <w:rFonts w:ascii="Times New Roman" w:hAnsi="Times New Roman" w:cs="Times New Roman"/>
          <w:sz w:val="28"/>
          <w:szCs w:val="28"/>
          <w:lang w:val="en-US"/>
        </w:rPr>
        <w:t>Michalik</w:t>
      </w:r>
      <w:proofErr w:type="spellEnd"/>
      <w:r w:rsidRPr="00DE54FE">
        <w:rPr>
          <w:rFonts w:ascii="Times New Roman" w:hAnsi="Times New Roman" w:cs="Times New Roman"/>
          <w:sz w:val="28"/>
          <w:szCs w:val="28"/>
          <w:lang w:val="en-US"/>
        </w:rPr>
        <w:t xml:space="preserve"> K., </w:t>
      </w:r>
      <w:proofErr w:type="spellStart"/>
      <w:r w:rsidRPr="00DE54FE">
        <w:rPr>
          <w:rFonts w:ascii="Times New Roman" w:hAnsi="Times New Roman" w:cs="Times New Roman"/>
          <w:sz w:val="28"/>
          <w:szCs w:val="28"/>
          <w:lang w:val="en-US"/>
        </w:rPr>
        <w:t>Kluczewska</w:t>
      </w:r>
      <w:proofErr w:type="spellEnd"/>
      <w:r w:rsidRPr="00DE54FE">
        <w:rPr>
          <w:rFonts w:ascii="Times New Roman" w:hAnsi="Times New Roman" w:cs="Times New Roman"/>
          <w:sz w:val="28"/>
          <w:szCs w:val="28"/>
          <w:lang w:val="en-US"/>
        </w:rPr>
        <w:t xml:space="preserve"> 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Comparative DSC study of human and bovine serum albumin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Journal of Thermal Analysis and Calorimetry</w:t>
      </w:r>
      <w:r>
        <w:rPr>
          <w:rFonts w:ascii="Times New Roman" w:hAnsi="Times New Roman" w:cs="Times New Roman"/>
          <w:sz w:val="28"/>
          <w:szCs w:val="28"/>
          <w:lang w:val="en-US"/>
        </w:rPr>
        <w:t xml:space="preserve">. – 2006. – Vol. </w:t>
      </w:r>
      <w:r w:rsidRPr="00DE54FE">
        <w:rPr>
          <w:rFonts w:ascii="Times New Roman" w:hAnsi="Times New Roman" w:cs="Times New Roman"/>
          <w:sz w:val="28"/>
          <w:szCs w:val="28"/>
          <w:lang w:val="en-US"/>
        </w:rPr>
        <w:t>84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113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117.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15</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Jin</w:t>
      </w:r>
      <w:proofErr w:type="spellEnd"/>
      <w:r w:rsidRPr="00DE54FE">
        <w:rPr>
          <w:rFonts w:ascii="Times New Roman" w:hAnsi="Times New Roman" w:cs="Times New Roman"/>
          <w:sz w:val="28"/>
          <w:szCs w:val="28"/>
          <w:lang w:val="en-US"/>
        </w:rPr>
        <w:t xml:space="preserve"> G., </w:t>
      </w:r>
      <w:proofErr w:type="spellStart"/>
      <w:r w:rsidRPr="00DE54FE">
        <w:rPr>
          <w:rFonts w:ascii="Times New Roman" w:hAnsi="Times New Roman" w:cs="Times New Roman"/>
          <w:sz w:val="28"/>
          <w:szCs w:val="28"/>
          <w:lang w:val="en-US"/>
        </w:rPr>
        <w:t>Jin</w:t>
      </w:r>
      <w:proofErr w:type="spellEnd"/>
      <w:r w:rsidRPr="00DE54FE">
        <w:rPr>
          <w:rFonts w:ascii="Times New Roman" w:hAnsi="Times New Roman" w:cs="Times New Roman"/>
          <w:sz w:val="28"/>
          <w:szCs w:val="28"/>
          <w:lang w:val="en-US"/>
        </w:rPr>
        <w:t xml:space="preserve"> M., </w:t>
      </w:r>
      <w:proofErr w:type="spellStart"/>
      <w:r w:rsidRPr="00DE54FE">
        <w:rPr>
          <w:rFonts w:ascii="Times New Roman" w:hAnsi="Times New Roman" w:cs="Times New Roman"/>
          <w:sz w:val="28"/>
          <w:szCs w:val="28"/>
          <w:lang w:val="en-US"/>
        </w:rPr>
        <w:t>Jin</w:t>
      </w:r>
      <w:proofErr w:type="spellEnd"/>
      <w:r w:rsidRPr="00DE54FE">
        <w:rPr>
          <w:rFonts w:ascii="Times New Roman" w:hAnsi="Times New Roman" w:cs="Times New Roman"/>
          <w:sz w:val="28"/>
          <w:szCs w:val="28"/>
          <w:lang w:val="en-US"/>
        </w:rPr>
        <w:t xml:space="preserve"> Z.</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Docetaxel-loaded PEG-albumin nanoparticles with improved antitumor efficiency against non-small cell lung cancer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Oncology Reports</w:t>
      </w:r>
      <w:r>
        <w:rPr>
          <w:rFonts w:ascii="Times New Roman" w:hAnsi="Times New Roman" w:cs="Times New Roman"/>
          <w:sz w:val="28"/>
          <w:szCs w:val="28"/>
          <w:lang w:val="en-US"/>
        </w:rPr>
        <w:t>. – 2016. – Vol.</w:t>
      </w:r>
      <w:r w:rsidRPr="00DE54FE">
        <w:rPr>
          <w:rFonts w:ascii="Times New Roman" w:hAnsi="Times New Roman" w:cs="Times New Roman"/>
          <w:sz w:val="28"/>
          <w:szCs w:val="28"/>
          <w:lang w:val="en-US"/>
        </w:rPr>
        <w:t xml:space="preserve"> 36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2</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871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876.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15</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Santos J.H.P.M., Torres-</w:t>
      </w:r>
      <w:proofErr w:type="spellStart"/>
      <w:r w:rsidRPr="00DE54FE">
        <w:rPr>
          <w:rFonts w:ascii="Times New Roman" w:hAnsi="Times New Roman" w:cs="Times New Roman"/>
          <w:sz w:val="28"/>
          <w:szCs w:val="28"/>
          <w:lang w:val="en-US"/>
        </w:rPr>
        <w:t>Obreque</w:t>
      </w:r>
      <w:proofErr w:type="spellEnd"/>
      <w:r w:rsidRPr="00DE54FE">
        <w:rPr>
          <w:rFonts w:ascii="Times New Roman" w:hAnsi="Times New Roman" w:cs="Times New Roman"/>
          <w:sz w:val="28"/>
          <w:szCs w:val="28"/>
          <w:lang w:val="en-US"/>
        </w:rPr>
        <w:t xml:space="preserve"> K.M.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Protein PEGylation for the design of </w:t>
      </w:r>
      <w:proofErr w:type="spellStart"/>
      <w:r w:rsidRPr="00DE54FE">
        <w:rPr>
          <w:rFonts w:ascii="Times New Roman" w:hAnsi="Times New Roman" w:cs="Times New Roman"/>
          <w:sz w:val="28"/>
          <w:szCs w:val="28"/>
          <w:lang w:val="en-US"/>
        </w:rPr>
        <w:t>biobetters</w:t>
      </w:r>
      <w:proofErr w:type="spellEnd"/>
      <w:r w:rsidRPr="00DE54FE">
        <w:rPr>
          <w:rFonts w:ascii="Times New Roman" w:hAnsi="Times New Roman" w:cs="Times New Roman"/>
          <w:sz w:val="28"/>
          <w:szCs w:val="28"/>
          <w:lang w:val="en-US"/>
        </w:rPr>
        <w:t>: from reaction to purification processes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Brazilian Journal of Pharmaceutical Sciences</w:t>
      </w:r>
      <w:r>
        <w:rPr>
          <w:rFonts w:ascii="Times New Roman" w:hAnsi="Times New Roman" w:cs="Times New Roman"/>
          <w:sz w:val="28"/>
          <w:szCs w:val="28"/>
          <w:lang w:val="en-US"/>
        </w:rPr>
        <w:t xml:space="preserve">. – 2018. – Vol. </w:t>
      </w:r>
      <w:r w:rsidRPr="00DE54FE">
        <w:rPr>
          <w:rFonts w:ascii="Times New Roman" w:hAnsi="Times New Roman" w:cs="Times New Roman"/>
          <w:sz w:val="28"/>
          <w:szCs w:val="28"/>
          <w:lang w:val="en-US"/>
        </w:rPr>
        <w:t xml:space="preserve">54. </w:t>
      </w:r>
      <w:r>
        <w:rPr>
          <w:rFonts w:ascii="Times New Roman" w:hAnsi="Times New Roman" w:cs="Times New Roman"/>
          <w:sz w:val="28"/>
          <w:szCs w:val="28"/>
          <w:lang w:val="en-US"/>
        </w:rPr>
        <w:t>– P. e01009-1-e01009-17.</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52</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Aukunuru</w:t>
      </w:r>
      <w:proofErr w:type="spellEnd"/>
      <w:r w:rsidRPr="00DE54FE">
        <w:rPr>
          <w:rFonts w:ascii="Times New Roman" w:hAnsi="Times New Roman" w:cs="Times New Roman"/>
          <w:sz w:val="28"/>
          <w:szCs w:val="28"/>
          <w:lang w:val="en-US"/>
        </w:rPr>
        <w:t xml:space="preserve"> J., </w:t>
      </w:r>
      <w:proofErr w:type="spellStart"/>
      <w:r w:rsidRPr="00DE54FE">
        <w:rPr>
          <w:rFonts w:ascii="Times New Roman" w:hAnsi="Times New Roman" w:cs="Times New Roman"/>
          <w:sz w:val="28"/>
          <w:szCs w:val="28"/>
          <w:lang w:val="en-US"/>
        </w:rPr>
        <w:t>Thadakapally</w:t>
      </w:r>
      <w:proofErr w:type="spellEnd"/>
      <w:r w:rsidRPr="00DE54FE">
        <w:rPr>
          <w:rFonts w:ascii="Times New Roman" w:hAnsi="Times New Roman" w:cs="Times New Roman"/>
          <w:sz w:val="28"/>
          <w:szCs w:val="28"/>
          <w:lang w:val="en-US"/>
        </w:rPr>
        <w:t xml:space="preserve"> R., </w:t>
      </w:r>
      <w:proofErr w:type="spellStart"/>
      <w:r w:rsidRPr="00DE54FE">
        <w:rPr>
          <w:rFonts w:ascii="Times New Roman" w:hAnsi="Times New Roman" w:cs="Times New Roman"/>
          <w:sz w:val="28"/>
          <w:szCs w:val="28"/>
          <w:lang w:val="en-US"/>
        </w:rPr>
        <w:t>Aafreen</w:t>
      </w:r>
      <w:proofErr w:type="spellEnd"/>
      <w:r w:rsidRPr="00DE54FE">
        <w:rPr>
          <w:rFonts w:ascii="Times New Roman" w:hAnsi="Times New Roman" w:cs="Times New Roman"/>
          <w:sz w:val="28"/>
          <w:szCs w:val="28"/>
          <w:lang w:val="en-US"/>
        </w:rPr>
        <w:t xml:space="preserve"> A.</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Preparation and characterization of PEG-albumin-curcumin nanoparticles intended to treat breast cancer</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Indian Journal of Pharmaceutical Sciences</w:t>
      </w:r>
      <w:r>
        <w:rPr>
          <w:rFonts w:ascii="Times New Roman" w:hAnsi="Times New Roman" w:cs="Times New Roman"/>
          <w:sz w:val="28"/>
          <w:szCs w:val="28"/>
          <w:lang w:val="en-US"/>
        </w:rPr>
        <w:t>. – 2016. – Vol.</w:t>
      </w:r>
      <w:r w:rsidRPr="00DE54FE">
        <w:rPr>
          <w:rFonts w:ascii="Times New Roman" w:hAnsi="Times New Roman" w:cs="Times New Roman"/>
          <w:sz w:val="28"/>
          <w:szCs w:val="28"/>
          <w:lang w:val="en-US"/>
        </w:rPr>
        <w:t xml:space="preserve"> 78</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 </w:t>
      </w:r>
      <w:r w:rsidRPr="00DE54FE">
        <w:rPr>
          <w:rFonts w:ascii="Times New Roman" w:hAnsi="Times New Roman" w:cs="Times New Roman"/>
          <w:sz w:val="28"/>
          <w:szCs w:val="28"/>
          <w:lang w:val="en-US"/>
        </w:rPr>
        <w:t>65</w:t>
      </w:r>
      <w:r>
        <w:rPr>
          <w:rFonts w:ascii="Times New Roman" w:hAnsi="Times New Roman" w:cs="Times New Roman"/>
          <w:sz w:val="28"/>
          <w:szCs w:val="28"/>
          <w:lang w:val="en-US"/>
        </w:rPr>
        <w:t>-72</w:t>
      </w:r>
      <w:r w:rsidRPr="00DE54FE">
        <w:rPr>
          <w:rFonts w:ascii="Times New Roman" w:hAnsi="Times New Roman" w:cs="Times New Roman"/>
          <w:sz w:val="28"/>
          <w:szCs w:val="28"/>
          <w:lang w:val="en-US"/>
        </w:rPr>
        <w:t xml:space="preserve">. </w:t>
      </w:r>
    </w:p>
    <w:p w:rsidR="00077542" w:rsidRPr="00E029EE" w:rsidRDefault="00077542" w:rsidP="00077542">
      <w:pPr>
        <w:spacing w:after="0" w:line="240" w:lineRule="auto"/>
        <w:ind w:firstLine="709"/>
        <w:jc w:val="both"/>
        <w:rPr>
          <w:rFonts w:ascii="Times New Roman" w:hAnsi="Times New Roman" w:cs="Times New Roman"/>
          <w:sz w:val="28"/>
          <w:szCs w:val="28"/>
        </w:rPr>
      </w:pPr>
      <w:r w:rsidRPr="00E029EE">
        <w:rPr>
          <w:rFonts w:ascii="Times New Roman" w:hAnsi="Times New Roman" w:cs="Times New Roman"/>
          <w:sz w:val="28"/>
          <w:szCs w:val="28"/>
        </w:rPr>
        <w:t>1</w:t>
      </w:r>
      <w:r>
        <w:rPr>
          <w:rFonts w:ascii="Times New Roman" w:hAnsi="Times New Roman" w:cs="Times New Roman"/>
          <w:sz w:val="28"/>
          <w:szCs w:val="28"/>
          <w:lang w:val="kk-KZ"/>
        </w:rPr>
        <w:t>53</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Порфирьева</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Н</w:t>
      </w:r>
      <w:r w:rsidRPr="00E029EE">
        <w:rPr>
          <w:rFonts w:ascii="Times New Roman" w:hAnsi="Times New Roman" w:cs="Times New Roman"/>
          <w:sz w:val="28"/>
          <w:szCs w:val="28"/>
        </w:rPr>
        <w:t>.</w:t>
      </w:r>
      <w:r w:rsidRPr="00DE54FE">
        <w:rPr>
          <w:rFonts w:ascii="Times New Roman" w:hAnsi="Times New Roman" w:cs="Times New Roman"/>
          <w:sz w:val="28"/>
          <w:szCs w:val="28"/>
        </w:rPr>
        <w:t>Н</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Мустафин</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Р</w:t>
      </w:r>
      <w:r w:rsidRPr="00E029EE">
        <w:rPr>
          <w:rFonts w:ascii="Times New Roman" w:hAnsi="Times New Roman" w:cs="Times New Roman"/>
          <w:sz w:val="28"/>
          <w:szCs w:val="28"/>
        </w:rPr>
        <w:t>.</w:t>
      </w:r>
      <w:r w:rsidRPr="00DE54FE">
        <w:rPr>
          <w:rFonts w:ascii="Times New Roman" w:hAnsi="Times New Roman" w:cs="Times New Roman"/>
          <w:sz w:val="28"/>
          <w:szCs w:val="28"/>
        </w:rPr>
        <w:t>И</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Хуторянский</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В</w:t>
      </w:r>
      <w:r w:rsidRPr="00E029EE">
        <w:rPr>
          <w:rFonts w:ascii="Times New Roman" w:hAnsi="Times New Roman" w:cs="Times New Roman"/>
          <w:sz w:val="28"/>
          <w:szCs w:val="28"/>
        </w:rPr>
        <w:t>.</w:t>
      </w:r>
      <w:r w:rsidRPr="00DE54FE">
        <w:rPr>
          <w:rFonts w:ascii="Times New Roman" w:hAnsi="Times New Roman" w:cs="Times New Roman"/>
          <w:sz w:val="28"/>
          <w:szCs w:val="28"/>
        </w:rPr>
        <w:t>В</w:t>
      </w:r>
      <w:r w:rsidRPr="00E029EE">
        <w:rPr>
          <w:rFonts w:ascii="Times New Roman" w:hAnsi="Times New Roman" w:cs="Times New Roman"/>
          <w:sz w:val="28"/>
          <w:szCs w:val="28"/>
        </w:rPr>
        <w:t xml:space="preserve">. </w:t>
      </w:r>
      <w:proofErr w:type="spellStart"/>
      <w:r w:rsidRPr="00DE54FE">
        <w:rPr>
          <w:rFonts w:ascii="Times New Roman" w:hAnsi="Times New Roman" w:cs="Times New Roman"/>
          <w:sz w:val="28"/>
          <w:szCs w:val="28"/>
        </w:rPr>
        <w:t>Пэгилированные</w:t>
      </w:r>
      <w:proofErr w:type="spellEnd"/>
      <w:r w:rsidRPr="00E029EE">
        <w:rPr>
          <w:rFonts w:ascii="Times New Roman" w:hAnsi="Times New Roman" w:cs="Times New Roman"/>
          <w:sz w:val="28"/>
          <w:szCs w:val="28"/>
        </w:rPr>
        <w:t xml:space="preserve"> </w:t>
      </w:r>
      <w:r w:rsidRPr="00DE54FE">
        <w:rPr>
          <w:rFonts w:ascii="Times New Roman" w:hAnsi="Times New Roman" w:cs="Times New Roman"/>
          <w:sz w:val="28"/>
          <w:szCs w:val="28"/>
        </w:rPr>
        <w:t>системы</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в</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фармацевтике</w:t>
      </w:r>
      <w:r w:rsidRPr="00E029EE">
        <w:rPr>
          <w:rFonts w:ascii="Times New Roman" w:hAnsi="Times New Roman" w:cs="Times New Roman"/>
          <w:sz w:val="28"/>
          <w:szCs w:val="28"/>
        </w:rPr>
        <w:t xml:space="preserve"> // </w:t>
      </w:r>
      <w:r w:rsidRPr="00DE54FE">
        <w:rPr>
          <w:rFonts w:ascii="Times New Roman" w:hAnsi="Times New Roman" w:cs="Times New Roman"/>
          <w:sz w:val="28"/>
          <w:szCs w:val="28"/>
        </w:rPr>
        <w:t>Высокомолекулярные</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соединения</w:t>
      </w:r>
      <w:r w:rsidRPr="00E029EE">
        <w:rPr>
          <w:rFonts w:ascii="Times New Roman" w:hAnsi="Times New Roman" w:cs="Times New Roman"/>
          <w:sz w:val="28"/>
          <w:szCs w:val="28"/>
        </w:rPr>
        <w:t xml:space="preserve">. – 2020. </w:t>
      </w:r>
      <w:r>
        <w:rPr>
          <w:rFonts w:ascii="Times New Roman" w:hAnsi="Times New Roman" w:cs="Times New Roman"/>
          <w:sz w:val="28"/>
          <w:szCs w:val="28"/>
        </w:rPr>
        <w:t>–</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Т</w:t>
      </w:r>
      <w:r w:rsidRPr="00E029EE">
        <w:rPr>
          <w:rFonts w:ascii="Times New Roman" w:hAnsi="Times New Roman" w:cs="Times New Roman"/>
          <w:sz w:val="28"/>
          <w:szCs w:val="28"/>
        </w:rPr>
        <w:t xml:space="preserve">. 62, №1. </w:t>
      </w:r>
      <w:r>
        <w:rPr>
          <w:rFonts w:ascii="Times New Roman" w:hAnsi="Times New Roman" w:cs="Times New Roman"/>
          <w:sz w:val="28"/>
          <w:szCs w:val="28"/>
        </w:rPr>
        <w:t>–</w:t>
      </w:r>
      <w:r w:rsidRPr="00E029EE">
        <w:rPr>
          <w:rFonts w:ascii="Times New Roman" w:hAnsi="Times New Roman" w:cs="Times New Roman"/>
          <w:sz w:val="28"/>
          <w:szCs w:val="28"/>
        </w:rPr>
        <w:t xml:space="preserve"> </w:t>
      </w:r>
      <w:r w:rsidRPr="00DE54FE">
        <w:rPr>
          <w:rFonts w:ascii="Times New Roman" w:hAnsi="Times New Roman" w:cs="Times New Roman"/>
          <w:sz w:val="28"/>
          <w:szCs w:val="28"/>
        </w:rPr>
        <w:t>С</w:t>
      </w:r>
      <w:r>
        <w:rPr>
          <w:rFonts w:ascii="Times New Roman" w:hAnsi="Times New Roman" w:cs="Times New Roman"/>
          <w:sz w:val="28"/>
          <w:szCs w:val="28"/>
        </w:rPr>
        <w:t>. 66</w:t>
      </w:r>
      <w:r w:rsidRPr="00E029EE">
        <w:rPr>
          <w:rFonts w:ascii="Times New Roman" w:hAnsi="Times New Roman" w:cs="Times New Roman"/>
          <w:sz w:val="28"/>
          <w:szCs w:val="28"/>
        </w:rPr>
        <w:t xml:space="preserve">-80.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54</w:t>
      </w:r>
      <w:r w:rsidRPr="00DE54FE">
        <w:rPr>
          <w:rFonts w:ascii="Times New Roman" w:hAnsi="Times New Roman" w:cs="Times New Roman"/>
          <w:sz w:val="28"/>
          <w:szCs w:val="28"/>
          <w:lang w:val="en-US"/>
        </w:rPr>
        <w:t xml:space="preserve"> El-</w:t>
      </w:r>
      <w:proofErr w:type="spellStart"/>
      <w:r w:rsidRPr="00DE54FE">
        <w:rPr>
          <w:rFonts w:ascii="Times New Roman" w:hAnsi="Times New Roman" w:cs="Times New Roman"/>
          <w:sz w:val="28"/>
          <w:szCs w:val="28"/>
          <w:lang w:val="en-US"/>
        </w:rPr>
        <w:t>Faham</w:t>
      </w:r>
      <w:proofErr w:type="spellEnd"/>
      <w:r w:rsidRPr="00DE54FE">
        <w:rPr>
          <w:rFonts w:ascii="Times New Roman" w:hAnsi="Times New Roman" w:cs="Times New Roman"/>
          <w:sz w:val="28"/>
          <w:szCs w:val="28"/>
          <w:lang w:val="en-US"/>
        </w:rPr>
        <w:t xml:space="preserve"> A., Al-Rasheed H.</w:t>
      </w:r>
      <w:r>
        <w:rPr>
          <w:rFonts w:ascii="Times New Roman" w:hAnsi="Times New Roman" w:cs="Times New Roman"/>
          <w:sz w:val="28"/>
          <w:szCs w:val="28"/>
          <w:lang w:val="en-US"/>
        </w:rPr>
        <w:t xml:space="preserve">H., </w:t>
      </w:r>
      <w:proofErr w:type="spellStart"/>
      <w:r>
        <w:rPr>
          <w:rFonts w:ascii="Times New Roman" w:hAnsi="Times New Roman" w:cs="Times New Roman"/>
          <w:sz w:val="28"/>
          <w:szCs w:val="28"/>
          <w:lang w:val="en-US"/>
        </w:rPr>
        <w:t>Sholkamy</w:t>
      </w:r>
      <w:proofErr w:type="spellEnd"/>
      <w:r w:rsidRPr="00DE54FE">
        <w:rPr>
          <w:rFonts w:ascii="Times New Roman" w:hAnsi="Times New Roman" w:cs="Times New Roman"/>
          <w:sz w:val="28"/>
          <w:szCs w:val="28"/>
          <w:lang w:val="en-US"/>
        </w:rPr>
        <w:t xml:space="preserve"> E.N.</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Simple Approaches for the Synthesis of </w:t>
      </w:r>
      <w:proofErr w:type="spellStart"/>
      <w:r w:rsidRPr="00DE54FE">
        <w:rPr>
          <w:rFonts w:ascii="Times New Roman" w:hAnsi="Times New Roman" w:cs="Times New Roman"/>
          <w:sz w:val="28"/>
          <w:szCs w:val="28"/>
          <w:lang w:val="en-US"/>
        </w:rPr>
        <w:t>AgNPs</w:t>
      </w:r>
      <w:proofErr w:type="spellEnd"/>
      <w:r w:rsidRPr="00DE54FE">
        <w:rPr>
          <w:rFonts w:ascii="Times New Roman" w:hAnsi="Times New Roman" w:cs="Times New Roman"/>
          <w:sz w:val="28"/>
          <w:szCs w:val="28"/>
          <w:lang w:val="en-US"/>
        </w:rPr>
        <w:t xml:space="preserve"> in Solution and Solid Phase Using Modified </w:t>
      </w:r>
      <w:proofErr w:type="spellStart"/>
      <w:r w:rsidRPr="00DE54FE">
        <w:rPr>
          <w:rFonts w:ascii="Times New Roman" w:hAnsi="Times New Roman" w:cs="Times New Roman"/>
          <w:sz w:val="28"/>
          <w:szCs w:val="28"/>
          <w:lang w:val="en-US"/>
        </w:rPr>
        <w:t>Methoxypolyethylene</w:t>
      </w:r>
      <w:proofErr w:type="spellEnd"/>
      <w:r w:rsidRPr="00DE54FE">
        <w:rPr>
          <w:rFonts w:ascii="Times New Roman" w:hAnsi="Times New Roman" w:cs="Times New Roman"/>
          <w:sz w:val="28"/>
          <w:szCs w:val="28"/>
          <w:lang w:val="en-US"/>
        </w:rPr>
        <w:t xml:space="preserve"> Glycol and Evaluation of Their Antimicrobial Activity</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Nanomedicine</w:t>
      </w:r>
      <w:r>
        <w:rPr>
          <w:rFonts w:ascii="Times New Roman" w:hAnsi="Times New Roman" w:cs="Times New Roman"/>
          <w:sz w:val="28"/>
          <w:szCs w:val="28"/>
          <w:lang w:val="en-US"/>
        </w:rPr>
        <w:t xml:space="preserve">. – 2020. – </w:t>
      </w:r>
      <w:r w:rsidRPr="00DE54FE">
        <w:rPr>
          <w:rFonts w:ascii="Times New Roman" w:hAnsi="Times New Roman" w:cs="Times New Roman"/>
          <w:sz w:val="28"/>
          <w:szCs w:val="28"/>
          <w:lang w:val="en-US"/>
        </w:rPr>
        <w:t>Vol</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15</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2353</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2362.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55</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Abuchowski</w:t>
      </w:r>
      <w:proofErr w:type="spellEnd"/>
      <w:r w:rsidRPr="00DE54FE">
        <w:rPr>
          <w:rFonts w:ascii="Times New Roman" w:hAnsi="Times New Roman" w:cs="Times New Roman"/>
          <w:sz w:val="28"/>
          <w:szCs w:val="28"/>
          <w:lang w:val="en-US"/>
        </w:rPr>
        <w:t xml:space="preserve"> A., van Es</w:t>
      </w:r>
      <w:r>
        <w:rPr>
          <w:rFonts w:ascii="Times New Roman" w:hAnsi="Times New Roman" w:cs="Times New Roman"/>
          <w:sz w:val="28"/>
          <w:szCs w:val="28"/>
          <w:lang w:val="en-US"/>
        </w:rPr>
        <w:t xml:space="preserve"> T., </w:t>
      </w:r>
      <w:proofErr w:type="spellStart"/>
      <w:r>
        <w:rPr>
          <w:rFonts w:ascii="Times New Roman" w:hAnsi="Times New Roman" w:cs="Times New Roman"/>
          <w:sz w:val="28"/>
          <w:szCs w:val="28"/>
          <w:lang w:val="en-US"/>
        </w:rPr>
        <w:t>Palczuk</w:t>
      </w:r>
      <w:proofErr w:type="spellEnd"/>
      <w:r w:rsidRPr="00DE54FE">
        <w:rPr>
          <w:rFonts w:ascii="Times New Roman" w:hAnsi="Times New Roman" w:cs="Times New Roman"/>
          <w:sz w:val="28"/>
          <w:szCs w:val="28"/>
          <w:lang w:val="en-US"/>
        </w:rPr>
        <w:t xml:space="preserve"> N.C.</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Alteration of immunological properties of bovine serum albumin by covalent attachment of polyethylene glycol</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The Journal of biological chemistry</w:t>
      </w:r>
      <w:r>
        <w:rPr>
          <w:rFonts w:ascii="Times New Roman" w:hAnsi="Times New Roman" w:cs="Times New Roman"/>
          <w:sz w:val="28"/>
          <w:szCs w:val="28"/>
          <w:lang w:val="en-US"/>
        </w:rPr>
        <w:t xml:space="preserve">. – 1977. – Vol. </w:t>
      </w:r>
      <w:r w:rsidRPr="00DE54FE">
        <w:rPr>
          <w:rFonts w:ascii="Times New Roman" w:hAnsi="Times New Roman" w:cs="Times New Roman"/>
          <w:sz w:val="28"/>
          <w:szCs w:val="28"/>
          <w:lang w:val="en-US"/>
        </w:rPr>
        <w:t>252</w:t>
      </w:r>
      <w:r>
        <w:rPr>
          <w:rFonts w:ascii="Times New Roman" w:hAnsi="Times New Roman" w:cs="Times New Roman"/>
          <w:sz w:val="28"/>
          <w:szCs w:val="28"/>
          <w:lang w:val="en-US"/>
        </w:rPr>
        <w:t>, Issue </w:t>
      </w:r>
      <w:r w:rsidRPr="00DE54FE">
        <w:rPr>
          <w:rFonts w:ascii="Times New Roman" w:hAnsi="Times New Roman" w:cs="Times New Roman"/>
          <w:sz w:val="28"/>
          <w:szCs w:val="28"/>
          <w:lang w:val="en-US"/>
        </w:rPr>
        <w:t>11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3578-</w:t>
      </w:r>
      <w:r>
        <w:rPr>
          <w:rFonts w:ascii="Times New Roman" w:hAnsi="Times New Roman" w:cs="Times New Roman"/>
          <w:sz w:val="28"/>
          <w:szCs w:val="28"/>
          <w:lang w:val="en-US"/>
        </w:rPr>
        <w:t>35</w:t>
      </w:r>
      <w:r w:rsidRPr="00DE54FE">
        <w:rPr>
          <w:rFonts w:ascii="Times New Roman" w:hAnsi="Times New Roman" w:cs="Times New Roman"/>
          <w:sz w:val="28"/>
          <w:szCs w:val="28"/>
          <w:lang w:val="en-US"/>
        </w:rPr>
        <w:t>81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sidRPr="006D4F2B">
        <w:rPr>
          <w:rFonts w:ascii="Times New Roman" w:hAnsi="Times New Roman" w:cs="Times New Roman"/>
          <w:sz w:val="28"/>
          <w:szCs w:val="28"/>
          <w:lang w:val="en-US"/>
        </w:rPr>
        <w:t>5</w:t>
      </w:r>
      <w:r w:rsidRPr="00DE54FE">
        <w:rPr>
          <w:rFonts w:ascii="Times New Roman" w:hAnsi="Times New Roman" w:cs="Times New Roman"/>
          <w:sz w:val="28"/>
          <w:szCs w:val="28"/>
          <w:lang w:val="en-US"/>
        </w:rPr>
        <w:t>6 Global Tuberculosis Report</w:t>
      </w:r>
      <w:r w:rsidRPr="00616FF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World Health Organization</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Geneva, 2020</w:t>
      </w:r>
      <w:r>
        <w:rPr>
          <w:rFonts w:ascii="Times New Roman" w:hAnsi="Times New Roman" w:cs="Times New Roman"/>
          <w:sz w:val="28"/>
          <w:szCs w:val="28"/>
          <w:lang w:val="en-US"/>
        </w:rPr>
        <w:t>. – 232 p.</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sidRPr="006D4F2B">
        <w:rPr>
          <w:rFonts w:ascii="Times New Roman" w:hAnsi="Times New Roman" w:cs="Times New Roman"/>
          <w:sz w:val="28"/>
          <w:szCs w:val="28"/>
          <w:lang w:val="en-US"/>
        </w:rPr>
        <w:t>57</w:t>
      </w:r>
      <w:r w:rsidRPr="00DE54FE">
        <w:rPr>
          <w:rFonts w:ascii="Times New Roman" w:hAnsi="Times New Roman" w:cs="Times New Roman"/>
          <w:sz w:val="28"/>
          <w:szCs w:val="28"/>
          <w:lang w:val="en-US"/>
        </w:rPr>
        <w:t xml:space="preserve"> Mazlan M.</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Tazizi</w:t>
      </w:r>
      <w:proofErr w:type="spellEnd"/>
      <w:r w:rsidRPr="00DE54FE">
        <w:rPr>
          <w:rFonts w:ascii="Times New Roman" w:hAnsi="Times New Roman" w:cs="Times New Roman"/>
          <w:sz w:val="28"/>
          <w:szCs w:val="28"/>
          <w:lang w:val="en-US"/>
        </w:rPr>
        <w:t xml:space="preserve"> M.M.</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 Ahmad R.</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Antituberculosis Targeted Drug Delivery as a Potential Future Treatment Approach</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Antibiotics</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2021</w:t>
      </w:r>
      <w:r>
        <w:rPr>
          <w:rFonts w:ascii="Times New Roman" w:hAnsi="Times New Roman" w:cs="Times New Roman"/>
          <w:sz w:val="28"/>
          <w:szCs w:val="28"/>
          <w:lang w:val="en-US"/>
        </w:rPr>
        <w:t xml:space="preserve">. – Vol. </w:t>
      </w:r>
      <w:r w:rsidRPr="00DE54FE">
        <w:rPr>
          <w:rFonts w:ascii="Times New Roman" w:hAnsi="Times New Roman" w:cs="Times New Roman"/>
          <w:sz w:val="28"/>
          <w:szCs w:val="28"/>
          <w:lang w:val="en-US"/>
        </w:rPr>
        <w:t>10</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908</w:t>
      </w:r>
      <w:r>
        <w:rPr>
          <w:rFonts w:ascii="Times New Roman" w:hAnsi="Times New Roman" w:cs="Times New Roman"/>
          <w:sz w:val="28"/>
          <w:szCs w:val="28"/>
          <w:lang w:val="en-US"/>
        </w:rPr>
        <w:t>-1-908-16</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sidRPr="006D4F2B">
        <w:rPr>
          <w:rFonts w:ascii="Times New Roman" w:hAnsi="Times New Roman" w:cs="Times New Roman"/>
          <w:sz w:val="28"/>
          <w:szCs w:val="28"/>
          <w:lang w:val="en-US"/>
        </w:rPr>
        <w:t>58</w:t>
      </w:r>
      <w:r w:rsidRPr="00DE54FE">
        <w:rPr>
          <w:rFonts w:ascii="Times New Roman" w:hAnsi="Times New Roman" w:cs="Times New Roman"/>
          <w:sz w:val="28"/>
          <w:szCs w:val="28"/>
          <w:lang w:val="en-US"/>
        </w:rPr>
        <w:t xml:space="preserve"> Lawson L., </w:t>
      </w:r>
      <w:proofErr w:type="spellStart"/>
      <w:r w:rsidRPr="00DE54FE">
        <w:rPr>
          <w:rFonts w:ascii="Times New Roman" w:hAnsi="Times New Roman" w:cs="Times New Roman"/>
          <w:sz w:val="28"/>
          <w:szCs w:val="28"/>
          <w:lang w:val="en-US"/>
        </w:rPr>
        <w:t>Muc</w:t>
      </w:r>
      <w:proofErr w:type="spellEnd"/>
      <w:r w:rsidRPr="00DE54FE">
        <w:rPr>
          <w:rFonts w:ascii="Times New Roman" w:hAnsi="Times New Roman" w:cs="Times New Roman"/>
          <w:sz w:val="28"/>
          <w:szCs w:val="28"/>
          <w:lang w:val="en-US"/>
        </w:rPr>
        <w:t xml:space="preserve"> M., Oladimeji O.</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Tuberculosis and diabetes in Nigerian patients with and without HIV</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International Journal of Infectious Diseases</w:t>
      </w:r>
      <w:r>
        <w:rPr>
          <w:rFonts w:ascii="Times New Roman" w:hAnsi="Times New Roman" w:cs="Times New Roman"/>
          <w:sz w:val="28"/>
          <w:szCs w:val="28"/>
          <w:lang w:val="en-US"/>
        </w:rPr>
        <w:t>. – 2017. – Vol.</w:t>
      </w:r>
      <w:r w:rsidRPr="00DE54FE">
        <w:rPr>
          <w:rFonts w:ascii="Times New Roman" w:hAnsi="Times New Roman" w:cs="Times New Roman"/>
          <w:sz w:val="28"/>
          <w:szCs w:val="28"/>
          <w:lang w:val="en-US"/>
        </w:rPr>
        <w:t xml:space="preserve"> 61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121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125.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sidRPr="006D4F2B">
        <w:rPr>
          <w:rFonts w:ascii="Times New Roman" w:hAnsi="Times New Roman" w:cs="Times New Roman"/>
          <w:sz w:val="28"/>
          <w:szCs w:val="28"/>
          <w:lang w:val="en-US"/>
        </w:rPr>
        <w:t>59</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Ronacher</w:t>
      </w:r>
      <w:proofErr w:type="spellEnd"/>
      <w:r w:rsidRPr="00DE54FE">
        <w:rPr>
          <w:rFonts w:ascii="Times New Roman" w:hAnsi="Times New Roman" w:cs="Times New Roman"/>
          <w:sz w:val="28"/>
          <w:szCs w:val="28"/>
          <w:lang w:val="en-US"/>
        </w:rPr>
        <w:t xml:space="preserve"> K., Joosten S.</w:t>
      </w:r>
      <w:r>
        <w:rPr>
          <w:rFonts w:ascii="Times New Roman" w:hAnsi="Times New Roman" w:cs="Times New Roman"/>
          <w:sz w:val="28"/>
          <w:szCs w:val="28"/>
          <w:lang w:val="en-US"/>
        </w:rPr>
        <w:t xml:space="preserve">A., van </w:t>
      </w:r>
      <w:proofErr w:type="spellStart"/>
      <w:r>
        <w:rPr>
          <w:rFonts w:ascii="Times New Roman" w:hAnsi="Times New Roman" w:cs="Times New Roman"/>
          <w:sz w:val="28"/>
          <w:szCs w:val="28"/>
          <w:lang w:val="en-US"/>
        </w:rPr>
        <w:t>Crevel</w:t>
      </w:r>
      <w:proofErr w:type="spellEnd"/>
      <w:r w:rsidRPr="00DE54FE">
        <w:rPr>
          <w:rFonts w:ascii="Times New Roman" w:hAnsi="Times New Roman" w:cs="Times New Roman"/>
          <w:sz w:val="28"/>
          <w:szCs w:val="28"/>
          <w:lang w:val="en-US"/>
        </w:rPr>
        <w:t xml:space="preserve"> R.</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Acquired immunodeficiencies and tuberculosis: focus on HIV/AIDS and diabetes mellitus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Immunological Reviews</w:t>
      </w:r>
      <w:r>
        <w:rPr>
          <w:rFonts w:ascii="Times New Roman" w:hAnsi="Times New Roman" w:cs="Times New Roman"/>
          <w:sz w:val="28"/>
          <w:szCs w:val="28"/>
          <w:lang w:val="en-US"/>
        </w:rPr>
        <w:t xml:space="preserve">. – 2015. – Vol. </w:t>
      </w:r>
      <w:r w:rsidRPr="00DE54FE">
        <w:rPr>
          <w:rFonts w:ascii="Times New Roman" w:hAnsi="Times New Roman" w:cs="Times New Roman"/>
          <w:sz w:val="28"/>
          <w:szCs w:val="28"/>
          <w:lang w:val="en-US"/>
        </w:rPr>
        <w:t>264</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xml:space="preserve">. – P. </w:t>
      </w:r>
      <w:r w:rsidRPr="00DE54FE">
        <w:rPr>
          <w:rFonts w:ascii="Times New Roman" w:hAnsi="Times New Roman" w:cs="Times New Roman"/>
          <w:sz w:val="28"/>
          <w:szCs w:val="28"/>
          <w:lang w:val="en-US"/>
        </w:rPr>
        <w:t>121</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137.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16</w:t>
      </w:r>
      <w:r>
        <w:rPr>
          <w:rFonts w:ascii="Times New Roman" w:hAnsi="Times New Roman" w:cs="Times New Roman"/>
          <w:sz w:val="28"/>
          <w:szCs w:val="28"/>
          <w:lang w:val="kk-KZ"/>
        </w:rPr>
        <w:t>0</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Zhaparova</w:t>
      </w:r>
      <w:proofErr w:type="spellEnd"/>
      <w:r w:rsidRPr="00DE54FE">
        <w:rPr>
          <w:rFonts w:ascii="Times New Roman" w:hAnsi="Times New Roman" w:cs="Times New Roman"/>
          <w:sz w:val="28"/>
          <w:szCs w:val="28"/>
          <w:lang w:val="en-US"/>
        </w:rPr>
        <w:t xml:space="preserve"> L.</w:t>
      </w:r>
      <w:r>
        <w:rPr>
          <w:rFonts w:ascii="Times New Roman" w:hAnsi="Times New Roman" w:cs="Times New Roman"/>
          <w:sz w:val="28"/>
          <w:szCs w:val="28"/>
          <w:lang w:val="en-US"/>
        </w:rPr>
        <w:t xml:space="preserve">Z., </w:t>
      </w:r>
      <w:proofErr w:type="spellStart"/>
      <w:r>
        <w:rPr>
          <w:rFonts w:ascii="Times New Roman" w:hAnsi="Times New Roman" w:cs="Times New Roman"/>
          <w:sz w:val="28"/>
          <w:szCs w:val="28"/>
          <w:lang w:val="en-US"/>
        </w:rPr>
        <w:t>Tazhbayev</w:t>
      </w:r>
      <w:proofErr w:type="spellEnd"/>
      <w:r>
        <w:rPr>
          <w:rFonts w:ascii="Times New Roman" w:hAnsi="Times New Roman" w:cs="Times New Roman"/>
          <w:sz w:val="28"/>
          <w:szCs w:val="28"/>
          <w:lang w:val="en-US"/>
        </w:rPr>
        <w:t xml:space="preserve"> Y.M., </w:t>
      </w:r>
      <w:proofErr w:type="spellStart"/>
      <w:r>
        <w:rPr>
          <w:rFonts w:ascii="Times New Roman" w:hAnsi="Times New Roman" w:cs="Times New Roman"/>
          <w:sz w:val="28"/>
          <w:szCs w:val="28"/>
          <w:lang w:val="en-US"/>
        </w:rPr>
        <w:t>Burkeev</w:t>
      </w:r>
      <w:proofErr w:type="spellEnd"/>
      <w:r w:rsidRPr="00DE54FE">
        <w:rPr>
          <w:rFonts w:ascii="Times New Roman" w:hAnsi="Times New Roman" w:cs="Times New Roman"/>
          <w:sz w:val="28"/>
          <w:szCs w:val="28"/>
          <w:lang w:val="en-US"/>
        </w:rPr>
        <w:t xml:space="preserve"> M.Z.</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Synthesis and characterization of </w:t>
      </w:r>
      <w:proofErr w:type="spellStart"/>
      <w:r w:rsidRPr="00DE54FE">
        <w:rPr>
          <w:rFonts w:ascii="Times New Roman" w:hAnsi="Times New Roman" w:cs="Times New Roman"/>
          <w:sz w:val="28"/>
          <w:szCs w:val="28"/>
          <w:lang w:val="en-US"/>
        </w:rPr>
        <w:t>polyethyl</w:t>
      </w:r>
      <w:proofErr w:type="spellEnd"/>
      <w:r w:rsidRPr="00DE54FE">
        <w:rPr>
          <w:rFonts w:ascii="Times New Roman" w:hAnsi="Times New Roman" w:cs="Times New Roman"/>
          <w:sz w:val="28"/>
          <w:szCs w:val="28"/>
          <w:lang w:val="en-US"/>
        </w:rPr>
        <w:t xml:space="preserve"> cyanoacrylate nanoparticles loaded with capreomycin sulfate</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Pharmaceutical Chemistry Journal</w:t>
      </w:r>
      <w:r>
        <w:rPr>
          <w:rFonts w:ascii="Times New Roman" w:hAnsi="Times New Roman" w:cs="Times New Roman"/>
          <w:sz w:val="28"/>
          <w:szCs w:val="28"/>
          <w:lang w:val="en-US"/>
        </w:rPr>
        <w:t xml:space="preserve">. – 2012. – Vol. </w:t>
      </w:r>
      <w:r w:rsidRPr="00DE54FE">
        <w:rPr>
          <w:rFonts w:ascii="Times New Roman" w:hAnsi="Times New Roman" w:cs="Times New Roman"/>
          <w:sz w:val="28"/>
          <w:szCs w:val="28"/>
          <w:lang w:val="en-US"/>
        </w:rPr>
        <w:t>46</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1</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6</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9.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16</w:t>
      </w:r>
      <w:r>
        <w:rPr>
          <w:rFonts w:ascii="Times New Roman" w:hAnsi="Times New Roman" w:cs="Times New Roman"/>
          <w:sz w:val="28"/>
          <w:szCs w:val="28"/>
          <w:lang w:val="kk-KZ"/>
        </w:rPr>
        <w:t>1</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Zaharov</w:t>
      </w:r>
      <w:proofErr w:type="spellEnd"/>
      <w:r w:rsidRPr="00DE54FE">
        <w:rPr>
          <w:rFonts w:ascii="Times New Roman" w:hAnsi="Times New Roman" w:cs="Times New Roman"/>
          <w:sz w:val="28"/>
          <w:szCs w:val="28"/>
          <w:lang w:val="en-US"/>
        </w:rPr>
        <w:t xml:space="preserve"> A.V., </w:t>
      </w:r>
      <w:proofErr w:type="spellStart"/>
      <w:r w:rsidRPr="00DE54FE">
        <w:rPr>
          <w:rFonts w:ascii="Times New Roman" w:hAnsi="Times New Roman" w:cs="Times New Roman"/>
          <w:sz w:val="28"/>
          <w:szCs w:val="28"/>
          <w:lang w:val="en-US"/>
        </w:rPr>
        <w:t>Khokhlov</w:t>
      </w:r>
      <w:proofErr w:type="spellEnd"/>
      <w:r w:rsidRPr="00DE54FE">
        <w:rPr>
          <w:rFonts w:ascii="Times New Roman" w:hAnsi="Times New Roman" w:cs="Times New Roman"/>
          <w:sz w:val="28"/>
          <w:szCs w:val="28"/>
          <w:lang w:val="en-US"/>
        </w:rPr>
        <w:t xml:space="preserve"> A.L., </w:t>
      </w:r>
      <w:proofErr w:type="spellStart"/>
      <w:r w:rsidRPr="00DE54FE">
        <w:rPr>
          <w:rFonts w:ascii="Times New Roman" w:hAnsi="Times New Roman" w:cs="Times New Roman"/>
          <w:sz w:val="28"/>
          <w:szCs w:val="28"/>
          <w:lang w:val="en-US"/>
        </w:rPr>
        <w:t>Ergeshov</w:t>
      </w:r>
      <w:proofErr w:type="spellEnd"/>
      <w:r w:rsidRPr="00DE54FE">
        <w:rPr>
          <w:rFonts w:ascii="Times New Roman" w:hAnsi="Times New Roman" w:cs="Times New Roman"/>
          <w:sz w:val="28"/>
          <w:szCs w:val="28"/>
          <w:lang w:val="en-US"/>
        </w:rPr>
        <w:t xml:space="preserve"> A.E. Silver nanoparticles in the solution of the problem of drug resistance in mycobacterium tuberculosis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Archive of Internal Medicine</w:t>
      </w:r>
      <w:r>
        <w:rPr>
          <w:rFonts w:ascii="Times New Roman" w:hAnsi="Times New Roman" w:cs="Times New Roman"/>
          <w:sz w:val="28"/>
          <w:szCs w:val="28"/>
          <w:lang w:val="en-US"/>
        </w:rPr>
        <w:t xml:space="preserve">. – 2017. – Vol. </w:t>
      </w:r>
      <w:r w:rsidRPr="00DE54FE">
        <w:rPr>
          <w:rFonts w:ascii="Times New Roman" w:hAnsi="Times New Roman" w:cs="Times New Roman"/>
          <w:sz w:val="28"/>
          <w:szCs w:val="28"/>
          <w:lang w:val="en-US"/>
        </w:rPr>
        <w:t>7</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188</w:t>
      </w:r>
      <w:r>
        <w:rPr>
          <w:rFonts w:ascii="Times New Roman" w:hAnsi="Times New Roman" w:cs="Times New Roman"/>
          <w:sz w:val="28"/>
          <w:szCs w:val="28"/>
          <w:lang w:val="en-US"/>
        </w:rPr>
        <w:t>-</w:t>
      </w:r>
      <w:r w:rsidRPr="00DE54FE">
        <w:rPr>
          <w:rFonts w:ascii="Times New Roman" w:hAnsi="Times New Roman" w:cs="Times New Roman"/>
          <w:sz w:val="28"/>
          <w:szCs w:val="28"/>
          <w:lang w:val="en-US"/>
        </w:rPr>
        <w:t xml:space="preserve">199. </w:t>
      </w:r>
    </w:p>
    <w:p w:rsidR="00077542" w:rsidRPr="00EE6686"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62</w:t>
      </w:r>
      <w:r w:rsidRPr="00DE54FE">
        <w:rPr>
          <w:rFonts w:ascii="Times New Roman" w:hAnsi="Times New Roman" w:cs="Times New Roman"/>
          <w:sz w:val="28"/>
          <w:szCs w:val="28"/>
          <w:lang w:val="en-US"/>
        </w:rPr>
        <w:t xml:space="preserve"> Treatment for TB Disease</w:t>
      </w:r>
      <w:r>
        <w:rPr>
          <w:rFonts w:ascii="Times New Roman" w:hAnsi="Times New Roman" w:cs="Times New Roman"/>
          <w:sz w:val="28"/>
          <w:szCs w:val="28"/>
          <w:lang w:val="en-US"/>
        </w:rPr>
        <w:t xml:space="preserve"> / </w:t>
      </w:r>
      <w:r w:rsidRPr="00DE54FE">
        <w:rPr>
          <w:rFonts w:ascii="Times New Roman" w:hAnsi="Times New Roman" w:cs="Times New Roman"/>
          <w:sz w:val="28"/>
          <w:szCs w:val="28"/>
          <w:lang w:val="en-US"/>
        </w:rPr>
        <w:t xml:space="preserve">Centers for Disease control and prevention </w:t>
      </w:r>
      <w:r>
        <w:rPr>
          <w:rFonts w:ascii="Times New Roman" w:hAnsi="Times New Roman" w:cs="Times New Roman"/>
          <w:sz w:val="28"/>
          <w:szCs w:val="28"/>
          <w:lang w:val="en-US"/>
        </w:rPr>
        <w:t>(2016)</w:t>
      </w:r>
      <w:r w:rsidRPr="00DE54F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hyperlink r:id="rId155" w:history="1">
        <w:r w:rsidRPr="004B2B8C">
          <w:rPr>
            <w:rStyle w:val="ac"/>
            <w:rFonts w:ascii="Times New Roman" w:hAnsi="Times New Roman" w:cs="Times New Roman"/>
            <w:color w:val="auto"/>
            <w:sz w:val="28"/>
            <w:szCs w:val="28"/>
            <w:u w:val="none"/>
            <w:lang w:val="en-US"/>
          </w:rPr>
          <w:t>https://www.cdc.gov/tb/topic/treatment/tbdisease.htm</w:t>
        </w:r>
      </w:hyperlink>
      <w:r w:rsidRPr="004B2B8C">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lastRenderedPageBreak/>
        <w:t>1</w:t>
      </w:r>
      <w:r w:rsidRPr="003720CC">
        <w:rPr>
          <w:rFonts w:ascii="Times New Roman" w:hAnsi="Times New Roman" w:cs="Times New Roman"/>
          <w:sz w:val="28"/>
          <w:szCs w:val="28"/>
          <w:lang w:val="en-US"/>
        </w:rPr>
        <w:t>63</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Sukhanova</w:t>
      </w:r>
      <w:proofErr w:type="spellEnd"/>
      <w:r w:rsidRPr="00DE54FE">
        <w:rPr>
          <w:rFonts w:ascii="Times New Roman" w:hAnsi="Times New Roman" w:cs="Times New Roman"/>
          <w:sz w:val="28"/>
          <w:szCs w:val="28"/>
          <w:lang w:val="en-US"/>
        </w:rPr>
        <w:t xml:space="preserve"> A., </w:t>
      </w:r>
      <w:proofErr w:type="spellStart"/>
      <w:r w:rsidRPr="00DE54FE">
        <w:rPr>
          <w:rFonts w:ascii="Times New Roman" w:hAnsi="Times New Roman" w:cs="Times New Roman"/>
          <w:sz w:val="28"/>
          <w:szCs w:val="28"/>
          <w:lang w:val="en-US"/>
        </w:rPr>
        <w:t>Bozrova</w:t>
      </w:r>
      <w:proofErr w:type="spellEnd"/>
      <w:r w:rsidRPr="00DE54FE">
        <w:rPr>
          <w:rFonts w:ascii="Times New Roman" w:hAnsi="Times New Roman" w:cs="Times New Roman"/>
          <w:sz w:val="28"/>
          <w:szCs w:val="28"/>
          <w:lang w:val="en-US"/>
        </w:rPr>
        <w:t xml:space="preserve"> S., Sokolov P.</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Dependence of Nanoparticle Toxicity on Their Physical and Chemical Properties</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Nanoscale Research Letters</w:t>
      </w:r>
      <w:r>
        <w:rPr>
          <w:rFonts w:ascii="Times New Roman" w:hAnsi="Times New Roman" w:cs="Times New Roman"/>
          <w:sz w:val="28"/>
          <w:szCs w:val="28"/>
          <w:lang w:val="en-US"/>
        </w:rPr>
        <w:t xml:space="preserve">. – 2018. – Vol. </w:t>
      </w:r>
      <w:r w:rsidRPr="00DE54FE">
        <w:rPr>
          <w:rFonts w:ascii="Times New Roman" w:hAnsi="Times New Roman" w:cs="Times New Roman"/>
          <w:sz w:val="28"/>
          <w:szCs w:val="28"/>
          <w:lang w:val="en-US"/>
        </w:rPr>
        <w:t>13</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 xml:space="preserve">1. </w:t>
      </w:r>
      <w:r>
        <w:rPr>
          <w:rFonts w:ascii="Times New Roman" w:hAnsi="Times New Roman" w:cs="Times New Roman"/>
          <w:sz w:val="28"/>
          <w:szCs w:val="28"/>
          <w:lang w:val="en-US"/>
        </w:rPr>
        <w:t>– P. 44-1-44-22.</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64</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Llabot</w:t>
      </w:r>
      <w:proofErr w:type="spellEnd"/>
      <w:r w:rsidRPr="00DE54FE">
        <w:rPr>
          <w:rFonts w:ascii="Times New Roman" w:hAnsi="Times New Roman" w:cs="Times New Roman"/>
          <w:sz w:val="28"/>
          <w:szCs w:val="28"/>
          <w:lang w:val="en-US"/>
        </w:rPr>
        <w:t xml:space="preserve"> J.M., Luis de </w:t>
      </w:r>
      <w:proofErr w:type="spellStart"/>
      <w:r w:rsidRPr="00DE54FE">
        <w:rPr>
          <w:rFonts w:ascii="Times New Roman" w:hAnsi="Times New Roman" w:cs="Times New Roman"/>
          <w:sz w:val="28"/>
          <w:szCs w:val="28"/>
          <w:lang w:val="en-US"/>
        </w:rPr>
        <w:t>Redin</w:t>
      </w:r>
      <w:proofErr w:type="spellEnd"/>
      <w:r w:rsidRPr="00DE54FE">
        <w:rPr>
          <w:rFonts w:ascii="Times New Roman" w:hAnsi="Times New Roman" w:cs="Times New Roman"/>
          <w:sz w:val="28"/>
          <w:szCs w:val="28"/>
          <w:lang w:val="en-US"/>
        </w:rPr>
        <w:t xml:space="preserve"> I., </w:t>
      </w:r>
      <w:proofErr w:type="spellStart"/>
      <w:r w:rsidRPr="00DE54FE">
        <w:rPr>
          <w:rFonts w:ascii="Times New Roman" w:hAnsi="Times New Roman" w:cs="Times New Roman"/>
          <w:sz w:val="28"/>
          <w:szCs w:val="28"/>
          <w:lang w:val="en-US"/>
        </w:rPr>
        <w:t>Agüeros</w:t>
      </w:r>
      <w:proofErr w:type="spellEnd"/>
      <w:r w:rsidRPr="00DE54FE">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et al.</w:t>
      </w:r>
      <w:r w:rsidRPr="00DE54FE">
        <w:rPr>
          <w:rFonts w:ascii="Times New Roman" w:hAnsi="Times New Roman" w:cs="Times New Roman"/>
          <w:sz w:val="28"/>
          <w:szCs w:val="28"/>
          <w:lang w:val="en-US"/>
        </w:rPr>
        <w:t xml:space="preserve"> In vitro characterization of new stabilizing albumin nanoparticles as a potential topical drug delivery system in the treatment of corneal neovascularization </w:t>
      </w:r>
      <w:r>
        <w:rPr>
          <w:rFonts w:ascii="Times New Roman" w:hAnsi="Times New Roman" w:cs="Times New Roman"/>
          <w:sz w:val="28"/>
          <w:szCs w:val="28"/>
          <w:lang w:val="en-US"/>
        </w:rPr>
        <w:t>//</w:t>
      </w:r>
      <w:r w:rsidRPr="004B2B8C">
        <w:rPr>
          <w:rFonts w:ascii="Times New Roman" w:hAnsi="Times New Roman" w:cs="Times New Roman"/>
          <w:sz w:val="28"/>
          <w:szCs w:val="28"/>
          <w:lang w:val="en-US"/>
        </w:rPr>
        <w:t xml:space="preserve"> Exp Eye Res. </w:t>
      </w:r>
      <w:r>
        <w:rPr>
          <w:rFonts w:ascii="Times New Roman" w:hAnsi="Times New Roman" w:cs="Times New Roman"/>
          <w:sz w:val="28"/>
          <w:szCs w:val="28"/>
          <w:lang w:val="en-US"/>
        </w:rPr>
        <w:t xml:space="preserve">– </w:t>
      </w:r>
      <w:r w:rsidRPr="004B2B8C">
        <w:rPr>
          <w:rFonts w:ascii="Times New Roman" w:hAnsi="Times New Roman" w:cs="Times New Roman"/>
          <w:sz w:val="28"/>
          <w:szCs w:val="28"/>
          <w:lang w:val="en-US"/>
        </w:rPr>
        <w:t>2019</w:t>
      </w:r>
      <w:r>
        <w:rPr>
          <w:rFonts w:ascii="Times New Roman" w:hAnsi="Times New Roman" w:cs="Times New Roman"/>
          <w:sz w:val="28"/>
          <w:szCs w:val="28"/>
          <w:lang w:val="en-US"/>
        </w:rPr>
        <w:t xml:space="preserve">. – Vol. </w:t>
      </w:r>
      <w:r w:rsidRPr="004B2B8C">
        <w:rPr>
          <w:rFonts w:ascii="Times New Roman" w:hAnsi="Times New Roman" w:cs="Times New Roman"/>
          <w:sz w:val="28"/>
          <w:szCs w:val="28"/>
          <w:lang w:val="en-US"/>
        </w:rPr>
        <w:t>185</w:t>
      </w:r>
      <w:r>
        <w:rPr>
          <w:rFonts w:ascii="Times New Roman" w:hAnsi="Times New Roman" w:cs="Times New Roman"/>
          <w:sz w:val="28"/>
          <w:szCs w:val="28"/>
          <w:lang w:val="en-US"/>
        </w:rPr>
        <w:t>. – P. </w:t>
      </w:r>
      <w:r w:rsidRPr="004B2B8C">
        <w:rPr>
          <w:rFonts w:ascii="Times New Roman" w:hAnsi="Times New Roman" w:cs="Times New Roman"/>
          <w:sz w:val="28"/>
          <w:szCs w:val="28"/>
          <w:lang w:val="en-US"/>
        </w:rPr>
        <w:t>107697</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jc w:val="both"/>
        <w:rPr>
          <w:rFonts w:ascii="Times New Roman" w:hAnsi="Times New Roman" w:cs="Times New Roman"/>
          <w:sz w:val="28"/>
          <w:szCs w:val="28"/>
          <w:lang w:val="en-US"/>
        </w:rPr>
      </w:pPr>
      <w:r w:rsidRPr="00DE54FE">
        <w:rPr>
          <w:rFonts w:ascii="Times New Roman" w:hAnsi="Times New Roman" w:cs="Times New Roman"/>
          <w:sz w:val="28"/>
          <w:szCs w:val="28"/>
          <w:lang w:val="en-US"/>
        </w:rPr>
        <w:t>1</w:t>
      </w:r>
      <w:r>
        <w:rPr>
          <w:rFonts w:ascii="Times New Roman" w:hAnsi="Times New Roman" w:cs="Times New Roman"/>
          <w:sz w:val="28"/>
          <w:szCs w:val="28"/>
          <w:lang w:val="kk-KZ"/>
        </w:rPr>
        <w:t>65</w:t>
      </w:r>
      <w:r w:rsidRPr="00DE54FE">
        <w:rPr>
          <w:rFonts w:ascii="Times New Roman" w:hAnsi="Times New Roman" w:cs="Times New Roman"/>
          <w:sz w:val="28"/>
          <w:szCs w:val="28"/>
          <w:lang w:val="en-US"/>
        </w:rPr>
        <w:t xml:space="preserve"> Zhang X., Li L., Xu Z.</w:t>
      </w:r>
      <w:r>
        <w:rPr>
          <w:rFonts w:ascii="Times New Roman" w:hAnsi="Times New Roman" w:cs="Times New Roman"/>
          <w:sz w:val="28"/>
          <w:szCs w:val="28"/>
          <w:lang w:val="en-US"/>
        </w:rPr>
        <w:t xml:space="preserve"> et al. </w:t>
      </w:r>
      <w:r w:rsidRPr="00DE54FE">
        <w:rPr>
          <w:rFonts w:ascii="Times New Roman" w:hAnsi="Times New Roman" w:cs="Times New Roman"/>
          <w:sz w:val="28"/>
          <w:szCs w:val="28"/>
          <w:lang w:val="en-US"/>
        </w:rPr>
        <w:t>Investigation of the Interaction of Naringin Palmitate with Bovine Serum Albumin: Spectroscopic Analysis and Molecular Docking</w:t>
      </w:r>
      <w:r>
        <w:rPr>
          <w:rFonts w:ascii="Times New Roman" w:hAnsi="Times New Roman" w:cs="Times New Roman"/>
          <w:sz w:val="28"/>
          <w:szCs w:val="28"/>
          <w:lang w:val="en-US"/>
        </w:rPr>
        <w:t xml:space="preserve"> //</w:t>
      </w:r>
      <w:r w:rsidRPr="00DE54FE">
        <w:rPr>
          <w:rFonts w:ascii="Times New Roman" w:hAnsi="Times New Roman" w:cs="Times New Roman"/>
          <w:sz w:val="28"/>
          <w:szCs w:val="28"/>
          <w:lang w:val="en-US"/>
        </w:rPr>
        <w:t xml:space="preserve"> </w:t>
      </w:r>
      <w:proofErr w:type="spellStart"/>
      <w:r w:rsidRPr="00DE54FE">
        <w:rPr>
          <w:rFonts w:ascii="Times New Roman" w:hAnsi="Times New Roman" w:cs="Times New Roman"/>
          <w:sz w:val="28"/>
          <w:szCs w:val="28"/>
          <w:lang w:val="en-US"/>
        </w:rPr>
        <w:t>PLoS</w:t>
      </w:r>
      <w:proofErr w:type="spellEnd"/>
      <w:r w:rsidRPr="00DE54FE">
        <w:rPr>
          <w:rFonts w:ascii="Times New Roman" w:hAnsi="Times New Roman" w:cs="Times New Roman"/>
          <w:sz w:val="28"/>
          <w:szCs w:val="28"/>
          <w:lang w:val="en-US"/>
        </w:rPr>
        <w:t xml:space="preserve"> ONE</w:t>
      </w:r>
      <w:r>
        <w:rPr>
          <w:rFonts w:ascii="Times New Roman" w:hAnsi="Times New Roman" w:cs="Times New Roman"/>
          <w:sz w:val="28"/>
          <w:szCs w:val="28"/>
          <w:lang w:val="en-US"/>
        </w:rPr>
        <w:t>. – 2013. – Vol.</w:t>
      </w:r>
      <w:r w:rsidRPr="00DE54FE">
        <w:rPr>
          <w:rFonts w:ascii="Times New Roman" w:hAnsi="Times New Roman" w:cs="Times New Roman"/>
          <w:sz w:val="28"/>
          <w:szCs w:val="28"/>
          <w:lang w:val="en-US"/>
        </w:rPr>
        <w:t xml:space="preserve"> 8</w:t>
      </w:r>
      <w:r>
        <w:rPr>
          <w:rFonts w:ascii="Times New Roman" w:hAnsi="Times New Roman" w:cs="Times New Roman"/>
          <w:sz w:val="28"/>
          <w:szCs w:val="28"/>
          <w:lang w:val="en-US"/>
        </w:rPr>
        <w:t xml:space="preserve">, Issue </w:t>
      </w:r>
      <w:r w:rsidRPr="00DE54FE">
        <w:rPr>
          <w:rFonts w:ascii="Times New Roman" w:hAnsi="Times New Roman" w:cs="Times New Roman"/>
          <w:sz w:val="28"/>
          <w:szCs w:val="28"/>
          <w:lang w:val="en-US"/>
        </w:rPr>
        <w:t>3</w:t>
      </w:r>
      <w:r>
        <w:rPr>
          <w:rFonts w:ascii="Times New Roman" w:hAnsi="Times New Roman" w:cs="Times New Roman"/>
          <w:sz w:val="28"/>
          <w:szCs w:val="28"/>
          <w:lang w:val="en-US"/>
        </w:rPr>
        <w:t>. – P.</w:t>
      </w:r>
      <w:r w:rsidRPr="00DE54FE">
        <w:rPr>
          <w:rFonts w:ascii="Times New Roman" w:hAnsi="Times New Roman" w:cs="Times New Roman"/>
          <w:sz w:val="28"/>
          <w:szCs w:val="28"/>
          <w:lang w:val="en-US"/>
        </w:rPr>
        <w:t xml:space="preserve"> e59106</w:t>
      </w:r>
      <w:r>
        <w:rPr>
          <w:rFonts w:ascii="Times New Roman" w:hAnsi="Times New Roman" w:cs="Times New Roman"/>
          <w:sz w:val="28"/>
          <w:szCs w:val="28"/>
          <w:lang w:val="en-US"/>
        </w:rPr>
        <w:t>-1-e59106-16</w:t>
      </w:r>
      <w:r w:rsidRPr="00DE54FE">
        <w:rPr>
          <w:rFonts w:ascii="Times New Roman" w:hAnsi="Times New Roman" w:cs="Times New Roman"/>
          <w:sz w:val="28"/>
          <w:szCs w:val="28"/>
          <w:lang w:val="en-US"/>
        </w:rPr>
        <w:t xml:space="preserve">. </w:t>
      </w:r>
    </w:p>
    <w:p w:rsidR="00077542" w:rsidRPr="00DE54FE" w:rsidRDefault="00077542" w:rsidP="00077542">
      <w:pPr>
        <w:spacing w:after="0" w:line="240" w:lineRule="auto"/>
        <w:ind w:firstLine="709"/>
        <w:rPr>
          <w:lang w:val="en-US"/>
        </w:rPr>
      </w:pPr>
    </w:p>
    <w:bookmarkEnd w:id="65"/>
    <w:bookmarkEnd w:id="66"/>
    <w:p w:rsidR="00077542" w:rsidRPr="004800C9" w:rsidRDefault="00077542" w:rsidP="00077542">
      <w:pPr>
        <w:rPr>
          <w:lang w:val="en-US"/>
        </w:rPr>
      </w:pPr>
    </w:p>
    <w:p w:rsidR="005A3CA2" w:rsidRPr="00DE54FE" w:rsidRDefault="005A3CA2" w:rsidP="00DE54FE">
      <w:pPr>
        <w:spacing w:after="0" w:line="240" w:lineRule="auto"/>
        <w:rPr>
          <w:rFonts w:ascii="Times New Roman" w:hAnsi="Times New Roman" w:cs="Times New Roman"/>
          <w:sz w:val="28"/>
          <w:szCs w:val="28"/>
          <w:lang w:val="en-US"/>
        </w:rPr>
        <w:sectPr w:rsidR="005A3CA2" w:rsidRPr="00DE54FE" w:rsidSect="002B1DCF">
          <w:pgSz w:w="11906" w:h="16838"/>
          <w:pgMar w:top="1134" w:right="567" w:bottom="1134" w:left="1701" w:header="709" w:footer="709" w:gutter="0"/>
          <w:cols w:space="708"/>
          <w:docGrid w:linePitch="360"/>
        </w:sectPr>
      </w:pPr>
      <w:r w:rsidRPr="00DE54FE">
        <w:rPr>
          <w:rFonts w:ascii="Times New Roman" w:hAnsi="Times New Roman" w:cs="Times New Roman"/>
          <w:sz w:val="28"/>
          <w:szCs w:val="28"/>
          <w:lang w:val="en-US"/>
        </w:rPr>
        <w:br w:type="page"/>
      </w:r>
    </w:p>
    <w:p w:rsidR="00890067" w:rsidRDefault="00890067" w:rsidP="00DE54FE">
      <w:pPr>
        <w:spacing w:after="0" w:line="240" w:lineRule="auto"/>
        <w:ind w:left="120"/>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 xml:space="preserve">ҚОСЫМША А </w:t>
      </w:r>
    </w:p>
    <w:p w:rsidR="002B1DCF" w:rsidRPr="00DE54FE" w:rsidRDefault="002B1DCF" w:rsidP="00DE54FE">
      <w:pPr>
        <w:spacing w:after="0" w:line="240" w:lineRule="auto"/>
        <w:ind w:left="120"/>
        <w:jc w:val="center"/>
        <w:rPr>
          <w:rFonts w:ascii="Times New Roman" w:hAnsi="Times New Roman" w:cs="Times New Roman"/>
          <w:b/>
          <w:sz w:val="28"/>
          <w:szCs w:val="28"/>
          <w:lang w:val="kk-KZ"/>
        </w:rPr>
      </w:pPr>
    </w:p>
    <w:p w:rsidR="00890067" w:rsidRDefault="00890067" w:rsidP="00DE54FE">
      <w:pPr>
        <w:spacing w:after="0" w:line="240" w:lineRule="auto"/>
        <w:ind w:firstLine="447"/>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Бұқа сарысу альбуминінің және ПЭГтелген альбумин нанобөлшектерінің1Н ЯМР спектрлері</w:t>
      </w:r>
    </w:p>
    <w:p w:rsidR="002B1DCF" w:rsidRPr="00DE54FE" w:rsidRDefault="002B1DCF" w:rsidP="00DE54FE">
      <w:pPr>
        <w:spacing w:after="0" w:line="240" w:lineRule="auto"/>
        <w:ind w:firstLine="447"/>
        <w:jc w:val="center"/>
        <w:rPr>
          <w:rFonts w:ascii="Times New Roman" w:hAnsi="Times New Roman" w:cs="Times New Roman"/>
          <w:b/>
          <w:sz w:val="28"/>
          <w:szCs w:val="28"/>
          <w:lang w:val="kk-KZ"/>
        </w:rPr>
      </w:pPr>
    </w:p>
    <w:p w:rsidR="00890067" w:rsidRPr="00DE54FE" w:rsidRDefault="00890067" w:rsidP="00DE54FE">
      <w:pPr>
        <w:spacing w:after="0" w:line="240" w:lineRule="auto"/>
        <w:ind w:left="120" w:firstLine="447"/>
        <w:jc w:val="center"/>
        <w:rPr>
          <w:rFonts w:ascii="Times New Roman" w:hAnsi="Times New Roman" w:cs="Times New Roman"/>
          <w:b/>
          <w:sz w:val="28"/>
          <w:szCs w:val="28"/>
          <w:lang w:val="kk-KZ"/>
        </w:rPr>
      </w:pPr>
      <w:r w:rsidRPr="00DE54FE">
        <w:rPr>
          <w:noProof/>
          <w:lang w:eastAsia="ru-RU"/>
        </w:rPr>
        <w:drawing>
          <wp:inline distT="0" distB="0" distL="0" distR="0" wp14:anchorId="1EE69F0F" wp14:editId="1070D240">
            <wp:extent cx="5101790" cy="3600000"/>
            <wp:effectExtent l="0" t="0" r="3810" b="635"/>
            <wp:docPr id="3167" name="Рисунок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101790" cy="3600000"/>
                    </a:xfrm>
                    <a:prstGeom prst="rect">
                      <a:avLst/>
                    </a:prstGeom>
                  </pic:spPr>
                </pic:pic>
              </a:graphicData>
            </a:graphic>
          </wp:inline>
        </w:drawing>
      </w:r>
    </w:p>
    <w:p w:rsidR="00890067" w:rsidRDefault="00890067" w:rsidP="00DE54FE">
      <w:pPr>
        <w:spacing w:after="0" w:line="240" w:lineRule="auto"/>
        <w:ind w:left="120"/>
        <w:jc w:val="center"/>
        <w:rPr>
          <w:rFonts w:ascii="Times New Roman" w:hAnsi="Times New Roman" w:cs="Times New Roman"/>
          <w:sz w:val="28"/>
          <w:szCs w:val="28"/>
          <w:lang w:val="kk-KZ"/>
        </w:rPr>
      </w:pPr>
      <w:r w:rsidRPr="00DE54FE">
        <w:rPr>
          <w:rFonts w:ascii="Times New Roman" w:hAnsi="Times New Roman" w:cs="Times New Roman"/>
          <w:bCs/>
          <w:sz w:val="28"/>
          <w:szCs w:val="28"/>
          <w:lang w:val="kk-KZ"/>
        </w:rPr>
        <w:t xml:space="preserve">Сурет А.1 </w:t>
      </w:r>
      <w:r w:rsidRPr="00DE54FE">
        <w:rPr>
          <w:rFonts w:ascii="Times New Roman" w:hAnsi="Times New Roman" w:cs="Times New Roman"/>
          <w:b/>
          <w:sz w:val="28"/>
          <w:szCs w:val="28"/>
          <w:lang w:val="kk-KZ"/>
        </w:rPr>
        <w:t xml:space="preserve">– </w:t>
      </w:r>
      <w:r w:rsidRPr="00DE54FE">
        <w:rPr>
          <w:rFonts w:ascii="Times New Roman" w:hAnsi="Times New Roman" w:cs="Times New Roman"/>
          <w:sz w:val="28"/>
          <w:szCs w:val="28"/>
          <w:lang w:val="kk-KZ"/>
        </w:rPr>
        <w:t>Бұқа сарысу альбуминінің 1Н ЯМР спектрі</w:t>
      </w:r>
    </w:p>
    <w:p w:rsidR="00EE7BD2" w:rsidRPr="00DE54FE" w:rsidRDefault="00EE7BD2" w:rsidP="00DE54FE">
      <w:pPr>
        <w:spacing w:after="0" w:line="240" w:lineRule="auto"/>
        <w:ind w:left="120"/>
        <w:jc w:val="center"/>
        <w:rPr>
          <w:rFonts w:ascii="Times New Roman" w:hAnsi="Times New Roman" w:cs="Times New Roman"/>
          <w:sz w:val="28"/>
          <w:szCs w:val="28"/>
          <w:lang w:val="kk-KZ"/>
        </w:rPr>
      </w:pPr>
    </w:p>
    <w:p w:rsidR="00890067" w:rsidRPr="00DE54FE" w:rsidRDefault="00890067" w:rsidP="00DE54FE">
      <w:pPr>
        <w:spacing w:after="0" w:line="240" w:lineRule="auto"/>
        <w:ind w:left="120" w:firstLine="447"/>
        <w:jc w:val="center"/>
        <w:rPr>
          <w:rFonts w:ascii="Times New Roman" w:hAnsi="Times New Roman" w:cs="Times New Roman"/>
          <w:b/>
          <w:sz w:val="28"/>
          <w:szCs w:val="28"/>
          <w:lang w:val="kk-KZ"/>
        </w:rPr>
      </w:pPr>
      <w:r w:rsidRPr="00DE54FE">
        <w:rPr>
          <w:noProof/>
          <w:lang w:eastAsia="ru-RU"/>
        </w:rPr>
        <w:drawing>
          <wp:inline distT="0" distB="0" distL="0" distR="0" wp14:anchorId="533EA5E2" wp14:editId="256EB7A1">
            <wp:extent cx="5147545" cy="3600000"/>
            <wp:effectExtent l="0" t="0" r="0" b="635"/>
            <wp:docPr id="3168" name="Рисунок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147545" cy="3600000"/>
                    </a:xfrm>
                    <a:prstGeom prst="rect">
                      <a:avLst/>
                    </a:prstGeom>
                  </pic:spPr>
                </pic:pic>
              </a:graphicData>
            </a:graphic>
          </wp:inline>
        </w:drawing>
      </w:r>
    </w:p>
    <w:p w:rsidR="00890067" w:rsidRPr="00DE54FE" w:rsidRDefault="00890067" w:rsidP="00DE54FE">
      <w:pPr>
        <w:spacing w:after="0" w:line="240" w:lineRule="auto"/>
        <w:ind w:left="120"/>
        <w:jc w:val="center"/>
        <w:rPr>
          <w:rFonts w:ascii="Times New Roman" w:hAnsi="Times New Roman" w:cs="Times New Roman"/>
          <w:bCs/>
          <w:sz w:val="28"/>
          <w:szCs w:val="28"/>
          <w:lang w:val="kk-KZ"/>
        </w:rPr>
      </w:pPr>
      <w:r w:rsidRPr="00DE54FE">
        <w:rPr>
          <w:rFonts w:ascii="Times New Roman" w:hAnsi="Times New Roman" w:cs="Times New Roman"/>
          <w:bCs/>
          <w:sz w:val="28"/>
          <w:szCs w:val="28"/>
          <w:lang w:val="kk-KZ"/>
        </w:rPr>
        <w:t xml:space="preserve">Сурет А.2 </w:t>
      </w:r>
      <w:r w:rsidRPr="00DE54FE">
        <w:rPr>
          <w:rFonts w:ascii="Times New Roman" w:hAnsi="Times New Roman" w:cs="Times New Roman"/>
          <w:b/>
          <w:sz w:val="28"/>
          <w:szCs w:val="28"/>
          <w:lang w:val="kk-KZ"/>
        </w:rPr>
        <w:t xml:space="preserve">– </w:t>
      </w:r>
      <w:r w:rsidRPr="00DE54FE">
        <w:rPr>
          <w:rFonts w:ascii="Times New Roman" w:hAnsi="Times New Roman" w:cs="Times New Roman"/>
          <w:sz w:val="28"/>
          <w:szCs w:val="28"/>
          <w:lang w:val="kk-KZ"/>
        </w:rPr>
        <w:t>PEGTC2-BSA-INH нанобөлшектерінің 1Н ЯМР спектрі</w:t>
      </w:r>
    </w:p>
    <w:p w:rsidR="00890067" w:rsidRDefault="00890067" w:rsidP="00DE54FE">
      <w:pPr>
        <w:spacing w:after="0" w:line="240" w:lineRule="auto"/>
        <w:ind w:left="120"/>
        <w:jc w:val="center"/>
        <w:rPr>
          <w:rFonts w:ascii="Times New Roman" w:hAnsi="Times New Roman" w:cs="Times New Roman"/>
          <w:b/>
          <w:sz w:val="28"/>
          <w:szCs w:val="28"/>
          <w:lang w:val="kk-KZ"/>
        </w:rPr>
      </w:pPr>
    </w:p>
    <w:p w:rsidR="00890067" w:rsidRDefault="005A3CA2" w:rsidP="00DE54FE">
      <w:pPr>
        <w:spacing w:after="0" w:line="240" w:lineRule="auto"/>
        <w:ind w:left="119"/>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 xml:space="preserve">ҚОСЫМША </w:t>
      </w:r>
      <w:r w:rsidR="00890067" w:rsidRPr="00DE54FE">
        <w:rPr>
          <w:rFonts w:ascii="Times New Roman" w:hAnsi="Times New Roman" w:cs="Times New Roman"/>
          <w:b/>
          <w:sz w:val="28"/>
          <w:szCs w:val="28"/>
          <w:lang w:val="kk-KZ"/>
        </w:rPr>
        <w:t>Ә</w:t>
      </w:r>
    </w:p>
    <w:p w:rsidR="00D0574B" w:rsidRPr="00DE54FE" w:rsidRDefault="00D0574B" w:rsidP="00DE54FE">
      <w:pPr>
        <w:spacing w:after="0" w:line="240" w:lineRule="auto"/>
        <w:ind w:left="119"/>
        <w:jc w:val="center"/>
        <w:rPr>
          <w:rFonts w:ascii="Times New Roman" w:hAnsi="Times New Roman" w:cs="Times New Roman"/>
          <w:b/>
          <w:sz w:val="28"/>
          <w:szCs w:val="28"/>
          <w:lang w:val="kk-KZ"/>
        </w:rPr>
      </w:pPr>
    </w:p>
    <w:p w:rsidR="005A3CA2" w:rsidRDefault="00044C38" w:rsidP="00DE54FE">
      <w:pPr>
        <w:spacing w:after="0" w:line="240" w:lineRule="auto"/>
        <w:ind w:left="119"/>
        <w:jc w:val="center"/>
        <w:rPr>
          <w:rFonts w:ascii="Times New Roman" w:hAnsi="Times New Roman" w:cs="Times New Roman"/>
          <w:sz w:val="28"/>
          <w:szCs w:val="28"/>
          <w:lang w:val="kk-KZ"/>
        </w:rPr>
      </w:pPr>
      <w:r w:rsidRPr="00DE54FE">
        <w:rPr>
          <w:rFonts w:ascii="Times New Roman" w:hAnsi="Times New Roman" w:cs="Times New Roman"/>
          <w:sz w:val="28"/>
          <w:szCs w:val="28"/>
          <w:lang w:val="kk-KZ"/>
        </w:rPr>
        <w:t>Туберкулезге қарсы белсенділікті тексеру актісі</w:t>
      </w:r>
    </w:p>
    <w:p w:rsidR="00D0574B" w:rsidRPr="00DE54FE" w:rsidRDefault="00D0574B" w:rsidP="00DE54FE">
      <w:pPr>
        <w:spacing w:after="0" w:line="240" w:lineRule="auto"/>
        <w:ind w:left="119"/>
        <w:jc w:val="center"/>
        <w:rPr>
          <w:sz w:val="20"/>
          <w:lang w:val="kk-KZ"/>
        </w:rPr>
      </w:pPr>
    </w:p>
    <w:p w:rsidR="005A3CA2" w:rsidRPr="00DE54FE" w:rsidRDefault="001B0CE1" w:rsidP="00DE54FE">
      <w:pPr>
        <w:spacing w:after="0" w:line="240" w:lineRule="auto"/>
        <w:ind w:left="120"/>
        <w:rPr>
          <w:sz w:val="20"/>
        </w:rPr>
      </w:pPr>
      <w:r>
        <w:rPr>
          <w:noProof/>
          <w:sz w:val="20"/>
        </w:rPr>
        <w:drawing>
          <wp:inline distT="0" distB="0" distL="0" distR="0" wp14:anchorId="2BCA7DD4" wp14:editId="1249F906">
            <wp:extent cx="5943599" cy="8377555"/>
            <wp:effectExtent l="0" t="0" r="635" b="4445"/>
            <wp:docPr id="3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158" cstate="print"/>
                    <a:srcRect l="1868" t="2049" r="1023"/>
                    <a:stretch/>
                  </pic:blipFill>
                  <pic:spPr bwMode="auto">
                    <a:xfrm>
                      <a:off x="0" y="0"/>
                      <a:ext cx="5943811" cy="8377853"/>
                    </a:xfrm>
                    <a:prstGeom prst="rect">
                      <a:avLst/>
                    </a:prstGeom>
                    <a:ln>
                      <a:noFill/>
                    </a:ln>
                    <a:extLst>
                      <a:ext uri="{53640926-AAD7-44D8-BBD7-CCE9431645EC}">
                        <a14:shadowObscured xmlns:a14="http://schemas.microsoft.com/office/drawing/2010/main"/>
                      </a:ext>
                    </a:extLst>
                  </pic:spPr>
                </pic:pic>
              </a:graphicData>
            </a:graphic>
          </wp:inline>
        </w:drawing>
      </w:r>
    </w:p>
    <w:p w:rsidR="005A3CA2" w:rsidRPr="00DE54FE" w:rsidRDefault="005A3CA2" w:rsidP="00DE54FE">
      <w:pPr>
        <w:spacing w:after="0" w:line="240" w:lineRule="auto"/>
        <w:rPr>
          <w:sz w:val="20"/>
        </w:rPr>
        <w:sectPr w:rsidR="005A3CA2" w:rsidRPr="00DE54FE" w:rsidSect="002B1DCF">
          <w:pgSz w:w="11907" w:h="16840" w:code="9"/>
          <w:pgMar w:top="1134" w:right="567" w:bottom="1134" w:left="1701" w:header="720" w:footer="720" w:gutter="0"/>
          <w:cols w:space="720"/>
          <w:docGrid w:linePitch="299"/>
        </w:sectPr>
      </w:pPr>
    </w:p>
    <w:p w:rsidR="005A3CA2" w:rsidRPr="00DE54FE" w:rsidRDefault="001B0CE1" w:rsidP="00DE54FE">
      <w:pPr>
        <w:spacing w:after="0" w:line="240" w:lineRule="auto"/>
        <w:ind w:left="120"/>
        <w:rPr>
          <w:sz w:val="20"/>
        </w:rPr>
      </w:pPr>
      <w:r>
        <w:rPr>
          <w:noProof/>
          <w:sz w:val="20"/>
        </w:rPr>
        <w:lastRenderedPageBreak/>
        <w:drawing>
          <wp:inline distT="0" distB="0" distL="0" distR="0" wp14:anchorId="259E1E9F" wp14:editId="3E097003">
            <wp:extent cx="6320976" cy="8915400"/>
            <wp:effectExtent l="0" t="0" r="3810" b="0"/>
            <wp:docPr id="5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59" cstate="print"/>
                    <a:srcRect l="1073"/>
                    <a:stretch/>
                  </pic:blipFill>
                  <pic:spPr bwMode="auto">
                    <a:xfrm>
                      <a:off x="0" y="0"/>
                      <a:ext cx="6321420" cy="8916026"/>
                    </a:xfrm>
                    <a:prstGeom prst="rect">
                      <a:avLst/>
                    </a:prstGeom>
                    <a:ln>
                      <a:noFill/>
                    </a:ln>
                    <a:extLst>
                      <a:ext uri="{53640926-AAD7-44D8-BBD7-CCE9431645EC}">
                        <a14:shadowObscured xmlns:a14="http://schemas.microsoft.com/office/drawing/2010/main"/>
                      </a:ext>
                    </a:extLst>
                  </pic:spPr>
                </pic:pic>
              </a:graphicData>
            </a:graphic>
          </wp:inline>
        </w:drawing>
      </w:r>
    </w:p>
    <w:p w:rsidR="005A3CA2" w:rsidRPr="00DE54FE" w:rsidRDefault="005A3CA2" w:rsidP="00DE54FE">
      <w:pPr>
        <w:spacing w:after="0" w:line="240" w:lineRule="auto"/>
        <w:rPr>
          <w:sz w:val="20"/>
        </w:rPr>
        <w:sectPr w:rsidR="005A3CA2" w:rsidRPr="00DE54FE" w:rsidSect="005A3CA2">
          <w:pgSz w:w="11907" w:h="16840" w:code="9"/>
          <w:pgMar w:top="1134" w:right="851" w:bottom="1134" w:left="993" w:header="720" w:footer="720" w:gutter="0"/>
          <w:cols w:space="720"/>
          <w:docGrid w:linePitch="299"/>
        </w:sectPr>
      </w:pPr>
    </w:p>
    <w:p w:rsidR="005A3CA2" w:rsidRPr="00DE54FE" w:rsidRDefault="001B0CE1" w:rsidP="00DE54FE">
      <w:pPr>
        <w:spacing w:after="0" w:line="240" w:lineRule="auto"/>
        <w:ind w:left="120"/>
        <w:rPr>
          <w:sz w:val="20"/>
        </w:rPr>
      </w:pPr>
      <w:r>
        <w:rPr>
          <w:noProof/>
          <w:sz w:val="20"/>
        </w:rPr>
        <w:lastRenderedPageBreak/>
        <w:drawing>
          <wp:inline distT="0" distB="0" distL="0" distR="0" wp14:anchorId="6B8C8E03" wp14:editId="0A3108EC">
            <wp:extent cx="5981522" cy="9098915"/>
            <wp:effectExtent l="0" t="0" r="635" b="6985"/>
            <wp:docPr id="5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160" cstate="print"/>
                    <a:srcRect l="994" t="748" r="1470"/>
                    <a:stretch/>
                  </pic:blipFill>
                  <pic:spPr bwMode="auto">
                    <a:xfrm>
                      <a:off x="0" y="0"/>
                      <a:ext cx="5982103" cy="9099799"/>
                    </a:xfrm>
                    <a:prstGeom prst="rect">
                      <a:avLst/>
                    </a:prstGeom>
                    <a:ln>
                      <a:noFill/>
                    </a:ln>
                    <a:extLst>
                      <a:ext uri="{53640926-AAD7-44D8-BBD7-CCE9431645EC}">
                        <a14:shadowObscured xmlns:a14="http://schemas.microsoft.com/office/drawing/2010/main"/>
                      </a:ext>
                    </a:extLst>
                  </pic:spPr>
                </pic:pic>
              </a:graphicData>
            </a:graphic>
          </wp:inline>
        </w:drawing>
      </w:r>
    </w:p>
    <w:p w:rsidR="005A3CA2" w:rsidRPr="00DE54FE" w:rsidRDefault="005A3CA2" w:rsidP="00DE54FE">
      <w:pPr>
        <w:spacing w:after="0" w:line="240" w:lineRule="auto"/>
        <w:rPr>
          <w:sz w:val="20"/>
        </w:rPr>
        <w:sectPr w:rsidR="005A3CA2" w:rsidRPr="00DE54FE" w:rsidSect="005A3CA2">
          <w:pgSz w:w="11907" w:h="16840" w:code="9"/>
          <w:pgMar w:top="1134" w:right="851" w:bottom="1134" w:left="851" w:header="720" w:footer="720" w:gutter="0"/>
          <w:cols w:space="720"/>
          <w:docGrid w:linePitch="299"/>
        </w:sectPr>
      </w:pPr>
    </w:p>
    <w:p w:rsidR="005A3CA2" w:rsidRPr="00DE54FE" w:rsidRDefault="001B0CE1" w:rsidP="00DE54FE">
      <w:pPr>
        <w:spacing w:after="0" w:line="240" w:lineRule="auto"/>
        <w:ind w:left="100"/>
        <w:rPr>
          <w:sz w:val="20"/>
        </w:rPr>
      </w:pPr>
      <w:r>
        <w:rPr>
          <w:noProof/>
          <w:sz w:val="20"/>
        </w:rPr>
        <w:lastRenderedPageBreak/>
        <w:drawing>
          <wp:inline distT="0" distB="0" distL="0" distR="0" wp14:anchorId="4ED103A5" wp14:editId="4385A59C">
            <wp:extent cx="6120765" cy="8685737"/>
            <wp:effectExtent l="0" t="0" r="0" b="1270"/>
            <wp:docPr id="5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1" cstate="print"/>
                    <a:stretch>
                      <a:fillRect/>
                    </a:stretch>
                  </pic:blipFill>
                  <pic:spPr>
                    <a:xfrm>
                      <a:off x="0" y="0"/>
                      <a:ext cx="6120765" cy="8685737"/>
                    </a:xfrm>
                    <a:prstGeom prst="rect">
                      <a:avLst/>
                    </a:prstGeom>
                  </pic:spPr>
                </pic:pic>
              </a:graphicData>
            </a:graphic>
          </wp:inline>
        </w:drawing>
      </w:r>
    </w:p>
    <w:p w:rsidR="002B1DCF" w:rsidRDefault="002B1DCF" w:rsidP="00DE54FE">
      <w:pPr>
        <w:spacing w:after="0" w:line="240" w:lineRule="auto"/>
        <w:ind w:left="119"/>
        <w:jc w:val="center"/>
        <w:rPr>
          <w:rFonts w:ascii="Times New Roman" w:hAnsi="Times New Roman" w:cs="Times New Roman"/>
          <w:b/>
          <w:sz w:val="28"/>
          <w:szCs w:val="28"/>
          <w:lang w:val="kk-KZ"/>
        </w:rPr>
      </w:pPr>
    </w:p>
    <w:p w:rsidR="001B0CE1" w:rsidRDefault="001B0CE1" w:rsidP="00DE54FE">
      <w:pPr>
        <w:spacing w:after="0" w:line="240" w:lineRule="auto"/>
        <w:ind w:left="119"/>
        <w:jc w:val="center"/>
        <w:rPr>
          <w:rFonts w:ascii="Times New Roman" w:hAnsi="Times New Roman" w:cs="Times New Roman"/>
          <w:b/>
          <w:sz w:val="28"/>
          <w:szCs w:val="28"/>
          <w:lang w:val="kk-KZ"/>
        </w:rPr>
      </w:pPr>
    </w:p>
    <w:p w:rsidR="00890067" w:rsidRDefault="005A3CA2" w:rsidP="00DE54FE">
      <w:pPr>
        <w:spacing w:after="0" w:line="240" w:lineRule="auto"/>
        <w:ind w:left="119"/>
        <w:jc w:val="center"/>
        <w:rPr>
          <w:rFonts w:ascii="Times New Roman" w:hAnsi="Times New Roman" w:cs="Times New Roman"/>
          <w:b/>
          <w:sz w:val="28"/>
          <w:szCs w:val="28"/>
          <w:lang w:val="kk-KZ"/>
        </w:rPr>
      </w:pPr>
      <w:r w:rsidRPr="00DE54FE">
        <w:rPr>
          <w:rFonts w:ascii="Times New Roman" w:hAnsi="Times New Roman" w:cs="Times New Roman"/>
          <w:b/>
          <w:sz w:val="28"/>
          <w:szCs w:val="28"/>
          <w:lang w:val="kk-KZ"/>
        </w:rPr>
        <w:lastRenderedPageBreak/>
        <w:t xml:space="preserve">ҚОСЫМША </w:t>
      </w:r>
      <w:r w:rsidR="00890067" w:rsidRPr="00DE54FE">
        <w:rPr>
          <w:rFonts w:ascii="Times New Roman" w:hAnsi="Times New Roman" w:cs="Times New Roman"/>
          <w:b/>
          <w:sz w:val="28"/>
          <w:szCs w:val="28"/>
          <w:lang w:val="kk-KZ"/>
        </w:rPr>
        <w:t>Б</w:t>
      </w:r>
    </w:p>
    <w:p w:rsidR="002B1DCF" w:rsidRPr="00DE54FE" w:rsidRDefault="002B1DCF" w:rsidP="00DE54FE">
      <w:pPr>
        <w:spacing w:after="0" w:line="240" w:lineRule="auto"/>
        <w:ind w:left="119"/>
        <w:jc w:val="center"/>
        <w:rPr>
          <w:rFonts w:ascii="Times New Roman" w:hAnsi="Times New Roman" w:cs="Times New Roman"/>
          <w:b/>
          <w:sz w:val="28"/>
          <w:szCs w:val="28"/>
          <w:lang w:val="kk-KZ"/>
        </w:rPr>
      </w:pPr>
    </w:p>
    <w:p w:rsidR="005A3CA2" w:rsidRDefault="00044C38" w:rsidP="00DE54FE">
      <w:pPr>
        <w:spacing w:after="0" w:line="240" w:lineRule="auto"/>
        <w:ind w:left="119"/>
        <w:jc w:val="center"/>
        <w:rPr>
          <w:rFonts w:ascii="Times New Roman" w:hAnsi="Times New Roman" w:cs="Times New Roman"/>
          <w:sz w:val="28"/>
          <w:szCs w:val="28"/>
          <w:lang w:val="kk-KZ"/>
        </w:rPr>
      </w:pPr>
      <w:r w:rsidRPr="002B1DCF">
        <w:rPr>
          <w:rFonts w:ascii="Times New Roman" w:hAnsi="Times New Roman" w:cs="Times New Roman"/>
          <w:sz w:val="28"/>
          <w:szCs w:val="28"/>
          <w:lang w:val="kk-KZ"/>
        </w:rPr>
        <w:t>Цитотоксикалық белсенділікті тексеру актісі</w:t>
      </w:r>
    </w:p>
    <w:p w:rsidR="00D0574B" w:rsidRPr="002B1DCF" w:rsidRDefault="00D0574B" w:rsidP="00DE54FE">
      <w:pPr>
        <w:spacing w:after="0" w:line="240" w:lineRule="auto"/>
        <w:ind w:left="119"/>
        <w:jc w:val="center"/>
        <w:rPr>
          <w:sz w:val="20"/>
          <w:lang w:val="kk-KZ"/>
        </w:rPr>
      </w:pPr>
    </w:p>
    <w:p w:rsidR="005A3CA2" w:rsidRPr="00DE54FE" w:rsidRDefault="00E54BF2" w:rsidP="00DE54FE">
      <w:pPr>
        <w:spacing w:after="0" w:line="240" w:lineRule="auto"/>
        <w:ind w:left="100"/>
        <w:rPr>
          <w:sz w:val="20"/>
        </w:rPr>
      </w:pPr>
      <w:r>
        <w:rPr>
          <w:noProof/>
          <w:sz w:val="20"/>
        </w:rPr>
        <w:drawing>
          <wp:inline distT="0" distB="0" distL="0" distR="0" wp14:anchorId="0ECBFA3B" wp14:editId="424B6A8C">
            <wp:extent cx="6120130" cy="8343900"/>
            <wp:effectExtent l="0" t="0" r="0" b="0"/>
            <wp:docPr id="5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162" cstate="print"/>
                    <a:srcRect t="3251" b="3045"/>
                    <a:stretch/>
                  </pic:blipFill>
                  <pic:spPr bwMode="auto">
                    <a:xfrm>
                      <a:off x="0" y="0"/>
                      <a:ext cx="6120765" cy="8344766"/>
                    </a:xfrm>
                    <a:prstGeom prst="rect">
                      <a:avLst/>
                    </a:prstGeom>
                    <a:ln>
                      <a:noFill/>
                    </a:ln>
                    <a:extLst>
                      <a:ext uri="{53640926-AAD7-44D8-BBD7-CCE9431645EC}">
                        <a14:shadowObscured xmlns:a14="http://schemas.microsoft.com/office/drawing/2010/main"/>
                      </a:ext>
                    </a:extLst>
                  </pic:spPr>
                </pic:pic>
              </a:graphicData>
            </a:graphic>
          </wp:inline>
        </w:drawing>
      </w:r>
    </w:p>
    <w:p w:rsidR="005A3CA2" w:rsidRPr="00DE54FE" w:rsidRDefault="005A3CA2" w:rsidP="00DE54FE">
      <w:pPr>
        <w:spacing w:after="0" w:line="240" w:lineRule="auto"/>
        <w:rPr>
          <w:sz w:val="20"/>
        </w:rPr>
        <w:sectPr w:rsidR="005A3CA2" w:rsidRPr="00DE54FE" w:rsidSect="002B1DCF">
          <w:type w:val="continuous"/>
          <w:pgSz w:w="11907" w:h="16840" w:code="9"/>
          <w:pgMar w:top="1134" w:right="567" w:bottom="1134" w:left="1701" w:header="720" w:footer="720" w:gutter="0"/>
          <w:cols w:space="720"/>
        </w:sectPr>
      </w:pPr>
    </w:p>
    <w:p w:rsidR="005D2866" w:rsidRPr="00DE54FE" w:rsidRDefault="00E54BF2" w:rsidP="002B1DCF">
      <w:pPr>
        <w:spacing w:after="0" w:line="240" w:lineRule="auto"/>
        <w:rPr>
          <w:sz w:val="20"/>
        </w:rPr>
      </w:pPr>
      <w:r>
        <w:rPr>
          <w:noProof/>
          <w:sz w:val="20"/>
        </w:rPr>
        <w:lastRenderedPageBreak/>
        <w:drawing>
          <wp:inline distT="0" distB="0" distL="0" distR="0" wp14:anchorId="5D6DA5AF" wp14:editId="527A071C">
            <wp:extent cx="5940425" cy="8173954"/>
            <wp:effectExtent l="0" t="0" r="3175" b="0"/>
            <wp:docPr id="317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63" cstate="print"/>
                    <a:stretch>
                      <a:fillRect/>
                    </a:stretch>
                  </pic:blipFill>
                  <pic:spPr>
                    <a:xfrm>
                      <a:off x="0" y="0"/>
                      <a:ext cx="5940425" cy="8173954"/>
                    </a:xfrm>
                    <a:prstGeom prst="rect">
                      <a:avLst/>
                    </a:prstGeom>
                  </pic:spPr>
                </pic:pic>
              </a:graphicData>
            </a:graphic>
          </wp:inline>
        </w:drawing>
      </w:r>
    </w:p>
    <w:sectPr w:rsidR="005D2866" w:rsidRPr="00DE54F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E6A28" w:rsidRDefault="00CE6A28" w:rsidP="00FB1382">
      <w:pPr>
        <w:spacing w:after="0" w:line="240" w:lineRule="auto"/>
      </w:pPr>
      <w:r>
        <w:separator/>
      </w:r>
    </w:p>
  </w:endnote>
  <w:endnote w:type="continuationSeparator" w:id="0">
    <w:p w:rsidR="00CE6A28" w:rsidRDefault="00CE6A28" w:rsidP="00FB13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0712892"/>
      <w:docPartObj>
        <w:docPartGallery w:val="Page Numbers (Bottom of Page)"/>
        <w:docPartUnique/>
      </w:docPartObj>
    </w:sdtPr>
    <w:sdtEndPr>
      <w:rPr>
        <w:rFonts w:ascii="Times New Roman" w:hAnsi="Times New Roman" w:cs="Times New Roman"/>
        <w:sz w:val="24"/>
        <w:szCs w:val="24"/>
      </w:rPr>
    </w:sdtEndPr>
    <w:sdtContent>
      <w:p w:rsidR="00FB28DB" w:rsidRPr="00DE54FE" w:rsidRDefault="00FB28DB">
        <w:pPr>
          <w:pStyle w:val="aa"/>
          <w:jc w:val="center"/>
          <w:rPr>
            <w:rFonts w:ascii="Times New Roman" w:hAnsi="Times New Roman" w:cs="Times New Roman"/>
            <w:sz w:val="24"/>
            <w:szCs w:val="24"/>
          </w:rPr>
        </w:pPr>
        <w:r w:rsidRPr="00DE54FE">
          <w:rPr>
            <w:rFonts w:ascii="Times New Roman" w:hAnsi="Times New Roman" w:cs="Times New Roman"/>
            <w:sz w:val="24"/>
            <w:szCs w:val="24"/>
          </w:rPr>
          <w:fldChar w:fldCharType="begin"/>
        </w:r>
        <w:r w:rsidRPr="00DE54FE">
          <w:rPr>
            <w:rFonts w:ascii="Times New Roman" w:hAnsi="Times New Roman" w:cs="Times New Roman"/>
            <w:sz w:val="24"/>
            <w:szCs w:val="24"/>
          </w:rPr>
          <w:instrText>PAGE   \* MERGEFORMAT</w:instrText>
        </w:r>
        <w:r w:rsidRPr="00DE54FE">
          <w:rPr>
            <w:rFonts w:ascii="Times New Roman" w:hAnsi="Times New Roman" w:cs="Times New Roman"/>
            <w:sz w:val="24"/>
            <w:szCs w:val="24"/>
          </w:rPr>
          <w:fldChar w:fldCharType="separate"/>
        </w:r>
        <w:r>
          <w:rPr>
            <w:rFonts w:ascii="Times New Roman" w:hAnsi="Times New Roman" w:cs="Times New Roman"/>
            <w:noProof/>
            <w:sz w:val="24"/>
            <w:szCs w:val="24"/>
          </w:rPr>
          <w:t>3</w:t>
        </w:r>
        <w:r w:rsidRPr="00DE54FE">
          <w:rPr>
            <w:rFonts w:ascii="Times New Roman" w:hAnsi="Times New Roman" w:cs="Times New Roman"/>
            <w:sz w:val="24"/>
            <w:szCs w:val="24"/>
          </w:rPr>
          <w:fldChar w:fldCharType="end"/>
        </w:r>
      </w:p>
    </w:sdtContent>
  </w:sdt>
  <w:p w:rsidR="00FB28DB" w:rsidRDefault="00FB28D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E6A28" w:rsidRDefault="00CE6A28" w:rsidP="00FB1382">
      <w:pPr>
        <w:spacing w:after="0" w:line="240" w:lineRule="auto"/>
      </w:pPr>
      <w:r>
        <w:separator/>
      </w:r>
    </w:p>
  </w:footnote>
  <w:footnote w:type="continuationSeparator" w:id="0">
    <w:p w:rsidR="00CE6A28" w:rsidRDefault="00CE6A28" w:rsidP="00FB13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9B095C"/>
    <w:multiLevelType w:val="hybridMultilevel"/>
    <w:tmpl w:val="9E8AB106"/>
    <w:lvl w:ilvl="0" w:tplc="21FC24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2C66E2B"/>
    <w:multiLevelType w:val="hybridMultilevel"/>
    <w:tmpl w:val="37566B8C"/>
    <w:lvl w:ilvl="0" w:tplc="256E66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72E216C"/>
    <w:multiLevelType w:val="hybridMultilevel"/>
    <w:tmpl w:val="6B8689C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985747F"/>
    <w:multiLevelType w:val="multilevel"/>
    <w:tmpl w:val="E5E41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AEA73F8"/>
    <w:multiLevelType w:val="hybridMultilevel"/>
    <w:tmpl w:val="16C041FA"/>
    <w:lvl w:ilvl="0" w:tplc="04BE55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432518F1"/>
    <w:multiLevelType w:val="hybridMultilevel"/>
    <w:tmpl w:val="131C8446"/>
    <w:lvl w:ilvl="0" w:tplc="4E58116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15:restartNumberingAfterBreak="0">
    <w:nsid w:val="45064335"/>
    <w:multiLevelType w:val="hybridMultilevel"/>
    <w:tmpl w:val="613464FE"/>
    <w:lvl w:ilvl="0" w:tplc="B608FAE2">
      <w:numFmt w:val="bullet"/>
      <w:lvlText w:val="-"/>
      <w:lvlJc w:val="left"/>
      <w:pPr>
        <w:ind w:left="814" w:hanging="360"/>
      </w:pPr>
      <w:rPr>
        <w:rFonts w:ascii="Times New Roman" w:eastAsiaTheme="minorHAnsi"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8" w15:restartNumberingAfterBreak="0">
    <w:nsid w:val="5B1032CF"/>
    <w:multiLevelType w:val="hybridMultilevel"/>
    <w:tmpl w:val="0BD69482"/>
    <w:lvl w:ilvl="0" w:tplc="40D460D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5BF05806"/>
    <w:multiLevelType w:val="hybridMultilevel"/>
    <w:tmpl w:val="719869E0"/>
    <w:lvl w:ilvl="0" w:tplc="691E1A54">
      <w:numFmt w:val="bullet"/>
      <w:lvlText w:val="-"/>
      <w:lvlJc w:val="left"/>
      <w:pPr>
        <w:ind w:left="814" w:hanging="360"/>
      </w:pPr>
      <w:rPr>
        <w:rFonts w:ascii="Times New Roman" w:eastAsiaTheme="minorHAnsi"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10" w15:restartNumberingAfterBreak="0">
    <w:nsid w:val="638A0292"/>
    <w:multiLevelType w:val="hybridMultilevel"/>
    <w:tmpl w:val="FF609638"/>
    <w:lvl w:ilvl="0" w:tplc="F028B0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63D818A2"/>
    <w:multiLevelType w:val="hybridMultilevel"/>
    <w:tmpl w:val="600C0E60"/>
    <w:lvl w:ilvl="0" w:tplc="38568470">
      <w:start w:val="1"/>
      <w:numFmt w:val="lowerLetter"/>
      <w:lvlText w:val="(%1)"/>
      <w:lvlJc w:val="left"/>
      <w:pPr>
        <w:ind w:left="3192" w:hanging="360"/>
      </w:pPr>
      <w:rPr>
        <w:rFonts w:hint="default"/>
      </w:rPr>
    </w:lvl>
    <w:lvl w:ilvl="1" w:tplc="04190019" w:tentative="1">
      <w:start w:val="1"/>
      <w:numFmt w:val="lowerLetter"/>
      <w:lvlText w:val="%2."/>
      <w:lvlJc w:val="left"/>
      <w:pPr>
        <w:ind w:left="3912" w:hanging="360"/>
      </w:pPr>
    </w:lvl>
    <w:lvl w:ilvl="2" w:tplc="0419001B" w:tentative="1">
      <w:start w:val="1"/>
      <w:numFmt w:val="lowerRoman"/>
      <w:lvlText w:val="%3."/>
      <w:lvlJc w:val="right"/>
      <w:pPr>
        <w:ind w:left="4632" w:hanging="180"/>
      </w:pPr>
    </w:lvl>
    <w:lvl w:ilvl="3" w:tplc="0419000F" w:tentative="1">
      <w:start w:val="1"/>
      <w:numFmt w:val="decimal"/>
      <w:lvlText w:val="%4."/>
      <w:lvlJc w:val="left"/>
      <w:pPr>
        <w:ind w:left="5352" w:hanging="360"/>
      </w:pPr>
    </w:lvl>
    <w:lvl w:ilvl="4" w:tplc="04190019" w:tentative="1">
      <w:start w:val="1"/>
      <w:numFmt w:val="lowerLetter"/>
      <w:lvlText w:val="%5."/>
      <w:lvlJc w:val="left"/>
      <w:pPr>
        <w:ind w:left="6072" w:hanging="360"/>
      </w:pPr>
    </w:lvl>
    <w:lvl w:ilvl="5" w:tplc="0419001B" w:tentative="1">
      <w:start w:val="1"/>
      <w:numFmt w:val="lowerRoman"/>
      <w:lvlText w:val="%6."/>
      <w:lvlJc w:val="right"/>
      <w:pPr>
        <w:ind w:left="6792" w:hanging="180"/>
      </w:pPr>
    </w:lvl>
    <w:lvl w:ilvl="6" w:tplc="0419000F" w:tentative="1">
      <w:start w:val="1"/>
      <w:numFmt w:val="decimal"/>
      <w:lvlText w:val="%7."/>
      <w:lvlJc w:val="left"/>
      <w:pPr>
        <w:ind w:left="7512" w:hanging="360"/>
      </w:pPr>
    </w:lvl>
    <w:lvl w:ilvl="7" w:tplc="04190019" w:tentative="1">
      <w:start w:val="1"/>
      <w:numFmt w:val="lowerLetter"/>
      <w:lvlText w:val="%8."/>
      <w:lvlJc w:val="left"/>
      <w:pPr>
        <w:ind w:left="8232" w:hanging="360"/>
      </w:pPr>
    </w:lvl>
    <w:lvl w:ilvl="8" w:tplc="0419001B" w:tentative="1">
      <w:start w:val="1"/>
      <w:numFmt w:val="lowerRoman"/>
      <w:lvlText w:val="%9."/>
      <w:lvlJc w:val="right"/>
      <w:pPr>
        <w:ind w:left="8952" w:hanging="180"/>
      </w:pPr>
    </w:lvl>
  </w:abstractNum>
  <w:abstractNum w:abstractNumId="12" w15:restartNumberingAfterBreak="0">
    <w:nsid w:val="64415B98"/>
    <w:multiLevelType w:val="hybridMultilevel"/>
    <w:tmpl w:val="EB0260DA"/>
    <w:lvl w:ilvl="0" w:tplc="F8E8683A">
      <w:start w:val="1"/>
      <w:numFmt w:val="lowerLetter"/>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3" w15:restartNumberingAfterBreak="0">
    <w:nsid w:val="764B7A09"/>
    <w:multiLevelType w:val="hybridMultilevel"/>
    <w:tmpl w:val="DB6ECC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7A0D1E9D"/>
    <w:multiLevelType w:val="hybridMultilevel"/>
    <w:tmpl w:val="C4B6101C"/>
    <w:lvl w:ilvl="0" w:tplc="1396E13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7C825E49"/>
    <w:multiLevelType w:val="hybridMultilevel"/>
    <w:tmpl w:val="A1A82A4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5"/>
  </w:num>
  <w:num w:numId="3">
    <w:abstractNumId w:val="4"/>
  </w:num>
  <w:num w:numId="4">
    <w:abstractNumId w:val="10"/>
  </w:num>
  <w:num w:numId="5">
    <w:abstractNumId w:val="14"/>
  </w:num>
  <w:num w:numId="6">
    <w:abstractNumId w:val="2"/>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6"/>
  </w:num>
  <w:num w:numId="10">
    <w:abstractNumId w:val="9"/>
  </w:num>
  <w:num w:numId="11">
    <w:abstractNumId w:val="7"/>
  </w:num>
  <w:num w:numId="12">
    <w:abstractNumId w:val="1"/>
  </w:num>
  <w:num w:numId="13">
    <w:abstractNumId w:val="12"/>
  </w:num>
  <w:num w:numId="14">
    <w:abstractNumId w:val="11"/>
  </w:num>
  <w:num w:numId="15">
    <w:abstractNumId w:val="5"/>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6005"/>
    <w:rsid w:val="00002F94"/>
    <w:rsid w:val="00006599"/>
    <w:rsid w:val="0000719F"/>
    <w:rsid w:val="00007521"/>
    <w:rsid w:val="00015E22"/>
    <w:rsid w:val="000166C1"/>
    <w:rsid w:val="000232B6"/>
    <w:rsid w:val="00025A91"/>
    <w:rsid w:val="000335FE"/>
    <w:rsid w:val="00034503"/>
    <w:rsid w:val="000346CC"/>
    <w:rsid w:val="00044421"/>
    <w:rsid w:val="00044C38"/>
    <w:rsid w:val="0005200E"/>
    <w:rsid w:val="00052766"/>
    <w:rsid w:val="0005296B"/>
    <w:rsid w:val="00052970"/>
    <w:rsid w:val="000538C2"/>
    <w:rsid w:val="00062755"/>
    <w:rsid w:val="00063188"/>
    <w:rsid w:val="000644A6"/>
    <w:rsid w:val="00072A20"/>
    <w:rsid w:val="00073907"/>
    <w:rsid w:val="00077542"/>
    <w:rsid w:val="0008171F"/>
    <w:rsid w:val="000869DB"/>
    <w:rsid w:val="000874D8"/>
    <w:rsid w:val="000905FC"/>
    <w:rsid w:val="000958A0"/>
    <w:rsid w:val="000973A2"/>
    <w:rsid w:val="000B4680"/>
    <w:rsid w:val="000B59C6"/>
    <w:rsid w:val="000D06D1"/>
    <w:rsid w:val="000D1D3F"/>
    <w:rsid w:val="000D1E20"/>
    <w:rsid w:val="000D4CCB"/>
    <w:rsid w:val="000D7851"/>
    <w:rsid w:val="000E1269"/>
    <w:rsid w:val="000E306F"/>
    <w:rsid w:val="000F4A16"/>
    <w:rsid w:val="000F7744"/>
    <w:rsid w:val="00100801"/>
    <w:rsid w:val="00101358"/>
    <w:rsid w:val="00105B74"/>
    <w:rsid w:val="001079E9"/>
    <w:rsid w:val="00107EB6"/>
    <w:rsid w:val="0011170F"/>
    <w:rsid w:val="001272F7"/>
    <w:rsid w:val="001339BB"/>
    <w:rsid w:val="0013502E"/>
    <w:rsid w:val="0014089B"/>
    <w:rsid w:val="00147D99"/>
    <w:rsid w:val="00156497"/>
    <w:rsid w:val="00156A67"/>
    <w:rsid w:val="00157C50"/>
    <w:rsid w:val="001607F0"/>
    <w:rsid w:val="001658BA"/>
    <w:rsid w:val="00166BBA"/>
    <w:rsid w:val="0017148C"/>
    <w:rsid w:val="0018013B"/>
    <w:rsid w:val="00181A9A"/>
    <w:rsid w:val="00184FB2"/>
    <w:rsid w:val="001867E9"/>
    <w:rsid w:val="00197AA0"/>
    <w:rsid w:val="001B0CE1"/>
    <w:rsid w:val="001B6593"/>
    <w:rsid w:val="001B6AF5"/>
    <w:rsid w:val="001B7878"/>
    <w:rsid w:val="001C3484"/>
    <w:rsid w:val="001C38A8"/>
    <w:rsid w:val="001C59AC"/>
    <w:rsid w:val="001D77D9"/>
    <w:rsid w:val="001D7D10"/>
    <w:rsid w:val="001E2263"/>
    <w:rsid w:val="001E7CF5"/>
    <w:rsid w:val="001F163F"/>
    <w:rsid w:val="001F2D0B"/>
    <w:rsid w:val="001F63A7"/>
    <w:rsid w:val="0020046F"/>
    <w:rsid w:val="002022E5"/>
    <w:rsid w:val="002111DC"/>
    <w:rsid w:val="00217A24"/>
    <w:rsid w:val="00217A26"/>
    <w:rsid w:val="00220681"/>
    <w:rsid w:val="00220818"/>
    <w:rsid w:val="00223954"/>
    <w:rsid w:val="00224DCE"/>
    <w:rsid w:val="00226100"/>
    <w:rsid w:val="0023387D"/>
    <w:rsid w:val="00236291"/>
    <w:rsid w:val="002365BF"/>
    <w:rsid w:val="002437DC"/>
    <w:rsid w:val="00250859"/>
    <w:rsid w:val="00250F29"/>
    <w:rsid w:val="00252965"/>
    <w:rsid w:val="0026043D"/>
    <w:rsid w:val="002614C4"/>
    <w:rsid w:val="00270699"/>
    <w:rsid w:val="00281D7F"/>
    <w:rsid w:val="00282B4D"/>
    <w:rsid w:val="00283390"/>
    <w:rsid w:val="00286707"/>
    <w:rsid w:val="00292237"/>
    <w:rsid w:val="002A30C5"/>
    <w:rsid w:val="002A3438"/>
    <w:rsid w:val="002A3EAA"/>
    <w:rsid w:val="002A4D9A"/>
    <w:rsid w:val="002A5532"/>
    <w:rsid w:val="002A6E4A"/>
    <w:rsid w:val="002B15F5"/>
    <w:rsid w:val="002B1DCF"/>
    <w:rsid w:val="002C7571"/>
    <w:rsid w:val="002D0AB4"/>
    <w:rsid w:val="002D3F2A"/>
    <w:rsid w:val="002D4265"/>
    <w:rsid w:val="002D4C9A"/>
    <w:rsid w:val="002D6EEB"/>
    <w:rsid w:val="002E1077"/>
    <w:rsid w:val="002F0177"/>
    <w:rsid w:val="002F43BC"/>
    <w:rsid w:val="002F67AE"/>
    <w:rsid w:val="00301DFA"/>
    <w:rsid w:val="003022BA"/>
    <w:rsid w:val="00312CE4"/>
    <w:rsid w:val="0031666B"/>
    <w:rsid w:val="0032295C"/>
    <w:rsid w:val="003261DC"/>
    <w:rsid w:val="00334BD1"/>
    <w:rsid w:val="0033693F"/>
    <w:rsid w:val="00350836"/>
    <w:rsid w:val="00351CD7"/>
    <w:rsid w:val="003555BB"/>
    <w:rsid w:val="00365421"/>
    <w:rsid w:val="0037010A"/>
    <w:rsid w:val="00376F10"/>
    <w:rsid w:val="003779C0"/>
    <w:rsid w:val="00384C04"/>
    <w:rsid w:val="003861D2"/>
    <w:rsid w:val="00393E85"/>
    <w:rsid w:val="00394E3C"/>
    <w:rsid w:val="00396AB3"/>
    <w:rsid w:val="003A3C6F"/>
    <w:rsid w:val="003A4B14"/>
    <w:rsid w:val="003A70CB"/>
    <w:rsid w:val="003B0AAE"/>
    <w:rsid w:val="003B0BF4"/>
    <w:rsid w:val="003B375E"/>
    <w:rsid w:val="003B42FE"/>
    <w:rsid w:val="003B7267"/>
    <w:rsid w:val="003C130E"/>
    <w:rsid w:val="003C7337"/>
    <w:rsid w:val="003E2E9A"/>
    <w:rsid w:val="003F118E"/>
    <w:rsid w:val="003F4C2A"/>
    <w:rsid w:val="003F51B7"/>
    <w:rsid w:val="004021AC"/>
    <w:rsid w:val="004105DE"/>
    <w:rsid w:val="0041218C"/>
    <w:rsid w:val="00412F1B"/>
    <w:rsid w:val="00412FE9"/>
    <w:rsid w:val="00417B1B"/>
    <w:rsid w:val="00420C60"/>
    <w:rsid w:val="00421A42"/>
    <w:rsid w:val="00424900"/>
    <w:rsid w:val="00424A88"/>
    <w:rsid w:val="004254E0"/>
    <w:rsid w:val="004279DC"/>
    <w:rsid w:val="00431863"/>
    <w:rsid w:val="004343F9"/>
    <w:rsid w:val="0043566C"/>
    <w:rsid w:val="00437B4B"/>
    <w:rsid w:val="00443C92"/>
    <w:rsid w:val="004441D5"/>
    <w:rsid w:val="00447E90"/>
    <w:rsid w:val="0045230D"/>
    <w:rsid w:val="00453712"/>
    <w:rsid w:val="004541CA"/>
    <w:rsid w:val="004572B4"/>
    <w:rsid w:val="004607E1"/>
    <w:rsid w:val="00463175"/>
    <w:rsid w:val="00465A84"/>
    <w:rsid w:val="00466005"/>
    <w:rsid w:val="00476F0E"/>
    <w:rsid w:val="004770D6"/>
    <w:rsid w:val="00477422"/>
    <w:rsid w:val="00486DF6"/>
    <w:rsid w:val="00487666"/>
    <w:rsid w:val="00491180"/>
    <w:rsid w:val="00497253"/>
    <w:rsid w:val="004A498B"/>
    <w:rsid w:val="004B0B7A"/>
    <w:rsid w:val="004B2B8C"/>
    <w:rsid w:val="004B69A3"/>
    <w:rsid w:val="004C4ADB"/>
    <w:rsid w:val="004C797F"/>
    <w:rsid w:val="004C7B30"/>
    <w:rsid w:val="004D080A"/>
    <w:rsid w:val="004D3AD7"/>
    <w:rsid w:val="004D4A7C"/>
    <w:rsid w:val="004D4DC8"/>
    <w:rsid w:val="004D6E8E"/>
    <w:rsid w:val="004E5DDF"/>
    <w:rsid w:val="004E6C74"/>
    <w:rsid w:val="004F0094"/>
    <w:rsid w:val="004F7E2B"/>
    <w:rsid w:val="00507807"/>
    <w:rsid w:val="00513B59"/>
    <w:rsid w:val="0052266F"/>
    <w:rsid w:val="005278B4"/>
    <w:rsid w:val="005300BF"/>
    <w:rsid w:val="0053114B"/>
    <w:rsid w:val="00532D1A"/>
    <w:rsid w:val="005375E0"/>
    <w:rsid w:val="00540243"/>
    <w:rsid w:val="005440E3"/>
    <w:rsid w:val="00550F8E"/>
    <w:rsid w:val="00554536"/>
    <w:rsid w:val="005561AA"/>
    <w:rsid w:val="00562703"/>
    <w:rsid w:val="005649F5"/>
    <w:rsid w:val="00567495"/>
    <w:rsid w:val="00570D26"/>
    <w:rsid w:val="00570EF6"/>
    <w:rsid w:val="00576B74"/>
    <w:rsid w:val="005777D0"/>
    <w:rsid w:val="00580818"/>
    <w:rsid w:val="0058224E"/>
    <w:rsid w:val="0058283E"/>
    <w:rsid w:val="00583960"/>
    <w:rsid w:val="00586689"/>
    <w:rsid w:val="00586FDA"/>
    <w:rsid w:val="005900F4"/>
    <w:rsid w:val="005921B9"/>
    <w:rsid w:val="005965FA"/>
    <w:rsid w:val="00596AA2"/>
    <w:rsid w:val="005A3572"/>
    <w:rsid w:val="005A3CA2"/>
    <w:rsid w:val="005B0ABD"/>
    <w:rsid w:val="005C061C"/>
    <w:rsid w:val="005C47FA"/>
    <w:rsid w:val="005C540C"/>
    <w:rsid w:val="005C6A14"/>
    <w:rsid w:val="005D1C36"/>
    <w:rsid w:val="005D2866"/>
    <w:rsid w:val="005D3369"/>
    <w:rsid w:val="005E76C0"/>
    <w:rsid w:val="005F50DD"/>
    <w:rsid w:val="006038BB"/>
    <w:rsid w:val="006142E0"/>
    <w:rsid w:val="00616B02"/>
    <w:rsid w:val="00616EE9"/>
    <w:rsid w:val="00616FF2"/>
    <w:rsid w:val="00625703"/>
    <w:rsid w:val="00631876"/>
    <w:rsid w:val="00634762"/>
    <w:rsid w:val="00637EF4"/>
    <w:rsid w:val="00640D6C"/>
    <w:rsid w:val="00642DAD"/>
    <w:rsid w:val="00643611"/>
    <w:rsid w:val="006451D1"/>
    <w:rsid w:val="00654D35"/>
    <w:rsid w:val="006600CD"/>
    <w:rsid w:val="00664203"/>
    <w:rsid w:val="006703DE"/>
    <w:rsid w:val="006708C5"/>
    <w:rsid w:val="00671328"/>
    <w:rsid w:val="0067275C"/>
    <w:rsid w:val="00675EF7"/>
    <w:rsid w:val="00677147"/>
    <w:rsid w:val="006929BC"/>
    <w:rsid w:val="00694B34"/>
    <w:rsid w:val="00694F9D"/>
    <w:rsid w:val="00695EE4"/>
    <w:rsid w:val="006964B3"/>
    <w:rsid w:val="006A1BB6"/>
    <w:rsid w:val="006A31EC"/>
    <w:rsid w:val="006B572E"/>
    <w:rsid w:val="006B7550"/>
    <w:rsid w:val="006C0ACD"/>
    <w:rsid w:val="006C1472"/>
    <w:rsid w:val="006C362F"/>
    <w:rsid w:val="006C5346"/>
    <w:rsid w:val="006C7CFE"/>
    <w:rsid w:val="006D0A36"/>
    <w:rsid w:val="006E7CC5"/>
    <w:rsid w:val="006F4F21"/>
    <w:rsid w:val="00707E35"/>
    <w:rsid w:val="00715CA1"/>
    <w:rsid w:val="00716CEA"/>
    <w:rsid w:val="007207E4"/>
    <w:rsid w:val="0072094D"/>
    <w:rsid w:val="00722B75"/>
    <w:rsid w:val="00723CFA"/>
    <w:rsid w:val="00730E27"/>
    <w:rsid w:val="00731894"/>
    <w:rsid w:val="00731D6C"/>
    <w:rsid w:val="00736317"/>
    <w:rsid w:val="00736961"/>
    <w:rsid w:val="007374A5"/>
    <w:rsid w:val="007407B8"/>
    <w:rsid w:val="0075417B"/>
    <w:rsid w:val="007645C5"/>
    <w:rsid w:val="007671B8"/>
    <w:rsid w:val="00773B99"/>
    <w:rsid w:val="0077440F"/>
    <w:rsid w:val="00774AC1"/>
    <w:rsid w:val="00776F93"/>
    <w:rsid w:val="0078027E"/>
    <w:rsid w:val="007809F5"/>
    <w:rsid w:val="00783B6E"/>
    <w:rsid w:val="0078414E"/>
    <w:rsid w:val="00784D01"/>
    <w:rsid w:val="00785DE6"/>
    <w:rsid w:val="00787B87"/>
    <w:rsid w:val="00792B5F"/>
    <w:rsid w:val="007A0AA6"/>
    <w:rsid w:val="007A5A91"/>
    <w:rsid w:val="007B1918"/>
    <w:rsid w:val="007B3728"/>
    <w:rsid w:val="007C1F46"/>
    <w:rsid w:val="007C3740"/>
    <w:rsid w:val="007C7930"/>
    <w:rsid w:val="007D22C5"/>
    <w:rsid w:val="007D4161"/>
    <w:rsid w:val="007D5CCA"/>
    <w:rsid w:val="007D7271"/>
    <w:rsid w:val="007E3D42"/>
    <w:rsid w:val="007F135A"/>
    <w:rsid w:val="007F1F85"/>
    <w:rsid w:val="007F4114"/>
    <w:rsid w:val="007F458C"/>
    <w:rsid w:val="007F5E1E"/>
    <w:rsid w:val="007F5ED1"/>
    <w:rsid w:val="0080119A"/>
    <w:rsid w:val="008038AC"/>
    <w:rsid w:val="008045A2"/>
    <w:rsid w:val="00811255"/>
    <w:rsid w:val="00814954"/>
    <w:rsid w:val="00816F79"/>
    <w:rsid w:val="0082504A"/>
    <w:rsid w:val="008268A5"/>
    <w:rsid w:val="008277A0"/>
    <w:rsid w:val="00830171"/>
    <w:rsid w:val="008338E9"/>
    <w:rsid w:val="0083766B"/>
    <w:rsid w:val="008477DE"/>
    <w:rsid w:val="008507F0"/>
    <w:rsid w:val="00857BE0"/>
    <w:rsid w:val="00863381"/>
    <w:rsid w:val="00867E3C"/>
    <w:rsid w:val="00884653"/>
    <w:rsid w:val="00890067"/>
    <w:rsid w:val="00893624"/>
    <w:rsid w:val="00893C86"/>
    <w:rsid w:val="00894503"/>
    <w:rsid w:val="00895BDA"/>
    <w:rsid w:val="008A070E"/>
    <w:rsid w:val="008A2298"/>
    <w:rsid w:val="008A5ECF"/>
    <w:rsid w:val="008B70BA"/>
    <w:rsid w:val="008C13A2"/>
    <w:rsid w:val="008C658C"/>
    <w:rsid w:val="008C7649"/>
    <w:rsid w:val="008D13D5"/>
    <w:rsid w:val="008D3B4B"/>
    <w:rsid w:val="008D490F"/>
    <w:rsid w:val="008D6473"/>
    <w:rsid w:val="008D7E5E"/>
    <w:rsid w:val="008E7A4B"/>
    <w:rsid w:val="008F0150"/>
    <w:rsid w:val="008F222B"/>
    <w:rsid w:val="008F291A"/>
    <w:rsid w:val="008F46D2"/>
    <w:rsid w:val="008F4787"/>
    <w:rsid w:val="00911D9A"/>
    <w:rsid w:val="00913C78"/>
    <w:rsid w:val="009151B9"/>
    <w:rsid w:val="00917BE0"/>
    <w:rsid w:val="00922205"/>
    <w:rsid w:val="009259CE"/>
    <w:rsid w:val="00926AEB"/>
    <w:rsid w:val="00930E42"/>
    <w:rsid w:val="009407D0"/>
    <w:rsid w:val="0094256E"/>
    <w:rsid w:val="0095075F"/>
    <w:rsid w:val="009555E9"/>
    <w:rsid w:val="0095700B"/>
    <w:rsid w:val="009570BD"/>
    <w:rsid w:val="00963CDC"/>
    <w:rsid w:val="00963D26"/>
    <w:rsid w:val="009721F1"/>
    <w:rsid w:val="00972564"/>
    <w:rsid w:val="00972B86"/>
    <w:rsid w:val="0098411F"/>
    <w:rsid w:val="00984CDA"/>
    <w:rsid w:val="009875C5"/>
    <w:rsid w:val="00990572"/>
    <w:rsid w:val="00995337"/>
    <w:rsid w:val="009A0AA8"/>
    <w:rsid w:val="009C47C4"/>
    <w:rsid w:val="009C7675"/>
    <w:rsid w:val="009D0C55"/>
    <w:rsid w:val="009D5741"/>
    <w:rsid w:val="009D58ED"/>
    <w:rsid w:val="009D737B"/>
    <w:rsid w:val="009E1BBD"/>
    <w:rsid w:val="009F65DF"/>
    <w:rsid w:val="009F6D41"/>
    <w:rsid w:val="00A00070"/>
    <w:rsid w:val="00A00CC0"/>
    <w:rsid w:val="00A05D25"/>
    <w:rsid w:val="00A11C7D"/>
    <w:rsid w:val="00A14F0F"/>
    <w:rsid w:val="00A206E6"/>
    <w:rsid w:val="00A22FF1"/>
    <w:rsid w:val="00A263D0"/>
    <w:rsid w:val="00A31793"/>
    <w:rsid w:val="00A33E6F"/>
    <w:rsid w:val="00A46A2B"/>
    <w:rsid w:val="00A523CB"/>
    <w:rsid w:val="00A61BA4"/>
    <w:rsid w:val="00A66001"/>
    <w:rsid w:val="00A70916"/>
    <w:rsid w:val="00A72A83"/>
    <w:rsid w:val="00A73013"/>
    <w:rsid w:val="00A81D44"/>
    <w:rsid w:val="00A92357"/>
    <w:rsid w:val="00A92490"/>
    <w:rsid w:val="00A96EFA"/>
    <w:rsid w:val="00AA199E"/>
    <w:rsid w:val="00AA4D3B"/>
    <w:rsid w:val="00AA5E64"/>
    <w:rsid w:val="00AA73AB"/>
    <w:rsid w:val="00AB2B83"/>
    <w:rsid w:val="00AB3CAF"/>
    <w:rsid w:val="00AB727B"/>
    <w:rsid w:val="00AC41EA"/>
    <w:rsid w:val="00AC795C"/>
    <w:rsid w:val="00AD2D6F"/>
    <w:rsid w:val="00AD62C0"/>
    <w:rsid w:val="00AE28B1"/>
    <w:rsid w:val="00AE3F10"/>
    <w:rsid w:val="00AE3F88"/>
    <w:rsid w:val="00AF339A"/>
    <w:rsid w:val="00AF4408"/>
    <w:rsid w:val="00B00732"/>
    <w:rsid w:val="00B04C76"/>
    <w:rsid w:val="00B07B30"/>
    <w:rsid w:val="00B128D5"/>
    <w:rsid w:val="00B12FDF"/>
    <w:rsid w:val="00B13C14"/>
    <w:rsid w:val="00B16E49"/>
    <w:rsid w:val="00B175DE"/>
    <w:rsid w:val="00B20F06"/>
    <w:rsid w:val="00B23806"/>
    <w:rsid w:val="00B27063"/>
    <w:rsid w:val="00B32AE7"/>
    <w:rsid w:val="00B34A8D"/>
    <w:rsid w:val="00B35B35"/>
    <w:rsid w:val="00B37A33"/>
    <w:rsid w:val="00B43EC7"/>
    <w:rsid w:val="00B45148"/>
    <w:rsid w:val="00B46272"/>
    <w:rsid w:val="00B570AA"/>
    <w:rsid w:val="00B57875"/>
    <w:rsid w:val="00B6073F"/>
    <w:rsid w:val="00B63A96"/>
    <w:rsid w:val="00B63FE3"/>
    <w:rsid w:val="00B7388F"/>
    <w:rsid w:val="00B74360"/>
    <w:rsid w:val="00B75B9A"/>
    <w:rsid w:val="00B75ECA"/>
    <w:rsid w:val="00B80431"/>
    <w:rsid w:val="00B84CA0"/>
    <w:rsid w:val="00B871F3"/>
    <w:rsid w:val="00B87AE3"/>
    <w:rsid w:val="00B93A56"/>
    <w:rsid w:val="00B95B46"/>
    <w:rsid w:val="00BA54C1"/>
    <w:rsid w:val="00BA731E"/>
    <w:rsid w:val="00BB1AB8"/>
    <w:rsid w:val="00BC00FF"/>
    <w:rsid w:val="00BC7A43"/>
    <w:rsid w:val="00BD177D"/>
    <w:rsid w:val="00BD3971"/>
    <w:rsid w:val="00BD44CF"/>
    <w:rsid w:val="00BD457D"/>
    <w:rsid w:val="00BD4B11"/>
    <w:rsid w:val="00BD74E7"/>
    <w:rsid w:val="00BD7E67"/>
    <w:rsid w:val="00BE6F50"/>
    <w:rsid w:val="00BE6F53"/>
    <w:rsid w:val="00BF159E"/>
    <w:rsid w:val="00C025FE"/>
    <w:rsid w:val="00C0512C"/>
    <w:rsid w:val="00C13074"/>
    <w:rsid w:val="00C13E64"/>
    <w:rsid w:val="00C14CE4"/>
    <w:rsid w:val="00C15CC3"/>
    <w:rsid w:val="00C16764"/>
    <w:rsid w:val="00C22EA7"/>
    <w:rsid w:val="00C2310B"/>
    <w:rsid w:val="00C27495"/>
    <w:rsid w:val="00C3329D"/>
    <w:rsid w:val="00C35E0A"/>
    <w:rsid w:val="00C50D4F"/>
    <w:rsid w:val="00C513AA"/>
    <w:rsid w:val="00C56EF3"/>
    <w:rsid w:val="00C60F04"/>
    <w:rsid w:val="00C673E9"/>
    <w:rsid w:val="00C7710D"/>
    <w:rsid w:val="00C80BCE"/>
    <w:rsid w:val="00C82B36"/>
    <w:rsid w:val="00C85FC1"/>
    <w:rsid w:val="00C875C2"/>
    <w:rsid w:val="00C95FF8"/>
    <w:rsid w:val="00CA0B96"/>
    <w:rsid w:val="00CA20BC"/>
    <w:rsid w:val="00CA593B"/>
    <w:rsid w:val="00CB0468"/>
    <w:rsid w:val="00CB2C14"/>
    <w:rsid w:val="00CC25FB"/>
    <w:rsid w:val="00CC4EB1"/>
    <w:rsid w:val="00CC747E"/>
    <w:rsid w:val="00CD055A"/>
    <w:rsid w:val="00CD1019"/>
    <w:rsid w:val="00CD27AA"/>
    <w:rsid w:val="00CD53F5"/>
    <w:rsid w:val="00CE5034"/>
    <w:rsid w:val="00CE6A28"/>
    <w:rsid w:val="00CF13B4"/>
    <w:rsid w:val="00CF256B"/>
    <w:rsid w:val="00CF5C0D"/>
    <w:rsid w:val="00CF7E5E"/>
    <w:rsid w:val="00D01782"/>
    <w:rsid w:val="00D0574B"/>
    <w:rsid w:val="00D06070"/>
    <w:rsid w:val="00D07FA3"/>
    <w:rsid w:val="00D1003F"/>
    <w:rsid w:val="00D133DE"/>
    <w:rsid w:val="00D2244A"/>
    <w:rsid w:val="00D22DB0"/>
    <w:rsid w:val="00D23275"/>
    <w:rsid w:val="00D25E2D"/>
    <w:rsid w:val="00D3044F"/>
    <w:rsid w:val="00D309B6"/>
    <w:rsid w:val="00D31270"/>
    <w:rsid w:val="00D3127D"/>
    <w:rsid w:val="00D3186A"/>
    <w:rsid w:val="00D329C3"/>
    <w:rsid w:val="00D34EBB"/>
    <w:rsid w:val="00D35099"/>
    <w:rsid w:val="00D43E3F"/>
    <w:rsid w:val="00D46619"/>
    <w:rsid w:val="00D502F1"/>
    <w:rsid w:val="00D52D85"/>
    <w:rsid w:val="00D61F47"/>
    <w:rsid w:val="00D672B5"/>
    <w:rsid w:val="00D708F6"/>
    <w:rsid w:val="00D7118C"/>
    <w:rsid w:val="00D83035"/>
    <w:rsid w:val="00D858A4"/>
    <w:rsid w:val="00D87802"/>
    <w:rsid w:val="00D92028"/>
    <w:rsid w:val="00D9677B"/>
    <w:rsid w:val="00DA0CBC"/>
    <w:rsid w:val="00DA153D"/>
    <w:rsid w:val="00DA7B95"/>
    <w:rsid w:val="00DA7D81"/>
    <w:rsid w:val="00DB1C62"/>
    <w:rsid w:val="00DB6369"/>
    <w:rsid w:val="00DC23CD"/>
    <w:rsid w:val="00DC4CA3"/>
    <w:rsid w:val="00DD6333"/>
    <w:rsid w:val="00DE27CC"/>
    <w:rsid w:val="00DE5117"/>
    <w:rsid w:val="00DE54FE"/>
    <w:rsid w:val="00DF2702"/>
    <w:rsid w:val="00E029EE"/>
    <w:rsid w:val="00E043E9"/>
    <w:rsid w:val="00E050D2"/>
    <w:rsid w:val="00E1241F"/>
    <w:rsid w:val="00E156C7"/>
    <w:rsid w:val="00E202AB"/>
    <w:rsid w:val="00E308DD"/>
    <w:rsid w:val="00E338BA"/>
    <w:rsid w:val="00E37A9A"/>
    <w:rsid w:val="00E4570F"/>
    <w:rsid w:val="00E47B59"/>
    <w:rsid w:val="00E515A9"/>
    <w:rsid w:val="00E54BF2"/>
    <w:rsid w:val="00E605AA"/>
    <w:rsid w:val="00E60951"/>
    <w:rsid w:val="00E73CDF"/>
    <w:rsid w:val="00E755FB"/>
    <w:rsid w:val="00E84A93"/>
    <w:rsid w:val="00E92F67"/>
    <w:rsid w:val="00EA11A0"/>
    <w:rsid w:val="00EA2A55"/>
    <w:rsid w:val="00EB3C41"/>
    <w:rsid w:val="00EB50C7"/>
    <w:rsid w:val="00EB68C0"/>
    <w:rsid w:val="00EC015F"/>
    <w:rsid w:val="00EC3C85"/>
    <w:rsid w:val="00EC7953"/>
    <w:rsid w:val="00ED43BA"/>
    <w:rsid w:val="00ED52B8"/>
    <w:rsid w:val="00EE14AD"/>
    <w:rsid w:val="00EE1E00"/>
    <w:rsid w:val="00EE33F8"/>
    <w:rsid w:val="00EE5289"/>
    <w:rsid w:val="00EE6686"/>
    <w:rsid w:val="00EE7BD2"/>
    <w:rsid w:val="00EF1D2F"/>
    <w:rsid w:val="00EF3F34"/>
    <w:rsid w:val="00F022D0"/>
    <w:rsid w:val="00F0611F"/>
    <w:rsid w:val="00F1363C"/>
    <w:rsid w:val="00F161AB"/>
    <w:rsid w:val="00F258C1"/>
    <w:rsid w:val="00F25C15"/>
    <w:rsid w:val="00F3058B"/>
    <w:rsid w:val="00F320AA"/>
    <w:rsid w:val="00F35044"/>
    <w:rsid w:val="00F44367"/>
    <w:rsid w:val="00F44A44"/>
    <w:rsid w:val="00F45074"/>
    <w:rsid w:val="00F45C7F"/>
    <w:rsid w:val="00F47AFF"/>
    <w:rsid w:val="00F47E88"/>
    <w:rsid w:val="00F51145"/>
    <w:rsid w:val="00F5454E"/>
    <w:rsid w:val="00F578A9"/>
    <w:rsid w:val="00F7149A"/>
    <w:rsid w:val="00F7272E"/>
    <w:rsid w:val="00F83FC6"/>
    <w:rsid w:val="00F857F5"/>
    <w:rsid w:val="00F86BB1"/>
    <w:rsid w:val="00F92AEB"/>
    <w:rsid w:val="00F94B69"/>
    <w:rsid w:val="00F9749B"/>
    <w:rsid w:val="00F974F8"/>
    <w:rsid w:val="00FA2280"/>
    <w:rsid w:val="00FB117B"/>
    <w:rsid w:val="00FB1382"/>
    <w:rsid w:val="00FB28DB"/>
    <w:rsid w:val="00FB5F3C"/>
    <w:rsid w:val="00FC09E6"/>
    <w:rsid w:val="00FC0D7B"/>
    <w:rsid w:val="00FC569B"/>
    <w:rsid w:val="00FC7567"/>
    <w:rsid w:val="00FD1A5B"/>
    <w:rsid w:val="00FD2A1A"/>
    <w:rsid w:val="00FD32C1"/>
    <w:rsid w:val="00FD6335"/>
    <w:rsid w:val="00FD69F7"/>
    <w:rsid w:val="00FE22F1"/>
    <w:rsid w:val="00FE4F1C"/>
    <w:rsid w:val="00FF4938"/>
    <w:rsid w:val="00FF5220"/>
    <w:rsid w:val="00FF6130"/>
    <w:rsid w:val="00FF64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5173B33-C267-4A8A-B9F0-A32347FC2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B3C41"/>
  </w:style>
  <w:style w:type="paragraph" w:styleId="1">
    <w:name w:val="heading 1"/>
    <w:basedOn w:val="a"/>
    <w:next w:val="a"/>
    <w:link w:val="10"/>
    <w:uiPriority w:val="9"/>
    <w:qFormat/>
    <w:rsid w:val="00BD397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312CE4"/>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312CE4"/>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312CE4"/>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312CE4"/>
    <w:rPr>
      <w:rFonts w:ascii="Times New Roman" w:eastAsia="Times New Roman" w:hAnsi="Times New Roman" w:cs="Times New Roman"/>
      <w:b/>
      <w:bCs/>
      <w:sz w:val="27"/>
      <w:szCs w:val="27"/>
      <w:lang w:eastAsia="ru-RU"/>
    </w:rPr>
  </w:style>
  <w:style w:type="paragraph" w:styleId="a3">
    <w:name w:val="List Paragraph"/>
    <w:basedOn w:val="a"/>
    <w:link w:val="a4"/>
    <w:uiPriority w:val="34"/>
    <w:qFormat/>
    <w:rsid w:val="00EB3C41"/>
    <w:pPr>
      <w:spacing w:after="160" w:line="259" w:lineRule="auto"/>
      <w:ind w:left="720"/>
      <w:contextualSpacing/>
    </w:pPr>
  </w:style>
  <w:style w:type="character" w:customStyle="1" w:styleId="a4">
    <w:name w:val="Абзац списка Знак"/>
    <w:link w:val="a3"/>
    <w:uiPriority w:val="34"/>
    <w:rsid w:val="00EB3C41"/>
  </w:style>
  <w:style w:type="paragraph" w:styleId="a5">
    <w:name w:val="Balloon Text"/>
    <w:basedOn w:val="a"/>
    <w:link w:val="a6"/>
    <w:uiPriority w:val="99"/>
    <w:semiHidden/>
    <w:unhideWhenUsed/>
    <w:rsid w:val="004021A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021AC"/>
    <w:rPr>
      <w:rFonts w:ascii="Tahoma" w:hAnsi="Tahoma" w:cs="Tahoma"/>
      <w:sz w:val="16"/>
      <w:szCs w:val="16"/>
    </w:rPr>
  </w:style>
  <w:style w:type="table" w:styleId="a7">
    <w:name w:val="Table Grid"/>
    <w:basedOn w:val="a1"/>
    <w:uiPriority w:val="39"/>
    <w:rsid w:val="00312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312CE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12CE4"/>
  </w:style>
  <w:style w:type="paragraph" w:styleId="aa">
    <w:name w:val="footer"/>
    <w:basedOn w:val="a"/>
    <w:link w:val="ab"/>
    <w:uiPriority w:val="99"/>
    <w:unhideWhenUsed/>
    <w:rsid w:val="00312CE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12CE4"/>
  </w:style>
  <w:style w:type="character" w:styleId="ac">
    <w:name w:val="Hyperlink"/>
    <w:basedOn w:val="a0"/>
    <w:uiPriority w:val="99"/>
    <w:unhideWhenUsed/>
    <w:rsid w:val="00312CE4"/>
    <w:rPr>
      <w:color w:val="0000FF"/>
      <w:u w:val="single"/>
    </w:rPr>
  </w:style>
  <w:style w:type="character" w:customStyle="1" w:styleId="html-italic">
    <w:name w:val="html-italic"/>
    <w:basedOn w:val="a0"/>
    <w:rsid w:val="00312CE4"/>
  </w:style>
  <w:style w:type="character" w:customStyle="1" w:styleId="11">
    <w:name w:val="Основной шрифт абзаца1"/>
    <w:rsid w:val="00312CE4"/>
  </w:style>
  <w:style w:type="paragraph" w:customStyle="1" w:styleId="Standard">
    <w:name w:val="Standard"/>
    <w:rsid w:val="00312CE4"/>
    <w:pPr>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customStyle="1" w:styleId="TableContents">
    <w:name w:val="Table Contents"/>
    <w:basedOn w:val="Standard"/>
    <w:rsid w:val="00312CE4"/>
    <w:pPr>
      <w:suppressLineNumbers/>
    </w:pPr>
  </w:style>
  <w:style w:type="character" w:customStyle="1" w:styleId="12">
    <w:name w:val="Выделение1"/>
    <w:rsid w:val="00312CE4"/>
    <w:rPr>
      <w:i/>
      <w:iCs/>
    </w:rPr>
  </w:style>
  <w:style w:type="paragraph" w:styleId="ad">
    <w:name w:val="Normal (Web)"/>
    <w:basedOn w:val="a"/>
    <w:uiPriority w:val="99"/>
    <w:unhideWhenUsed/>
    <w:rsid w:val="00312C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312CE4"/>
    <w:rPr>
      <w:b/>
      <w:bCs/>
    </w:rPr>
  </w:style>
  <w:style w:type="paragraph" w:customStyle="1" w:styleId="13">
    <w:name w:val="Без интервала1"/>
    <w:rsid w:val="00312CE4"/>
    <w:pPr>
      <w:suppressAutoHyphens/>
      <w:autoSpaceDN w:val="0"/>
      <w:spacing w:after="0" w:line="240" w:lineRule="auto"/>
      <w:textAlignment w:val="baseline"/>
    </w:pPr>
    <w:rPr>
      <w:rFonts w:ascii="Calibri" w:eastAsia="Calibri" w:hAnsi="Calibri" w:cs="Times New Roman"/>
      <w:kern w:val="3"/>
      <w:szCs w:val="24"/>
      <w:lang w:val="en-US" w:eastAsia="zh-CN" w:bidi="hi-IN"/>
    </w:rPr>
  </w:style>
  <w:style w:type="paragraph" w:styleId="af">
    <w:name w:val="No Spacing"/>
    <w:qFormat/>
    <w:rsid w:val="00312CE4"/>
    <w:pPr>
      <w:spacing w:after="0" w:line="240" w:lineRule="auto"/>
    </w:pPr>
  </w:style>
  <w:style w:type="paragraph" w:customStyle="1" w:styleId="Default">
    <w:name w:val="Default"/>
    <w:rsid w:val="00312CE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arkedcontent">
    <w:name w:val="markedcontent"/>
    <w:basedOn w:val="a0"/>
    <w:rsid w:val="00312CE4"/>
  </w:style>
  <w:style w:type="character" w:customStyle="1" w:styleId="jlqj4b">
    <w:name w:val="jlqj4b"/>
    <w:basedOn w:val="a0"/>
    <w:rsid w:val="00312CE4"/>
  </w:style>
  <w:style w:type="paragraph" w:customStyle="1" w:styleId="MDPI71References">
    <w:name w:val="MDPI_7.1_References"/>
    <w:qFormat/>
    <w:rsid w:val="00312CE4"/>
    <w:pPr>
      <w:numPr>
        <w:numId w:val="6"/>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styleId="af0">
    <w:name w:val="annotation reference"/>
    <w:rsid w:val="00312CE4"/>
    <w:rPr>
      <w:sz w:val="21"/>
      <w:szCs w:val="21"/>
    </w:rPr>
  </w:style>
  <w:style w:type="paragraph" w:styleId="af1">
    <w:name w:val="annotation text"/>
    <w:basedOn w:val="a"/>
    <w:link w:val="af2"/>
    <w:rsid w:val="00312CE4"/>
    <w:pPr>
      <w:spacing w:after="0" w:line="260" w:lineRule="atLeast"/>
      <w:jc w:val="both"/>
    </w:pPr>
    <w:rPr>
      <w:rFonts w:ascii="Palatino Linotype" w:eastAsia="SimSun" w:hAnsi="Palatino Linotype" w:cs="Times New Roman"/>
      <w:noProof/>
      <w:color w:val="000000"/>
      <w:sz w:val="20"/>
      <w:szCs w:val="20"/>
      <w:lang w:val="en-US" w:eastAsia="zh-CN"/>
    </w:rPr>
  </w:style>
  <w:style w:type="character" w:customStyle="1" w:styleId="af2">
    <w:name w:val="Текст примечания Знак"/>
    <w:basedOn w:val="a0"/>
    <w:link w:val="af1"/>
    <w:rsid w:val="00312CE4"/>
    <w:rPr>
      <w:rFonts w:ascii="Palatino Linotype" w:eastAsia="SimSun" w:hAnsi="Palatino Linotype" w:cs="Times New Roman"/>
      <w:noProof/>
      <w:color w:val="000000"/>
      <w:sz w:val="20"/>
      <w:szCs w:val="20"/>
      <w:lang w:val="en-US" w:eastAsia="zh-CN"/>
    </w:rPr>
  </w:style>
  <w:style w:type="table" w:customStyle="1" w:styleId="-61">
    <w:name w:val="Список-таблица 6 цветная1"/>
    <w:basedOn w:val="a1"/>
    <w:uiPriority w:val="51"/>
    <w:rsid w:val="005D286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10">
    <w:name w:val="Заголовок 1 Знак"/>
    <w:basedOn w:val="a0"/>
    <w:link w:val="1"/>
    <w:uiPriority w:val="9"/>
    <w:rsid w:val="00BD3971"/>
    <w:rPr>
      <w:rFonts w:asciiTheme="majorHAnsi" w:eastAsiaTheme="majorEastAsia" w:hAnsiTheme="majorHAnsi" w:cstheme="majorBidi"/>
      <w:color w:val="365F91" w:themeColor="accent1" w:themeShade="BF"/>
      <w:sz w:val="32"/>
      <w:szCs w:val="32"/>
    </w:rPr>
  </w:style>
  <w:style w:type="paragraph" w:styleId="af3">
    <w:name w:val="TOC Heading"/>
    <w:basedOn w:val="1"/>
    <w:next w:val="a"/>
    <w:uiPriority w:val="39"/>
    <w:unhideWhenUsed/>
    <w:qFormat/>
    <w:rsid w:val="00BD3971"/>
    <w:pPr>
      <w:spacing w:line="259" w:lineRule="auto"/>
      <w:outlineLvl w:val="9"/>
    </w:pPr>
    <w:rPr>
      <w:lang w:eastAsia="ru-RU"/>
    </w:rPr>
  </w:style>
  <w:style w:type="paragraph" w:styleId="14">
    <w:name w:val="toc 1"/>
    <w:basedOn w:val="a"/>
    <w:next w:val="a"/>
    <w:autoRedefine/>
    <w:uiPriority w:val="39"/>
    <w:unhideWhenUsed/>
    <w:rsid w:val="00BD3971"/>
    <w:pPr>
      <w:spacing w:after="100"/>
    </w:pPr>
  </w:style>
  <w:style w:type="paragraph" w:styleId="21">
    <w:name w:val="toc 2"/>
    <w:basedOn w:val="a"/>
    <w:next w:val="a"/>
    <w:autoRedefine/>
    <w:uiPriority w:val="39"/>
    <w:unhideWhenUsed/>
    <w:rsid w:val="00BD3971"/>
    <w:pPr>
      <w:spacing w:after="100" w:line="259" w:lineRule="auto"/>
      <w:ind w:left="220"/>
    </w:pPr>
    <w:rPr>
      <w:rFonts w:eastAsiaTheme="minorEastAsia" w:cs="Times New Roman"/>
      <w:lang w:eastAsia="ru-RU"/>
    </w:rPr>
  </w:style>
  <w:style w:type="paragraph" w:styleId="31">
    <w:name w:val="toc 3"/>
    <w:basedOn w:val="a"/>
    <w:next w:val="a"/>
    <w:autoRedefine/>
    <w:uiPriority w:val="39"/>
    <w:unhideWhenUsed/>
    <w:rsid w:val="00BD3971"/>
    <w:pPr>
      <w:spacing w:after="100" w:line="259" w:lineRule="auto"/>
      <w:ind w:left="440"/>
    </w:pPr>
    <w:rPr>
      <w:rFonts w:eastAsiaTheme="minorEastAsia" w:cs="Times New Roman"/>
      <w:lang w:eastAsia="ru-RU"/>
    </w:rPr>
  </w:style>
  <w:style w:type="character" w:customStyle="1" w:styleId="15">
    <w:name w:val="Неразрешенное упоминание1"/>
    <w:basedOn w:val="a0"/>
    <w:uiPriority w:val="99"/>
    <w:semiHidden/>
    <w:unhideWhenUsed/>
    <w:rsid w:val="00AF4408"/>
    <w:rPr>
      <w:color w:val="605E5C"/>
      <w:shd w:val="clear" w:color="auto" w:fill="E1DFDD"/>
    </w:rPr>
  </w:style>
  <w:style w:type="character" w:styleId="af4">
    <w:name w:val="FollowedHyperlink"/>
    <w:basedOn w:val="a0"/>
    <w:uiPriority w:val="99"/>
    <w:semiHidden/>
    <w:unhideWhenUsed/>
    <w:rsid w:val="00A22FF1"/>
    <w:rPr>
      <w:color w:val="800080" w:themeColor="followedHyperlink"/>
      <w:u w:val="single"/>
    </w:rPr>
  </w:style>
  <w:style w:type="character" w:styleId="af5">
    <w:name w:val="Placeholder Text"/>
    <w:basedOn w:val="a0"/>
    <w:uiPriority w:val="99"/>
    <w:semiHidden/>
    <w:rsid w:val="00A523C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73966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3.png"/><Relationship Id="rId42" Type="http://schemas.openxmlformats.org/officeDocument/2006/relationships/image" Target="media/image24.emf"/><Relationship Id="rId63" Type="http://schemas.openxmlformats.org/officeDocument/2006/relationships/image" Target="media/image40.emf"/><Relationship Id="rId84" Type="http://schemas.openxmlformats.org/officeDocument/2006/relationships/image" Target="media/image61.emf"/><Relationship Id="rId138" Type="http://schemas.openxmlformats.org/officeDocument/2006/relationships/image" Target="media/image113.emf"/><Relationship Id="rId159" Type="http://schemas.openxmlformats.org/officeDocument/2006/relationships/image" Target="media/image130.jpeg"/><Relationship Id="rId107" Type="http://schemas.openxmlformats.org/officeDocument/2006/relationships/image" Target="media/image84.png"/><Relationship Id="rId11" Type="http://schemas.openxmlformats.org/officeDocument/2006/relationships/diagramQuickStyle" Target="diagrams/quickStyle1.xml"/><Relationship Id="rId32" Type="http://schemas.openxmlformats.org/officeDocument/2006/relationships/image" Target="media/image14.png"/><Relationship Id="rId53" Type="http://schemas.openxmlformats.org/officeDocument/2006/relationships/image" Target="media/image30.emf"/><Relationship Id="rId74" Type="http://schemas.openxmlformats.org/officeDocument/2006/relationships/image" Target="media/image51.png"/><Relationship Id="rId128" Type="http://schemas.openxmlformats.org/officeDocument/2006/relationships/oleObject" Target="embeddings/oleObject1.bin"/><Relationship Id="rId149" Type="http://schemas.openxmlformats.org/officeDocument/2006/relationships/image" Target="media/image124.emf"/><Relationship Id="rId5" Type="http://schemas.openxmlformats.org/officeDocument/2006/relationships/webSettings" Target="webSettings.xml"/><Relationship Id="rId95" Type="http://schemas.openxmlformats.org/officeDocument/2006/relationships/image" Target="media/image72.emf"/><Relationship Id="rId160" Type="http://schemas.openxmlformats.org/officeDocument/2006/relationships/image" Target="media/image131.jpeg"/><Relationship Id="rId22" Type="http://schemas.openxmlformats.org/officeDocument/2006/relationships/image" Target="media/image4.png"/><Relationship Id="rId43" Type="http://schemas.openxmlformats.org/officeDocument/2006/relationships/image" Target="media/image25.emf"/><Relationship Id="rId64" Type="http://schemas.openxmlformats.org/officeDocument/2006/relationships/image" Target="media/image41.emf"/><Relationship Id="rId118" Type="http://schemas.openxmlformats.org/officeDocument/2006/relationships/image" Target="media/image95.png"/><Relationship Id="rId139" Type="http://schemas.openxmlformats.org/officeDocument/2006/relationships/image" Target="media/image114.png"/><Relationship Id="rId85" Type="http://schemas.openxmlformats.org/officeDocument/2006/relationships/image" Target="media/image62.png"/><Relationship Id="rId150" Type="http://schemas.openxmlformats.org/officeDocument/2006/relationships/image" Target="media/image125.emf"/><Relationship Id="rId12" Type="http://schemas.openxmlformats.org/officeDocument/2006/relationships/diagramColors" Target="diagrams/colors1.xml"/><Relationship Id="rId17" Type="http://schemas.openxmlformats.org/officeDocument/2006/relationships/diagramLayout" Target="diagrams/layout2.xm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36.emf"/><Relationship Id="rId103" Type="http://schemas.openxmlformats.org/officeDocument/2006/relationships/image" Target="media/image80.emf"/><Relationship Id="rId108" Type="http://schemas.openxmlformats.org/officeDocument/2006/relationships/image" Target="media/image85.emf"/><Relationship Id="rId124" Type="http://schemas.openxmlformats.org/officeDocument/2006/relationships/image" Target="media/image101.png"/><Relationship Id="rId129" Type="http://schemas.openxmlformats.org/officeDocument/2006/relationships/image" Target="media/image105.png"/><Relationship Id="rId54" Type="http://schemas.openxmlformats.org/officeDocument/2006/relationships/image" Target="media/image31.emf"/><Relationship Id="rId70" Type="http://schemas.openxmlformats.org/officeDocument/2006/relationships/image" Target="media/image47.png"/><Relationship Id="rId75" Type="http://schemas.openxmlformats.org/officeDocument/2006/relationships/image" Target="media/image52.emf"/><Relationship Id="rId91" Type="http://schemas.openxmlformats.org/officeDocument/2006/relationships/image" Target="media/image68.emf"/><Relationship Id="rId96" Type="http://schemas.openxmlformats.org/officeDocument/2006/relationships/image" Target="media/image73.emf"/><Relationship Id="rId140" Type="http://schemas.openxmlformats.org/officeDocument/2006/relationships/image" Target="media/image115.png"/><Relationship Id="rId145" Type="http://schemas.openxmlformats.org/officeDocument/2006/relationships/image" Target="media/image120.emf"/><Relationship Id="rId161"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microsoft.com/office/2007/relationships/diagramDrawing" Target="diagrams/drawing3.xml"/><Relationship Id="rId114" Type="http://schemas.openxmlformats.org/officeDocument/2006/relationships/image" Target="media/image91.emf"/><Relationship Id="rId119" Type="http://schemas.openxmlformats.org/officeDocument/2006/relationships/image" Target="media/image96.emf"/><Relationship Id="rId44" Type="http://schemas.openxmlformats.org/officeDocument/2006/relationships/image" Target="media/image26.emf"/><Relationship Id="rId60" Type="http://schemas.openxmlformats.org/officeDocument/2006/relationships/image" Target="media/image37.emf"/><Relationship Id="rId65" Type="http://schemas.openxmlformats.org/officeDocument/2006/relationships/image" Target="media/image42.emf"/><Relationship Id="rId81" Type="http://schemas.openxmlformats.org/officeDocument/2006/relationships/image" Target="media/image58.emf"/><Relationship Id="rId86" Type="http://schemas.openxmlformats.org/officeDocument/2006/relationships/image" Target="media/image63.png"/><Relationship Id="rId130" Type="http://schemas.openxmlformats.org/officeDocument/2006/relationships/image" Target="media/image106.emf"/><Relationship Id="rId135" Type="http://schemas.openxmlformats.org/officeDocument/2006/relationships/image" Target="media/image110.emf"/><Relationship Id="rId151" Type="http://schemas.openxmlformats.org/officeDocument/2006/relationships/image" Target="media/image126.emf"/><Relationship Id="rId156" Type="http://schemas.openxmlformats.org/officeDocument/2006/relationships/image" Target="media/image127.png"/><Relationship Id="rId13" Type="http://schemas.microsoft.com/office/2007/relationships/diagramDrawing" Target="diagrams/drawing1.xml"/><Relationship Id="rId18" Type="http://schemas.openxmlformats.org/officeDocument/2006/relationships/diagramQuickStyle" Target="diagrams/quickStyle2.xml"/><Relationship Id="rId39" Type="http://schemas.openxmlformats.org/officeDocument/2006/relationships/image" Target="media/image21.png"/><Relationship Id="rId109" Type="http://schemas.openxmlformats.org/officeDocument/2006/relationships/image" Target="media/image86.emf"/><Relationship Id="rId34" Type="http://schemas.openxmlformats.org/officeDocument/2006/relationships/image" Target="media/image16.png"/><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image" Target="media/image74.emf"/><Relationship Id="rId104" Type="http://schemas.openxmlformats.org/officeDocument/2006/relationships/image" Target="media/image81.emf"/><Relationship Id="rId120" Type="http://schemas.openxmlformats.org/officeDocument/2006/relationships/image" Target="media/image97.emf"/><Relationship Id="rId125" Type="http://schemas.openxmlformats.org/officeDocument/2006/relationships/image" Target="media/image102.png"/><Relationship Id="rId141" Type="http://schemas.openxmlformats.org/officeDocument/2006/relationships/image" Target="media/image116.emf"/><Relationship Id="rId146" Type="http://schemas.openxmlformats.org/officeDocument/2006/relationships/image" Target="media/image121.emf"/><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emf"/><Relationship Id="rId162" Type="http://schemas.openxmlformats.org/officeDocument/2006/relationships/image" Target="media/image133.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emf"/><Relationship Id="rId45" Type="http://schemas.openxmlformats.org/officeDocument/2006/relationships/diagramData" Target="diagrams/data3.xml"/><Relationship Id="rId66" Type="http://schemas.openxmlformats.org/officeDocument/2006/relationships/image" Target="media/image43.emf"/><Relationship Id="rId87" Type="http://schemas.openxmlformats.org/officeDocument/2006/relationships/image" Target="media/image64.emf"/><Relationship Id="rId110" Type="http://schemas.openxmlformats.org/officeDocument/2006/relationships/image" Target="media/image87.emf"/><Relationship Id="rId115" Type="http://schemas.openxmlformats.org/officeDocument/2006/relationships/image" Target="media/image92.emf"/><Relationship Id="rId131" Type="http://schemas.openxmlformats.org/officeDocument/2006/relationships/image" Target="media/image107.emf"/><Relationship Id="rId136" Type="http://schemas.openxmlformats.org/officeDocument/2006/relationships/image" Target="media/image111.emf"/><Relationship Id="rId157" Type="http://schemas.openxmlformats.org/officeDocument/2006/relationships/image" Target="media/image128.png"/><Relationship Id="rId61" Type="http://schemas.openxmlformats.org/officeDocument/2006/relationships/image" Target="media/image38.emf"/><Relationship Id="rId82" Type="http://schemas.openxmlformats.org/officeDocument/2006/relationships/image" Target="media/image59.emf"/><Relationship Id="rId152" Type="http://schemas.openxmlformats.org/officeDocument/2006/relationships/hyperlink" Target="https://www.researchgate.net/journal/Indian-Journal-of-Pure-and-Applied-Physics-0019-5596" TargetMode="External"/><Relationship Id="rId19" Type="http://schemas.openxmlformats.org/officeDocument/2006/relationships/diagramColors" Target="diagrams/colors2.xml"/><Relationship Id="rId14" Type="http://schemas.openxmlformats.org/officeDocument/2006/relationships/image" Target="media/image1.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3.emf"/><Relationship Id="rId77" Type="http://schemas.openxmlformats.org/officeDocument/2006/relationships/image" Target="media/image54.emf"/><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jpeg"/><Relationship Id="rId147" Type="http://schemas.openxmlformats.org/officeDocument/2006/relationships/image" Target="media/image122.emf"/><Relationship Id="rId8" Type="http://schemas.openxmlformats.org/officeDocument/2006/relationships/footer" Target="footer1.xml"/><Relationship Id="rId51" Type="http://schemas.openxmlformats.org/officeDocument/2006/relationships/image" Target="media/image28.emf"/><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emf"/><Relationship Id="rId121" Type="http://schemas.openxmlformats.org/officeDocument/2006/relationships/image" Target="media/image98.emf"/><Relationship Id="rId142" Type="http://schemas.openxmlformats.org/officeDocument/2006/relationships/image" Target="media/image117.emf"/><Relationship Id="rId163"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diagramLayout" Target="diagrams/layout3.xml"/><Relationship Id="rId67" Type="http://schemas.openxmlformats.org/officeDocument/2006/relationships/image" Target="media/image44.emf"/><Relationship Id="rId116" Type="http://schemas.openxmlformats.org/officeDocument/2006/relationships/image" Target="media/image93.emf"/><Relationship Id="rId137" Type="http://schemas.openxmlformats.org/officeDocument/2006/relationships/image" Target="media/image112.emf"/><Relationship Id="rId158" Type="http://schemas.openxmlformats.org/officeDocument/2006/relationships/image" Target="media/image129.jpeg"/><Relationship Id="rId20" Type="http://schemas.microsoft.com/office/2007/relationships/diagramDrawing" Target="diagrams/drawing2.xml"/><Relationship Id="rId41" Type="http://schemas.openxmlformats.org/officeDocument/2006/relationships/image" Target="media/image23.emf"/><Relationship Id="rId62" Type="http://schemas.openxmlformats.org/officeDocument/2006/relationships/image" Target="media/image39.emf"/><Relationship Id="rId83" Type="http://schemas.openxmlformats.org/officeDocument/2006/relationships/image" Target="media/image60.emf"/><Relationship Id="rId88" Type="http://schemas.openxmlformats.org/officeDocument/2006/relationships/image" Target="media/image65.emf"/><Relationship Id="rId111" Type="http://schemas.openxmlformats.org/officeDocument/2006/relationships/image" Target="media/image88.emf"/><Relationship Id="rId132" Type="http://schemas.openxmlformats.org/officeDocument/2006/relationships/image" Target="media/image108.emf"/><Relationship Id="rId153" Type="http://schemas.openxmlformats.org/officeDocument/2006/relationships/hyperlink" Target="https://doi.org/10.1080/21691401.2016.1193024" TargetMode="External"/><Relationship Id="rId15" Type="http://schemas.openxmlformats.org/officeDocument/2006/relationships/image" Target="media/image2.png"/><Relationship Id="rId36" Type="http://schemas.openxmlformats.org/officeDocument/2006/relationships/image" Target="media/image18.png"/><Relationship Id="rId57" Type="http://schemas.openxmlformats.org/officeDocument/2006/relationships/image" Target="media/image34.emf"/><Relationship Id="rId106" Type="http://schemas.openxmlformats.org/officeDocument/2006/relationships/image" Target="media/image83.png"/><Relationship Id="rId127" Type="http://schemas.openxmlformats.org/officeDocument/2006/relationships/image" Target="media/image104.emf"/><Relationship Id="rId10" Type="http://schemas.openxmlformats.org/officeDocument/2006/relationships/diagramLayout" Target="diagrams/layout1.xml"/><Relationship Id="rId31" Type="http://schemas.openxmlformats.org/officeDocument/2006/relationships/image" Target="media/image13.jpeg"/><Relationship Id="rId52" Type="http://schemas.openxmlformats.org/officeDocument/2006/relationships/image" Target="media/image29.emf"/><Relationship Id="rId73" Type="http://schemas.openxmlformats.org/officeDocument/2006/relationships/image" Target="media/image50.png"/><Relationship Id="rId78" Type="http://schemas.openxmlformats.org/officeDocument/2006/relationships/image" Target="media/image55.emf"/><Relationship Id="rId94" Type="http://schemas.openxmlformats.org/officeDocument/2006/relationships/image" Target="media/image71.png"/><Relationship Id="rId99" Type="http://schemas.openxmlformats.org/officeDocument/2006/relationships/image" Target="media/image76.emf"/><Relationship Id="rId101" Type="http://schemas.openxmlformats.org/officeDocument/2006/relationships/image" Target="media/image78.png"/><Relationship Id="rId122" Type="http://schemas.openxmlformats.org/officeDocument/2006/relationships/image" Target="media/image99.emf"/><Relationship Id="rId143" Type="http://schemas.openxmlformats.org/officeDocument/2006/relationships/image" Target="media/image118.emf"/><Relationship Id="rId148" Type="http://schemas.openxmlformats.org/officeDocument/2006/relationships/image" Target="media/image123.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Data" Target="diagrams/data1.xml"/><Relationship Id="rId26" Type="http://schemas.openxmlformats.org/officeDocument/2006/relationships/image" Target="media/image8.png"/><Relationship Id="rId47" Type="http://schemas.openxmlformats.org/officeDocument/2006/relationships/diagramQuickStyle" Target="diagrams/quickStyle3.xml"/><Relationship Id="rId68" Type="http://schemas.openxmlformats.org/officeDocument/2006/relationships/image" Target="media/image45.emf"/><Relationship Id="rId89" Type="http://schemas.openxmlformats.org/officeDocument/2006/relationships/image" Target="media/image66.emf"/><Relationship Id="rId112" Type="http://schemas.openxmlformats.org/officeDocument/2006/relationships/image" Target="media/image89.emf"/><Relationship Id="rId133" Type="http://schemas.openxmlformats.org/officeDocument/2006/relationships/image" Target="media/image109.emf"/><Relationship Id="rId154" Type="http://schemas.openxmlformats.org/officeDocument/2006/relationships/hyperlink" Target="https://doi.org/10.1007/s11095-014-1538-5" TargetMode="External"/><Relationship Id="rId16" Type="http://schemas.openxmlformats.org/officeDocument/2006/relationships/diagramData" Target="diagrams/data2.xml"/><Relationship Id="rId37" Type="http://schemas.openxmlformats.org/officeDocument/2006/relationships/image" Target="media/image19.emf"/><Relationship Id="rId58" Type="http://schemas.openxmlformats.org/officeDocument/2006/relationships/image" Target="media/image35.emf"/><Relationship Id="rId79" Type="http://schemas.openxmlformats.org/officeDocument/2006/relationships/image" Target="media/image56.emf"/><Relationship Id="rId102" Type="http://schemas.openxmlformats.org/officeDocument/2006/relationships/image" Target="media/image79.emf"/><Relationship Id="rId123" Type="http://schemas.openxmlformats.org/officeDocument/2006/relationships/image" Target="media/image100.png"/><Relationship Id="rId144" Type="http://schemas.openxmlformats.org/officeDocument/2006/relationships/image" Target="media/image119.emf"/><Relationship Id="rId90" Type="http://schemas.openxmlformats.org/officeDocument/2006/relationships/image" Target="media/image67.emf"/><Relationship Id="rId165" Type="http://schemas.openxmlformats.org/officeDocument/2006/relationships/theme" Target="theme/theme1.xml"/><Relationship Id="rId27" Type="http://schemas.openxmlformats.org/officeDocument/2006/relationships/image" Target="media/image9.png"/><Relationship Id="rId48" Type="http://schemas.openxmlformats.org/officeDocument/2006/relationships/diagramColors" Target="diagrams/colors3.xml"/><Relationship Id="rId69" Type="http://schemas.openxmlformats.org/officeDocument/2006/relationships/image" Target="media/image46.emf"/><Relationship Id="rId113" Type="http://schemas.openxmlformats.org/officeDocument/2006/relationships/image" Target="media/image90.emf"/><Relationship Id="rId134" Type="http://schemas.openxmlformats.org/officeDocument/2006/relationships/oleObject" Target="embeddings/oleObject2.bin"/><Relationship Id="rId80" Type="http://schemas.openxmlformats.org/officeDocument/2006/relationships/image" Target="media/image57.emf"/><Relationship Id="rId155" Type="http://schemas.openxmlformats.org/officeDocument/2006/relationships/hyperlink" Target="https://www.cdc.gov/tb/topic/treatment/tbdisease.htm" TargetMode="Externa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0193E2-917E-4C78-811C-20E69C30423D}" type="doc">
      <dgm:prSet loTypeId="urn:microsoft.com/office/officeart/2005/8/layout/radial5" loCatId="cycle" qsTypeId="urn:microsoft.com/office/officeart/2005/8/quickstyle/simple1" qsCatId="simple" csTypeId="urn:microsoft.com/office/officeart/2005/8/colors/accent1_1" csCatId="accent1" phldr="1"/>
      <dgm:spPr/>
      <dgm:t>
        <a:bodyPr/>
        <a:lstStyle/>
        <a:p>
          <a:endParaRPr lang="ru-RU"/>
        </a:p>
      </dgm:t>
    </dgm:pt>
    <dgm:pt modelId="{86B2484F-9229-421F-B484-D85C7E615494}">
      <dgm:prSet phldrT="[Текст]"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Нанотехнологияға негізделген дәрі-дәрмектерді жеткізу жүйелерінің артықшылықтары</a:t>
          </a:r>
        </a:p>
      </dgm:t>
    </dgm:pt>
    <dgm:pt modelId="{632A91FE-8669-4382-8E42-772BFDF1683D}" type="parTrans" cxnId="{4F1A9C90-E945-43E7-8313-65874E2487EF}">
      <dgm:prSet/>
      <dgm:spPr/>
      <dgm:t>
        <a:bodyPr/>
        <a:lstStyle/>
        <a:p>
          <a:endParaRPr lang="ru-RU" sz="800">
            <a:latin typeface="Times New Roman" panose="02020603050405020304" pitchFamily="18" charset="0"/>
            <a:cs typeface="Times New Roman" panose="02020603050405020304" pitchFamily="18" charset="0"/>
          </a:endParaRPr>
        </a:p>
      </dgm:t>
    </dgm:pt>
    <dgm:pt modelId="{7C504647-2E24-4AFF-8C57-2E142936C0F2}" type="sibTrans" cxnId="{4F1A9C90-E945-43E7-8313-65874E2487EF}">
      <dgm:prSet/>
      <dgm:spPr/>
      <dgm:t>
        <a:bodyPr/>
        <a:lstStyle/>
        <a:p>
          <a:endParaRPr lang="ru-RU" sz="800">
            <a:latin typeface="Times New Roman" panose="02020603050405020304" pitchFamily="18" charset="0"/>
            <a:cs typeface="Times New Roman" panose="02020603050405020304" pitchFamily="18" charset="0"/>
          </a:endParaRPr>
        </a:p>
      </dgm:t>
    </dgm:pt>
    <dgm:pt modelId="{2EE73DAA-9626-46B1-AAEF-1280A71780C3}">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Нанобөлшектердің аз мөлшері мен бейімделуіне байланысты дәрі-дәрмектерді жақсырақ енгізілуі</a:t>
          </a:r>
        </a:p>
      </dgm:t>
    </dgm:pt>
    <dgm:pt modelId="{848F95BC-836E-4057-8898-5FC96E54DB80}" type="parTrans" cxnId="{19020AA7-A199-4A32-93FD-A360A953A756}">
      <dgm:prSet custT="1"/>
      <dgm:spPr/>
      <dgm:t>
        <a:bodyPr/>
        <a:lstStyle/>
        <a:p>
          <a:endParaRPr lang="ru-RU" sz="800">
            <a:latin typeface="Times New Roman" panose="02020603050405020304" pitchFamily="18" charset="0"/>
            <a:cs typeface="Times New Roman" panose="02020603050405020304" pitchFamily="18" charset="0"/>
          </a:endParaRPr>
        </a:p>
      </dgm:t>
    </dgm:pt>
    <dgm:pt modelId="{1359DC33-A24F-44F8-BCB1-E3331BE11C48}" type="sibTrans" cxnId="{19020AA7-A199-4A32-93FD-A360A953A756}">
      <dgm:prSet/>
      <dgm:spPr/>
      <dgm:t>
        <a:bodyPr/>
        <a:lstStyle/>
        <a:p>
          <a:endParaRPr lang="ru-RU" sz="800">
            <a:latin typeface="Times New Roman" panose="02020603050405020304" pitchFamily="18" charset="0"/>
            <a:cs typeface="Times New Roman" panose="02020603050405020304" pitchFamily="18" charset="0"/>
          </a:endParaRPr>
        </a:p>
      </dgm:t>
    </dgm:pt>
    <dgm:pt modelId="{A69DDDDD-9692-4D87-989A-74442B7DF88F}">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Дәрі-дәрмектерді мақсатты жоспарлау  және жеткізу</a:t>
          </a:r>
        </a:p>
      </dgm:t>
    </dgm:pt>
    <dgm:pt modelId="{8E8BEA3A-FF56-4FEA-8D52-70F7689AF6E4}" type="parTrans" cxnId="{8486EF45-677A-4D90-BA1D-4364A9F9B2B2}">
      <dgm:prSet custT="1"/>
      <dgm:spPr/>
      <dgm:t>
        <a:bodyPr/>
        <a:lstStyle/>
        <a:p>
          <a:endParaRPr lang="ru-RU" sz="800">
            <a:latin typeface="Times New Roman" panose="02020603050405020304" pitchFamily="18" charset="0"/>
            <a:cs typeface="Times New Roman" panose="02020603050405020304" pitchFamily="18" charset="0"/>
          </a:endParaRPr>
        </a:p>
      </dgm:t>
    </dgm:pt>
    <dgm:pt modelId="{B2AF5E47-B17D-4C27-9599-BFAF66801A08}" type="sibTrans" cxnId="{8486EF45-677A-4D90-BA1D-4364A9F9B2B2}">
      <dgm:prSet/>
      <dgm:spPr/>
      <dgm:t>
        <a:bodyPr/>
        <a:lstStyle/>
        <a:p>
          <a:endParaRPr lang="ru-RU" sz="800">
            <a:latin typeface="Times New Roman" panose="02020603050405020304" pitchFamily="18" charset="0"/>
            <a:cs typeface="Times New Roman" panose="02020603050405020304" pitchFamily="18" charset="0"/>
          </a:endParaRPr>
        </a:p>
      </dgm:t>
    </dgm:pt>
    <dgm:pt modelId="{1E34A024-9270-4378-A62A-14C0E0BF9CE6}">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Деградациясыз ұзақ уақыт кезеңі бар жоғары тұрақтылық</a:t>
          </a:r>
        </a:p>
      </dgm:t>
    </dgm:pt>
    <dgm:pt modelId="{323255FD-E19B-4E13-B297-BE54A0243975}" type="parTrans" cxnId="{079B7460-82E3-41D4-A6CE-3B0C22CE2BCE}">
      <dgm:prSet custT="1"/>
      <dgm:spPr/>
      <dgm:t>
        <a:bodyPr/>
        <a:lstStyle/>
        <a:p>
          <a:endParaRPr lang="ru-RU" sz="800">
            <a:latin typeface="Times New Roman" panose="02020603050405020304" pitchFamily="18" charset="0"/>
            <a:cs typeface="Times New Roman" panose="02020603050405020304" pitchFamily="18" charset="0"/>
          </a:endParaRPr>
        </a:p>
      </dgm:t>
    </dgm:pt>
    <dgm:pt modelId="{53625CE5-6A71-4057-86A1-47E536FFC574}" type="sibTrans" cxnId="{079B7460-82E3-41D4-A6CE-3B0C22CE2BCE}">
      <dgm:prSet/>
      <dgm:spPr/>
      <dgm:t>
        <a:bodyPr/>
        <a:lstStyle/>
        <a:p>
          <a:endParaRPr lang="ru-RU" sz="800">
            <a:latin typeface="Times New Roman" panose="02020603050405020304" pitchFamily="18" charset="0"/>
            <a:cs typeface="Times New Roman" panose="02020603050405020304" pitchFamily="18" charset="0"/>
          </a:endParaRPr>
        </a:p>
      </dgm:t>
    </dgm:pt>
    <dgm:pt modelId="{6F6A1F99-C5FB-4A29-9DEB-B31F6A586630}">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Жоғары жүктеме қабілеті; матрицада бірнеше препараттарды инкапсуляциялауға болады</a:t>
          </a:r>
        </a:p>
      </dgm:t>
    </dgm:pt>
    <dgm:pt modelId="{CA03B7AE-9B8C-4951-8FF2-F0747612E2D5}" type="parTrans" cxnId="{242259CF-FB6E-4E12-8353-8F47E88044D6}">
      <dgm:prSet custT="1"/>
      <dgm:spPr/>
      <dgm:t>
        <a:bodyPr/>
        <a:lstStyle/>
        <a:p>
          <a:endParaRPr lang="ru-RU" sz="800">
            <a:latin typeface="Times New Roman" panose="02020603050405020304" pitchFamily="18" charset="0"/>
            <a:cs typeface="Times New Roman" panose="02020603050405020304" pitchFamily="18" charset="0"/>
          </a:endParaRPr>
        </a:p>
      </dgm:t>
    </dgm:pt>
    <dgm:pt modelId="{51EACEFC-725D-4EC7-8D8B-BCC3DC0F2F7E}" type="sibTrans" cxnId="{242259CF-FB6E-4E12-8353-8F47E88044D6}">
      <dgm:prSet/>
      <dgm:spPr/>
      <dgm:t>
        <a:bodyPr/>
        <a:lstStyle/>
        <a:p>
          <a:endParaRPr lang="ru-RU" sz="800">
            <a:latin typeface="Times New Roman" panose="02020603050405020304" pitchFamily="18" charset="0"/>
            <a:cs typeface="Times New Roman" panose="02020603050405020304" pitchFamily="18" charset="0"/>
          </a:endParaRPr>
        </a:p>
      </dgm:t>
    </dgm:pt>
    <dgm:pt modelId="{8E06B17D-76C0-42AB-B622-7CC8003AF007}">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Гидрофильді және гидрофобты дәрілерді қосу мүмкіндігі</a:t>
          </a:r>
        </a:p>
      </dgm:t>
    </dgm:pt>
    <dgm:pt modelId="{65E9054B-7AF6-4B3C-82E8-640EC6E1ED7D}" type="parTrans" cxnId="{5FEB260B-C39F-48C4-B414-07D04BAA4D5F}">
      <dgm:prSet custT="1"/>
      <dgm:spPr/>
      <dgm:t>
        <a:bodyPr/>
        <a:lstStyle/>
        <a:p>
          <a:endParaRPr lang="ru-RU" sz="800">
            <a:latin typeface="Times New Roman" panose="02020603050405020304" pitchFamily="18" charset="0"/>
            <a:cs typeface="Times New Roman" panose="02020603050405020304" pitchFamily="18" charset="0"/>
          </a:endParaRPr>
        </a:p>
      </dgm:t>
    </dgm:pt>
    <dgm:pt modelId="{A4CC7931-71EC-4747-B60B-1531ADD104AB}" type="sibTrans" cxnId="{5FEB260B-C39F-48C4-B414-07D04BAA4D5F}">
      <dgm:prSet/>
      <dgm:spPr/>
      <dgm:t>
        <a:bodyPr/>
        <a:lstStyle/>
        <a:p>
          <a:endParaRPr lang="ru-RU" sz="800">
            <a:latin typeface="Times New Roman" panose="02020603050405020304" pitchFamily="18" charset="0"/>
            <a:cs typeface="Times New Roman" panose="02020603050405020304" pitchFamily="18" charset="0"/>
          </a:endParaRPr>
        </a:p>
      </dgm:t>
    </dgm:pt>
    <dgm:pt modelId="{81E76A74-EC29-49CF-AAE8-E1E50EA453C1}">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Әдеттегі дәрі-дәрмектермен салыстырғанда жанама әсерлер аз</a:t>
          </a:r>
        </a:p>
      </dgm:t>
    </dgm:pt>
    <dgm:pt modelId="{CD0D26CF-E53A-42D9-BC89-7243FA8509B9}" type="parTrans" cxnId="{EC71E317-9DB5-4E6E-9C36-C01AFDB8763D}">
      <dgm:prSet custT="1"/>
      <dgm:spPr/>
      <dgm:t>
        <a:bodyPr/>
        <a:lstStyle/>
        <a:p>
          <a:endParaRPr lang="ru-RU" sz="800">
            <a:latin typeface="Times New Roman" panose="02020603050405020304" pitchFamily="18" charset="0"/>
            <a:cs typeface="Times New Roman" panose="02020603050405020304" pitchFamily="18" charset="0"/>
          </a:endParaRPr>
        </a:p>
      </dgm:t>
    </dgm:pt>
    <dgm:pt modelId="{3B5F5C91-F82B-4AA3-8B7B-35C507384E9E}" type="sibTrans" cxnId="{EC71E317-9DB5-4E6E-9C36-C01AFDB8763D}">
      <dgm:prSet/>
      <dgm:spPr/>
      <dgm:t>
        <a:bodyPr/>
        <a:lstStyle/>
        <a:p>
          <a:endParaRPr lang="ru-RU" sz="800">
            <a:latin typeface="Times New Roman" panose="02020603050405020304" pitchFamily="18" charset="0"/>
            <a:cs typeface="Times New Roman" panose="02020603050405020304" pitchFamily="18" charset="0"/>
          </a:endParaRPr>
        </a:p>
      </dgm:t>
    </dgm:pt>
    <dgm:pt modelId="{33B9B5CD-1282-4457-9D5C-04537009BD18}">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Биожетімділіктің жоғарылығы (дәрі-дәрмектердің баяу, тұрақты босап шығуы)</a:t>
          </a:r>
        </a:p>
      </dgm:t>
    </dgm:pt>
    <dgm:pt modelId="{93877E97-F4DD-4EC8-975A-07E1AE849EB1}" type="parTrans" cxnId="{C142774E-C969-4DDB-A86C-0889CE4D9DE5}">
      <dgm:prSet custT="1"/>
      <dgm:spPr/>
      <dgm:t>
        <a:bodyPr/>
        <a:lstStyle/>
        <a:p>
          <a:endParaRPr lang="ru-RU" sz="800">
            <a:latin typeface="Times New Roman" panose="02020603050405020304" pitchFamily="18" charset="0"/>
            <a:cs typeface="Times New Roman" panose="02020603050405020304" pitchFamily="18" charset="0"/>
          </a:endParaRPr>
        </a:p>
      </dgm:t>
    </dgm:pt>
    <dgm:pt modelId="{2F34ACFB-784E-40B4-AC08-3120AC08227C}" type="sibTrans" cxnId="{C142774E-C969-4DDB-A86C-0889CE4D9DE5}">
      <dgm:prSet/>
      <dgm:spPr/>
      <dgm:t>
        <a:bodyPr/>
        <a:lstStyle/>
        <a:p>
          <a:endParaRPr lang="ru-RU" sz="800">
            <a:latin typeface="Times New Roman" panose="02020603050405020304" pitchFamily="18" charset="0"/>
            <a:cs typeface="Times New Roman" panose="02020603050405020304" pitchFamily="18" charset="0"/>
          </a:endParaRPr>
        </a:p>
      </dgm:t>
    </dgm:pt>
    <dgm:pt modelId="{24D4BEE9-4F02-4F4B-BDDA-B231233CA147}">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Дәрі-дәрмектерді қабылдаудың әртүрлі жолдарының мүмкіндігі</a:t>
          </a:r>
        </a:p>
      </dgm:t>
    </dgm:pt>
    <dgm:pt modelId="{6434491D-89A6-4D71-A734-EDF325CAC453}" type="parTrans" cxnId="{94B993A3-55D9-42B1-9CF5-314191617280}">
      <dgm:prSet custT="1"/>
      <dgm:spPr/>
      <dgm:t>
        <a:bodyPr/>
        <a:lstStyle/>
        <a:p>
          <a:endParaRPr lang="ru-RU" sz="800">
            <a:latin typeface="Times New Roman" panose="02020603050405020304" pitchFamily="18" charset="0"/>
            <a:cs typeface="Times New Roman" panose="02020603050405020304" pitchFamily="18" charset="0"/>
          </a:endParaRPr>
        </a:p>
      </dgm:t>
    </dgm:pt>
    <dgm:pt modelId="{3107A4D7-B056-4394-8A5F-6F32007B1E6D}" type="sibTrans" cxnId="{94B993A3-55D9-42B1-9CF5-314191617280}">
      <dgm:prSet/>
      <dgm:spPr/>
      <dgm:t>
        <a:bodyPr/>
        <a:lstStyle/>
        <a:p>
          <a:endParaRPr lang="ru-RU" sz="800">
            <a:latin typeface="Times New Roman" panose="02020603050405020304" pitchFamily="18" charset="0"/>
            <a:cs typeface="Times New Roman" panose="02020603050405020304" pitchFamily="18" charset="0"/>
          </a:endParaRPr>
        </a:p>
      </dgm:t>
    </dgm:pt>
    <dgm:pt modelId="{144C1C6D-7EE6-4943-ADE7-19255B352080}">
      <dgm:prSet custT="1"/>
      <dgm:spPr/>
      <dgm:t>
        <a:bodyPr/>
        <a:lstStyle/>
        <a:p>
          <a:r>
            <a:rPr lang="ru-RU" sz="800" b="0">
              <a:solidFill>
                <a:sysClr val="windowText" lastClr="000000"/>
              </a:solidFill>
              <a:latin typeface="Times New Roman" panose="02020603050405020304" pitchFamily="18" charset="0"/>
              <a:cs typeface="Times New Roman" panose="02020603050405020304" pitchFamily="18" charset="0"/>
            </a:rPr>
            <a:t>Пациенттің препаратты қабылдау режимінің жақсартылуы</a:t>
          </a:r>
        </a:p>
      </dgm:t>
    </dgm:pt>
    <dgm:pt modelId="{0679F854-2919-4760-8D89-94679DE8FE50}" type="parTrans" cxnId="{19754965-88FB-430A-A92B-0EA4DF35F160}">
      <dgm:prSet custT="1"/>
      <dgm:spPr/>
      <dgm:t>
        <a:bodyPr/>
        <a:lstStyle/>
        <a:p>
          <a:endParaRPr lang="ru-RU" sz="800">
            <a:latin typeface="Times New Roman" panose="02020603050405020304" pitchFamily="18" charset="0"/>
            <a:cs typeface="Times New Roman" panose="02020603050405020304" pitchFamily="18" charset="0"/>
          </a:endParaRPr>
        </a:p>
      </dgm:t>
    </dgm:pt>
    <dgm:pt modelId="{C7EE1710-7F5D-4196-B55E-C5183A92F1D2}" type="sibTrans" cxnId="{19754965-88FB-430A-A92B-0EA4DF35F160}">
      <dgm:prSet/>
      <dgm:spPr/>
      <dgm:t>
        <a:bodyPr/>
        <a:lstStyle/>
        <a:p>
          <a:endParaRPr lang="ru-RU" sz="800">
            <a:latin typeface="Times New Roman" panose="02020603050405020304" pitchFamily="18" charset="0"/>
            <a:cs typeface="Times New Roman" panose="02020603050405020304" pitchFamily="18" charset="0"/>
          </a:endParaRPr>
        </a:p>
      </dgm:t>
    </dgm:pt>
    <dgm:pt modelId="{57EC2A05-4091-4B2C-A99C-88A7251E0CEB}" type="pres">
      <dgm:prSet presAssocID="{270193E2-917E-4C78-811C-20E69C30423D}" presName="Name0" presStyleCnt="0">
        <dgm:presLayoutVars>
          <dgm:chMax val="1"/>
          <dgm:dir/>
          <dgm:animLvl val="ctr"/>
          <dgm:resizeHandles val="exact"/>
        </dgm:presLayoutVars>
      </dgm:prSet>
      <dgm:spPr/>
    </dgm:pt>
    <dgm:pt modelId="{80607E88-CEAD-47EF-AC04-6CA273E0511B}" type="pres">
      <dgm:prSet presAssocID="{86B2484F-9229-421F-B484-D85C7E615494}" presName="centerShape" presStyleLbl="node0" presStyleIdx="0" presStyleCnt="1" custScaleX="156461"/>
      <dgm:spPr/>
    </dgm:pt>
    <dgm:pt modelId="{5062110A-EE68-4D8D-80EF-A824C76A4498}" type="pres">
      <dgm:prSet presAssocID="{848F95BC-836E-4057-8898-5FC96E54DB80}" presName="parTrans" presStyleLbl="sibTrans2D1" presStyleIdx="0" presStyleCnt="9"/>
      <dgm:spPr/>
    </dgm:pt>
    <dgm:pt modelId="{0247D634-EC64-4443-9F8D-612993897D5E}" type="pres">
      <dgm:prSet presAssocID="{848F95BC-836E-4057-8898-5FC96E54DB80}" presName="connectorText" presStyleLbl="sibTrans2D1" presStyleIdx="0" presStyleCnt="9"/>
      <dgm:spPr/>
    </dgm:pt>
    <dgm:pt modelId="{BD1C40F2-B94D-4943-96BB-FF79E4C6CAC1}" type="pres">
      <dgm:prSet presAssocID="{2EE73DAA-9626-46B1-AAEF-1280A71780C3}" presName="node" presStyleLbl="node1" presStyleIdx="0" presStyleCnt="9" custScaleX="271388" custRadScaleRad="101032" custRadScaleInc="-11044">
        <dgm:presLayoutVars>
          <dgm:bulletEnabled val="1"/>
        </dgm:presLayoutVars>
      </dgm:prSet>
      <dgm:spPr/>
    </dgm:pt>
    <dgm:pt modelId="{63FF141D-276A-476A-A2A9-33EE46C169FF}" type="pres">
      <dgm:prSet presAssocID="{8E8BEA3A-FF56-4FEA-8D52-70F7689AF6E4}" presName="parTrans" presStyleLbl="sibTrans2D1" presStyleIdx="1" presStyleCnt="9"/>
      <dgm:spPr/>
    </dgm:pt>
    <dgm:pt modelId="{874890ED-B948-42FD-91EB-A1142F079F38}" type="pres">
      <dgm:prSet presAssocID="{8E8BEA3A-FF56-4FEA-8D52-70F7689AF6E4}" presName="connectorText" presStyleLbl="sibTrans2D1" presStyleIdx="1" presStyleCnt="9"/>
      <dgm:spPr/>
    </dgm:pt>
    <dgm:pt modelId="{C0B75F29-EFFF-4188-8415-312ACE817772}" type="pres">
      <dgm:prSet presAssocID="{A69DDDDD-9692-4D87-989A-74442B7DF88F}" presName="node" presStyleLbl="node1" presStyleIdx="1" presStyleCnt="9" custScaleX="219198" custRadScaleRad="124808" custRadScaleInc="76028">
        <dgm:presLayoutVars>
          <dgm:bulletEnabled val="1"/>
        </dgm:presLayoutVars>
      </dgm:prSet>
      <dgm:spPr/>
    </dgm:pt>
    <dgm:pt modelId="{D7BD0982-552F-4A9A-9FAB-8A09FD9C5BF5}" type="pres">
      <dgm:prSet presAssocID="{323255FD-E19B-4E13-B297-BE54A0243975}" presName="parTrans" presStyleLbl="sibTrans2D1" presStyleIdx="2" presStyleCnt="9"/>
      <dgm:spPr/>
    </dgm:pt>
    <dgm:pt modelId="{F4AC148D-D7D6-48E7-BE11-4AB5F6247ADF}" type="pres">
      <dgm:prSet presAssocID="{323255FD-E19B-4E13-B297-BE54A0243975}" presName="connectorText" presStyleLbl="sibTrans2D1" presStyleIdx="2" presStyleCnt="9"/>
      <dgm:spPr/>
    </dgm:pt>
    <dgm:pt modelId="{F63A5F98-8498-4009-AC3D-7883DA0AA931}" type="pres">
      <dgm:prSet presAssocID="{1E34A024-9270-4378-A62A-14C0E0BF9CE6}" presName="node" presStyleLbl="node1" presStyleIdx="2" presStyleCnt="9" custScaleX="204026" custRadScaleRad="123215" custRadScaleInc="12416">
        <dgm:presLayoutVars>
          <dgm:bulletEnabled val="1"/>
        </dgm:presLayoutVars>
      </dgm:prSet>
      <dgm:spPr/>
    </dgm:pt>
    <dgm:pt modelId="{BB59CDD9-DF70-43F1-B86E-0BC35DEE4BCB}" type="pres">
      <dgm:prSet presAssocID="{CA03B7AE-9B8C-4951-8FF2-F0747612E2D5}" presName="parTrans" presStyleLbl="sibTrans2D1" presStyleIdx="3" presStyleCnt="9"/>
      <dgm:spPr/>
    </dgm:pt>
    <dgm:pt modelId="{D58BC7C7-327B-42E9-9E34-267EB19A3ABE}" type="pres">
      <dgm:prSet presAssocID="{CA03B7AE-9B8C-4951-8FF2-F0747612E2D5}" presName="connectorText" presStyleLbl="sibTrans2D1" presStyleIdx="3" presStyleCnt="9"/>
      <dgm:spPr/>
    </dgm:pt>
    <dgm:pt modelId="{9852B34A-85DD-47A4-8653-5D1FA6A5722C}" type="pres">
      <dgm:prSet presAssocID="{6F6A1F99-C5FB-4A29-9DEB-B31F6A586630}" presName="node" presStyleLbl="node1" presStyleIdx="3" presStyleCnt="9" custScaleX="273500" custRadScaleRad="129244" custRadScaleInc="-58894">
        <dgm:presLayoutVars>
          <dgm:bulletEnabled val="1"/>
        </dgm:presLayoutVars>
      </dgm:prSet>
      <dgm:spPr/>
    </dgm:pt>
    <dgm:pt modelId="{D653B3D2-B1DD-4D34-8D5B-A82BCB40AE6D}" type="pres">
      <dgm:prSet presAssocID="{65E9054B-7AF6-4B3C-82E8-640EC6E1ED7D}" presName="parTrans" presStyleLbl="sibTrans2D1" presStyleIdx="4" presStyleCnt="9"/>
      <dgm:spPr/>
    </dgm:pt>
    <dgm:pt modelId="{A7EBBF11-29E6-4B7A-B9D3-9117055FF9CE}" type="pres">
      <dgm:prSet presAssocID="{65E9054B-7AF6-4B3C-82E8-640EC6E1ED7D}" presName="connectorText" presStyleLbl="sibTrans2D1" presStyleIdx="4" presStyleCnt="9"/>
      <dgm:spPr/>
    </dgm:pt>
    <dgm:pt modelId="{35E59D8B-8C45-4FD9-863B-8C2064B40C9C}" type="pres">
      <dgm:prSet presAssocID="{8E06B17D-76C0-42AB-B622-7CC8003AF007}" presName="node" presStyleLbl="node1" presStyleIdx="4" presStyleCnt="9" custScaleX="187221" custRadScaleRad="109794" custRadScaleInc="-70628">
        <dgm:presLayoutVars>
          <dgm:bulletEnabled val="1"/>
        </dgm:presLayoutVars>
      </dgm:prSet>
      <dgm:spPr/>
    </dgm:pt>
    <dgm:pt modelId="{6DFDBEB9-5B64-472B-B867-B6568AF43AD9}" type="pres">
      <dgm:prSet presAssocID="{CD0D26CF-E53A-42D9-BC89-7243FA8509B9}" presName="parTrans" presStyleLbl="sibTrans2D1" presStyleIdx="5" presStyleCnt="9"/>
      <dgm:spPr/>
    </dgm:pt>
    <dgm:pt modelId="{19772E64-DB7F-4893-8B8A-6181EB1E72E4}" type="pres">
      <dgm:prSet presAssocID="{CD0D26CF-E53A-42D9-BC89-7243FA8509B9}" presName="connectorText" presStyleLbl="sibTrans2D1" presStyleIdx="5" presStyleCnt="9"/>
      <dgm:spPr/>
    </dgm:pt>
    <dgm:pt modelId="{9B864B26-49A4-4DB3-822C-4997C8EDB7C9}" type="pres">
      <dgm:prSet presAssocID="{81E76A74-EC29-49CF-AAE8-E1E50EA453C1}" presName="node" presStyleLbl="node1" presStyleIdx="5" presStyleCnt="9" custScaleX="199113" custRadScaleRad="102415" custRadScaleInc="29681">
        <dgm:presLayoutVars>
          <dgm:bulletEnabled val="1"/>
        </dgm:presLayoutVars>
      </dgm:prSet>
      <dgm:spPr/>
    </dgm:pt>
    <dgm:pt modelId="{A1BFF0A1-72DB-4FFF-9A68-34011CAACD55}" type="pres">
      <dgm:prSet presAssocID="{93877E97-F4DD-4EC8-975A-07E1AE849EB1}" presName="parTrans" presStyleLbl="sibTrans2D1" presStyleIdx="6" presStyleCnt="9"/>
      <dgm:spPr/>
    </dgm:pt>
    <dgm:pt modelId="{CCFF5F59-7FE9-4EEC-80DE-B940DDCBA68D}" type="pres">
      <dgm:prSet presAssocID="{93877E97-F4DD-4EC8-975A-07E1AE849EB1}" presName="connectorText" presStyleLbl="sibTrans2D1" presStyleIdx="6" presStyleCnt="9"/>
      <dgm:spPr/>
    </dgm:pt>
    <dgm:pt modelId="{F7870319-C11B-4755-8173-F5E32F817325}" type="pres">
      <dgm:prSet presAssocID="{33B9B5CD-1282-4457-9D5C-04537009BD18}" presName="node" presStyleLbl="node1" presStyleIdx="6" presStyleCnt="9" custScaleX="242728" custRadScaleRad="119240" custRadScaleInc="36264">
        <dgm:presLayoutVars>
          <dgm:bulletEnabled val="1"/>
        </dgm:presLayoutVars>
      </dgm:prSet>
      <dgm:spPr/>
    </dgm:pt>
    <dgm:pt modelId="{CEEAF235-E3BB-4646-9B53-73AB01FD92BC}" type="pres">
      <dgm:prSet presAssocID="{6434491D-89A6-4D71-A734-EDF325CAC453}" presName="parTrans" presStyleLbl="sibTrans2D1" presStyleIdx="7" presStyleCnt="9"/>
      <dgm:spPr/>
    </dgm:pt>
    <dgm:pt modelId="{E6A9A7DF-9976-46B7-B291-E7D7CDBD591D}" type="pres">
      <dgm:prSet presAssocID="{6434491D-89A6-4D71-A734-EDF325CAC453}" presName="connectorText" presStyleLbl="sibTrans2D1" presStyleIdx="7" presStyleCnt="9"/>
      <dgm:spPr/>
    </dgm:pt>
    <dgm:pt modelId="{2045567B-88B2-4C66-B89A-5C87E58BEEBF}" type="pres">
      <dgm:prSet presAssocID="{24D4BEE9-4F02-4F4B-BDDA-B231233CA147}" presName="node" presStyleLbl="node1" presStyleIdx="7" presStyleCnt="9" custScaleX="216333" custRadScaleRad="121576" custRadScaleInc="-23726">
        <dgm:presLayoutVars>
          <dgm:bulletEnabled val="1"/>
        </dgm:presLayoutVars>
      </dgm:prSet>
      <dgm:spPr/>
    </dgm:pt>
    <dgm:pt modelId="{CBABAE04-98E5-46BE-B30D-BCA6BB5FE3BC}" type="pres">
      <dgm:prSet presAssocID="{0679F854-2919-4760-8D89-94679DE8FE50}" presName="parTrans" presStyleLbl="sibTrans2D1" presStyleIdx="8" presStyleCnt="9"/>
      <dgm:spPr/>
    </dgm:pt>
    <dgm:pt modelId="{34C1E5AA-2C19-4537-8221-CBD217B5F5C8}" type="pres">
      <dgm:prSet presAssocID="{0679F854-2919-4760-8D89-94679DE8FE50}" presName="connectorText" presStyleLbl="sibTrans2D1" presStyleIdx="8" presStyleCnt="9"/>
      <dgm:spPr/>
    </dgm:pt>
    <dgm:pt modelId="{515A6F9B-862E-4762-A1DC-E08F93496998}" type="pres">
      <dgm:prSet presAssocID="{144C1C6D-7EE6-4943-ADE7-19255B352080}" presName="node" presStyleLbl="node1" presStyleIdx="8" presStyleCnt="9" custScaleX="229780" custRadScaleRad="130278" custRadScaleInc="-94097">
        <dgm:presLayoutVars>
          <dgm:bulletEnabled val="1"/>
        </dgm:presLayoutVars>
      </dgm:prSet>
      <dgm:spPr/>
    </dgm:pt>
  </dgm:ptLst>
  <dgm:cxnLst>
    <dgm:cxn modelId="{A76C010B-6D40-44A4-950D-D75D52B485B0}" type="presOf" srcId="{CD0D26CF-E53A-42D9-BC89-7243FA8509B9}" destId="{19772E64-DB7F-4893-8B8A-6181EB1E72E4}" srcOrd="1" destOrd="0" presId="urn:microsoft.com/office/officeart/2005/8/layout/radial5"/>
    <dgm:cxn modelId="{5FEB260B-C39F-48C4-B414-07D04BAA4D5F}" srcId="{86B2484F-9229-421F-B484-D85C7E615494}" destId="{8E06B17D-76C0-42AB-B622-7CC8003AF007}" srcOrd="4" destOrd="0" parTransId="{65E9054B-7AF6-4B3C-82E8-640EC6E1ED7D}" sibTransId="{A4CC7931-71EC-4747-B60B-1531ADD104AB}"/>
    <dgm:cxn modelId="{A24A2B0B-8630-49D6-973A-6C978E212234}" type="presOf" srcId="{270193E2-917E-4C78-811C-20E69C30423D}" destId="{57EC2A05-4091-4B2C-A99C-88A7251E0CEB}" srcOrd="0" destOrd="0" presId="urn:microsoft.com/office/officeart/2005/8/layout/radial5"/>
    <dgm:cxn modelId="{EC71E317-9DB5-4E6E-9C36-C01AFDB8763D}" srcId="{86B2484F-9229-421F-B484-D85C7E615494}" destId="{81E76A74-EC29-49CF-AAE8-E1E50EA453C1}" srcOrd="5" destOrd="0" parTransId="{CD0D26CF-E53A-42D9-BC89-7243FA8509B9}" sibTransId="{3B5F5C91-F82B-4AA3-8B7B-35C507384E9E}"/>
    <dgm:cxn modelId="{05180C24-CAA7-4E55-BC06-7B010E01766A}" type="presOf" srcId="{93877E97-F4DD-4EC8-975A-07E1AE849EB1}" destId="{CCFF5F59-7FE9-4EEC-80DE-B940DDCBA68D}" srcOrd="1" destOrd="0" presId="urn:microsoft.com/office/officeart/2005/8/layout/radial5"/>
    <dgm:cxn modelId="{B138EB28-3ACB-4070-BA73-DB347CC5CB32}" type="presOf" srcId="{33B9B5CD-1282-4457-9D5C-04537009BD18}" destId="{F7870319-C11B-4755-8173-F5E32F817325}" srcOrd="0" destOrd="0" presId="urn:microsoft.com/office/officeart/2005/8/layout/radial5"/>
    <dgm:cxn modelId="{91A4D82C-1451-4E4F-BF16-56DD94EA6428}" type="presOf" srcId="{CA03B7AE-9B8C-4951-8FF2-F0747612E2D5}" destId="{D58BC7C7-327B-42E9-9E34-267EB19A3ABE}" srcOrd="1" destOrd="0" presId="urn:microsoft.com/office/officeart/2005/8/layout/radial5"/>
    <dgm:cxn modelId="{079B7460-82E3-41D4-A6CE-3B0C22CE2BCE}" srcId="{86B2484F-9229-421F-B484-D85C7E615494}" destId="{1E34A024-9270-4378-A62A-14C0E0BF9CE6}" srcOrd="2" destOrd="0" parTransId="{323255FD-E19B-4E13-B297-BE54A0243975}" sibTransId="{53625CE5-6A71-4057-86A1-47E536FFC574}"/>
    <dgm:cxn modelId="{751B2C42-16FC-4A67-AA4A-909DEA2D968B}" type="presOf" srcId="{8E8BEA3A-FF56-4FEA-8D52-70F7689AF6E4}" destId="{874890ED-B948-42FD-91EB-A1142F079F38}" srcOrd="1" destOrd="0" presId="urn:microsoft.com/office/officeart/2005/8/layout/radial5"/>
    <dgm:cxn modelId="{33163064-AF46-416D-BC7F-55588C8ED3CD}" type="presOf" srcId="{6F6A1F99-C5FB-4A29-9DEB-B31F6A586630}" destId="{9852B34A-85DD-47A4-8653-5D1FA6A5722C}" srcOrd="0" destOrd="0" presId="urn:microsoft.com/office/officeart/2005/8/layout/radial5"/>
    <dgm:cxn modelId="{19754965-88FB-430A-A92B-0EA4DF35F160}" srcId="{86B2484F-9229-421F-B484-D85C7E615494}" destId="{144C1C6D-7EE6-4943-ADE7-19255B352080}" srcOrd="8" destOrd="0" parTransId="{0679F854-2919-4760-8D89-94679DE8FE50}" sibTransId="{C7EE1710-7F5D-4196-B55E-C5183A92F1D2}"/>
    <dgm:cxn modelId="{8486EF45-677A-4D90-BA1D-4364A9F9B2B2}" srcId="{86B2484F-9229-421F-B484-D85C7E615494}" destId="{A69DDDDD-9692-4D87-989A-74442B7DF88F}" srcOrd="1" destOrd="0" parTransId="{8E8BEA3A-FF56-4FEA-8D52-70F7689AF6E4}" sibTransId="{B2AF5E47-B17D-4C27-9599-BFAF66801A08}"/>
    <dgm:cxn modelId="{7A7BF369-1C2A-4990-A57E-8BF804BFB6C7}" type="presOf" srcId="{848F95BC-836E-4057-8898-5FC96E54DB80}" destId="{0247D634-EC64-4443-9F8D-612993897D5E}" srcOrd="1" destOrd="0" presId="urn:microsoft.com/office/officeart/2005/8/layout/radial5"/>
    <dgm:cxn modelId="{FC10E66A-280F-4C95-8CDC-55B5645AF508}" type="presOf" srcId="{8E06B17D-76C0-42AB-B622-7CC8003AF007}" destId="{35E59D8B-8C45-4FD9-863B-8C2064B40C9C}" srcOrd="0" destOrd="0" presId="urn:microsoft.com/office/officeart/2005/8/layout/radial5"/>
    <dgm:cxn modelId="{C142774E-C969-4DDB-A86C-0889CE4D9DE5}" srcId="{86B2484F-9229-421F-B484-D85C7E615494}" destId="{33B9B5CD-1282-4457-9D5C-04537009BD18}" srcOrd="6" destOrd="0" parTransId="{93877E97-F4DD-4EC8-975A-07E1AE849EB1}" sibTransId="{2F34ACFB-784E-40B4-AC08-3120AC08227C}"/>
    <dgm:cxn modelId="{D256BE6E-0ED2-455B-BD3F-400D51100BC7}" type="presOf" srcId="{144C1C6D-7EE6-4943-ADE7-19255B352080}" destId="{515A6F9B-862E-4762-A1DC-E08F93496998}" srcOrd="0" destOrd="0" presId="urn:microsoft.com/office/officeart/2005/8/layout/radial5"/>
    <dgm:cxn modelId="{FBB7AD76-0DEA-452A-89DD-92A6E93A967C}" type="presOf" srcId="{6434491D-89A6-4D71-A734-EDF325CAC453}" destId="{CEEAF235-E3BB-4646-9B53-73AB01FD92BC}" srcOrd="0" destOrd="0" presId="urn:microsoft.com/office/officeart/2005/8/layout/radial5"/>
    <dgm:cxn modelId="{8E667879-C7D5-47B3-ABD2-04E3510AC657}" type="presOf" srcId="{323255FD-E19B-4E13-B297-BE54A0243975}" destId="{D7BD0982-552F-4A9A-9FAB-8A09FD9C5BF5}" srcOrd="0" destOrd="0" presId="urn:microsoft.com/office/officeart/2005/8/layout/radial5"/>
    <dgm:cxn modelId="{D6EAB483-C3D7-4F6D-A390-2B21F2BF0D4E}" type="presOf" srcId="{6434491D-89A6-4D71-A734-EDF325CAC453}" destId="{E6A9A7DF-9976-46B7-B291-E7D7CDBD591D}" srcOrd="1" destOrd="0" presId="urn:microsoft.com/office/officeart/2005/8/layout/radial5"/>
    <dgm:cxn modelId="{4714DE8F-46A5-4ADB-AE2E-950613D83BA5}" type="presOf" srcId="{8E8BEA3A-FF56-4FEA-8D52-70F7689AF6E4}" destId="{63FF141D-276A-476A-A2A9-33EE46C169FF}" srcOrd="0" destOrd="0" presId="urn:microsoft.com/office/officeart/2005/8/layout/radial5"/>
    <dgm:cxn modelId="{4F1A9C90-E945-43E7-8313-65874E2487EF}" srcId="{270193E2-917E-4C78-811C-20E69C30423D}" destId="{86B2484F-9229-421F-B484-D85C7E615494}" srcOrd="0" destOrd="0" parTransId="{632A91FE-8669-4382-8E42-772BFDF1683D}" sibTransId="{7C504647-2E24-4AFF-8C57-2E142936C0F2}"/>
    <dgm:cxn modelId="{331F39A0-F7D4-4FB3-A9E2-F44B0F619AA1}" type="presOf" srcId="{1E34A024-9270-4378-A62A-14C0E0BF9CE6}" destId="{F63A5F98-8498-4009-AC3D-7883DA0AA931}" srcOrd="0" destOrd="0" presId="urn:microsoft.com/office/officeart/2005/8/layout/radial5"/>
    <dgm:cxn modelId="{94B993A3-55D9-42B1-9CF5-314191617280}" srcId="{86B2484F-9229-421F-B484-D85C7E615494}" destId="{24D4BEE9-4F02-4F4B-BDDA-B231233CA147}" srcOrd="7" destOrd="0" parTransId="{6434491D-89A6-4D71-A734-EDF325CAC453}" sibTransId="{3107A4D7-B056-4394-8A5F-6F32007B1E6D}"/>
    <dgm:cxn modelId="{3BCA3AA6-DC53-49A0-8EF2-60CCC773D395}" type="presOf" srcId="{CA03B7AE-9B8C-4951-8FF2-F0747612E2D5}" destId="{BB59CDD9-DF70-43F1-B86E-0BC35DEE4BCB}" srcOrd="0" destOrd="0" presId="urn:microsoft.com/office/officeart/2005/8/layout/radial5"/>
    <dgm:cxn modelId="{19020AA7-A199-4A32-93FD-A360A953A756}" srcId="{86B2484F-9229-421F-B484-D85C7E615494}" destId="{2EE73DAA-9626-46B1-AAEF-1280A71780C3}" srcOrd="0" destOrd="0" parTransId="{848F95BC-836E-4057-8898-5FC96E54DB80}" sibTransId="{1359DC33-A24F-44F8-BCB1-E3331BE11C48}"/>
    <dgm:cxn modelId="{64656DAA-BBE6-47CA-92B2-5B2142148C84}" type="presOf" srcId="{CD0D26CF-E53A-42D9-BC89-7243FA8509B9}" destId="{6DFDBEB9-5B64-472B-B867-B6568AF43AD9}" srcOrd="0" destOrd="0" presId="urn:microsoft.com/office/officeart/2005/8/layout/radial5"/>
    <dgm:cxn modelId="{BD4150AB-7B79-49FA-907C-446921CFFBD1}" type="presOf" srcId="{86B2484F-9229-421F-B484-D85C7E615494}" destId="{80607E88-CEAD-47EF-AC04-6CA273E0511B}" srcOrd="0" destOrd="0" presId="urn:microsoft.com/office/officeart/2005/8/layout/radial5"/>
    <dgm:cxn modelId="{56B678B4-C7F4-4146-994C-C4B84497291F}" type="presOf" srcId="{93877E97-F4DD-4EC8-975A-07E1AE849EB1}" destId="{A1BFF0A1-72DB-4FFF-9A68-34011CAACD55}" srcOrd="0" destOrd="0" presId="urn:microsoft.com/office/officeart/2005/8/layout/radial5"/>
    <dgm:cxn modelId="{C48F31B5-BF70-42D4-9AE0-1E7A1A6818B1}" type="presOf" srcId="{2EE73DAA-9626-46B1-AAEF-1280A71780C3}" destId="{BD1C40F2-B94D-4943-96BB-FF79E4C6CAC1}" srcOrd="0" destOrd="0" presId="urn:microsoft.com/office/officeart/2005/8/layout/radial5"/>
    <dgm:cxn modelId="{C60497B7-1A27-4A9A-A43A-91E017A49EA7}" type="presOf" srcId="{24D4BEE9-4F02-4F4B-BDDA-B231233CA147}" destId="{2045567B-88B2-4C66-B89A-5C87E58BEEBF}" srcOrd="0" destOrd="0" presId="urn:microsoft.com/office/officeart/2005/8/layout/radial5"/>
    <dgm:cxn modelId="{6A03FCB7-6AE2-4287-A8B5-51187A5FD61E}" type="presOf" srcId="{848F95BC-836E-4057-8898-5FC96E54DB80}" destId="{5062110A-EE68-4D8D-80EF-A824C76A4498}" srcOrd="0" destOrd="0" presId="urn:microsoft.com/office/officeart/2005/8/layout/radial5"/>
    <dgm:cxn modelId="{2AA08DC2-ACEA-46AE-B0A1-5FB20DF48204}" type="presOf" srcId="{81E76A74-EC29-49CF-AAE8-E1E50EA453C1}" destId="{9B864B26-49A4-4DB3-822C-4997C8EDB7C9}" srcOrd="0" destOrd="0" presId="urn:microsoft.com/office/officeart/2005/8/layout/radial5"/>
    <dgm:cxn modelId="{FFAC35C4-C806-46B4-ADBE-FB9A84A1D424}" type="presOf" srcId="{A69DDDDD-9692-4D87-989A-74442B7DF88F}" destId="{C0B75F29-EFFF-4188-8415-312ACE817772}" srcOrd="0" destOrd="0" presId="urn:microsoft.com/office/officeart/2005/8/layout/radial5"/>
    <dgm:cxn modelId="{DE1F70C8-21F3-472B-991B-629C0B9FC6B5}" type="presOf" srcId="{65E9054B-7AF6-4B3C-82E8-640EC6E1ED7D}" destId="{D653B3D2-B1DD-4D34-8D5B-A82BCB40AE6D}" srcOrd="0" destOrd="0" presId="urn:microsoft.com/office/officeart/2005/8/layout/radial5"/>
    <dgm:cxn modelId="{DA332BCA-4C8D-4AB2-A288-52856EFC4411}" type="presOf" srcId="{323255FD-E19B-4E13-B297-BE54A0243975}" destId="{F4AC148D-D7D6-48E7-BE11-4AB5F6247ADF}" srcOrd="1" destOrd="0" presId="urn:microsoft.com/office/officeart/2005/8/layout/radial5"/>
    <dgm:cxn modelId="{242259CF-FB6E-4E12-8353-8F47E88044D6}" srcId="{86B2484F-9229-421F-B484-D85C7E615494}" destId="{6F6A1F99-C5FB-4A29-9DEB-B31F6A586630}" srcOrd="3" destOrd="0" parTransId="{CA03B7AE-9B8C-4951-8FF2-F0747612E2D5}" sibTransId="{51EACEFC-725D-4EC7-8D8B-BCC3DC0F2F7E}"/>
    <dgm:cxn modelId="{13DE55D0-EC95-4E27-93AD-7E829CE307BA}" type="presOf" srcId="{65E9054B-7AF6-4B3C-82E8-640EC6E1ED7D}" destId="{A7EBBF11-29E6-4B7A-B9D3-9117055FF9CE}" srcOrd="1" destOrd="0" presId="urn:microsoft.com/office/officeart/2005/8/layout/radial5"/>
    <dgm:cxn modelId="{F38955EB-08B2-402D-A549-F5001806E3B9}" type="presOf" srcId="{0679F854-2919-4760-8D89-94679DE8FE50}" destId="{CBABAE04-98E5-46BE-B30D-BCA6BB5FE3BC}" srcOrd="0" destOrd="0" presId="urn:microsoft.com/office/officeart/2005/8/layout/radial5"/>
    <dgm:cxn modelId="{E73011FF-F5E3-4CA5-9651-D078AF6FBE40}" type="presOf" srcId="{0679F854-2919-4760-8D89-94679DE8FE50}" destId="{34C1E5AA-2C19-4537-8221-CBD217B5F5C8}" srcOrd="1" destOrd="0" presId="urn:microsoft.com/office/officeart/2005/8/layout/radial5"/>
    <dgm:cxn modelId="{DD4CFA50-6B08-46A8-A770-A60E136093B3}" type="presParOf" srcId="{57EC2A05-4091-4B2C-A99C-88A7251E0CEB}" destId="{80607E88-CEAD-47EF-AC04-6CA273E0511B}" srcOrd="0" destOrd="0" presId="urn:microsoft.com/office/officeart/2005/8/layout/radial5"/>
    <dgm:cxn modelId="{8251EBB1-C9A5-4785-829C-D44B77126041}" type="presParOf" srcId="{57EC2A05-4091-4B2C-A99C-88A7251E0CEB}" destId="{5062110A-EE68-4D8D-80EF-A824C76A4498}" srcOrd="1" destOrd="0" presId="urn:microsoft.com/office/officeart/2005/8/layout/radial5"/>
    <dgm:cxn modelId="{8CF24C8D-FB71-43E2-92E5-ED1FF487520E}" type="presParOf" srcId="{5062110A-EE68-4D8D-80EF-A824C76A4498}" destId="{0247D634-EC64-4443-9F8D-612993897D5E}" srcOrd="0" destOrd="0" presId="urn:microsoft.com/office/officeart/2005/8/layout/radial5"/>
    <dgm:cxn modelId="{A7A1BC5C-8688-4FA7-BFB9-C096C2148566}" type="presParOf" srcId="{57EC2A05-4091-4B2C-A99C-88A7251E0CEB}" destId="{BD1C40F2-B94D-4943-96BB-FF79E4C6CAC1}" srcOrd="2" destOrd="0" presId="urn:microsoft.com/office/officeart/2005/8/layout/radial5"/>
    <dgm:cxn modelId="{FB33190F-EEC6-49AF-A40A-CB9E5F05B7B0}" type="presParOf" srcId="{57EC2A05-4091-4B2C-A99C-88A7251E0CEB}" destId="{63FF141D-276A-476A-A2A9-33EE46C169FF}" srcOrd="3" destOrd="0" presId="urn:microsoft.com/office/officeart/2005/8/layout/radial5"/>
    <dgm:cxn modelId="{D8D83FDD-6146-48F2-8C7C-781AD836198B}" type="presParOf" srcId="{63FF141D-276A-476A-A2A9-33EE46C169FF}" destId="{874890ED-B948-42FD-91EB-A1142F079F38}" srcOrd="0" destOrd="0" presId="urn:microsoft.com/office/officeart/2005/8/layout/radial5"/>
    <dgm:cxn modelId="{688FA98D-2FF2-4DA5-A944-37F4949D3E5A}" type="presParOf" srcId="{57EC2A05-4091-4B2C-A99C-88A7251E0CEB}" destId="{C0B75F29-EFFF-4188-8415-312ACE817772}" srcOrd="4" destOrd="0" presId="urn:microsoft.com/office/officeart/2005/8/layout/radial5"/>
    <dgm:cxn modelId="{E5E20DFB-470A-44DA-800D-239142EB0603}" type="presParOf" srcId="{57EC2A05-4091-4B2C-A99C-88A7251E0CEB}" destId="{D7BD0982-552F-4A9A-9FAB-8A09FD9C5BF5}" srcOrd="5" destOrd="0" presId="urn:microsoft.com/office/officeart/2005/8/layout/radial5"/>
    <dgm:cxn modelId="{3E70BFBF-63A1-445F-87F7-36E938120230}" type="presParOf" srcId="{D7BD0982-552F-4A9A-9FAB-8A09FD9C5BF5}" destId="{F4AC148D-D7D6-48E7-BE11-4AB5F6247ADF}" srcOrd="0" destOrd="0" presId="urn:microsoft.com/office/officeart/2005/8/layout/radial5"/>
    <dgm:cxn modelId="{09E7A1E8-8B49-44D6-A342-87268B64670B}" type="presParOf" srcId="{57EC2A05-4091-4B2C-A99C-88A7251E0CEB}" destId="{F63A5F98-8498-4009-AC3D-7883DA0AA931}" srcOrd="6" destOrd="0" presId="urn:microsoft.com/office/officeart/2005/8/layout/radial5"/>
    <dgm:cxn modelId="{FB356970-277F-43C1-8E91-85BD425AFE09}" type="presParOf" srcId="{57EC2A05-4091-4B2C-A99C-88A7251E0CEB}" destId="{BB59CDD9-DF70-43F1-B86E-0BC35DEE4BCB}" srcOrd="7" destOrd="0" presId="urn:microsoft.com/office/officeart/2005/8/layout/radial5"/>
    <dgm:cxn modelId="{E59583B3-00E8-4747-8438-4DC2F0AA42CD}" type="presParOf" srcId="{BB59CDD9-DF70-43F1-B86E-0BC35DEE4BCB}" destId="{D58BC7C7-327B-42E9-9E34-267EB19A3ABE}" srcOrd="0" destOrd="0" presId="urn:microsoft.com/office/officeart/2005/8/layout/radial5"/>
    <dgm:cxn modelId="{80FF0BB2-4449-4FA0-980A-ECB592577A34}" type="presParOf" srcId="{57EC2A05-4091-4B2C-A99C-88A7251E0CEB}" destId="{9852B34A-85DD-47A4-8653-5D1FA6A5722C}" srcOrd="8" destOrd="0" presId="urn:microsoft.com/office/officeart/2005/8/layout/radial5"/>
    <dgm:cxn modelId="{F1BC01C9-7F10-4270-AF43-7CFF02B90889}" type="presParOf" srcId="{57EC2A05-4091-4B2C-A99C-88A7251E0CEB}" destId="{D653B3D2-B1DD-4D34-8D5B-A82BCB40AE6D}" srcOrd="9" destOrd="0" presId="urn:microsoft.com/office/officeart/2005/8/layout/radial5"/>
    <dgm:cxn modelId="{8BB9580E-1EAD-4763-A8C2-224DA2292304}" type="presParOf" srcId="{D653B3D2-B1DD-4D34-8D5B-A82BCB40AE6D}" destId="{A7EBBF11-29E6-4B7A-B9D3-9117055FF9CE}" srcOrd="0" destOrd="0" presId="urn:microsoft.com/office/officeart/2005/8/layout/radial5"/>
    <dgm:cxn modelId="{720ECBEF-FA5F-4EFC-9597-D47117208577}" type="presParOf" srcId="{57EC2A05-4091-4B2C-A99C-88A7251E0CEB}" destId="{35E59D8B-8C45-4FD9-863B-8C2064B40C9C}" srcOrd="10" destOrd="0" presId="urn:microsoft.com/office/officeart/2005/8/layout/radial5"/>
    <dgm:cxn modelId="{14004162-A4CC-4A2A-B84E-6D0526BB83AF}" type="presParOf" srcId="{57EC2A05-4091-4B2C-A99C-88A7251E0CEB}" destId="{6DFDBEB9-5B64-472B-B867-B6568AF43AD9}" srcOrd="11" destOrd="0" presId="urn:microsoft.com/office/officeart/2005/8/layout/radial5"/>
    <dgm:cxn modelId="{7206422A-FA57-48AE-ADBA-16883B6D2440}" type="presParOf" srcId="{6DFDBEB9-5B64-472B-B867-B6568AF43AD9}" destId="{19772E64-DB7F-4893-8B8A-6181EB1E72E4}" srcOrd="0" destOrd="0" presId="urn:microsoft.com/office/officeart/2005/8/layout/radial5"/>
    <dgm:cxn modelId="{F183A180-C8A0-441B-B8B4-2B36D7940BD0}" type="presParOf" srcId="{57EC2A05-4091-4B2C-A99C-88A7251E0CEB}" destId="{9B864B26-49A4-4DB3-822C-4997C8EDB7C9}" srcOrd="12" destOrd="0" presId="urn:microsoft.com/office/officeart/2005/8/layout/radial5"/>
    <dgm:cxn modelId="{AB9E056D-2426-46E6-9047-137DC96C4849}" type="presParOf" srcId="{57EC2A05-4091-4B2C-A99C-88A7251E0CEB}" destId="{A1BFF0A1-72DB-4FFF-9A68-34011CAACD55}" srcOrd="13" destOrd="0" presId="urn:microsoft.com/office/officeart/2005/8/layout/radial5"/>
    <dgm:cxn modelId="{F75D1378-B9B6-4D90-9854-B7142878A846}" type="presParOf" srcId="{A1BFF0A1-72DB-4FFF-9A68-34011CAACD55}" destId="{CCFF5F59-7FE9-4EEC-80DE-B940DDCBA68D}" srcOrd="0" destOrd="0" presId="urn:microsoft.com/office/officeart/2005/8/layout/radial5"/>
    <dgm:cxn modelId="{5C3AE4FB-CA01-4C22-9A25-6E5FA9A12454}" type="presParOf" srcId="{57EC2A05-4091-4B2C-A99C-88A7251E0CEB}" destId="{F7870319-C11B-4755-8173-F5E32F817325}" srcOrd="14" destOrd="0" presId="urn:microsoft.com/office/officeart/2005/8/layout/radial5"/>
    <dgm:cxn modelId="{E972CF7A-2B71-4D19-9E8A-5BDBA7914429}" type="presParOf" srcId="{57EC2A05-4091-4B2C-A99C-88A7251E0CEB}" destId="{CEEAF235-E3BB-4646-9B53-73AB01FD92BC}" srcOrd="15" destOrd="0" presId="urn:microsoft.com/office/officeart/2005/8/layout/radial5"/>
    <dgm:cxn modelId="{318B105F-562F-41CE-978E-15AE06B2BC4D}" type="presParOf" srcId="{CEEAF235-E3BB-4646-9B53-73AB01FD92BC}" destId="{E6A9A7DF-9976-46B7-B291-E7D7CDBD591D}" srcOrd="0" destOrd="0" presId="urn:microsoft.com/office/officeart/2005/8/layout/radial5"/>
    <dgm:cxn modelId="{812FEEC6-896A-4FCF-AE54-A96BB978B9DC}" type="presParOf" srcId="{57EC2A05-4091-4B2C-A99C-88A7251E0CEB}" destId="{2045567B-88B2-4C66-B89A-5C87E58BEEBF}" srcOrd="16" destOrd="0" presId="urn:microsoft.com/office/officeart/2005/8/layout/radial5"/>
    <dgm:cxn modelId="{2E2D6816-7262-4A77-99BC-774118B37D42}" type="presParOf" srcId="{57EC2A05-4091-4B2C-A99C-88A7251E0CEB}" destId="{CBABAE04-98E5-46BE-B30D-BCA6BB5FE3BC}" srcOrd="17" destOrd="0" presId="urn:microsoft.com/office/officeart/2005/8/layout/radial5"/>
    <dgm:cxn modelId="{7B5DE048-7837-4292-A753-C8071FE156B3}" type="presParOf" srcId="{CBABAE04-98E5-46BE-B30D-BCA6BB5FE3BC}" destId="{34C1E5AA-2C19-4537-8221-CBD217B5F5C8}" srcOrd="0" destOrd="0" presId="urn:microsoft.com/office/officeart/2005/8/layout/radial5"/>
    <dgm:cxn modelId="{D0C9D589-C384-414C-B241-DBE29126A7E3}" type="presParOf" srcId="{57EC2A05-4091-4B2C-A99C-88A7251E0CEB}" destId="{515A6F9B-862E-4762-A1DC-E08F93496998}" srcOrd="18" destOrd="0" presId="urn:microsoft.com/office/officeart/2005/8/layout/radial5"/>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168B47-7E49-40BA-84B2-7E924B27F208}"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560C1331-7FE4-4543-A867-495C9B436B02}">
      <dgm:prSet phldrT="[Текст]" custT="1"/>
      <dgm:spPr/>
      <dgm:t>
        <a:bodyPr/>
        <a:lstStyle/>
        <a:p>
          <a:r>
            <a:rPr lang="ru-RU" sz="900" b="1"/>
            <a:t>Полилактидтерге негізделген нанобөлшектерді синтездеу әдістері</a:t>
          </a:r>
        </a:p>
      </dgm:t>
    </dgm:pt>
    <dgm:pt modelId="{DED270BD-8221-47F2-B8EA-AA3EF9FB96E3}" type="parTrans" cxnId="{F2BBC2C2-4B24-4096-A5CE-9AA0EE483884}">
      <dgm:prSet/>
      <dgm:spPr/>
      <dgm:t>
        <a:bodyPr/>
        <a:lstStyle/>
        <a:p>
          <a:endParaRPr lang="ru-RU"/>
        </a:p>
      </dgm:t>
    </dgm:pt>
    <dgm:pt modelId="{A93DBD5E-1EB7-49F1-AD4E-B7C1DD8099E4}" type="sibTrans" cxnId="{F2BBC2C2-4B24-4096-A5CE-9AA0EE483884}">
      <dgm:prSet/>
      <dgm:spPr/>
      <dgm:t>
        <a:bodyPr/>
        <a:lstStyle/>
        <a:p>
          <a:endParaRPr lang="ru-RU"/>
        </a:p>
      </dgm:t>
    </dgm:pt>
    <dgm:pt modelId="{CB83A095-44FE-40A5-AE0E-C3687FB9E190}">
      <dgm:prSet phldrT="[Текст]"/>
      <dgm:spPr/>
      <dgm:t>
        <a:bodyPr/>
        <a:lstStyle/>
        <a:p>
          <a:r>
            <a:rPr lang="ru-RU"/>
            <a:t>Эмульсиялық</a:t>
          </a:r>
        </a:p>
      </dgm:t>
    </dgm:pt>
    <dgm:pt modelId="{C7B1D59B-7058-4637-812F-0AD38CA8A9D0}" type="parTrans" cxnId="{70EF3E60-674B-42FD-AE07-68060A509676}">
      <dgm:prSet/>
      <dgm:spPr/>
      <dgm:t>
        <a:bodyPr/>
        <a:lstStyle/>
        <a:p>
          <a:endParaRPr lang="ru-RU"/>
        </a:p>
      </dgm:t>
    </dgm:pt>
    <dgm:pt modelId="{FE6BC4A3-CD89-4D45-B580-6B6D67CE4A74}" type="sibTrans" cxnId="{70EF3E60-674B-42FD-AE07-68060A509676}">
      <dgm:prSet/>
      <dgm:spPr/>
      <dgm:t>
        <a:bodyPr/>
        <a:lstStyle/>
        <a:p>
          <a:endParaRPr lang="ru-RU"/>
        </a:p>
      </dgm:t>
    </dgm:pt>
    <dgm:pt modelId="{0BC0635D-83DA-4C8B-858F-21D0D11B4E5F}">
      <dgm:prSet phldrT="[Текст]"/>
      <dgm:spPr/>
      <dgm:t>
        <a:bodyPr/>
        <a:lstStyle/>
        <a:p>
          <a:r>
            <a:rPr lang="ru-RU"/>
            <a:t>Қарапайым эмульсия</a:t>
          </a:r>
        </a:p>
      </dgm:t>
    </dgm:pt>
    <dgm:pt modelId="{37AAC6FB-117F-4292-953C-4D30BE0B1E45}" type="parTrans" cxnId="{10CDEC09-F9C8-4F48-8383-A22FE4CC38BC}">
      <dgm:prSet/>
      <dgm:spPr/>
      <dgm:t>
        <a:bodyPr/>
        <a:lstStyle/>
        <a:p>
          <a:endParaRPr lang="ru-RU"/>
        </a:p>
      </dgm:t>
    </dgm:pt>
    <dgm:pt modelId="{0BA92746-E56B-44B8-9E89-027006C9072D}" type="sibTrans" cxnId="{10CDEC09-F9C8-4F48-8383-A22FE4CC38BC}">
      <dgm:prSet/>
      <dgm:spPr/>
      <dgm:t>
        <a:bodyPr/>
        <a:lstStyle/>
        <a:p>
          <a:endParaRPr lang="ru-RU"/>
        </a:p>
      </dgm:t>
    </dgm:pt>
    <dgm:pt modelId="{AC3FB7E9-74D3-4712-AC54-25E2B9DB7C36}">
      <dgm:prSet phldrT="[Текст]"/>
      <dgm:spPr/>
      <dgm:t>
        <a:bodyPr/>
        <a:lstStyle/>
        <a:p>
          <a:r>
            <a:rPr lang="ru-RU"/>
            <a:t>Қос эмульсия</a:t>
          </a:r>
        </a:p>
      </dgm:t>
    </dgm:pt>
    <dgm:pt modelId="{EA29B093-3A9E-4917-9039-11EBD21F6406}" type="parTrans" cxnId="{F241DB53-D6E1-4383-9661-1D2620B6924A}">
      <dgm:prSet/>
      <dgm:spPr/>
      <dgm:t>
        <a:bodyPr/>
        <a:lstStyle/>
        <a:p>
          <a:endParaRPr lang="ru-RU"/>
        </a:p>
      </dgm:t>
    </dgm:pt>
    <dgm:pt modelId="{4074EDEE-246A-4748-94F1-B4986B09D349}" type="sibTrans" cxnId="{F241DB53-D6E1-4383-9661-1D2620B6924A}">
      <dgm:prSet/>
      <dgm:spPr/>
      <dgm:t>
        <a:bodyPr/>
        <a:lstStyle/>
        <a:p>
          <a:endParaRPr lang="ru-RU"/>
        </a:p>
      </dgm:t>
    </dgm:pt>
    <dgm:pt modelId="{C12A145D-C8CF-4D4C-8F70-7787BDDD702E}">
      <dgm:prSet phldrT="[Текст]"/>
      <dgm:spPr/>
      <dgm:t>
        <a:bodyPr/>
        <a:lstStyle/>
        <a:p>
          <a:r>
            <a:rPr lang="ru-RU" b="0"/>
            <a:t>Бүріккіш кептіру</a:t>
          </a:r>
        </a:p>
      </dgm:t>
    </dgm:pt>
    <dgm:pt modelId="{3F090A7C-A792-4B74-BB34-4BD73E258E7A}" type="parTrans" cxnId="{C1569250-5F7A-4708-8807-5B98FBBD60D2}">
      <dgm:prSet/>
      <dgm:spPr/>
      <dgm:t>
        <a:bodyPr/>
        <a:lstStyle/>
        <a:p>
          <a:endParaRPr lang="ru-RU"/>
        </a:p>
      </dgm:t>
    </dgm:pt>
    <dgm:pt modelId="{7A177841-F4DC-4B34-B343-E2FC8A16241D}" type="sibTrans" cxnId="{C1569250-5F7A-4708-8807-5B98FBBD60D2}">
      <dgm:prSet/>
      <dgm:spPr/>
      <dgm:t>
        <a:bodyPr/>
        <a:lstStyle/>
        <a:p>
          <a:endParaRPr lang="ru-RU"/>
        </a:p>
      </dgm:t>
    </dgm:pt>
    <dgm:pt modelId="{04008676-91ED-4864-8624-D2A96895ADD6}">
      <dgm:prSet/>
      <dgm:spPr/>
      <dgm:t>
        <a:bodyPr/>
        <a:lstStyle/>
        <a:p>
          <a:r>
            <a:rPr lang="ru-RU"/>
            <a:t>Нанотұндыру</a:t>
          </a:r>
        </a:p>
      </dgm:t>
    </dgm:pt>
    <dgm:pt modelId="{BACCD8FA-719A-49B0-85AE-544AA51BC0FD}" type="parTrans" cxnId="{3192EA6F-23C0-4468-836C-6FB59EB66B67}">
      <dgm:prSet/>
      <dgm:spPr/>
      <dgm:t>
        <a:bodyPr/>
        <a:lstStyle/>
        <a:p>
          <a:endParaRPr lang="ru-RU"/>
        </a:p>
      </dgm:t>
    </dgm:pt>
    <dgm:pt modelId="{3BCB2920-D4E2-453C-B92C-0EC230A1AEB9}" type="sibTrans" cxnId="{3192EA6F-23C0-4468-836C-6FB59EB66B67}">
      <dgm:prSet/>
      <dgm:spPr/>
      <dgm:t>
        <a:bodyPr/>
        <a:lstStyle/>
        <a:p>
          <a:endParaRPr lang="ru-RU"/>
        </a:p>
      </dgm:t>
    </dgm:pt>
    <dgm:pt modelId="{A248FFB1-2FF9-461F-AB8A-694692728C4C}">
      <dgm:prSet/>
      <dgm:spPr/>
      <dgm:t>
        <a:bodyPr/>
        <a:lstStyle/>
        <a:p>
          <a:r>
            <a:rPr lang="ru-RU"/>
            <a:t>Тұздандыру</a:t>
          </a:r>
        </a:p>
      </dgm:t>
    </dgm:pt>
    <dgm:pt modelId="{E0C9BCEF-5865-49F8-A107-1DE27B64675F}" type="parTrans" cxnId="{0B2B3375-BF0C-4955-B9FF-0F7B9D75D64C}">
      <dgm:prSet/>
      <dgm:spPr/>
      <dgm:t>
        <a:bodyPr/>
        <a:lstStyle/>
        <a:p>
          <a:endParaRPr lang="ru-RU"/>
        </a:p>
      </dgm:t>
    </dgm:pt>
    <dgm:pt modelId="{741820E6-385F-4C60-934A-212555BFF2FD}" type="sibTrans" cxnId="{0B2B3375-BF0C-4955-B9FF-0F7B9D75D64C}">
      <dgm:prSet/>
      <dgm:spPr/>
      <dgm:t>
        <a:bodyPr/>
        <a:lstStyle/>
        <a:p>
          <a:endParaRPr lang="ru-RU"/>
        </a:p>
      </dgm:t>
    </dgm:pt>
    <dgm:pt modelId="{AE7AB0DB-8AD0-4698-91AB-34A50CD54695}">
      <dgm:prSet/>
      <dgm:spPr/>
      <dgm:t>
        <a:bodyPr/>
        <a:lstStyle/>
        <a:p>
          <a:r>
            <a:rPr lang="ru-RU"/>
            <a:t>Коацервация</a:t>
          </a:r>
        </a:p>
      </dgm:t>
    </dgm:pt>
    <dgm:pt modelId="{268B243A-C534-45EB-9E2A-DF77CB71273D}" type="parTrans" cxnId="{22911118-3FB9-4E5C-923F-0EDC3435933D}">
      <dgm:prSet/>
      <dgm:spPr/>
      <dgm:t>
        <a:bodyPr/>
        <a:lstStyle/>
        <a:p>
          <a:endParaRPr lang="ru-RU"/>
        </a:p>
      </dgm:t>
    </dgm:pt>
    <dgm:pt modelId="{2CE437FB-C0C4-4447-98E3-6A0058F32B9F}" type="sibTrans" cxnId="{22911118-3FB9-4E5C-923F-0EDC3435933D}">
      <dgm:prSet/>
      <dgm:spPr/>
      <dgm:t>
        <a:bodyPr/>
        <a:lstStyle/>
        <a:p>
          <a:endParaRPr lang="ru-RU"/>
        </a:p>
      </dgm:t>
    </dgm:pt>
    <dgm:pt modelId="{3408658C-76DC-4597-A044-85A8A71A0D10}" type="pres">
      <dgm:prSet presAssocID="{C2168B47-7E49-40BA-84B2-7E924B27F208}" presName="hierChild1" presStyleCnt="0">
        <dgm:presLayoutVars>
          <dgm:chPref val="1"/>
          <dgm:dir/>
          <dgm:animOne val="branch"/>
          <dgm:animLvl val="lvl"/>
          <dgm:resizeHandles/>
        </dgm:presLayoutVars>
      </dgm:prSet>
      <dgm:spPr/>
    </dgm:pt>
    <dgm:pt modelId="{69F0910B-7A0C-4E60-80F6-3D36BB2498CB}" type="pres">
      <dgm:prSet presAssocID="{560C1331-7FE4-4543-A867-495C9B436B02}" presName="hierRoot1" presStyleCnt="0"/>
      <dgm:spPr/>
    </dgm:pt>
    <dgm:pt modelId="{96E341C6-4D62-4FD8-AB6F-353FFCEAF6E9}" type="pres">
      <dgm:prSet presAssocID="{560C1331-7FE4-4543-A867-495C9B436B02}" presName="composite" presStyleCnt="0"/>
      <dgm:spPr/>
    </dgm:pt>
    <dgm:pt modelId="{48865707-3E51-4857-BBA3-02B52D11CB95}" type="pres">
      <dgm:prSet presAssocID="{560C1331-7FE4-4543-A867-495C9B436B02}" presName="background" presStyleLbl="node0" presStyleIdx="0" presStyleCnt="1"/>
      <dgm:spPr/>
    </dgm:pt>
    <dgm:pt modelId="{F85C3F86-EFDA-4434-9F75-C5B204B72C4C}" type="pres">
      <dgm:prSet presAssocID="{560C1331-7FE4-4543-A867-495C9B436B02}" presName="text" presStyleLbl="fgAcc0" presStyleIdx="0" presStyleCnt="1" custScaleX="210034" custScaleY="102533">
        <dgm:presLayoutVars>
          <dgm:chPref val="3"/>
        </dgm:presLayoutVars>
      </dgm:prSet>
      <dgm:spPr/>
    </dgm:pt>
    <dgm:pt modelId="{1546382A-90A1-4E4E-8C11-BAE76582548B}" type="pres">
      <dgm:prSet presAssocID="{560C1331-7FE4-4543-A867-495C9B436B02}" presName="hierChild2" presStyleCnt="0"/>
      <dgm:spPr/>
    </dgm:pt>
    <dgm:pt modelId="{17D32FA7-7715-4F40-A3CE-F06E490C9341}" type="pres">
      <dgm:prSet presAssocID="{C7B1D59B-7058-4637-812F-0AD38CA8A9D0}" presName="Name10" presStyleLbl="parChTrans1D2" presStyleIdx="0" presStyleCnt="5"/>
      <dgm:spPr/>
    </dgm:pt>
    <dgm:pt modelId="{EBDD7E57-D895-49CC-AC89-9B070A40BCF3}" type="pres">
      <dgm:prSet presAssocID="{CB83A095-44FE-40A5-AE0E-C3687FB9E190}" presName="hierRoot2" presStyleCnt="0"/>
      <dgm:spPr/>
    </dgm:pt>
    <dgm:pt modelId="{5EBF14C8-69C7-4F07-9F19-CC45B3B035C6}" type="pres">
      <dgm:prSet presAssocID="{CB83A095-44FE-40A5-AE0E-C3687FB9E190}" presName="composite2" presStyleCnt="0"/>
      <dgm:spPr/>
    </dgm:pt>
    <dgm:pt modelId="{598089F3-72AB-4A1D-806C-F3A4C816E65A}" type="pres">
      <dgm:prSet presAssocID="{CB83A095-44FE-40A5-AE0E-C3687FB9E190}" presName="background2" presStyleLbl="node2" presStyleIdx="0" presStyleCnt="5"/>
      <dgm:spPr/>
    </dgm:pt>
    <dgm:pt modelId="{55E33350-909A-4606-9916-66A3E460D818}" type="pres">
      <dgm:prSet presAssocID="{CB83A095-44FE-40A5-AE0E-C3687FB9E190}" presName="text2" presStyleLbl="fgAcc2" presStyleIdx="0" presStyleCnt="5" custLinFactNeighborX="-15339" custLinFactNeighborY="3020">
        <dgm:presLayoutVars>
          <dgm:chPref val="3"/>
        </dgm:presLayoutVars>
      </dgm:prSet>
      <dgm:spPr/>
    </dgm:pt>
    <dgm:pt modelId="{EC45E988-0819-44A4-8FB5-B11C4B9F6D1E}" type="pres">
      <dgm:prSet presAssocID="{CB83A095-44FE-40A5-AE0E-C3687FB9E190}" presName="hierChild3" presStyleCnt="0"/>
      <dgm:spPr/>
    </dgm:pt>
    <dgm:pt modelId="{7C1C766D-50D5-48AA-97B9-A3475B71D2EF}" type="pres">
      <dgm:prSet presAssocID="{37AAC6FB-117F-4292-953C-4D30BE0B1E45}" presName="Name17" presStyleLbl="parChTrans1D3" presStyleIdx="0" presStyleCnt="2"/>
      <dgm:spPr/>
    </dgm:pt>
    <dgm:pt modelId="{35E3B41C-B2AC-496B-AB75-4ECDFDBF5F6B}" type="pres">
      <dgm:prSet presAssocID="{0BC0635D-83DA-4C8B-858F-21D0D11B4E5F}" presName="hierRoot3" presStyleCnt="0"/>
      <dgm:spPr/>
    </dgm:pt>
    <dgm:pt modelId="{AB47E4A1-2D5B-4F28-B112-5127C4B36ECF}" type="pres">
      <dgm:prSet presAssocID="{0BC0635D-83DA-4C8B-858F-21D0D11B4E5F}" presName="composite3" presStyleCnt="0"/>
      <dgm:spPr/>
    </dgm:pt>
    <dgm:pt modelId="{B3BA91E8-B01D-49F9-A772-D03CD253B72D}" type="pres">
      <dgm:prSet presAssocID="{0BC0635D-83DA-4C8B-858F-21D0D11B4E5F}" presName="background3" presStyleLbl="node3" presStyleIdx="0" presStyleCnt="2"/>
      <dgm:spPr/>
    </dgm:pt>
    <dgm:pt modelId="{020D0CDE-F2B2-4DB6-A45B-C7211BC19503}" type="pres">
      <dgm:prSet presAssocID="{0BC0635D-83DA-4C8B-858F-21D0D11B4E5F}" presName="text3" presStyleLbl="fgAcc3" presStyleIdx="0" presStyleCnt="2">
        <dgm:presLayoutVars>
          <dgm:chPref val="3"/>
        </dgm:presLayoutVars>
      </dgm:prSet>
      <dgm:spPr/>
    </dgm:pt>
    <dgm:pt modelId="{E5C251A1-0666-4313-8BF1-00974FA70F21}" type="pres">
      <dgm:prSet presAssocID="{0BC0635D-83DA-4C8B-858F-21D0D11B4E5F}" presName="hierChild4" presStyleCnt="0"/>
      <dgm:spPr/>
    </dgm:pt>
    <dgm:pt modelId="{7C750444-4EE9-400A-A5D3-5774A1AFB947}" type="pres">
      <dgm:prSet presAssocID="{EA29B093-3A9E-4917-9039-11EBD21F6406}" presName="Name17" presStyleLbl="parChTrans1D3" presStyleIdx="1" presStyleCnt="2"/>
      <dgm:spPr/>
    </dgm:pt>
    <dgm:pt modelId="{2975610A-2F2D-426E-AE54-651E2FAA9890}" type="pres">
      <dgm:prSet presAssocID="{AC3FB7E9-74D3-4712-AC54-25E2B9DB7C36}" presName="hierRoot3" presStyleCnt="0"/>
      <dgm:spPr/>
    </dgm:pt>
    <dgm:pt modelId="{2D8D205A-6E2E-447A-96AA-7832231E8B5A}" type="pres">
      <dgm:prSet presAssocID="{AC3FB7E9-74D3-4712-AC54-25E2B9DB7C36}" presName="composite3" presStyleCnt="0"/>
      <dgm:spPr/>
    </dgm:pt>
    <dgm:pt modelId="{412DAAD7-A95D-406C-961F-04ABBCD583E6}" type="pres">
      <dgm:prSet presAssocID="{AC3FB7E9-74D3-4712-AC54-25E2B9DB7C36}" presName="background3" presStyleLbl="node3" presStyleIdx="1" presStyleCnt="2"/>
      <dgm:spPr/>
    </dgm:pt>
    <dgm:pt modelId="{7B648554-D317-40D6-B997-9584174E8AB3}" type="pres">
      <dgm:prSet presAssocID="{AC3FB7E9-74D3-4712-AC54-25E2B9DB7C36}" presName="text3" presStyleLbl="fgAcc3" presStyleIdx="1" presStyleCnt="2">
        <dgm:presLayoutVars>
          <dgm:chPref val="3"/>
        </dgm:presLayoutVars>
      </dgm:prSet>
      <dgm:spPr/>
    </dgm:pt>
    <dgm:pt modelId="{DF74AE7B-D9B1-4DB1-A1F5-34B14175C77B}" type="pres">
      <dgm:prSet presAssocID="{AC3FB7E9-74D3-4712-AC54-25E2B9DB7C36}" presName="hierChild4" presStyleCnt="0"/>
      <dgm:spPr/>
    </dgm:pt>
    <dgm:pt modelId="{E9CC1BB7-FF73-474F-B27A-8AA285A4C92D}" type="pres">
      <dgm:prSet presAssocID="{3F090A7C-A792-4B74-BB34-4BD73E258E7A}" presName="Name10" presStyleLbl="parChTrans1D2" presStyleIdx="1" presStyleCnt="5"/>
      <dgm:spPr/>
    </dgm:pt>
    <dgm:pt modelId="{172C1710-81A4-4DD1-B2D6-B7255FF1606E}" type="pres">
      <dgm:prSet presAssocID="{C12A145D-C8CF-4D4C-8F70-7787BDDD702E}" presName="hierRoot2" presStyleCnt="0"/>
      <dgm:spPr/>
    </dgm:pt>
    <dgm:pt modelId="{EBC7285B-CF4C-433E-A5E1-F005FE5CC638}" type="pres">
      <dgm:prSet presAssocID="{C12A145D-C8CF-4D4C-8F70-7787BDDD702E}" presName="composite2" presStyleCnt="0"/>
      <dgm:spPr/>
    </dgm:pt>
    <dgm:pt modelId="{ABBB754D-0500-4A01-A565-7E64A1D4E3E2}" type="pres">
      <dgm:prSet presAssocID="{C12A145D-C8CF-4D4C-8F70-7787BDDD702E}" presName="background2" presStyleLbl="node2" presStyleIdx="1" presStyleCnt="5"/>
      <dgm:spPr/>
    </dgm:pt>
    <dgm:pt modelId="{41E463F2-208C-44A5-B5F3-48A4E1E8F378}" type="pres">
      <dgm:prSet presAssocID="{C12A145D-C8CF-4D4C-8F70-7787BDDD702E}" presName="text2" presStyleLbl="fgAcc2" presStyleIdx="1" presStyleCnt="5">
        <dgm:presLayoutVars>
          <dgm:chPref val="3"/>
        </dgm:presLayoutVars>
      </dgm:prSet>
      <dgm:spPr/>
    </dgm:pt>
    <dgm:pt modelId="{41CD0F12-440E-4602-88F4-63C3047378EF}" type="pres">
      <dgm:prSet presAssocID="{C12A145D-C8CF-4D4C-8F70-7787BDDD702E}" presName="hierChild3" presStyleCnt="0"/>
      <dgm:spPr/>
    </dgm:pt>
    <dgm:pt modelId="{9EF4971C-CDD6-4721-9F40-F393CD2AAD9A}" type="pres">
      <dgm:prSet presAssocID="{BACCD8FA-719A-49B0-85AE-544AA51BC0FD}" presName="Name10" presStyleLbl="parChTrans1D2" presStyleIdx="2" presStyleCnt="5"/>
      <dgm:spPr/>
    </dgm:pt>
    <dgm:pt modelId="{C34271AE-0282-4463-8D94-A17E8B3A8B11}" type="pres">
      <dgm:prSet presAssocID="{04008676-91ED-4864-8624-D2A96895ADD6}" presName="hierRoot2" presStyleCnt="0"/>
      <dgm:spPr/>
    </dgm:pt>
    <dgm:pt modelId="{FCDBEC50-946B-4EB3-80D0-91EC2CC00F05}" type="pres">
      <dgm:prSet presAssocID="{04008676-91ED-4864-8624-D2A96895ADD6}" presName="composite2" presStyleCnt="0"/>
      <dgm:spPr/>
    </dgm:pt>
    <dgm:pt modelId="{FC6D3747-EC12-45A0-9AF8-251A5C50557A}" type="pres">
      <dgm:prSet presAssocID="{04008676-91ED-4864-8624-D2A96895ADD6}" presName="background2" presStyleLbl="node2" presStyleIdx="2" presStyleCnt="5"/>
      <dgm:spPr/>
    </dgm:pt>
    <dgm:pt modelId="{97B0C462-2A3C-417B-B231-7870B18DDE75}" type="pres">
      <dgm:prSet presAssocID="{04008676-91ED-4864-8624-D2A96895ADD6}" presName="text2" presStyleLbl="fgAcc2" presStyleIdx="2" presStyleCnt="5">
        <dgm:presLayoutVars>
          <dgm:chPref val="3"/>
        </dgm:presLayoutVars>
      </dgm:prSet>
      <dgm:spPr/>
    </dgm:pt>
    <dgm:pt modelId="{8B607E55-F387-47AA-904C-DB2CEB151A99}" type="pres">
      <dgm:prSet presAssocID="{04008676-91ED-4864-8624-D2A96895ADD6}" presName="hierChild3" presStyleCnt="0"/>
      <dgm:spPr/>
    </dgm:pt>
    <dgm:pt modelId="{0CAC3BEA-A636-4446-8B59-80B3F0DF1BCB}" type="pres">
      <dgm:prSet presAssocID="{E0C9BCEF-5865-49F8-A107-1DE27B64675F}" presName="Name10" presStyleLbl="parChTrans1D2" presStyleIdx="3" presStyleCnt="5"/>
      <dgm:spPr/>
    </dgm:pt>
    <dgm:pt modelId="{45AEC1E4-4508-4EEA-9030-2729B528EA5C}" type="pres">
      <dgm:prSet presAssocID="{A248FFB1-2FF9-461F-AB8A-694692728C4C}" presName="hierRoot2" presStyleCnt="0"/>
      <dgm:spPr/>
    </dgm:pt>
    <dgm:pt modelId="{C39DFCE8-598E-4107-8CD5-1C09BD216E71}" type="pres">
      <dgm:prSet presAssocID="{A248FFB1-2FF9-461F-AB8A-694692728C4C}" presName="composite2" presStyleCnt="0"/>
      <dgm:spPr/>
    </dgm:pt>
    <dgm:pt modelId="{D0560AC9-ED37-4762-905D-B452471221F2}" type="pres">
      <dgm:prSet presAssocID="{A248FFB1-2FF9-461F-AB8A-694692728C4C}" presName="background2" presStyleLbl="node2" presStyleIdx="3" presStyleCnt="5"/>
      <dgm:spPr/>
    </dgm:pt>
    <dgm:pt modelId="{78C97E38-748B-4B7A-935B-EB649166B6AD}" type="pres">
      <dgm:prSet presAssocID="{A248FFB1-2FF9-461F-AB8A-694692728C4C}" presName="text2" presStyleLbl="fgAcc2" presStyleIdx="3" presStyleCnt="5">
        <dgm:presLayoutVars>
          <dgm:chPref val="3"/>
        </dgm:presLayoutVars>
      </dgm:prSet>
      <dgm:spPr/>
    </dgm:pt>
    <dgm:pt modelId="{9E48F0B0-9D5F-4E9E-A4AE-E398D04CD1F0}" type="pres">
      <dgm:prSet presAssocID="{A248FFB1-2FF9-461F-AB8A-694692728C4C}" presName="hierChild3" presStyleCnt="0"/>
      <dgm:spPr/>
    </dgm:pt>
    <dgm:pt modelId="{CFE91501-FA0C-4CBA-B320-0057BB2FF18C}" type="pres">
      <dgm:prSet presAssocID="{268B243A-C534-45EB-9E2A-DF77CB71273D}" presName="Name10" presStyleLbl="parChTrans1D2" presStyleIdx="4" presStyleCnt="5"/>
      <dgm:spPr/>
    </dgm:pt>
    <dgm:pt modelId="{3FFCCEA2-0583-47CA-AA57-92EEA600EEAB}" type="pres">
      <dgm:prSet presAssocID="{AE7AB0DB-8AD0-4698-91AB-34A50CD54695}" presName="hierRoot2" presStyleCnt="0"/>
      <dgm:spPr/>
    </dgm:pt>
    <dgm:pt modelId="{5B408347-2621-4621-BA62-D0B4F799B867}" type="pres">
      <dgm:prSet presAssocID="{AE7AB0DB-8AD0-4698-91AB-34A50CD54695}" presName="composite2" presStyleCnt="0"/>
      <dgm:spPr/>
    </dgm:pt>
    <dgm:pt modelId="{132D199F-552C-409E-B184-FBA73FEA3E3A}" type="pres">
      <dgm:prSet presAssocID="{AE7AB0DB-8AD0-4698-91AB-34A50CD54695}" presName="background2" presStyleLbl="node2" presStyleIdx="4" presStyleCnt="5"/>
      <dgm:spPr/>
    </dgm:pt>
    <dgm:pt modelId="{E65B8C36-CDD9-475E-B544-07B1FD953774}" type="pres">
      <dgm:prSet presAssocID="{AE7AB0DB-8AD0-4698-91AB-34A50CD54695}" presName="text2" presStyleLbl="fgAcc2" presStyleIdx="4" presStyleCnt="5">
        <dgm:presLayoutVars>
          <dgm:chPref val="3"/>
        </dgm:presLayoutVars>
      </dgm:prSet>
      <dgm:spPr/>
    </dgm:pt>
    <dgm:pt modelId="{936D666B-8400-4C4B-B745-08C3B04EDB32}" type="pres">
      <dgm:prSet presAssocID="{AE7AB0DB-8AD0-4698-91AB-34A50CD54695}" presName="hierChild3" presStyleCnt="0"/>
      <dgm:spPr/>
    </dgm:pt>
  </dgm:ptLst>
  <dgm:cxnLst>
    <dgm:cxn modelId="{10CDEC09-F9C8-4F48-8383-A22FE4CC38BC}" srcId="{CB83A095-44FE-40A5-AE0E-C3687FB9E190}" destId="{0BC0635D-83DA-4C8B-858F-21D0D11B4E5F}" srcOrd="0" destOrd="0" parTransId="{37AAC6FB-117F-4292-953C-4D30BE0B1E45}" sibTransId="{0BA92746-E56B-44B8-9E89-027006C9072D}"/>
    <dgm:cxn modelId="{EC86F209-1D42-41C6-88C7-C93E5B9B49A6}" type="presOf" srcId="{A248FFB1-2FF9-461F-AB8A-694692728C4C}" destId="{78C97E38-748B-4B7A-935B-EB649166B6AD}" srcOrd="0" destOrd="0" presId="urn:microsoft.com/office/officeart/2005/8/layout/hierarchy1"/>
    <dgm:cxn modelId="{5F36190E-6146-491F-B44D-C0C271AB47EB}" type="presOf" srcId="{37AAC6FB-117F-4292-953C-4D30BE0B1E45}" destId="{7C1C766D-50D5-48AA-97B9-A3475B71D2EF}" srcOrd="0" destOrd="0" presId="urn:microsoft.com/office/officeart/2005/8/layout/hierarchy1"/>
    <dgm:cxn modelId="{22911118-3FB9-4E5C-923F-0EDC3435933D}" srcId="{560C1331-7FE4-4543-A867-495C9B436B02}" destId="{AE7AB0DB-8AD0-4698-91AB-34A50CD54695}" srcOrd="4" destOrd="0" parTransId="{268B243A-C534-45EB-9E2A-DF77CB71273D}" sibTransId="{2CE437FB-C0C4-4447-98E3-6A0058F32B9F}"/>
    <dgm:cxn modelId="{26DE2B38-FE7F-48FE-AA97-D28DAD9C8AA7}" type="presOf" srcId="{BACCD8FA-719A-49B0-85AE-544AA51BC0FD}" destId="{9EF4971C-CDD6-4721-9F40-F393CD2AAD9A}" srcOrd="0" destOrd="0" presId="urn:microsoft.com/office/officeart/2005/8/layout/hierarchy1"/>
    <dgm:cxn modelId="{BE58823E-0186-4AB5-962C-A0128DDFE62B}" type="presOf" srcId="{EA29B093-3A9E-4917-9039-11EBD21F6406}" destId="{7C750444-4EE9-400A-A5D3-5774A1AFB947}" srcOrd="0" destOrd="0" presId="urn:microsoft.com/office/officeart/2005/8/layout/hierarchy1"/>
    <dgm:cxn modelId="{4727823F-F10E-4F1F-8D7F-EA0127123EC9}" type="presOf" srcId="{E0C9BCEF-5865-49F8-A107-1DE27B64675F}" destId="{0CAC3BEA-A636-4446-8B59-80B3F0DF1BCB}" srcOrd="0" destOrd="0" presId="urn:microsoft.com/office/officeart/2005/8/layout/hierarchy1"/>
    <dgm:cxn modelId="{70EF3E60-674B-42FD-AE07-68060A509676}" srcId="{560C1331-7FE4-4543-A867-495C9B436B02}" destId="{CB83A095-44FE-40A5-AE0E-C3687FB9E190}" srcOrd="0" destOrd="0" parTransId="{C7B1D59B-7058-4637-812F-0AD38CA8A9D0}" sibTransId="{FE6BC4A3-CD89-4D45-B580-6B6D67CE4A74}"/>
    <dgm:cxn modelId="{AE27A666-6022-4E7B-B676-CC0EB1086E83}" type="presOf" srcId="{268B243A-C534-45EB-9E2A-DF77CB71273D}" destId="{CFE91501-FA0C-4CBA-B320-0057BB2FF18C}" srcOrd="0" destOrd="0" presId="urn:microsoft.com/office/officeart/2005/8/layout/hierarchy1"/>
    <dgm:cxn modelId="{3192EA6F-23C0-4468-836C-6FB59EB66B67}" srcId="{560C1331-7FE4-4543-A867-495C9B436B02}" destId="{04008676-91ED-4864-8624-D2A96895ADD6}" srcOrd="2" destOrd="0" parTransId="{BACCD8FA-719A-49B0-85AE-544AA51BC0FD}" sibTransId="{3BCB2920-D4E2-453C-B92C-0EC230A1AEB9}"/>
    <dgm:cxn modelId="{C1569250-5F7A-4708-8807-5B98FBBD60D2}" srcId="{560C1331-7FE4-4543-A867-495C9B436B02}" destId="{C12A145D-C8CF-4D4C-8F70-7787BDDD702E}" srcOrd="1" destOrd="0" parTransId="{3F090A7C-A792-4B74-BB34-4BD73E258E7A}" sibTransId="{7A177841-F4DC-4B34-B343-E2FC8A16241D}"/>
    <dgm:cxn modelId="{F6B37452-47AE-4461-84E1-1CB1DAB31D5F}" type="presOf" srcId="{CB83A095-44FE-40A5-AE0E-C3687FB9E190}" destId="{55E33350-909A-4606-9916-66A3E460D818}" srcOrd="0" destOrd="0" presId="urn:microsoft.com/office/officeart/2005/8/layout/hierarchy1"/>
    <dgm:cxn modelId="{3BA37672-C0A5-40B7-A81D-9A7BC50E8C15}" type="presOf" srcId="{C12A145D-C8CF-4D4C-8F70-7787BDDD702E}" destId="{41E463F2-208C-44A5-B5F3-48A4E1E8F378}" srcOrd="0" destOrd="0" presId="urn:microsoft.com/office/officeart/2005/8/layout/hierarchy1"/>
    <dgm:cxn modelId="{F241DB53-D6E1-4383-9661-1D2620B6924A}" srcId="{CB83A095-44FE-40A5-AE0E-C3687FB9E190}" destId="{AC3FB7E9-74D3-4712-AC54-25E2B9DB7C36}" srcOrd="1" destOrd="0" parTransId="{EA29B093-3A9E-4917-9039-11EBD21F6406}" sibTransId="{4074EDEE-246A-4748-94F1-B4986B09D349}"/>
    <dgm:cxn modelId="{0B2B3375-BF0C-4955-B9FF-0F7B9D75D64C}" srcId="{560C1331-7FE4-4543-A867-495C9B436B02}" destId="{A248FFB1-2FF9-461F-AB8A-694692728C4C}" srcOrd="3" destOrd="0" parTransId="{E0C9BCEF-5865-49F8-A107-1DE27B64675F}" sibTransId="{741820E6-385F-4C60-934A-212555BFF2FD}"/>
    <dgm:cxn modelId="{046F3979-35D7-4112-AF2A-3D22EBA7752E}" type="presOf" srcId="{0BC0635D-83DA-4C8B-858F-21D0D11B4E5F}" destId="{020D0CDE-F2B2-4DB6-A45B-C7211BC19503}" srcOrd="0" destOrd="0" presId="urn:microsoft.com/office/officeart/2005/8/layout/hierarchy1"/>
    <dgm:cxn modelId="{F4C10590-DCA4-4466-9ABA-151FBC4FFB17}" type="presOf" srcId="{C2168B47-7E49-40BA-84B2-7E924B27F208}" destId="{3408658C-76DC-4597-A044-85A8A71A0D10}" srcOrd="0" destOrd="0" presId="urn:microsoft.com/office/officeart/2005/8/layout/hierarchy1"/>
    <dgm:cxn modelId="{AF6EE9BC-3E90-4687-B9D6-00CE07A18D70}" type="presOf" srcId="{04008676-91ED-4864-8624-D2A96895ADD6}" destId="{97B0C462-2A3C-417B-B231-7870B18DDE75}" srcOrd="0" destOrd="0" presId="urn:microsoft.com/office/officeart/2005/8/layout/hierarchy1"/>
    <dgm:cxn modelId="{F2BBC2C2-4B24-4096-A5CE-9AA0EE483884}" srcId="{C2168B47-7E49-40BA-84B2-7E924B27F208}" destId="{560C1331-7FE4-4543-A867-495C9B436B02}" srcOrd="0" destOrd="0" parTransId="{DED270BD-8221-47F2-B8EA-AA3EF9FB96E3}" sibTransId="{A93DBD5E-1EB7-49F1-AD4E-B7C1DD8099E4}"/>
    <dgm:cxn modelId="{B4CB48C3-D983-485E-BB34-5CAC7FAA2216}" type="presOf" srcId="{AE7AB0DB-8AD0-4698-91AB-34A50CD54695}" destId="{E65B8C36-CDD9-475E-B544-07B1FD953774}" srcOrd="0" destOrd="0" presId="urn:microsoft.com/office/officeart/2005/8/layout/hierarchy1"/>
    <dgm:cxn modelId="{F9B265CC-1983-4E00-B93D-060B96C86B50}" type="presOf" srcId="{C7B1D59B-7058-4637-812F-0AD38CA8A9D0}" destId="{17D32FA7-7715-4F40-A3CE-F06E490C9341}" srcOrd="0" destOrd="0" presId="urn:microsoft.com/office/officeart/2005/8/layout/hierarchy1"/>
    <dgm:cxn modelId="{E619C2D0-F3C6-40E5-8BC3-44CF18C0BBB3}" type="presOf" srcId="{560C1331-7FE4-4543-A867-495C9B436B02}" destId="{F85C3F86-EFDA-4434-9F75-C5B204B72C4C}" srcOrd="0" destOrd="0" presId="urn:microsoft.com/office/officeart/2005/8/layout/hierarchy1"/>
    <dgm:cxn modelId="{028F29F1-69E0-4C11-80D6-5A960249771E}" type="presOf" srcId="{3F090A7C-A792-4B74-BB34-4BD73E258E7A}" destId="{E9CC1BB7-FF73-474F-B27A-8AA285A4C92D}" srcOrd="0" destOrd="0" presId="urn:microsoft.com/office/officeart/2005/8/layout/hierarchy1"/>
    <dgm:cxn modelId="{0D1983F1-FD56-4A93-9002-88BAF5A19E32}" type="presOf" srcId="{AC3FB7E9-74D3-4712-AC54-25E2B9DB7C36}" destId="{7B648554-D317-40D6-B997-9584174E8AB3}" srcOrd="0" destOrd="0" presId="urn:microsoft.com/office/officeart/2005/8/layout/hierarchy1"/>
    <dgm:cxn modelId="{C140039B-922C-422F-8DA9-8A53DB7A6F69}" type="presParOf" srcId="{3408658C-76DC-4597-A044-85A8A71A0D10}" destId="{69F0910B-7A0C-4E60-80F6-3D36BB2498CB}" srcOrd="0" destOrd="0" presId="urn:microsoft.com/office/officeart/2005/8/layout/hierarchy1"/>
    <dgm:cxn modelId="{2384894A-0759-45D0-BD88-6E972102AA25}" type="presParOf" srcId="{69F0910B-7A0C-4E60-80F6-3D36BB2498CB}" destId="{96E341C6-4D62-4FD8-AB6F-353FFCEAF6E9}" srcOrd="0" destOrd="0" presId="urn:microsoft.com/office/officeart/2005/8/layout/hierarchy1"/>
    <dgm:cxn modelId="{DEAED13A-405C-4146-A2EC-AC44B89FE325}" type="presParOf" srcId="{96E341C6-4D62-4FD8-AB6F-353FFCEAF6E9}" destId="{48865707-3E51-4857-BBA3-02B52D11CB95}" srcOrd="0" destOrd="0" presId="urn:microsoft.com/office/officeart/2005/8/layout/hierarchy1"/>
    <dgm:cxn modelId="{4B0BDF16-0D07-457F-BF5E-9B8F870FFEA9}" type="presParOf" srcId="{96E341C6-4D62-4FD8-AB6F-353FFCEAF6E9}" destId="{F85C3F86-EFDA-4434-9F75-C5B204B72C4C}" srcOrd="1" destOrd="0" presId="urn:microsoft.com/office/officeart/2005/8/layout/hierarchy1"/>
    <dgm:cxn modelId="{D17A4FB2-DFC5-4714-AA76-B673A8F131E6}" type="presParOf" srcId="{69F0910B-7A0C-4E60-80F6-3D36BB2498CB}" destId="{1546382A-90A1-4E4E-8C11-BAE76582548B}" srcOrd="1" destOrd="0" presId="urn:microsoft.com/office/officeart/2005/8/layout/hierarchy1"/>
    <dgm:cxn modelId="{9053FD87-240A-42AF-BE7A-5B7730D66220}" type="presParOf" srcId="{1546382A-90A1-4E4E-8C11-BAE76582548B}" destId="{17D32FA7-7715-4F40-A3CE-F06E490C9341}" srcOrd="0" destOrd="0" presId="urn:microsoft.com/office/officeart/2005/8/layout/hierarchy1"/>
    <dgm:cxn modelId="{A9B7133C-0B51-45FF-A64A-9AC59AA73FED}" type="presParOf" srcId="{1546382A-90A1-4E4E-8C11-BAE76582548B}" destId="{EBDD7E57-D895-49CC-AC89-9B070A40BCF3}" srcOrd="1" destOrd="0" presId="urn:microsoft.com/office/officeart/2005/8/layout/hierarchy1"/>
    <dgm:cxn modelId="{7E67B9DE-3968-40B3-B9D6-2FA55BFA1E2B}" type="presParOf" srcId="{EBDD7E57-D895-49CC-AC89-9B070A40BCF3}" destId="{5EBF14C8-69C7-4F07-9F19-CC45B3B035C6}" srcOrd="0" destOrd="0" presId="urn:microsoft.com/office/officeart/2005/8/layout/hierarchy1"/>
    <dgm:cxn modelId="{4251C125-6F7D-432F-8EAD-13D6B3C556DB}" type="presParOf" srcId="{5EBF14C8-69C7-4F07-9F19-CC45B3B035C6}" destId="{598089F3-72AB-4A1D-806C-F3A4C816E65A}" srcOrd="0" destOrd="0" presId="urn:microsoft.com/office/officeart/2005/8/layout/hierarchy1"/>
    <dgm:cxn modelId="{0BE37B68-0184-47EF-AEDE-E530553B2879}" type="presParOf" srcId="{5EBF14C8-69C7-4F07-9F19-CC45B3B035C6}" destId="{55E33350-909A-4606-9916-66A3E460D818}" srcOrd="1" destOrd="0" presId="urn:microsoft.com/office/officeart/2005/8/layout/hierarchy1"/>
    <dgm:cxn modelId="{BB03D466-07EA-4AFF-A788-FB01ECBDF62D}" type="presParOf" srcId="{EBDD7E57-D895-49CC-AC89-9B070A40BCF3}" destId="{EC45E988-0819-44A4-8FB5-B11C4B9F6D1E}" srcOrd="1" destOrd="0" presId="urn:microsoft.com/office/officeart/2005/8/layout/hierarchy1"/>
    <dgm:cxn modelId="{614DCC0E-6748-4A4E-A641-FA9196B05C8F}" type="presParOf" srcId="{EC45E988-0819-44A4-8FB5-B11C4B9F6D1E}" destId="{7C1C766D-50D5-48AA-97B9-A3475B71D2EF}" srcOrd="0" destOrd="0" presId="urn:microsoft.com/office/officeart/2005/8/layout/hierarchy1"/>
    <dgm:cxn modelId="{1312F56C-4AFA-4A6C-979C-73606C190395}" type="presParOf" srcId="{EC45E988-0819-44A4-8FB5-B11C4B9F6D1E}" destId="{35E3B41C-B2AC-496B-AB75-4ECDFDBF5F6B}" srcOrd="1" destOrd="0" presId="urn:microsoft.com/office/officeart/2005/8/layout/hierarchy1"/>
    <dgm:cxn modelId="{A92411DA-2833-49ED-BC2D-C9ABC82DD2A0}" type="presParOf" srcId="{35E3B41C-B2AC-496B-AB75-4ECDFDBF5F6B}" destId="{AB47E4A1-2D5B-4F28-B112-5127C4B36ECF}" srcOrd="0" destOrd="0" presId="urn:microsoft.com/office/officeart/2005/8/layout/hierarchy1"/>
    <dgm:cxn modelId="{15683428-4F0A-4B33-8A5C-F582DBD9C428}" type="presParOf" srcId="{AB47E4A1-2D5B-4F28-B112-5127C4B36ECF}" destId="{B3BA91E8-B01D-49F9-A772-D03CD253B72D}" srcOrd="0" destOrd="0" presId="urn:microsoft.com/office/officeart/2005/8/layout/hierarchy1"/>
    <dgm:cxn modelId="{F78B1DA2-A0E2-4F6F-87C8-3E55E6394CFF}" type="presParOf" srcId="{AB47E4A1-2D5B-4F28-B112-5127C4B36ECF}" destId="{020D0CDE-F2B2-4DB6-A45B-C7211BC19503}" srcOrd="1" destOrd="0" presId="urn:microsoft.com/office/officeart/2005/8/layout/hierarchy1"/>
    <dgm:cxn modelId="{B9964F50-D4B9-4194-9C4A-F30F48F20162}" type="presParOf" srcId="{35E3B41C-B2AC-496B-AB75-4ECDFDBF5F6B}" destId="{E5C251A1-0666-4313-8BF1-00974FA70F21}" srcOrd="1" destOrd="0" presId="urn:microsoft.com/office/officeart/2005/8/layout/hierarchy1"/>
    <dgm:cxn modelId="{6F9AB16D-6417-453F-8D50-297CDE0DD1DC}" type="presParOf" srcId="{EC45E988-0819-44A4-8FB5-B11C4B9F6D1E}" destId="{7C750444-4EE9-400A-A5D3-5774A1AFB947}" srcOrd="2" destOrd="0" presId="urn:microsoft.com/office/officeart/2005/8/layout/hierarchy1"/>
    <dgm:cxn modelId="{F99D7049-D592-4761-B9C7-FA767AF1ED2D}" type="presParOf" srcId="{EC45E988-0819-44A4-8FB5-B11C4B9F6D1E}" destId="{2975610A-2F2D-426E-AE54-651E2FAA9890}" srcOrd="3" destOrd="0" presId="urn:microsoft.com/office/officeart/2005/8/layout/hierarchy1"/>
    <dgm:cxn modelId="{0F3DCBE0-C7CB-4416-99E0-D81591FB73E1}" type="presParOf" srcId="{2975610A-2F2D-426E-AE54-651E2FAA9890}" destId="{2D8D205A-6E2E-447A-96AA-7832231E8B5A}" srcOrd="0" destOrd="0" presId="urn:microsoft.com/office/officeart/2005/8/layout/hierarchy1"/>
    <dgm:cxn modelId="{B09C0E68-36FC-48F5-820F-7EA65A176B3C}" type="presParOf" srcId="{2D8D205A-6E2E-447A-96AA-7832231E8B5A}" destId="{412DAAD7-A95D-406C-961F-04ABBCD583E6}" srcOrd="0" destOrd="0" presId="urn:microsoft.com/office/officeart/2005/8/layout/hierarchy1"/>
    <dgm:cxn modelId="{1F427B1F-9EFD-4547-A730-6495680440AC}" type="presParOf" srcId="{2D8D205A-6E2E-447A-96AA-7832231E8B5A}" destId="{7B648554-D317-40D6-B997-9584174E8AB3}" srcOrd="1" destOrd="0" presId="urn:microsoft.com/office/officeart/2005/8/layout/hierarchy1"/>
    <dgm:cxn modelId="{3F3AD3F1-F5EC-45EC-AABA-558E222163AC}" type="presParOf" srcId="{2975610A-2F2D-426E-AE54-651E2FAA9890}" destId="{DF74AE7B-D9B1-4DB1-A1F5-34B14175C77B}" srcOrd="1" destOrd="0" presId="urn:microsoft.com/office/officeart/2005/8/layout/hierarchy1"/>
    <dgm:cxn modelId="{0D7F688A-9484-4EB6-B299-584B1A99D307}" type="presParOf" srcId="{1546382A-90A1-4E4E-8C11-BAE76582548B}" destId="{E9CC1BB7-FF73-474F-B27A-8AA285A4C92D}" srcOrd="2" destOrd="0" presId="urn:microsoft.com/office/officeart/2005/8/layout/hierarchy1"/>
    <dgm:cxn modelId="{D3F8CB34-7725-4EDF-9571-1D6CFAAB76CE}" type="presParOf" srcId="{1546382A-90A1-4E4E-8C11-BAE76582548B}" destId="{172C1710-81A4-4DD1-B2D6-B7255FF1606E}" srcOrd="3" destOrd="0" presId="urn:microsoft.com/office/officeart/2005/8/layout/hierarchy1"/>
    <dgm:cxn modelId="{ED9FF998-47E2-4E0E-99BB-8495575B9DD9}" type="presParOf" srcId="{172C1710-81A4-4DD1-B2D6-B7255FF1606E}" destId="{EBC7285B-CF4C-433E-A5E1-F005FE5CC638}" srcOrd="0" destOrd="0" presId="urn:microsoft.com/office/officeart/2005/8/layout/hierarchy1"/>
    <dgm:cxn modelId="{8CAEA45F-D4F8-4791-B78A-21C8F256F060}" type="presParOf" srcId="{EBC7285B-CF4C-433E-A5E1-F005FE5CC638}" destId="{ABBB754D-0500-4A01-A565-7E64A1D4E3E2}" srcOrd="0" destOrd="0" presId="urn:microsoft.com/office/officeart/2005/8/layout/hierarchy1"/>
    <dgm:cxn modelId="{13252AFF-2C69-4EF4-9BAF-6C1D63D74ACD}" type="presParOf" srcId="{EBC7285B-CF4C-433E-A5E1-F005FE5CC638}" destId="{41E463F2-208C-44A5-B5F3-48A4E1E8F378}" srcOrd="1" destOrd="0" presId="urn:microsoft.com/office/officeart/2005/8/layout/hierarchy1"/>
    <dgm:cxn modelId="{69C090C2-6B63-490B-B31F-0B373F4B7591}" type="presParOf" srcId="{172C1710-81A4-4DD1-B2D6-B7255FF1606E}" destId="{41CD0F12-440E-4602-88F4-63C3047378EF}" srcOrd="1" destOrd="0" presId="urn:microsoft.com/office/officeart/2005/8/layout/hierarchy1"/>
    <dgm:cxn modelId="{313C75D6-B0FC-4B45-8B44-850A23ED9AA1}" type="presParOf" srcId="{1546382A-90A1-4E4E-8C11-BAE76582548B}" destId="{9EF4971C-CDD6-4721-9F40-F393CD2AAD9A}" srcOrd="4" destOrd="0" presId="urn:microsoft.com/office/officeart/2005/8/layout/hierarchy1"/>
    <dgm:cxn modelId="{FABF952B-CC05-44B7-938D-34A03428473C}" type="presParOf" srcId="{1546382A-90A1-4E4E-8C11-BAE76582548B}" destId="{C34271AE-0282-4463-8D94-A17E8B3A8B11}" srcOrd="5" destOrd="0" presId="urn:microsoft.com/office/officeart/2005/8/layout/hierarchy1"/>
    <dgm:cxn modelId="{9C907A8D-177F-4881-A5FA-F1972E3098B3}" type="presParOf" srcId="{C34271AE-0282-4463-8D94-A17E8B3A8B11}" destId="{FCDBEC50-946B-4EB3-80D0-91EC2CC00F05}" srcOrd="0" destOrd="0" presId="urn:microsoft.com/office/officeart/2005/8/layout/hierarchy1"/>
    <dgm:cxn modelId="{15629060-BBCA-4F83-A417-E4BCB5C72B47}" type="presParOf" srcId="{FCDBEC50-946B-4EB3-80D0-91EC2CC00F05}" destId="{FC6D3747-EC12-45A0-9AF8-251A5C50557A}" srcOrd="0" destOrd="0" presId="urn:microsoft.com/office/officeart/2005/8/layout/hierarchy1"/>
    <dgm:cxn modelId="{72AFD83C-252D-467D-9EF6-988AB7002F4C}" type="presParOf" srcId="{FCDBEC50-946B-4EB3-80D0-91EC2CC00F05}" destId="{97B0C462-2A3C-417B-B231-7870B18DDE75}" srcOrd="1" destOrd="0" presId="urn:microsoft.com/office/officeart/2005/8/layout/hierarchy1"/>
    <dgm:cxn modelId="{D396BA36-4D91-4E6C-8FDB-723C0CFD2E2F}" type="presParOf" srcId="{C34271AE-0282-4463-8D94-A17E8B3A8B11}" destId="{8B607E55-F387-47AA-904C-DB2CEB151A99}" srcOrd="1" destOrd="0" presId="urn:microsoft.com/office/officeart/2005/8/layout/hierarchy1"/>
    <dgm:cxn modelId="{01533661-26CA-4E27-B35B-3BCE7F193F78}" type="presParOf" srcId="{1546382A-90A1-4E4E-8C11-BAE76582548B}" destId="{0CAC3BEA-A636-4446-8B59-80B3F0DF1BCB}" srcOrd="6" destOrd="0" presId="urn:microsoft.com/office/officeart/2005/8/layout/hierarchy1"/>
    <dgm:cxn modelId="{35EBE7FD-3B69-4F5E-9F93-4BD35AD0E160}" type="presParOf" srcId="{1546382A-90A1-4E4E-8C11-BAE76582548B}" destId="{45AEC1E4-4508-4EEA-9030-2729B528EA5C}" srcOrd="7" destOrd="0" presId="urn:microsoft.com/office/officeart/2005/8/layout/hierarchy1"/>
    <dgm:cxn modelId="{D78E5AE4-6846-4B24-8A70-92E88553FB68}" type="presParOf" srcId="{45AEC1E4-4508-4EEA-9030-2729B528EA5C}" destId="{C39DFCE8-598E-4107-8CD5-1C09BD216E71}" srcOrd="0" destOrd="0" presId="urn:microsoft.com/office/officeart/2005/8/layout/hierarchy1"/>
    <dgm:cxn modelId="{B6334FEE-B61A-4C95-BE0A-31C6BAF7EA54}" type="presParOf" srcId="{C39DFCE8-598E-4107-8CD5-1C09BD216E71}" destId="{D0560AC9-ED37-4762-905D-B452471221F2}" srcOrd="0" destOrd="0" presId="urn:microsoft.com/office/officeart/2005/8/layout/hierarchy1"/>
    <dgm:cxn modelId="{152901B3-0974-475F-9601-9B7D97F96784}" type="presParOf" srcId="{C39DFCE8-598E-4107-8CD5-1C09BD216E71}" destId="{78C97E38-748B-4B7A-935B-EB649166B6AD}" srcOrd="1" destOrd="0" presId="urn:microsoft.com/office/officeart/2005/8/layout/hierarchy1"/>
    <dgm:cxn modelId="{E515FDC5-8AA0-4746-A8C9-114B68D5870B}" type="presParOf" srcId="{45AEC1E4-4508-4EEA-9030-2729B528EA5C}" destId="{9E48F0B0-9D5F-4E9E-A4AE-E398D04CD1F0}" srcOrd="1" destOrd="0" presId="urn:microsoft.com/office/officeart/2005/8/layout/hierarchy1"/>
    <dgm:cxn modelId="{C33009F5-CC09-4BA9-A3FD-24E3E672F1A6}" type="presParOf" srcId="{1546382A-90A1-4E4E-8C11-BAE76582548B}" destId="{CFE91501-FA0C-4CBA-B320-0057BB2FF18C}" srcOrd="8" destOrd="0" presId="urn:microsoft.com/office/officeart/2005/8/layout/hierarchy1"/>
    <dgm:cxn modelId="{3D4BFAFF-09FC-4633-8D69-1338E1E38441}" type="presParOf" srcId="{1546382A-90A1-4E4E-8C11-BAE76582548B}" destId="{3FFCCEA2-0583-47CA-AA57-92EEA600EEAB}" srcOrd="9" destOrd="0" presId="urn:microsoft.com/office/officeart/2005/8/layout/hierarchy1"/>
    <dgm:cxn modelId="{37C1A604-1E12-42A5-863B-9CD6F0015BAF}" type="presParOf" srcId="{3FFCCEA2-0583-47CA-AA57-92EEA600EEAB}" destId="{5B408347-2621-4621-BA62-D0B4F799B867}" srcOrd="0" destOrd="0" presId="urn:microsoft.com/office/officeart/2005/8/layout/hierarchy1"/>
    <dgm:cxn modelId="{6615E2BE-65B9-4A7D-848C-6DFD7ACDB925}" type="presParOf" srcId="{5B408347-2621-4621-BA62-D0B4F799B867}" destId="{132D199F-552C-409E-B184-FBA73FEA3E3A}" srcOrd="0" destOrd="0" presId="urn:microsoft.com/office/officeart/2005/8/layout/hierarchy1"/>
    <dgm:cxn modelId="{6451D9A5-F0E5-4267-9C82-885F24990189}" type="presParOf" srcId="{5B408347-2621-4621-BA62-D0B4F799B867}" destId="{E65B8C36-CDD9-475E-B544-07B1FD953774}" srcOrd="1" destOrd="0" presId="urn:microsoft.com/office/officeart/2005/8/layout/hierarchy1"/>
    <dgm:cxn modelId="{F7B9D580-EF3C-4605-A631-891C7132699A}" type="presParOf" srcId="{3FFCCEA2-0583-47CA-AA57-92EEA600EEAB}" destId="{936D666B-8400-4C4B-B745-08C3B04EDB32}" srcOrd="1" destOrd="0" presId="urn:microsoft.com/office/officeart/2005/8/layout/hierarchy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B0652F2-8D9E-40A3-9BC0-421C194F4E7C}" type="doc">
      <dgm:prSet loTypeId="urn:microsoft.com/office/officeart/2005/8/layout/chevron2" loCatId="list" qsTypeId="urn:microsoft.com/office/officeart/2005/8/quickstyle/simple1" qsCatId="simple" csTypeId="urn:microsoft.com/office/officeart/2005/8/colors/accent5_1" csCatId="accent5" phldr="1"/>
      <dgm:spPr/>
      <dgm:t>
        <a:bodyPr/>
        <a:lstStyle/>
        <a:p>
          <a:endParaRPr lang="ru-RU"/>
        </a:p>
      </dgm:t>
    </dgm:pt>
    <dgm:pt modelId="{CEC54AE0-8E4D-4F07-BA35-4DC2535A92F3}">
      <dgm:prSet phldrT="[Текст]" custT="1"/>
      <dgm:spPr/>
      <dgm:t>
        <a:bodyPr/>
        <a:lstStyle/>
        <a:p>
          <a:r>
            <a:rPr lang="ru-RU" sz="1200">
              <a:latin typeface="Times New Roman" panose="02020603050405020304" pitchFamily="18" charset="0"/>
              <a:cs typeface="Times New Roman" panose="02020603050405020304" pitchFamily="18" charset="0"/>
            </a:rPr>
            <a:t>Жоспарлау</a:t>
          </a:r>
        </a:p>
      </dgm:t>
    </dgm:pt>
    <dgm:pt modelId="{097A5F69-126D-4D73-BCAB-F0FEC92BD0F8}" type="parTrans" cxnId="{93265F3A-A96C-4DCC-AFAC-38FA20C6E1FE}">
      <dgm:prSet/>
      <dgm:spPr/>
      <dgm:t>
        <a:bodyPr/>
        <a:lstStyle/>
        <a:p>
          <a:endParaRPr lang="ru-RU" sz="1200">
            <a:latin typeface="Times New Roman" panose="02020603050405020304" pitchFamily="18" charset="0"/>
            <a:cs typeface="Times New Roman" panose="02020603050405020304" pitchFamily="18" charset="0"/>
          </a:endParaRPr>
        </a:p>
      </dgm:t>
    </dgm:pt>
    <dgm:pt modelId="{AA88F1B4-ABEC-4639-9E2E-354208B4220B}" type="sibTrans" cxnId="{93265F3A-A96C-4DCC-AFAC-38FA20C6E1FE}">
      <dgm:prSet/>
      <dgm:spPr/>
      <dgm:t>
        <a:bodyPr/>
        <a:lstStyle/>
        <a:p>
          <a:endParaRPr lang="ru-RU" sz="1200">
            <a:latin typeface="Times New Roman" panose="02020603050405020304" pitchFamily="18" charset="0"/>
            <a:cs typeface="Times New Roman" panose="02020603050405020304" pitchFamily="18" charset="0"/>
          </a:endParaRPr>
        </a:p>
      </dgm:t>
    </dgm:pt>
    <dgm:pt modelId="{91F63808-5D2D-40A3-8468-45B1EF8E80ED}">
      <dgm:prSet phldrT="[Текст]" custT="1"/>
      <dgm:spPr/>
      <dgm:t>
        <a:bodyPr/>
        <a:lstStyle/>
        <a:p>
          <a:r>
            <a:rPr lang="ru-RU" sz="1200">
              <a:latin typeface="Times New Roman" panose="02020603050405020304" pitchFamily="18" charset="0"/>
              <a:cs typeface="Times New Roman" panose="02020603050405020304" pitchFamily="18" charset="0"/>
            </a:rPr>
            <a:t>Нанобөлшектердің негізгі сипаттамаларын анықтау</a:t>
          </a:r>
        </a:p>
      </dgm:t>
    </dgm:pt>
    <dgm:pt modelId="{76483CAB-5F6E-4666-BABA-FB9AFDDFA7DA}" type="parTrans" cxnId="{8BDF71FD-0B06-4188-A7D1-EDB4934DE555}">
      <dgm:prSet/>
      <dgm:spPr/>
      <dgm:t>
        <a:bodyPr/>
        <a:lstStyle/>
        <a:p>
          <a:endParaRPr lang="ru-RU" sz="1200">
            <a:latin typeface="Times New Roman" panose="02020603050405020304" pitchFamily="18" charset="0"/>
            <a:cs typeface="Times New Roman" panose="02020603050405020304" pitchFamily="18" charset="0"/>
          </a:endParaRPr>
        </a:p>
      </dgm:t>
    </dgm:pt>
    <dgm:pt modelId="{8D507A99-27ED-45EC-BCEB-4FD6BD7D82D9}" type="sibTrans" cxnId="{8BDF71FD-0B06-4188-A7D1-EDB4934DE555}">
      <dgm:prSet/>
      <dgm:spPr/>
      <dgm:t>
        <a:bodyPr/>
        <a:lstStyle/>
        <a:p>
          <a:endParaRPr lang="ru-RU" sz="1200">
            <a:latin typeface="Times New Roman" panose="02020603050405020304" pitchFamily="18" charset="0"/>
            <a:cs typeface="Times New Roman" panose="02020603050405020304" pitchFamily="18" charset="0"/>
          </a:endParaRPr>
        </a:p>
      </dgm:t>
    </dgm:pt>
    <dgm:pt modelId="{6991773B-E821-4DD8-86F7-A30EBD39E89B}">
      <dgm:prSet phldrT="[Текст]" custT="1"/>
      <dgm:spPr/>
      <dgm:t>
        <a:bodyPr/>
        <a:lstStyle/>
        <a:p>
          <a:r>
            <a:rPr lang="ru-RU" sz="1200">
              <a:latin typeface="Times New Roman" panose="02020603050405020304" pitchFamily="18" charset="0"/>
              <a:cs typeface="Times New Roman" panose="02020603050405020304" pitchFamily="18" charset="0"/>
            </a:rPr>
            <a:t>Тәжірибе </a:t>
          </a:r>
        </a:p>
      </dgm:t>
    </dgm:pt>
    <dgm:pt modelId="{5C32FBC3-74FD-4C39-BF4B-400F1418A5E3}" type="parTrans" cxnId="{322B31B4-D029-4FD1-842D-00451F0769B4}">
      <dgm:prSet/>
      <dgm:spPr/>
      <dgm:t>
        <a:bodyPr/>
        <a:lstStyle/>
        <a:p>
          <a:endParaRPr lang="ru-RU" sz="1200">
            <a:latin typeface="Times New Roman" panose="02020603050405020304" pitchFamily="18" charset="0"/>
            <a:cs typeface="Times New Roman" panose="02020603050405020304" pitchFamily="18" charset="0"/>
          </a:endParaRPr>
        </a:p>
      </dgm:t>
    </dgm:pt>
    <dgm:pt modelId="{E46D9D7D-F0DF-430E-A702-4F8047B9A7CA}" type="sibTrans" cxnId="{322B31B4-D029-4FD1-842D-00451F0769B4}">
      <dgm:prSet/>
      <dgm:spPr/>
      <dgm:t>
        <a:bodyPr/>
        <a:lstStyle/>
        <a:p>
          <a:endParaRPr lang="ru-RU" sz="1200">
            <a:latin typeface="Times New Roman" panose="02020603050405020304" pitchFamily="18" charset="0"/>
            <a:cs typeface="Times New Roman" panose="02020603050405020304" pitchFamily="18" charset="0"/>
          </a:endParaRPr>
        </a:p>
      </dgm:t>
    </dgm:pt>
    <dgm:pt modelId="{305C8270-7DC9-4894-8FDD-E6F9A8B23DFA}">
      <dgm:prSet phldrT="[Текст]" custT="1"/>
      <dgm:spPr/>
      <dgm:t>
        <a:bodyPr/>
        <a:lstStyle/>
        <a:p>
          <a:r>
            <a:rPr lang="ru-RU" sz="1200">
              <a:latin typeface="Times New Roman" panose="02020603050405020304" pitchFamily="18" charset="0"/>
              <a:cs typeface="Times New Roman" panose="02020603050405020304" pitchFamily="18" charset="0"/>
            </a:rPr>
            <a:t>Ортогональды матрица бойынша тәжірибелер жүргізу</a:t>
          </a:r>
        </a:p>
      </dgm:t>
    </dgm:pt>
    <dgm:pt modelId="{53B9BCB8-C779-41F4-8BD2-87FF9F51122B}" type="parTrans" cxnId="{0F2C7E10-FCEE-484C-A338-6A2A65861318}">
      <dgm:prSet/>
      <dgm:spPr/>
      <dgm:t>
        <a:bodyPr/>
        <a:lstStyle/>
        <a:p>
          <a:endParaRPr lang="ru-RU" sz="1200">
            <a:latin typeface="Times New Roman" panose="02020603050405020304" pitchFamily="18" charset="0"/>
            <a:cs typeface="Times New Roman" panose="02020603050405020304" pitchFamily="18" charset="0"/>
          </a:endParaRPr>
        </a:p>
      </dgm:t>
    </dgm:pt>
    <dgm:pt modelId="{55F42651-0737-47C8-982C-F83B501A3372}" type="sibTrans" cxnId="{0F2C7E10-FCEE-484C-A338-6A2A65861318}">
      <dgm:prSet/>
      <dgm:spPr/>
      <dgm:t>
        <a:bodyPr/>
        <a:lstStyle/>
        <a:p>
          <a:endParaRPr lang="ru-RU" sz="1200">
            <a:latin typeface="Times New Roman" panose="02020603050405020304" pitchFamily="18" charset="0"/>
            <a:cs typeface="Times New Roman" panose="02020603050405020304" pitchFamily="18" charset="0"/>
          </a:endParaRPr>
        </a:p>
      </dgm:t>
    </dgm:pt>
    <dgm:pt modelId="{80448A21-10D5-4AF8-84A8-DC556B68A90E}">
      <dgm:prSet phldrT="[Текст]" custT="1"/>
      <dgm:spPr/>
      <dgm:t>
        <a:bodyPr/>
        <a:lstStyle/>
        <a:p>
          <a:r>
            <a:rPr lang="ru-RU" sz="1200">
              <a:latin typeface="Times New Roman" panose="02020603050405020304" pitchFamily="18" charset="0"/>
              <a:cs typeface="Times New Roman" panose="02020603050405020304" pitchFamily="18" charset="0"/>
            </a:rPr>
            <a:t>Талдау</a:t>
          </a:r>
        </a:p>
      </dgm:t>
    </dgm:pt>
    <dgm:pt modelId="{67D5C082-5DC0-4CD1-A631-FEA2F5190C7D}" type="parTrans" cxnId="{E6C5EFC8-93E5-4863-86CD-11F013A85830}">
      <dgm:prSet/>
      <dgm:spPr/>
      <dgm:t>
        <a:bodyPr/>
        <a:lstStyle/>
        <a:p>
          <a:endParaRPr lang="ru-RU" sz="1200">
            <a:latin typeface="Times New Roman" panose="02020603050405020304" pitchFamily="18" charset="0"/>
            <a:cs typeface="Times New Roman" panose="02020603050405020304" pitchFamily="18" charset="0"/>
          </a:endParaRPr>
        </a:p>
      </dgm:t>
    </dgm:pt>
    <dgm:pt modelId="{BA0EEB93-1F25-4753-9243-6C72510E1B9F}" type="sibTrans" cxnId="{E6C5EFC8-93E5-4863-86CD-11F013A85830}">
      <dgm:prSet/>
      <dgm:spPr/>
      <dgm:t>
        <a:bodyPr/>
        <a:lstStyle/>
        <a:p>
          <a:endParaRPr lang="ru-RU" sz="1200">
            <a:latin typeface="Times New Roman" panose="02020603050405020304" pitchFamily="18" charset="0"/>
            <a:cs typeface="Times New Roman" panose="02020603050405020304" pitchFamily="18" charset="0"/>
          </a:endParaRPr>
        </a:p>
      </dgm:t>
    </dgm:pt>
    <dgm:pt modelId="{54EF9616-79E7-4930-86DF-125653FF7718}">
      <dgm:prSet phldrT="[Текст]" custT="1"/>
      <dgm:spPr/>
      <dgm:t>
        <a:bodyPr/>
        <a:lstStyle/>
        <a:p>
          <a:r>
            <a:rPr lang="ru-RU" sz="1200">
              <a:latin typeface="Times New Roman" panose="02020603050405020304" pitchFamily="18" charset="0"/>
              <a:cs typeface="Times New Roman" panose="02020603050405020304" pitchFamily="18" charset="0"/>
            </a:rPr>
            <a:t>Деректерді талдау және нанобөлшектерді синтездеу үшін оңтайлы параметрлерді анықтау</a:t>
          </a:r>
        </a:p>
      </dgm:t>
    </dgm:pt>
    <dgm:pt modelId="{B64568A0-5A8D-4305-8082-2BC20DAA1B86}" type="parTrans" cxnId="{99108FB6-E667-4D2F-9E64-453A29B182E4}">
      <dgm:prSet/>
      <dgm:spPr/>
      <dgm:t>
        <a:bodyPr/>
        <a:lstStyle/>
        <a:p>
          <a:endParaRPr lang="ru-RU" sz="1200">
            <a:latin typeface="Times New Roman" panose="02020603050405020304" pitchFamily="18" charset="0"/>
            <a:cs typeface="Times New Roman" panose="02020603050405020304" pitchFamily="18" charset="0"/>
          </a:endParaRPr>
        </a:p>
      </dgm:t>
    </dgm:pt>
    <dgm:pt modelId="{2C88EB98-496E-4028-BA29-48582D7C2BE4}" type="sibTrans" cxnId="{99108FB6-E667-4D2F-9E64-453A29B182E4}">
      <dgm:prSet/>
      <dgm:spPr/>
      <dgm:t>
        <a:bodyPr/>
        <a:lstStyle/>
        <a:p>
          <a:endParaRPr lang="ru-RU" sz="1200">
            <a:latin typeface="Times New Roman" panose="02020603050405020304" pitchFamily="18" charset="0"/>
            <a:cs typeface="Times New Roman" panose="02020603050405020304" pitchFamily="18" charset="0"/>
          </a:endParaRPr>
        </a:p>
      </dgm:t>
    </dgm:pt>
    <dgm:pt modelId="{3DE13EB2-053C-4F0B-AA57-55B034F8C966}">
      <dgm:prSet custT="1"/>
      <dgm:spPr/>
      <dgm:t>
        <a:bodyPr/>
        <a:lstStyle/>
        <a:p>
          <a:r>
            <a:rPr lang="ru-RU" sz="1200">
              <a:latin typeface="Times New Roman" panose="02020603050405020304" pitchFamily="18" charset="0"/>
              <a:cs typeface="Times New Roman" panose="02020603050405020304" pitchFamily="18" charset="0"/>
            </a:rPr>
            <a:t>Оңтайландыру</a:t>
          </a:r>
        </a:p>
      </dgm:t>
    </dgm:pt>
    <dgm:pt modelId="{1040E909-FC48-483E-BC89-52C47B4D6982}" type="parTrans" cxnId="{043483C8-1169-4358-90F7-044038A94125}">
      <dgm:prSet/>
      <dgm:spPr/>
      <dgm:t>
        <a:bodyPr/>
        <a:lstStyle/>
        <a:p>
          <a:endParaRPr lang="ru-RU" sz="1200">
            <a:latin typeface="Times New Roman" panose="02020603050405020304" pitchFamily="18" charset="0"/>
            <a:cs typeface="Times New Roman" panose="02020603050405020304" pitchFamily="18" charset="0"/>
          </a:endParaRPr>
        </a:p>
      </dgm:t>
    </dgm:pt>
    <dgm:pt modelId="{5204A432-6634-4439-965D-BB66CD59DCC5}" type="sibTrans" cxnId="{043483C8-1169-4358-90F7-044038A94125}">
      <dgm:prSet/>
      <dgm:spPr/>
      <dgm:t>
        <a:bodyPr/>
        <a:lstStyle/>
        <a:p>
          <a:endParaRPr lang="ru-RU" sz="1200">
            <a:latin typeface="Times New Roman" panose="02020603050405020304" pitchFamily="18" charset="0"/>
            <a:cs typeface="Times New Roman" panose="02020603050405020304" pitchFamily="18" charset="0"/>
          </a:endParaRPr>
        </a:p>
      </dgm:t>
    </dgm:pt>
    <dgm:pt modelId="{B58CD497-D8DF-4640-9521-CF1FB0CC3B01}">
      <dgm:prSet custT="1"/>
      <dgm:spPr/>
      <dgm:t>
        <a:bodyPr/>
        <a:lstStyle/>
        <a:p>
          <a:r>
            <a:rPr lang="ru-RU" sz="1200">
              <a:latin typeface="Times New Roman" panose="02020603050405020304" pitchFamily="18" charset="0"/>
              <a:cs typeface="Times New Roman" panose="02020603050405020304" pitchFamily="18" charset="0"/>
            </a:rPr>
            <a:t>Тексеру тәжірибелерін жүргізу және одан әрі әрекеттерді жоспарлау</a:t>
          </a:r>
        </a:p>
      </dgm:t>
    </dgm:pt>
    <dgm:pt modelId="{6BDF2644-281A-4F67-98B1-1BF4CFA272E5}" type="parTrans" cxnId="{484951ED-7430-41E2-8FF0-9E2EB70B0139}">
      <dgm:prSet/>
      <dgm:spPr/>
      <dgm:t>
        <a:bodyPr/>
        <a:lstStyle/>
        <a:p>
          <a:endParaRPr lang="ru-RU" sz="1200">
            <a:latin typeface="Times New Roman" panose="02020603050405020304" pitchFamily="18" charset="0"/>
            <a:cs typeface="Times New Roman" panose="02020603050405020304" pitchFamily="18" charset="0"/>
          </a:endParaRPr>
        </a:p>
      </dgm:t>
    </dgm:pt>
    <dgm:pt modelId="{E5703C92-7A33-49E5-B0E0-A3C5A38AA6D3}" type="sibTrans" cxnId="{484951ED-7430-41E2-8FF0-9E2EB70B0139}">
      <dgm:prSet/>
      <dgm:spPr/>
      <dgm:t>
        <a:bodyPr/>
        <a:lstStyle/>
        <a:p>
          <a:endParaRPr lang="ru-RU" sz="1200">
            <a:latin typeface="Times New Roman" panose="02020603050405020304" pitchFamily="18" charset="0"/>
            <a:cs typeface="Times New Roman" panose="02020603050405020304" pitchFamily="18" charset="0"/>
          </a:endParaRPr>
        </a:p>
      </dgm:t>
    </dgm:pt>
    <dgm:pt modelId="{5A1DD84E-10C0-404F-AB94-33B97490B889}">
      <dgm:prSet custT="1"/>
      <dgm:spPr/>
      <dgm:t>
        <a:bodyPr/>
        <a:lstStyle/>
        <a:p>
          <a:r>
            <a:rPr lang="ru-RU" sz="1200">
              <a:latin typeface="Times New Roman" panose="02020603050405020304" pitchFamily="18" charset="0"/>
              <a:cs typeface="Times New Roman" panose="02020603050405020304" pitchFamily="18" charset="0"/>
            </a:rPr>
            <a:t>Синтез шарттарын, бақылау факторларын және деңгейлерін анықтау</a:t>
          </a:r>
        </a:p>
      </dgm:t>
    </dgm:pt>
    <dgm:pt modelId="{658731C2-CD9D-49EB-A1B3-C99904DE31BD}" type="parTrans" cxnId="{9D3DC3A7-0933-4DDE-99BC-945E0AFFBDC4}">
      <dgm:prSet/>
      <dgm:spPr/>
      <dgm:t>
        <a:bodyPr/>
        <a:lstStyle/>
        <a:p>
          <a:endParaRPr lang="ru-RU"/>
        </a:p>
      </dgm:t>
    </dgm:pt>
    <dgm:pt modelId="{8F6ED20D-771A-47BF-816F-1A6FC7607810}" type="sibTrans" cxnId="{9D3DC3A7-0933-4DDE-99BC-945E0AFFBDC4}">
      <dgm:prSet/>
      <dgm:spPr/>
      <dgm:t>
        <a:bodyPr/>
        <a:lstStyle/>
        <a:p>
          <a:endParaRPr lang="ru-RU"/>
        </a:p>
      </dgm:t>
    </dgm:pt>
    <dgm:pt modelId="{BF5904E1-3699-40C0-9B81-844D5DBF3C92}">
      <dgm:prSet custT="1"/>
      <dgm:spPr/>
      <dgm:t>
        <a:bodyPr/>
        <a:lstStyle/>
        <a:p>
          <a:r>
            <a:rPr lang="ru-RU" sz="1200">
              <a:latin typeface="Times New Roman" panose="02020603050405020304" pitchFamily="18" charset="0"/>
              <a:cs typeface="Times New Roman" panose="02020603050405020304" pitchFamily="18" charset="0"/>
            </a:rPr>
            <a:t>Ортогональды матрицаны құрастыру</a:t>
          </a:r>
        </a:p>
      </dgm:t>
    </dgm:pt>
    <dgm:pt modelId="{FDAFB44E-820E-41A6-BBE5-443AFE8FC2BB}" type="parTrans" cxnId="{372C08FE-05B7-426D-AE18-1058A7C182E0}">
      <dgm:prSet/>
      <dgm:spPr/>
      <dgm:t>
        <a:bodyPr/>
        <a:lstStyle/>
        <a:p>
          <a:endParaRPr lang="ru-RU"/>
        </a:p>
      </dgm:t>
    </dgm:pt>
    <dgm:pt modelId="{481BCC56-8CA7-4954-AB56-2FC4DD0DD4D8}" type="sibTrans" cxnId="{372C08FE-05B7-426D-AE18-1058A7C182E0}">
      <dgm:prSet/>
      <dgm:spPr/>
      <dgm:t>
        <a:bodyPr/>
        <a:lstStyle/>
        <a:p>
          <a:endParaRPr lang="ru-RU"/>
        </a:p>
      </dgm:t>
    </dgm:pt>
    <dgm:pt modelId="{0D6A2E70-E4A2-401D-8F59-033EACE83860}" type="pres">
      <dgm:prSet presAssocID="{4B0652F2-8D9E-40A3-9BC0-421C194F4E7C}" presName="linearFlow" presStyleCnt="0">
        <dgm:presLayoutVars>
          <dgm:dir/>
          <dgm:animLvl val="lvl"/>
          <dgm:resizeHandles val="exact"/>
        </dgm:presLayoutVars>
      </dgm:prSet>
      <dgm:spPr/>
    </dgm:pt>
    <dgm:pt modelId="{4AB2BBE1-91F2-49E3-9C53-7AC4D7647AD9}" type="pres">
      <dgm:prSet presAssocID="{CEC54AE0-8E4D-4F07-BA35-4DC2535A92F3}" presName="composite" presStyleCnt="0"/>
      <dgm:spPr/>
    </dgm:pt>
    <dgm:pt modelId="{8A924EA7-9A1B-41B9-9A01-456D89FB6D03}" type="pres">
      <dgm:prSet presAssocID="{CEC54AE0-8E4D-4F07-BA35-4DC2535A92F3}" presName="parentText" presStyleLbl="alignNode1" presStyleIdx="0" presStyleCnt="4">
        <dgm:presLayoutVars>
          <dgm:chMax val="1"/>
          <dgm:bulletEnabled val="1"/>
        </dgm:presLayoutVars>
      </dgm:prSet>
      <dgm:spPr/>
    </dgm:pt>
    <dgm:pt modelId="{220D790F-C69A-4A95-A4B2-5FD2A90CD792}" type="pres">
      <dgm:prSet presAssocID="{CEC54AE0-8E4D-4F07-BA35-4DC2535A92F3}" presName="descendantText" presStyleLbl="alignAcc1" presStyleIdx="0" presStyleCnt="4">
        <dgm:presLayoutVars>
          <dgm:bulletEnabled val="1"/>
        </dgm:presLayoutVars>
      </dgm:prSet>
      <dgm:spPr/>
    </dgm:pt>
    <dgm:pt modelId="{676F1051-0EC8-4564-ADB9-E709F9CD0EB1}" type="pres">
      <dgm:prSet presAssocID="{AA88F1B4-ABEC-4639-9E2E-354208B4220B}" presName="sp" presStyleCnt="0"/>
      <dgm:spPr/>
    </dgm:pt>
    <dgm:pt modelId="{2A072B22-685A-46E3-ADF5-797F7265DB19}" type="pres">
      <dgm:prSet presAssocID="{6991773B-E821-4DD8-86F7-A30EBD39E89B}" presName="composite" presStyleCnt="0"/>
      <dgm:spPr/>
    </dgm:pt>
    <dgm:pt modelId="{C23F6B8C-E179-4767-A3B9-6E89BB6AC6C3}" type="pres">
      <dgm:prSet presAssocID="{6991773B-E821-4DD8-86F7-A30EBD39E89B}" presName="parentText" presStyleLbl="alignNode1" presStyleIdx="1" presStyleCnt="4">
        <dgm:presLayoutVars>
          <dgm:chMax val="1"/>
          <dgm:bulletEnabled val="1"/>
        </dgm:presLayoutVars>
      </dgm:prSet>
      <dgm:spPr/>
    </dgm:pt>
    <dgm:pt modelId="{06E4C2F1-27FE-4B01-8612-FA49F6E6CF42}" type="pres">
      <dgm:prSet presAssocID="{6991773B-E821-4DD8-86F7-A30EBD39E89B}" presName="descendantText" presStyleLbl="alignAcc1" presStyleIdx="1" presStyleCnt="4">
        <dgm:presLayoutVars>
          <dgm:bulletEnabled val="1"/>
        </dgm:presLayoutVars>
      </dgm:prSet>
      <dgm:spPr/>
    </dgm:pt>
    <dgm:pt modelId="{8212B53D-A449-491D-B343-55CD8B429905}" type="pres">
      <dgm:prSet presAssocID="{E46D9D7D-F0DF-430E-A702-4F8047B9A7CA}" presName="sp" presStyleCnt="0"/>
      <dgm:spPr/>
    </dgm:pt>
    <dgm:pt modelId="{7AFD2AF5-4BD6-4BA8-99C6-A5F89CF958C3}" type="pres">
      <dgm:prSet presAssocID="{80448A21-10D5-4AF8-84A8-DC556B68A90E}" presName="composite" presStyleCnt="0"/>
      <dgm:spPr/>
    </dgm:pt>
    <dgm:pt modelId="{90D61128-58E8-4053-AEB1-61D8AADD49D5}" type="pres">
      <dgm:prSet presAssocID="{80448A21-10D5-4AF8-84A8-DC556B68A90E}" presName="parentText" presStyleLbl="alignNode1" presStyleIdx="2" presStyleCnt="4">
        <dgm:presLayoutVars>
          <dgm:chMax val="1"/>
          <dgm:bulletEnabled val="1"/>
        </dgm:presLayoutVars>
      </dgm:prSet>
      <dgm:spPr/>
    </dgm:pt>
    <dgm:pt modelId="{E6CBB9A8-7D02-464A-A96E-F62281EA09C6}" type="pres">
      <dgm:prSet presAssocID="{80448A21-10D5-4AF8-84A8-DC556B68A90E}" presName="descendantText" presStyleLbl="alignAcc1" presStyleIdx="2" presStyleCnt="4">
        <dgm:presLayoutVars>
          <dgm:bulletEnabled val="1"/>
        </dgm:presLayoutVars>
      </dgm:prSet>
      <dgm:spPr/>
    </dgm:pt>
    <dgm:pt modelId="{F201F4B6-D131-470F-80A9-34B7F832D483}" type="pres">
      <dgm:prSet presAssocID="{BA0EEB93-1F25-4753-9243-6C72510E1B9F}" presName="sp" presStyleCnt="0"/>
      <dgm:spPr/>
    </dgm:pt>
    <dgm:pt modelId="{9C94546D-0A31-4114-9C1A-8D73CCAEDF00}" type="pres">
      <dgm:prSet presAssocID="{3DE13EB2-053C-4F0B-AA57-55B034F8C966}" presName="composite" presStyleCnt="0"/>
      <dgm:spPr/>
    </dgm:pt>
    <dgm:pt modelId="{317DD241-1A45-4BAA-9D6E-ADBE40EF3AC1}" type="pres">
      <dgm:prSet presAssocID="{3DE13EB2-053C-4F0B-AA57-55B034F8C966}" presName="parentText" presStyleLbl="alignNode1" presStyleIdx="3" presStyleCnt="4">
        <dgm:presLayoutVars>
          <dgm:chMax val="1"/>
          <dgm:bulletEnabled val="1"/>
        </dgm:presLayoutVars>
      </dgm:prSet>
      <dgm:spPr/>
    </dgm:pt>
    <dgm:pt modelId="{25C5348C-AC7D-46BA-B637-F9D453927401}" type="pres">
      <dgm:prSet presAssocID="{3DE13EB2-053C-4F0B-AA57-55B034F8C966}" presName="descendantText" presStyleLbl="alignAcc1" presStyleIdx="3" presStyleCnt="4">
        <dgm:presLayoutVars>
          <dgm:bulletEnabled val="1"/>
        </dgm:presLayoutVars>
      </dgm:prSet>
      <dgm:spPr/>
    </dgm:pt>
  </dgm:ptLst>
  <dgm:cxnLst>
    <dgm:cxn modelId="{0F2C7E10-FCEE-484C-A338-6A2A65861318}" srcId="{6991773B-E821-4DD8-86F7-A30EBD39E89B}" destId="{305C8270-7DC9-4894-8FDD-E6F9A8B23DFA}" srcOrd="0" destOrd="0" parTransId="{53B9BCB8-C779-41F4-8BD2-87FF9F51122B}" sibTransId="{55F42651-0737-47C8-982C-F83B501A3372}"/>
    <dgm:cxn modelId="{29BCD51D-6C89-4879-AFCA-662FD16043DC}" type="presOf" srcId="{80448A21-10D5-4AF8-84A8-DC556B68A90E}" destId="{90D61128-58E8-4053-AEB1-61D8AADD49D5}" srcOrd="0" destOrd="0" presId="urn:microsoft.com/office/officeart/2005/8/layout/chevron2"/>
    <dgm:cxn modelId="{27EB5F27-10CB-4A4F-923F-0497266CB361}" type="presOf" srcId="{91F63808-5D2D-40A3-8468-45B1EF8E80ED}" destId="{220D790F-C69A-4A95-A4B2-5FD2A90CD792}" srcOrd="0" destOrd="0" presId="urn:microsoft.com/office/officeart/2005/8/layout/chevron2"/>
    <dgm:cxn modelId="{7DE5ED29-0240-445E-BD9C-84B50B3355FB}" type="presOf" srcId="{54EF9616-79E7-4930-86DF-125653FF7718}" destId="{E6CBB9A8-7D02-464A-A96E-F62281EA09C6}" srcOrd="0" destOrd="0" presId="urn:microsoft.com/office/officeart/2005/8/layout/chevron2"/>
    <dgm:cxn modelId="{E41FA030-172C-4844-B2A1-9CAFA54DC1FB}" type="presOf" srcId="{CEC54AE0-8E4D-4F07-BA35-4DC2535A92F3}" destId="{8A924EA7-9A1B-41B9-9A01-456D89FB6D03}" srcOrd="0" destOrd="0" presId="urn:microsoft.com/office/officeart/2005/8/layout/chevron2"/>
    <dgm:cxn modelId="{CF0C1932-9BF3-4C40-86AA-B6DEFA73F73F}" type="presOf" srcId="{3DE13EB2-053C-4F0B-AA57-55B034F8C966}" destId="{317DD241-1A45-4BAA-9D6E-ADBE40EF3AC1}" srcOrd="0" destOrd="0" presId="urn:microsoft.com/office/officeart/2005/8/layout/chevron2"/>
    <dgm:cxn modelId="{93265F3A-A96C-4DCC-AFAC-38FA20C6E1FE}" srcId="{4B0652F2-8D9E-40A3-9BC0-421C194F4E7C}" destId="{CEC54AE0-8E4D-4F07-BA35-4DC2535A92F3}" srcOrd="0" destOrd="0" parTransId="{097A5F69-126D-4D73-BCAB-F0FEC92BD0F8}" sibTransId="{AA88F1B4-ABEC-4639-9E2E-354208B4220B}"/>
    <dgm:cxn modelId="{63160E5F-EFDB-4825-A920-14709558FD20}" type="presOf" srcId="{6991773B-E821-4DD8-86F7-A30EBD39E89B}" destId="{C23F6B8C-E179-4767-A3B9-6E89BB6AC6C3}" srcOrd="0" destOrd="0" presId="urn:microsoft.com/office/officeart/2005/8/layout/chevron2"/>
    <dgm:cxn modelId="{37839D45-C66F-4573-B62A-339D3CDDFB6A}" type="presOf" srcId="{BF5904E1-3699-40C0-9B81-844D5DBF3C92}" destId="{220D790F-C69A-4A95-A4B2-5FD2A90CD792}" srcOrd="0" destOrd="2" presId="urn:microsoft.com/office/officeart/2005/8/layout/chevron2"/>
    <dgm:cxn modelId="{D76CB450-3297-4685-98A6-D9A9E289C36F}" type="presOf" srcId="{5A1DD84E-10C0-404F-AB94-33B97490B889}" destId="{220D790F-C69A-4A95-A4B2-5FD2A90CD792}" srcOrd="0" destOrd="1" presId="urn:microsoft.com/office/officeart/2005/8/layout/chevron2"/>
    <dgm:cxn modelId="{19D99A52-9BA1-41EF-8E1D-BB4250DECA64}" type="presOf" srcId="{4B0652F2-8D9E-40A3-9BC0-421C194F4E7C}" destId="{0D6A2E70-E4A2-401D-8F59-033EACE83860}" srcOrd="0" destOrd="0" presId="urn:microsoft.com/office/officeart/2005/8/layout/chevron2"/>
    <dgm:cxn modelId="{9D3DC3A7-0933-4DDE-99BC-945E0AFFBDC4}" srcId="{CEC54AE0-8E4D-4F07-BA35-4DC2535A92F3}" destId="{5A1DD84E-10C0-404F-AB94-33B97490B889}" srcOrd="1" destOrd="0" parTransId="{658731C2-CD9D-49EB-A1B3-C99904DE31BD}" sibTransId="{8F6ED20D-771A-47BF-816F-1A6FC7607810}"/>
    <dgm:cxn modelId="{322B31B4-D029-4FD1-842D-00451F0769B4}" srcId="{4B0652F2-8D9E-40A3-9BC0-421C194F4E7C}" destId="{6991773B-E821-4DD8-86F7-A30EBD39E89B}" srcOrd="1" destOrd="0" parTransId="{5C32FBC3-74FD-4C39-BF4B-400F1418A5E3}" sibTransId="{E46D9D7D-F0DF-430E-A702-4F8047B9A7CA}"/>
    <dgm:cxn modelId="{99108FB6-E667-4D2F-9E64-453A29B182E4}" srcId="{80448A21-10D5-4AF8-84A8-DC556B68A90E}" destId="{54EF9616-79E7-4930-86DF-125653FF7718}" srcOrd="0" destOrd="0" parTransId="{B64568A0-5A8D-4305-8082-2BC20DAA1B86}" sibTransId="{2C88EB98-496E-4028-BA29-48582D7C2BE4}"/>
    <dgm:cxn modelId="{043483C8-1169-4358-90F7-044038A94125}" srcId="{4B0652F2-8D9E-40A3-9BC0-421C194F4E7C}" destId="{3DE13EB2-053C-4F0B-AA57-55B034F8C966}" srcOrd="3" destOrd="0" parTransId="{1040E909-FC48-483E-BC89-52C47B4D6982}" sibTransId="{5204A432-6634-4439-965D-BB66CD59DCC5}"/>
    <dgm:cxn modelId="{E6C5EFC8-93E5-4863-86CD-11F013A85830}" srcId="{4B0652F2-8D9E-40A3-9BC0-421C194F4E7C}" destId="{80448A21-10D5-4AF8-84A8-DC556B68A90E}" srcOrd="2" destOrd="0" parTransId="{67D5C082-5DC0-4CD1-A631-FEA2F5190C7D}" sibTransId="{BA0EEB93-1F25-4753-9243-6C72510E1B9F}"/>
    <dgm:cxn modelId="{0471DECB-84F1-4B27-B66E-31FAB5596B8C}" type="presOf" srcId="{B58CD497-D8DF-4640-9521-CF1FB0CC3B01}" destId="{25C5348C-AC7D-46BA-B637-F9D453927401}" srcOrd="0" destOrd="0" presId="urn:microsoft.com/office/officeart/2005/8/layout/chevron2"/>
    <dgm:cxn modelId="{87F30ADC-BD5D-4DD3-91C2-9B48F2611393}" type="presOf" srcId="{305C8270-7DC9-4894-8FDD-E6F9A8B23DFA}" destId="{06E4C2F1-27FE-4B01-8612-FA49F6E6CF42}" srcOrd="0" destOrd="0" presId="urn:microsoft.com/office/officeart/2005/8/layout/chevron2"/>
    <dgm:cxn modelId="{484951ED-7430-41E2-8FF0-9E2EB70B0139}" srcId="{3DE13EB2-053C-4F0B-AA57-55B034F8C966}" destId="{B58CD497-D8DF-4640-9521-CF1FB0CC3B01}" srcOrd="0" destOrd="0" parTransId="{6BDF2644-281A-4F67-98B1-1BF4CFA272E5}" sibTransId="{E5703C92-7A33-49E5-B0E0-A3C5A38AA6D3}"/>
    <dgm:cxn modelId="{8BDF71FD-0B06-4188-A7D1-EDB4934DE555}" srcId="{CEC54AE0-8E4D-4F07-BA35-4DC2535A92F3}" destId="{91F63808-5D2D-40A3-8468-45B1EF8E80ED}" srcOrd="0" destOrd="0" parTransId="{76483CAB-5F6E-4666-BABA-FB9AFDDFA7DA}" sibTransId="{8D507A99-27ED-45EC-BCEB-4FD6BD7D82D9}"/>
    <dgm:cxn modelId="{372C08FE-05B7-426D-AE18-1058A7C182E0}" srcId="{CEC54AE0-8E4D-4F07-BA35-4DC2535A92F3}" destId="{BF5904E1-3699-40C0-9B81-844D5DBF3C92}" srcOrd="2" destOrd="0" parTransId="{FDAFB44E-820E-41A6-BBE5-443AFE8FC2BB}" sibTransId="{481BCC56-8CA7-4954-AB56-2FC4DD0DD4D8}"/>
    <dgm:cxn modelId="{9D80FB12-2AAA-42A1-A39E-6B9ABC62906F}" type="presParOf" srcId="{0D6A2E70-E4A2-401D-8F59-033EACE83860}" destId="{4AB2BBE1-91F2-49E3-9C53-7AC4D7647AD9}" srcOrd="0" destOrd="0" presId="urn:microsoft.com/office/officeart/2005/8/layout/chevron2"/>
    <dgm:cxn modelId="{357DB3B4-8338-415C-A866-493BD3DB07F6}" type="presParOf" srcId="{4AB2BBE1-91F2-49E3-9C53-7AC4D7647AD9}" destId="{8A924EA7-9A1B-41B9-9A01-456D89FB6D03}" srcOrd="0" destOrd="0" presId="urn:microsoft.com/office/officeart/2005/8/layout/chevron2"/>
    <dgm:cxn modelId="{EC4C2657-36FB-4CB8-A8F9-25EAF0FA6C8C}" type="presParOf" srcId="{4AB2BBE1-91F2-49E3-9C53-7AC4D7647AD9}" destId="{220D790F-C69A-4A95-A4B2-5FD2A90CD792}" srcOrd="1" destOrd="0" presId="urn:microsoft.com/office/officeart/2005/8/layout/chevron2"/>
    <dgm:cxn modelId="{A729F6E8-6913-4BDA-94EE-13BB82CBB308}" type="presParOf" srcId="{0D6A2E70-E4A2-401D-8F59-033EACE83860}" destId="{676F1051-0EC8-4564-ADB9-E709F9CD0EB1}" srcOrd="1" destOrd="0" presId="urn:microsoft.com/office/officeart/2005/8/layout/chevron2"/>
    <dgm:cxn modelId="{83ED1D76-723A-4114-914E-64C4919F8543}" type="presParOf" srcId="{0D6A2E70-E4A2-401D-8F59-033EACE83860}" destId="{2A072B22-685A-46E3-ADF5-797F7265DB19}" srcOrd="2" destOrd="0" presId="urn:microsoft.com/office/officeart/2005/8/layout/chevron2"/>
    <dgm:cxn modelId="{B73267E1-FA2B-4D0D-920C-7E8F3F3D0785}" type="presParOf" srcId="{2A072B22-685A-46E3-ADF5-797F7265DB19}" destId="{C23F6B8C-E179-4767-A3B9-6E89BB6AC6C3}" srcOrd="0" destOrd="0" presId="urn:microsoft.com/office/officeart/2005/8/layout/chevron2"/>
    <dgm:cxn modelId="{D00C3B4E-7912-47C8-9166-2C3CC1AD2A62}" type="presParOf" srcId="{2A072B22-685A-46E3-ADF5-797F7265DB19}" destId="{06E4C2F1-27FE-4B01-8612-FA49F6E6CF42}" srcOrd="1" destOrd="0" presId="urn:microsoft.com/office/officeart/2005/8/layout/chevron2"/>
    <dgm:cxn modelId="{D081DE7A-56BE-481D-8FF0-5A38B2241258}" type="presParOf" srcId="{0D6A2E70-E4A2-401D-8F59-033EACE83860}" destId="{8212B53D-A449-491D-B343-55CD8B429905}" srcOrd="3" destOrd="0" presId="urn:microsoft.com/office/officeart/2005/8/layout/chevron2"/>
    <dgm:cxn modelId="{B084E036-E44E-4E30-AEBF-4DF6A78E4D56}" type="presParOf" srcId="{0D6A2E70-E4A2-401D-8F59-033EACE83860}" destId="{7AFD2AF5-4BD6-4BA8-99C6-A5F89CF958C3}" srcOrd="4" destOrd="0" presId="urn:microsoft.com/office/officeart/2005/8/layout/chevron2"/>
    <dgm:cxn modelId="{0103ACBB-EC9C-4301-9825-A7D526B1B029}" type="presParOf" srcId="{7AFD2AF5-4BD6-4BA8-99C6-A5F89CF958C3}" destId="{90D61128-58E8-4053-AEB1-61D8AADD49D5}" srcOrd="0" destOrd="0" presId="urn:microsoft.com/office/officeart/2005/8/layout/chevron2"/>
    <dgm:cxn modelId="{3620A985-36DA-4310-8B30-CB3B343CD8D4}" type="presParOf" srcId="{7AFD2AF5-4BD6-4BA8-99C6-A5F89CF958C3}" destId="{E6CBB9A8-7D02-464A-A96E-F62281EA09C6}" srcOrd="1" destOrd="0" presId="urn:microsoft.com/office/officeart/2005/8/layout/chevron2"/>
    <dgm:cxn modelId="{96B0656B-01E6-408E-AA23-08CF83A76C42}" type="presParOf" srcId="{0D6A2E70-E4A2-401D-8F59-033EACE83860}" destId="{F201F4B6-D131-470F-80A9-34B7F832D483}" srcOrd="5" destOrd="0" presId="urn:microsoft.com/office/officeart/2005/8/layout/chevron2"/>
    <dgm:cxn modelId="{9BDC6638-C9CC-486D-87CD-CDCD0A75790F}" type="presParOf" srcId="{0D6A2E70-E4A2-401D-8F59-033EACE83860}" destId="{9C94546D-0A31-4114-9C1A-8D73CCAEDF00}" srcOrd="6" destOrd="0" presId="urn:microsoft.com/office/officeart/2005/8/layout/chevron2"/>
    <dgm:cxn modelId="{D02CB319-B998-4B4D-90D6-6C0B0E366DF6}" type="presParOf" srcId="{9C94546D-0A31-4114-9C1A-8D73CCAEDF00}" destId="{317DD241-1A45-4BAA-9D6E-ADBE40EF3AC1}" srcOrd="0" destOrd="0" presId="urn:microsoft.com/office/officeart/2005/8/layout/chevron2"/>
    <dgm:cxn modelId="{F16DE1F2-0236-45C6-B2E7-AB95E4147CF1}" type="presParOf" srcId="{9C94546D-0A31-4114-9C1A-8D73CCAEDF00}" destId="{25C5348C-AC7D-46BA-B637-F9D453927401}" srcOrd="1" destOrd="0" presId="urn:microsoft.com/office/officeart/2005/8/layout/chevron2"/>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607E88-CEAD-47EF-AC04-6CA273E0511B}">
      <dsp:nvSpPr>
        <dsp:cNvPr id="0" name=""/>
        <dsp:cNvSpPr/>
      </dsp:nvSpPr>
      <dsp:spPr>
        <a:xfrm>
          <a:off x="2324103" y="1154430"/>
          <a:ext cx="1256966" cy="803373"/>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Нанотехнологияға негізделген дәрі-дәрмектерді жеткізу жүйелерінің артықшылықтары</a:t>
          </a:r>
        </a:p>
      </dsp:txBody>
      <dsp:txXfrm>
        <a:off x="2508181" y="1272081"/>
        <a:ext cx="888810" cy="568071"/>
      </dsp:txXfrm>
    </dsp:sp>
    <dsp:sp modelId="{5062110A-EE68-4D8D-80EF-A824C76A4498}">
      <dsp:nvSpPr>
        <dsp:cNvPr id="0" name=""/>
        <dsp:cNvSpPr/>
      </dsp:nvSpPr>
      <dsp:spPr>
        <a:xfrm rot="16067472">
          <a:off x="2791771" y="769714"/>
          <a:ext cx="271501"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rot="10800000">
        <a:off x="2834066" y="865038"/>
        <a:ext cx="190051" cy="163889"/>
      </dsp:txXfrm>
    </dsp:sp>
    <dsp:sp modelId="{BD1C40F2-B94D-4943-96BB-FF79E4C6CAC1}">
      <dsp:nvSpPr>
        <dsp:cNvPr id="0" name=""/>
        <dsp:cNvSpPr/>
      </dsp:nvSpPr>
      <dsp:spPr>
        <a:xfrm>
          <a:off x="2032857" y="0"/>
          <a:ext cx="1744207"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Нанобөлшектердің аз мөлшері мен бейімделуіне байланысты дәрі-дәрмектерді жақсырақ енгізілуі</a:t>
          </a:r>
        </a:p>
      </dsp:txBody>
      <dsp:txXfrm>
        <a:off x="2288290" y="94121"/>
        <a:ext cx="1233341" cy="454456"/>
      </dsp:txXfrm>
    </dsp:sp>
    <dsp:sp modelId="{63FF141D-276A-476A-A2A9-33EE46C169FF}">
      <dsp:nvSpPr>
        <dsp:cNvPr id="0" name=""/>
        <dsp:cNvSpPr/>
      </dsp:nvSpPr>
      <dsp:spPr>
        <a:xfrm rot="19512336">
          <a:off x="3449710" y="975105"/>
          <a:ext cx="284945"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a:off x="3457036" y="1053114"/>
        <a:ext cx="203001" cy="163889"/>
      </dsp:txXfrm>
    </dsp:sp>
    <dsp:sp modelId="{C0B75F29-EFFF-4188-8415-312ACE817772}">
      <dsp:nvSpPr>
        <dsp:cNvPr id="0" name=""/>
        <dsp:cNvSpPr/>
      </dsp:nvSpPr>
      <dsp:spPr>
        <a:xfrm>
          <a:off x="3501753" y="363703"/>
          <a:ext cx="1408783"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Дәрі-дәрмектерді мақсатты жоспарлау  және жеткізу</a:t>
          </a:r>
        </a:p>
      </dsp:txBody>
      <dsp:txXfrm>
        <a:off x="3708064" y="457824"/>
        <a:ext cx="996161" cy="454456"/>
      </dsp:txXfrm>
    </dsp:sp>
    <dsp:sp modelId="{D7BD0982-552F-4A9A-9FAB-8A09FD9C5BF5}">
      <dsp:nvSpPr>
        <dsp:cNvPr id="0" name=""/>
        <dsp:cNvSpPr/>
      </dsp:nvSpPr>
      <dsp:spPr>
        <a:xfrm rot="21148992">
          <a:off x="3621525" y="1322619"/>
          <a:ext cx="131218"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a:off x="3621694" y="1379823"/>
        <a:ext cx="91853" cy="163889"/>
      </dsp:txXfrm>
    </dsp:sp>
    <dsp:sp modelId="{F63A5F98-8498-4009-AC3D-7883DA0AA931}">
      <dsp:nvSpPr>
        <dsp:cNvPr id="0" name=""/>
        <dsp:cNvSpPr/>
      </dsp:nvSpPr>
      <dsp:spPr>
        <a:xfrm>
          <a:off x="3791002" y="1037626"/>
          <a:ext cx="1311272"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Деградациясыз ұзақ уақыт кезеңі бар жоғары тұрақтылық</a:t>
          </a:r>
        </a:p>
      </dsp:txBody>
      <dsp:txXfrm>
        <a:off x="3983033" y="1131747"/>
        <a:ext cx="927210" cy="454456"/>
      </dsp:txXfrm>
    </dsp:sp>
    <dsp:sp modelId="{BB59CDD9-DF70-43F1-B86E-0BC35DEE4BCB}">
      <dsp:nvSpPr>
        <dsp:cNvPr id="0" name=""/>
        <dsp:cNvSpPr/>
      </dsp:nvSpPr>
      <dsp:spPr>
        <a:xfrm rot="1093272">
          <a:off x="3570971" y="1649708"/>
          <a:ext cx="161584"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a:off x="3572186" y="1696758"/>
        <a:ext cx="113109" cy="163889"/>
      </dsp:txXfrm>
    </dsp:sp>
    <dsp:sp modelId="{9852B34A-85DD-47A4-8653-5D1FA6A5722C}">
      <dsp:nvSpPr>
        <dsp:cNvPr id="0" name=""/>
        <dsp:cNvSpPr/>
      </dsp:nvSpPr>
      <dsp:spPr>
        <a:xfrm>
          <a:off x="3575173" y="1729044"/>
          <a:ext cx="1757781"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Жоғары жүктеме қабілеті; матрицада бірнеше препараттарды инкапсуляциялауға болады</a:t>
          </a:r>
        </a:p>
      </dsp:txBody>
      <dsp:txXfrm>
        <a:off x="3832594" y="1823165"/>
        <a:ext cx="1242939" cy="454456"/>
      </dsp:txXfrm>
    </dsp:sp>
    <dsp:sp modelId="{D653B3D2-B1DD-4D34-8D5B-A82BCB40AE6D}">
      <dsp:nvSpPr>
        <dsp:cNvPr id="0" name=""/>
        <dsp:cNvSpPr/>
      </dsp:nvSpPr>
      <dsp:spPr>
        <a:xfrm rot="3352464">
          <a:off x="3206160" y="2001961"/>
          <a:ext cx="282264"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a:off x="3224146" y="2022673"/>
        <a:ext cx="200320" cy="163889"/>
      </dsp:txXfrm>
    </dsp:sp>
    <dsp:sp modelId="{35E59D8B-8C45-4FD9-863B-8C2064B40C9C}">
      <dsp:nvSpPr>
        <dsp:cNvPr id="0" name=""/>
        <dsp:cNvSpPr/>
      </dsp:nvSpPr>
      <dsp:spPr>
        <a:xfrm>
          <a:off x="3104306" y="2346396"/>
          <a:ext cx="1203267"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Гидрофильді және гидрофобты дәрілерді қосу мүмкіндігі</a:t>
          </a:r>
        </a:p>
      </dsp:txBody>
      <dsp:txXfrm>
        <a:off x="3280520" y="2440517"/>
        <a:ext cx="850839" cy="454456"/>
      </dsp:txXfrm>
    </dsp:sp>
    <dsp:sp modelId="{6DFDBEB9-5B64-472B-B867-B6568AF43AD9}">
      <dsp:nvSpPr>
        <dsp:cNvPr id="0" name=""/>
        <dsp:cNvSpPr/>
      </dsp:nvSpPr>
      <dsp:spPr>
        <a:xfrm rot="6956172">
          <a:off x="2537521" y="2012011"/>
          <a:ext cx="253831"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rot="10800000">
        <a:off x="2592248" y="2032400"/>
        <a:ext cx="177682" cy="163889"/>
      </dsp:txXfrm>
    </dsp:sp>
    <dsp:sp modelId="{9B864B26-49A4-4DB3-822C-4997C8EDB7C9}">
      <dsp:nvSpPr>
        <dsp:cNvPr id="0" name=""/>
        <dsp:cNvSpPr/>
      </dsp:nvSpPr>
      <dsp:spPr>
        <a:xfrm>
          <a:off x="1764886" y="2361212"/>
          <a:ext cx="1279697"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Әдеттегі дәрі-дәрмектермен салыстырғанда жанама әсерлер аз</a:t>
          </a:r>
        </a:p>
      </dsp:txBody>
      <dsp:txXfrm>
        <a:off x="1952293" y="2455333"/>
        <a:ext cx="904883" cy="454456"/>
      </dsp:txXfrm>
    </dsp:sp>
    <dsp:sp modelId="{A1BFF0A1-72DB-4FFF-9A68-34011CAACD55}">
      <dsp:nvSpPr>
        <dsp:cNvPr id="0" name=""/>
        <dsp:cNvSpPr/>
      </dsp:nvSpPr>
      <dsp:spPr>
        <a:xfrm rot="9435168">
          <a:off x="2216415" y="1695341"/>
          <a:ext cx="156758"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rot="10800000">
        <a:off x="2261613" y="1740878"/>
        <a:ext cx="109731" cy="163889"/>
      </dsp:txXfrm>
    </dsp:sp>
    <dsp:sp modelId="{F7870319-C11B-4755-8173-F5E32F817325}">
      <dsp:nvSpPr>
        <dsp:cNvPr id="0" name=""/>
        <dsp:cNvSpPr/>
      </dsp:nvSpPr>
      <dsp:spPr>
        <a:xfrm>
          <a:off x="827628" y="1798676"/>
          <a:ext cx="1560010"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Биожетімділіктің жоғарылығы (дәрі-дәрмектердің баяу, тұрақты босап шығуы)</a:t>
          </a:r>
        </a:p>
      </dsp:txBody>
      <dsp:txXfrm>
        <a:off x="1056086" y="1892797"/>
        <a:ext cx="1103094" cy="454456"/>
      </dsp:txXfrm>
    </dsp:sp>
    <dsp:sp modelId="{CEEAF235-E3BB-4646-9B53-73AB01FD92BC}">
      <dsp:nvSpPr>
        <dsp:cNvPr id="0" name=""/>
        <dsp:cNvSpPr/>
      </dsp:nvSpPr>
      <dsp:spPr>
        <a:xfrm rot="11115288">
          <a:off x="2197704" y="1354443"/>
          <a:ext cx="94105"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rot="10800000">
        <a:off x="2225876" y="1410365"/>
        <a:ext cx="65874" cy="163889"/>
      </dsp:txXfrm>
    </dsp:sp>
    <dsp:sp modelId="{2045567B-88B2-4C66-B89A-5C87E58BEEBF}">
      <dsp:nvSpPr>
        <dsp:cNvPr id="0" name=""/>
        <dsp:cNvSpPr/>
      </dsp:nvSpPr>
      <dsp:spPr>
        <a:xfrm>
          <a:off x="776693" y="1098585"/>
          <a:ext cx="1390369"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Дәрі-дәрмектерді қабылдаудың әртүрлі жолдарының мүмкіндігі</a:t>
          </a:r>
        </a:p>
      </dsp:txBody>
      <dsp:txXfrm>
        <a:off x="980308" y="1192706"/>
        <a:ext cx="983139" cy="454456"/>
      </dsp:txXfrm>
    </dsp:sp>
    <dsp:sp modelId="{CBABAE04-98E5-46BE-B30D-BCA6BB5FE3BC}">
      <dsp:nvSpPr>
        <dsp:cNvPr id="0" name=""/>
        <dsp:cNvSpPr/>
      </dsp:nvSpPr>
      <dsp:spPr>
        <a:xfrm rot="12670836">
          <a:off x="2118136" y="1003741"/>
          <a:ext cx="294707" cy="27314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latin typeface="Times New Roman" panose="02020603050405020304" pitchFamily="18" charset="0"/>
            <a:cs typeface="Times New Roman" panose="02020603050405020304" pitchFamily="18" charset="0"/>
          </a:endParaRPr>
        </a:p>
      </dsp:txBody>
      <dsp:txXfrm rot="10800000">
        <a:off x="2194161" y="1079583"/>
        <a:ext cx="212763" cy="163889"/>
      </dsp:txXfrm>
    </dsp:sp>
    <dsp:sp modelId="{515A6F9B-862E-4762-A1DC-E08F93496998}">
      <dsp:nvSpPr>
        <dsp:cNvPr id="0" name=""/>
        <dsp:cNvSpPr/>
      </dsp:nvSpPr>
      <dsp:spPr>
        <a:xfrm>
          <a:off x="850982" y="409811"/>
          <a:ext cx="1476793" cy="64269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b="0" kern="1200">
              <a:solidFill>
                <a:sysClr val="windowText" lastClr="000000"/>
              </a:solidFill>
              <a:latin typeface="Times New Roman" panose="02020603050405020304" pitchFamily="18" charset="0"/>
              <a:cs typeface="Times New Roman" panose="02020603050405020304" pitchFamily="18" charset="0"/>
            </a:rPr>
            <a:t>Пациенттің препаратты қабылдау режимінің жақсартылуы</a:t>
          </a:r>
        </a:p>
      </dsp:txBody>
      <dsp:txXfrm>
        <a:off x="1067253" y="503932"/>
        <a:ext cx="1044251" cy="4544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E91501-FA0C-4CBA-B320-0057BB2FF18C}">
      <dsp:nvSpPr>
        <dsp:cNvPr id="0" name=""/>
        <dsp:cNvSpPr/>
      </dsp:nvSpPr>
      <dsp:spPr>
        <a:xfrm>
          <a:off x="2950547" y="682351"/>
          <a:ext cx="2027396" cy="241214"/>
        </a:xfrm>
        <a:custGeom>
          <a:avLst/>
          <a:gdLst/>
          <a:ahLst/>
          <a:cxnLst/>
          <a:rect l="0" t="0" r="0" b="0"/>
          <a:pathLst>
            <a:path>
              <a:moveTo>
                <a:pt x="0" y="0"/>
              </a:moveTo>
              <a:lnTo>
                <a:pt x="0" y="164380"/>
              </a:lnTo>
              <a:lnTo>
                <a:pt x="2027396" y="164380"/>
              </a:lnTo>
              <a:lnTo>
                <a:pt x="2027396" y="241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AC3BEA-A636-4446-8B59-80B3F0DF1BCB}">
      <dsp:nvSpPr>
        <dsp:cNvPr id="0" name=""/>
        <dsp:cNvSpPr/>
      </dsp:nvSpPr>
      <dsp:spPr>
        <a:xfrm>
          <a:off x="2950547" y="682351"/>
          <a:ext cx="1013698" cy="241214"/>
        </a:xfrm>
        <a:custGeom>
          <a:avLst/>
          <a:gdLst/>
          <a:ahLst/>
          <a:cxnLst/>
          <a:rect l="0" t="0" r="0" b="0"/>
          <a:pathLst>
            <a:path>
              <a:moveTo>
                <a:pt x="0" y="0"/>
              </a:moveTo>
              <a:lnTo>
                <a:pt x="0" y="164380"/>
              </a:lnTo>
              <a:lnTo>
                <a:pt x="1013698" y="164380"/>
              </a:lnTo>
              <a:lnTo>
                <a:pt x="1013698" y="241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F4971C-CDD6-4721-9F40-F393CD2AAD9A}">
      <dsp:nvSpPr>
        <dsp:cNvPr id="0" name=""/>
        <dsp:cNvSpPr/>
      </dsp:nvSpPr>
      <dsp:spPr>
        <a:xfrm>
          <a:off x="2904827" y="682351"/>
          <a:ext cx="91440" cy="241214"/>
        </a:xfrm>
        <a:custGeom>
          <a:avLst/>
          <a:gdLst/>
          <a:ahLst/>
          <a:cxnLst/>
          <a:rect l="0" t="0" r="0" b="0"/>
          <a:pathLst>
            <a:path>
              <a:moveTo>
                <a:pt x="45720" y="0"/>
              </a:moveTo>
              <a:lnTo>
                <a:pt x="45720" y="241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CC1BB7-FF73-474F-B27A-8AA285A4C92D}">
      <dsp:nvSpPr>
        <dsp:cNvPr id="0" name=""/>
        <dsp:cNvSpPr/>
      </dsp:nvSpPr>
      <dsp:spPr>
        <a:xfrm>
          <a:off x="1936849" y="682351"/>
          <a:ext cx="1013698" cy="241214"/>
        </a:xfrm>
        <a:custGeom>
          <a:avLst/>
          <a:gdLst/>
          <a:ahLst/>
          <a:cxnLst/>
          <a:rect l="0" t="0" r="0" b="0"/>
          <a:pathLst>
            <a:path>
              <a:moveTo>
                <a:pt x="1013698" y="0"/>
              </a:moveTo>
              <a:lnTo>
                <a:pt x="1013698" y="164380"/>
              </a:lnTo>
              <a:lnTo>
                <a:pt x="0" y="164380"/>
              </a:lnTo>
              <a:lnTo>
                <a:pt x="0" y="241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750444-4EE9-400A-A5D3-5774A1AFB947}">
      <dsp:nvSpPr>
        <dsp:cNvPr id="0" name=""/>
        <dsp:cNvSpPr/>
      </dsp:nvSpPr>
      <dsp:spPr>
        <a:xfrm>
          <a:off x="795931" y="1466133"/>
          <a:ext cx="634069" cy="225308"/>
        </a:xfrm>
        <a:custGeom>
          <a:avLst/>
          <a:gdLst/>
          <a:ahLst/>
          <a:cxnLst/>
          <a:rect l="0" t="0" r="0" b="0"/>
          <a:pathLst>
            <a:path>
              <a:moveTo>
                <a:pt x="0" y="0"/>
              </a:moveTo>
              <a:lnTo>
                <a:pt x="0" y="148475"/>
              </a:lnTo>
              <a:lnTo>
                <a:pt x="634069" y="148475"/>
              </a:lnTo>
              <a:lnTo>
                <a:pt x="634069" y="22530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1C766D-50D5-48AA-97B9-A3475B71D2EF}">
      <dsp:nvSpPr>
        <dsp:cNvPr id="0" name=""/>
        <dsp:cNvSpPr/>
      </dsp:nvSpPr>
      <dsp:spPr>
        <a:xfrm>
          <a:off x="416302" y="1466133"/>
          <a:ext cx="379629" cy="225308"/>
        </a:xfrm>
        <a:custGeom>
          <a:avLst/>
          <a:gdLst/>
          <a:ahLst/>
          <a:cxnLst/>
          <a:rect l="0" t="0" r="0" b="0"/>
          <a:pathLst>
            <a:path>
              <a:moveTo>
                <a:pt x="379629" y="0"/>
              </a:moveTo>
              <a:lnTo>
                <a:pt x="379629" y="148475"/>
              </a:lnTo>
              <a:lnTo>
                <a:pt x="0" y="148475"/>
              </a:lnTo>
              <a:lnTo>
                <a:pt x="0" y="22530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D32FA7-7715-4F40-A3CE-F06E490C9341}">
      <dsp:nvSpPr>
        <dsp:cNvPr id="0" name=""/>
        <dsp:cNvSpPr/>
      </dsp:nvSpPr>
      <dsp:spPr>
        <a:xfrm>
          <a:off x="795931" y="682351"/>
          <a:ext cx="2154616" cy="257119"/>
        </a:xfrm>
        <a:custGeom>
          <a:avLst/>
          <a:gdLst/>
          <a:ahLst/>
          <a:cxnLst/>
          <a:rect l="0" t="0" r="0" b="0"/>
          <a:pathLst>
            <a:path>
              <a:moveTo>
                <a:pt x="2154616" y="0"/>
              </a:moveTo>
              <a:lnTo>
                <a:pt x="2154616" y="180285"/>
              </a:lnTo>
              <a:lnTo>
                <a:pt x="0" y="180285"/>
              </a:lnTo>
              <a:lnTo>
                <a:pt x="0" y="2571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865707-3E51-4857-BBA3-02B52D11CB95}">
      <dsp:nvSpPr>
        <dsp:cNvPr id="0" name=""/>
        <dsp:cNvSpPr/>
      </dsp:nvSpPr>
      <dsp:spPr>
        <a:xfrm>
          <a:off x="2079547" y="142349"/>
          <a:ext cx="1741999" cy="54000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85C3F86-EFDA-4434-9F75-C5B204B72C4C}">
      <dsp:nvSpPr>
        <dsp:cNvPr id="0" name=""/>
        <dsp:cNvSpPr/>
      </dsp:nvSpPr>
      <dsp:spPr>
        <a:xfrm>
          <a:off x="2171701" y="229895"/>
          <a:ext cx="1741999" cy="54000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t>Полилактидтерге негізделген нанобөлшектерді синтездеу әдістері</a:t>
          </a:r>
        </a:p>
      </dsp:txBody>
      <dsp:txXfrm>
        <a:off x="2187517" y="245711"/>
        <a:ext cx="1710367" cy="508370"/>
      </dsp:txXfrm>
    </dsp:sp>
    <dsp:sp modelId="{598089F3-72AB-4A1D-806C-F3A4C816E65A}">
      <dsp:nvSpPr>
        <dsp:cNvPr id="0" name=""/>
        <dsp:cNvSpPr/>
      </dsp:nvSpPr>
      <dsp:spPr>
        <a:xfrm>
          <a:off x="381236" y="939470"/>
          <a:ext cx="829389" cy="52666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5E33350-909A-4606-9916-66A3E460D818}">
      <dsp:nvSpPr>
        <dsp:cNvPr id="0" name=""/>
        <dsp:cNvSpPr/>
      </dsp:nvSpPr>
      <dsp:spPr>
        <a:xfrm>
          <a:off x="473390" y="1027017"/>
          <a:ext cx="829389" cy="5266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Эмульсиялық</a:t>
          </a:r>
        </a:p>
      </dsp:txBody>
      <dsp:txXfrm>
        <a:off x="488815" y="1042442"/>
        <a:ext cx="798539" cy="495812"/>
      </dsp:txXfrm>
    </dsp:sp>
    <dsp:sp modelId="{B3BA91E8-B01D-49F9-A772-D03CD253B72D}">
      <dsp:nvSpPr>
        <dsp:cNvPr id="0" name=""/>
        <dsp:cNvSpPr/>
      </dsp:nvSpPr>
      <dsp:spPr>
        <a:xfrm>
          <a:off x="1607" y="1691442"/>
          <a:ext cx="829389" cy="52666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20D0CDE-F2B2-4DB6-A45B-C7211BC19503}">
      <dsp:nvSpPr>
        <dsp:cNvPr id="0" name=""/>
        <dsp:cNvSpPr/>
      </dsp:nvSpPr>
      <dsp:spPr>
        <a:xfrm>
          <a:off x="93761" y="1778988"/>
          <a:ext cx="829389" cy="5266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Қарапайым эмульсия</a:t>
          </a:r>
        </a:p>
      </dsp:txBody>
      <dsp:txXfrm>
        <a:off x="109186" y="1794413"/>
        <a:ext cx="798539" cy="495812"/>
      </dsp:txXfrm>
    </dsp:sp>
    <dsp:sp modelId="{412DAAD7-A95D-406C-961F-04ABBCD583E6}">
      <dsp:nvSpPr>
        <dsp:cNvPr id="0" name=""/>
        <dsp:cNvSpPr/>
      </dsp:nvSpPr>
      <dsp:spPr>
        <a:xfrm>
          <a:off x="1015305" y="1691442"/>
          <a:ext cx="829389" cy="52666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648554-D317-40D6-B997-9584174E8AB3}">
      <dsp:nvSpPr>
        <dsp:cNvPr id="0" name=""/>
        <dsp:cNvSpPr/>
      </dsp:nvSpPr>
      <dsp:spPr>
        <a:xfrm>
          <a:off x="1107459" y="1778988"/>
          <a:ext cx="829389" cy="5266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Қос эмульсия</a:t>
          </a:r>
        </a:p>
      </dsp:txBody>
      <dsp:txXfrm>
        <a:off x="1122884" y="1794413"/>
        <a:ext cx="798539" cy="495812"/>
      </dsp:txXfrm>
    </dsp:sp>
    <dsp:sp modelId="{ABBB754D-0500-4A01-A565-7E64A1D4E3E2}">
      <dsp:nvSpPr>
        <dsp:cNvPr id="0" name=""/>
        <dsp:cNvSpPr/>
      </dsp:nvSpPr>
      <dsp:spPr>
        <a:xfrm>
          <a:off x="1522154" y="923565"/>
          <a:ext cx="829389" cy="52666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1E463F2-208C-44A5-B5F3-48A4E1E8F378}">
      <dsp:nvSpPr>
        <dsp:cNvPr id="0" name=""/>
        <dsp:cNvSpPr/>
      </dsp:nvSpPr>
      <dsp:spPr>
        <a:xfrm>
          <a:off x="1614308" y="1011112"/>
          <a:ext cx="829389" cy="5266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t>Бүріккіш кептіру</a:t>
          </a:r>
        </a:p>
      </dsp:txBody>
      <dsp:txXfrm>
        <a:off x="1629733" y="1026537"/>
        <a:ext cx="798539" cy="495812"/>
      </dsp:txXfrm>
    </dsp:sp>
    <dsp:sp modelId="{FC6D3747-EC12-45A0-9AF8-251A5C50557A}">
      <dsp:nvSpPr>
        <dsp:cNvPr id="0" name=""/>
        <dsp:cNvSpPr/>
      </dsp:nvSpPr>
      <dsp:spPr>
        <a:xfrm>
          <a:off x="2535852" y="923565"/>
          <a:ext cx="829389" cy="52666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7B0C462-2A3C-417B-B231-7870B18DDE75}">
      <dsp:nvSpPr>
        <dsp:cNvPr id="0" name=""/>
        <dsp:cNvSpPr/>
      </dsp:nvSpPr>
      <dsp:spPr>
        <a:xfrm>
          <a:off x="2628007" y="1011112"/>
          <a:ext cx="829389" cy="5266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Нанотұндыру</a:t>
          </a:r>
        </a:p>
      </dsp:txBody>
      <dsp:txXfrm>
        <a:off x="2643432" y="1026537"/>
        <a:ext cx="798539" cy="495812"/>
      </dsp:txXfrm>
    </dsp:sp>
    <dsp:sp modelId="{D0560AC9-ED37-4762-905D-B452471221F2}">
      <dsp:nvSpPr>
        <dsp:cNvPr id="0" name=""/>
        <dsp:cNvSpPr/>
      </dsp:nvSpPr>
      <dsp:spPr>
        <a:xfrm>
          <a:off x="3549550" y="923565"/>
          <a:ext cx="829389" cy="52666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C97E38-748B-4B7A-935B-EB649166B6AD}">
      <dsp:nvSpPr>
        <dsp:cNvPr id="0" name=""/>
        <dsp:cNvSpPr/>
      </dsp:nvSpPr>
      <dsp:spPr>
        <a:xfrm>
          <a:off x="3641705" y="1011112"/>
          <a:ext cx="829389" cy="5266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Тұздандыру</a:t>
          </a:r>
        </a:p>
      </dsp:txBody>
      <dsp:txXfrm>
        <a:off x="3657130" y="1026537"/>
        <a:ext cx="798539" cy="495812"/>
      </dsp:txXfrm>
    </dsp:sp>
    <dsp:sp modelId="{132D199F-552C-409E-B184-FBA73FEA3E3A}">
      <dsp:nvSpPr>
        <dsp:cNvPr id="0" name=""/>
        <dsp:cNvSpPr/>
      </dsp:nvSpPr>
      <dsp:spPr>
        <a:xfrm>
          <a:off x="4563248" y="923565"/>
          <a:ext cx="829389" cy="52666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65B8C36-CDD9-475E-B544-07B1FD953774}">
      <dsp:nvSpPr>
        <dsp:cNvPr id="0" name=""/>
        <dsp:cNvSpPr/>
      </dsp:nvSpPr>
      <dsp:spPr>
        <a:xfrm>
          <a:off x="4655403" y="1011112"/>
          <a:ext cx="829389" cy="5266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Коацервация</a:t>
          </a:r>
        </a:p>
      </dsp:txBody>
      <dsp:txXfrm>
        <a:off x="4670828" y="1026537"/>
        <a:ext cx="798539" cy="4958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924EA7-9A1B-41B9-9A01-456D89FB6D03}">
      <dsp:nvSpPr>
        <dsp:cNvPr id="0" name=""/>
        <dsp:cNvSpPr/>
      </dsp:nvSpPr>
      <dsp:spPr>
        <a:xfrm rot="5400000">
          <a:off x="-144714" y="147496"/>
          <a:ext cx="964765" cy="675335"/>
        </a:xfrm>
        <a:prstGeom prst="chevron">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Жоспарлау</a:t>
          </a:r>
        </a:p>
      </dsp:txBody>
      <dsp:txXfrm rot="-5400000">
        <a:off x="2" y="340449"/>
        <a:ext cx="675335" cy="289430"/>
      </dsp:txXfrm>
    </dsp:sp>
    <dsp:sp modelId="{220D790F-C69A-4A95-A4B2-5FD2A90CD792}">
      <dsp:nvSpPr>
        <dsp:cNvPr id="0" name=""/>
        <dsp:cNvSpPr/>
      </dsp:nvSpPr>
      <dsp:spPr>
        <a:xfrm rot="5400000">
          <a:off x="2948129" y="-2270012"/>
          <a:ext cx="627427" cy="5173014"/>
        </a:xfrm>
        <a:prstGeom prst="round2SameRect">
          <a:avLst/>
        </a:prstGeom>
        <a:solidFill>
          <a:schemeClr val="accent5">
            <a:alpha val="90000"/>
            <a:tint val="4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Нанобөлшектердің негізгі сипаттамаларын анықтау</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Синтез шарттарын, бақылау факторларын және деңгейлерін анықтау</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Ортогональды матрицаны құрастыру</a:t>
          </a:r>
        </a:p>
      </dsp:txBody>
      <dsp:txXfrm rot="-5400000">
        <a:off x="675336" y="33409"/>
        <a:ext cx="5142386" cy="566171"/>
      </dsp:txXfrm>
    </dsp:sp>
    <dsp:sp modelId="{C23F6B8C-E179-4767-A3B9-6E89BB6AC6C3}">
      <dsp:nvSpPr>
        <dsp:cNvPr id="0" name=""/>
        <dsp:cNvSpPr/>
      </dsp:nvSpPr>
      <dsp:spPr>
        <a:xfrm rot="5400000">
          <a:off x="-144714" y="960703"/>
          <a:ext cx="964765" cy="675335"/>
        </a:xfrm>
        <a:prstGeom prst="chevron">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Тәжірибе </a:t>
          </a:r>
        </a:p>
      </dsp:txBody>
      <dsp:txXfrm rot="-5400000">
        <a:off x="2" y="1153656"/>
        <a:ext cx="675335" cy="289430"/>
      </dsp:txXfrm>
    </dsp:sp>
    <dsp:sp modelId="{06E4C2F1-27FE-4B01-8612-FA49F6E6CF42}">
      <dsp:nvSpPr>
        <dsp:cNvPr id="0" name=""/>
        <dsp:cNvSpPr/>
      </dsp:nvSpPr>
      <dsp:spPr>
        <a:xfrm rot="5400000">
          <a:off x="2948294" y="-1456969"/>
          <a:ext cx="627097" cy="5173014"/>
        </a:xfrm>
        <a:prstGeom prst="round2SameRect">
          <a:avLst/>
        </a:prstGeom>
        <a:solidFill>
          <a:schemeClr val="accent5">
            <a:alpha val="90000"/>
            <a:tint val="4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Ортогональды матрица бойынша тәжірибелер жүргізу</a:t>
          </a:r>
        </a:p>
      </dsp:txBody>
      <dsp:txXfrm rot="-5400000">
        <a:off x="675336" y="846601"/>
        <a:ext cx="5142402" cy="565873"/>
      </dsp:txXfrm>
    </dsp:sp>
    <dsp:sp modelId="{90D61128-58E8-4053-AEB1-61D8AADD49D5}">
      <dsp:nvSpPr>
        <dsp:cNvPr id="0" name=""/>
        <dsp:cNvSpPr/>
      </dsp:nvSpPr>
      <dsp:spPr>
        <a:xfrm rot="5400000">
          <a:off x="-144714" y="1773910"/>
          <a:ext cx="964765" cy="675335"/>
        </a:xfrm>
        <a:prstGeom prst="chevron">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Талдау</a:t>
          </a:r>
        </a:p>
      </dsp:txBody>
      <dsp:txXfrm rot="-5400000">
        <a:off x="2" y="1966863"/>
        <a:ext cx="675335" cy="289430"/>
      </dsp:txXfrm>
    </dsp:sp>
    <dsp:sp modelId="{E6CBB9A8-7D02-464A-A96E-F62281EA09C6}">
      <dsp:nvSpPr>
        <dsp:cNvPr id="0" name=""/>
        <dsp:cNvSpPr/>
      </dsp:nvSpPr>
      <dsp:spPr>
        <a:xfrm rot="5400000">
          <a:off x="2948294" y="-643762"/>
          <a:ext cx="627097" cy="5173014"/>
        </a:xfrm>
        <a:prstGeom prst="round2SameRect">
          <a:avLst/>
        </a:prstGeom>
        <a:solidFill>
          <a:schemeClr val="accent5">
            <a:alpha val="90000"/>
            <a:tint val="4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Деректерді талдау және нанобөлшектерді синтездеу үшін оңтайлы параметрлерді анықтау</a:t>
          </a:r>
        </a:p>
      </dsp:txBody>
      <dsp:txXfrm rot="-5400000">
        <a:off x="675336" y="1659808"/>
        <a:ext cx="5142402" cy="565873"/>
      </dsp:txXfrm>
    </dsp:sp>
    <dsp:sp modelId="{317DD241-1A45-4BAA-9D6E-ADBE40EF3AC1}">
      <dsp:nvSpPr>
        <dsp:cNvPr id="0" name=""/>
        <dsp:cNvSpPr/>
      </dsp:nvSpPr>
      <dsp:spPr>
        <a:xfrm rot="5400000">
          <a:off x="-144714" y="2587118"/>
          <a:ext cx="964765" cy="675335"/>
        </a:xfrm>
        <a:prstGeom prst="chevron">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Оңтайландыру</a:t>
          </a:r>
        </a:p>
      </dsp:txBody>
      <dsp:txXfrm rot="-5400000">
        <a:off x="2" y="2780071"/>
        <a:ext cx="675335" cy="289430"/>
      </dsp:txXfrm>
    </dsp:sp>
    <dsp:sp modelId="{25C5348C-AC7D-46BA-B637-F9D453927401}">
      <dsp:nvSpPr>
        <dsp:cNvPr id="0" name=""/>
        <dsp:cNvSpPr/>
      </dsp:nvSpPr>
      <dsp:spPr>
        <a:xfrm rot="5400000">
          <a:off x="2948294" y="169444"/>
          <a:ext cx="627097" cy="5173014"/>
        </a:xfrm>
        <a:prstGeom prst="round2SameRect">
          <a:avLst/>
        </a:prstGeom>
        <a:solidFill>
          <a:schemeClr val="accent5">
            <a:alpha val="90000"/>
            <a:tint val="4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Тексеру тәжірибелерін жүргізу және одан әрі әрекеттерді жоспарлау</a:t>
          </a:r>
        </a:p>
      </dsp:txBody>
      <dsp:txXfrm rot="-5400000">
        <a:off x="675336" y="2473014"/>
        <a:ext cx="5142402" cy="565873"/>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DB66AB-4E10-42B1-AB9A-2ADFF4C04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147</Pages>
  <Words>38386</Words>
  <Characters>218802</Characters>
  <Application>Microsoft Office Word</Application>
  <DocSecurity>0</DocSecurity>
  <Lines>1823</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256675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Арайлым</dc:creator>
  <cp:lastModifiedBy>Админ</cp:lastModifiedBy>
  <cp:revision>2</cp:revision>
  <cp:lastPrinted>2023-03-31T02:59:00Z</cp:lastPrinted>
  <dcterms:created xsi:type="dcterms:W3CDTF">2023-06-21T04:41:00Z</dcterms:created>
  <dcterms:modified xsi:type="dcterms:W3CDTF">2023-06-21T04:41:00Z</dcterms:modified>
</cp:coreProperties>
</file>