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sldx" ContentType="application/vnd.openxmlformats-officedocument.presentationml.slide"/>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style3.xml" ContentType="application/vnd.ms-office.chartstyle+xml"/>
  <Override PartName="/word/charts/colors3.xml" ContentType="application/vnd.ms-office.chartcolorstyle+xml"/>
  <Override PartName="/word/drawings/drawing1.xml" ContentType="application/vnd.openxmlformats-officedocument.drawingml.chartshapes+xml"/>
  <Override PartName="/word/charts/chart13.xml" ContentType="application/vnd.openxmlformats-officedocument.drawingml.chart+xml"/>
  <Override PartName="/word/charts/style4.xml" ContentType="application/vnd.ms-office.chartstyle+xml"/>
  <Override PartName="/word/charts/colors4.xml" ContentType="application/vnd.ms-office.chartcolorstyle+xml"/>
  <Override PartName="/word/drawings/drawing2.xml" ContentType="application/vnd.openxmlformats-officedocument.drawingml.chartshapes+xml"/>
  <Override PartName="/word/charts/chart14.xml" ContentType="application/vnd.openxmlformats-officedocument.drawingml.chart+xml"/>
  <Override PartName="/word/charts/style5.xml" ContentType="application/vnd.ms-office.chartstyle+xml"/>
  <Override PartName="/word/charts/colors5.xml" ContentType="application/vnd.ms-office.chartcolorstyle+xml"/>
  <Override PartName="/word/drawings/drawing3.xml" ContentType="application/vnd.openxmlformats-officedocument.drawingml.chartshapes+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2CC1D28" w14:textId="06AFC6A5" w:rsidR="00412787" w:rsidRDefault="004946CD" w:rsidP="004946CD">
      <w:pPr>
        <w:pStyle w:val="BodyText"/>
        <w:spacing w:after="0"/>
        <w:ind w:left="26" w:right="18"/>
        <w:jc w:val="center"/>
      </w:pPr>
      <w:r>
        <w:t>Казахский</w:t>
      </w:r>
      <w:r>
        <w:rPr>
          <w:spacing w:val="-11"/>
        </w:rPr>
        <w:t xml:space="preserve"> </w:t>
      </w:r>
      <w:r>
        <w:rPr>
          <w:lang w:val="kk-KZ"/>
        </w:rPr>
        <w:t>н</w:t>
      </w:r>
      <w:proofErr w:type="spellStart"/>
      <w:r>
        <w:t>ациональный</w:t>
      </w:r>
      <w:proofErr w:type="spellEnd"/>
      <w:r>
        <w:rPr>
          <w:spacing w:val="-9"/>
        </w:rPr>
        <w:t xml:space="preserve"> </w:t>
      </w:r>
      <w:r>
        <w:t>исследовательский</w:t>
      </w:r>
      <w:r>
        <w:rPr>
          <w:spacing w:val="-11"/>
        </w:rPr>
        <w:t xml:space="preserve"> </w:t>
      </w:r>
      <w:r>
        <w:t xml:space="preserve">технический </w:t>
      </w:r>
      <w:r>
        <w:rPr>
          <w:spacing w:val="-2"/>
        </w:rPr>
        <w:t>университет</w:t>
      </w:r>
    </w:p>
    <w:p w14:paraId="4B87626B" w14:textId="6B2E284C" w:rsidR="00412787" w:rsidRDefault="00412787" w:rsidP="004946CD">
      <w:pPr>
        <w:pStyle w:val="BodyText"/>
        <w:spacing w:after="0"/>
        <w:ind w:left="26" w:right="21"/>
        <w:jc w:val="center"/>
        <w:rPr>
          <w:spacing w:val="-2"/>
        </w:rPr>
      </w:pPr>
      <w:r>
        <w:t>имени</w:t>
      </w:r>
      <w:r>
        <w:rPr>
          <w:spacing w:val="-4"/>
        </w:rPr>
        <w:t xml:space="preserve"> </w:t>
      </w:r>
      <w:proofErr w:type="gramStart"/>
      <w:r>
        <w:t>К.И.</w:t>
      </w:r>
      <w:proofErr w:type="gramEnd"/>
      <w:r>
        <w:rPr>
          <w:spacing w:val="-4"/>
        </w:rPr>
        <w:t xml:space="preserve"> </w:t>
      </w:r>
      <w:r w:rsidR="004946CD">
        <w:rPr>
          <w:spacing w:val="-2"/>
        </w:rPr>
        <w:t>Сатпаева</w:t>
      </w:r>
    </w:p>
    <w:p w14:paraId="0F67D639" w14:textId="77777777" w:rsidR="00B64AD8" w:rsidRDefault="00B64AD8" w:rsidP="004946CD">
      <w:pPr>
        <w:pStyle w:val="BodyText"/>
        <w:spacing w:after="0"/>
        <w:ind w:left="26" w:right="21"/>
        <w:jc w:val="center"/>
        <w:rPr>
          <w:spacing w:val="-2"/>
        </w:rPr>
      </w:pPr>
    </w:p>
    <w:p w14:paraId="04B8266C" w14:textId="77777777" w:rsidR="00B64AD8" w:rsidRDefault="00B64AD8" w:rsidP="004946CD">
      <w:pPr>
        <w:pStyle w:val="BodyText"/>
        <w:spacing w:after="0"/>
        <w:ind w:left="26" w:right="21"/>
        <w:jc w:val="center"/>
        <w:rPr>
          <w:spacing w:val="-2"/>
        </w:rPr>
      </w:pPr>
    </w:p>
    <w:p w14:paraId="4126842B" w14:textId="77777777" w:rsidR="00B64AD8" w:rsidRDefault="00B64AD8" w:rsidP="004946CD">
      <w:pPr>
        <w:pStyle w:val="BodyText"/>
        <w:spacing w:after="0"/>
        <w:ind w:left="26" w:right="21"/>
        <w:jc w:val="center"/>
      </w:pPr>
    </w:p>
    <w:p w14:paraId="01DFE224" w14:textId="259143B8" w:rsidR="00412787" w:rsidRPr="00B64AD8" w:rsidRDefault="00B64AD8" w:rsidP="00B64AD8">
      <w:pPr>
        <w:spacing w:before="264"/>
        <w:ind w:right="53"/>
        <w:jc w:val="both"/>
        <w:outlineLvl w:val="0"/>
      </w:pPr>
      <w:r w:rsidRPr="00570DC3">
        <w:t>УДК</w:t>
      </w:r>
      <w:r w:rsidR="00570DC3" w:rsidRPr="00DD099D">
        <w:t xml:space="preserve"> </w:t>
      </w:r>
      <w:r w:rsidR="00570DC3" w:rsidRPr="00570DC3">
        <w:t>669.053.4:669.</w:t>
      </w:r>
      <w:r w:rsidR="00570DC3" w:rsidRPr="00DD099D">
        <w:t>3(043</w:t>
      </w:r>
      <w:proofErr w:type="gramStart"/>
      <w:r w:rsidR="00570DC3" w:rsidRPr="00DD099D">
        <w:t>)</w:t>
      </w:r>
      <w:proofErr w:type="gramEnd"/>
      <w:r>
        <w:t xml:space="preserve">                                                              На правах рукописи</w:t>
      </w:r>
    </w:p>
    <w:p w14:paraId="3DAF6C60" w14:textId="77777777" w:rsidR="00412787" w:rsidRDefault="00412787" w:rsidP="002A10EC">
      <w:pPr>
        <w:spacing w:before="264"/>
        <w:ind w:right="53"/>
        <w:jc w:val="center"/>
        <w:outlineLvl w:val="0"/>
        <w:rPr>
          <w:b/>
          <w:bCs/>
        </w:rPr>
      </w:pPr>
    </w:p>
    <w:p w14:paraId="59C75358" w14:textId="77777777" w:rsidR="00412787" w:rsidRDefault="00412787" w:rsidP="002A10EC">
      <w:pPr>
        <w:spacing w:before="264"/>
        <w:ind w:right="53"/>
        <w:jc w:val="center"/>
        <w:outlineLvl w:val="0"/>
        <w:rPr>
          <w:b/>
          <w:bCs/>
        </w:rPr>
      </w:pPr>
    </w:p>
    <w:p w14:paraId="502ED974" w14:textId="6B9B34CE" w:rsidR="00D93D53" w:rsidRPr="002A10EC" w:rsidRDefault="004946CD" w:rsidP="004946CD">
      <w:pPr>
        <w:ind w:right="53"/>
        <w:jc w:val="center"/>
        <w:outlineLvl w:val="0"/>
        <w:rPr>
          <w:b/>
          <w:bCs/>
        </w:rPr>
      </w:pPr>
      <w:r>
        <w:rPr>
          <w:b/>
          <w:bCs/>
        </w:rPr>
        <w:t>ЕСИРКЕГЕНОВ МЕИРБЕК И</w:t>
      </w:r>
      <w:r w:rsidRPr="002A10EC">
        <w:rPr>
          <w:b/>
          <w:bCs/>
        </w:rPr>
        <w:t>БРАГИМОВИЧ</w:t>
      </w:r>
    </w:p>
    <w:p w14:paraId="30590943" w14:textId="77777777" w:rsidR="00D93D53" w:rsidRPr="002A10EC" w:rsidRDefault="00D93D53" w:rsidP="002A10EC">
      <w:pPr>
        <w:rPr>
          <w:b/>
        </w:rPr>
      </w:pPr>
    </w:p>
    <w:p w14:paraId="62C52C2D" w14:textId="77777777" w:rsidR="00D93D53" w:rsidRPr="002A10EC" w:rsidRDefault="00D93D53" w:rsidP="002A10EC">
      <w:pPr>
        <w:spacing w:before="9"/>
        <w:rPr>
          <w:b/>
        </w:rPr>
      </w:pPr>
    </w:p>
    <w:p w14:paraId="413C9636" w14:textId="70BDE3EC" w:rsidR="00D93D53" w:rsidRPr="002A10EC" w:rsidRDefault="00D93D53" w:rsidP="004946CD">
      <w:pPr>
        <w:ind w:right="415"/>
        <w:jc w:val="center"/>
        <w:rPr>
          <w:b/>
        </w:rPr>
      </w:pPr>
      <w:r w:rsidRPr="002A10EC">
        <w:rPr>
          <w:b/>
        </w:rPr>
        <w:t xml:space="preserve">Переработка растворов кучного выщелачивания меди со снижением </w:t>
      </w:r>
      <w:proofErr w:type="spellStart"/>
      <w:r w:rsidRPr="002A10EC">
        <w:rPr>
          <w:b/>
        </w:rPr>
        <w:t>крадообразования</w:t>
      </w:r>
      <w:proofErr w:type="spellEnd"/>
      <w:r w:rsidRPr="002A10EC">
        <w:rPr>
          <w:b/>
        </w:rPr>
        <w:t xml:space="preserve"> при жидкостной экстракц</w:t>
      </w:r>
      <w:r w:rsidR="00C6154B">
        <w:rPr>
          <w:b/>
        </w:rPr>
        <w:t>ии в условиях Актогайского ГОКа</w:t>
      </w:r>
    </w:p>
    <w:p w14:paraId="4C5B639E" w14:textId="77777777" w:rsidR="00D93D53" w:rsidRDefault="00D93D53" w:rsidP="002A10EC">
      <w:pPr>
        <w:spacing w:before="5"/>
        <w:rPr>
          <w:b/>
          <w:lang w:val="kk-KZ"/>
        </w:rPr>
      </w:pPr>
    </w:p>
    <w:p w14:paraId="0914872B" w14:textId="77777777" w:rsidR="004946CD" w:rsidRPr="004946CD" w:rsidRDefault="004946CD" w:rsidP="002A10EC">
      <w:pPr>
        <w:spacing w:before="5"/>
        <w:rPr>
          <w:b/>
          <w:lang w:val="kk-KZ"/>
        </w:rPr>
      </w:pPr>
    </w:p>
    <w:p w14:paraId="6909819B" w14:textId="77777777" w:rsidR="00D93D53" w:rsidRPr="002A10EC" w:rsidRDefault="00D93D53" w:rsidP="002A10EC">
      <w:pPr>
        <w:spacing w:before="1"/>
        <w:ind w:right="65"/>
        <w:jc w:val="center"/>
      </w:pPr>
      <w:r w:rsidRPr="002A10EC">
        <w:t>8D07204</w:t>
      </w:r>
      <w:r w:rsidRPr="002A10EC">
        <w:rPr>
          <w:spacing w:val="-2"/>
        </w:rPr>
        <w:t xml:space="preserve"> </w:t>
      </w:r>
      <w:r w:rsidRPr="002A10EC">
        <w:t>–</w:t>
      </w:r>
      <w:r w:rsidRPr="002A10EC">
        <w:rPr>
          <w:spacing w:val="-2"/>
        </w:rPr>
        <w:t xml:space="preserve"> </w:t>
      </w:r>
      <w:bookmarkStart w:id="0" w:name="_Hlk167729987"/>
      <w:r w:rsidRPr="002A10EC">
        <w:t>Металлургическая</w:t>
      </w:r>
      <w:r w:rsidRPr="002A10EC">
        <w:rPr>
          <w:spacing w:val="-3"/>
        </w:rPr>
        <w:t xml:space="preserve"> </w:t>
      </w:r>
      <w:r w:rsidRPr="002A10EC">
        <w:t>инженерия</w:t>
      </w:r>
      <w:bookmarkEnd w:id="0"/>
    </w:p>
    <w:p w14:paraId="135F50DA" w14:textId="77777777" w:rsidR="00D93D53" w:rsidRPr="002A10EC" w:rsidRDefault="00D93D53" w:rsidP="002A10EC">
      <w:pPr>
        <w:spacing w:before="9"/>
      </w:pPr>
    </w:p>
    <w:p w14:paraId="0A2BF92F" w14:textId="77777777" w:rsidR="004946CD" w:rsidRDefault="00D93D53" w:rsidP="004946CD">
      <w:pPr>
        <w:tabs>
          <w:tab w:val="left" w:pos="5387"/>
          <w:tab w:val="left" w:pos="6663"/>
        </w:tabs>
        <w:ind w:right="105"/>
        <w:jc w:val="center"/>
        <w:rPr>
          <w:spacing w:val="-67"/>
          <w:lang w:val="kk-KZ"/>
        </w:rPr>
      </w:pPr>
      <w:r w:rsidRPr="002A10EC">
        <w:t>Диссертация</w:t>
      </w:r>
      <w:r w:rsidRPr="002A10EC">
        <w:rPr>
          <w:spacing w:val="17"/>
        </w:rPr>
        <w:t xml:space="preserve"> </w:t>
      </w:r>
      <w:r w:rsidRPr="002A10EC">
        <w:t>на</w:t>
      </w:r>
      <w:r w:rsidRPr="002A10EC">
        <w:rPr>
          <w:spacing w:val="17"/>
        </w:rPr>
        <w:t xml:space="preserve"> </w:t>
      </w:r>
      <w:r w:rsidRPr="002A10EC">
        <w:t xml:space="preserve">соискание </w:t>
      </w:r>
      <w:r w:rsidR="00C6154B">
        <w:t>с</w:t>
      </w:r>
      <w:r w:rsidRPr="002A10EC">
        <w:t>тепени</w:t>
      </w:r>
      <w:r w:rsidRPr="002A10EC">
        <w:rPr>
          <w:spacing w:val="-67"/>
        </w:rPr>
        <w:t xml:space="preserve">      </w:t>
      </w:r>
      <w:r w:rsidR="00C6154B">
        <w:rPr>
          <w:spacing w:val="-67"/>
        </w:rPr>
        <w:t xml:space="preserve">                </w:t>
      </w:r>
      <w:r w:rsidRPr="002A10EC">
        <w:rPr>
          <w:spacing w:val="-67"/>
        </w:rPr>
        <w:t xml:space="preserve"> </w:t>
      </w:r>
    </w:p>
    <w:p w14:paraId="7B44C51A" w14:textId="2E44382E" w:rsidR="00D93D53" w:rsidRPr="002A10EC" w:rsidRDefault="00D93D53" w:rsidP="00C6154B">
      <w:pPr>
        <w:tabs>
          <w:tab w:val="left" w:pos="5387"/>
          <w:tab w:val="left" w:pos="6663"/>
        </w:tabs>
        <w:ind w:left="886" w:right="105" w:hanging="319"/>
        <w:jc w:val="center"/>
        <w:rPr>
          <w:spacing w:val="-67"/>
        </w:rPr>
      </w:pPr>
      <w:r w:rsidRPr="002A10EC">
        <w:t>доктора</w:t>
      </w:r>
      <w:r w:rsidRPr="002A10EC">
        <w:rPr>
          <w:spacing w:val="7"/>
        </w:rPr>
        <w:t xml:space="preserve"> </w:t>
      </w:r>
      <w:r w:rsidRPr="002A10EC">
        <w:t>философии</w:t>
      </w:r>
      <w:r w:rsidRPr="002A10EC">
        <w:rPr>
          <w:spacing w:val="-9"/>
        </w:rPr>
        <w:t xml:space="preserve"> </w:t>
      </w:r>
      <w:r w:rsidRPr="002A10EC">
        <w:t>(PhD)</w:t>
      </w:r>
    </w:p>
    <w:p w14:paraId="184A6245" w14:textId="77777777" w:rsidR="00D93D53" w:rsidRPr="002A10EC" w:rsidRDefault="00D93D53" w:rsidP="002A10EC"/>
    <w:p w14:paraId="78A8B33A" w14:textId="77777777" w:rsidR="00D93D53" w:rsidRPr="002A10EC" w:rsidRDefault="00D93D53" w:rsidP="00412787"/>
    <w:p w14:paraId="7AF0A0D1" w14:textId="77777777" w:rsidR="00D93D53" w:rsidRPr="002A10EC" w:rsidRDefault="00D93D53" w:rsidP="00412787">
      <w:pPr>
        <w:spacing w:before="2"/>
      </w:pPr>
    </w:p>
    <w:p w14:paraId="7C566FBA" w14:textId="0FC12835" w:rsidR="00D93D53" w:rsidRPr="002A10EC" w:rsidRDefault="00D93D53" w:rsidP="004946CD">
      <w:pPr>
        <w:ind w:left="4395"/>
      </w:pPr>
      <w:r w:rsidRPr="002A10EC">
        <w:t>Научные</w:t>
      </w:r>
      <w:r w:rsidRPr="002A10EC">
        <w:rPr>
          <w:spacing w:val="-6"/>
        </w:rPr>
        <w:t xml:space="preserve"> </w:t>
      </w:r>
      <w:r w:rsidRPr="002A10EC">
        <w:t>консультанты:</w:t>
      </w:r>
    </w:p>
    <w:p w14:paraId="4A6971E6" w14:textId="542248BE" w:rsidR="00412787" w:rsidRDefault="00EA1D68" w:rsidP="004946CD">
      <w:pPr>
        <w:spacing w:before="10"/>
        <w:ind w:left="4395"/>
      </w:pPr>
      <w:r>
        <w:t>д</w:t>
      </w:r>
      <w:r w:rsidR="00D93D53" w:rsidRPr="002A10EC">
        <w:t xml:space="preserve">октор PhD, </w:t>
      </w:r>
      <w:r w:rsidR="00C6154B">
        <w:t>кандидат технических наук,</w:t>
      </w:r>
    </w:p>
    <w:p w14:paraId="24118989" w14:textId="313B92AC" w:rsidR="00C6154B" w:rsidRDefault="00C6154B" w:rsidP="004946CD">
      <w:pPr>
        <w:spacing w:before="10"/>
        <w:ind w:left="4395"/>
      </w:pPr>
      <w:r>
        <w:t>профессор,</w:t>
      </w:r>
    </w:p>
    <w:p w14:paraId="6EF98184" w14:textId="5576A288" w:rsidR="00D93D53" w:rsidRDefault="00D93D53" w:rsidP="004946CD">
      <w:pPr>
        <w:spacing w:before="10"/>
        <w:ind w:left="4395"/>
      </w:pPr>
      <w:proofErr w:type="spellStart"/>
      <w:r w:rsidRPr="002A10EC">
        <w:t>Чепуштанова</w:t>
      </w:r>
      <w:proofErr w:type="spellEnd"/>
      <w:r w:rsidRPr="002A10EC">
        <w:t xml:space="preserve"> </w:t>
      </w:r>
      <w:proofErr w:type="gramStart"/>
      <w:r w:rsidRPr="002A10EC">
        <w:t>Т.А.</w:t>
      </w:r>
      <w:proofErr w:type="gramEnd"/>
      <w:r w:rsidR="00EA1D68">
        <w:t>,</w:t>
      </w:r>
    </w:p>
    <w:p w14:paraId="53A1D850" w14:textId="43461146" w:rsidR="00EA1D68" w:rsidRDefault="00EA1D68" w:rsidP="004946CD">
      <w:pPr>
        <w:spacing w:before="10"/>
        <w:ind w:left="4395"/>
      </w:pPr>
      <w:proofErr w:type="spellStart"/>
      <w:r>
        <w:t>КазНИТУ</w:t>
      </w:r>
      <w:proofErr w:type="spellEnd"/>
      <w:r>
        <w:t xml:space="preserve"> имени </w:t>
      </w:r>
      <w:proofErr w:type="gramStart"/>
      <w:r>
        <w:t>К.И.</w:t>
      </w:r>
      <w:proofErr w:type="gramEnd"/>
      <w:r>
        <w:t xml:space="preserve"> Сатпаева,</w:t>
      </w:r>
    </w:p>
    <w:p w14:paraId="49BAAB23" w14:textId="72118A69" w:rsidR="00EA1D68" w:rsidRPr="00EA1D68" w:rsidRDefault="00EA1D68" w:rsidP="004946CD">
      <w:pPr>
        <w:ind w:left="4395"/>
      </w:pPr>
      <w:r>
        <w:t>Зарубежный консультант</w:t>
      </w:r>
      <w:r w:rsidRPr="00EA1D68">
        <w:t>:</w:t>
      </w:r>
    </w:p>
    <w:p w14:paraId="6364D4A1" w14:textId="25F7D223" w:rsidR="00EA1D68" w:rsidRDefault="00412787" w:rsidP="004946CD">
      <w:pPr>
        <w:ind w:left="4395"/>
      </w:pPr>
      <w:r>
        <w:t>д</w:t>
      </w:r>
      <w:r w:rsidR="00EA1D68">
        <w:t>октор</w:t>
      </w:r>
      <w:r w:rsidR="00D93D53" w:rsidRPr="002A10EC">
        <w:t xml:space="preserve"> PhD, </w:t>
      </w:r>
      <w:r w:rsidR="00EA1D68">
        <w:t>профессор,</w:t>
      </w:r>
    </w:p>
    <w:p w14:paraId="16D30144" w14:textId="2F454316" w:rsidR="00EA1D68" w:rsidRPr="002A10EC" w:rsidRDefault="00EA1D68" w:rsidP="004946CD">
      <w:pPr>
        <w:ind w:left="4395"/>
      </w:pPr>
      <w:proofErr w:type="spellStart"/>
      <w:r w:rsidRPr="002A10EC">
        <w:t>Николоски</w:t>
      </w:r>
      <w:proofErr w:type="spellEnd"/>
      <w:r>
        <w:t xml:space="preserve"> А.,</w:t>
      </w:r>
    </w:p>
    <w:p w14:paraId="702993C1" w14:textId="0F7E0A4A" w:rsidR="00EA1D68" w:rsidRDefault="00EA1D68" w:rsidP="004946CD">
      <w:pPr>
        <w:ind w:left="4395"/>
      </w:pPr>
      <w:r>
        <w:t>У</w:t>
      </w:r>
      <w:r w:rsidR="00D93D53" w:rsidRPr="002A10EC">
        <w:t xml:space="preserve">ниверситет </w:t>
      </w:r>
      <w:proofErr w:type="spellStart"/>
      <w:r w:rsidR="00D93D53" w:rsidRPr="002A10EC">
        <w:t>Мёрдока</w:t>
      </w:r>
      <w:proofErr w:type="spellEnd"/>
      <w:r w:rsidR="00D93D53" w:rsidRPr="002A10EC">
        <w:t>,</w:t>
      </w:r>
    </w:p>
    <w:p w14:paraId="65C6A432" w14:textId="715D8336" w:rsidR="00D93D53" w:rsidRPr="002A10EC" w:rsidRDefault="00EA1D68" w:rsidP="004946CD">
      <w:pPr>
        <w:ind w:left="4395"/>
      </w:pPr>
      <w:r>
        <w:t xml:space="preserve">г. Перт, </w:t>
      </w:r>
      <w:r w:rsidR="00D93D53" w:rsidRPr="002A10EC">
        <w:t>Австралия</w:t>
      </w:r>
    </w:p>
    <w:p w14:paraId="0322D1DF" w14:textId="484A62C5" w:rsidR="00D93D53" w:rsidRDefault="00D93D53" w:rsidP="004946CD">
      <w:pPr>
        <w:ind w:left="3119" w:hanging="142"/>
        <w:rPr>
          <w:lang w:val="kk-KZ"/>
        </w:rPr>
      </w:pPr>
    </w:p>
    <w:p w14:paraId="0960309D" w14:textId="77777777" w:rsidR="004946CD" w:rsidRPr="004946CD" w:rsidRDefault="004946CD" w:rsidP="004946CD">
      <w:pPr>
        <w:ind w:left="3119" w:hanging="142"/>
        <w:rPr>
          <w:lang w:val="kk-KZ"/>
        </w:rPr>
      </w:pPr>
    </w:p>
    <w:p w14:paraId="68BBED1D" w14:textId="6640B510" w:rsidR="00412787" w:rsidRDefault="00412787" w:rsidP="004868BB"/>
    <w:p w14:paraId="5B6F2511" w14:textId="2C0197FA" w:rsidR="00412787" w:rsidRDefault="00412787" w:rsidP="004868BB">
      <w:pPr>
        <w:rPr>
          <w:lang w:val="kk-KZ"/>
        </w:rPr>
      </w:pPr>
    </w:p>
    <w:p w14:paraId="17793572" w14:textId="77777777" w:rsidR="004946CD" w:rsidRDefault="004946CD" w:rsidP="004868BB">
      <w:pPr>
        <w:rPr>
          <w:lang w:val="kk-KZ"/>
        </w:rPr>
      </w:pPr>
    </w:p>
    <w:p w14:paraId="56A133BF" w14:textId="77777777" w:rsidR="004946CD" w:rsidRDefault="004946CD" w:rsidP="004868BB">
      <w:pPr>
        <w:rPr>
          <w:lang w:val="kk-KZ"/>
        </w:rPr>
      </w:pPr>
    </w:p>
    <w:p w14:paraId="553BAA2A" w14:textId="77777777" w:rsidR="004946CD" w:rsidRDefault="004946CD" w:rsidP="004868BB">
      <w:pPr>
        <w:rPr>
          <w:lang w:val="kk-KZ"/>
        </w:rPr>
      </w:pPr>
    </w:p>
    <w:p w14:paraId="543019D3" w14:textId="536EED42" w:rsidR="001935CA" w:rsidRPr="004946CD" w:rsidRDefault="004946CD" w:rsidP="004946CD">
      <w:pPr>
        <w:jc w:val="center"/>
        <w:rPr>
          <w:lang w:val="kk-KZ"/>
        </w:rPr>
      </w:pPr>
      <w:r>
        <w:rPr>
          <w:lang w:val="kk-KZ"/>
        </w:rPr>
        <w:t>Республика Казахстан</w:t>
      </w:r>
    </w:p>
    <w:p w14:paraId="0A861C04" w14:textId="6190EC2B" w:rsidR="00D93D53" w:rsidRPr="001211B9" w:rsidRDefault="00EA1D68" w:rsidP="001211B9">
      <w:pPr>
        <w:jc w:val="center"/>
      </w:pPr>
      <w:r w:rsidRPr="001211B9">
        <w:t>Алматы</w:t>
      </w:r>
      <w:r w:rsidR="004946CD">
        <w:rPr>
          <w:lang w:val="kk-KZ"/>
        </w:rPr>
        <w:t>,</w:t>
      </w:r>
      <w:r w:rsidR="00D93D53" w:rsidRPr="001211B9">
        <w:rPr>
          <w:spacing w:val="-1"/>
        </w:rPr>
        <w:t xml:space="preserve"> </w:t>
      </w:r>
      <w:r w:rsidR="00D93D53" w:rsidRPr="001211B9">
        <w:t>2</w:t>
      </w:r>
      <w:r w:rsidR="00EB4206" w:rsidRPr="001211B9">
        <w:t>02</w:t>
      </w:r>
      <w:r w:rsidRPr="001211B9">
        <w:t>5</w:t>
      </w:r>
    </w:p>
    <w:p w14:paraId="42C051BC" w14:textId="77777777" w:rsidR="00821BE8" w:rsidRPr="001211B9" w:rsidRDefault="00821BE8" w:rsidP="001211B9">
      <w:pPr>
        <w:pStyle w:val="Heading2"/>
        <w:spacing w:before="0" w:after="0"/>
        <w:jc w:val="center"/>
        <w:rPr>
          <w:rFonts w:ascii="Times New Roman" w:hAnsi="Times New Roman"/>
          <w:i w:val="0"/>
        </w:rPr>
      </w:pPr>
      <w:r w:rsidRPr="001211B9">
        <w:rPr>
          <w:rFonts w:ascii="Times New Roman" w:hAnsi="Times New Roman"/>
          <w:i w:val="0"/>
          <w:spacing w:val="-2"/>
        </w:rPr>
        <w:lastRenderedPageBreak/>
        <w:t>СОДЕРЖАНИЕ</w:t>
      </w:r>
    </w:p>
    <w:p w14:paraId="670C62CD" w14:textId="77777777" w:rsidR="00821BE8" w:rsidRPr="001211B9" w:rsidRDefault="00821BE8" w:rsidP="001211B9">
      <w:pPr>
        <w:pStyle w:val="BodyText"/>
        <w:spacing w:after="0"/>
        <w:jc w:val="both"/>
        <w:rPr>
          <w:b/>
        </w:rPr>
      </w:pPr>
    </w:p>
    <w:tbl>
      <w:tblPr>
        <w:tblStyle w:val="TableNormal1"/>
        <w:tblW w:w="10060" w:type="dxa"/>
        <w:tblInd w:w="-142" w:type="dxa"/>
        <w:tblLayout w:type="fixed"/>
        <w:tblLook w:val="01E0" w:firstRow="1" w:lastRow="1" w:firstColumn="1" w:lastColumn="1" w:noHBand="0" w:noVBand="0"/>
      </w:tblPr>
      <w:tblGrid>
        <w:gridCol w:w="846"/>
        <w:gridCol w:w="8505"/>
        <w:gridCol w:w="709"/>
      </w:tblGrid>
      <w:tr w:rsidR="004946CD" w:rsidRPr="001617F7" w14:paraId="460FD546" w14:textId="77777777" w:rsidTr="00EE5BCC">
        <w:trPr>
          <w:trHeight w:val="317"/>
        </w:trPr>
        <w:tc>
          <w:tcPr>
            <w:tcW w:w="9351" w:type="dxa"/>
            <w:gridSpan w:val="2"/>
          </w:tcPr>
          <w:p w14:paraId="581EE067" w14:textId="02C6AF6F" w:rsidR="004946CD" w:rsidRPr="004946CD" w:rsidRDefault="004946CD" w:rsidP="006E1C36">
            <w:pPr>
              <w:ind w:left="106"/>
              <w:rPr>
                <w:b/>
                <w:bCs/>
                <w:szCs w:val="22"/>
                <w:lang w:val="kk-KZ"/>
              </w:rPr>
            </w:pPr>
            <w:r w:rsidRPr="001617F7">
              <w:rPr>
                <w:b/>
                <w:bCs/>
                <w:szCs w:val="22"/>
              </w:rPr>
              <w:t>НОРМАТИВНЫЕ ССЫЛКИ</w:t>
            </w:r>
            <w:r>
              <w:rPr>
                <w:b/>
                <w:bCs/>
                <w:szCs w:val="22"/>
                <w:lang w:val="kk-KZ"/>
              </w:rPr>
              <w:t xml:space="preserve"> ..........................................................................</w:t>
            </w:r>
          </w:p>
        </w:tc>
        <w:tc>
          <w:tcPr>
            <w:tcW w:w="709" w:type="dxa"/>
          </w:tcPr>
          <w:p w14:paraId="3393BEEA" w14:textId="783875C1" w:rsidR="004946CD" w:rsidRPr="002E2229" w:rsidRDefault="004946CD" w:rsidP="006E1C36">
            <w:pPr>
              <w:ind w:right="16"/>
              <w:jc w:val="center"/>
              <w:rPr>
                <w:szCs w:val="22"/>
              </w:rPr>
            </w:pPr>
            <w:r>
              <w:rPr>
                <w:szCs w:val="22"/>
              </w:rPr>
              <w:t>5</w:t>
            </w:r>
          </w:p>
        </w:tc>
      </w:tr>
      <w:tr w:rsidR="004946CD" w:rsidRPr="001617F7" w14:paraId="15A9A712" w14:textId="77777777" w:rsidTr="00EE5BCC">
        <w:trPr>
          <w:trHeight w:val="325"/>
        </w:trPr>
        <w:tc>
          <w:tcPr>
            <w:tcW w:w="9351" w:type="dxa"/>
            <w:gridSpan w:val="2"/>
          </w:tcPr>
          <w:p w14:paraId="06D7A47E" w14:textId="2F023811" w:rsidR="004946CD" w:rsidRPr="004946CD" w:rsidRDefault="004946CD" w:rsidP="006E1C36">
            <w:pPr>
              <w:spacing w:before="2"/>
              <w:ind w:left="106"/>
              <w:rPr>
                <w:b/>
                <w:bCs/>
                <w:szCs w:val="22"/>
                <w:lang w:val="kk-KZ"/>
              </w:rPr>
            </w:pPr>
            <w:r w:rsidRPr="001617F7">
              <w:rPr>
                <w:b/>
                <w:bCs/>
                <w:szCs w:val="22"/>
              </w:rPr>
              <w:t>ОПРЕДЕЛЕНИЯ</w:t>
            </w:r>
            <w:r>
              <w:rPr>
                <w:b/>
                <w:bCs/>
                <w:szCs w:val="22"/>
                <w:lang w:val="kk-KZ"/>
              </w:rPr>
              <w:t xml:space="preserve"> ...............................................................................................</w:t>
            </w:r>
          </w:p>
        </w:tc>
        <w:tc>
          <w:tcPr>
            <w:tcW w:w="709" w:type="dxa"/>
          </w:tcPr>
          <w:p w14:paraId="19CE2D39" w14:textId="0D02B15A" w:rsidR="004946CD" w:rsidRPr="002E2229" w:rsidRDefault="004946CD" w:rsidP="006E1C36">
            <w:pPr>
              <w:ind w:right="16"/>
              <w:jc w:val="center"/>
              <w:rPr>
                <w:szCs w:val="22"/>
              </w:rPr>
            </w:pPr>
            <w:r>
              <w:rPr>
                <w:szCs w:val="22"/>
              </w:rPr>
              <w:t>6</w:t>
            </w:r>
          </w:p>
        </w:tc>
      </w:tr>
      <w:tr w:rsidR="004946CD" w:rsidRPr="001617F7" w14:paraId="6E2EFF4B" w14:textId="77777777" w:rsidTr="00EE5BCC">
        <w:trPr>
          <w:trHeight w:val="277"/>
        </w:trPr>
        <w:tc>
          <w:tcPr>
            <w:tcW w:w="9351" w:type="dxa"/>
            <w:gridSpan w:val="2"/>
          </w:tcPr>
          <w:p w14:paraId="15FAA49A" w14:textId="1C14AD3F" w:rsidR="004946CD" w:rsidRPr="004946CD" w:rsidRDefault="004946CD" w:rsidP="006E1C36">
            <w:pPr>
              <w:ind w:left="107"/>
              <w:rPr>
                <w:b/>
                <w:bCs/>
                <w:szCs w:val="22"/>
                <w:lang w:val="kk-KZ"/>
              </w:rPr>
            </w:pPr>
            <w:r w:rsidRPr="001617F7">
              <w:rPr>
                <w:b/>
                <w:bCs/>
                <w:szCs w:val="22"/>
                <w:lang w:val="ru-RU"/>
              </w:rPr>
              <w:t>ОБОЗНАЧЕНИЯ И СОКРАЩЕНИЯ</w:t>
            </w:r>
            <w:r>
              <w:rPr>
                <w:b/>
                <w:bCs/>
                <w:szCs w:val="22"/>
                <w:lang w:val="kk-KZ"/>
              </w:rPr>
              <w:t xml:space="preserve"> ...........................................................</w:t>
            </w:r>
          </w:p>
        </w:tc>
        <w:tc>
          <w:tcPr>
            <w:tcW w:w="709" w:type="dxa"/>
          </w:tcPr>
          <w:p w14:paraId="4B895281" w14:textId="1BBCD8EC" w:rsidR="004946CD" w:rsidRPr="002E2229" w:rsidRDefault="004946CD" w:rsidP="006E1C36">
            <w:pPr>
              <w:ind w:right="16"/>
              <w:jc w:val="center"/>
              <w:rPr>
                <w:szCs w:val="22"/>
              </w:rPr>
            </w:pPr>
            <w:r>
              <w:rPr>
                <w:szCs w:val="22"/>
              </w:rPr>
              <w:t>7</w:t>
            </w:r>
          </w:p>
        </w:tc>
      </w:tr>
      <w:tr w:rsidR="004946CD" w:rsidRPr="001617F7" w14:paraId="6F14A1E7" w14:textId="77777777" w:rsidTr="00EE5BCC">
        <w:trPr>
          <w:trHeight w:val="368"/>
        </w:trPr>
        <w:tc>
          <w:tcPr>
            <w:tcW w:w="9351" w:type="dxa"/>
            <w:gridSpan w:val="2"/>
          </w:tcPr>
          <w:p w14:paraId="00D31CBC" w14:textId="59625BBC" w:rsidR="004946CD" w:rsidRPr="004946CD" w:rsidRDefault="004946CD" w:rsidP="006E1C36">
            <w:pPr>
              <w:ind w:left="107"/>
              <w:rPr>
                <w:b/>
                <w:bCs/>
                <w:szCs w:val="22"/>
                <w:lang w:val="kk-KZ"/>
              </w:rPr>
            </w:pPr>
            <w:r w:rsidRPr="001617F7">
              <w:rPr>
                <w:b/>
                <w:bCs/>
                <w:szCs w:val="22"/>
                <w:lang w:val="ru-RU"/>
              </w:rPr>
              <w:t>ВВЕДЕНИЕ</w:t>
            </w:r>
            <w:r>
              <w:rPr>
                <w:b/>
                <w:bCs/>
                <w:szCs w:val="22"/>
                <w:lang w:val="kk-KZ"/>
              </w:rPr>
              <w:t xml:space="preserve"> ........................................................................................................</w:t>
            </w:r>
          </w:p>
        </w:tc>
        <w:tc>
          <w:tcPr>
            <w:tcW w:w="709" w:type="dxa"/>
          </w:tcPr>
          <w:p w14:paraId="3E0208B3" w14:textId="1BFD5848" w:rsidR="004946CD" w:rsidRPr="00F417F6" w:rsidRDefault="00F417F6" w:rsidP="006E1C36">
            <w:pPr>
              <w:ind w:right="16"/>
              <w:jc w:val="center"/>
              <w:rPr>
                <w:szCs w:val="22"/>
              </w:rPr>
            </w:pPr>
            <w:r>
              <w:rPr>
                <w:szCs w:val="22"/>
              </w:rPr>
              <w:t>8</w:t>
            </w:r>
          </w:p>
        </w:tc>
      </w:tr>
      <w:tr w:rsidR="004946CD" w:rsidRPr="001617F7" w14:paraId="5AFBE50F" w14:textId="77777777" w:rsidTr="00EE5BCC">
        <w:trPr>
          <w:trHeight w:val="273"/>
        </w:trPr>
        <w:tc>
          <w:tcPr>
            <w:tcW w:w="9351" w:type="dxa"/>
            <w:gridSpan w:val="2"/>
          </w:tcPr>
          <w:p w14:paraId="1C1B1A72" w14:textId="189028A5" w:rsidR="004946CD" w:rsidRPr="004946CD" w:rsidRDefault="004946CD" w:rsidP="006E1C36">
            <w:pPr>
              <w:ind w:left="107"/>
              <w:rPr>
                <w:b/>
                <w:bCs/>
                <w:szCs w:val="22"/>
                <w:lang w:val="kk-KZ"/>
              </w:rPr>
            </w:pPr>
            <w:r>
              <w:rPr>
                <w:b/>
                <w:bCs/>
                <w:szCs w:val="22"/>
                <w:lang w:val="kk-KZ"/>
              </w:rPr>
              <w:t xml:space="preserve">1 </w:t>
            </w:r>
            <w:r w:rsidRPr="001617F7">
              <w:rPr>
                <w:b/>
                <w:bCs/>
                <w:szCs w:val="22"/>
                <w:lang w:val="ru-RU"/>
              </w:rPr>
              <w:t>АНАЛИЗ СОВРЕМЕННОГО СОСТОЯНИЯ ПЕРЕРАБОТКИ</w:t>
            </w:r>
            <w:r>
              <w:rPr>
                <w:b/>
                <w:bCs/>
                <w:szCs w:val="22"/>
                <w:lang w:val="kk-KZ"/>
              </w:rPr>
              <w:t xml:space="preserve"> ...........</w:t>
            </w:r>
          </w:p>
        </w:tc>
        <w:tc>
          <w:tcPr>
            <w:tcW w:w="709" w:type="dxa"/>
          </w:tcPr>
          <w:p w14:paraId="56D2405C" w14:textId="2677EB10" w:rsidR="004946CD" w:rsidRPr="00583671" w:rsidRDefault="00EE5BCC" w:rsidP="00EE5BCC">
            <w:pPr>
              <w:ind w:right="16"/>
              <w:jc w:val="center"/>
              <w:rPr>
                <w:szCs w:val="22"/>
                <w:lang w:val="ru-RU"/>
              </w:rPr>
            </w:pPr>
            <w:r>
              <w:rPr>
                <w:szCs w:val="22"/>
              </w:rPr>
              <w:t>1</w:t>
            </w:r>
            <w:r w:rsidR="00583671">
              <w:rPr>
                <w:szCs w:val="22"/>
                <w:lang w:val="ru-RU"/>
              </w:rPr>
              <w:t>5</w:t>
            </w:r>
          </w:p>
        </w:tc>
      </w:tr>
      <w:tr w:rsidR="0000598E" w:rsidRPr="001617F7" w14:paraId="315CFE41" w14:textId="77777777" w:rsidTr="00EE5BCC">
        <w:trPr>
          <w:trHeight w:val="354"/>
        </w:trPr>
        <w:tc>
          <w:tcPr>
            <w:tcW w:w="846" w:type="dxa"/>
          </w:tcPr>
          <w:p w14:paraId="0C8F4FE9" w14:textId="77777777" w:rsidR="0000598E" w:rsidRPr="001617F7" w:rsidRDefault="0000598E" w:rsidP="004946CD">
            <w:pPr>
              <w:ind w:left="200" w:hanging="63"/>
              <w:rPr>
                <w:szCs w:val="22"/>
              </w:rPr>
            </w:pPr>
            <w:r w:rsidRPr="001617F7">
              <w:rPr>
                <w:szCs w:val="22"/>
              </w:rPr>
              <w:t>1.</w:t>
            </w:r>
            <w:r w:rsidRPr="001617F7">
              <w:rPr>
                <w:szCs w:val="22"/>
                <w:lang w:val="ru-RU"/>
              </w:rPr>
              <w:t>1</w:t>
            </w:r>
          </w:p>
        </w:tc>
        <w:tc>
          <w:tcPr>
            <w:tcW w:w="8505" w:type="dxa"/>
          </w:tcPr>
          <w:p w14:paraId="70F960DA" w14:textId="14C99A98" w:rsidR="0000598E" w:rsidRPr="004946CD" w:rsidRDefault="0000598E" w:rsidP="006E1C36">
            <w:pPr>
              <w:spacing w:before="1"/>
              <w:ind w:left="106"/>
              <w:rPr>
                <w:szCs w:val="22"/>
                <w:lang w:val="kk-KZ"/>
              </w:rPr>
            </w:pPr>
            <w:bookmarkStart w:id="1" w:name="_Hlk182335572"/>
            <w:r w:rsidRPr="001617F7">
              <w:rPr>
                <w:szCs w:val="22"/>
                <w:lang w:val="ru-RU"/>
              </w:rPr>
              <w:t>Анализ сырьевых запасов окисленной медной руды</w:t>
            </w:r>
            <w:bookmarkEnd w:id="1"/>
            <w:r w:rsidR="004946CD">
              <w:rPr>
                <w:szCs w:val="22"/>
                <w:lang w:val="kk-KZ"/>
              </w:rPr>
              <w:t xml:space="preserve"> ..........................</w:t>
            </w:r>
          </w:p>
        </w:tc>
        <w:tc>
          <w:tcPr>
            <w:tcW w:w="709" w:type="dxa"/>
          </w:tcPr>
          <w:p w14:paraId="2A0588C7" w14:textId="402F9233" w:rsidR="0000598E" w:rsidRPr="00583671" w:rsidRDefault="0000598E" w:rsidP="006E1C36">
            <w:pPr>
              <w:ind w:left="167" w:right="179"/>
              <w:jc w:val="center"/>
              <w:rPr>
                <w:szCs w:val="22"/>
                <w:lang w:val="ru-RU"/>
              </w:rPr>
            </w:pPr>
            <w:r w:rsidRPr="001617F7">
              <w:rPr>
                <w:szCs w:val="22"/>
                <w:lang w:val="ru-RU"/>
              </w:rPr>
              <w:t>1</w:t>
            </w:r>
            <w:r w:rsidR="00583671">
              <w:rPr>
                <w:szCs w:val="22"/>
                <w:lang w:val="ru-RU"/>
              </w:rPr>
              <w:t>5</w:t>
            </w:r>
          </w:p>
        </w:tc>
      </w:tr>
      <w:tr w:rsidR="0000598E" w:rsidRPr="001617F7" w14:paraId="1635C4B6" w14:textId="77777777" w:rsidTr="00EE5BCC">
        <w:trPr>
          <w:trHeight w:val="354"/>
        </w:trPr>
        <w:tc>
          <w:tcPr>
            <w:tcW w:w="846" w:type="dxa"/>
          </w:tcPr>
          <w:p w14:paraId="5792D3C9" w14:textId="77777777" w:rsidR="0000598E" w:rsidRPr="001617F7" w:rsidRDefault="0000598E" w:rsidP="004946CD">
            <w:pPr>
              <w:ind w:left="200" w:hanging="63"/>
              <w:rPr>
                <w:szCs w:val="22"/>
                <w:lang w:val="ru-RU"/>
              </w:rPr>
            </w:pPr>
            <w:r w:rsidRPr="001617F7">
              <w:rPr>
                <w:szCs w:val="22"/>
                <w:lang w:val="ru-RU"/>
              </w:rPr>
              <w:t>1.2</w:t>
            </w:r>
          </w:p>
        </w:tc>
        <w:tc>
          <w:tcPr>
            <w:tcW w:w="8505" w:type="dxa"/>
          </w:tcPr>
          <w:p w14:paraId="36D3AD7F" w14:textId="57D47688" w:rsidR="0000598E" w:rsidRPr="004946CD" w:rsidRDefault="0000598E" w:rsidP="006E1C36">
            <w:pPr>
              <w:spacing w:before="1"/>
              <w:ind w:left="106"/>
              <w:rPr>
                <w:szCs w:val="22"/>
                <w:lang w:val="kk-KZ"/>
              </w:rPr>
            </w:pPr>
            <w:r w:rsidRPr="001617F7">
              <w:rPr>
                <w:szCs w:val="22"/>
                <w:lang w:val="ru-RU"/>
              </w:rPr>
              <w:t>Маркетинговый анализ производства меди в мире и в Казахстане</w:t>
            </w:r>
            <w:r w:rsidR="004946CD">
              <w:rPr>
                <w:szCs w:val="22"/>
                <w:lang w:val="kk-KZ"/>
              </w:rPr>
              <w:t xml:space="preserve"> ...</w:t>
            </w:r>
          </w:p>
        </w:tc>
        <w:tc>
          <w:tcPr>
            <w:tcW w:w="709" w:type="dxa"/>
          </w:tcPr>
          <w:p w14:paraId="71B3B50E" w14:textId="6EC32B8D" w:rsidR="0000598E" w:rsidRPr="00583671" w:rsidRDefault="00F417F6" w:rsidP="006E1C36">
            <w:pPr>
              <w:ind w:left="167" w:right="179"/>
              <w:jc w:val="center"/>
              <w:rPr>
                <w:szCs w:val="22"/>
                <w:lang w:val="ru-RU"/>
              </w:rPr>
            </w:pPr>
            <w:r>
              <w:rPr>
                <w:szCs w:val="22"/>
              </w:rPr>
              <w:t>1</w:t>
            </w:r>
            <w:r w:rsidR="00583671">
              <w:rPr>
                <w:szCs w:val="22"/>
                <w:lang w:val="ru-RU"/>
              </w:rPr>
              <w:t>6</w:t>
            </w:r>
          </w:p>
        </w:tc>
      </w:tr>
      <w:tr w:rsidR="0000598E" w:rsidRPr="001617F7" w14:paraId="59B9510B" w14:textId="77777777" w:rsidTr="00EE5BCC">
        <w:trPr>
          <w:trHeight w:val="354"/>
        </w:trPr>
        <w:tc>
          <w:tcPr>
            <w:tcW w:w="846" w:type="dxa"/>
          </w:tcPr>
          <w:p w14:paraId="27C83FE1" w14:textId="77777777" w:rsidR="0000598E" w:rsidRPr="001617F7" w:rsidRDefault="0000598E" w:rsidP="004946CD">
            <w:pPr>
              <w:ind w:left="200" w:hanging="63"/>
              <w:rPr>
                <w:szCs w:val="22"/>
                <w:lang w:val="ru-RU"/>
              </w:rPr>
            </w:pPr>
            <w:r w:rsidRPr="001617F7">
              <w:rPr>
                <w:szCs w:val="22"/>
                <w:lang w:val="ru-RU"/>
              </w:rPr>
              <w:t>1.3</w:t>
            </w:r>
          </w:p>
        </w:tc>
        <w:tc>
          <w:tcPr>
            <w:tcW w:w="8505" w:type="dxa"/>
          </w:tcPr>
          <w:p w14:paraId="48475256" w14:textId="4F3A9096" w:rsidR="0000598E" w:rsidRPr="004946CD" w:rsidRDefault="0000598E" w:rsidP="006E1C36">
            <w:pPr>
              <w:spacing w:before="1"/>
              <w:ind w:left="106"/>
              <w:rPr>
                <w:szCs w:val="22"/>
                <w:lang w:val="kk-KZ"/>
              </w:rPr>
            </w:pPr>
            <w:r w:rsidRPr="001617F7">
              <w:rPr>
                <w:szCs w:val="22"/>
                <w:lang w:val="ru-RU"/>
              </w:rPr>
              <w:t xml:space="preserve">Технология жидкостной экстракции меди </w:t>
            </w:r>
            <w:r w:rsidRPr="001617F7">
              <w:rPr>
                <w:szCs w:val="22"/>
              </w:rPr>
              <w:t>SX</w:t>
            </w:r>
            <w:r w:rsidRPr="001617F7">
              <w:rPr>
                <w:szCs w:val="22"/>
                <w:lang w:val="ru-RU"/>
              </w:rPr>
              <w:t>-</w:t>
            </w:r>
            <w:r w:rsidRPr="001617F7">
              <w:rPr>
                <w:szCs w:val="22"/>
              </w:rPr>
              <w:t>EW</w:t>
            </w:r>
            <w:r w:rsidR="004946CD">
              <w:rPr>
                <w:szCs w:val="22"/>
                <w:lang w:val="kk-KZ"/>
              </w:rPr>
              <w:t xml:space="preserve"> .............................</w:t>
            </w:r>
          </w:p>
        </w:tc>
        <w:tc>
          <w:tcPr>
            <w:tcW w:w="709" w:type="dxa"/>
          </w:tcPr>
          <w:p w14:paraId="732E7E89" w14:textId="4A0C9609" w:rsidR="0000598E" w:rsidRPr="00583671" w:rsidRDefault="00583671" w:rsidP="00F417F6">
            <w:pPr>
              <w:ind w:left="167" w:right="179"/>
              <w:jc w:val="center"/>
              <w:rPr>
                <w:szCs w:val="22"/>
                <w:lang w:val="ru-RU"/>
              </w:rPr>
            </w:pPr>
            <w:r>
              <w:rPr>
                <w:szCs w:val="22"/>
                <w:lang w:val="ru-RU"/>
              </w:rPr>
              <w:t>19</w:t>
            </w:r>
          </w:p>
        </w:tc>
      </w:tr>
      <w:tr w:rsidR="0000598E" w:rsidRPr="001617F7" w14:paraId="125EA41D" w14:textId="77777777" w:rsidTr="00EE5BCC">
        <w:trPr>
          <w:trHeight w:val="354"/>
        </w:trPr>
        <w:tc>
          <w:tcPr>
            <w:tcW w:w="846" w:type="dxa"/>
          </w:tcPr>
          <w:p w14:paraId="3566F5D4" w14:textId="77777777" w:rsidR="0000598E" w:rsidRPr="001617F7" w:rsidRDefault="0000598E" w:rsidP="004946CD">
            <w:pPr>
              <w:ind w:left="200" w:hanging="63"/>
              <w:rPr>
                <w:szCs w:val="22"/>
                <w:lang w:val="ru-RU"/>
              </w:rPr>
            </w:pPr>
            <w:r w:rsidRPr="001617F7">
              <w:rPr>
                <w:szCs w:val="22"/>
                <w:lang w:val="ru-RU"/>
              </w:rPr>
              <w:t>1.3.1</w:t>
            </w:r>
          </w:p>
        </w:tc>
        <w:tc>
          <w:tcPr>
            <w:tcW w:w="8505" w:type="dxa"/>
          </w:tcPr>
          <w:p w14:paraId="49F18FE5" w14:textId="77777777" w:rsidR="0000598E" w:rsidRPr="001617F7" w:rsidRDefault="0000598E" w:rsidP="006E1C36">
            <w:pPr>
              <w:spacing w:before="1"/>
              <w:ind w:left="106"/>
              <w:rPr>
                <w:szCs w:val="22"/>
                <w:lang w:val="ru-RU"/>
              </w:rPr>
            </w:pPr>
            <w:r w:rsidRPr="001617F7">
              <w:rPr>
                <w:szCs w:val="22"/>
                <w:lang w:val="ru-RU"/>
              </w:rPr>
              <w:t xml:space="preserve">Технологические особенности жидкостной экстракции меди </w:t>
            </w:r>
            <w:r w:rsidRPr="001617F7">
              <w:rPr>
                <w:szCs w:val="22"/>
              </w:rPr>
              <w:t>SX</w:t>
            </w:r>
            <w:r w:rsidRPr="001617F7">
              <w:rPr>
                <w:szCs w:val="22"/>
                <w:lang w:val="ru-RU"/>
              </w:rPr>
              <w:t>-</w:t>
            </w:r>
            <w:r w:rsidRPr="001617F7">
              <w:rPr>
                <w:szCs w:val="22"/>
              </w:rPr>
              <w:t>EW</w:t>
            </w:r>
          </w:p>
        </w:tc>
        <w:tc>
          <w:tcPr>
            <w:tcW w:w="709" w:type="dxa"/>
          </w:tcPr>
          <w:p w14:paraId="532A21C7" w14:textId="61C4C3DA" w:rsidR="0000598E" w:rsidRPr="00F417F6" w:rsidRDefault="0000598E" w:rsidP="00F417F6">
            <w:pPr>
              <w:ind w:left="167" w:right="179"/>
              <w:jc w:val="center"/>
              <w:rPr>
                <w:szCs w:val="22"/>
              </w:rPr>
            </w:pPr>
            <w:r w:rsidRPr="001617F7">
              <w:rPr>
                <w:szCs w:val="22"/>
                <w:lang w:val="ru-RU"/>
              </w:rPr>
              <w:t>2</w:t>
            </w:r>
            <w:r w:rsidR="00583671">
              <w:rPr>
                <w:szCs w:val="22"/>
                <w:lang w:val="ru-RU"/>
              </w:rPr>
              <w:t>1</w:t>
            </w:r>
          </w:p>
        </w:tc>
      </w:tr>
      <w:tr w:rsidR="0000598E" w:rsidRPr="001617F7" w14:paraId="5ED0B3BB" w14:textId="77777777" w:rsidTr="00EE5BCC">
        <w:trPr>
          <w:trHeight w:val="354"/>
        </w:trPr>
        <w:tc>
          <w:tcPr>
            <w:tcW w:w="846" w:type="dxa"/>
          </w:tcPr>
          <w:p w14:paraId="53CAB7B0" w14:textId="77777777" w:rsidR="0000598E" w:rsidRPr="001617F7" w:rsidRDefault="0000598E" w:rsidP="004946CD">
            <w:pPr>
              <w:ind w:left="200" w:hanging="63"/>
              <w:rPr>
                <w:szCs w:val="22"/>
                <w:lang w:val="ru-RU"/>
              </w:rPr>
            </w:pPr>
            <w:r w:rsidRPr="001617F7">
              <w:rPr>
                <w:szCs w:val="22"/>
                <w:lang w:val="ru-RU"/>
              </w:rPr>
              <w:t>1.3.2</w:t>
            </w:r>
          </w:p>
        </w:tc>
        <w:tc>
          <w:tcPr>
            <w:tcW w:w="8505" w:type="dxa"/>
          </w:tcPr>
          <w:p w14:paraId="22F5BBE6" w14:textId="77777777" w:rsidR="0000598E" w:rsidRPr="001617F7" w:rsidRDefault="0000598E" w:rsidP="006E1C36">
            <w:pPr>
              <w:spacing w:before="1"/>
              <w:ind w:left="106"/>
              <w:rPr>
                <w:szCs w:val="22"/>
                <w:lang w:val="ru-RU"/>
              </w:rPr>
            </w:pPr>
            <w:r w:rsidRPr="001617F7">
              <w:rPr>
                <w:szCs w:val="22"/>
                <w:lang w:val="ru-RU"/>
              </w:rPr>
              <w:t>Разновидности экстракторов, используемых для извлечения металлов</w:t>
            </w:r>
          </w:p>
        </w:tc>
        <w:tc>
          <w:tcPr>
            <w:tcW w:w="709" w:type="dxa"/>
          </w:tcPr>
          <w:p w14:paraId="48361BAE" w14:textId="1FC341AC" w:rsidR="0000598E" w:rsidRPr="006B656F" w:rsidRDefault="0000598E" w:rsidP="006E1C36">
            <w:pPr>
              <w:ind w:left="167" w:right="179"/>
              <w:jc w:val="center"/>
              <w:rPr>
                <w:szCs w:val="22"/>
              </w:rPr>
            </w:pPr>
            <w:r w:rsidRPr="001617F7">
              <w:rPr>
                <w:szCs w:val="22"/>
                <w:lang w:val="ru-RU"/>
              </w:rPr>
              <w:t>2</w:t>
            </w:r>
            <w:r w:rsidR="006B656F">
              <w:rPr>
                <w:szCs w:val="22"/>
              </w:rPr>
              <w:t>4</w:t>
            </w:r>
          </w:p>
        </w:tc>
      </w:tr>
      <w:tr w:rsidR="0000598E" w:rsidRPr="001617F7" w14:paraId="64C9AE5A" w14:textId="77777777" w:rsidTr="00EE5BCC">
        <w:trPr>
          <w:trHeight w:val="354"/>
        </w:trPr>
        <w:tc>
          <w:tcPr>
            <w:tcW w:w="846" w:type="dxa"/>
          </w:tcPr>
          <w:p w14:paraId="078BFEC1" w14:textId="77777777" w:rsidR="0000598E" w:rsidRPr="001617F7" w:rsidRDefault="0000598E" w:rsidP="004946CD">
            <w:pPr>
              <w:ind w:left="200" w:hanging="63"/>
              <w:rPr>
                <w:szCs w:val="22"/>
                <w:lang w:val="ru-RU"/>
              </w:rPr>
            </w:pPr>
            <w:r w:rsidRPr="001617F7">
              <w:rPr>
                <w:szCs w:val="22"/>
                <w:lang w:val="ru-RU"/>
              </w:rPr>
              <w:t>1.4</w:t>
            </w:r>
          </w:p>
        </w:tc>
        <w:tc>
          <w:tcPr>
            <w:tcW w:w="8505" w:type="dxa"/>
          </w:tcPr>
          <w:p w14:paraId="20B8E238" w14:textId="5B52B915" w:rsidR="0000598E" w:rsidRPr="004946CD" w:rsidRDefault="0000598E" w:rsidP="006E1C36">
            <w:pPr>
              <w:spacing w:before="1"/>
              <w:ind w:left="106"/>
              <w:rPr>
                <w:szCs w:val="22"/>
                <w:lang w:val="kk-KZ"/>
              </w:rPr>
            </w:pPr>
            <w:proofErr w:type="spellStart"/>
            <w:r w:rsidRPr="001617F7">
              <w:rPr>
                <w:szCs w:val="22"/>
              </w:rPr>
              <w:t>Разновидности</w:t>
            </w:r>
            <w:proofErr w:type="spellEnd"/>
            <w:r w:rsidRPr="001617F7">
              <w:rPr>
                <w:szCs w:val="22"/>
              </w:rPr>
              <w:t xml:space="preserve"> </w:t>
            </w:r>
            <w:proofErr w:type="spellStart"/>
            <w:r w:rsidRPr="001617F7">
              <w:rPr>
                <w:szCs w:val="22"/>
              </w:rPr>
              <w:t>экстрагентов</w:t>
            </w:r>
            <w:proofErr w:type="spellEnd"/>
            <w:r w:rsidR="004946CD">
              <w:rPr>
                <w:szCs w:val="22"/>
                <w:lang w:val="kk-KZ"/>
              </w:rPr>
              <w:t xml:space="preserve"> ...................................................................</w:t>
            </w:r>
          </w:p>
        </w:tc>
        <w:tc>
          <w:tcPr>
            <w:tcW w:w="709" w:type="dxa"/>
          </w:tcPr>
          <w:p w14:paraId="6FCB4958" w14:textId="49045825" w:rsidR="0000598E" w:rsidRPr="002E2229" w:rsidRDefault="0000598E" w:rsidP="006E1C36">
            <w:pPr>
              <w:ind w:left="167" w:right="179"/>
              <w:jc w:val="center"/>
              <w:rPr>
                <w:szCs w:val="22"/>
              </w:rPr>
            </w:pPr>
            <w:r w:rsidRPr="001617F7">
              <w:rPr>
                <w:szCs w:val="22"/>
                <w:lang w:val="ru-RU"/>
              </w:rPr>
              <w:t>2</w:t>
            </w:r>
            <w:r w:rsidR="006B656F">
              <w:rPr>
                <w:szCs w:val="22"/>
              </w:rPr>
              <w:t>5</w:t>
            </w:r>
          </w:p>
        </w:tc>
      </w:tr>
      <w:tr w:rsidR="0000598E" w:rsidRPr="001617F7" w14:paraId="11395D0B" w14:textId="77777777" w:rsidTr="00EE5BCC">
        <w:trPr>
          <w:trHeight w:val="354"/>
        </w:trPr>
        <w:tc>
          <w:tcPr>
            <w:tcW w:w="846" w:type="dxa"/>
          </w:tcPr>
          <w:p w14:paraId="2832966D" w14:textId="77777777" w:rsidR="0000598E" w:rsidRPr="001617F7" w:rsidRDefault="0000598E" w:rsidP="004946CD">
            <w:pPr>
              <w:ind w:left="200" w:hanging="63"/>
              <w:rPr>
                <w:szCs w:val="22"/>
                <w:lang w:val="ru-RU"/>
              </w:rPr>
            </w:pPr>
            <w:r w:rsidRPr="001617F7">
              <w:rPr>
                <w:szCs w:val="22"/>
                <w:lang w:val="ru-RU"/>
              </w:rPr>
              <w:t>1.5</w:t>
            </w:r>
          </w:p>
        </w:tc>
        <w:tc>
          <w:tcPr>
            <w:tcW w:w="8505" w:type="dxa"/>
          </w:tcPr>
          <w:p w14:paraId="37C1A45F" w14:textId="7B032F32" w:rsidR="0000598E" w:rsidRPr="004946CD" w:rsidRDefault="0000598E" w:rsidP="006E1C36">
            <w:pPr>
              <w:spacing w:before="1"/>
              <w:ind w:left="106"/>
              <w:rPr>
                <w:szCs w:val="22"/>
                <w:lang w:val="kk-KZ"/>
              </w:rPr>
            </w:pPr>
            <w:r w:rsidRPr="001617F7">
              <w:rPr>
                <w:szCs w:val="22"/>
                <w:lang w:val="ru-RU"/>
              </w:rPr>
              <w:t xml:space="preserve">Свойства и назначение </w:t>
            </w:r>
            <w:proofErr w:type="spellStart"/>
            <w:r w:rsidRPr="001617F7">
              <w:rPr>
                <w:szCs w:val="22"/>
                <w:lang w:val="ru-RU"/>
              </w:rPr>
              <w:t>крадоподавителя</w:t>
            </w:r>
            <w:proofErr w:type="spellEnd"/>
            <w:r w:rsidRPr="001617F7">
              <w:rPr>
                <w:szCs w:val="22"/>
                <w:lang w:val="ru-RU"/>
              </w:rPr>
              <w:t xml:space="preserve"> </w:t>
            </w:r>
            <w:r w:rsidRPr="001617F7">
              <w:rPr>
                <w:szCs w:val="22"/>
              </w:rPr>
              <w:t>ACORGA</w:t>
            </w:r>
            <w:r w:rsidRPr="001617F7">
              <w:rPr>
                <w:szCs w:val="22"/>
                <w:lang w:val="ru-RU"/>
              </w:rPr>
              <w:t xml:space="preserve"> </w:t>
            </w:r>
            <w:r w:rsidRPr="001617F7">
              <w:rPr>
                <w:szCs w:val="22"/>
              </w:rPr>
              <w:t>CR</w:t>
            </w:r>
            <w:r w:rsidRPr="001617F7">
              <w:rPr>
                <w:szCs w:val="22"/>
                <w:lang w:val="ru-RU"/>
              </w:rPr>
              <w:t>60</w:t>
            </w:r>
            <w:r w:rsidR="004946CD">
              <w:rPr>
                <w:szCs w:val="22"/>
                <w:lang w:val="kk-KZ"/>
              </w:rPr>
              <w:t xml:space="preserve"> ..................</w:t>
            </w:r>
          </w:p>
        </w:tc>
        <w:tc>
          <w:tcPr>
            <w:tcW w:w="709" w:type="dxa"/>
          </w:tcPr>
          <w:p w14:paraId="1ACBA303" w14:textId="2A36FF2C" w:rsidR="0000598E" w:rsidRPr="002E2229" w:rsidRDefault="0000598E" w:rsidP="006E1C36">
            <w:pPr>
              <w:ind w:left="167" w:right="179"/>
              <w:jc w:val="center"/>
              <w:rPr>
                <w:szCs w:val="22"/>
              </w:rPr>
            </w:pPr>
            <w:r w:rsidRPr="001617F7">
              <w:rPr>
                <w:szCs w:val="22"/>
                <w:lang w:val="ru-RU"/>
              </w:rPr>
              <w:t>3</w:t>
            </w:r>
            <w:r w:rsidR="006B656F">
              <w:rPr>
                <w:szCs w:val="22"/>
              </w:rPr>
              <w:t>3</w:t>
            </w:r>
          </w:p>
        </w:tc>
      </w:tr>
      <w:tr w:rsidR="0000598E" w:rsidRPr="001617F7" w14:paraId="2909257F" w14:textId="77777777" w:rsidTr="00EE5BCC">
        <w:trPr>
          <w:trHeight w:val="354"/>
        </w:trPr>
        <w:tc>
          <w:tcPr>
            <w:tcW w:w="846" w:type="dxa"/>
          </w:tcPr>
          <w:p w14:paraId="60B33640" w14:textId="77777777" w:rsidR="0000598E" w:rsidRPr="001617F7" w:rsidRDefault="0000598E" w:rsidP="004946CD">
            <w:pPr>
              <w:ind w:left="200" w:hanging="63"/>
              <w:rPr>
                <w:szCs w:val="22"/>
                <w:lang w:val="ru-RU"/>
              </w:rPr>
            </w:pPr>
            <w:r w:rsidRPr="001617F7">
              <w:rPr>
                <w:szCs w:val="22"/>
                <w:lang w:val="ru-RU"/>
              </w:rPr>
              <w:t>1.6</w:t>
            </w:r>
          </w:p>
        </w:tc>
        <w:tc>
          <w:tcPr>
            <w:tcW w:w="8505" w:type="dxa"/>
          </w:tcPr>
          <w:p w14:paraId="56352B7C" w14:textId="0D8979C5" w:rsidR="0000598E" w:rsidRPr="000E2443" w:rsidRDefault="00A332CD" w:rsidP="006E1C36">
            <w:pPr>
              <w:spacing w:before="1"/>
              <w:ind w:left="106"/>
              <w:rPr>
                <w:szCs w:val="22"/>
                <w:lang w:val="ru-RU"/>
              </w:rPr>
            </w:pPr>
            <w:r w:rsidRPr="00A332CD">
              <w:rPr>
                <w:szCs w:val="22"/>
                <w:lang w:val="ru-RU"/>
              </w:rPr>
              <w:t>Формирование и влияние межфазных взвесей в процессах жидкостной экстракции металлов</w:t>
            </w:r>
            <w:r>
              <w:rPr>
                <w:szCs w:val="22"/>
                <w:lang w:val="ru-RU"/>
              </w:rPr>
              <w:t>………………………………</w:t>
            </w:r>
            <w:proofErr w:type="gramStart"/>
            <w:r>
              <w:rPr>
                <w:szCs w:val="22"/>
                <w:lang w:val="ru-RU"/>
              </w:rPr>
              <w:t>…….</w:t>
            </w:r>
            <w:proofErr w:type="gramEnd"/>
            <w:r>
              <w:rPr>
                <w:szCs w:val="22"/>
                <w:lang w:val="ru-RU"/>
              </w:rPr>
              <w:t>.</w:t>
            </w:r>
          </w:p>
        </w:tc>
        <w:tc>
          <w:tcPr>
            <w:tcW w:w="709" w:type="dxa"/>
          </w:tcPr>
          <w:p w14:paraId="2425ED69" w14:textId="77777777" w:rsidR="00A332CD" w:rsidRDefault="00A332CD" w:rsidP="006E1C36">
            <w:pPr>
              <w:ind w:left="167" w:right="179"/>
              <w:jc w:val="center"/>
              <w:rPr>
                <w:szCs w:val="22"/>
                <w:lang w:val="ru-RU"/>
              </w:rPr>
            </w:pPr>
          </w:p>
          <w:p w14:paraId="50D22603" w14:textId="52460D6A" w:rsidR="0000598E" w:rsidRPr="002E2229" w:rsidRDefault="0000598E" w:rsidP="006E1C36">
            <w:pPr>
              <w:ind w:left="167" w:right="179"/>
              <w:jc w:val="center"/>
              <w:rPr>
                <w:szCs w:val="22"/>
              </w:rPr>
            </w:pPr>
            <w:r w:rsidRPr="001617F7">
              <w:rPr>
                <w:szCs w:val="22"/>
                <w:lang w:val="ru-RU"/>
              </w:rPr>
              <w:t>3</w:t>
            </w:r>
            <w:r w:rsidR="006B656F">
              <w:rPr>
                <w:szCs w:val="22"/>
              </w:rPr>
              <w:t>3</w:t>
            </w:r>
          </w:p>
        </w:tc>
      </w:tr>
      <w:tr w:rsidR="0000598E" w:rsidRPr="001617F7" w14:paraId="15EFAC09" w14:textId="77777777" w:rsidTr="00EE5BCC">
        <w:trPr>
          <w:trHeight w:val="354"/>
        </w:trPr>
        <w:tc>
          <w:tcPr>
            <w:tcW w:w="846" w:type="dxa"/>
          </w:tcPr>
          <w:p w14:paraId="5EF03BE5" w14:textId="77777777" w:rsidR="0000598E" w:rsidRPr="001617F7" w:rsidRDefault="0000598E" w:rsidP="004946CD">
            <w:pPr>
              <w:ind w:left="200" w:hanging="63"/>
              <w:rPr>
                <w:szCs w:val="22"/>
                <w:lang w:val="ru-RU"/>
              </w:rPr>
            </w:pPr>
            <w:r w:rsidRPr="001617F7">
              <w:rPr>
                <w:szCs w:val="22"/>
                <w:lang w:val="ru-RU"/>
              </w:rPr>
              <w:t>1.7</w:t>
            </w:r>
          </w:p>
        </w:tc>
        <w:tc>
          <w:tcPr>
            <w:tcW w:w="8505" w:type="dxa"/>
          </w:tcPr>
          <w:p w14:paraId="4136BA53" w14:textId="293CF461" w:rsidR="0000598E" w:rsidRPr="004946CD" w:rsidRDefault="00A332CD" w:rsidP="006E1C36">
            <w:pPr>
              <w:spacing w:before="1"/>
              <w:ind w:left="106"/>
              <w:rPr>
                <w:szCs w:val="22"/>
                <w:lang w:val="kk-KZ"/>
              </w:rPr>
            </w:pPr>
            <w:r w:rsidRPr="00A332CD">
              <w:rPr>
                <w:szCs w:val="22"/>
                <w:lang w:val="ru-RU"/>
              </w:rPr>
              <w:t>Проблема крада в процессах жидкостной экстракции и электролиза меди (SX-EW): причины, последствия и методы борьбы</w:t>
            </w:r>
            <w:r w:rsidR="004946CD">
              <w:rPr>
                <w:szCs w:val="22"/>
                <w:lang w:val="kk-KZ"/>
              </w:rPr>
              <w:t>..................</w:t>
            </w:r>
          </w:p>
        </w:tc>
        <w:tc>
          <w:tcPr>
            <w:tcW w:w="709" w:type="dxa"/>
          </w:tcPr>
          <w:p w14:paraId="7C8E4633" w14:textId="77777777" w:rsidR="004946CD" w:rsidRDefault="004946CD" w:rsidP="006E1C36">
            <w:pPr>
              <w:ind w:left="167" w:right="179"/>
              <w:jc w:val="center"/>
              <w:rPr>
                <w:szCs w:val="22"/>
                <w:lang w:val="kk-KZ"/>
              </w:rPr>
            </w:pPr>
          </w:p>
          <w:p w14:paraId="6B96DED6" w14:textId="3B0EB463" w:rsidR="0000598E" w:rsidRPr="006B656F" w:rsidRDefault="002E2229" w:rsidP="00F417F6">
            <w:pPr>
              <w:ind w:left="167" w:right="179"/>
              <w:jc w:val="center"/>
              <w:rPr>
                <w:szCs w:val="22"/>
              </w:rPr>
            </w:pPr>
            <w:r>
              <w:rPr>
                <w:szCs w:val="22"/>
              </w:rPr>
              <w:t>3</w:t>
            </w:r>
            <w:r w:rsidR="006B656F">
              <w:rPr>
                <w:szCs w:val="22"/>
              </w:rPr>
              <w:t>5</w:t>
            </w:r>
          </w:p>
        </w:tc>
      </w:tr>
      <w:tr w:rsidR="004946CD" w:rsidRPr="001617F7" w14:paraId="0566159A" w14:textId="77777777" w:rsidTr="00EE5BCC">
        <w:trPr>
          <w:trHeight w:val="354"/>
        </w:trPr>
        <w:tc>
          <w:tcPr>
            <w:tcW w:w="9351" w:type="dxa"/>
            <w:gridSpan w:val="2"/>
          </w:tcPr>
          <w:p w14:paraId="03ABDF45" w14:textId="6D6EE981" w:rsidR="004946CD" w:rsidRPr="004946CD" w:rsidRDefault="004946CD" w:rsidP="006E1C36">
            <w:pPr>
              <w:spacing w:before="1"/>
              <w:ind w:left="106"/>
              <w:rPr>
                <w:szCs w:val="22"/>
                <w:lang w:val="kk-KZ"/>
              </w:rPr>
            </w:pPr>
            <w:proofErr w:type="spellStart"/>
            <w:r w:rsidRPr="001617F7">
              <w:rPr>
                <w:szCs w:val="22"/>
              </w:rPr>
              <w:t>Выводы</w:t>
            </w:r>
            <w:proofErr w:type="spellEnd"/>
            <w:r w:rsidRPr="001617F7">
              <w:rPr>
                <w:szCs w:val="22"/>
              </w:rPr>
              <w:t xml:space="preserve"> по </w:t>
            </w:r>
            <w:proofErr w:type="spellStart"/>
            <w:r w:rsidRPr="001617F7">
              <w:rPr>
                <w:szCs w:val="22"/>
              </w:rPr>
              <w:t>разделу</w:t>
            </w:r>
            <w:proofErr w:type="spellEnd"/>
            <w:r>
              <w:rPr>
                <w:szCs w:val="22"/>
                <w:lang w:val="kk-KZ"/>
              </w:rPr>
              <w:t xml:space="preserve"> 1 ..........................................................................................</w:t>
            </w:r>
          </w:p>
        </w:tc>
        <w:tc>
          <w:tcPr>
            <w:tcW w:w="709" w:type="dxa"/>
          </w:tcPr>
          <w:p w14:paraId="73A11316" w14:textId="7E6D98D0" w:rsidR="004946CD" w:rsidRPr="003E0B7D" w:rsidRDefault="004946CD" w:rsidP="006E1C36">
            <w:pPr>
              <w:ind w:left="167" w:right="179"/>
              <w:jc w:val="center"/>
              <w:rPr>
                <w:szCs w:val="22"/>
              </w:rPr>
            </w:pPr>
            <w:r w:rsidRPr="001617F7">
              <w:rPr>
                <w:szCs w:val="22"/>
                <w:lang w:val="ru-RU"/>
              </w:rPr>
              <w:t>3</w:t>
            </w:r>
            <w:r w:rsidR="003E0B7D">
              <w:rPr>
                <w:szCs w:val="22"/>
              </w:rPr>
              <w:t>6</w:t>
            </w:r>
          </w:p>
        </w:tc>
      </w:tr>
      <w:tr w:rsidR="004946CD" w:rsidRPr="001617F7" w14:paraId="1C70E9C4" w14:textId="77777777" w:rsidTr="00EE5BCC">
        <w:trPr>
          <w:trHeight w:val="283"/>
        </w:trPr>
        <w:tc>
          <w:tcPr>
            <w:tcW w:w="9351" w:type="dxa"/>
            <w:gridSpan w:val="2"/>
          </w:tcPr>
          <w:p w14:paraId="0C874653" w14:textId="410E123B" w:rsidR="004946CD" w:rsidRPr="004946CD" w:rsidRDefault="004946CD" w:rsidP="004946CD">
            <w:pPr>
              <w:ind w:left="200"/>
              <w:rPr>
                <w:b/>
                <w:bCs/>
                <w:szCs w:val="22"/>
                <w:lang w:val="kk-KZ"/>
              </w:rPr>
            </w:pPr>
            <w:r w:rsidRPr="001617F7">
              <w:rPr>
                <w:b/>
                <w:bCs/>
                <w:szCs w:val="22"/>
                <w:lang w:val="ru-RU"/>
              </w:rPr>
              <w:t>2</w:t>
            </w:r>
            <w:r>
              <w:rPr>
                <w:b/>
                <w:bCs/>
                <w:szCs w:val="22"/>
                <w:lang w:val="kk-KZ"/>
              </w:rPr>
              <w:t xml:space="preserve"> </w:t>
            </w:r>
            <w:r w:rsidRPr="001617F7">
              <w:rPr>
                <w:b/>
                <w:bCs/>
                <w:szCs w:val="22"/>
                <w:lang w:val="ru-RU"/>
              </w:rPr>
              <w:t>ТЕРМОДИНАМИЧЕСКИЙ АНАЛИЗ УСТОЙЧИВОСТИ ФАЗ В СИСТЕМАХ С УЧАСТИЕМ МЕТАЛЛОВ И СЕРЫ В ВОДНЫХ РАСТВОРАХ</w:t>
            </w:r>
            <w:r>
              <w:rPr>
                <w:b/>
                <w:bCs/>
                <w:szCs w:val="22"/>
                <w:lang w:val="kk-KZ"/>
              </w:rPr>
              <w:t xml:space="preserve"> .....................................................................................................</w:t>
            </w:r>
          </w:p>
        </w:tc>
        <w:tc>
          <w:tcPr>
            <w:tcW w:w="709" w:type="dxa"/>
          </w:tcPr>
          <w:p w14:paraId="0D27DA0A" w14:textId="77777777" w:rsidR="004946CD" w:rsidRDefault="004946CD" w:rsidP="006E1C36">
            <w:pPr>
              <w:ind w:left="167" w:right="179"/>
              <w:jc w:val="center"/>
              <w:rPr>
                <w:szCs w:val="22"/>
                <w:lang w:val="kk-KZ"/>
              </w:rPr>
            </w:pPr>
          </w:p>
          <w:p w14:paraId="7221682B" w14:textId="77777777" w:rsidR="004946CD" w:rsidRDefault="004946CD" w:rsidP="006E1C36">
            <w:pPr>
              <w:ind w:left="167" w:right="179"/>
              <w:jc w:val="center"/>
              <w:rPr>
                <w:szCs w:val="22"/>
                <w:lang w:val="kk-KZ"/>
              </w:rPr>
            </w:pPr>
          </w:p>
          <w:p w14:paraId="3CA18B7C" w14:textId="1BD99F07" w:rsidR="004946CD" w:rsidRPr="003E0B7D" w:rsidRDefault="004946CD" w:rsidP="006E1C36">
            <w:pPr>
              <w:ind w:left="167" w:right="179"/>
              <w:jc w:val="center"/>
              <w:rPr>
                <w:szCs w:val="22"/>
              </w:rPr>
            </w:pPr>
            <w:r>
              <w:rPr>
                <w:szCs w:val="22"/>
                <w:lang w:val="kk-KZ"/>
              </w:rPr>
              <w:t>3</w:t>
            </w:r>
            <w:r w:rsidR="003E0B7D">
              <w:rPr>
                <w:szCs w:val="22"/>
              </w:rPr>
              <w:t>8</w:t>
            </w:r>
          </w:p>
        </w:tc>
      </w:tr>
      <w:tr w:rsidR="0000598E" w:rsidRPr="001617F7" w14:paraId="518E94BA" w14:textId="77777777" w:rsidTr="00EE5BCC">
        <w:trPr>
          <w:trHeight w:val="283"/>
        </w:trPr>
        <w:tc>
          <w:tcPr>
            <w:tcW w:w="846" w:type="dxa"/>
          </w:tcPr>
          <w:p w14:paraId="32C4D640" w14:textId="77777777" w:rsidR="0000598E" w:rsidRPr="001617F7" w:rsidRDefault="0000598E" w:rsidP="006E1C36">
            <w:pPr>
              <w:ind w:left="200"/>
              <w:rPr>
                <w:szCs w:val="22"/>
                <w:lang w:val="ru-RU"/>
              </w:rPr>
            </w:pPr>
            <w:r w:rsidRPr="001617F7">
              <w:rPr>
                <w:szCs w:val="22"/>
                <w:lang w:val="ru-RU"/>
              </w:rPr>
              <w:t>2.1</w:t>
            </w:r>
          </w:p>
        </w:tc>
        <w:tc>
          <w:tcPr>
            <w:tcW w:w="8505" w:type="dxa"/>
          </w:tcPr>
          <w:p w14:paraId="445C2B1E" w14:textId="711A824E" w:rsidR="0000598E" w:rsidRPr="004946CD" w:rsidRDefault="0000598E" w:rsidP="006E1C36">
            <w:pPr>
              <w:spacing w:before="2"/>
              <w:ind w:left="106"/>
              <w:jc w:val="both"/>
              <w:rPr>
                <w:szCs w:val="22"/>
                <w:lang w:val="kk-KZ"/>
              </w:rPr>
            </w:pPr>
            <w:r w:rsidRPr="001617F7">
              <w:rPr>
                <w:szCs w:val="22"/>
                <w:lang w:val="ru-RU"/>
              </w:rPr>
              <w:t>Термодинамический анализ системы «</w:t>
            </w:r>
            <w:r w:rsidRPr="001617F7">
              <w:rPr>
                <w:szCs w:val="22"/>
              </w:rPr>
              <w:t>Cu</w:t>
            </w:r>
            <w:r w:rsidRPr="001617F7">
              <w:rPr>
                <w:szCs w:val="22"/>
                <w:lang w:val="ru-RU"/>
              </w:rPr>
              <w:t xml:space="preserve"> -</w:t>
            </w:r>
            <w:r w:rsidRPr="001617F7">
              <w:rPr>
                <w:szCs w:val="22"/>
              </w:rPr>
              <w:t>H</w:t>
            </w:r>
            <w:r w:rsidRPr="006E1C36">
              <w:rPr>
                <w:szCs w:val="22"/>
                <w:vertAlign w:val="subscript"/>
                <w:lang w:val="ru-RU"/>
              </w:rPr>
              <w:t>2</w:t>
            </w:r>
            <w:r w:rsidRPr="001617F7">
              <w:rPr>
                <w:szCs w:val="22"/>
              </w:rPr>
              <w:t>O</w:t>
            </w:r>
            <w:r w:rsidRPr="001617F7">
              <w:rPr>
                <w:szCs w:val="22"/>
                <w:lang w:val="ru-RU"/>
              </w:rPr>
              <w:t>», «</w:t>
            </w:r>
            <w:r w:rsidRPr="001617F7">
              <w:rPr>
                <w:szCs w:val="22"/>
              </w:rPr>
              <w:t>Cu</w:t>
            </w:r>
            <w:r w:rsidRPr="001617F7">
              <w:rPr>
                <w:szCs w:val="22"/>
                <w:lang w:val="ru-RU"/>
              </w:rPr>
              <w:t>-</w:t>
            </w:r>
            <w:r w:rsidRPr="001617F7">
              <w:rPr>
                <w:szCs w:val="22"/>
              </w:rPr>
              <w:t>Fe</w:t>
            </w:r>
            <w:r w:rsidRPr="001617F7">
              <w:rPr>
                <w:szCs w:val="22"/>
                <w:lang w:val="ru-RU"/>
              </w:rPr>
              <w:t xml:space="preserve">- </w:t>
            </w:r>
            <w:r w:rsidRPr="001617F7">
              <w:rPr>
                <w:szCs w:val="22"/>
              </w:rPr>
              <w:t>H</w:t>
            </w:r>
            <w:r w:rsidRPr="006E1C36">
              <w:rPr>
                <w:szCs w:val="22"/>
                <w:vertAlign w:val="subscript"/>
                <w:lang w:val="ru-RU"/>
              </w:rPr>
              <w:t>2</w:t>
            </w:r>
            <w:r w:rsidRPr="001617F7">
              <w:rPr>
                <w:szCs w:val="22"/>
              </w:rPr>
              <w:t>O</w:t>
            </w:r>
            <w:r w:rsidRPr="001617F7">
              <w:rPr>
                <w:szCs w:val="22"/>
                <w:lang w:val="ru-RU"/>
              </w:rPr>
              <w:t>»</w:t>
            </w:r>
            <w:r w:rsidR="004946CD">
              <w:rPr>
                <w:szCs w:val="22"/>
                <w:lang w:val="kk-KZ"/>
              </w:rPr>
              <w:t xml:space="preserve"> ........</w:t>
            </w:r>
          </w:p>
        </w:tc>
        <w:tc>
          <w:tcPr>
            <w:tcW w:w="709" w:type="dxa"/>
          </w:tcPr>
          <w:p w14:paraId="1EEEFDE2" w14:textId="240C3A23" w:rsidR="0000598E" w:rsidRPr="002E2229" w:rsidRDefault="002E2229" w:rsidP="002E2229">
            <w:pPr>
              <w:ind w:left="167" w:right="179"/>
              <w:jc w:val="center"/>
              <w:rPr>
                <w:szCs w:val="22"/>
              </w:rPr>
            </w:pPr>
            <w:r>
              <w:rPr>
                <w:szCs w:val="22"/>
              </w:rPr>
              <w:t>3</w:t>
            </w:r>
            <w:r w:rsidR="003E0B7D">
              <w:rPr>
                <w:szCs w:val="22"/>
              </w:rPr>
              <w:t>8</w:t>
            </w:r>
          </w:p>
        </w:tc>
      </w:tr>
      <w:tr w:rsidR="0000598E" w:rsidRPr="001617F7" w14:paraId="0EBD894F" w14:textId="77777777" w:rsidTr="00EE5BCC">
        <w:trPr>
          <w:trHeight w:val="283"/>
        </w:trPr>
        <w:tc>
          <w:tcPr>
            <w:tcW w:w="846" w:type="dxa"/>
          </w:tcPr>
          <w:p w14:paraId="65EC844D" w14:textId="77777777" w:rsidR="0000598E" w:rsidRPr="001617F7" w:rsidRDefault="0000598E" w:rsidP="006E1C36">
            <w:pPr>
              <w:ind w:left="200"/>
              <w:rPr>
                <w:szCs w:val="22"/>
                <w:lang w:val="ru-RU"/>
              </w:rPr>
            </w:pPr>
            <w:r w:rsidRPr="001617F7">
              <w:rPr>
                <w:szCs w:val="22"/>
                <w:lang w:val="ru-RU"/>
              </w:rPr>
              <w:t>2.2</w:t>
            </w:r>
          </w:p>
        </w:tc>
        <w:tc>
          <w:tcPr>
            <w:tcW w:w="8505" w:type="dxa"/>
          </w:tcPr>
          <w:p w14:paraId="3D9C6AEB" w14:textId="2CEF1E6C" w:rsidR="0000598E" w:rsidRPr="004946CD" w:rsidRDefault="0000598E" w:rsidP="006E1C36">
            <w:pPr>
              <w:tabs>
                <w:tab w:val="left" w:pos="6180"/>
              </w:tabs>
              <w:spacing w:before="2"/>
              <w:ind w:left="106"/>
              <w:jc w:val="both"/>
              <w:rPr>
                <w:szCs w:val="22"/>
                <w:lang w:val="kk-KZ"/>
              </w:rPr>
            </w:pPr>
            <w:r w:rsidRPr="001617F7">
              <w:rPr>
                <w:szCs w:val="22"/>
                <w:lang w:val="ru-RU"/>
              </w:rPr>
              <w:t>Термодинамический анализ диаграмм «Потенциал – рН» систем С</w:t>
            </w:r>
            <w:r w:rsidRPr="001617F7">
              <w:rPr>
                <w:szCs w:val="22"/>
              </w:rPr>
              <w:t>u</w:t>
            </w:r>
            <w:r w:rsidRPr="001617F7">
              <w:rPr>
                <w:szCs w:val="22"/>
                <w:lang w:val="ru-RU"/>
              </w:rPr>
              <w:t>-</w:t>
            </w:r>
            <w:r w:rsidRPr="001617F7">
              <w:rPr>
                <w:szCs w:val="22"/>
              </w:rPr>
              <w:t>S</w:t>
            </w:r>
            <w:r w:rsidRPr="001617F7">
              <w:rPr>
                <w:szCs w:val="22"/>
                <w:lang w:val="ru-RU"/>
              </w:rPr>
              <w:t>-</w:t>
            </w:r>
            <w:r w:rsidRPr="001617F7">
              <w:rPr>
                <w:szCs w:val="22"/>
              </w:rPr>
              <w:t>H</w:t>
            </w:r>
            <w:r w:rsidRPr="006E1C36">
              <w:rPr>
                <w:szCs w:val="22"/>
                <w:vertAlign w:val="subscript"/>
                <w:lang w:val="ru-RU"/>
              </w:rPr>
              <w:t>2</w:t>
            </w:r>
            <w:r w:rsidRPr="001617F7">
              <w:rPr>
                <w:szCs w:val="22"/>
              </w:rPr>
              <w:t>O</w:t>
            </w:r>
            <w:r w:rsidRPr="001617F7">
              <w:rPr>
                <w:szCs w:val="22"/>
                <w:lang w:val="ru-RU"/>
              </w:rPr>
              <w:t xml:space="preserve"> и </w:t>
            </w:r>
            <w:r w:rsidRPr="001617F7">
              <w:rPr>
                <w:szCs w:val="22"/>
              </w:rPr>
              <w:t>Cu</w:t>
            </w:r>
            <w:r w:rsidRPr="001617F7">
              <w:rPr>
                <w:szCs w:val="22"/>
                <w:lang w:val="ru-RU"/>
              </w:rPr>
              <w:t>-</w:t>
            </w:r>
            <w:r w:rsidRPr="001617F7">
              <w:rPr>
                <w:szCs w:val="22"/>
              </w:rPr>
              <w:t>Fe</w:t>
            </w:r>
            <w:r w:rsidRPr="001617F7">
              <w:rPr>
                <w:szCs w:val="22"/>
                <w:lang w:val="ru-RU"/>
              </w:rPr>
              <w:t>-</w:t>
            </w:r>
            <w:r w:rsidRPr="001617F7">
              <w:rPr>
                <w:szCs w:val="22"/>
              </w:rPr>
              <w:t>S</w:t>
            </w:r>
            <w:r w:rsidRPr="001617F7">
              <w:rPr>
                <w:szCs w:val="22"/>
                <w:lang w:val="ru-RU"/>
              </w:rPr>
              <w:t>-</w:t>
            </w:r>
            <w:r w:rsidRPr="001617F7">
              <w:rPr>
                <w:szCs w:val="22"/>
              </w:rPr>
              <w:t>H</w:t>
            </w:r>
            <w:r w:rsidRPr="006E1C36">
              <w:rPr>
                <w:szCs w:val="22"/>
                <w:vertAlign w:val="subscript"/>
                <w:lang w:val="ru-RU"/>
              </w:rPr>
              <w:t>2</w:t>
            </w:r>
            <w:r w:rsidRPr="001617F7">
              <w:rPr>
                <w:szCs w:val="22"/>
              </w:rPr>
              <w:t>O</w:t>
            </w:r>
            <w:r w:rsidR="004946CD">
              <w:rPr>
                <w:szCs w:val="22"/>
                <w:lang w:val="kk-KZ"/>
              </w:rPr>
              <w:t xml:space="preserve"> ...................................................................................</w:t>
            </w:r>
          </w:p>
        </w:tc>
        <w:tc>
          <w:tcPr>
            <w:tcW w:w="709" w:type="dxa"/>
          </w:tcPr>
          <w:p w14:paraId="1246778B" w14:textId="77777777" w:rsidR="004946CD" w:rsidRDefault="004946CD" w:rsidP="002E2229">
            <w:pPr>
              <w:ind w:left="167" w:right="179"/>
              <w:jc w:val="center"/>
              <w:rPr>
                <w:szCs w:val="22"/>
                <w:lang w:val="kk-KZ"/>
              </w:rPr>
            </w:pPr>
          </w:p>
          <w:p w14:paraId="34BE9742" w14:textId="354F7935" w:rsidR="0000598E" w:rsidRPr="003E0B7D" w:rsidRDefault="0000598E" w:rsidP="002E2229">
            <w:pPr>
              <w:ind w:left="167" w:right="179"/>
              <w:jc w:val="center"/>
              <w:rPr>
                <w:szCs w:val="22"/>
              </w:rPr>
            </w:pPr>
            <w:r w:rsidRPr="001617F7">
              <w:rPr>
                <w:szCs w:val="22"/>
                <w:lang w:val="ru-RU"/>
              </w:rPr>
              <w:t>4</w:t>
            </w:r>
            <w:r w:rsidR="003E0B7D">
              <w:rPr>
                <w:szCs w:val="22"/>
              </w:rPr>
              <w:t>0</w:t>
            </w:r>
          </w:p>
        </w:tc>
      </w:tr>
      <w:tr w:rsidR="0000598E" w:rsidRPr="001617F7" w14:paraId="302C02F2" w14:textId="77777777" w:rsidTr="00EE5BCC">
        <w:trPr>
          <w:trHeight w:val="283"/>
        </w:trPr>
        <w:tc>
          <w:tcPr>
            <w:tcW w:w="846" w:type="dxa"/>
          </w:tcPr>
          <w:p w14:paraId="1849565F" w14:textId="77777777" w:rsidR="0000598E" w:rsidRPr="001617F7" w:rsidRDefault="0000598E" w:rsidP="006E1C36">
            <w:pPr>
              <w:ind w:left="200"/>
              <w:rPr>
                <w:szCs w:val="22"/>
                <w:lang w:val="ru-RU"/>
              </w:rPr>
            </w:pPr>
            <w:r w:rsidRPr="001617F7">
              <w:rPr>
                <w:szCs w:val="22"/>
                <w:lang w:val="ru-RU"/>
              </w:rPr>
              <w:t>2.3</w:t>
            </w:r>
          </w:p>
        </w:tc>
        <w:tc>
          <w:tcPr>
            <w:tcW w:w="8505" w:type="dxa"/>
          </w:tcPr>
          <w:p w14:paraId="5083369B" w14:textId="77777777" w:rsidR="0000598E" w:rsidRPr="001617F7" w:rsidRDefault="0000598E" w:rsidP="006E1C36">
            <w:pPr>
              <w:tabs>
                <w:tab w:val="left" w:pos="6180"/>
              </w:tabs>
              <w:spacing w:before="2"/>
              <w:ind w:left="106"/>
              <w:jc w:val="both"/>
              <w:rPr>
                <w:szCs w:val="22"/>
                <w:lang w:val="ru-RU"/>
              </w:rPr>
            </w:pPr>
            <w:r w:rsidRPr="001617F7">
              <w:rPr>
                <w:szCs w:val="22"/>
                <w:lang w:val="ru-RU"/>
              </w:rPr>
              <w:t>Термодинамический анализ диаграмм «Потенциал – рН» систем «</w:t>
            </w:r>
            <w:r w:rsidRPr="001617F7">
              <w:rPr>
                <w:szCs w:val="22"/>
              </w:rPr>
              <w:t>Mn</w:t>
            </w:r>
            <w:r w:rsidRPr="001617F7">
              <w:rPr>
                <w:szCs w:val="22"/>
                <w:lang w:val="ru-RU"/>
              </w:rPr>
              <w:t>-</w:t>
            </w:r>
            <w:r w:rsidRPr="001617F7">
              <w:rPr>
                <w:szCs w:val="22"/>
              </w:rPr>
              <w:t>H</w:t>
            </w:r>
            <w:r w:rsidRPr="006E1C36">
              <w:rPr>
                <w:szCs w:val="22"/>
                <w:vertAlign w:val="subscript"/>
                <w:lang w:val="ru-RU"/>
              </w:rPr>
              <w:t>2</w:t>
            </w:r>
            <w:r w:rsidRPr="001617F7">
              <w:rPr>
                <w:szCs w:val="22"/>
              </w:rPr>
              <w:t>O</w:t>
            </w:r>
            <w:r w:rsidRPr="001617F7">
              <w:rPr>
                <w:szCs w:val="22"/>
                <w:lang w:val="ru-RU"/>
              </w:rPr>
              <w:t>» и «</w:t>
            </w:r>
            <w:r w:rsidRPr="001617F7">
              <w:rPr>
                <w:szCs w:val="22"/>
              </w:rPr>
              <w:t>Mn</w:t>
            </w:r>
            <w:r w:rsidRPr="001617F7">
              <w:rPr>
                <w:szCs w:val="22"/>
                <w:lang w:val="ru-RU"/>
              </w:rPr>
              <w:t>-</w:t>
            </w:r>
            <w:r w:rsidRPr="001617F7">
              <w:rPr>
                <w:szCs w:val="22"/>
              </w:rPr>
              <w:t>S</w:t>
            </w:r>
            <w:r w:rsidRPr="001617F7">
              <w:rPr>
                <w:szCs w:val="22"/>
                <w:lang w:val="ru-RU"/>
              </w:rPr>
              <w:t>-</w:t>
            </w:r>
            <w:r w:rsidRPr="001617F7">
              <w:rPr>
                <w:szCs w:val="22"/>
              </w:rPr>
              <w:t>H</w:t>
            </w:r>
            <w:r w:rsidRPr="006E1C36">
              <w:rPr>
                <w:szCs w:val="22"/>
                <w:vertAlign w:val="subscript"/>
                <w:lang w:val="ru-RU"/>
              </w:rPr>
              <w:t>2</w:t>
            </w:r>
            <w:r w:rsidRPr="001617F7">
              <w:rPr>
                <w:szCs w:val="22"/>
              </w:rPr>
              <w:t>O</w:t>
            </w:r>
            <w:r w:rsidRPr="001617F7">
              <w:rPr>
                <w:szCs w:val="22"/>
                <w:lang w:val="ru-RU"/>
              </w:rPr>
              <w:t>»</w:t>
            </w:r>
          </w:p>
        </w:tc>
        <w:tc>
          <w:tcPr>
            <w:tcW w:w="709" w:type="dxa"/>
          </w:tcPr>
          <w:p w14:paraId="17D524ED" w14:textId="77777777" w:rsidR="004946CD" w:rsidRDefault="004946CD" w:rsidP="002E2229">
            <w:pPr>
              <w:ind w:left="167" w:right="179"/>
              <w:jc w:val="center"/>
              <w:rPr>
                <w:szCs w:val="22"/>
                <w:lang w:val="kk-KZ"/>
              </w:rPr>
            </w:pPr>
          </w:p>
          <w:p w14:paraId="54D2A5B5" w14:textId="5347EF3F" w:rsidR="0000598E" w:rsidRPr="003E0B7D" w:rsidRDefault="0000598E" w:rsidP="002E2229">
            <w:pPr>
              <w:ind w:left="167" w:right="179"/>
              <w:jc w:val="center"/>
              <w:rPr>
                <w:szCs w:val="22"/>
              </w:rPr>
            </w:pPr>
            <w:r w:rsidRPr="001617F7">
              <w:rPr>
                <w:szCs w:val="22"/>
                <w:lang w:val="ru-RU"/>
              </w:rPr>
              <w:t>4</w:t>
            </w:r>
            <w:r w:rsidR="003E0B7D">
              <w:rPr>
                <w:szCs w:val="22"/>
              </w:rPr>
              <w:t>3</w:t>
            </w:r>
          </w:p>
        </w:tc>
      </w:tr>
      <w:tr w:rsidR="0000598E" w:rsidRPr="001617F7" w14:paraId="68C367B7" w14:textId="77777777" w:rsidTr="00EE5BCC">
        <w:trPr>
          <w:trHeight w:val="283"/>
        </w:trPr>
        <w:tc>
          <w:tcPr>
            <w:tcW w:w="846" w:type="dxa"/>
          </w:tcPr>
          <w:p w14:paraId="2379D0DD" w14:textId="77777777" w:rsidR="0000598E" w:rsidRPr="001617F7" w:rsidRDefault="0000598E" w:rsidP="006E1C36">
            <w:pPr>
              <w:ind w:left="200"/>
              <w:rPr>
                <w:szCs w:val="22"/>
                <w:lang w:val="ru-RU"/>
              </w:rPr>
            </w:pPr>
            <w:r w:rsidRPr="001617F7">
              <w:rPr>
                <w:szCs w:val="22"/>
                <w:lang w:val="ru-RU"/>
              </w:rPr>
              <w:t>2.3.1</w:t>
            </w:r>
          </w:p>
        </w:tc>
        <w:tc>
          <w:tcPr>
            <w:tcW w:w="8505" w:type="dxa"/>
          </w:tcPr>
          <w:p w14:paraId="134E64B0" w14:textId="77777777" w:rsidR="0000598E" w:rsidRPr="001617F7" w:rsidRDefault="0000598E" w:rsidP="006E1C36">
            <w:pPr>
              <w:tabs>
                <w:tab w:val="left" w:pos="6180"/>
              </w:tabs>
              <w:spacing w:before="2"/>
              <w:ind w:left="106"/>
              <w:jc w:val="both"/>
              <w:rPr>
                <w:szCs w:val="22"/>
                <w:lang w:val="ru-RU"/>
              </w:rPr>
            </w:pPr>
            <w:r w:rsidRPr="001617F7">
              <w:rPr>
                <w:szCs w:val="22"/>
                <w:lang w:val="ru-RU"/>
              </w:rPr>
              <w:t xml:space="preserve">Поведение и влияние марганца на технологические процессы </w:t>
            </w:r>
            <w:r w:rsidRPr="001617F7">
              <w:rPr>
                <w:szCs w:val="22"/>
              </w:rPr>
              <w:t>SX</w:t>
            </w:r>
            <w:r w:rsidRPr="001617F7">
              <w:rPr>
                <w:szCs w:val="22"/>
                <w:lang w:val="ru-RU"/>
              </w:rPr>
              <w:t>-</w:t>
            </w:r>
            <w:r w:rsidRPr="001617F7">
              <w:rPr>
                <w:szCs w:val="22"/>
              </w:rPr>
              <w:t>EW</w:t>
            </w:r>
          </w:p>
        </w:tc>
        <w:tc>
          <w:tcPr>
            <w:tcW w:w="709" w:type="dxa"/>
          </w:tcPr>
          <w:p w14:paraId="41796278" w14:textId="14A37249" w:rsidR="0000598E" w:rsidRPr="002E2229" w:rsidRDefault="0000598E" w:rsidP="002E2229">
            <w:pPr>
              <w:ind w:left="167" w:right="179"/>
              <w:jc w:val="center"/>
              <w:rPr>
                <w:szCs w:val="22"/>
              </w:rPr>
            </w:pPr>
            <w:r w:rsidRPr="001617F7">
              <w:rPr>
                <w:szCs w:val="22"/>
                <w:lang w:val="ru-RU"/>
              </w:rPr>
              <w:t>4</w:t>
            </w:r>
            <w:r w:rsidR="003E0B7D">
              <w:rPr>
                <w:szCs w:val="22"/>
              </w:rPr>
              <w:t>5</w:t>
            </w:r>
          </w:p>
        </w:tc>
      </w:tr>
      <w:tr w:rsidR="0000598E" w:rsidRPr="001617F7" w14:paraId="2C614A50" w14:textId="77777777" w:rsidTr="00EE5BCC">
        <w:trPr>
          <w:trHeight w:val="283"/>
        </w:trPr>
        <w:tc>
          <w:tcPr>
            <w:tcW w:w="846" w:type="dxa"/>
          </w:tcPr>
          <w:p w14:paraId="2B6EB451" w14:textId="77777777" w:rsidR="0000598E" w:rsidRPr="001617F7" w:rsidRDefault="0000598E" w:rsidP="006E1C36">
            <w:pPr>
              <w:ind w:left="200"/>
              <w:rPr>
                <w:szCs w:val="22"/>
                <w:lang w:val="ru-RU"/>
              </w:rPr>
            </w:pPr>
            <w:r w:rsidRPr="001617F7">
              <w:rPr>
                <w:szCs w:val="22"/>
                <w:lang w:val="ru-RU"/>
              </w:rPr>
              <w:t>2.4</w:t>
            </w:r>
          </w:p>
        </w:tc>
        <w:tc>
          <w:tcPr>
            <w:tcW w:w="8505" w:type="dxa"/>
          </w:tcPr>
          <w:p w14:paraId="5108634A" w14:textId="3BE5F2E3" w:rsidR="0000598E" w:rsidRPr="004946CD" w:rsidRDefault="0000598E" w:rsidP="006E1C36">
            <w:pPr>
              <w:tabs>
                <w:tab w:val="left" w:pos="6180"/>
              </w:tabs>
              <w:spacing w:before="2"/>
              <w:ind w:left="106"/>
              <w:jc w:val="both"/>
              <w:rPr>
                <w:szCs w:val="22"/>
                <w:lang w:val="kk-KZ"/>
              </w:rPr>
            </w:pPr>
            <w:r w:rsidRPr="001617F7">
              <w:rPr>
                <w:szCs w:val="22"/>
                <w:lang w:val="ru-RU"/>
              </w:rPr>
              <w:t xml:space="preserve">Термодинамический анализ </w:t>
            </w:r>
            <w:proofErr w:type="spellStart"/>
            <w:r w:rsidRPr="001617F7">
              <w:rPr>
                <w:szCs w:val="22"/>
                <w:lang w:val="ru-RU"/>
              </w:rPr>
              <w:t>диаграмы</w:t>
            </w:r>
            <w:proofErr w:type="spellEnd"/>
            <w:r w:rsidRPr="001617F7">
              <w:rPr>
                <w:szCs w:val="22"/>
                <w:lang w:val="ru-RU"/>
              </w:rPr>
              <w:t xml:space="preserve"> «Потенциал – рН» системы «</w:t>
            </w:r>
            <w:r w:rsidRPr="001617F7">
              <w:rPr>
                <w:szCs w:val="22"/>
              </w:rPr>
              <w:t>Si</w:t>
            </w:r>
            <w:r w:rsidRPr="001617F7">
              <w:rPr>
                <w:szCs w:val="22"/>
                <w:lang w:val="ru-RU"/>
              </w:rPr>
              <w:t>-</w:t>
            </w:r>
            <w:r w:rsidRPr="001617F7">
              <w:rPr>
                <w:szCs w:val="22"/>
              </w:rPr>
              <w:t>S</w:t>
            </w:r>
            <w:r w:rsidRPr="001617F7">
              <w:rPr>
                <w:szCs w:val="22"/>
                <w:lang w:val="ru-RU"/>
              </w:rPr>
              <w:t>-</w:t>
            </w:r>
            <w:r w:rsidRPr="001617F7">
              <w:rPr>
                <w:szCs w:val="22"/>
              </w:rPr>
              <w:t>H</w:t>
            </w:r>
            <w:r w:rsidRPr="006E1C36">
              <w:rPr>
                <w:szCs w:val="22"/>
                <w:vertAlign w:val="subscript"/>
                <w:lang w:val="ru-RU"/>
              </w:rPr>
              <w:t>2</w:t>
            </w:r>
            <w:r w:rsidRPr="001617F7">
              <w:rPr>
                <w:szCs w:val="22"/>
              </w:rPr>
              <w:t>O</w:t>
            </w:r>
            <w:r w:rsidRPr="001617F7">
              <w:rPr>
                <w:szCs w:val="22"/>
                <w:lang w:val="ru-RU"/>
              </w:rPr>
              <w:t>»</w:t>
            </w:r>
            <w:r w:rsidR="004946CD">
              <w:rPr>
                <w:szCs w:val="22"/>
                <w:lang w:val="kk-KZ"/>
              </w:rPr>
              <w:t xml:space="preserve"> .....................................................................................................</w:t>
            </w:r>
          </w:p>
        </w:tc>
        <w:tc>
          <w:tcPr>
            <w:tcW w:w="709" w:type="dxa"/>
          </w:tcPr>
          <w:p w14:paraId="136D44AE" w14:textId="77777777" w:rsidR="004946CD" w:rsidRDefault="004946CD" w:rsidP="002E2229">
            <w:pPr>
              <w:ind w:left="167" w:right="179"/>
              <w:jc w:val="center"/>
              <w:rPr>
                <w:szCs w:val="22"/>
                <w:lang w:val="kk-KZ"/>
              </w:rPr>
            </w:pPr>
          </w:p>
          <w:p w14:paraId="49D5DBE2" w14:textId="614BEEE3" w:rsidR="0000598E" w:rsidRPr="003E0B7D" w:rsidRDefault="0000598E" w:rsidP="00F417F6">
            <w:pPr>
              <w:ind w:left="167" w:right="179"/>
              <w:jc w:val="center"/>
              <w:rPr>
                <w:szCs w:val="22"/>
              </w:rPr>
            </w:pPr>
            <w:r w:rsidRPr="001617F7">
              <w:rPr>
                <w:szCs w:val="22"/>
                <w:lang w:val="ru-RU"/>
              </w:rPr>
              <w:t>4</w:t>
            </w:r>
            <w:r w:rsidR="003E0B7D">
              <w:rPr>
                <w:szCs w:val="22"/>
              </w:rPr>
              <w:t>7</w:t>
            </w:r>
          </w:p>
        </w:tc>
      </w:tr>
      <w:tr w:rsidR="0000598E" w:rsidRPr="001617F7" w14:paraId="18300C0F" w14:textId="77777777" w:rsidTr="00EE5BCC">
        <w:trPr>
          <w:trHeight w:val="283"/>
        </w:trPr>
        <w:tc>
          <w:tcPr>
            <w:tcW w:w="846" w:type="dxa"/>
          </w:tcPr>
          <w:p w14:paraId="2B6CB768" w14:textId="77777777" w:rsidR="0000598E" w:rsidRPr="001617F7" w:rsidRDefault="0000598E" w:rsidP="006E1C36">
            <w:pPr>
              <w:ind w:left="200"/>
              <w:rPr>
                <w:szCs w:val="22"/>
                <w:lang w:val="ru-RU"/>
              </w:rPr>
            </w:pPr>
            <w:r w:rsidRPr="001617F7">
              <w:rPr>
                <w:szCs w:val="22"/>
                <w:lang w:val="ru-RU"/>
              </w:rPr>
              <w:t>2.4.1</w:t>
            </w:r>
          </w:p>
        </w:tc>
        <w:tc>
          <w:tcPr>
            <w:tcW w:w="8505" w:type="dxa"/>
          </w:tcPr>
          <w:p w14:paraId="04C4CA2E" w14:textId="6E2956C6" w:rsidR="0000598E" w:rsidRPr="004946CD" w:rsidRDefault="0000598E" w:rsidP="006E1C36">
            <w:pPr>
              <w:tabs>
                <w:tab w:val="left" w:pos="6180"/>
              </w:tabs>
              <w:spacing w:before="2"/>
              <w:ind w:left="106"/>
              <w:jc w:val="both"/>
              <w:rPr>
                <w:szCs w:val="22"/>
                <w:lang w:val="kk-KZ"/>
              </w:rPr>
            </w:pPr>
            <w:r w:rsidRPr="001617F7">
              <w:rPr>
                <w:szCs w:val="22"/>
                <w:lang w:val="ru-RU"/>
              </w:rPr>
              <w:t xml:space="preserve">Термодинамический анализ </w:t>
            </w:r>
            <w:proofErr w:type="spellStart"/>
            <w:r w:rsidRPr="001617F7">
              <w:rPr>
                <w:szCs w:val="22"/>
                <w:lang w:val="ru-RU"/>
              </w:rPr>
              <w:t>диаграмы</w:t>
            </w:r>
            <w:proofErr w:type="spellEnd"/>
            <w:r w:rsidRPr="001617F7">
              <w:rPr>
                <w:szCs w:val="22"/>
                <w:lang w:val="ru-RU"/>
              </w:rPr>
              <w:t xml:space="preserve"> «Потенциал – рН» системы </w:t>
            </w:r>
            <w:r w:rsidRPr="001617F7">
              <w:rPr>
                <w:szCs w:val="22"/>
              </w:rPr>
              <w:t>Cu</w:t>
            </w:r>
            <w:r w:rsidRPr="001617F7">
              <w:rPr>
                <w:szCs w:val="22"/>
                <w:lang w:val="ru-RU"/>
              </w:rPr>
              <w:t>-</w:t>
            </w:r>
            <w:r w:rsidRPr="001617F7">
              <w:rPr>
                <w:szCs w:val="22"/>
              </w:rPr>
              <w:t>Fe</w:t>
            </w:r>
            <w:r w:rsidRPr="001617F7">
              <w:rPr>
                <w:szCs w:val="22"/>
                <w:lang w:val="ru-RU"/>
              </w:rPr>
              <w:t>-</w:t>
            </w:r>
            <w:r w:rsidRPr="001617F7">
              <w:rPr>
                <w:szCs w:val="22"/>
              </w:rPr>
              <w:t>Mn</w:t>
            </w:r>
            <w:r w:rsidRPr="001617F7">
              <w:rPr>
                <w:szCs w:val="22"/>
                <w:lang w:val="ru-RU"/>
              </w:rPr>
              <w:t>-</w:t>
            </w:r>
            <w:r w:rsidRPr="001617F7">
              <w:rPr>
                <w:szCs w:val="22"/>
              </w:rPr>
              <w:t>S</w:t>
            </w:r>
            <w:r w:rsidRPr="001617F7">
              <w:rPr>
                <w:szCs w:val="22"/>
                <w:lang w:val="ru-RU"/>
              </w:rPr>
              <w:t>-</w:t>
            </w:r>
            <w:r w:rsidRPr="001617F7">
              <w:rPr>
                <w:szCs w:val="22"/>
              </w:rPr>
              <w:t>Si</w:t>
            </w:r>
            <w:r w:rsidRPr="001617F7">
              <w:rPr>
                <w:szCs w:val="22"/>
                <w:lang w:val="ru-RU"/>
              </w:rPr>
              <w:t>-</w:t>
            </w:r>
            <w:r w:rsidRPr="001617F7">
              <w:rPr>
                <w:szCs w:val="22"/>
              </w:rPr>
              <w:t>H</w:t>
            </w:r>
            <w:r w:rsidRPr="006E1C36">
              <w:rPr>
                <w:szCs w:val="22"/>
                <w:vertAlign w:val="subscript"/>
                <w:lang w:val="ru-RU"/>
              </w:rPr>
              <w:t>2</w:t>
            </w:r>
            <w:r w:rsidRPr="001617F7">
              <w:rPr>
                <w:szCs w:val="22"/>
              </w:rPr>
              <w:t>O</w:t>
            </w:r>
            <w:r w:rsidR="004946CD">
              <w:rPr>
                <w:szCs w:val="22"/>
                <w:lang w:val="kk-KZ"/>
              </w:rPr>
              <w:t xml:space="preserve"> ......................................................................................</w:t>
            </w:r>
          </w:p>
        </w:tc>
        <w:tc>
          <w:tcPr>
            <w:tcW w:w="709" w:type="dxa"/>
          </w:tcPr>
          <w:p w14:paraId="60E78BE2" w14:textId="77777777" w:rsidR="004946CD" w:rsidRDefault="004946CD" w:rsidP="002E2229">
            <w:pPr>
              <w:ind w:left="167" w:right="179"/>
              <w:jc w:val="center"/>
              <w:rPr>
                <w:szCs w:val="22"/>
                <w:lang w:val="kk-KZ"/>
              </w:rPr>
            </w:pPr>
          </w:p>
          <w:p w14:paraId="0C8CFF6F" w14:textId="76F0D449" w:rsidR="0000598E" w:rsidRPr="003E0B7D" w:rsidRDefault="0000598E" w:rsidP="002E2229">
            <w:pPr>
              <w:ind w:left="167" w:right="179"/>
              <w:jc w:val="center"/>
              <w:rPr>
                <w:szCs w:val="22"/>
              </w:rPr>
            </w:pPr>
            <w:r w:rsidRPr="001617F7">
              <w:rPr>
                <w:szCs w:val="22"/>
                <w:lang w:val="ru-RU"/>
              </w:rPr>
              <w:t>5</w:t>
            </w:r>
            <w:r w:rsidR="003E0B7D">
              <w:rPr>
                <w:szCs w:val="22"/>
              </w:rPr>
              <w:t>0</w:t>
            </w:r>
          </w:p>
        </w:tc>
      </w:tr>
      <w:tr w:rsidR="0000598E" w:rsidRPr="001617F7" w14:paraId="0C311EE5" w14:textId="77777777" w:rsidTr="00EE5BCC">
        <w:trPr>
          <w:trHeight w:val="283"/>
        </w:trPr>
        <w:tc>
          <w:tcPr>
            <w:tcW w:w="846" w:type="dxa"/>
          </w:tcPr>
          <w:p w14:paraId="064B60E9" w14:textId="77777777" w:rsidR="0000598E" w:rsidRPr="001617F7" w:rsidRDefault="0000598E" w:rsidP="006E1C36">
            <w:pPr>
              <w:ind w:left="200"/>
              <w:rPr>
                <w:szCs w:val="22"/>
                <w:lang w:val="ru-RU"/>
              </w:rPr>
            </w:pPr>
            <w:r w:rsidRPr="001617F7">
              <w:rPr>
                <w:szCs w:val="22"/>
                <w:lang w:val="ru-RU"/>
              </w:rPr>
              <w:t>2.4.2</w:t>
            </w:r>
          </w:p>
        </w:tc>
        <w:tc>
          <w:tcPr>
            <w:tcW w:w="8505" w:type="dxa"/>
          </w:tcPr>
          <w:p w14:paraId="14D18CBC" w14:textId="77777777" w:rsidR="0000598E" w:rsidRPr="001617F7" w:rsidRDefault="0000598E" w:rsidP="006E1C36">
            <w:pPr>
              <w:tabs>
                <w:tab w:val="left" w:pos="3270"/>
              </w:tabs>
              <w:spacing w:before="2"/>
              <w:ind w:left="106"/>
              <w:jc w:val="both"/>
              <w:rPr>
                <w:szCs w:val="22"/>
                <w:lang w:val="ru-RU"/>
              </w:rPr>
            </w:pPr>
            <w:r w:rsidRPr="001617F7">
              <w:rPr>
                <w:szCs w:val="22"/>
                <w:lang w:val="ru-RU"/>
              </w:rPr>
              <w:t xml:space="preserve">Поведение и влияние кремния на технологические процессы </w:t>
            </w:r>
            <w:r w:rsidRPr="001617F7">
              <w:rPr>
                <w:szCs w:val="22"/>
              </w:rPr>
              <w:t>SX</w:t>
            </w:r>
            <w:r w:rsidRPr="001617F7">
              <w:rPr>
                <w:szCs w:val="22"/>
                <w:lang w:val="ru-RU"/>
              </w:rPr>
              <w:t>-</w:t>
            </w:r>
            <w:r w:rsidRPr="001617F7">
              <w:rPr>
                <w:szCs w:val="22"/>
              </w:rPr>
              <w:t>EW</w:t>
            </w:r>
          </w:p>
        </w:tc>
        <w:tc>
          <w:tcPr>
            <w:tcW w:w="709" w:type="dxa"/>
          </w:tcPr>
          <w:p w14:paraId="4610C3B7" w14:textId="5DA4BD0D" w:rsidR="0000598E" w:rsidRPr="003E0B7D" w:rsidRDefault="0000598E" w:rsidP="002E2229">
            <w:pPr>
              <w:ind w:left="167" w:right="179"/>
              <w:jc w:val="center"/>
              <w:rPr>
                <w:szCs w:val="22"/>
              </w:rPr>
            </w:pPr>
            <w:r w:rsidRPr="001617F7">
              <w:rPr>
                <w:szCs w:val="22"/>
                <w:lang w:val="ru-RU"/>
              </w:rPr>
              <w:t>5</w:t>
            </w:r>
            <w:r w:rsidR="003E0B7D">
              <w:rPr>
                <w:szCs w:val="22"/>
              </w:rPr>
              <w:t>0</w:t>
            </w:r>
          </w:p>
        </w:tc>
      </w:tr>
      <w:tr w:rsidR="0000598E" w:rsidRPr="001617F7" w14:paraId="65AAE764" w14:textId="77777777" w:rsidTr="00EE5BCC">
        <w:trPr>
          <w:trHeight w:val="283"/>
        </w:trPr>
        <w:tc>
          <w:tcPr>
            <w:tcW w:w="846" w:type="dxa"/>
          </w:tcPr>
          <w:p w14:paraId="537B01BF" w14:textId="77777777" w:rsidR="0000598E" w:rsidRPr="001617F7" w:rsidRDefault="0000598E" w:rsidP="006E1C36">
            <w:pPr>
              <w:ind w:left="200"/>
              <w:rPr>
                <w:szCs w:val="22"/>
                <w:lang w:val="ru-RU"/>
              </w:rPr>
            </w:pPr>
            <w:r w:rsidRPr="001617F7">
              <w:rPr>
                <w:szCs w:val="22"/>
                <w:lang w:val="ru-RU"/>
              </w:rPr>
              <w:t>2.5</w:t>
            </w:r>
          </w:p>
        </w:tc>
        <w:tc>
          <w:tcPr>
            <w:tcW w:w="8505" w:type="dxa"/>
          </w:tcPr>
          <w:p w14:paraId="30FECBF6" w14:textId="0F2661A5" w:rsidR="0000598E" w:rsidRPr="004946CD" w:rsidRDefault="0000598E" w:rsidP="006E1C36">
            <w:pPr>
              <w:tabs>
                <w:tab w:val="left" w:pos="3270"/>
              </w:tabs>
              <w:spacing w:before="2"/>
              <w:ind w:left="106"/>
              <w:jc w:val="both"/>
              <w:rPr>
                <w:szCs w:val="22"/>
                <w:lang w:val="kk-KZ"/>
              </w:rPr>
            </w:pPr>
            <w:r w:rsidRPr="001617F7">
              <w:rPr>
                <w:szCs w:val="22"/>
                <w:lang w:val="ru-RU"/>
              </w:rPr>
              <w:t xml:space="preserve">Термодинамический анализ </w:t>
            </w:r>
            <w:proofErr w:type="spellStart"/>
            <w:r w:rsidRPr="001617F7">
              <w:rPr>
                <w:szCs w:val="22"/>
                <w:lang w:val="ru-RU"/>
              </w:rPr>
              <w:t>диаграмы</w:t>
            </w:r>
            <w:proofErr w:type="spellEnd"/>
            <w:r w:rsidRPr="001617F7">
              <w:rPr>
                <w:szCs w:val="22"/>
                <w:lang w:val="ru-RU"/>
              </w:rPr>
              <w:t xml:space="preserve"> «Потенциал – рН» систем </w:t>
            </w:r>
            <w:r w:rsidRPr="001617F7">
              <w:rPr>
                <w:szCs w:val="22"/>
              </w:rPr>
              <w:t>V</w:t>
            </w:r>
            <w:r w:rsidRPr="001617F7">
              <w:rPr>
                <w:szCs w:val="22"/>
                <w:lang w:val="ru-RU"/>
              </w:rPr>
              <w:t>-</w:t>
            </w:r>
            <w:r w:rsidRPr="001617F7">
              <w:rPr>
                <w:szCs w:val="22"/>
              </w:rPr>
              <w:t>H</w:t>
            </w:r>
            <w:r w:rsidRPr="006E1C36">
              <w:rPr>
                <w:szCs w:val="22"/>
                <w:vertAlign w:val="subscript"/>
                <w:lang w:val="ru-RU"/>
              </w:rPr>
              <w:t>2</w:t>
            </w:r>
            <w:r w:rsidRPr="001617F7">
              <w:rPr>
                <w:szCs w:val="22"/>
              </w:rPr>
              <w:t>O</w:t>
            </w:r>
            <w:r w:rsidRPr="001617F7">
              <w:rPr>
                <w:szCs w:val="22"/>
                <w:lang w:val="ru-RU"/>
              </w:rPr>
              <w:t xml:space="preserve"> и </w:t>
            </w:r>
            <w:r w:rsidRPr="001617F7">
              <w:rPr>
                <w:szCs w:val="22"/>
              </w:rPr>
              <w:t>V</w:t>
            </w:r>
            <w:r w:rsidRPr="001617F7">
              <w:rPr>
                <w:szCs w:val="22"/>
                <w:lang w:val="ru-RU"/>
              </w:rPr>
              <w:t>-</w:t>
            </w:r>
            <w:r w:rsidRPr="001617F7">
              <w:rPr>
                <w:szCs w:val="22"/>
              </w:rPr>
              <w:t>S</w:t>
            </w:r>
            <w:r w:rsidRPr="001617F7">
              <w:rPr>
                <w:szCs w:val="22"/>
                <w:lang w:val="ru-RU"/>
              </w:rPr>
              <w:t xml:space="preserve">- </w:t>
            </w:r>
            <w:r w:rsidRPr="001617F7">
              <w:rPr>
                <w:szCs w:val="22"/>
              </w:rPr>
              <w:t>H</w:t>
            </w:r>
            <w:r w:rsidRPr="006E1C36">
              <w:rPr>
                <w:szCs w:val="22"/>
                <w:vertAlign w:val="subscript"/>
                <w:lang w:val="ru-RU"/>
              </w:rPr>
              <w:t>2</w:t>
            </w:r>
            <w:r w:rsidRPr="001617F7">
              <w:rPr>
                <w:szCs w:val="22"/>
              </w:rPr>
              <w:t>O</w:t>
            </w:r>
            <w:r w:rsidR="004946CD">
              <w:rPr>
                <w:szCs w:val="22"/>
                <w:lang w:val="kk-KZ"/>
              </w:rPr>
              <w:t xml:space="preserve"> ......................................................................................</w:t>
            </w:r>
          </w:p>
        </w:tc>
        <w:tc>
          <w:tcPr>
            <w:tcW w:w="709" w:type="dxa"/>
          </w:tcPr>
          <w:p w14:paraId="2BB51410" w14:textId="77777777" w:rsidR="004946CD" w:rsidRDefault="004946CD" w:rsidP="002E2229">
            <w:pPr>
              <w:ind w:left="167" w:right="179"/>
              <w:jc w:val="center"/>
              <w:rPr>
                <w:szCs w:val="22"/>
                <w:lang w:val="kk-KZ"/>
              </w:rPr>
            </w:pPr>
          </w:p>
          <w:p w14:paraId="39E37276" w14:textId="4D15EB2E" w:rsidR="0000598E" w:rsidRPr="003E0B7D" w:rsidRDefault="0000598E" w:rsidP="00F417F6">
            <w:pPr>
              <w:ind w:left="167" w:right="179"/>
              <w:jc w:val="center"/>
              <w:rPr>
                <w:szCs w:val="22"/>
              </w:rPr>
            </w:pPr>
            <w:r w:rsidRPr="001617F7">
              <w:rPr>
                <w:szCs w:val="22"/>
                <w:lang w:val="ru-RU"/>
              </w:rPr>
              <w:t>5</w:t>
            </w:r>
            <w:r w:rsidR="003E0B7D">
              <w:rPr>
                <w:szCs w:val="22"/>
              </w:rPr>
              <w:t>2</w:t>
            </w:r>
          </w:p>
        </w:tc>
      </w:tr>
      <w:tr w:rsidR="0000598E" w:rsidRPr="001617F7" w14:paraId="28CC3ED3" w14:textId="77777777" w:rsidTr="00EE5BCC">
        <w:trPr>
          <w:trHeight w:val="283"/>
        </w:trPr>
        <w:tc>
          <w:tcPr>
            <w:tcW w:w="846" w:type="dxa"/>
          </w:tcPr>
          <w:p w14:paraId="687BCEF4" w14:textId="77777777" w:rsidR="0000598E" w:rsidRPr="001617F7" w:rsidRDefault="0000598E" w:rsidP="006E1C36">
            <w:pPr>
              <w:ind w:left="200"/>
              <w:rPr>
                <w:szCs w:val="22"/>
                <w:lang w:val="ru-RU"/>
              </w:rPr>
            </w:pPr>
            <w:r w:rsidRPr="001617F7">
              <w:rPr>
                <w:szCs w:val="22"/>
                <w:lang w:val="ru-RU"/>
              </w:rPr>
              <w:t>2.5.1</w:t>
            </w:r>
          </w:p>
        </w:tc>
        <w:tc>
          <w:tcPr>
            <w:tcW w:w="8505" w:type="dxa"/>
          </w:tcPr>
          <w:p w14:paraId="70BF487F" w14:textId="77777777" w:rsidR="0000598E" w:rsidRPr="001617F7" w:rsidRDefault="0000598E" w:rsidP="006E1C36">
            <w:pPr>
              <w:tabs>
                <w:tab w:val="left" w:pos="3270"/>
              </w:tabs>
              <w:spacing w:before="2"/>
              <w:ind w:left="106"/>
              <w:rPr>
                <w:szCs w:val="22"/>
                <w:lang w:val="ru-RU"/>
              </w:rPr>
            </w:pPr>
            <w:r w:rsidRPr="001617F7">
              <w:rPr>
                <w:szCs w:val="22"/>
                <w:lang w:val="ru-RU"/>
              </w:rPr>
              <w:t xml:space="preserve">Поведение и влияние ванадия на технологические процессы </w:t>
            </w:r>
            <w:r w:rsidRPr="001617F7">
              <w:rPr>
                <w:szCs w:val="22"/>
              </w:rPr>
              <w:t>SX</w:t>
            </w:r>
            <w:r w:rsidRPr="001617F7">
              <w:rPr>
                <w:szCs w:val="22"/>
                <w:lang w:val="ru-RU"/>
              </w:rPr>
              <w:t>-</w:t>
            </w:r>
            <w:r w:rsidRPr="001617F7">
              <w:rPr>
                <w:szCs w:val="22"/>
              </w:rPr>
              <w:t>EW</w:t>
            </w:r>
          </w:p>
        </w:tc>
        <w:tc>
          <w:tcPr>
            <w:tcW w:w="709" w:type="dxa"/>
          </w:tcPr>
          <w:p w14:paraId="754D1284" w14:textId="68986301" w:rsidR="0000598E" w:rsidRPr="003E0B7D" w:rsidRDefault="0000598E" w:rsidP="002E2229">
            <w:pPr>
              <w:ind w:left="167" w:right="179"/>
              <w:jc w:val="center"/>
              <w:rPr>
                <w:szCs w:val="22"/>
              </w:rPr>
            </w:pPr>
            <w:r w:rsidRPr="001617F7">
              <w:rPr>
                <w:szCs w:val="22"/>
                <w:lang w:val="ru-RU"/>
              </w:rPr>
              <w:t>5</w:t>
            </w:r>
            <w:r w:rsidR="003E0B7D">
              <w:rPr>
                <w:szCs w:val="22"/>
              </w:rPr>
              <w:t>4</w:t>
            </w:r>
          </w:p>
        </w:tc>
      </w:tr>
      <w:tr w:rsidR="0000598E" w:rsidRPr="001617F7" w14:paraId="1264BC5C" w14:textId="77777777" w:rsidTr="00EE5BCC">
        <w:trPr>
          <w:trHeight w:val="283"/>
        </w:trPr>
        <w:tc>
          <w:tcPr>
            <w:tcW w:w="846" w:type="dxa"/>
          </w:tcPr>
          <w:p w14:paraId="3E92FBA5" w14:textId="77777777" w:rsidR="0000598E" w:rsidRPr="001617F7" w:rsidRDefault="0000598E" w:rsidP="006E1C36">
            <w:pPr>
              <w:ind w:left="200"/>
              <w:rPr>
                <w:szCs w:val="22"/>
                <w:lang w:val="ru-RU"/>
              </w:rPr>
            </w:pPr>
            <w:r w:rsidRPr="001617F7">
              <w:rPr>
                <w:szCs w:val="22"/>
                <w:lang w:val="ru-RU"/>
              </w:rPr>
              <w:t>2.5.2</w:t>
            </w:r>
          </w:p>
        </w:tc>
        <w:tc>
          <w:tcPr>
            <w:tcW w:w="8505" w:type="dxa"/>
          </w:tcPr>
          <w:p w14:paraId="27CCBE5D" w14:textId="7D668C1C" w:rsidR="0000598E" w:rsidRPr="004946CD" w:rsidRDefault="0000598E" w:rsidP="006E1C36">
            <w:pPr>
              <w:tabs>
                <w:tab w:val="left" w:pos="3270"/>
              </w:tabs>
              <w:spacing w:before="2"/>
              <w:ind w:left="106"/>
              <w:rPr>
                <w:szCs w:val="22"/>
                <w:lang w:val="kk-KZ"/>
              </w:rPr>
            </w:pPr>
            <w:r w:rsidRPr="001617F7">
              <w:rPr>
                <w:szCs w:val="22"/>
                <w:lang w:val="ru-RU"/>
              </w:rPr>
              <w:t xml:space="preserve">Диаграмма электрохимического равновесия системы </w:t>
            </w:r>
            <w:r w:rsidRPr="001617F7">
              <w:rPr>
                <w:szCs w:val="22"/>
              </w:rPr>
              <w:t>V</w:t>
            </w:r>
            <w:r w:rsidRPr="001617F7">
              <w:rPr>
                <w:szCs w:val="22"/>
                <w:lang w:val="ru-RU"/>
              </w:rPr>
              <w:t xml:space="preserve"> – </w:t>
            </w:r>
            <w:r w:rsidRPr="001617F7">
              <w:rPr>
                <w:szCs w:val="22"/>
              </w:rPr>
              <w:t>Si</w:t>
            </w:r>
            <w:r w:rsidRPr="001617F7">
              <w:rPr>
                <w:szCs w:val="22"/>
                <w:lang w:val="ru-RU"/>
              </w:rPr>
              <w:t xml:space="preserve"> – </w:t>
            </w:r>
            <w:r w:rsidRPr="001617F7">
              <w:rPr>
                <w:szCs w:val="22"/>
              </w:rPr>
              <w:t>H</w:t>
            </w:r>
            <w:r w:rsidRPr="001617F7">
              <w:rPr>
                <w:szCs w:val="22"/>
                <w:lang w:val="ru-RU"/>
              </w:rPr>
              <w:t>2</w:t>
            </w:r>
            <w:r w:rsidRPr="001617F7">
              <w:rPr>
                <w:szCs w:val="22"/>
              </w:rPr>
              <w:t>O</w:t>
            </w:r>
            <w:r w:rsidR="004946CD">
              <w:rPr>
                <w:szCs w:val="22"/>
                <w:lang w:val="kk-KZ"/>
              </w:rPr>
              <w:t xml:space="preserve"> ...</w:t>
            </w:r>
          </w:p>
        </w:tc>
        <w:tc>
          <w:tcPr>
            <w:tcW w:w="709" w:type="dxa"/>
          </w:tcPr>
          <w:p w14:paraId="74AFABF5" w14:textId="5FB1BC33" w:rsidR="0000598E" w:rsidRPr="003E0B7D" w:rsidRDefault="0000598E" w:rsidP="00F417F6">
            <w:pPr>
              <w:ind w:left="167" w:right="179"/>
              <w:jc w:val="center"/>
              <w:rPr>
                <w:szCs w:val="22"/>
              </w:rPr>
            </w:pPr>
            <w:r w:rsidRPr="001617F7">
              <w:rPr>
                <w:szCs w:val="22"/>
                <w:lang w:val="ru-RU"/>
              </w:rPr>
              <w:t>5</w:t>
            </w:r>
            <w:r w:rsidR="003E0B7D">
              <w:rPr>
                <w:szCs w:val="22"/>
              </w:rPr>
              <w:t>5</w:t>
            </w:r>
          </w:p>
        </w:tc>
      </w:tr>
      <w:tr w:rsidR="004946CD" w:rsidRPr="001617F7" w14:paraId="27CCE525" w14:textId="77777777" w:rsidTr="00EE5BCC">
        <w:trPr>
          <w:trHeight w:val="283"/>
        </w:trPr>
        <w:tc>
          <w:tcPr>
            <w:tcW w:w="9351" w:type="dxa"/>
            <w:gridSpan w:val="2"/>
          </w:tcPr>
          <w:p w14:paraId="76D1E8F2" w14:textId="3C95432E" w:rsidR="004946CD" w:rsidRPr="004946CD" w:rsidRDefault="004946CD" w:rsidP="006E1C36">
            <w:pPr>
              <w:spacing w:before="2"/>
              <w:ind w:left="106"/>
              <w:rPr>
                <w:szCs w:val="22"/>
                <w:lang w:val="kk-KZ"/>
              </w:rPr>
            </w:pPr>
            <w:r w:rsidRPr="001617F7">
              <w:rPr>
                <w:szCs w:val="22"/>
                <w:lang w:val="ru-RU"/>
              </w:rPr>
              <w:t>Выводы по разделу</w:t>
            </w:r>
            <w:r>
              <w:rPr>
                <w:szCs w:val="22"/>
                <w:lang w:val="kk-KZ"/>
              </w:rPr>
              <w:t xml:space="preserve"> 2 ............................................................................................</w:t>
            </w:r>
          </w:p>
        </w:tc>
        <w:tc>
          <w:tcPr>
            <w:tcW w:w="709" w:type="dxa"/>
          </w:tcPr>
          <w:p w14:paraId="6DE29076" w14:textId="1E847CB0" w:rsidR="004946CD" w:rsidRPr="003E0B7D" w:rsidRDefault="004946CD" w:rsidP="00F417F6">
            <w:pPr>
              <w:ind w:left="167" w:right="179"/>
              <w:jc w:val="center"/>
              <w:rPr>
                <w:szCs w:val="22"/>
              </w:rPr>
            </w:pPr>
            <w:r>
              <w:rPr>
                <w:szCs w:val="22"/>
              </w:rPr>
              <w:t>5</w:t>
            </w:r>
            <w:r w:rsidR="003E0B7D">
              <w:rPr>
                <w:szCs w:val="22"/>
              </w:rPr>
              <w:t>8</w:t>
            </w:r>
          </w:p>
        </w:tc>
      </w:tr>
      <w:tr w:rsidR="004946CD" w:rsidRPr="001617F7" w14:paraId="427A04EC" w14:textId="77777777" w:rsidTr="00EE5BCC">
        <w:trPr>
          <w:trHeight w:val="537"/>
        </w:trPr>
        <w:tc>
          <w:tcPr>
            <w:tcW w:w="9351" w:type="dxa"/>
            <w:gridSpan w:val="2"/>
          </w:tcPr>
          <w:p w14:paraId="0B5EDDB6" w14:textId="4F0449C4" w:rsidR="004946CD" w:rsidRPr="004946CD" w:rsidRDefault="004946CD" w:rsidP="004946CD">
            <w:pPr>
              <w:ind w:left="200"/>
              <w:rPr>
                <w:b/>
                <w:bCs/>
                <w:szCs w:val="22"/>
                <w:lang w:val="kk-KZ"/>
              </w:rPr>
            </w:pPr>
            <w:r w:rsidRPr="004946CD">
              <w:rPr>
                <w:b/>
                <w:bCs/>
                <w:szCs w:val="22"/>
                <w:lang w:val="ru-RU"/>
              </w:rPr>
              <w:t>3</w:t>
            </w:r>
            <w:r>
              <w:rPr>
                <w:b/>
                <w:bCs/>
                <w:szCs w:val="22"/>
                <w:lang w:val="kk-KZ"/>
              </w:rPr>
              <w:t xml:space="preserve"> </w:t>
            </w:r>
            <w:r w:rsidRPr="001617F7">
              <w:rPr>
                <w:b/>
                <w:bCs/>
                <w:szCs w:val="22"/>
                <w:lang w:val="ru-RU"/>
              </w:rPr>
              <w:t>РАЗРАБОТКА ТЕХНОЛОГИИ ПЕРЕРАБОТКИ РАСТВОРОВ КУЧНОГО ВЫЩЕЛАЧИВАНИЯ МЕДИ МЕСТОРОЖДЕНИЯ АЛМАЛЫ МЕТОДОМ ЖИДКОСТНОЙ ЭКСТРАКЦИИ СО СНИЖЕНИЕМ КРАДООБРАЗОВАНИЯ</w:t>
            </w:r>
            <w:r>
              <w:rPr>
                <w:b/>
                <w:bCs/>
                <w:szCs w:val="22"/>
                <w:lang w:val="kk-KZ"/>
              </w:rPr>
              <w:t>....................................................</w:t>
            </w:r>
          </w:p>
        </w:tc>
        <w:tc>
          <w:tcPr>
            <w:tcW w:w="709" w:type="dxa"/>
          </w:tcPr>
          <w:p w14:paraId="20B1ADD2" w14:textId="77777777" w:rsidR="004946CD" w:rsidRDefault="004946CD" w:rsidP="006E1C36">
            <w:pPr>
              <w:ind w:left="167" w:right="179"/>
              <w:jc w:val="center"/>
              <w:rPr>
                <w:szCs w:val="22"/>
                <w:lang w:val="kk-KZ"/>
              </w:rPr>
            </w:pPr>
          </w:p>
          <w:p w14:paraId="737888E2" w14:textId="77777777" w:rsidR="004946CD" w:rsidRDefault="004946CD" w:rsidP="006E1C36">
            <w:pPr>
              <w:ind w:left="167" w:right="179"/>
              <w:jc w:val="center"/>
              <w:rPr>
                <w:szCs w:val="22"/>
                <w:lang w:val="kk-KZ"/>
              </w:rPr>
            </w:pPr>
          </w:p>
          <w:p w14:paraId="0A32BD4C" w14:textId="77777777" w:rsidR="004946CD" w:rsidRDefault="004946CD" w:rsidP="006E1C36">
            <w:pPr>
              <w:ind w:left="167" w:right="179"/>
              <w:jc w:val="center"/>
              <w:rPr>
                <w:szCs w:val="22"/>
                <w:lang w:val="kk-KZ"/>
              </w:rPr>
            </w:pPr>
          </w:p>
          <w:p w14:paraId="516C4AAF" w14:textId="118EF634" w:rsidR="004946CD" w:rsidRPr="003E0B7D" w:rsidRDefault="004946CD" w:rsidP="00F417F6">
            <w:pPr>
              <w:ind w:left="167" w:right="179"/>
              <w:jc w:val="center"/>
              <w:rPr>
                <w:szCs w:val="22"/>
              </w:rPr>
            </w:pPr>
            <w:r>
              <w:rPr>
                <w:szCs w:val="22"/>
                <w:lang w:val="kk-KZ"/>
              </w:rPr>
              <w:t>6</w:t>
            </w:r>
            <w:r w:rsidR="003E0B7D">
              <w:rPr>
                <w:szCs w:val="22"/>
              </w:rPr>
              <w:t>0</w:t>
            </w:r>
          </w:p>
        </w:tc>
      </w:tr>
      <w:tr w:rsidR="0000598E" w:rsidRPr="001617F7" w14:paraId="25F1759F" w14:textId="77777777" w:rsidTr="00EE5BCC">
        <w:trPr>
          <w:trHeight w:val="537"/>
        </w:trPr>
        <w:tc>
          <w:tcPr>
            <w:tcW w:w="846" w:type="dxa"/>
          </w:tcPr>
          <w:p w14:paraId="5E1BBA68" w14:textId="77777777" w:rsidR="0000598E" w:rsidRPr="001617F7" w:rsidRDefault="0000598E" w:rsidP="006E1C36">
            <w:pPr>
              <w:ind w:left="200"/>
              <w:rPr>
                <w:szCs w:val="22"/>
              </w:rPr>
            </w:pPr>
            <w:r w:rsidRPr="001617F7">
              <w:rPr>
                <w:szCs w:val="22"/>
              </w:rPr>
              <w:t>3.1</w:t>
            </w:r>
          </w:p>
        </w:tc>
        <w:tc>
          <w:tcPr>
            <w:tcW w:w="8505" w:type="dxa"/>
          </w:tcPr>
          <w:p w14:paraId="68CB1E77" w14:textId="6C5333FC" w:rsidR="0000598E" w:rsidRPr="004946CD" w:rsidRDefault="0000598E" w:rsidP="006E1C36">
            <w:pPr>
              <w:ind w:left="106"/>
              <w:rPr>
                <w:szCs w:val="22"/>
                <w:lang w:val="kk-KZ"/>
              </w:rPr>
            </w:pPr>
            <w:r w:rsidRPr="001617F7">
              <w:rPr>
                <w:szCs w:val="22"/>
                <w:lang w:val="ru-RU"/>
              </w:rPr>
              <w:t xml:space="preserve">Исходный состав продуктивных растворов кучного выщелачивания месторождения </w:t>
            </w:r>
            <w:proofErr w:type="spellStart"/>
            <w:r w:rsidRPr="001617F7">
              <w:rPr>
                <w:szCs w:val="22"/>
                <w:lang w:val="ru-RU"/>
              </w:rPr>
              <w:t>Алмалы</w:t>
            </w:r>
            <w:proofErr w:type="spellEnd"/>
            <w:r w:rsidR="004946CD">
              <w:rPr>
                <w:szCs w:val="22"/>
                <w:lang w:val="kk-KZ"/>
              </w:rPr>
              <w:t xml:space="preserve"> .........................................................................</w:t>
            </w:r>
          </w:p>
        </w:tc>
        <w:tc>
          <w:tcPr>
            <w:tcW w:w="709" w:type="dxa"/>
          </w:tcPr>
          <w:p w14:paraId="0AA0AF6E" w14:textId="77777777" w:rsidR="004946CD" w:rsidRDefault="004946CD" w:rsidP="006E1C36">
            <w:pPr>
              <w:ind w:left="167" w:right="179"/>
              <w:jc w:val="center"/>
              <w:rPr>
                <w:szCs w:val="22"/>
                <w:lang w:val="kk-KZ"/>
              </w:rPr>
            </w:pPr>
          </w:p>
          <w:p w14:paraId="535CB0A4" w14:textId="5E8A8C60" w:rsidR="0000598E" w:rsidRPr="003E0B7D" w:rsidRDefault="0000598E" w:rsidP="006E1C36">
            <w:pPr>
              <w:ind w:left="167" w:right="179"/>
              <w:jc w:val="center"/>
              <w:rPr>
                <w:szCs w:val="22"/>
              </w:rPr>
            </w:pPr>
            <w:r w:rsidRPr="001617F7">
              <w:rPr>
                <w:szCs w:val="22"/>
                <w:lang w:val="ru-RU"/>
              </w:rPr>
              <w:t>6</w:t>
            </w:r>
            <w:r w:rsidR="003E0B7D">
              <w:rPr>
                <w:szCs w:val="22"/>
              </w:rPr>
              <w:t>0</w:t>
            </w:r>
          </w:p>
        </w:tc>
      </w:tr>
      <w:tr w:rsidR="0000598E" w:rsidRPr="001617F7" w14:paraId="7EC75C3C" w14:textId="77777777" w:rsidTr="00EE5BCC">
        <w:trPr>
          <w:trHeight w:val="537"/>
        </w:trPr>
        <w:tc>
          <w:tcPr>
            <w:tcW w:w="846" w:type="dxa"/>
          </w:tcPr>
          <w:p w14:paraId="3B3A19C5" w14:textId="77777777" w:rsidR="0000598E" w:rsidRPr="001617F7" w:rsidRDefault="0000598E" w:rsidP="006E1C36">
            <w:pPr>
              <w:ind w:left="200"/>
              <w:rPr>
                <w:szCs w:val="22"/>
                <w:lang w:val="ru-RU"/>
              </w:rPr>
            </w:pPr>
            <w:r w:rsidRPr="001617F7">
              <w:rPr>
                <w:szCs w:val="22"/>
                <w:lang w:val="ru-RU"/>
              </w:rPr>
              <w:lastRenderedPageBreak/>
              <w:t>3.2</w:t>
            </w:r>
          </w:p>
        </w:tc>
        <w:tc>
          <w:tcPr>
            <w:tcW w:w="8505" w:type="dxa"/>
          </w:tcPr>
          <w:p w14:paraId="3EFB7F92" w14:textId="37E64551" w:rsidR="0000598E" w:rsidRPr="00DE193B" w:rsidRDefault="0000598E" w:rsidP="006E1C36">
            <w:pPr>
              <w:ind w:left="106"/>
              <w:rPr>
                <w:szCs w:val="22"/>
                <w:lang w:val="kk-KZ"/>
              </w:rPr>
            </w:pPr>
            <w:r w:rsidRPr="001617F7">
              <w:rPr>
                <w:szCs w:val="22"/>
                <w:lang w:val="ru-RU"/>
              </w:rPr>
              <w:t xml:space="preserve">Разработка оптимальных условий жидкостной экстракции меди месторождения </w:t>
            </w:r>
            <w:proofErr w:type="spellStart"/>
            <w:r w:rsidRPr="001617F7">
              <w:rPr>
                <w:szCs w:val="22"/>
                <w:lang w:val="ru-RU"/>
              </w:rPr>
              <w:t>Алмалы</w:t>
            </w:r>
            <w:proofErr w:type="spellEnd"/>
            <w:r w:rsidR="00DE193B">
              <w:rPr>
                <w:szCs w:val="22"/>
                <w:lang w:val="kk-KZ"/>
              </w:rPr>
              <w:t xml:space="preserve"> ...........................................................................</w:t>
            </w:r>
          </w:p>
        </w:tc>
        <w:tc>
          <w:tcPr>
            <w:tcW w:w="709" w:type="dxa"/>
          </w:tcPr>
          <w:p w14:paraId="68F53F7A" w14:textId="77777777" w:rsidR="004946CD" w:rsidRDefault="004946CD" w:rsidP="006E1C36">
            <w:pPr>
              <w:ind w:left="167" w:right="179"/>
              <w:jc w:val="center"/>
              <w:rPr>
                <w:szCs w:val="22"/>
                <w:lang w:val="kk-KZ"/>
              </w:rPr>
            </w:pPr>
          </w:p>
          <w:p w14:paraId="5159D82F" w14:textId="78638747" w:rsidR="0000598E" w:rsidRPr="003E0B7D" w:rsidRDefault="0000598E" w:rsidP="00F417F6">
            <w:pPr>
              <w:ind w:left="167" w:right="179"/>
              <w:jc w:val="center"/>
              <w:rPr>
                <w:szCs w:val="22"/>
              </w:rPr>
            </w:pPr>
            <w:r w:rsidRPr="001617F7">
              <w:rPr>
                <w:szCs w:val="22"/>
                <w:lang w:val="ru-RU"/>
              </w:rPr>
              <w:t>6</w:t>
            </w:r>
            <w:r w:rsidR="003E0B7D">
              <w:rPr>
                <w:szCs w:val="22"/>
              </w:rPr>
              <w:t>2</w:t>
            </w:r>
          </w:p>
        </w:tc>
      </w:tr>
      <w:tr w:rsidR="0000598E" w:rsidRPr="001617F7" w14:paraId="0C58274F" w14:textId="77777777" w:rsidTr="00EE5BCC">
        <w:trPr>
          <w:trHeight w:val="537"/>
        </w:trPr>
        <w:tc>
          <w:tcPr>
            <w:tcW w:w="846" w:type="dxa"/>
          </w:tcPr>
          <w:p w14:paraId="412A6FD8" w14:textId="77777777" w:rsidR="0000598E" w:rsidRPr="001617F7" w:rsidRDefault="0000598E" w:rsidP="006E1C36">
            <w:pPr>
              <w:ind w:left="200"/>
              <w:rPr>
                <w:szCs w:val="22"/>
                <w:lang w:val="ru-RU"/>
              </w:rPr>
            </w:pPr>
            <w:r w:rsidRPr="001617F7">
              <w:rPr>
                <w:szCs w:val="22"/>
                <w:lang w:val="ru-RU"/>
              </w:rPr>
              <w:t>3.2.1</w:t>
            </w:r>
          </w:p>
        </w:tc>
        <w:tc>
          <w:tcPr>
            <w:tcW w:w="8505" w:type="dxa"/>
          </w:tcPr>
          <w:p w14:paraId="141189AA" w14:textId="373ED2E5" w:rsidR="0000598E" w:rsidRPr="00DE193B" w:rsidRDefault="0000598E" w:rsidP="006E1C36">
            <w:pPr>
              <w:ind w:left="106"/>
              <w:rPr>
                <w:szCs w:val="22"/>
                <w:lang w:val="kk-KZ"/>
              </w:rPr>
            </w:pPr>
            <w:r w:rsidRPr="001617F7">
              <w:rPr>
                <w:szCs w:val="22"/>
                <w:lang w:val="ru-RU"/>
              </w:rPr>
              <w:t>Экстракция меди с различными экстрагентами из модельных растворов</w:t>
            </w:r>
            <w:r w:rsidR="00DE193B">
              <w:rPr>
                <w:szCs w:val="22"/>
                <w:lang w:val="kk-KZ"/>
              </w:rPr>
              <w:t>...................................................................................................</w:t>
            </w:r>
          </w:p>
        </w:tc>
        <w:tc>
          <w:tcPr>
            <w:tcW w:w="709" w:type="dxa"/>
          </w:tcPr>
          <w:p w14:paraId="105426FB" w14:textId="77777777" w:rsidR="004946CD" w:rsidRDefault="004946CD" w:rsidP="006E1C36">
            <w:pPr>
              <w:ind w:left="167" w:right="179"/>
              <w:jc w:val="center"/>
              <w:rPr>
                <w:szCs w:val="22"/>
                <w:lang w:val="kk-KZ"/>
              </w:rPr>
            </w:pPr>
          </w:p>
          <w:p w14:paraId="7FDAEA36" w14:textId="2CB1B67E" w:rsidR="0000598E" w:rsidRPr="003E0B7D" w:rsidRDefault="0000598E" w:rsidP="00F417F6">
            <w:pPr>
              <w:ind w:left="167" w:right="179"/>
              <w:jc w:val="center"/>
              <w:rPr>
                <w:szCs w:val="22"/>
              </w:rPr>
            </w:pPr>
            <w:r w:rsidRPr="001617F7">
              <w:rPr>
                <w:szCs w:val="22"/>
                <w:lang w:val="ru-RU"/>
              </w:rPr>
              <w:t>6</w:t>
            </w:r>
            <w:r w:rsidR="003E0B7D">
              <w:rPr>
                <w:szCs w:val="22"/>
              </w:rPr>
              <w:t>5</w:t>
            </w:r>
          </w:p>
        </w:tc>
      </w:tr>
      <w:tr w:rsidR="0000598E" w:rsidRPr="001617F7" w14:paraId="26489FD8" w14:textId="77777777" w:rsidTr="00EE5BCC">
        <w:trPr>
          <w:trHeight w:val="537"/>
        </w:trPr>
        <w:tc>
          <w:tcPr>
            <w:tcW w:w="846" w:type="dxa"/>
          </w:tcPr>
          <w:p w14:paraId="2CE8C7C2" w14:textId="77777777" w:rsidR="0000598E" w:rsidRPr="001617F7" w:rsidRDefault="0000598E" w:rsidP="006E1C36">
            <w:pPr>
              <w:ind w:left="200"/>
              <w:rPr>
                <w:szCs w:val="22"/>
                <w:lang w:val="ru-RU"/>
              </w:rPr>
            </w:pPr>
            <w:r w:rsidRPr="001617F7">
              <w:rPr>
                <w:szCs w:val="22"/>
                <w:lang w:val="ru-RU"/>
              </w:rPr>
              <w:t>3.2.2</w:t>
            </w:r>
          </w:p>
        </w:tc>
        <w:tc>
          <w:tcPr>
            <w:tcW w:w="8505" w:type="dxa"/>
          </w:tcPr>
          <w:p w14:paraId="794430F2" w14:textId="16F5FE66" w:rsidR="0000598E" w:rsidRPr="00DE193B" w:rsidRDefault="0000598E" w:rsidP="006E1C36">
            <w:pPr>
              <w:ind w:left="106"/>
              <w:rPr>
                <w:szCs w:val="22"/>
                <w:lang w:val="kk-KZ"/>
              </w:rPr>
            </w:pPr>
            <w:r w:rsidRPr="001617F7">
              <w:rPr>
                <w:szCs w:val="22"/>
                <w:lang w:val="ru-RU"/>
              </w:rPr>
              <w:t xml:space="preserve">Экстракция меди с различными экстрагентами из продуктивных растворов </w:t>
            </w:r>
            <w:r w:rsidRPr="001617F7">
              <w:rPr>
                <w:szCs w:val="22"/>
              </w:rPr>
              <w:t>PLS</w:t>
            </w:r>
            <w:r w:rsidR="00DE193B">
              <w:rPr>
                <w:szCs w:val="22"/>
                <w:lang w:val="kk-KZ"/>
              </w:rPr>
              <w:t xml:space="preserve"> ...........................................................................................</w:t>
            </w:r>
          </w:p>
        </w:tc>
        <w:tc>
          <w:tcPr>
            <w:tcW w:w="709" w:type="dxa"/>
          </w:tcPr>
          <w:p w14:paraId="3FF45080" w14:textId="77777777" w:rsidR="004946CD" w:rsidRDefault="004946CD" w:rsidP="006E1C36">
            <w:pPr>
              <w:ind w:left="167" w:right="179"/>
              <w:jc w:val="center"/>
              <w:rPr>
                <w:szCs w:val="22"/>
                <w:lang w:val="kk-KZ"/>
              </w:rPr>
            </w:pPr>
          </w:p>
          <w:p w14:paraId="48169B17" w14:textId="40C348AA" w:rsidR="0000598E" w:rsidRPr="003E0B7D" w:rsidRDefault="0000598E" w:rsidP="006E1C36">
            <w:pPr>
              <w:ind w:left="167" w:right="179"/>
              <w:jc w:val="center"/>
              <w:rPr>
                <w:szCs w:val="22"/>
              </w:rPr>
            </w:pPr>
            <w:r w:rsidRPr="001617F7">
              <w:rPr>
                <w:szCs w:val="22"/>
                <w:lang w:val="ru-RU"/>
              </w:rPr>
              <w:t>7</w:t>
            </w:r>
            <w:r w:rsidR="003E0B7D">
              <w:rPr>
                <w:szCs w:val="22"/>
              </w:rPr>
              <w:t>1</w:t>
            </w:r>
          </w:p>
        </w:tc>
      </w:tr>
      <w:tr w:rsidR="0000598E" w:rsidRPr="001617F7" w14:paraId="6240498B" w14:textId="77777777" w:rsidTr="00EE5BCC">
        <w:trPr>
          <w:trHeight w:val="537"/>
        </w:trPr>
        <w:tc>
          <w:tcPr>
            <w:tcW w:w="846" w:type="dxa"/>
          </w:tcPr>
          <w:p w14:paraId="4B28D6D1" w14:textId="77777777" w:rsidR="0000598E" w:rsidRPr="001617F7" w:rsidRDefault="0000598E" w:rsidP="006E1C36">
            <w:pPr>
              <w:ind w:left="200"/>
              <w:rPr>
                <w:szCs w:val="22"/>
                <w:lang w:val="ru-RU"/>
              </w:rPr>
            </w:pPr>
            <w:r w:rsidRPr="001617F7">
              <w:rPr>
                <w:szCs w:val="22"/>
                <w:lang w:val="ru-RU"/>
              </w:rPr>
              <w:t>3.2.3</w:t>
            </w:r>
          </w:p>
        </w:tc>
        <w:tc>
          <w:tcPr>
            <w:tcW w:w="8505" w:type="dxa"/>
          </w:tcPr>
          <w:p w14:paraId="78C5F65A" w14:textId="2AD92B54" w:rsidR="0000598E" w:rsidRPr="00DE193B" w:rsidRDefault="0000598E" w:rsidP="006E1C36">
            <w:pPr>
              <w:ind w:left="106"/>
              <w:rPr>
                <w:szCs w:val="22"/>
                <w:lang w:val="kk-KZ"/>
              </w:rPr>
            </w:pPr>
            <w:r w:rsidRPr="001617F7">
              <w:rPr>
                <w:szCs w:val="22"/>
                <w:lang w:val="ru-RU"/>
              </w:rPr>
              <w:t>Физико-химические исследования по установлению фазового состава крада</w:t>
            </w:r>
            <w:r w:rsidR="00DE193B">
              <w:rPr>
                <w:szCs w:val="22"/>
                <w:lang w:val="kk-KZ"/>
              </w:rPr>
              <w:t xml:space="preserve"> ............................................................................................................</w:t>
            </w:r>
          </w:p>
        </w:tc>
        <w:tc>
          <w:tcPr>
            <w:tcW w:w="709" w:type="dxa"/>
          </w:tcPr>
          <w:p w14:paraId="79EFB462" w14:textId="77777777" w:rsidR="004946CD" w:rsidRDefault="004946CD" w:rsidP="006E1C36">
            <w:pPr>
              <w:ind w:left="167" w:right="179"/>
              <w:jc w:val="center"/>
              <w:rPr>
                <w:szCs w:val="22"/>
                <w:lang w:val="kk-KZ"/>
              </w:rPr>
            </w:pPr>
          </w:p>
          <w:p w14:paraId="5D88C026" w14:textId="64B55B93" w:rsidR="0000598E" w:rsidRPr="003E0B7D" w:rsidRDefault="0000598E" w:rsidP="006E1C36">
            <w:pPr>
              <w:ind w:left="167" w:right="179"/>
              <w:jc w:val="center"/>
              <w:rPr>
                <w:szCs w:val="22"/>
              </w:rPr>
            </w:pPr>
            <w:r w:rsidRPr="001617F7">
              <w:rPr>
                <w:szCs w:val="22"/>
                <w:lang w:val="ru-RU"/>
              </w:rPr>
              <w:t>7</w:t>
            </w:r>
            <w:r w:rsidR="003E0B7D">
              <w:rPr>
                <w:szCs w:val="22"/>
              </w:rPr>
              <w:t>4</w:t>
            </w:r>
          </w:p>
        </w:tc>
      </w:tr>
      <w:tr w:rsidR="0000598E" w:rsidRPr="001617F7" w14:paraId="3AC9E513" w14:textId="77777777" w:rsidTr="00EE5BCC">
        <w:trPr>
          <w:trHeight w:val="378"/>
        </w:trPr>
        <w:tc>
          <w:tcPr>
            <w:tcW w:w="846" w:type="dxa"/>
          </w:tcPr>
          <w:p w14:paraId="57524E3C" w14:textId="77777777" w:rsidR="0000598E" w:rsidRPr="001617F7" w:rsidRDefault="0000598E" w:rsidP="006E1C36">
            <w:pPr>
              <w:ind w:left="200"/>
              <w:rPr>
                <w:szCs w:val="22"/>
                <w:lang w:val="ru-RU"/>
              </w:rPr>
            </w:pPr>
            <w:r w:rsidRPr="001617F7">
              <w:rPr>
                <w:szCs w:val="22"/>
              </w:rPr>
              <w:t>3.</w:t>
            </w:r>
            <w:r w:rsidRPr="001617F7">
              <w:rPr>
                <w:szCs w:val="22"/>
                <w:lang w:val="ru-RU"/>
              </w:rPr>
              <w:t>3</w:t>
            </w:r>
          </w:p>
        </w:tc>
        <w:tc>
          <w:tcPr>
            <w:tcW w:w="8505" w:type="dxa"/>
          </w:tcPr>
          <w:p w14:paraId="0B902D7D" w14:textId="45D8D558" w:rsidR="0000598E" w:rsidRPr="00DE193B" w:rsidRDefault="0000598E" w:rsidP="006E1C36">
            <w:pPr>
              <w:ind w:left="106"/>
              <w:rPr>
                <w:szCs w:val="22"/>
                <w:lang w:val="kk-KZ"/>
              </w:rPr>
            </w:pPr>
            <w:r w:rsidRPr="001617F7">
              <w:rPr>
                <w:szCs w:val="22"/>
                <w:lang w:val="ru-RU"/>
              </w:rPr>
              <w:t xml:space="preserve">Разработка методики экстракции меди с добавлением </w:t>
            </w:r>
            <w:proofErr w:type="spellStart"/>
            <w:r w:rsidRPr="001617F7">
              <w:rPr>
                <w:szCs w:val="22"/>
                <w:lang w:val="ru-RU"/>
              </w:rPr>
              <w:t>крадоподав</w:t>
            </w:r>
            <w:proofErr w:type="spellEnd"/>
            <w:r w:rsidR="00DE193B">
              <w:rPr>
                <w:szCs w:val="22"/>
                <w:lang w:val="kk-KZ"/>
              </w:rPr>
              <w:t>-</w:t>
            </w:r>
            <w:proofErr w:type="spellStart"/>
            <w:r w:rsidRPr="001617F7">
              <w:rPr>
                <w:szCs w:val="22"/>
                <w:lang w:val="ru-RU"/>
              </w:rPr>
              <w:t>ляющего</w:t>
            </w:r>
            <w:proofErr w:type="spellEnd"/>
            <w:r w:rsidRPr="001617F7">
              <w:rPr>
                <w:szCs w:val="22"/>
                <w:lang w:val="ru-RU"/>
              </w:rPr>
              <w:t xml:space="preserve"> реагента </w:t>
            </w:r>
            <w:proofErr w:type="spellStart"/>
            <w:r w:rsidRPr="001617F7">
              <w:rPr>
                <w:szCs w:val="22"/>
                <w:lang w:val="ru-RU"/>
              </w:rPr>
              <w:t>Acorga</w:t>
            </w:r>
            <w:proofErr w:type="spellEnd"/>
            <w:r w:rsidRPr="001617F7">
              <w:rPr>
                <w:szCs w:val="22"/>
                <w:lang w:val="ru-RU"/>
              </w:rPr>
              <w:t xml:space="preserve"> CR60</w:t>
            </w:r>
            <w:r w:rsidR="00DE193B">
              <w:rPr>
                <w:szCs w:val="22"/>
                <w:lang w:val="kk-KZ"/>
              </w:rPr>
              <w:t xml:space="preserve"> ...............................................................</w:t>
            </w:r>
          </w:p>
        </w:tc>
        <w:tc>
          <w:tcPr>
            <w:tcW w:w="709" w:type="dxa"/>
          </w:tcPr>
          <w:p w14:paraId="0E5B7978" w14:textId="77777777" w:rsidR="004946CD" w:rsidRDefault="004946CD" w:rsidP="006E1C36">
            <w:pPr>
              <w:ind w:left="167" w:right="179"/>
              <w:jc w:val="center"/>
              <w:rPr>
                <w:szCs w:val="22"/>
                <w:lang w:val="kk-KZ"/>
              </w:rPr>
            </w:pPr>
          </w:p>
          <w:p w14:paraId="352DD825" w14:textId="0008E8B5" w:rsidR="0000598E" w:rsidRPr="003E0B7D" w:rsidRDefault="0000598E" w:rsidP="006E1C36">
            <w:pPr>
              <w:ind w:left="167" w:right="179"/>
              <w:jc w:val="center"/>
              <w:rPr>
                <w:szCs w:val="22"/>
              </w:rPr>
            </w:pPr>
            <w:r w:rsidRPr="001617F7">
              <w:rPr>
                <w:szCs w:val="22"/>
                <w:lang w:val="ru-RU"/>
              </w:rPr>
              <w:t>7</w:t>
            </w:r>
            <w:r w:rsidR="003E0B7D">
              <w:rPr>
                <w:szCs w:val="22"/>
              </w:rPr>
              <w:t>6</w:t>
            </w:r>
          </w:p>
        </w:tc>
      </w:tr>
      <w:tr w:rsidR="0000598E" w:rsidRPr="001617F7" w14:paraId="15844CBA" w14:textId="77777777" w:rsidTr="00EE5BCC">
        <w:trPr>
          <w:trHeight w:val="378"/>
        </w:trPr>
        <w:tc>
          <w:tcPr>
            <w:tcW w:w="846" w:type="dxa"/>
          </w:tcPr>
          <w:p w14:paraId="6E65D760" w14:textId="77777777" w:rsidR="0000598E" w:rsidRPr="001617F7" w:rsidRDefault="0000598E" w:rsidP="006E1C36">
            <w:pPr>
              <w:ind w:left="200"/>
              <w:rPr>
                <w:szCs w:val="22"/>
                <w:lang w:val="ru-RU"/>
              </w:rPr>
            </w:pPr>
            <w:r w:rsidRPr="001617F7">
              <w:rPr>
                <w:szCs w:val="22"/>
                <w:lang w:val="ru-RU"/>
              </w:rPr>
              <w:t>3.3.1</w:t>
            </w:r>
          </w:p>
        </w:tc>
        <w:tc>
          <w:tcPr>
            <w:tcW w:w="8505" w:type="dxa"/>
          </w:tcPr>
          <w:p w14:paraId="54047708" w14:textId="019C42BA" w:rsidR="0000598E" w:rsidRPr="00DE193B" w:rsidRDefault="0000598E" w:rsidP="006E1C36">
            <w:pPr>
              <w:ind w:left="106"/>
              <w:rPr>
                <w:szCs w:val="22"/>
                <w:lang w:val="kk-KZ"/>
              </w:rPr>
            </w:pPr>
            <w:r w:rsidRPr="001617F7">
              <w:rPr>
                <w:szCs w:val="22"/>
                <w:lang w:val="ru-RU"/>
              </w:rPr>
              <w:t xml:space="preserve">Влияние реагента </w:t>
            </w:r>
            <w:proofErr w:type="spellStart"/>
            <w:r w:rsidRPr="001617F7">
              <w:rPr>
                <w:szCs w:val="22"/>
              </w:rPr>
              <w:t>Acorga</w:t>
            </w:r>
            <w:proofErr w:type="spellEnd"/>
            <w:r w:rsidRPr="001617F7">
              <w:rPr>
                <w:szCs w:val="22"/>
                <w:lang w:val="ru-RU"/>
              </w:rPr>
              <w:t xml:space="preserve"> </w:t>
            </w:r>
            <w:r w:rsidRPr="001617F7">
              <w:rPr>
                <w:szCs w:val="22"/>
              </w:rPr>
              <w:t>CR</w:t>
            </w:r>
            <w:r w:rsidRPr="001617F7">
              <w:rPr>
                <w:szCs w:val="22"/>
                <w:lang w:val="ru-RU"/>
              </w:rPr>
              <w:t xml:space="preserve">60 на </w:t>
            </w:r>
            <w:proofErr w:type="spellStart"/>
            <w:r w:rsidRPr="001617F7">
              <w:rPr>
                <w:szCs w:val="22"/>
                <w:lang w:val="ru-RU"/>
              </w:rPr>
              <w:t>крадообразование</w:t>
            </w:r>
            <w:proofErr w:type="spellEnd"/>
            <w:r w:rsidR="00DE193B">
              <w:rPr>
                <w:szCs w:val="22"/>
                <w:lang w:val="kk-KZ"/>
              </w:rPr>
              <w:t xml:space="preserve"> ..........................</w:t>
            </w:r>
          </w:p>
        </w:tc>
        <w:tc>
          <w:tcPr>
            <w:tcW w:w="709" w:type="dxa"/>
          </w:tcPr>
          <w:p w14:paraId="4A57632B" w14:textId="14A6D24A" w:rsidR="0000598E" w:rsidRPr="003E0B7D" w:rsidRDefault="0000598E" w:rsidP="006E1C36">
            <w:pPr>
              <w:ind w:left="167" w:right="179"/>
              <w:jc w:val="center"/>
              <w:rPr>
                <w:szCs w:val="22"/>
              </w:rPr>
            </w:pPr>
            <w:r w:rsidRPr="001617F7">
              <w:rPr>
                <w:szCs w:val="22"/>
                <w:lang w:val="ru-RU"/>
              </w:rPr>
              <w:t>8</w:t>
            </w:r>
            <w:r w:rsidR="003E0B7D">
              <w:rPr>
                <w:szCs w:val="22"/>
              </w:rPr>
              <w:t>0</w:t>
            </w:r>
          </w:p>
        </w:tc>
      </w:tr>
      <w:tr w:rsidR="0000598E" w:rsidRPr="001617F7" w14:paraId="0DDF4C97" w14:textId="77777777" w:rsidTr="00EE5BCC">
        <w:trPr>
          <w:trHeight w:val="378"/>
        </w:trPr>
        <w:tc>
          <w:tcPr>
            <w:tcW w:w="846" w:type="dxa"/>
          </w:tcPr>
          <w:p w14:paraId="0F8048D3" w14:textId="77777777" w:rsidR="0000598E" w:rsidRPr="001617F7" w:rsidRDefault="0000598E" w:rsidP="006E1C36">
            <w:pPr>
              <w:ind w:left="200"/>
              <w:rPr>
                <w:szCs w:val="22"/>
                <w:lang w:val="ru-RU"/>
              </w:rPr>
            </w:pPr>
            <w:r w:rsidRPr="001617F7">
              <w:rPr>
                <w:szCs w:val="22"/>
                <w:lang w:val="ru-RU"/>
              </w:rPr>
              <w:t>3.3.2</w:t>
            </w:r>
          </w:p>
        </w:tc>
        <w:tc>
          <w:tcPr>
            <w:tcW w:w="8505" w:type="dxa"/>
          </w:tcPr>
          <w:p w14:paraId="4776848B" w14:textId="129BE24D" w:rsidR="0000598E" w:rsidRPr="00DE193B" w:rsidRDefault="0000598E" w:rsidP="006E1C36">
            <w:pPr>
              <w:ind w:left="106"/>
              <w:rPr>
                <w:szCs w:val="22"/>
                <w:lang w:val="kk-KZ"/>
              </w:rPr>
            </w:pPr>
            <w:r w:rsidRPr="001617F7">
              <w:rPr>
                <w:szCs w:val="22"/>
                <w:lang w:val="ru-RU"/>
              </w:rPr>
              <w:t>Определение влияния вязкости раствора на образование крада и на унос органической фазы</w:t>
            </w:r>
            <w:r w:rsidR="00DE193B">
              <w:rPr>
                <w:szCs w:val="22"/>
                <w:lang w:val="kk-KZ"/>
              </w:rPr>
              <w:t xml:space="preserve"> .........................................................................</w:t>
            </w:r>
          </w:p>
        </w:tc>
        <w:tc>
          <w:tcPr>
            <w:tcW w:w="709" w:type="dxa"/>
          </w:tcPr>
          <w:p w14:paraId="1A27C343" w14:textId="77777777" w:rsidR="004946CD" w:rsidRDefault="004946CD" w:rsidP="006E1C36">
            <w:pPr>
              <w:ind w:left="167" w:right="179"/>
              <w:jc w:val="center"/>
              <w:rPr>
                <w:szCs w:val="22"/>
                <w:lang w:val="kk-KZ"/>
              </w:rPr>
            </w:pPr>
          </w:p>
          <w:p w14:paraId="28C7A3B0" w14:textId="0BB0FD37" w:rsidR="0000598E" w:rsidRPr="003E0B7D" w:rsidRDefault="0000598E" w:rsidP="006E1C36">
            <w:pPr>
              <w:ind w:left="167" w:right="179"/>
              <w:jc w:val="center"/>
              <w:rPr>
                <w:szCs w:val="22"/>
              </w:rPr>
            </w:pPr>
            <w:r w:rsidRPr="001617F7">
              <w:rPr>
                <w:szCs w:val="22"/>
                <w:lang w:val="ru-RU"/>
              </w:rPr>
              <w:t>8</w:t>
            </w:r>
            <w:r w:rsidR="003E0B7D">
              <w:rPr>
                <w:szCs w:val="22"/>
              </w:rPr>
              <w:t>1</w:t>
            </w:r>
          </w:p>
        </w:tc>
      </w:tr>
      <w:tr w:rsidR="0000598E" w:rsidRPr="001617F7" w14:paraId="7D091AEF" w14:textId="77777777" w:rsidTr="00EE5BCC">
        <w:trPr>
          <w:trHeight w:val="378"/>
        </w:trPr>
        <w:tc>
          <w:tcPr>
            <w:tcW w:w="846" w:type="dxa"/>
          </w:tcPr>
          <w:p w14:paraId="4A89F26E" w14:textId="77777777" w:rsidR="0000598E" w:rsidRPr="001617F7" w:rsidRDefault="0000598E" w:rsidP="006E1C36">
            <w:pPr>
              <w:ind w:left="200"/>
              <w:rPr>
                <w:szCs w:val="22"/>
                <w:lang w:val="ru-RU"/>
              </w:rPr>
            </w:pPr>
            <w:r w:rsidRPr="001617F7">
              <w:rPr>
                <w:szCs w:val="22"/>
                <w:lang w:val="ru-RU"/>
              </w:rPr>
              <w:t>3.3.3</w:t>
            </w:r>
          </w:p>
        </w:tc>
        <w:tc>
          <w:tcPr>
            <w:tcW w:w="8505" w:type="dxa"/>
          </w:tcPr>
          <w:p w14:paraId="29263AEE" w14:textId="7A27FC41" w:rsidR="0000598E" w:rsidRPr="00DE193B" w:rsidRDefault="0000598E" w:rsidP="006E1C36">
            <w:pPr>
              <w:ind w:left="106"/>
              <w:rPr>
                <w:szCs w:val="22"/>
                <w:lang w:val="kk-KZ"/>
              </w:rPr>
            </w:pPr>
            <w:r w:rsidRPr="001617F7">
              <w:rPr>
                <w:szCs w:val="22"/>
                <w:lang w:val="ru-RU"/>
              </w:rPr>
              <w:t>Определение объема образуемой межфазовой взвеси (крада) в экстракционном отстойнике</w:t>
            </w:r>
            <w:r w:rsidR="00DE193B">
              <w:rPr>
                <w:szCs w:val="22"/>
                <w:lang w:val="kk-KZ"/>
              </w:rPr>
              <w:t xml:space="preserve"> ...................................................................</w:t>
            </w:r>
          </w:p>
        </w:tc>
        <w:tc>
          <w:tcPr>
            <w:tcW w:w="709" w:type="dxa"/>
          </w:tcPr>
          <w:p w14:paraId="370A40CD" w14:textId="77777777" w:rsidR="004946CD" w:rsidRDefault="004946CD" w:rsidP="006E1C36">
            <w:pPr>
              <w:ind w:left="167" w:right="179"/>
              <w:jc w:val="center"/>
              <w:rPr>
                <w:szCs w:val="22"/>
                <w:lang w:val="kk-KZ"/>
              </w:rPr>
            </w:pPr>
          </w:p>
          <w:p w14:paraId="3AAF958D" w14:textId="28599686" w:rsidR="0000598E" w:rsidRPr="003E0B7D" w:rsidRDefault="00F417F6" w:rsidP="006E1C36">
            <w:pPr>
              <w:ind w:left="167" w:right="179"/>
              <w:jc w:val="center"/>
              <w:rPr>
                <w:szCs w:val="22"/>
              </w:rPr>
            </w:pPr>
            <w:r>
              <w:rPr>
                <w:szCs w:val="22"/>
                <w:lang w:val="ru-RU"/>
              </w:rPr>
              <w:t>8</w:t>
            </w:r>
            <w:r w:rsidR="003E0B7D">
              <w:rPr>
                <w:szCs w:val="22"/>
              </w:rPr>
              <w:t>3</w:t>
            </w:r>
          </w:p>
        </w:tc>
      </w:tr>
      <w:tr w:rsidR="0000598E" w:rsidRPr="001617F7" w14:paraId="73E8731D" w14:textId="77777777" w:rsidTr="00EE5BCC">
        <w:trPr>
          <w:trHeight w:val="378"/>
        </w:trPr>
        <w:tc>
          <w:tcPr>
            <w:tcW w:w="846" w:type="dxa"/>
          </w:tcPr>
          <w:p w14:paraId="615B456C" w14:textId="77777777" w:rsidR="0000598E" w:rsidRPr="001617F7" w:rsidRDefault="0000598E" w:rsidP="006E1C36">
            <w:pPr>
              <w:ind w:left="200"/>
              <w:rPr>
                <w:szCs w:val="22"/>
                <w:lang w:val="ru-RU"/>
              </w:rPr>
            </w:pPr>
            <w:r w:rsidRPr="001617F7">
              <w:rPr>
                <w:szCs w:val="22"/>
                <w:lang w:val="ru-RU"/>
              </w:rPr>
              <w:t>3.3.4</w:t>
            </w:r>
          </w:p>
        </w:tc>
        <w:tc>
          <w:tcPr>
            <w:tcW w:w="8505" w:type="dxa"/>
          </w:tcPr>
          <w:p w14:paraId="05833128" w14:textId="4BEDEFD7" w:rsidR="0000598E" w:rsidRPr="00DE193B" w:rsidRDefault="0000598E" w:rsidP="006E1C36">
            <w:pPr>
              <w:tabs>
                <w:tab w:val="left" w:pos="3255"/>
              </w:tabs>
              <w:ind w:left="106"/>
              <w:rPr>
                <w:szCs w:val="22"/>
                <w:lang w:val="kk-KZ"/>
              </w:rPr>
            </w:pPr>
            <w:r w:rsidRPr="001617F7">
              <w:rPr>
                <w:szCs w:val="22"/>
                <w:lang w:val="ru-RU"/>
              </w:rPr>
              <w:t>Определение/измерение объема органической фазы в водной фазе после отстойника (унос органической фазы)</w:t>
            </w:r>
            <w:r w:rsidR="00DE193B">
              <w:rPr>
                <w:szCs w:val="22"/>
                <w:lang w:val="kk-KZ"/>
              </w:rPr>
              <w:t xml:space="preserve"> .......................................</w:t>
            </w:r>
          </w:p>
        </w:tc>
        <w:tc>
          <w:tcPr>
            <w:tcW w:w="709" w:type="dxa"/>
          </w:tcPr>
          <w:p w14:paraId="78867F83" w14:textId="77777777" w:rsidR="004946CD" w:rsidRDefault="004946CD" w:rsidP="006E1C36">
            <w:pPr>
              <w:ind w:left="167" w:right="179"/>
              <w:jc w:val="center"/>
              <w:rPr>
                <w:szCs w:val="22"/>
                <w:lang w:val="kk-KZ"/>
              </w:rPr>
            </w:pPr>
          </w:p>
          <w:p w14:paraId="150174BF" w14:textId="1318D7AB" w:rsidR="0000598E" w:rsidRPr="003E0B7D" w:rsidRDefault="0000598E" w:rsidP="006E1C36">
            <w:pPr>
              <w:ind w:left="167" w:right="179"/>
              <w:jc w:val="center"/>
              <w:rPr>
                <w:szCs w:val="22"/>
              </w:rPr>
            </w:pPr>
            <w:r w:rsidRPr="001617F7">
              <w:rPr>
                <w:szCs w:val="22"/>
                <w:lang w:val="ru-RU"/>
              </w:rPr>
              <w:t>8</w:t>
            </w:r>
            <w:r w:rsidR="003E0B7D">
              <w:rPr>
                <w:szCs w:val="22"/>
              </w:rPr>
              <w:t>4</w:t>
            </w:r>
          </w:p>
        </w:tc>
      </w:tr>
      <w:tr w:rsidR="0000598E" w:rsidRPr="001617F7" w14:paraId="7FA633D2" w14:textId="77777777" w:rsidTr="00EE5BCC">
        <w:trPr>
          <w:trHeight w:val="378"/>
        </w:trPr>
        <w:tc>
          <w:tcPr>
            <w:tcW w:w="846" w:type="dxa"/>
          </w:tcPr>
          <w:p w14:paraId="3795146D" w14:textId="77777777" w:rsidR="0000598E" w:rsidRPr="001617F7" w:rsidRDefault="0000598E" w:rsidP="006E1C36">
            <w:pPr>
              <w:ind w:left="200"/>
              <w:rPr>
                <w:szCs w:val="22"/>
                <w:lang w:val="ru-RU"/>
              </w:rPr>
            </w:pPr>
            <w:r w:rsidRPr="001617F7">
              <w:rPr>
                <w:szCs w:val="22"/>
                <w:lang w:val="ru-RU"/>
              </w:rPr>
              <w:t>3.4</w:t>
            </w:r>
          </w:p>
        </w:tc>
        <w:tc>
          <w:tcPr>
            <w:tcW w:w="8505" w:type="dxa"/>
          </w:tcPr>
          <w:p w14:paraId="6D3D5ADC" w14:textId="3954A5D1" w:rsidR="0000598E" w:rsidRPr="00DE193B" w:rsidRDefault="0000598E" w:rsidP="006E1C36">
            <w:pPr>
              <w:tabs>
                <w:tab w:val="left" w:pos="2805"/>
              </w:tabs>
              <w:ind w:left="106"/>
              <w:rPr>
                <w:szCs w:val="22"/>
                <w:lang w:val="kk-KZ"/>
              </w:rPr>
            </w:pPr>
            <w:r w:rsidRPr="001617F7">
              <w:rPr>
                <w:szCs w:val="22"/>
                <w:lang w:val="ru-RU"/>
              </w:rPr>
              <w:t xml:space="preserve">Сравнительные характеристики экстракции меди растворов кучного выщелачивания месторождений </w:t>
            </w:r>
            <w:proofErr w:type="spellStart"/>
            <w:r w:rsidRPr="001617F7">
              <w:rPr>
                <w:szCs w:val="22"/>
                <w:lang w:val="ru-RU"/>
              </w:rPr>
              <w:t>Алмалы</w:t>
            </w:r>
            <w:proofErr w:type="spellEnd"/>
            <w:r w:rsidRPr="001617F7">
              <w:rPr>
                <w:szCs w:val="22"/>
                <w:lang w:val="ru-RU"/>
              </w:rPr>
              <w:t xml:space="preserve"> и Актогай с применением </w:t>
            </w:r>
            <w:proofErr w:type="spellStart"/>
            <w:r w:rsidRPr="001617F7">
              <w:rPr>
                <w:szCs w:val="22"/>
                <w:lang w:val="ru-RU"/>
              </w:rPr>
              <w:t>крадоподавителя</w:t>
            </w:r>
            <w:proofErr w:type="spellEnd"/>
            <w:r w:rsidR="00DE193B">
              <w:rPr>
                <w:szCs w:val="22"/>
                <w:lang w:val="kk-KZ"/>
              </w:rPr>
              <w:t xml:space="preserve"> ......................................................................................</w:t>
            </w:r>
          </w:p>
        </w:tc>
        <w:tc>
          <w:tcPr>
            <w:tcW w:w="709" w:type="dxa"/>
          </w:tcPr>
          <w:p w14:paraId="7B769B01" w14:textId="77777777" w:rsidR="004946CD" w:rsidRDefault="004946CD" w:rsidP="006E1C36">
            <w:pPr>
              <w:ind w:left="167" w:right="179"/>
              <w:jc w:val="center"/>
              <w:rPr>
                <w:szCs w:val="22"/>
                <w:lang w:val="kk-KZ"/>
              </w:rPr>
            </w:pPr>
          </w:p>
          <w:p w14:paraId="0938A0B3" w14:textId="77777777" w:rsidR="004946CD" w:rsidRDefault="004946CD" w:rsidP="006E1C36">
            <w:pPr>
              <w:ind w:left="167" w:right="179"/>
              <w:jc w:val="center"/>
              <w:rPr>
                <w:szCs w:val="22"/>
                <w:lang w:val="kk-KZ"/>
              </w:rPr>
            </w:pPr>
          </w:p>
          <w:p w14:paraId="65D38BC7" w14:textId="667B36CE" w:rsidR="0000598E" w:rsidRPr="003E0B7D" w:rsidRDefault="00134EEB" w:rsidP="006E1C36">
            <w:pPr>
              <w:ind w:left="167" w:right="179"/>
              <w:jc w:val="center"/>
              <w:rPr>
                <w:szCs w:val="22"/>
              </w:rPr>
            </w:pPr>
            <w:r>
              <w:rPr>
                <w:szCs w:val="22"/>
                <w:lang w:val="ru-RU"/>
              </w:rPr>
              <w:t>8</w:t>
            </w:r>
            <w:r w:rsidR="003E0B7D">
              <w:rPr>
                <w:szCs w:val="22"/>
              </w:rPr>
              <w:t>5</w:t>
            </w:r>
          </w:p>
        </w:tc>
      </w:tr>
      <w:tr w:rsidR="0000598E" w:rsidRPr="001617F7" w14:paraId="35069E0B" w14:textId="77777777" w:rsidTr="00EE5BCC">
        <w:trPr>
          <w:trHeight w:val="378"/>
        </w:trPr>
        <w:tc>
          <w:tcPr>
            <w:tcW w:w="846" w:type="dxa"/>
          </w:tcPr>
          <w:p w14:paraId="261EFA06" w14:textId="77777777" w:rsidR="0000598E" w:rsidRPr="001617F7" w:rsidRDefault="0000598E" w:rsidP="006E1C36">
            <w:pPr>
              <w:ind w:left="200"/>
              <w:rPr>
                <w:szCs w:val="22"/>
                <w:lang w:val="ru-RU"/>
              </w:rPr>
            </w:pPr>
            <w:r w:rsidRPr="001617F7">
              <w:rPr>
                <w:szCs w:val="22"/>
                <w:lang w:val="ru-RU"/>
              </w:rPr>
              <w:t>3.4.1</w:t>
            </w:r>
          </w:p>
        </w:tc>
        <w:tc>
          <w:tcPr>
            <w:tcW w:w="8505" w:type="dxa"/>
          </w:tcPr>
          <w:p w14:paraId="0D6A800A" w14:textId="6AF6CE63" w:rsidR="0000598E" w:rsidRPr="00DE193B" w:rsidRDefault="0000598E" w:rsidP="006E1C36">
            <w:pPr>
              <w:tabs>
                <w:tab w:val="left" w:pos="2805"/>
              </w:tabs>
              <w:ind w:left="106"/>
              <w:rPr>
                <w:szCs w:val="22"/>
                <w:lang w:val="kk-KZ"/>
              </w:rPr>
            </w:pPr>
            <w:r w:rsidRPr="001617F7">
              <w:rPr>
                <w:szCs w:val="22"/>
                <w:lang w:val="ru-RU"/>
              </w:rPr>
              <w:t xml:space="preserve">Укрупненные исследования определение условий образования и подавления </w:t>
            </w:r>
            <w:proofErr w:type="spellStart"/>
            <w:r w:rsidRPr="001617F7">
              <w:rPr>
                <w:szCs w:val="22"/>
                <w:lang w:val="ru-RU"/>
              </w:rPr>
              <w:t>крадов</w:t>
            </w:r>
            <w:proofErr w:type="spellEnd"/>
            <w:r w:rsidRPr="001617F7">
              <w:rPr>
                <w:szCs w:val="22"/>
                <w:lang w:val="ru-RU"/>
              </w:rPr>
              <w:t xml:space="preserve"> при экстракции меди</w:t>
            </w:r>
            <w:r w:rsidR="00DE193B">
              <w:rPr>
                <w:szCs w:val="22"/>
                <w:lang w:val="kk-KZ"/>
              </w:rPr>
              <w:t xml:space="preserve"> .............................................</w:t>
            </w:r>
          </w:p>
        </w:tc>
        <w:tc>
          <w:tcPr>
            <w:tcW w:w="709" w:type="dxa"/>
          </w:tcPr>
          <w:p w14:paraId="4054A74A" w14:textId="77777777" w:rsidR="004946CD" w:rsidRDefault="004946CD" w:rsidP="006E1C36">
            <w:pPr>
              <w:ind w:left="167" w:right="179"/>
              <w:jc w:val="center"/>
              <w:rPr>
                <w:szCs w:val="22"/>
                <w:lang w:val="kk-KZ"/>
              </w:rPr>
            </w:pPr>
          </w:p>
          <w:p w14:paraId="49BEBA87" w14:textId="6FC297AD" w:rsidR="0000598E" w:rsidRPr="00D06106" w:rsidRDefault="0000598E" w:rsidP="006E1C36">
            <w:pPr>
              <w:ind w:left="167" w:right="179"/>
              <w:jc w:val="center"/>
              <w:rPr>
                <w:szCs w:val="22"/>
              </w:rPr>
            </w:pPr>
            <w:r w:rsidRPr="001617F7">
              <w:rPr>
                <w:szCs w:val="22"/>
                <w:lang w:val="ru-RU"/>
              </w:rPr>
              <w:t>8</w:t>
            </w:r>
            <w:r w:rsidR="003E0B7D">
              <w:rPr>
                <w:szCs w:val="22"/>
              </w:rPr>
              <w:t>6</w:t>
            </w:r>
          </w:p>
        </w:tc>
      </w:tr>
      <w:tr w:rsidR="0000598E" w:rsidRPr="001617F7" w14:paraId="070435D1" w14:textId="77777777" w:rsidTr="00EE5BCC">
        <w:trPr>
          <w:trHeight w:val="378"/>
        </w:trPr>
        <w:tc>
          <w:tcPr>
            <w:tcW w:w="846" w:type="dxa"/>
          </w:tcPr>
          <w:p w14:paraId="59E9CD08" w14:textId="77777777" w:rsidR="0000598E" w:rsidRPr="001617F7" w:rsidRDefault="0000598E" w:rsidP="006E1C36">
            <w:pPr>
              <w:ind w:left="200"/>
              <w:rPr>
                <w:szCs w:val="22"/>
                <w:lang w:val="ru-RU"/>
              </w:rPr>
            </w:pPr>
            <w:r w:rsidRPr="001617F7">
              <w:rPr>
                <w:szCs w:val="22"/>
                <w:lang w:val="ru-RU"/>
              </w:rPr>
              <w:t>3.4.2</w:t>
            </w:r>
          </w:p>
        </w:tc>
        <w:tc>
          <w:tcPr>
            <w:tcW w:w="8505" w:type="dxa"/>
          </w:tcPr>
          <w:p w14:paraId="796B9F38" w14:textId="58A56928" w:rsidR="0000598E" w:rsidRPr="00DE193B" w:rsidRDefault="0000598E" w:rsidP="006E1C36">
            <w:pPr>
              <w:tabs>
                <w:tab w:val="left" w:pos="2805"/>
              </w:tabs>
              <w:ind w:left="106"/>
              <w:rPr>
                <w:szCs w:val="22"/>
                <w:lang w:val="kk-KZ"/>
              </w:rPr>
            </w:pPr>
            <w:proofErr w:type="spellStart"/>
            <w:r w:rsidRPr="001617F7">
              <w:rPr>
                <w:szCs w:val="22"/>
              </w:rPr>
              <w:t>Изучение</w:t>
            </w:r>
            <w:proofErr w:type="spellEnd"/>
            <w:r w:rsidRPr="001617F7">
              <w:rPr>
                <w:szCs w:val="22"/>
              </w:rPr>
              <w:t xml:space="preserve"> </w:t>
            </w:r>
            <w:proofErr w:type="spellStart"/>
            <w:r w:rsidRPr="001617F7">
              <w:rPr>
                <w:szCs w:val="22"/>
              </w:rPr>
              <w:t>сруктуры</w:t>
            </w:r>
            <w:proofErr w:type="spellEnd"/>
            <w:r w:rsidRPr="001617F7">
              <w:rPr>
                <w:szCs w:val="22"/>
              </w:rPr>
              <w:t xml:space="preserve"> </w:t>
            </w:r>
            <w:proofErr w:type="spellStart"/>
            <w:r w:rsidRPr="001617F7">
              <w:rPr>
                <w:szCs w:val="22"/>
              </w:rPr>
              <w:t>крада</w:t>
            </w:r>
            <w:proofErr w:type="spellEnd"/>
            <w:r w:rsidR="00DE193B">
              <w:rPr>
                <w:szCs w:val="22"/>
                <w:lang w:val="kk-KZ"/>
              </w:rPr>
              <w:t xml:space="preserve"> ......................................................................</w:t>
            </w:r>
          </w:p>
        </w:tc>
        <w:tc>
          <w:tcPr>
            <w:tcW w:w="709" w:type="dxa"/>
          </w:tcPr>
          <w:p w14:paraId="30C81617" w14:textId="2A8B91C6" w:rsidR="0000598E" w:rsidRPr="003E0B7D" w:rsidRDefault="00134EEB" w:rsidP="006E1C36">
            <w:pPr>
              <w:ind w:left="167" w:right="179"/>
              <w:jc w:val="center"/>
              <w:rPr>
                <w:szCs w:val="22"/>
              </w:rPr>
            </w:pPr>
            <w:r>
              <w:rPr>
                <w:szCs w:val="22"/>
                <w:lang w:val="ru-RU"/>
              </w:rPr>
              <w:t>9</w:t>
            </w:r>
            <w:r w:rsidR="003E0B7D">
              <w:rPr>
                <w:szCs w:val="22"/>
              </w:rPr>
              <w:t>3</w:t>
            </w:r>
          </w:p>
        </w:tc>
      </w:tr>
      <w:tr w:rsidR="00DE193B" w:rsidRPr="001617F7" w14:paraId="190A2B27" w14:textId="77777777" w:rsidTr="00EE5BCC">
        <w:trPr>
          <w:trHeight w:val="322"/>
        </w:trPr>
        <w:tc>
          <w:tcPr>
            <w:tcW w:w="9351" w:type="dxa"/>
            <w:gridSpan w:val="2"/>
          </w:tcPr>
          <w:p w14:paraId="2D7735DF" w14:textId="0791BDB5" w:rsidR="00DE193B" w:rsidRPr="00DE193B" w:rsidRDefault="00DE193B" w:rsidP="006E1C36">
            <w:pPr>
              <w:ind w:left="107"/>
              <w:rPr>
                <w:szCs w:val="22"/>
                <w:lang w:val="kk-KZ"/>
              </w:rPr>
            </w:pPr>
            <w:proofErr w:type="spellStart"/>
            <w:r w:rsidRPr="001617F7">
              <w:rPr>
                <w:szCs w:val="22"/>
              </w:rPr>
              <w:t>Выводы</w:t>
            </w:r>
            <w:proofErr w:type="spellEnd"/>
            <w:r w:rsidRPr="001617F7">
              <w:rPr>
                <w:szCs w:val="22"/>
              </w:rPr>
              <w:t xml:space="preserve"> по </w:t>
            </w:r>
            <w:proofErr w:type="spellStart"/>
            <w:r w:rsidRPr="001617F7">
              <w:rPr>
                <w:szCs w:val="22"/>
              </w:rPr>
              <w:t>разделу</w:t>
            </w:r>
            <w:proofErr w:type="spellEnd"/>
            <w:r>
              <w:rPr>
                <w:szCs w:val="22"/>
                <w:lang w:val="kk-KZ"/>
              </w:rPr>
              <w:t xml:space="preserve"> 3 .........................................................................................</w:t>
            </w:r>
          </w:p>
        </w:tc>
        <w:tc>
          <w:tcPr>
            <w:tcW w:w="709" w:type="dxa"/>
          </w:tcPr>
          <w:p w14:paraId="515A876C" w14:textId="67AC5BE1" w:rsidR="00DE193B" w:rsidRPr="003E0B7D" w:rsidRDefault="00DE193B" w:rsidP="006E1C36">
            <w:pPr>
              <w:ind w:left="167" w:right="179"/>
              <w:jc w:val="center"/>
              <w:rPr>
                <w:szCs w:val="22"/>
              </w:rPr>
            </w:pPr>
            <w:r w:rsidRPr="001617F7">
              <w:rPr>
                <w:szCs w:val="22"/>
                <w:lang w:val="ru-RU"/>
              </w:rPr>
              <w:t>9</w:t>
            </w:r>
            <w:r w:rsidR="003E0B7D">
              <w:rPr>
                <w:szCs w:val="22"/>
              </w:rPr>
              <w:t>6</w:t>
            </w:r>
          </w:p>
        </w:tc>
      </w:tr>
      <w:tr w:rsidR="00DE193B" w:rsidRPr="001617F7" w14:paraId="6D0574DC" w14:textId="77777777" w:rsidTr="00EE5BCC">
        <w:trPr>
          <w:trHeight w:val="265"/>
        </w:trPr>
        <w:tc>
          <w:tcPr>
            <w:tcW w:w="9351" w:type="dxa"/>
            <w:gridSpan w:val="2"/>
          </w:tcPr>
          <w:p w14:paraId="7574BD1D" w14:textId="0238748F" w:rsidR="00DE193B" w:rsidRPr="00DE193B" w:rsidRDefault="00DE193B" w:rsidP="00DE193B">
            <w:pPr>
              <w:ind w:left="200"/>
              <w:rPr>
                <w:b/>
                <w:bCs/>
                <w:szCs w:val="22"/>
                <w:lang w:val="kk-KZ"/>
              </w:rPr>
            </w:pPr>
            <w:r w:rsidRPr="00DE193B">
              <w:rPr>
                <w:b/>
                <w:bCs/>
                <w:szCs w:val="22"/>
                <w:lang w:val="ru-RU"/>
              </w:rPr>
              <w:t>4</w:t>
            </w:r>
            <w:r>
              <w:rPr>
                <w:b/>
                <w:bCs/>
                <w:szCs w:val="22"/>
                <w:lang w:val="kk-KZ"/>
              </w:rPr>
              <w:t xml:space="preserve"> </w:t>
            </w:r>
            <w:r w:rsidRPr="001617F7">
              <w:rPr>
                <w:b/>
                <w:bCs/>
                <w:szCs w:val="22"/>
                <w:lang w:val="ru-RU"/>
              </w:rPr>
              <w:t>АПРОБАЦИЯ РЕЗУЛЬТАТОВ ТЕХНОЛОГИИ СНИЖЕНИЯ КРАДООБРАЗОВАНИЯ НА ПРОДУКТИВНЫХ РАСТОВОРАХ МЕСТОРОЖДЕНИЯ АКТОГАЙ И РАЗРАБОТКА ТЕХНОЛО</w:t>
            </w:r>
            <w:r>
              <w:rPr>
                <w:b/>
                <w:bCs/>
                <w:szCs w:val="22"/>
                <w:lang w:val="kk-KZ"/>
              </w:rPr>
              <w:t>-</w:t>
            </w:r>
            <w:r w:rsidRPr="001617F7">
              <w:rPr>
                <w:b/>
                <w:bCs/>
                <w:szCs w:val="22"/>
                <w:lang w:val="ru-RU"/>
              </w:rPr>
              <w:t>ГИЧЕСКОЙ СХЕМЫ</w:t>
            </w:r>
            <w:r>
              <w:rPr>
                <w:b/>
                <w:bCs/>
                <w:szCs w:val="22"/>
                <w:lang w:val="kk-KZ"/>
              </w:rPr>
              <w:t xml:space="preserve"> ....................................................................................</w:t>
            </w:r>
          </w:p>
        </w:tc>
        <w:tc>
          <w:tcPr>
            <w:tcW w:w="709" w:type="dxa"/>
          </w:tcPr>
          <w:p w14:paraId="0B692BB6" w14:textId="77777777" w:rsidR="00DE193B" w:rsidRDefault="00DE193B" w:rsidP="006E1C36">
            <w:pPr>
              <w:ind w:left="167" w:right="179"/>
              <w:jc w:val="center"/>
              <w:rPr>
                <w:szCs w:val="22"/>
                <w:lang w:val="kk-KZ"/>
              </w:rPr>
            </w:pPr>
          </w:p>
          <w:p w14:paraId="1A5659C6" w14:textId="77777777" w:rsidR="00DE193B" w:rsidRDefault="00DE193B" w:rsidP="006E1C36">
            <w:pPr>
              <w:ind w:left="167" w:right="179"/>
              <w:jc w:val="center"/>
              <w:rPr>
                <w:szCs w:val="22"/>
                <w:lang w:val="kk-KZ"/>
              </w:rPr>
            </w:pPr>
          </w:p>
          <w:p w14:paraId="18132BD8" w14:textId="77777777" w:rsidR="00DE193B" w:rsidRDefault="00DE193B" w:rsidP="006E1C36">
            <w:pPr>
              <w:ind w:left="167" w:right="179"/>
              <w:jc w:val="center"/>
              <w:rPr>
                <w:szCs w:val="22"/>
                <w:lang w:val="kk-KZ"/>
              </w:rPr>
            </w:pPr>
          </w:p>
          <w:p w14:paraId="1A87F66D" w14:textId="4B77918C" w:rsidR="00DE193B" w:rsidRPr="00BD29E1" w:rsidRDefault="00DE193B" w:rsidP="00134EEB">
            <w:pPr>
              <w:ind w:left="167" w:right="179"/>
              <w:jc w:val="center"/>
              <w:rPr>
                <w:szCs w:val="22"/>
              </w:rPr>
            </w:pPr>
            <w:r>
              <w:rPr>
                <w:szCs w:val="22"/>
                <w:lang w:val="kk-KZ"/>
              </w:rPr>
              <w:t>9</w:t>
            </w:r>
            <w:r w:rsidR="00BD29E1">
              <w:rPr>
                <w:szCs w:val="22"/>
              </w:rPr>
              <w:t>7</w:t>
            </w:r>
          </w:p>
        </w:tc>
      </w:tr>
      <w:tr w:rsidR="0000598E" w:rsidRPr="001617F7" w14:paraId="223DBA0A" w14:textId="77777777" w:rsidTr="00EE5BCC">
        <w:trPr>
          <w:trHeight w:val="265"/>
        </w:trPr>
        <w:tc>
          <w:tcPr>
            <w:tcW w:w="846" w:type="dxa"/>
          </w:tcPr>
          <w:p w14:paraId="0560FDC8" w14:textId="77777777" w:rsidR="0000598E" w:rsidRPr="001617F7" w:rsidRDefault="0000598E" w:rsidP="006E1C36">
            <w:pPr>
              <w:ind w:left="200"/>
              <w:rPr>
                <w:szCs w:val="22"/>
                <w:lang w:val="ru-RU"/>
              </w:rPr>
            </w:pPr>
            <w:r w:rsidRPr="001617F7">
              <w:rPr>
                <w:szCs w:val="22"/>
                <w:lang w:val="ru-RU"/>
              </w:rPr>
              <w:t>4.1</w:t>
            </w:r>
          </w:p>
        </w:tc>
        <w:tc>
          <w:tcPr>
            <w:tcW w:w="8505" w:type="dxa"/>
          </w:tcPr>
          <w:p w14:paraId="74F49DD2" w14:textId="7A7488C0" w:rsidR="0000598E" w:rsidRPr="00DE193B" w:rsidRDefault="0000598E" w:rsidP="006E1C36">
            <w:pPr>
              <w:ind w:left="106"/>
              <w:rPr>
                <w:szCs w:val="22"/>
                <w:lang w:val="kk-KZ"/>
              </w:rPr>
            </w:pPr>
            <w:r w:rsidRPr="001617F7">
              <w:rPr>
                <w:szCs w:val="22"/>
                <w:lang w:val="ru-RU"/>
              </w:rPr>
              <w:t>Изучение химического состава продуктивных растворов</w:t>
            </w:r>
            <w:r w:rsidR="00DE193B">
              <w:rPr>
                <w:szCs w:val="22"/>
                <w:lang w:val="kk-KZ"/>
              </w:rPr>
              <w:t xml:space="preserve"> ................</w:t>
            </w:r>
          </w:p>
        </w:tc>
        <w:tc>
          <w:tcPr>
            <w:tcW w:w="709" w:type="dxa"/>
          </w:tcPr>
          <w:p w14:paraId="67577C05" w14:textId="32787A75" w:rsidR="0000598E" w:rsidRPr="00BD29E1" w:rsidRDefault="0000598E" w:rsidP="00134EEB">
            <w:pPr>
              <w:ind w:left="167" w:right="179"/>
              <w:jc w:val="center"/>
              <w:rPr>
                <w:szCs w:val="22"/>
              </w:rPr>
            </w:pPr>
            <w:r w:rsidRPr="001617F7">
              <w:rPr>
                <w:szCs w:val="22"/>
                <w:lang w:val="ru-RU"/>
              </w:rPr>
              <w:t>9</w:t>
            </w:r>
            <w:r w:rsidR="00BD29E1">
              <w:rPr>
                <w:szCs w:val="22"/>
              </w:rPr>
              <w:t>7</w:t>
            </w:r>
          </w:p>
        </w:tc>
      </w:tr>
      <w:tr w:rsidR="0000598E" w:rsidRPr="001617F7" w14:paraId="3633F939" w14:textId="77777777" w:rsidTr="00EE5BCC">
        <w:trPr>
          <w:trHeight w:val="265"/>
        </w:trPr>
        <w:tc>
          <w:tcPr>
            <w:tcW w:w="846" w:type="dxa"/>
          </w:tcPr>
          <w:p w14:paraId="3516CC87" w14:textId="77777777" w:rsidR="0000598E" w:rsidRPr="001617F7" w:rsidRDefault="0000598E" w:rsidP="006E1C36">
            <w:pPr>
              <w:ind w:left="200"/>
              <w:rPr>
                <w:szCs w:val="22"/>
                <w:lang w:val="ru-RU"/>
              </w:rPr>
            </w:pPr>
            <w:r w:rsidRPr="001617F7">
              <w:rPr>
                <w:szCs w:val="22"/>
                <w:lang w:val="ru-RU"/>
              </w:rPr>
              <w:t>4.2</w:t>
            </w:r>
          </w:p>
        </w:tc>
        <w:tc>
          <w:tcPr>
            <w:tcW w:w="8505" w:type="dxa"/>
          </w:tcPr>
          <w:p w14:paraId="46B1280A" w14:textId="0857B0C2" w:rsidR="0000598E" w:rsidRPr="00DE193B" w:rsidRDefault="0000598E" w:rsidP="006E1C36">
            <w:pPr>
              <w:ind w:left="106"/>
              <w:rPr>
                <w:szCs w:val="22"/>
                <w:lang w:val="kk-KZ"/>
              </w:rPr>
            </w:pPr>
            <w:r w:rsidRPr="001617F7">
              <w:rPr>
                <w:szCs w:val="22"/>
                <w:lang w:val="ru-RU"/>
              </w:rPr>
              <w:t xml:space="preserve">Определение оптимального экстрагента для подавления </w:t>
            </w:r>
            <w:proofErr w:type="spellStart"/>
            <w:r w:rsidRPr="001617F7">
              <w:rPr>
                <w:szCs w:val="22"/>
                <w:lang w:val="ru-RU"/>
              </w:rPr>
              <w:t>крадообразования</w:t>
            </w:r>
            <w:proofErr w:type="spellEnd"/>
            <w:r w:rsidR="00DE193B">
              <w:rPr>
                <w:szCs w:val="22"/>
                <w:lang w:val="kk-KZ"/>
              </w:rPr>
              <w:t xml:space="preserve"> ....................................................................................</w:t>
            </w:r>
          </w:p>
        </w:tc>
        <w:tc>
          <w:tcPr>
            <w:tcW w:w="709" w:type="dxa"/>
          </w:tcPr>
          <w:p w14:paraId="46ACE47E" w14:textId="77777777" w:rsidR="00DE193B" w:rsidRDefault="00DE193B" w:rsidP="006E1C36">
            <w:pPr>
              <w:ind w:right="112"/>
              <w:jc w:val="center"/>
              <w:rPr>
                <w:szCs w:val="22"/>
                <w:lang w:val="kk-KZ"/>
              </w:rPr>
            </w:pPr>
          </w:p>
          <w:p w14:paraId="1559EF09" w14:textId="10312774" w:rsidR="0000598E" w:rsidRPr="00BD29E1" w:rsidRDefault="00134EEB" w:rsidP="006E1C36">
            <w:pPr>
              <w:ind w:right="112"/>
              <w:jc w:val="center"/>
              <w:rPr>
                <w:szCs w:val="22"/>
              </w:rPr>
            </w:pPr>
            <w:r>
              <w:rPr>
                <w:szCs w:val="22"/>
                <w:lang w:val="ru-RU"/>
              </w:rPr>
              <w:t>10</w:t>
            </w:r>
            <w:r w:rsidR="00BD29E1">
              <w:rPr>
                <w:szCs w:val="22"/>
              </w:rPr>
              <w:t>0</w:t>
            </w:r>
          </w:p>
        </w:tc>
      </w:tr>
      <w:tr w:rsidR="0000598E" w:rsidRPr="001617F7" w14:paraId="4CB1F318" w14:textId="77777777" w:rsidTr="00EE5BCC">
        <w:trPr>
          <w:trHeight w:val="265"/>
        </w:trPr>
        <w:tc>
          <w:tcPr>
            <w:tcW w:w="846" w:type="dxa"/>
          </w:tcPr>
          <w:p w14:paraId="02ECC818" w14:textId="77777777" w:rsidR="0000598E" w:rsidRPr="001617F7" w:rsidRDefault="0000598E" w:rsidP="006E1C36">
            <w:pPr>
              <w:ind w:left="200"/>
              <w:rPr>
                <w:szCs w:val="22"/>
                <w:lang w:val="ru-RU"/>
              </w:rPr>
            </w:pPr>
            <w:r w:rsidRPr="001617F7">
              <w:rPr>
                <w:szCs w:val="22"/>
                <w:lang w:val="ru-RU"/>
              </w:rPr>
              <w:t>4.2.1</w:t>
            </w:r>
          </w:p>
        </w:tc>
        <w:tc>
          <w:tcPr>
            <w:tcW w:w="8505" w:type="dxa"/>
          </w:tcPr>
          <w:p w14:paraId="50C4DFAA" w14:textId="33544359" w:rsidR="0000598E" w:rsidRPr="00DE193B" w:rsidRDefault="0000598E" w:rsidP="006E1C36">
            <w:pPr>
              <w:ind w:left="106"/>
              <w:rPr>
                <w:szCs w:val="22"/>
                <w:lang w:val="kk-KZ"/>
              </w:rPr>
            </w:pPr>
            <w:r w:rsidRPr="001617F7">
              <w:rPr>
                <w:szCs w:val="22"/>
                <w:lang w:val="ru-RU"/>
              </w:rPr>
              <w:t xml:space="preserve">Выбор экстрагента для снижения </w:t>
            </w:r>
            <w:proofErr w:type="spellStart"/>
            <w:r w:rsidRPr="001617F7">
              <w:rPr>
                <w:szCs w:val="22"/>
                <w:lang w:val="ru-RU"/>
              </w:rPr>
              <w:t>крадообразования</w:t>
            </w:r>
            <w:proofErr w:type="spellEnd"/>
            <w:r w:rsidRPr="001617F7">
              <w:rPr>
                <w:szCs w:val="22"/>
                <w:lang w:val="ru-RU"/>
              </w:rPr>
              <w:t xml:space="preserve"> в процессе экстракции меди из сернокислых растворов</w:t>
            </w:r>
            <w:r w:rsidR="00DE193B">
              <w:rPr>
                <w:szCs w:val="22"/>
                <w:lang w:val="kk-KZ"/>
              </w:rPr>
              <w:t xml:space="preserve"> ...........................................</w:t>
            </w:r>
          </w:p>
        </w:tc>
        <w:tc>
          <w:tcPr>
            <w:tcW w:w="709" w:type="dxa"/>
          </w:tcPr>
          <w:p w14:paraId="3F202144" w14:textId="77777777" w:rsidR="00DE193B" w:rsidRDefault="00DE193B" w:rsidP="006E1C36">
            <w:pPr>
              <w:ind w:right="112"/>
              <w:jc w:val="center"/>
              <w:rPr>
                <w:szCs w:val="22"/>
                <w:lang w:val="kk-KZ"/>
              </w:rPr>
            </w:pPr>
          </w:p>
          <w:p w14:paraId="2BC55746" w14:textId="08671E7C" w:rsidR="0000598E" w:rsidRPr="00BD29E1" w:rsidRDefault="00134EEB" w:rsidP="006E1C36">
            <w:pPr>
              <w:ind w:right="112"/>
              <w:jc w:val="center"/>
              <w:rPr>
                <w:szCs w:val="22"/>
              </w:rPr>
            </w:pPr>
            <w:r>
              <w:rPr>
                <w:szCs w:val="22"/>
                <w:lang w:val="ru-RU"/>
              </w:rPr>
              <w:t>10</w:t>
            </w:r>
            <w:r w:rsidR="00BD29E1">
              <w:rPr>
                <w:szCs w:val="22"/>
              </w:rPr>
              <w:t>1</w:t>
            </w:r>
          </w:p>
        </w:tc>
      </w:tr>
      <w:tr w:rsidR="0000598E" w:rsidRPr="001617F7" w14:paraId="021E1D18" w14:textId="77777777" w:rsidTr="00EE5BCC">
        <w:trPr>
          <w:trHeight w:val="265"/>
        </w:trPr>
        <w:tc>
          <w:tcPr>
            <w:tcW w:w="846" w:type="dxa"/>
          </w:tcPr>
          <w:p w14:paraId="61C7B150" w14:textId="77777777" w:rsidR="0000598E" w:rsidRPr="001617F7" w:rsidRDefault="0000598E" w:rsidP="006E1C36">
            <w:pPr>
              <w:ind w:left="200"/>
              <w:rPr>
                <w:szCs w:val="22"/>
                <w:lang w:val="ru-RU"/>
              </w:rPr>
            </w:pPr>
            <w:r w:rsidRPr="001617F7">
              <w:rPr>
                <w:szCs w:val="22"/>
                <w:lang w:val="ru-RU"/>
              </w:rPr>
              <w:t>4.2.2</w:t>
            </w:r>
          </w:p>
        </w:tc>
        <w:tc>
          <w:tcPr>
            <w:tcW w:w="8505" w:type="dxa"/>
          </w:tcPr>
          <w:p w14:paraId="44EA42D9" w14:textId="579F8B5D" w:rsidR="0000598E" w:rsidRPr="00DE193B" w:rsidRDefault="0000598E" w:rsidP="006E1C36">
            <w:pPr>
              <w:tabs>
                <w:tab w:val="left" w:pos="3435"/>
              </w:tabs>
              <w:ind w:left="106"/>
              <w:rPr>
                <w:szCs w:val="22"/>
                <w:lang w:val="kk-KZ"/>
              </w:rPr>
            </w:pPr>
            <w:proofErr w:type="spellStart"/>
            <w:r w:rsidRPr="001617F7">
              <w:rPr>
                <w:szCs w:val="22"/>
              </w:rPr>
              <w:t>Изучение</w:t>
            </w:r>
            <w:proofErr w:type="spellEnd"/>
            <w:r w:rsidRPr="001617F7">
              <w:rPr>
                <w:szCs w:val="22"/>
              </w:rPr>
              <w:t xml:space="preserve"> </w:t>
            </w:r>
            <w:proofErr w:type="spellStart"/>
            <w:r w:rsidRPr="001617F7">
              <w:rPr>
                <w:szCs w:val="22"/>
              </w:rPr>
              <w:t>вещественного</w:t>
            </w:r>
            <w:proofErr w:type="spellEnd"/>
            <w:r w:rsidRPr="001617F7">
              <w:rPr>
                <w:szCs w:val="22"/>
              </w:rPr>
              <w:t xml:space="preserve"> </w:t>
            </w:r>
            <w:proofErr w:type="spellStart"/>
            <w:r w:rsidRPr="001617F7">
              <w:rPr>
                <w:szCs w:val="22"/>
              </w:rPr>
              <w:t>состава</w:t>
            </w:r>
            <w:proofErr w:type="spellEnd"/>
            <w:r w:rsidRPr="001617F7">
              <w:rPr>
                <w:szCs w:val="22"/>
              </w:rPr>
              <w:t xml:space="preserve"> </w:t>
            </w:r>
            <w:proofErr w:type="spellStart"/>
            <w:r w:rsidRPr="001617F7">
              <w:rPr>
                <w:szCs w:val="22"/>
              </w:rPr>
              <w:t>крадов</w:t>
            </w:r>
            <w:proofErr w:type="spellEnd"/>
            <w:r w:rsidR="00DE193B">
              <w:rPr>
                <w:szCs w:val="22"/>
                <w:lang w:val="kk-KZ"/>
              </w:rPr>
              <w:t xml:space="preserve"> ..............................................</w:t>
            </w:r>
          </w:p>
        </w:tc>
        <w:tc>
          <w:tcPr>
            <w:tcW w:w="709" w:type="dxa"/>
          </w:tcPr>
          <w:p w14:paraId="6A13512D" w14:textId="35D1E1C9" w:rsidR="0000598E" w:rsidRPr="00BD29E1" w:rsidRDefault="00134EEB" w:rsidP="00ED3FC2">
            <w:pPr>
              <w:ind w:right="112"/>
              <w:jc w:val="center"/>
              <w:rPr>
                <w:szCs w:val="22"/>
              </w:rPr>
            </w:pPr>
            <w:r>
              <w:rPr>
                <w:szCs w:val="22"/>
                <w:lang w:val="ru-RU"/>
              </w:rPr>
              <w:t>10</w:t>
            </w:r>
            <w:r w:rsidR="00BD29E1">
              <w:rPr>
                <w:szCs w:val="22"/>
              </w:rPr>
              <w:t>7</w:t>
            </w:r>
          </w:p>
        </w:tc>
      </w:tr>
      <w:tr w:rsidR="0000598E" w:rsidRPr="001617F7" w14:paraId="72CBB1E4" w14:textId="77777777" w:rsidTr="00EE5BCC">
        <w:trPr>
          <w:trHeight w:val="265"/>
        </w:trPr>
        <w:tc>
          <w:tcPr>
            <w:tcW w:w="846" w:type="dxa"/>
          </w:tcPr>
          <w:p w14:paraId="584ECADA" w14:textId="77777777" w:rsidR="0000598E" w:rsidRPr="001617F7" w:rsidRDefault="0000598E" w:rsidP="006E1C36">
            <w:pPr>
              <w:ind w:left="200"/>
              <w:rPr>
                <w:szCs w:val="22"/>
                <w:lang w:val="ru-RU"/>
              </w:rPr>
            </w:pPr>
            <w:r w:rsidRPr="001617F7">
              <w:rPr>
                <w:szCs w:val="22"/>
                <w:lang w:val="ru-RU"/>
              </w:rPr>
              <w:t>4.3</w:t>
            </w:r>
          </w:p>
        </w:tc>
        <w:tc>
          <w:tcPr>
            <w:tcW w:w="8505" w:type="dxa"/>
          </w:tcPr>
          <w:p w14:paraId="61C902AF" w14:textId="589C91E1" w:rsidR="0000598E" w:rsidRPr="00DE193B" w:rsidRDefault="0000598E" w:rsidP="006E1C36">
            <w:pPr>
              <w:tabs>
                <w:tab w:val="left" w:pos="3435"/>
              </w:tabs>
              <w:ind w:left="106"/>
              <w:rPr>
                <w:szCs w:val="22"/>
                <w:lang w:val="kk-KZ"/>
              </w:rPr>
            </w:pPr>
            <w:r w:rsidRPr="001617F7">
              <w:rPr>
                <w:szCs w:val="22"/>
                <w:lang w:val="ru-RU"/>
              </w:rPr>
              <w:t xml:space="preserve">Изучение физическо-химического состава присадки </w:t>
            </w:r>
            <w:r w:rsidRPr="001617F7">
              <w:rPr>
                <w:szCs w:val="22"/>
              </w:rPr>
              <w:t>CR</w:t>
            </w:r>
            <w:r w:rsidRPr="001617F7">
              <w:rPr>
                <w:szCs w:val="22"/>
                <w:lang w:val="ru-RU"/>
              </w:rPr>
              <w:t>60 и проработка альтернативных реагентных режимов, способствующих подавлению образования межфазного отхода (крада) и уменьшению уноса органических капель вместе с водным раствором (</w:t>
            </w:r>
            <w:proofErr w:type="spellStart"/>
            <w:r w:rsidRPr="001617F7">
              <w:rPr>
                <w:szCs w:val="22"/>
                <w:lang w:val="ru-RU"/>
              </w:rPr>
              <w:t>рафинат</w:t>
            </w:r>
            <w:proofErr w:type="spellEnd"/>
            <w:r w:rsidRPr="001617F7">
              <w:rPr>
                <w:szCs w:val="22"/>
                <w:lang w:val="ru-RU"/>
              </w:rPr>
              <w:t>)</w:t>
            </w:r>
            <w:r w:rsidR="00DE193B">
              <w:rPr>
                <w:szCs w:val="22"/>
                <w:lang w:val="kk-KZ"/>
              </w:rPr>
              <w:t>...</w:t>
            </w:r>
          </w:p>
        </w:tc>
        <w:tc>
          <w:tcPr>
            <w:tcW w:w="709" w:type="dxa"/>
          </w:tcPr>
          <w:p w14:paraId="39386E11" w14:textId="77777777" w:rsidR="00DE193B" w:rsidRDefault="00DE193B" w:rsidP="00ED3FC2">
            <w:pPr>
              <w:ind w:right="112"/>
              <w:jc w:val="center"/>
              <w:rPr>
                <w:szCs w:val="22"/>
                <w:lang w:val="kk-KZ"/>
              </w:rPr>
            </w:pPr>
          </w:p>
          <w:p w14:paraId="5D658421" w14:textId="77777777" w:rsidR="00DE193B" w:rsidRDefault="00DE193B" w:rsidP="00ED3FC2">
            <w:pPr>
              <w:ind w:right="112"/>
              <w:jc w:val="center"/>
              <w:rPr>
                <w:szCs w:val="22"/>
                <w:lang w:val="kk-KZ"/>
              </w:rPr>
            </w:pPr>
          </w:p>
          <w:p w14:paraId="5A10211D" w14:textId="77777777" w:rsidR="00DE193B" w:rsidRDefault="00DE193B" w:rsidP="00ED3FC2">
            <w:pPr>
              <w:ind w:right="112"/>
              <w:jc w:val="center"/>
              <w:rPr>
                <w:szCs w:val="22"/>
                <w:lang w:val="kk-KZ"/>
              </w:rPr>
            </w:pPr>
          </w:p>
          <w:p w14:paraId="7778DD38" w14:textId="31F15DDF" w:rsidR="0000598E" w:rsidRPr="00BD29E1" w:rsidRDefault="00134EEB" w:rsidP="00ED3FC2">
            <w:pPr>
              <w:ind w:right="112"/>
              <w:jc w:val="center"/>
              <w:rPr>
                <w:szCs w:val="22"/>
              </w:rPr>
            </w:pPr>
            <w:r>
              <w:rPr>
                <w:szCs w:val="22"/>
                <w:lang w:val="ru-RU"/>
              </w:rPr>
              <w:t>11</w:t>
            </w:r>
            <w:r w:rsidR="00BD29E1">
              <w:rPr>
                <w:szCs w:val="22"/>
              </w:rPr>
              <w:t>0</w:t>
            </w:r>
          </w:p>
        </w:tc>
      </w:tr>
      <w:tr w:rsidR="0000598E" w:rsidRPr="001617F7" w14:paraId="54F3D77D" w14:textId="77777777" w:rsidTr="00EE5BCC">
        <w:trPr>
          <w:trHeight w:val="265"/>
        </w:trPr>
        <w:tc>
          <w:tcPr>
            <w:tcW w:w="846" w:type="dxa"/>
          </w:tcPr>
          <w:p w14:paraId="0B745E1C" w14:textId="77777777" w:rsidR="0000598E" w:rsidRPr="001617F7" w:rsidRDefault="0000598E" w:rsidP="006E1C36">
            <w:pPr>
              <w:ind w:left="200"/>
              <w:rPr>
                <w:szCs w:val="22"/>
                <w:lang w:val="ru-RU"/>
              </w:rPr>
            </w:pPr>
            <w:r w:rsidRPr="001617F7">
              <w:rPr>
                <w:szCs w:val="22"/>
                <w:lang w:val="ru-RU"/>
              </w:rPr>
              <w:t>4.3.1</w:t>
            </w:r>
          </w:p>
        </w:tc>
        <w:tc>
          <w:tcPr>
            <w:tcW w:w="8505" w:type="dxa"/>
          </w:tcPr>
          <w:p w14:paraId="0A4B0967" w14:textId="296B6542" w:rsidR="0000598E" w:rsidRPr="00DE193B" w:rsidRDefault="0000598E" w:rsidP="006E1C36">
            <w:pPr>
              <w:tabs>
                <w:tab w:val="left" w:pos="3435"/>
              </w:tabs>
              <w:ind w:left="106"/>
              <w:rPr>
                <w:szCs w:val="22"/>
                <w:lang w:val="kk-KZ"/>
              </w:rPr>
            </w:pPr>
            <w:r w:rsidRPr="001617F7">
              <w:rPr>
                <w:szCs w:val="22"/>
                <w:lang w:val="ru-RU"/>
              </w:rPr>
              <w:t xml:space="preserve">Изучение физическо-химического состава присадки </w:t>
            </w:r>
            <w:r w:rsidRPr="001617F7">
              <w:rPr>
                <w:szCs w:val="22"/>
              </w:rPr>
              <w:t>CR</w:t>
            </w:r>
            <w:r w:rsidRPr="001617F7">
              <w:rPr>
                <w:szCs w:val="22"/>
                <w:lang w:val="ru-RU"/>
              </w:rPr>
              <w:t xml:space="preserve"> 60</w:t>
            </w:r>
            <w:r w:rsidR="00DE193B">
              <w:rPr>
                <w:szCs w:val="22"/>
                <w:lang w:val="kk-KZ"/>
              </w:rPr>
              <w:t xml:space="preserve"> ...............</w:t>
            </w:r>
          </w:p>
        </w:tc>
        <w:tc>
          <w:tcPr>
            <w:tcW w:w="709" w:type="dxa"/>
          </w:tcPr>
          <w:p w14:paraId="7BB474DA" w14:textId="253F0A5C" w:rsidR="0000598E" w:rsidRPr="00BD29E1" w:rsidRDefault="00134EEB" w:rsidP="00ED3FC2">
            <w:pPr>
              <w:ind w:right="112"/>
              <w:jc w:val="center"/>
              <w:rPr>
                <w:szCs w:val="22"/>
              </w:rPr>
            </w:pPr>
            <w:r>
              <w:rPr>
                <w:szCs w:val="22"/>
                <w:lang w:val="ru-RU"/>
              </w:rPr>
              <w:t>11</w:t>
            </w:r>
            <w:r w:rsidR="00BD29E1">
              <w:rPr>
                <w:szCs w:val="22"/>
              </w:rPr>
              <w:t>1</w:t>
            </w:r>
          </w:p>
        </w:tc>
      </w:tr>
      <w:tr w:rsidR="0000598E" w:rsidRPr="001617F7" w14:paraId="12B9D707" w14:textId="77777777" w:rsidTr="00EE5BCC">
        <w:trPr>
          <w:trHeight w:val="265"/>
        </w:trPr>
        <w:tc>
          <w:tcPr>
            <w:tcW w:w="846" w:type="dxa"/>
          </w:tcPr>
          <w:p w14:paraId="299EBFD6" w14:textId="77777777" w:rsidR="0000598E" w:rsidRPr="001617F7" w:rsidRDefault="0000598E" w:rsidP="006E1C36">
            <w:pPr>
              <w:ind w:left="200"/>
              <w:rPr>
                <w:szCs w:val="22"/>
                <w:lang w:val="ru-RU"/>
              </w:rPr>
            </w:pPr>
            <w:r w:rsidRPr="001617F7">
              <w:rPr>
                <w:szCs w:val="22"/>
                <w:lang w:val="ru-RU"/>
              </w:rPr>
              <w:t>4.3.2</w:t>
            </w:r>
          </w:p>
        </w:tc>
        <w:tc>
          <w:tcPr>
            <w:tcW w:w="8505" w:type="dxa"/>
          </w:tcPr>
          <w:p w14:paraId="4A323E06" w14:textId="30ADB704" w:rsidR="0000598E" w:rsidRPr="00DE193B" w:rsidRDefault="0000598E" w:rsidP="006E1C36">
            <w:pPr>
              <w:tabs>
                <w:tab w:val="left" w:pos="3435"/>
              </w:tabs>
              <w:ind w:left="106"/>
              <w:rPr>
                <w:szCs w:val="22"/>
                <w:lang w:val="kk-KZ"/>
              </w:rPr>
            </w:pPr>
            <w:r w:rsidRPr="001617F7">
              <w:rPr>
                <w:szCs w:val="22"/>
                <w:lang w:val="ru-RU"/>
              </w:rPr>
              <w:t xml:space="preserve">Изучение процесса экстракции меди различными экстрагентами в присутствии присадки </w:t>
            </w:r>
            <w:r w:rsidRPr="001617F7">
              <w:rPr>
                <w:szCs w:val="22"/>
              </w:rPr>
              <w:t>CR</w:t>
            </w:r>
            <w:r w:rsidRPr="001617F7">
              <w:rPr>
                <w:szCs w:val="22"/>
                <w:lang w:val="ru-RU"/>
              </w:rPr>
              <w:t xml:space="preserve"> 60 для снижения образования </w:t>
            </w:r>
            <w:proofErr w:type="spellStart"/>
            <w:r w:rsidRPr="001617F7">
              <w:rPr>
                <w:szCs w:val="22"/>
                <w:lang w:val="ru-RU"/>
              </w:rPr>
              <w:t>крадов</w:t>
            </w:r>
            <w:proofErr w:type="spellEnd"/>
            <w:proofErr w:type="gramStart"/>
            <w:r w:rsidR="00DE193B">
              <w:rPr>
                <w:szCs w:val="22"/>
                <w:lang w:val="kk-KZ"/>
              </w:rPr>
              <w:t xml:space="preserve"> ....</w:t>
            </w:r>
            <w:proofErr w:type="gramEnd"/>
            <w:r w:rsidR="00DE193B">
              <w:rPr>
                <w:szCs w:val="22"/>
                <w:lang w:val="kk-KZ"/>
              </w:rPr>
              <w:t>.</w:t>
            </w:r>
          </w:p>
        </w:tc>
        <w:tc>
          <w:tcPr>
            <w:tcW w:w="709" w:type="dxa"/>
          </w:tcPr>
          <w:p w14:paraId="6EF9EB83" w14:textId="77777777" w:rsidR="00DE193B" w:rsidRDefault="00DE193B" w:rsidP="00ED3FC2">
            <w:pPr>
              <w:ind w:right="112"/>
              <w:jc w:val="center"/>
              <w:rPr>
                <w:szCs w:val="22"/>
                <w:lang w:val="kk-KZ"/>
              </w:rPr>
            </w:pPr>
          </w:p>
          <w:p w14:paraId="04823863" w14:textId="238CB2E8" w:rsidR="0000598E" w:rsidRPr="00BD29E1" w:rsidRDefault="0000598E" w:rsidP="00ED3FC2">
            <w:pPr>
              <w:ind w:right="112"/>
              <w:jc w:val="center"/>
              <w:rPr>
                <w:szCs w:val="22"/>
              </w:rPr>
            </w:pPr>
            <w:r w:rsidRPr="001617F7">
              <w:rPr>
                <w:szCs w:val="22"/>
                <w:lang w:val="ru-RU"/>
              </w:rPr>
              <w:t>11</w:t>
            </w:r>
            <w:r w:rsidR="00BD29E1">
              <w:rPr>
                <w:szCs w:val="22"/>
              </w:rPr>
              <w:t>2</w:t>
            </w:r>
          </w:p>
        </w:tc>
      </w:tr>
      <w:tr w:rsidR="0000598E" w:rsidRPr="001617F7" w14:paraId="191AA268" w14:textId="77777777" w:rsidTr="00EE5BCC">
        <w:trPr>
          <w:trHeight w:val="265"/>
        </w:trPr>
        <w:tc>
          <w:tcPr>
            <w:tcW w:w="846" w:type="dxa"/>
          </w:tcPr>
          <w:p w14:paraId="7E7AEFB2" w14:textId="77777777" w:rsidR="0000598E" w:rsidRPr="001617F7" w:rsidRDefault="0000598E" w:rsidP="006E1C36">
            <w:pPr>
              <w:ind w:left="200"/>
              <w:rPr>
                <w:szCs w:val="22"/>
                <w:lang w:val="ru-RU"/>
              </w:rPr>
            </w:pPr>
            <w:r w:rsidRPr="001617F7">
              <w:rPr>
                <w:szCs w:val="22"/>
                <w:lang w:val="ru-RU"/>
              </w:rPr>
              <w:t>4.3.3</w:t>
            </w:r>
          </w:p>
        </w:tc>
        <w:tc>
          <w:tcPr>
            <w:tcW w:w="8505" w:type="dxa"/>
          </w:tcPr>
          <w:p w14:paraId="4D4A7CCB" w14:textId="6078F2BF" w:rsidR="0000598E" w:rsidRPr="00DE193B" w:rsidRDefault="0000598E" w:rsidP="006E1C36">
            <w:pPr>
              <w:tabs>
                <w:tab w:val="left" w:pos="3435"/>
              </w:tabs>
              <w:ind w:left="106"/>
              <w:rPr>
                <w:szCs w:val="22"/>
                <w:lang w:val="kk-KZ"/>
              </w:rPr>
            </w:pPr>
            <w:r w:rsidRPr="001617F7">
              <w:rPr>
                <w:szCs w:val="22"/>
                <w:lang w:val="ru-RU"/>
              </w:rPr>
              <w:t xml:space="preserve">Определение оптимального технологического параметра экстракции меди при </w:t>
            </w:r>
            <w:proofErr w:type="spellStart"/>
            <w:r w:rsidRPr="001617F7">
              <w:rPr>
                <w:szCs w:val="22"/>
                <w:lang w:val="ru-RU"/>
              </w:rPr>
              <w:t>крадоподавлении</w:t>
            </w:r>
            <w:proofErr w:type="spellEnd"/>
            <w:r w:rsidR="00DE193B">
              <w:rPr>
                <w:szCs w:val="22"/>
                <w:lang w:val="kk-KZ"/>
              </w:rPr>
              <w:t xml:space="preserve"> ....................................................................</w:t>
            </w:r>
          </w:p>
        </w:tc>
        <w:tc>
          <w:tcPr>
            <w:tcW w:w="709" w:type="dxa"/>
          </w:tcPr>
          <w:p w14:paraId="449380E0" w14:textId="77777777" w:rsidR="00DE193B" w:rsidRDefault="00DE193B" w:rsidP="00ED3FC2">
            <w:pPr>
              <w:ind w:right="112"/>
              <w:jc w:val="center"/>
              <w:rPr>
                <w:szCs w:val="22"/>
                <w:lang w:val="kk-KZ"/>
              </w:rPr>
            </w:pPr>
          </w:p>
          <w:p w14:paraId="3DA25EC6" w14:textId="20A0025F" w:rsidR="0000598E" w:rsidRPr="00BD29E1" w:rsidRDefault="00134EEB" w:rsidP="00ED3FC2">
            <w:pPr>
              <w:ind w:right="112"/>
              <w:jc w:val="center"/>
              <w:rPr>
                <w:szCs w:val="22"/>
              </w:rPr>
            </w:pPr>
            <w:r>
              <w:rPr>
                <w:szCs w:val="22"/>
                <w:lang w:val="ru-RU"/>
              </w:rPr>
              <w:t>11</w:t>
            </w:r>
            <w:r w:rsidR="00BD29E1">
              <w:rPr>
                <w:szCs w:val="22"/>
              </w:rPr>
              <w:t>3</w:t>
            </w:r>
          </w:p>
        </w:tc>
      </w:tr>
      <w:tr w:rsidR="0000598E" w:rsidRPr="001617F7" w14:paraId="70CDA467" w14:textId="77777777" w:rsidTr="00EE5BCC">
        <w:trPr>
          <w:trHeight w:val="265"/>
        </w:trPr>
        <w:tc>
          <w:tcPr>
            <w:tcW w:w="846" w:type="dxa"/>
          </w:tcPr>
          <w:p w14:paraId="2DD52668" w14:textId="77777777" w:rsidR="0000598E" w:rsidRPr="001617F7" w:rsidRDefault="0000598E" w:rsidP="006E1C36">
            <w:pPr>
              <w:ind w:left="200"/>
              <w:rPr>
                <w:szCs w:val="22"/>
                <w:lang w:val="ru-RU"/>
              </w:rPr>
            </w:pPr>
            <w:r w:rsidRPr="001617F7">
              <w:rPr>
                <w:szCs w:val="22"/>
                <w:lang w:val="ru-RU"/>
              </w:rPr>
              <w:t>4.4</w:t>
            </w:r>
          </w:p>
        </w:tc>
        <w:tc>
          <w:tcPr>
            <w:tcW w:w="8505" w:type="dxa"/>
          </w:tcPr>
          <w:p w14:paraId="652F2737" w14:textId="1691BB94" w:rsidR="0000598E" w:rsidRPr="00DE193B" w:rsidRDefault="0000598E" w:rsidP="006E1C36">
            <w:pPr>
              <w:tabs>
                <w:tab w:val="left" w:pos="3435"/>
              </w:tabs>
              <w:ind w:left="106"/>
              <w:rPr>
                <w:szCs w:val="22"/>
                <w:lang w:val="kk-KZ"/>
              </w:rPr>
            </w:pPr>
            <w:r w:rsidRPr="001617F7">
              <w:rPr>
                <w:szCs w:val="22"/>
                <w:lang w:val="ru-RU"/>
              </w:rPr>
              <w:t xml:space="preserve">Результаты применения поверхностно - активных добавок для </w:t>
            </w:r>
            <w:r w:rsidRPr="001617F7">
              <w:rPr>
                <w:szCs w:val="22"/>
                <w:lang w:val="ru-RU"/>
              </w:rPr>
              <w:lastRenderedPageBreak/>
              <w:t xml:space="preserve">снижения </w:t>
            </w:r>
            <w:proofErr w:type="spellStart"/>
            <w:r w:rsidRPr="001617F7">
              <w:rPr>
                <w:szCs w:val="22"/>
                <w:lang w:val="ru-RU"/>
              </w:rPr>
              <w:t>крадообразования</w:t>
            </w:r>
            <w:proofErr w:type="spellEnd"/>
            <w:r w:rsidR="00DE193B">
              <w:rPr>
                <w:szCs w:val="22"/>
                <w:lang w:val="kk-KZ"/>
              </w:rPr>
              <w:t xml:space="preserve"> ..................................................................</w:t>
            </w:r>
          </w:p>
        </w:tc>
        <w:tc>
          <w:tcPr>
            <w:tcW w:w="709" w:type="dxa"/>
          </w:tcPr>
          <w:p w14:paraId="3D4E651B" w14:textId="77777777" w:rsidR="00DE193B" w:rsidRDefault="00DE193B" w:rsidP="00ED3FC2">
            <w:pPr>
              <w:ind w:right="112"/>
              <w:jc w:val="center"/>
              <w:rPr>
                <w:szCs w:val="22"/>
                <w:lang w:val="kk-KZ"/>
              </w:rPr>
            </w:pPr>
          </w:p>
          <w:p w14:paraId="5D00551A" w14:textId="32FE04A6" w:rsidR="0000598E" w:rsidRPr="00BD29E1" w:rsidRDefault="00134EEB" w:rsidP="00ED3FC2">
            <w:pPr>
              <w:ind w:right="112"/>
              <w:jc w:val="center"/>
              <w:rPr>
                <w:szCs w:val="22"/>
              </w:rPr>
            </w:pPr>
            <w:r>
              <w:rPr>
                <w:szCs w:val="22"/>
                <w:lang w:val="ru-RU"/>
              </w:rPr>
              <w:lastRenderedPageBreak/>
              <w:t>11</w:t>
            </w:r>
            <w:r w:rsidR="00BD29E1">
              <w:rPr>
                <w:szCs w:val="22"/>
              </w:rPr>
              <w:t>5</w:t>
            </w:r>
          </w:p>
        </w:tc>
      </w:tr>
      <w:tr w:rsidR="0000598E" w:rsidRPr="001617F7" w14:paraId="5426387B" w14:textId="77777777" w:rsidTr="00EE5BCC">
        <w:trPr>
          <w:trHeight w:val="265"/>
        </w:trPr>
        <w:tc>
          <w:tcPr>
            <w:tcW w:w="846" w:type="dxa"/>
          </w:tcPr>
          <w:p w14:paraId="1C28FB15" w14:textId="77777777" w:rsidR="0000598E" w:rsidRPr="001617F7" w:rsidRDefault="0000598E" w:rsidP="006E1C36">
            <w:pPr>
              <w:ind w:left="200"/>
              <w:rPr>
                <w:szCs w:val="22"/>
                <w:lang w:val="ru-RU"/>
              </w:rPr>
            </w:pPr>
            <w:r w:rsidRPr="001617F7">
              <w:rPr>
                <w:szCs w:val="22"/>
                <w:lang w:val="ru-RU"/>
              </w:rPr>
              <w:lastRenderedPageBreak/>
              <w:t>4.5</w:t>
            </w:r>
          </w:p>
        </w:tc>
        <w:tc>
          <w:tcPr>
            <w:tcW w:w="8505" w:type="dxa"/>
          </w:tcPr>
          <w:p w14:paraId="6B350B40" w14:textId="54669AC6" w:rsidR="0000598E" w:rsidRPr="00DE193B" w:rsidRDefault="0000598E" w:rsidP="006E1C36">
            <w:pPr>
              <w:tabs>
                <w:tab w:val="left" w:pos="3435"/>
              </w:tabs>
              <w:ind w:left="106"/>
              <w:rPr>
                <w:szCs w:val="22"/>
                <w:lang w:val="kk-KZ"/>
              </w:rPr>
            </w:pPr>
            <w:r w:rsidRPr="001617F7">
              <w:rPr>
                <w:szCs w:val="22"/>
                <w:lang w:val="ru-RU"/>
              </w:rPr>
              <w:t xml:space="preserve">Укрупненные лабораторные испытания по снижению </w:t>
            </w:r>
            <w:proofErr w:type="spellStart"/>
            <w:r w:rsidRPr="001617F7">
              <w:rPr>
                <w:szCs w:val="22"/>
                <w:lang w:val="ru-RU"/>
              </w:rPr>
              <w:t>крадообразования</w:t>
            </w:r>
            <w:proofErr w:type="spellEnd"/>
            <w:r w:rsidRPr="001617F7">
              <w:rPr>
                <w:szCs w:val="22"/>
                <w:lang w:val="ru-RU"/>
              </w:rPr>
              <w:t xml:space="preserve"> в процессах жидкостной экстракции меди на продуктивных растворах месторождения Актогай</w:t>
            </w:r>
            <w:r w:rsidR="00DE193B">
              <w:rPr>
                <w:szCs w:val="22"/>
                <w:lang w:val="kk-KZ"/>
              </w:rPr>
              <w:t xml:space="preserve"> ..............................</w:t>
            </w:r>
          </w:p>
        </w:tc>
        <w:tc>
          <w:tcPr>
            <w:tcW w:w="709" w:type="dxa"/>
          </w:tcPr>
          <w:p w14:paraId="788BAD3A" w14:textId="77777777" w:rsidR="00DE193B" w:rsidRDefault="00DE193B" w:rsidP="00ED3FC2">
            <w:pPr>
              <w:ind w:right="112"/>
              <w:jc w:val="center"/>
              <w:rPr>
                <w:szCs w:val="22"/>
                <w:lang w:val="kk-KZ"/>
              </w:rPr>
            </w:pPr>
          </w:p>
          <w:p w14:paraId="00C7FB02" w14:textId="77777777" w:rsidR="00DE193B" w:rsidRDefault="00DE193B" w:rsidP="00ED3FC2">
            <w:pPr>
              <w:ind w:right="112"/>
              <w:jc w:val="center"/>
              <w:rPr>
                <w:szCs w:val="22"/>
                <w:lang w:val="kk-KZ"/>
              </w:rPr>
            </w:pPr>
          </w:p>
          <w:p w14:paraId="6CFD800C" w14:textId="1E8BE157" w:rsidR="0000598E" w:rsidRPr="00BD29E1" w:rsidRDefault="0000598E" w:rsidP="00134EEB">
            <w:pPr>
              <w:ind w:right="112"/>
              <w:jc w:val="center"/>
              <w:rPr>
                <w:szCs w:val="22"/>
              </w:rPr>
            </w:pPr>
            <w:r w:rsidRPr="001617F7">
              <w:rPr>
                <w:szCs w:val="22"/>
                <w:lang w:val="ru-RU"/>
              </w:rPr>
              <w:t>1</w:t>
            </w:r>
            <w:r w:rsidR="00134EEB">
              <w:rPr>
                <w:szCs w:val="22"/>
              </w:rPr>
              <w:t>1</w:t>
            </w:r>
            <w:r w:rsidR="00BD29E1">
              <w:rPr>
                <w:szCs w:val="22"/>
              </w:rPr>
              <w:t>8</w:t>
            </w:r>
          </w:p>
        </w:tc>
      </w:tr>
      <w:tr w:rsidR="0000598E" w:rsidRPr="001617F7" w14:paraId="29519993" w14:textId="77777777" w:rsidTr="00EE5BCC">
        <w:trPr>
          <w:trHeight w:val="265"/>
        </w:trPr>
        <w:tc>
          <w:tcPr>
            <w:tcW w:w="846" w:type="dxa"/>
          </w:tcPr>
          <w:p w14:paraId="5951A4B8" w14:textId="77777777" w:rsidR="0000598E" w:rsidRPr="001617F7" w:rsidRDefault="0000598E" w:rsidP="006E1C36">
            <w:pPr>
              <w:ind w:left="200"/>
              <w:rPr>
                <w:szCs w:val="22"/>
                <w:lang w:val="ru-RU"/>
              </w:rPr>
            </w:pPr>
            <w:r w:rsidRPr="001617F7">
              <w:rPr>
                <w:szCs w:val="22"/>
                <w:lang w:val="ru-RU"/>
              </w:rPr>
              <w:t>4.6</w:t>
            </w:r>
          </w:p>
        </w:tc>
        <w:tc>
          <w:tcPr>
            <w:tcW w:w="8505" w:type="dxa"/>
          </w:tcPr>
          <w:p w14:paraId="2C28FF1C" w14:textId="785BD53F" w:rsidR="0000598E" w:rsidRPr="00DE193B" w:rsidRDefault="0000598E" w:rsidP="006E1C36">
            <w:pPr>
              <w:tabs>
                <w:tab w:val="left" w:pos="3435"/>
              </w:tabs>
              <w:ind w:left="106"/>
              <w:rPr>
                <w:szCs w:val="22"/>
                <w:lang w:val="kk-KZ"/>
              </w:rPr>
            </w:pPr>
            <w:r w:rsidRPr="001617F7">
              <w:rPr>
                <w:szCs w:val="22"/>
                <w:lang w:val="ru-RU"/>
              </w:rPr>
              <w:t xml:space="preserve">Универсальные рекомендации по снижению </w:t>
            </w:r>
            <w:proofErr w:type="spellStart"/>
            <w:r w:rsidRPr="001617F7">
              <w:rPr>
                <w:szCs w:val="22"/>
                <w:lang w:val="ru-RU"/>
              </w:rPr>
              <w:t>крадообразования</w:t>
            </w:r>
            <w:proofErr w:type="spellEnd"/>
            <w:r w:rsidR="00DE193B">
              <w:rPr>
                <w:szCs w:val="22"/>
                <w:lang w:val="kk-KZ"/>
              </w:rPr>
              <w:t xml:space="preserve"> .......</w:t>
            </w:r>
          </w:p>
        </w:tc>
        <w:tc>
          <w:tcPr>
            <w:tcW w:w="709" w:type="dxa"/>
          </w:tcPr>
          <w:p w14:paraId="3BCFADF6" w14:textId="6A089404" w:rsidR="0000598E" w:rsidRPr="00BD29E1" w:rsidRDefault="00134EEB" w:rsidP="00ED3FC2">
            <w:pPr>
              <w:ind w:right="112"/>
              <w:jc w:val="center"/>
              <w:rPr>
                <w:szCs w:val="22"/>
              </w:rPr>
            </w:pPr>
            <w:r>
              <w:rPr>
                <w:szCs w:val="22"/>
                <w:lang w:val="ru-RU"/>
              </w:rPr>
              <w:t>1</w:t>
            </w:r>
            <w:r w:rsidR="006F5DCB">
              <w:rPr>
                <w:szCs w:val="22"/>
                <w:lang w:val="kk-KZ"/>
              </w:rPr>
              <w:t>2</w:t>
            </w:r>
            <w:r w:rsidR="00BD29E1">
              <w:rPr>
                <w:szCs w:val="22"/>
              </w:rPr>
              <w:t>0</w:t>
            </w:r>
          </w:p>
        </w:tc>
      </w:tr>
      <w:tr w:rsidR="0000598E" w:rsidRPr="001617F7" w14:paraId="0299862C" w14:textId="77777777" w:rsidTr="00EE5BCC">
        <w:trPr>
          <w:trHeight w:val="265"/>
        </w:trPr>
        <w:tc>
          <w:tcPr>
            <w:tcW w:w="846" w:type="dxa"/>
          </w:tcPr>
          <w:p w14:paraId="3A7D62C3" w14:textId="77777777" w:rsidR="0000598E" w:rsidRPr="001617F7" w:rsidRDefault="0000598E" w:rsidP="006E1C36">
            <w:pPr>
              <w:ind w:left="200"/>
              <w:rPr>
                <w:szCs w:val="22"/>
                <w:lang w:val="ru-RU"/>
              </w:rPr>
            </w:pPr>
            <w:r w:rsidRPr="001617F7">
              <w:rPr>
                <w:szCs w:val="22"/>
                <w:lang w:val="ru-RU"/>
              </w:rPr>
              <w:t>4.7</w:t>
            </w:r>
          </w:p>
        </w:tc>
        <w:tc>
          <w:tcPr>
            <w:tcW w:w="8505" w:type="dxa"/>
          </w:tcPr>
          <w:p w14:paraId="77429BD1" w14:textId="6544B318" w:rsidR="0000598E" w:rsidRPr="00DE193B" w:rsidRDefault="0000598E" w:rsidP="006E1C36">
            <w:pPr>
              <w:tabs>
                <w:tab w:val="left" w:pos="3435"/>
              </w:tabs>
              <w:ind w:left="106"/>
              <w:rPr>
                <w:szCs w:val="22"/>
                <w:lang w:val="kk-KZ"/>
              </w:rPr>
            </w:pPr>
            <w:r w:rsidRPr="001617F7">
              <w:rPr>
                <w:szCs w:val="22"/>
                <w:lang w:val="ru-RU"/>
              </w:rPr>
              <w:t>Разработка методики технико-экономической оценки выбора экстракционного аппарата и технико-экономическая эффективность технологии</w:t>
            </w:r>
            <w:r w:rsidR="00DE193B">
              <w:rPr>
                <w:szCs w:val="22"/>
                <w:lang w:val="kk-KZ"/>
              </w:rPr>
              <w:t xml:space="preserve"> ................................................................................................</w:t>
            </w:r>
          </w:p>
        </w:tc>
        <w:tc>
          <w:tcPr>
            <w:tcW w:w="709" w:type="dxa"/>
          </w:tcPr>
          <w:p w14:paraId="2ADFA073" w14:textId="77777777" w:rsidR="00DE193B" w:rsidRDefault="00DE193B" w:rsidP="00ED3FC2">
            <w:pPr>
              <w:ind w:right="112"/>
              <w:jc w:val="center"/>
              <w:rPr>
                <w:szCs w:val="22"/>
                <w:lang w:val="kk-KZ"/>
              </w:rPr>
            </w:pPr>
          </w:p>
          <w:p w14:paraId="0A783307" w14:textId="77777777" w:rsidR="00DE193B" w:rsidRDefault="00DE193B" w:rsidP="00ED3FC2">
            <w:pPr>
              <w:ind w:right="112"/>
              <w:jc w:val="center"/>
              <w:rPr>
                <w:szCs w:val="22"/>
                <w:lang w:val="kk-KZ"/>
              </w:rPr>
            </w:pPr>
          </w:p>
          <w:p w14:paraId="51609DFB" w14:textId="7445D94A" w:rsidR="0000598E" w:rsidRPr="00BD29E1" w:rsidRDefault="00134EEB" w:rsidP="00ED3FC2">
            <w:pPr>
              <w:ind w:right="112"/>
              <w:jc w:val="center"/>
              <w:rPr>
                <w:szCs w:val="22"/>
              </w:rPr>
            </w:pPr>
            <w:r>
              <w:rPr>
                <w:szCs w:val="22"/>
                <w:lang w:val="ru-RU"/>
              </w:rPr>
              <w:t>12</w:t>
            </w:r>
            <w:r w:rsidR="00BD29E1">
              <w:rPr>
                <w:szCs w:val="22"/>
              </w:rPr>
              <w:t>2</w:t>
            </w:r>
          </w:p>
        </w:tc>
      </w:tr>
      <w:tr w:rsidR="0000598E" w:rsidRPr="001617F7" w14:paraId="38DFB227" w14:textId="77777777" w:rsidTr="00EE5BCC">
        <w:trPr>
          <w:trHeight w:val="265"/>
        </w:trPr>
        <w:tc>
          <w:tcPr>
            <w:tcW w:w="846" w:type="dxa"/>
          </w:tcPr>
          <w:p w14:paraId="56BCED3F" w14:textId="77777777" w:rsidR="0000598E" w:rsidRPr="001617F7" w:rsidRDefault="0000598E" w:rsidP="006E1C36">
            <w:pPr>
              <w:ind w:left="200"/>
              <w:rPr>
                <w:szCs w:val="22"/>
                <w:lang w:val="ru-RU"/>
              </w:rPr>
            </w:pPr>
            <w:r w:rsidRPr="001617F7">
              <w:rPr>
                <w:szCs w:val="22"/>
                <w:lang w:val="ru-RU"/>
              </w:rPr>
              <w:t>4.8</w:t>
            </w:r>
          </w:p>
        </w:tc>
        <w:tc>
          <w:tcPr>
            <w:tcW w:w="8505" w:type="dxa"/>
          </w:tcPr>
          <w:p w14:paraId="28E66AA0" w14:textId="4BE256C0" w:rsidR="0000598E" w:rsidRPr="00DE193B" w:rsidRDefault="0000598E" w:rsidP="006E1C36">
            <w:pPr>
              <w:tabs>
                <w:tab w:val="left" w:pos="3435"/>
              </w:tabs>
              <w:ind w:left="106"/>
              <w:rPr>
                <w:szCs w:val="22"/>
                <w:lang w:val="kk-KZ"/>
              </w:rPr>
            </w:pPr>
            <w:r w:rsidRPr="001617F7">
              <w:rPr>
                <w:szCs w:val="22"/>
                <w:lang w:val="ru-RU"/>
              </w:rPr>
              <w:t xml:space="preserve">Разработка технологической схемы экстракции меди из сернокислых растворов с использованием метода снижения </w:t>
            </w:r>
            <w:proofErr w:type="spellStart"/>
            <w:r w:rsidRPr="001617F7">
              <w:rPr>
                <w:szCs w:val="22"/>
                <w:lang w:val="ru-RU"/>
              </w:rPr>
              <w:t>крадообразования</w:t>
            </w:r>
            <w:proofErr w:type="spellEnd"/>
            <w:proofErr w:type="gramStart"/>
            <w:r w:rsidR="00DE193B">
              <w:rPr>
                <w:szCs w:val="22"/>
                <w:lang w:val="kk-KZ"/>
              </w:rPr>
              <w:t xml:space="preserve"> ....</w:t>
            </w:r>
            <w:proofErr w:type="gramEnd"/>
            <w:r w:rsidR="00DE193B">
              <w:rPr>
                <w:szCs w:val="22"/>
                <w:lang w:val="kk-KZ"/>
              </w:rPr>
              <w:t>.</w:t>
            </w:r>
          </w:p>
        </w:tc>
        <w:tc>
          <w:tcPr>
            <w:tcW w:w="709" w:type="dxa"/>
          </w:tcPr>
          <w:p w14:paraId="7E5F47CB" w14:textId="77777777" w:rsidR="00DE193B" w:rsidRDefault="00DE193B" w:rsidP="00ED3FC2">
            <w:pPr>
              <w:ind w:right="112"/>
              <w:jc w:val="center"/>
              <w:rPr>
                <w:szCs w:val="22"/>
                <w:lang w:val="kk-KZ"/>
              </w:rPr>
            </w:pPr>
          </w:p>
          <w:p w14:paraId="2A953359" w14:textId="46F6B461" w:rsidR="0000598E" w:rsidRPr="00BD29E1" w:rsidRDefault="00134EEB" w:rsidP="00ED3FC2">
            <w:pPr>
              <w:ind w:right="112"/>
              <w:jc w:val="center"/>
              <w:rPr>
                <w:szCs w:val="22"/>
              </w:rPr>
            </w:pPr>
            <w:r>
              <w:rPr>
                <w:szCs w:val="22"/>
                <w:lang w:val="ru-RU"/>
              </w:rPr>
              <w:t>12</w:t>
            </w:r>
            <w:r w:rsidR="00BD29E1">
              <w:rPr>
                <w:szCs w:val="22"/>
              </w:rPr>
              <w:t>5</w:t>
            </w:r>
          </w:p>
        </w:tc>
      </w:tr>
      <w:tr w:rsidR="00DE193B" w:rsidRPr="001617F7" w14:paraId="7118EFA3" w14:textId="77777777" w:rsidTr="00EE5BCC">
        <w:trPr>
          <w:trHeight w:val="265"/>
        </w:trPr>
        <w:tc>
          <w:tcPr>
            <w:tcW w:w="9351" w:type="dxa"/>
            <w:gridSpan w:val="2"/>
          </w:tcPr>
          <w:p w14:paraId="511D23BF" w14:textId="42F8ABE5" w:rsidR="00DE193B" w:rsidRPr="00DE193B" w:rsidRDefault="00DE193B" w:rsidP="006E1C36">
            <w:pPr>
              <w:tabs>
                <w:tab w:val="left" w:pos="3435"/>
              </w:tabs>
              <w:ind w:left="106"/>
              <w:rPr>
                <w:szCs w:val="22"/>
                <w:lang w:val="kk-KZ"/>
              </w:rPr>
            </w:pPr>
            <w:proofErr w:type="spellStart"/>
            <w:r w:rsidRPr="001617F7">
              <w:rPr>
                <w:szCs w:val="22"/>
              </w:rPr>
              <w:t>Выводы</w:t>
            </w:r>
            <w:proofErr w:type="spellEnd"/>
            <w:r w:rsidRPr="001617F7">
              <w:rPr>
                <w:szCs w:val="22"/>
              </w:rPr>
              <w:t xml:space="preserve"> по </w:t>
            </w:r>
            <w:proofErr w:type="spellStart"/>
            <w:r w:rsidRPr="001617F7">
              <w:rPr>
                <w:szCs w:val="22"/>
              </w:rPr>
              <w:t>разделу</w:t>
            </w:r>
            <w:proofErr w:type="spellEnd"/>
            <w:r>
              <w:rPr>
                <w:szCs w:val="22"/>
                <w:lang w:val="kk-KZ"/>
              </w:rPr>
              <w:t xml:space="preserve"> 4 ............................................................................................</w:t>
            </w:r>
          </w:p>
        </w:tc>
        <w:tc>
          <w:tcPr>
            <w:tcW w:w="709" w:type="dxa"/>
          </w:tcPr>
          <w:p w14:paraId="65F13206" w14:textId="2D03E827" w:rsidR="00DE193B" w:rsidRPr="00BD29E1" w:rsidRDefault="00DE193B" w:rsidP="00ED3FC2">
            <w:pPr>
              <w:ind w:right="112"/>
              <w:jc w:val="center"/>
              <w:rPr>
                <w:szCs w:val="22"/>
              </w:rPr>
            </w:pPr>
            <w:r w:rsidRPr="001617F7">
              <w:rPr>
                <w:szCs w:val="22"/>
                <w:lang w:val="ru-RU"/>
              </w:rPr>
              <w:t>12</w:t>
            </w:r>
            <w:r w:rsidR="00BD29E1">
              <w:rPr>
                <w:szCs w:val="22"/>
              </w:rPr>
              <w:t>7</w:t>
            </w:r>
          </w:p>
        </w:tc>
      </w:tr>
      <w:tr w:rsidR="00DE193B" w:rsidRPr="001617F7" w14:paraId="1658E259" w14:textId="77777777" w:rsidTr="00EE5BCC">
        <w:trPr>
          <w:trHeight w:val="321"/>
        </w:trPr>
        <w:tc>
          <w:tcPr>
            <w:tcW w:w="9351" w:type="dxa"/>
            <w:gridSpan w:val="2"/>
          </w:tcPr>
          <w:p w14:paraId="088601AE" w14:textId="18EE8D82" w:rsidR="00DE193B" w:rsidRPr="00DE193B" w:rsidRDefault="00DE193B" w:rsidP="006E1C36">
            <w:pPr>
              <w:ind w:left="106"/>
              <w:rPr>
                <w:b/>
                <w:bCs/>
                <w:szCs w:val="22"/>
                <w:lang w:val="kk-KZ"/>
              </w:rPr>
            </w:pPr>
            <w:r w:rsidRPr="001617F7">
              <w:rPr>
                <w:b/>
                <w:bCs/>
                <w:szCs w:val="22"/>
              </w:rPr>
              <w:t>ЗАКЛЮЧЕНИЕ</w:t>
            </w:r>
            <w:r>
              <w:rPr>
                <w:b/>
                <w:bCs/>
                <w:szCs w:val="22"/>
                <w:lang w:val="kk-KZ"/>
              </w:rPr>
              <w:t xml:space="preserve"> ..................................................................................................</w:t>
            </w:r>
          </w:p>
        </w:tc>
        <w:tc>
          <w:tcPr>
            <w:tcW w:w="709" w:type="dxa"/>
          </w:tcPr>
          <w:p w14:paraId="17FB14C7" w14:textId="070AB985" w:rsidR="00DE193B" w:rsidRPr="00BD29E1" w:rsidRDefault="00DE193B" w:rsidP="00ED3FC2">
            <w:pPr>
              <w:ind w:right="179"/>
              <w:jc w:val="center"/>
              <w:rPr>
                <w:szCs w:val="22"/>
              </w:rPr>
            </w:pPr>
            <w:r w:rsidRPr="001617F7">
              <w:rPr>
                <w:szCs w:val="22"/>
                <w:lang w:val="ru-RU"/>
              </w:rPr>
              <w:t>1</w:t>
            </w:r>
            <w:r w:rsidR="00134EEB">
              <w:rPr>
                <w:szCs w:val="22"/>
              </w:rPr>
              <w:t>2</w:t>
            </w:r>
            <w:r w:rsidR="00BD29E1">
              <w:rPr>
                <w:szCs w:val="22"/>
              </w:rPr>
              <w:t>8</w:t>
            </w:r>
          </w:p>
        </w:tc>
      </w:tr>
      <w:tr w:rsidR="00DE193B" w:rsidRPr="001617F7" w14:paraId="29361C6F" w14:textId="77777777" w:rsidTr="00EE5BCC">
        <w:trPr>
          <w:trHeight w:val="321"/>
        </w:trPr>
        <w:tc>
          <w:tcPr>
            <w:tcW w:w="9351" w:type="dxa"/>
            <w:gridSpan w:val="2"/>
          </w:tcPr>
          <w:p w14:paraId="1BB415B1" w14:textId="6BD59EAA" w:rsidR="00DE193B" w:rsidRPr="00DE193B" w:rsidRDefault="00DE193B" w:rsidP="006E1C36">
            <w:pPr>
              <w:ind w:left="106"/>
              <w:rPr>
                <w:b/>
                <w:bCs/>
                <w:szCs w:val="22"/>
                <w:lang w:val="kk-KZ"/>
              </w:rPr>
            </w:pPr>
            <w:r w:rsidRPr="001617F7">
              <w:rPr>
                <w:b/>
                <w:bCs/>
                <w:szCs w:val="22"/>
              </w:rPr>
              <w:t>СПИСОК ИСПОЛЬЗОВАННЫХ ИСТОЧНИКОВ</w:t>
            </w:r>
            <w:r>
              <w:rPr>
                <w:b/>
                <w:bCs/>
                <w:szCs w:val="22"/>
                <w:lang w:val="kk-KZ"/>
              </w:rPr>
              <w:t xml:space="preserve"> .....................................</w:t>
            </w:r>
          </w:p>
        </w:tc>
        <w:tc>
          <w:tcPr>
            <w:tcW w:w="709" w:type="dxa"/>
          </w:tcPr>
          <w:p w14:paraId="66B0D707" w14:textId="3560C952" w:rsidR="00DE193B" w:rsidRPr="00BD29E1" w:rsidRDefault="00DE193B" w:rsidP="00ED3FC2">
            <w:pPr>
              <w:ind w:right="179"/>
              <w:jc w:val="center"/>
              <w:rPr>
                <w:szCs w:val="22"/>
              </w:rPr>
            </w:pPr>
            <w:r w:rsidRPr="001617F7">
              <w:rPr>
                <w:szCs w:val="22"/>
                <w:lang w:val="ru-RU"/>
              </w:rPr>
              <w:t>13</w:t>
            </w:r>
            <w:r w:rsidR="00BD29E1">
              <w:rPr>
                <w:szCs w:val="22"/>
              </w:rPr>
              <w:t>4</w:t>
            </w:r>
          </w:p>
        </w:tc>
      </w:tr>
      <w:tr w:rsidR="00DE193B" w:rsidRPr="001617F7" w14:paraId="56191F03" w14:textId="77777777" w:rsidTr="00EE5BCC">
        <w:trPr>
          <w:trHeight w:val="321"/>
        </w:trPr>
        <w:tc>
          <w:tcPr>
            <w:tcW w:w="9351" w:type="dxa"/>
            <w:gridSpan w:val="2"/>
          </w:tcPr>
          <w:p w14:paraId="4792022D" w14:textId="5A7010BA" w:rsidR="00DE193B" w:rsidRPr="00D177A8" w:rsidRDefault="00DE193B" w:rsidP="00ED3FC2">
            <w:pPr>
              <w:shd w:val="clear" w:color="auto" w:fill="FFFFFF"/>
              <w:ind w:left="115"/>
              <w:jc w:val="both"/>
              <w:rPr>
                <w:b/>
                <w:bCs/>
                <w:szCs w:val="22"/>
                <w:lang w:val="ru-RU"/>
              </w:rPr>
            </w:pPr>
            <w:r w:rsidRPr="006E1C36">
              <w:rPr>
                <w:rFonts w:eastAsia="Calibri" w:cs="Times New Roman"/>
                <w:b/>
                <w:lang w:val="ru-RU"/>
              </w:rPr>
              <w:t>ПРИЛОЖЕНИЕ А</w:t>
            </w:r>
            <w:r>
              <w:rPr>
                <w:rFonts w:eastAsia="Calibri" w:cs="Times New Roman"/>
                <w:b/>
                <w:lang w:val="ru-RU"/>
              </w:rPr>
              <w:t xml:space="preserve"> </w:t>
            </w:r>
            <w:r>
              <w:rPr>
                <w:rFonts w:eastAsia="Calibri" w:cs="Times New Roman"/>
                <w:b/>
                <w:lang w:val="kk-KZ"/>
              </w:rPr>
              <w:t xml:space="preserve">- </w:t>
            </w:r>
            <w:r w:rsidRPr="00DE193B">
              <w:rPr>
                <w:rFonts w:eastAsia="Calibri" w:cs="Times New Roman"/>
                <w:bCs/>
                <w:lang w:val="ru-RU"/>
              </w:rPr>
              <w:t xml:space="preserve">Разработка математической модели извлечения меди из продуктивных растворов месторождения Актогай и программа </w:t>
            </w:r>
            <w:proofErr w:type="gramStart"/>
            <w:r w:rsidRPr="00DE193B">
              <w:rPr>
                <w:rFonts w:eastAsia="Calibri" w:cs="Times New Roman"/>
                <w:bCs/>
                <w:lang w:val="ru-RU"/>
              </w:rPr>
              <w:t>оптимизации</w:t>
            </w:r>
            <w:r w:rsidR="00D177A8">
              <w:rPr>
                <w:rFonts w:eastAsia="Calibri" w:cs="Times New Roman"/>
                <w:bCs/>
                <w:lang w:val="ru-RU"/>
              </w:rPr>
              <w:t xml:space="preserve"> </w:t>
            </w:r>
            <w:r w:rsidR="00D177A8" w:rsidRPr="00D177A8">
              <w:rPr>
                <w:rFonts w:eastAsia="Calibri" w:cs="Times New Roman"/>
                <w:bCs/>
                <w:lang w:val="ru-RU"/>
              </w:rPr>
              <w:t xml:space="preserve"> </w:t>
            </w:r>
            <w:r w:rsidR="00D177A8">
              <w:rPr>
                <w:rFonts w:eastAsia="Calibri" w:cs="Times New Roman"/>
                <w:bCs/>
                <w:lang w:val="ru-RU"/>
              </w:rPr>
              <w:t>на</w:t>
            </w:r>
            <w:proofErr w:type="gramEnd"/>
            <w:r w:rsidR="00D177A8">
              <w:rPr>
                <w:rFonts w:eastAsia="Calibri" w:cs="Times New Roman"/>
                <w:bCs/>
                <w:lang w:val="ru-RU"/>
              </w:rPr>
              <w:t xml:space="preserve"> языке программирования </w:t>
            </w:r>
            <w:r w:rsidR="00D177A8">
              <w:rPr>
                <w:rFonts w:eastAsia="Calibri" w:cs="Times New Roman"/>
                <w:bCs/>
              </w:rPr>
              <w:t>Phyton</w:t>
            </w:r>
            <w:r w:rsidR="00D177A8" w:rsidRPr="00D177A8">
              <w:rPr>
                <w:rFonts w:eastAsia="Calibri" w:cs="Times New Roman"/>
                <w:bCs/>
                <w:lang w:val="ru-RU"/>
              </w:rPr>
              <w:t>……………………………………………..</w:t>
            </w:r>
          </w:p>
        </w:tc>
        <w:tc>
          <w:tcPr>
            <w:tcW w:w="709" w:type="dxa"/>
          </w:tcPr>
          <w:p w14:paraId="6C26AD2F" w14:textId="77777777" w:rsidR="00DE193B" w:rsidRDefault="00DE193B" w:rsidP="00EB7CBB">
            <w:pPr>
              <w:ind w:right="179"/>
              <w:jc w:val="center"/>
              <w:rPr>
                <w:szCs w:val="22"/>
                <w:lang w:val="kk-KZ"/>
              </w:rPr>
            </w:pPr>
          </w:p>
          <w:p w14:paraId="5146AD4B" w14:textId="77777777" w:rsidR="00460A78" w:rsidRDefault="00460A78" w:rsidP="00DA1FAF">
            <w:pPr>
              <w:ind w:right="179"/>
              <w:jc w:val="center"/>
              <w:rPr>
                <w:szCs w:val="22"/>
                <w:lang w:val="ru-RU"/>
              </w:rPr>
            </w:pPr>
          </w:p>
          <w:p w14:paraId="476A5A5B" w14:textId="05DDF3F2" w:rsidR="00DE193B" w:rsidRPr="006D25A2" w:rsidRDefault="00DE193B" w:rsidP="00DA1FAF">
            <w:pPr>
              <w:ind w:right="179"/>
              <w:jc w:val="center"/>
              <w:rPr>
                <w:szCs w:val="22"/>
              </w:rPr>
            </w:pPr>
            <w:r w:rsidRPr="001617F7">
              <w:rPr>
                <w:szCs w:val="22"/>
                <w:lang w:val="ru-RU"/>
              </w:rPr>
              <w:t>14</w:t>
            </w:r>
            <w:r w:rsidR="006D25A2">
              <w:rPr>
                <w:szCs w:val="22"/>
              </w:rPr>
              <w:t>3</w:t>
            </w:r>
          </w:p>
        </w:tc>
      </w:tr>
      <w:tr w:rsidR="00DE193B" w:rsidRPr="001617F7" w14:paraId="660991E9" w14:textId="77777777" w:rsidTr="00EE5BCC">
        <w:trPr>
          <w:trHeight w:val="321"/>
        </w:trPr>
        <w:tc>
          <w:tcPr>
            <w:tcW w:w="9351" w:type="dxa"/>
            <w:gridSpan w:val="2"/>
          </w:tcPr>
          <w:p w14:paraId="03AA4F5A" w14:textId="383B3301" w:rsidR="00DE193B" w:rsidRPr="00DE193B" w:rsidRDefault="00DE193B" w:rsidP="00ED3FC2">
            <w:pPr>
              <w:ind w:left="115"/>
              <w:rPr>
                <w:b/>
                <w:bCs/>
                <w:szCs w:val="22"/>
                <w:lang w:val="kk-KZ"/>
              </w:rPr>
            </w:pPr>
            <w:r w:rsidRPr="001617F7">
              <w:rPr>
                <w:b/>
                <w:bCs/>
                <w:szCs w:val="22"/>
                <w:lang w:val="ru-RU"/>
              </w:rPr>
              <w:t xml:space="preserve">ПРИЛОЖЕНИЕ </w:t>
            </w:r>
            <w:r>
              <w:rPr>
                <w:b/>
                <w:bCs/>
                <w:szCs w:val="22"/>
                <w:lang w:val="ru-RU"/>
              </w:rPr>
              <w:t>Б</w:t>
            </w:r>
            <w:r w:rsidRPr="001617F7">
              <w:rPr>
                <w:b/>
                <w:bCs/>
                <w:szCs w:val="22"/>
                <w:lang w:val="ru-RU"/>
              </w:rPr>
              <w:t xml:space="preserve"> </w:t>
            </w:r>
            <w:r>
              <w:rPr>
                <w:b/>
                <w:bCs/>
                <w:szCs w:val="22"/>
                <w:lang w:val="kk-KZ"/>
              </w:rPr>
              <w:t xml:space="preserve">- </w:t>
            </w:r>
            <w:r w:rsidRPr="00DE193B">
              <w:rPr>
                <w:szCs w:val="22"/>
                <w:lang w:val="ru-RU"/>
              </w:rPr>
              <w:t>Технико-экономические показатели технологии</w:t>
            </w:r>
            <w:r>
              <w:rPr>
                <w:szCs w:val="22"/>
                <w:lang w:val="kk-KZ"/>
              </w:rPr>
              <w:t xml:space="preserve"> ..........</w:t>
            </w:r>
          </w:p>
        </w:tc>
        <w:tc>
          <w:tcPr>
            <w:tcW w:w="709" w:type="dxa"/>
          </w:tcPr>
          <w:p w14:paraId="37B2EBB7" w14:textId="079318FA" w:rsidR="00DE193B" w:rsidRPr="006D25A2" w:rsidRDefault="00DE193B" w:rsidP="00EB7CBB">
            <w:pPr>
              <w:ind w:right="179"/>
              <w:jc w:val="center"/>
              <w:rPr>
                <w:szCs w:val="22"/>
              </w:rPr>
            </w:pPr>
            <w:r w:rsidRPr="001617F7">
              <w:rPr>
                <w:szCs w:val="22"/>
                <w:lang w:val="ru-RU"/>
              </w:rPr>
              <w:t>1</w:t>
            </w:r>
            <w:r w:rsidR="00DA1FAF">
              <w:rPr>
                <w:szCs w:val="22"/>
              </w:rPr>
              <w:t>5</w:t>
            </w:r>
            <w:r w:rsidR="006D25A2">
              <w:rPr>
                <w:szCs w:val="22"/>
              </w:rPr>
              <w:t>0</w:t>
            </w:r>
          </w:p>
        </w:tc>
      </w:tr>
      <w:tr w:rsidR="00DE193B" w:rsidRPr="002C78F9" w14:paraId="1E3E6027" w14:textId="77777777" w:rsidTr="00EE5BCC">
        <w:trPr>
          <w:trHeight w:val="321"/>
        </w:trPr>
        <w:tc>
          <w:tcPr>
            <w:tcW w:w="9351" w:type="dxa"/>
            <w:gridSpan w:val="2"/>
          </w:tcPr>
          <w:p w14:paraId="7365C292" w14:textId="20BAF606" w:rsidR="00DE193B" w:rsidRPr="00DE193B" w:rsidRDefault="00DE193B" w:rsidP="00ED3FC2">
            <w:pPr>
              <w:ind w:left="115"/>
              <w:jc w:val="both"/>
              <w:rPr>
                <w:b/>
                <w:bCs/>
                <w:szCs w:val="22"/>
                <w:lang w:val="kk-KZ"/>
              </w:rPr>
            </w:pPr>
            <w:r w:rsidRPr="001617F7">
              <w:rPr>
                <w:b/>
                <w:bCs/>
                <w:szCs w:val="22"/>
                <w:lang w:val="ru-RU"/>
              </w:rPr>
              <w:t xml:space="preserve">ПРИЛОЖЕНИЕ </w:t>
            </w:r>
            <w:r>
              <w:rPr>
                <w:b/>
                <w:bCs/>
                <w:szCs w:val="22"/>
                <w:lang w:val="ru-RU"/>
              </w:rPr>
              <w:t>В</w:t>
            </w:r>
            <w:r w:rsidRPr="001617F7">
              <w:rPr>
                <w:b/>
                <w:bCs/>
                <w:szCs w:val="22"/>
                <w:lang w:val="ru-RU"/>
              </w:rPr>
              <w:t xml:space="preserve"> </w:t>
            </w:r>
            <w:r>
              <w:rPr>
                <w:b/>
                <w:bCs/>
                <w:szCs w:val="22"/>
                <w:lang w:val="kk-KZ"/>
              </w:rPr>
              <w:t xml:space="preserve">- </w:t>
            </w:r>
            <w:r w:rsidRPr="00DE193B">
              <w:rPr>
                <w:szCs w:val="22"/>
                <w:lang w:val="ru-RU"/>
              </w:rPr>
              <w:t>Акт укрупненных испытаний</w:t>
            </w:r>
            <w:r>
              <w:rPr>
                <w:szCs w:val="22"/>
                <w:lang w:val="kk-KZ"/>
              </w:rPr>
              <w:t xml:space="preserve"> .........................................</w:t>
            </w:r>
          </w:p>
        </w:tc>
        <w:tc>
          <w:tcPr>
            <w:tcW w:w="709" w:type="dxa"/>
          </w:tcPr>
          <w:p w14:paraId="21E661B0" w14:textId="5F1A0DEE" w:rsidR="00DE193B" w:rsidRPr="006D25A2" w:rsidRDefault="00DA1FAF" w:rsidP="00DE193B">
            <w:pPr>
              <w:ind w:right="179"/>
              <w:jc w:val="center"/>
              <w:rPr>
                <w:szCs w:val="22"/>
              </w:rPr>
            </w:pPr>
            <w:r>
              <w:rPr>
                <w:szCs w:val="22"/>
              </w:rPr>
              <w:t>15</w:t>
            </w:r>
            <w:r w:rsidR="006D25A2">
              <w:rPr>
                <w:szCs w:val="22"/>
              </w:rPr>
              <w:t>5</w:t>
            </w:r>
          </w:p>
        </w:tc>
      </w:tr>
      <w:tr w:rsidR="001B4285" w:rsidRPr="002C78F9" w14:paraId="29BB6D13" w14:textId="77777777" w:rsidTr="00EE5BCC">
        <w:trPr>
          <w:trHeight w:val="321"/>
        </w:trPr>
        <w:tc>
          <w:tcPr>
            <w:tcW w:w="9351" w:type="dxa"/>
            <w:gridSpan w:val="2"/>
          </w:tcPr>
          <w:p w14:paraId="38B5B147" w14:textId="740F78CE" w:rsidR="001B4285" w:rsidRPr="001B4285" w:rsidRDefault="001B4285" w:rsidP="001B4285">
            <w:pPr>
              <w:ind w:left="115"/>
              <w:jc w:val="both"/>
              <w:rPr>
                <w:b/>
                <w:bCs/>
                <w:szCs w:val="22"/>
                <w:lang w:val="ru-RU"/>
              </w:rPr>
            </w:pPr>
            <w:r w:rsidRPr="001617F7">
              <w:rPr>
                <w:b/>
                <w:bCs/>
                <w:szCs w:val="22"/>
                <w:lang w:val="ru-RU"/>
              </w:rPr>
              <w:t xml:space="preserve">ПРИЛОЖЕНИЕ </w:t>
            </w:r>
            <w:r>
              <w:rPr>
                <w:b/>
                <w:bCs/>
                <w:szCs w:val="22"/>
                <w:lang w:val="ru-RU"/>
              </w:rPr>
              <w:t xml:space="preserve">Г – </w:t>
            </w:r>
            <w:r w:rsidRPr="001B4285">
              <w:rPr>
                <w:lang w:val="ru-RU"/>
              </w:rPr>
              <w:t>Список опубликованных работ</w:t>
            </w:r>
            <w:r w:rsidRPr="001B4285">
              <w:rPr>
                <w:bCs/>
                <w:szCs w:val="22"/>
                <w:lang w:val="ru-RU"/>
              </w:rPr>
              <w:t xml:space="preserve"> …………</w:t>
            </w:r>
            <w:r>
              <w:rPr>
                <w:bCs/>
                <w:szCs w:val="22"/>
                <w:lang w:val="ru-RU"/>
              </w:rPr>
              <w:t>......................</w:t>
            </w:r>
          </w:p>
        </w:tc>
        <w:tc>
          <w:tcPr>
            <w:tcW w:w="709" w:type="dxa"/>
          </w:tcPr>
          <w:p w14:paraId="2D5ED26D" w14:textId="590FE424" w:rsidR="001B4285" w:rsidRPr="006D25A2" w:rsidRDefault="001B4285" w:rsidP="00DE193B">
            <w:pPr>
              <w:ind w:right="179"/>
              <w:jc w:val="center"/>
              <w:rPr>
                <w:szCs w:val="22"/>
              </w:rPr>
            </w:pPr>
            <w:r>
              <w:rPr>
                <w:szCs w:val="22"/>
                <w:lang w:val="ru-RU"/>
              </w:rPr>
              <w:t>1</w:t>
            </w:r>
            <w:r w:rsidR="006D25A2">
              <w:rPr>
                <w:szCs w:val="22"/>
              </w:rPr>
              <w:t>59</w:t>
            </w:r>
          </w:p>
        </w:tc>
      </w:tr>
      <w:tr w:rsidR="001B4285" w:rsidRPr="002C78F9" w14:paraId="4B2828F4" w14:textId="77777777" w:rsidTr="00EE5BCC">
        <w:trPr>
          <w:trHeight w:val="321"/>
        </w:trPr>
        <w:tc>
          <w:tcPr>
            <w:tcW w:w="9351" w:type="dxa"/>
            <w:gridSpan w:val="2"/>
          </w:tcPr>
          <w:p w14:paraId="07A7C86A" w14:textId="7BA74184" w:rsidR="001B4285" w:rsidRPr="001B4285" w:rsidRDefault="008459BD" w:rsidP="008459BD">
            <w:pPr>
              <w:jc w:val="both"/>
              <w:rPr>
                <w:b/>
                <w:bCs/>
                <w:szCs w:val="22"/>
                <w:lang w:val="ru-RU"/>
              </w:rPr>
            </w:pPr>
            <w:r>
              <w:rPr>
                <w:b/>
                <w:lang w:val="ru-RU"/>
              </w:rPr>
              <w:t xml:space="preserve">  </w:t>
            </w:r>
            <w:r w:rsidR="001B4285" w:rsidRPr="001B4285">
              <w:rPr>
                <w:b/>
                <w:lang w:val="ru-RU"/>
              </w:rPr>
              <w:t>ПРИЛОЖЕНИЕ Д</w:t>
            </w:r>
            <w:r w:rsidR="001B4285">
              <w:rPr>
                <w:lang w:val="ru-RU"/>
              </w:rPr>
              <w:t xml:space="preserve"> –</w:t>
            </w:r>
            <w:r>
              <w:rPr>
                <w:lang w:val="ru-RU"/>
              </w:rPr>
              <w:t xml:space="preserve"> Положительное решение по экспертизе заявки на изобретение…………………………………………………………………………</w:t>
            </w:r>
          </w:p>
        </w:tc>
        <w:tc>
          <w:tcPr>
            <w:tcW w:w="709" w:type="dxa"/>
          </w:tcPr>
          <w:p w14:paraId="1C9C101C" w14:textId="77777777" w:rsidR="00460A78" w:rsidRDefault="00460A78" w:rsidP="00DE193B">
            <w:pPr>
              <w:ind w:right="179"/>
              <w:jc w:val="center"/>
              <w:rPr>
                <w:szCs w:val="22"/>
                <w:lang w:val="ru-RU"/>
              </w:rPr>
            </w:pPr>
          </w:p>
          <w:p w14:paraId="4AC037C4" w14:textId="1C5A1ADE" w:rsidR="001B4285" w:rsidRPr="006D25A2" w:rsidRDefault="008459BD" w:rsidP="00DE193B">
            <w:pPr>
              <w:ind w:right="179"/>
              <w:jc w:val="center"/>
              <w:rPr>
                <w:szCs w:val="22"/>
              </w:rPr>
            </w:pPr>
            <w:r>
              <w:rPr>
                <w:szCs w:val="22"/>
                <w:lang w:val="ru-RU"/>
              </w:rPr>
              <w:t>16</w:t>
            </w:r>
            <w:r w:rsidR="006D25A2">
              <w:rPr>
                <w:szCs w:val="22"/>
              </w:rPr>
              <w:t>1</w:t>
            </w:r>
          </w:p>
        </w:tc>
      </w:tr>
      <w:tr w:rsidR="008459BD" w:rsidRPr="002C78F9" w14:paraId="738571EE" w14:textId="77777777" w:rsidTr="00EE5BCC">
        <w:trPr>
          <w:trHeight w:val="321"/>
        </w:trPr>
        <w:tc>
          <w:tcPr>
            <w:tcW w:w="9351" w:type="dxa"/>
            <w:gridSpan w:val="2"/>
          </w:tcPr>
          <w:p w14:paraId="695A7DD6" w14:textId="0B6C1F56" w:rsidR="008459BD" w:rsidRPr="008459BD" w:rsidRDefault="008459BD" w:rsidP="008459BD">
            <w:pPr>
              <w:jc w:val="both"/>
              <w:rPr>
                <w:b/>
                <w:lang w:val="ru-RU"/>
              </w:rPr>
            </w:pPr>
            <w:r>
              <w:rPr>
                <w:b/>
                <w:lang w:val="ru-RU"/>
              </w:rPr>
              <w:t xml:space="preserve">  ПРИЛОЖЕНИ Е </w:t>
            </w:r>
            <w:proofErr w:type="gramStart"/>
            <w:r>
              <w:rPr>
                <w:b/>
                <w:lang w:val="ru-RU"/>
              </w:rPr>
              <w:t xml:space="preserve">–  </w:t>
            </w:r>
            <w:r w:rsidRPr="001B4285">
              <w:rPr>
                <w:bCs/>
                <w:szCs w:val="22"/>
                <w:lang w:val="ru-RU"/>
              </w:rPr>
              <w:t>Акт</w:t>
            </w:r>
            <w:proofErr w:type="gramEnd"/>
            <w:r w:rsidRPr="001B4285">
              <w:rPr>
                <w:bCs/>
                <w:szCs w:val="22"/>
                <w:lang w:val="ru-RU"/>
              </w:rPr>
              <w:t xml:space="preserve"> внедрения в учебный процесс результатов диссертационной работы</w:t>
            </w:r>
            <w:r>
              <w:rPr>
                <w:bCs/>
                <w:szCs w:val="22"/>
                <w:lang w:val="ru-RU"/>
              </w:rPr>
              <w:t>…………………………………………………………..</w:t>
            </w:r>
          </w:p>
        </w:tc>
        <w:tc>
          <w:tcPr>
            <w:tcW w:w="709" w:type="dxa"/>
          </w:tcPr>
          <w:p w14:paraId="118288C3" w14:textId="77777777" w:rsidR="00460A78" w:rsidRDefault="00460A78" w:rsidP="00DE193B">
            <w:pPr>
              <w:ind w:right="179"/>
              <w:jc w:val="center"/>
              <w:rPr>
                <w:szCs w:val="22"/>
                <w:lang w:val="ru-RU"/>
              </w:rPr>
            </w:pPr>
          </w:p>
          <w:p w14:paraId="4F9A74F3" w14:textId="6D819422" w:rsidR="008459BD" w:rsidRPr="006D25A2" w:rsidRDefault="008459BD" w:rsidP="00DE193B">
            <w:pPr>
              <w:ind w:right="179"/>
              <w:jc w:val="center"/>
              <w:rPr>
                <w:szCs w:val="22"/>
              </w:rPr>
            </w:pPr>
            <w:r>
              <w:rPr>
                <w:szCs w:val="22"/>
                <w:lang w:val="ru-RU"/>
              </w:rPr>
              <w:t>16</w:t>
            </w:r>
            <w:r w:rsidR="006D25A2">
              <w:rPr>
                <w:szCs w:val="22"/>
              </w:rPr>
              <w:t>2</w:t>
            </w:r>
          </w:p>
        </w:tc>
      </w:tr>
    </w:tbl>
    <w:p w14:paraId="21B46058" w14:textId="77777777" w:rsidR="00821BE8" w:rsidRPr="009E28A1" w:rsidRDefault="00821BE8" w:rsidP="001211B9">
      <w:pPr>
        <w:pStyle w:val="TableParagraph"/>
        <w:spacing w:before="0"/>
        <w:ind w:left="0"/>
        <w:jc w:val="both"/>
        <w:rPr>
          <w:rFonts w:ascii="Times New Roman" w:hAnsi="Times New Roman" w:cs="Times New Roman"/>
          <w:sz w:val="28"/>
          <w:szCs w:val="28"/>
          <w:highlight w:val="yellow"/>
          <w:lang w:val="ru-RU"/>
        </w:rPr>
        <w:sectPr w:rsidR="00821BE8" w:rsidRPr="009E28A1" w:rsidSect="004946CD">
          <w:type w:val="continuous"/>
          <w:pgSz w:w="11907" w:h="16840" w:code="9"/>
          <w:pgMar w:top="1134" w:right="567" w:bottom="1134" w:left="1701" w:header="0" w:footer="1429" w:gutter="0"/>
          <w:cols w:space="720"/>
        </w:sectPr>
      </w:pPr>
    </w:p>
    <w:p w14:paraId="31621A6D" w14:textId="5622761A" w:rsidR="00D93D53" w:rsidRPr="004868BB" w:rsidRDefault="00D93D53" w:rsidP="004868BB">
      <w:pPr>
        <w:jc w:val="center"/>
        <w:rPr>
          <w:b/>
        </w:rPr>
      </w:pPr>
      <w:r w:rsidRPr="004868BB">
        <w:rPr>
          <w:b/>
        </w:rPr>
        <w:lastRenderedPageBreak/>
        <w:t>НОРМАТИВНЫЕ ССЫЛКИ</w:t>
      </w:r>
    </w:p>
    <w:p w14:paraId="1B9C8830" w14:textId="77777777" w:rsidR="00D93D53" w:rsidRPr="004868BB" w:rsidRDefault="00D93D53" w:rsidP="004868BB">
      <w:pPr>
        <w:jc w:val="center"/>
        <w:rPr>
          <w:b/>
        </w:rPr>
      </w:pPr>
    </w:p>
    <w:p w14:paraId="01FDFC8D" w14:textId="77777777" w:rsidR="00DE193B" w:rsidRDefault="00D93D53" w:rsidP="00211611">
      <w:pPr>
        <w:suppressAutoHyphens/>
        <w:ind w:right="672" w:firstLine="851"/>
        <w:jc w:val="both"/>
        <w:rPr>
          <w:lang w:val="kk-KZ"/>
        </w:rPr>
      </w:pPr>
      <w:r w:rsidRPr="004868BB">
        <w:t xml:space="preserve">В настоящей диссертации использованы ссылки на следующие стандарты: </w:t>
      </w:r>
    </w:p>
    <w:p w14:paraId="5F2162F1" w14:textId="27AF0FCD" w:rsidR="00D93D53" w:rsidRPr="004868BB" w:rsidRDefault="00D93D53" w:rsidP="00211611">
      <w:pPr>
        <w:suppressAutoHyphens/>
        <w:ind w:right="672" w:firstLine="851"/>
        <w:jc w:val="both"/>
      </w:pPr>
      <w:r w:rsidRPr="004868BB">
        <w:t xml:space="preserve">Правила присуждения ученых степеней, утвержденных приказом МОН РК от 31 марта 2011 года № 127. </w:t>
      </w:r>
    </w:p>
    <w:p w14:paraId="1EDD98A9" w14:textId="77777777" w:rsidR="00D93D53" w:rsidRPr="004868BB" w:rsidRDefault="00D93D53" w:rsidP="00211611">
      <w:pPr>
        <w:suppressAutoHyphens/>
        <w:ind w:right="672" w:firstLine="851"/>
        <w:jc w:val="both"/>
      </w:pPr>
      <w:r w:rsidRPr="004868BB">
        <w:t xml:space="preserve">ГОСТ </w:t>
      </w:r>
      <w:proofErr w:type="gramStart"/>
      <w:r w:rsidRPr="004868BB">
        <w:t>7.32-2001</w:t>
      </w:r>
      <w:proofErr w:type="gramEnd"/>
      <w:r w:rsidRPr="004868BB">
        <w:t xml:space="preserve"> – Система стандартов по информации, библиотечному и издательскому делу. Отчет о научно-исследовательской работе. Структура и правила оформления. </w:t>
      </w:r>
    </w:p>
    <w:p w14:paraId="36364E75" w14:textId="77777777" w:rsidR="00D93D53" w:rsidRPr="004868BB" w:rsidRDefault="00D93D53" w:rsidP="00211611">
      <w:pPr>
        <w:suppressAutoHyphens/>
        <w:ind w:right="672" w:firstLine="851"/>
        <w:jc w:val="both"/>
      </w:pPr>
      <w:r w:rsidRPr="004868BB">
        <w:t xml:space="preserve">ГОСО РК </w:t>
      </w:r>
      <w:proofErr w:type="gramStart"/>
      <w:r w:rsidRPr="004868BB">
        <w:t>5.04.034-2011</w:t>
      </w:r>
      <w:proofErr w:type="gramEnd"/>
      <w:r w:rsidRPr="004868BB">
        <w:t xml:space="preserve"> – Государственный общеобязательный стандарт образования Республики Казахстан. Послевузовское образование. Докторантура. Основные положения. </w:t>
      </w:r>
    </w:p>
    <w:p w14:paraId="5C6CA7C8" w14:textId="77777777" w:rsidR="00D93D53" w:rsidRPr="004868BB" w:rsidRDefault="00D93D53" w:rsidP="00211611">
      <w:pPr>
        <w:suppressAutoHyphens/>
        <w:ind w:right="672" w:firstLine="851"/>
        <w:jc w:val="both"/>
      </w:pPr>
      <w:r w:rsidRPr="004868BB">
        <w:t xml:space="preserve">ГОСТ </w:t>
      </w:r>
      <w:proofErr w:type="gramStart"/>
      <w:r w:rsidRPr="004868BB">
        <w:t>7.12-93</w:t>
      </w:r>
      <w:proofErr w:type="gramEnd"/>
      <w:r w:rsidRPr="004868BB">
        <w:t xml:space="preserve"> – Система стандартов по информации, библиотечному и издательскому делу. Библиографическая запись. Сокращение слов на русском языке. Общие требования и правила.</w:t>
      </w:r>
    </w:p>
    <w:p w14:paraId="4F6D9639" w14:textId="77777777" w:rsidR="00D93D53" w:rsidRPr="004868BB" w:rsidRDefault="00D93D53" w:rsidP="004868BB">
      <w:pPr>
        <w:sectPr w:rsidR="00D93D53" w:rsidRPr="004868BB">
          <w:footerReference w:type="even" r:id="rId8"/>
          <w:footerReference w:type="default" r:id="rId9"/>
          <w:footerReference w:type="first" r:id="rId10"/>
          <w:pgSz w:w="11910" w:h="16840"/>
          <w:pgMar w:top="1120" w:right="340" w:bottom="1400" w:left="1400" w:header="0" w:footer="1213" w:gutter="0"/>
          <w:cols w:space="720"/>
        </w:sectPr>
      </w:pPr>
    </w:p>
    <w:p w14:paraId="3A28D822" w14:textId="77777777" w:rsidR="00D93D53" w:rsidRPr="004868BB" w:rsidRDefault="00D93D53" w:rsidP="00B64AD8">
      <w:pPr>
        <w:suppressAutoHyphens/>
        <w:jc w:val="center"/>
        <w:rPr>
          <w:b/>
          <w:bCs/>
        </w:rPr>
      </w:pPr>
      <w:r w:rsidRPr="004868BB">
        <w:rPr>
          <w:b/>
          <w:bCs/>
        </w:rPr>
        <w:lastRenderedPageBreak/>
        <w:t>ОПРЕДЕЛЕНИЯ</w:t>
      </w:r>
    </w:p>
    <w:p w14:paraId="4BF85882" w14:textId="77777777" w:rsidR="00D93D53" w:rsidRPr="004868BB" w:rsidRDefault="00D93D53" w:rsidP="004868BB">
      <w:pPr>
        <w:suppressAutoHyphens/>
        <w:jc w:val="both"/>
      </w:pPr>
    </w:p>
    <w:p w14:paraId="68EB7C26" w14:textId="7E9123AA" w:rsidR="00D93D53" w:rsidRPr="004868BB" w:rsidRDefault="00D93D53" w:rsidP="004868BB">
      <w:pPr>
        <w:suppressAutoHyphens/>
        <w:jc w:val="both"/>
      </w:pPr>
      <w:r w:rsidRPr="004868BB">
        <w:tab/>
      </w:r>
      <w:r w:rsidRPr="00DE193B">
        <w:rPr>
          <w:b/>
          <w:bCs/>
        </w:rPr>
        <w:t xml:space="preserve">Жидкостная </w:t>
      </w:r>
      <w:r w:rsidR="00B64AD8">
        <w:rPr>
          <w:b/>
          <w:bCs/>
        </w:rPr>
        <w:t>э</w:t>
      </w:r>
      <w:r w:rsidRPr="00DE193B">
        <w:rPr>
          <w:b/>
          <w:bCs/>
        </w:rPr>
        <w:t>кстракция</w:t>
      </w:r>
      <w:r w:rsidRPr="004868BB">
        <w:t xml:space="preserve"> - процесс извлечения соединений металлов из водного раствора в жидкую органическую фазу, не смешивающуюся с водой.</w:t>
      </w:r>
    </w:p>
    <w:p w14:paraId="2D06A6B5" w14:textId="58155F4D" w:rsidR="00D93D53" w:rsidRPr="004868BB" w:rsidRDefault="00D93D53" w:rsidP="004868BB">
      <w:pPr>
        <w:widowControl w:val="0"/>
        <w:ind w:firstLine="708"/>
        <w:jc w:val="both"/>
      </w:pPr>
      <w:r w:rsidRPr="00DE193B">
        <w:rPr>
          <w:b/>
          <w:bCs/>
        </w:rPr>
        <w:t>Крад (отходная масса)</w:t>
      </w:r>
      <w:r w:rsidRPr="004868BB">
        <w:t xml:space="preserve"> –</w:t>
      </w:r>
      <w:r w:rsidR="009F2D36" w:rsidRPr="004868BB">
        <w:t xml:space="preserve"> образование третьей фазы, стабилизированные эмульсии, содержащие органические, водные и мелкие твердые частицы (борода, </w:t>
      </w:r>
      <w:r w:rsidR="009F2D36" w:rsidRPr="004868BB">
        <w:rPr>
          <w:lang w:val="en-US"/>
        </w:rPr>
        <w:t>crud</w:t>
      </w:r>
      <w:r w:rsidR="009F2D36" w:rsidRPr="004868BB">
        <w:t xml:space="preserve">); </w:t>
      </w:r>
      <w:r w:rsidRPr="004868BB">
        <w:t>смесь примесей продуктов выщелачивания, образующая в перемешивании с органической и водной фазой в жидкостной экстракции;</w:t>
      </w:r>
    </w:p>
    <w:p w14:paraId="005A9274" w14:textId="68916760" w:rsidR="00D93D53" w:rsidRPr="004868BB" w:rsidRDefault="00D93D53" w:rsidP="004868BB">
      <w:pPr>
        <w:suppressAutoHyphens/>
        <w:ind w:firstLine="720"/>
        <w:jc w:val="both"/>
      </w:pPr>
      <w:r w:rsidRPr="00DE193B">
        <w:rPr>
          <w:b/>
          <w:bCs/>
        </w:rPr>
        <w:t>Продуктивные растворы выщелачивания (</w:t>
      </w:r>
      <w:r w:rsidRPr="00DE193B">
        <w:rPr>
          <w:b/>
          <w:bCs/>
          <w:lang w:val="en-US"/>
        </w:rPr>
        <w:t>PLS</w:t>
      </w:r>
      <w:r w:rsidRPr="00DE193B">
        <w:rPr>
          <w:b/>
          <w:bCs/>
        </w:rPr>
        <w:t>)</w:t>
      </w:r>
      <w:r w:rsidRPr="004868BB">
        <w:t xml:space="preserve"> – многокомпонентный раствор, полученный после выщелачивания рудного штабеля, состав PLS варьируется в зависимости от типа</w:t>
      </w:r>
      <w:r w:rsidR="004868BB" w:rsidRPr="004868BB">
        <w:t xml:space="preserve"> руды и процесса выщелачивания, содержащий </w:t>
      </w:r>
      <w:r w:rsidRPr="004868BB">
        <w:t>ионы меди (Cu</w:t>
      </w:r>
      <w:r w:rsidRPr="004868BB">
        <w:rPr>
          <w:vertAlign w:val="superscript"/>
        </w:rPr>
        <w:t>2+</w:t>
      </w:r>
      <w:r w:rsidRPr="004868BB">
        <w:t>), а также другие растворенные ионы, такие как железо, цинк, марганец и иногда драгоценные м</w:t>
      </w:r>
      <w:r w:rsidR="004868BB" w:rsidRPr="004868BB">
        <w:t>еталлы, в зависимости от руды, р</w:t>
      </w:r>
      <w:r w:rsidRPr="004868BB">
        <w:t>аствор также включает выщелачивающий агент, обычно серную кислоту, который способ</w:t>
      </w:r>
      <w:r w:rsidR="009F2D36" w:rsidRPr="004868BB">
        <w:t xml:space="preserve">ствует растворению меди из руды. </w:t>
      </w:r>
    </w:p>
    <w:p w14:paraId="7956FF7B" w14:textId="43659121" w:rsidR="009F2D36" w:rsidRPr="004868BB" w:rsidRDefault="004868BB" w:rsidP="004868BB">
      <w:pPr>
        <w:widowControl w:val="0"/>
        <w:ind w:firstLine="708"/>
        <w:jc w:val="both"/>
      </w:pPr>
      <w:r w:rsidRPr="00DE193B">
        <w:rPr>
          <w:b/>
          <w:bCs/>
        </w:rPr>
        <w:t>Э</w:t>
      </w:r>
      <w:r w:rsidR="009F2D36" w:rsidRPr="00DE193B">
        <w:rPr>
          <w:b/>
          <w:bCs/>
        </w:rPr>
        <w:t>кстрагент</w:t>
      </w:r>
      <w:r w:rsidR="009F2D36" w:rsidRPr="004868BB">
        <w:t xml:space="preserve"> – селективный растворитель, используемый для экстракции;</w:t>
      </w:r>
    </w:p>
    <w:p w14:paraId="1C1091DC" w14:textId="77777777" w:rsidR="004868BB" w:rsidRPr="004868BB" w:rsidRDefault="009F2D36" w:rsidP="004868BB">
      <w:pPr>
        <w:widowControl w:val="0"/>
        <w:jc w:val="both"/>
      </w:pPr>
      <w:r w:rsidRPr="004868BB">
        <w:t xml:space="preserve">поверхностно-активное вещество — химическое соединение, которое вызывает снижение поверхностного натяжения, концентрируясь на поверхности раздела термодинамических фаз; </w:t>
      </w:r>
    </w:p>
    <w:p w14:paraId="5683E219" w14:textId="77777777" w:rsidR="004868BB" w:rsidRPr="004868BB" w:rsidRDefault="004868BB" w:rsidP="004868BB">
      <w:pPr>
        <w:widowControl w:val="0"/>
        <w:ind w:firstLine="708"/>
        <w:jc w:val="both"/>
      </w:pPr>
      <w:r w:rsidRPr="00DE193B">
        <w:rPr>
          <w:b/>
          <w:bCs/>
        </w:rPr>
        <w:t>К</w:t>
      </w:r>
      <w:r w:rsidR="009F2D36" w:rsidRPr="00DE193B">
        <w:rPr>
          <w:b/>
          <w:bCs/>
        </w:rPr>
        <w:t>оагуляция и флокуляция</w:t>
      </w:r>
      <w:r w:rsidR="009F2D36" w:rsidRPr="004868BB">
        <w:t xml:space="preserve"> — физико-химические процессы слипания мелких частиц дисперсных систем в более крупные агрегаты под влиянием сил сцепления с образованием коагуляционных структур;</w:t>
      </w:r>
    </w:p>
    <w:p w14:paraId="15595A75" w14:textId="77777777" w:rsidR="004868BB" w:rsidRPr="004868BB" w:rsidRDefault="004868BB" w:rsidP="004868BB">
      <w:pPr>
        <w:widowControl w:val="0"/>
        <w:ind w:firstLine="708"/>
        <w:jc w:val="both"/>
      </w:pPr>
      <w:r w:rsidRPr="00DE193B">
        <w:rPr>
          <w:b/>
          <w:bCs/>
        </w:rPr>
        <w:t>К</w:t>
      </w:r>
      <w:r w:rsidR="009F2D36" w:rsidRPr="00DE193B">
        <w:rPr>
          <w:b/>
          <w:bCs/>
        </w:rPr>
        <w:t>оагулянт</w:t>
      </w:r>
      <w:proofErr w:type="gramStart"/>
      <w:r w:rsidR="009F2D36" w:rsidRPr="004868BB">
        <w:t xml:space="preserve">– </w:t>
      </w:r>
      <w:r w:rsidR="009F2D36" w:rsidRPr="004868BB">
        <w:rPr>
          <w:color w:val="4D5156"/>
          <w:shd w:val="clear" w:color="auto" w:fill="FFFFFF"/>
        </w:rPr>
        <w:t> </w:t>
      </w:r>
      <w:r w:rsidR="009F2D36" w:rsidRPr="004868BB">
        <w:t>вещества</w:t>
      </w:r>
      <w:proofErr w:type="gramEnd"/>
      <w:r w:rsidR="009F2D36" w:rsidRPr="004868BB">
        <w:t>, увеличивающие скорость осаждения взвешенны</w:t>
      </w:r>
      <w:r w:rsidRPr="004868BB">
        <w:t>х частиц при очистке жидкостей;</w:t>
      </w:r>
    </w:p>
    <w:p w14:paraId="2F747A18" w14:textId="477F35C2" w:rsidR="009F2D36" w:rsidRPr="004868BB" w:rsidRDefault="004868BB" w:rsidP="004868BB">
      <w:pPr>
        <w:widowControl w:val="0"/>
        <w:ind w:firstLine="708"/>
        <w:jc w:val="both"/>
      </w:pPr>
      <w:r w:rsidRPr="00DE193B">
        <w:rPr>
          <w:b/>
          <w:bCs/>
        </w:rPr>
        <w:t>Ф</w:t>
      </w:r>
      <w:r w:rsidR="009F2D36" w:rsidRPr="00DE193B">
        <w:rPr>
          <w:b/>
          <w:bCs/>
        </w:rPr>
        <w:t>локулянт</w:t>
      </w:r>
      <w:r w:rsidR="009F2D36" w:rsidRPr="004868BB">
        <w:t xml:space="preserve"> –это реагенты, которые отделяют примеси от воды. </w:t>
      </w:r>
    </w:p>
    <w:p w14:paraId="23F67925" w14:textId="6EA5D562" w:rsidR="009F2D36" w:rsidRPr="004868BB" w:rsidRDefault="009F2D36" w:rsidP="004868BB">
      <w:pPr>
        <w:suppressAutoHyphens/>
        <w:ind w:firstLine="720"/>
        <w:jc w:val="both"/>
      </w:pPr>
    </w:p>
    <w:p w14:paraId="6AF8160C" w14:textId="21423EBE" w:rsidR="004868BB" w:rsidRPr="004868BB" w:rsidRDefault="004868BB" w:rsidP="004868BB">
      <w:pPr>
        <w:suppressAutoHyphens/>
        <w:ind w:firstLine="720"/>
        <w:jc w:val="both"/>
      </w:pPr>
    </w:p>
    <w:p w14:paraId="056DB174" w14:textId="5C3D6BFB" w:rsidR="004868BB" w:rsidRPr="004868BB" w:rsidRDefault="004868BB" w:rsidP="004868BB">
      <w:pPr>
        <w:suppressAutoHyphens/>
        <w:ind w:firstLine="720"/>
        <w:jc w:val="both"/>
      </w:pPr>
    </w:p>
    <w:p w14:paraId="3B6468E8" w14:textId="16195544" w:rsidR="004868BB" w:rsidRPr="004868BB" w:rsidRDefault="004868BB" w:rsidP="004868BB">
      <w:pPr>
        <w:suppressAutoHyphens/>
        <w:ind w:firstLine="720"/>
        <w:jc w:val="both"/>
      </w:pPr>
    </w:p>
    <w:p w14:paraId="64E8C208" w14:textId="50688CD0" w:rsidR="004868BB" w:rsidRPr="004868BB" w:rsidRDefault="004868BB" w:rsidP="004868BB">
      <w:pPr>
        <w:suppressAutoHyphens/>
        <w:ind w:firstLine="720"/>
        <w:jc w:val="both"/>
      </w:pPr>
    </w:p>
    <w:p w14:paraId="55EEF495" w14:textId="4B29DCFB" w:rsidR="004868BB" w:rsidRPr="004868BB" w:rsidRDefault="004868BB" w:rsidP="004868BB">
      <w:pPr>
        <w:suppressAutoHyphens/>
        <w:ind w:firstLine="720"/>
        <w:jc w:val="both"/>
      </w:pPr>
    </w:p>
    <w:p w14:paraId="200F75C2" w14:textId="0C254E86" w:rsidR="004868BB" w:rsidRPr="004868BB" w:rsidRDefault="004868BB" w:rsidP="004868BB">
      <w:pPr>
        <w:suppressAutoHyphens/>
        <w:ind w:firstLine="720"/>
        <w:jc w:val="both"/>
      </w:pPr>
    </w:p>
    <w:p w14:paraId="0E422341" w14:textId="1A4F2D69" w:rsidR="004868BB" w:rsidRPr="004868BB" w:rsidRDefault="004868BB" w:rsidP="004868BB">
      <w:pPr>
        <w:suppressAutoHyphens/>
        <w:ind w:firstLine="720"/>
        <w:jc w:val="both"/>
      </w:pPr>
    </w:p>
    <w:p w14:paraId="6A8DE2D8" w14:textId="6044602B" w:rsidR="004868BB" w:rsidRPr="004868BB" w:rsidRDefault="004868BB" w:rsidP="004868BB">
      <w:pPr>
        <w:suppressAutoHyphens/>
        <w:ind w:firstLine="720"/>
        <w:jc w:val="both"/>
      </w:pPr>
    </w:p>
    <w:p w14:paraId="3A2A3A72" w14:textId="011105AE" w:rsidR="004868BB" w:rsidRPr="004868BB" w:rsidRDefault="004868BB" w:rsidP="004868BB">
      <w:pPr>
        <w:suppressAutoHyphens/>
        <w:ind w:firstLine="720"/>
        <w:jc w:val="both"/>
      </w:pPr>
    </w:p>
    <w:p w14:paraId="051384A9" w14:textId="58D4ED75" w:rsidR="004868BB" w:rsidRPr="004868BB" w:rsidRDefault="004868BB" w:rsidP="004868BB">
      <w:pPr>
        <w:suppressAutoHyphens/>
        <w:ind w:firstLine="720"/>
        <w:jc w:val="both"/>
      </w:pPr>
    </w:p>
    <w:p w14:paraId="7BA69154" w14:textId="40222CB7" w:rsidR="004868BB" w:rsidRPr="004868BB" w:rsidRDefault="004868BB" w:rsidP="004868BB">
      <w:pPr>
        <w:suppressAutoHyphens/>
        <w:ind w:firstLine="720"/>
        <w:jc w:val="both"/>
      </w:pPr>
    </w:p>
    <w:p w14:paraId="7A1A4337" w14:textId="5C9193E8" w:rsidR="004868BB" w:rsidRPr="004868BB" w:rsidRDefault="004868BB" w:rsidP="004868BB">
      <w:pPr>
        <w:suppressAutoHyphens/>
        <w:ind w:firstLine="720"/>
        <w:jc w:val="both"/>
      </w:pPr>
    </w:p>
    <w:p w14:paraId="57E42018" w14:textId="65B01960" w:rsidR="004868BB" w:rsidRPr="004868BB" w:rsidRDefault="004868BB" w:rsidP="004868BB">
      <w:pPr>
        <w:suppressAutoHyphens/>
        <w:ind w:firstLine="720"/>
        <w:jc w:val="both"/>
      </w:pPr>
    </w:p>
    <w:p w14:paraId="2FCA5DDB" w14:textId="017F5635" w:rsidR="004868BB" w:rsidRPr="004868BB" w:rsidRDefault="004868BB" w:rsidP="004868BB">
      <w:pPr>
        <w:suppressAutoHyphens/>
        <w:ind w:firstLine="720"/>
        <w:jc w:val="both"/>
      </w:pPr>
    </w:p>
    <w:p w14:paraId="0D1AD2D9" w14:textId="59178D06" w:rsidR="004868BB" w:rsidRDefault="004868BB" w:rsidP="004868BB">
      <w:pPr>
        <w:suppressAutoHyphens/>
        <w:ind w:firstLine="720"/>
        <w:jc w:val="both"/>
        <w:rPr>
          <w:lang w:val="kk-KZ"/>
        </w:rPr>
      </w:pPr>
    </w:p>
    <w:p w14:paraId="10B4637C" w14:textId="77777777" w:rsidR="00DE193B" w:rsidRPr="00DE193B" w:rsidRDefault="00DE193B" w:rsidP="004868BB">
      <w:pPr>
        <w:suppressAutoHyphens/>
        <w:ind w:firstLine="720"/>
        <w:jc w:val="both"/>
        <w:rPr>
          <w:lang w:val="kk-KZ"/>
        </w:rPr>
      </w:pPr>
    </w:p>
    <w:p w14:paraId="7789FB60" w14:textId="037D9275" w:rsidR="004868BB" w:rsidRPr="004868BB" w:rsidRDefault="004868BB" w:rsidP="004868BB">
      <w:pPr>
        <w:suppressAutoHyphens/>
        <w:ind w:firstLine="720"/>
        <w:jc w:val="both"/>
      </w:pPr>
    </w:p>
    <w:p w14:paraId="03683A4B" w14:textId="50911408" w:rsidR="004868BB" w:rsidRPr="004868BB" w:rsidRDefault="004868BB" w:rsidP="004868BB">
      <w:pPr>
        <w:suppressAutoHyphens/>
        <w:ind w:firstLine="720"/>
        <w:jc w:val="both"/>
      </w:pPr>
    </w:p>
    <w:p w14:paraId="7A51E5C5" w14:textId="77777777" w:rsidR="004868BB" w:rsidRPr="004868BB" w:rsidRDefault="004868BB" w:rsidP="004868BB">
      <w:pPr>
        <w:pStyle w:val="Heading1"/>
        <w:spacing w:before="0"/>
        <w:jc w:val="center"/>
        <w:rPr>
          <w:rFonts w:ascii="Times New Roman" w:hAnsi="Times New Roman"/>
          <w:color w:val="auto"/>
        </w:rPr>
      </w:pPr>
      <w:r w:rsidRPr="004868BB">
        <w:rPr>
          <w:rFonts w:ascii="Times New Roman" w:hAnsi="Times New Roman"/>
          <w:color w:val="auto"/>
        </w:rPr>
        <w:lastRenderedPageBreak/>
        <w:t>ОБОЗНАЧЕНИЯ</w:t>
      </w:r>
      <w:r w:rsidRPr="004868BB">
        <w:rPr>
          <w:rFonts w:ascii="Times New Roman" w:hAnsi="Times New Roman"/>
          <w:color w:val="auto"/>
          <w:spacing w:val="-6"/>
        </w:rPr>
        <w:t xml:space="preserve"> </w:t>
      </w:r>
      <w:r w:rsidRPr="004868BB">
        <w:rPr>
          <w:rFonts w:ascii="Times New Roman" w:hAnsi="Times New Roman"/>
          <w:color w:val="auto"/>
        </w:rPr>
        <w:t>И</w:t>
      </w:r>
      <w:r w:rsidRPr="004868BB">
        <w:rPr>
          <w:rFonts w:ascii="Times New Roman" w:hAnsi="Times New Roman"/>
          <w:color w:val="auto"/>
          <w:spacing w:val="-5"/>
        </w:rPr>
        <w:t xml:space="preserve"> </w:t>
      </w:r>
      <w:r w:rsidRPr="004868BB">
        <w:rPr>
          <w:rFonts w:ascii="Times New Roman" w:hAnsi="Times New Roman"/>
          <w:color w:val="auto"/>
        </w:rPr>
        <w:t>СОКРАЩЕНИЯ</w:t>
      </w:r>
    </w:p>
    <w:p w14:paraId="32E8B2B9" w14:textId="77777777" w:rsidR="004868BB" w:rsidRPr="004868BB" w:rsidRDefault="004868BB" w:rsidP="004868BB">
      <w:pPr>
        <w:pStyle w:val="BodyText"/>
        <w:spacing w:after="0"/>
        <w:rPr>
          <w:b/>
        </w:rPr>
      </w:pPr>
    </w:p>
    <w:p w14:paraId="400F3464" w14:textId="693584D9" w:rsidR="004868BB" w:rsidRDefault="004868BB" w:rsidP="00DE193B">
      <w:pPr>
        <w:pStyle w:val="BodyText"/>
        <w:tabs>
          <w:tab w:val="left" w:pos="9214"/>
        </w:tabs>
        <w:spacing w:after="0"/>
        <w:ind w:firstLine="709"/>
        <w:jc w:val="both"/>
      </w:pPr>
      <w:r w:rsidRPr="004868BB">
        <w:t>АО «</w:t>
      </w:r>
      <w:proofErr w:type="spellStart"/>
      <w:r w:rsidRPr="004868BB">
        <w:t>ИМиО</w:t>
      </w:r>
      <w:proofErr w:type="spellEnd"/>
      <w:r w:rsidRPr="004868BB">
        <w:t>» – Акционерное общество институт металлургии обогащения</w:t>
      </w:r>
    </w:p>
    <w:p w14:paraId="453676DD" w14:textId="00EF2B7B" w:rsidR="00570DC3" w:rsidRDefault="00570DC3" w:rsidP="00DE193B">
      <w:pPr>
        <w:pStyle w:val="BodyText"/>
        <w:tabs>
          <w:tab w:val="left" w:pos="9214"/>
        </w:tabs>
        <w:spacing w:after="0"/>
        <w:ind w:firstLine="709"/>
        <w:jc w:val="both"/>
      </w:pPr>
      <w:r>
        <w:t>АО «ИТКЭ»</w:t>
      </w:r>
      <w:r w:rsidRPr="00570DC3">
        <w:t xml:space="preserve"> – </w:t>
      </w:r>
      <w:r w:rsidRPr="002A10EC">
        <w:t>АО «Институт топлива, катализа и электрохимии им. Д.В. Сокольского»</w:t>
      </w:r>
    </w:p>
    <w:p w14:paraId="7965F0EA" w14:textId="77777777" w:rsidR="00FA6FBD" w:rsidRPr="00583671" w:rsidRDefault="00FA6FBD" w:rsidP="00FA6FBD">
      <w:pPr>
        <w:pStyle w:val="BodyText"/>
        <w:tabs>
          <w:tab w:val="left" w:pos="9214"/>
        </w:tabs>
        <w:spacing w:after="0"/>
        <w:ind w:firstLine="709"/>
        <w:jc w:val="both"/>
      </w:pPr>
      <w:r w:rsidRPr="00E15FEC">
        <w:rPr>
          <w:lang w:val="en-US"/>
        </w:rPr>
        <w:t>SX</w:t>
      </w:r>
      <w:r w:rsidRPr="00583671">
        <w:t>-</w:t>
      </w:r>
      <w:r w:rsidRPr="00E15FEC">
        <w:rPr>
          <w:lang w:val="en-US"/>
        </w:rPr>
        <w:t>EW</w:t>
      </w:r>
      <w:r w:rsidRPr="00583671">
        <w:t xml:space="preserve"> (</w:t>
      </w:r>
      <w:r w:rsidRPr="00E15FEC">
        <w:rPr>
          <w:lang w:val="en-US"/>
        </w:rPr>
        <w:t>Solvent</w:t>
      </w:r>
      <w:r w:rsidRPr="00583671">
        <w:t xml:space="preserve"> </w:t>
      </w:r>
      <w:r w:rsidRPr="00E15FEC">
        <w:rPr>
          <w:lang w:val="en-US"/>
        </w:rPr>
        <w:t>Extraction</w:t>
      </w:r>
      <w:r w:rsidRPr="00583671">
        <w:t xml:space="preserve"> – </w:t>
      </w:r>
      <w:r w:rsidRPr="00E15FEC">
        <w:rPr>
          <w:lang w:val="en-US"/>
        </w:rPr>
        <w:t>Electrowinning</w:t>
      </w:r>
      <w:r w:rsidRPr="00583671">
        <w:t xml:space="preserve">) – </w:t>
      </w:r>
      <w:r w:rsidRPr="00E15FEC">
        <w:t>Жидкостная</w:t>
      </w:r>
      <w:r w:rsidRPr="00583671">
        <w:t xml:space="preserve"> </w:t>
      </w:r>
      <w:r w:rsidRPr="00E15FEC">
        <w:t>экстракция</w:t>
      </w:r>
      <w:r w:rsidRPr="00583671">
        <w:t xml:space="preserve"> </w:t>
      </w:r>
      <w:r>
        <w:t>и</w:t>
      </w:r>
      <w:r w:rsidRPr="00583671">
        <w:t xml:space="preserve"> </w:t>
      </w:r>
      <w:r w:rsidRPr="00E15FEC">
        <w:t>Электрол</w:t>
      </w:r>
      <w:r>
        <w:t>из</w:t>
      </w:r>
    </w:p>
    <w:p w14:paraId="2259AACF" w14:textId="77777777" w:rsidR="004868BB" w:rsidRPr="00713E81" w:rsidRDefault="004868BB" w:rsidP="00DE193B">
      <w:pPr>
        <w:pStyle w:val="BodyText"/>
        <w:spacing w:after="0"/>
        <w:ind w:firstLine="709"/>
        <w:jc w:val="both"/>
      </w:pPr>
      <w:r w:rsidRPr="004868BB">
        <w:t>Т</w:t>
      </w:r>
      <w:r w:rsidRPr="004868BB">
        <w:rPr>
          <w:spacing w:val="-3"/>
        </w:rPr>
        <w:t xml:space="preserve"> </w:t>
      </w:r>
      <w:r w:rsidRPr="00713E81">
        <w:t>–</w:t>
      </w:r>
      <w:r w:rsidRPr="00713E81">
        <w:rPr>
          <w:spacing w:val="1"/>
        </w:rPr>
        <w:t xml:space="preserve"> </w:t>
      </w:r>
      <w:r w:rsidRPr="00713E81">
        <w:t>абсолютная</w:t>
      </w:r>
      <w:r w:rsidRPr="00713E81">
        <w:rPr>
          <w:spacing w:val="4"/>
        </w:rPr>
        <w:t xml:space="preserve"> </w:t>
      </w:r>
      <w:r w:rsidRPr="00713E81">
        <w:t>температура,</w:t>
      </w:r>
      <w:r w:rsidRPr="00713E81">
        <w:rPr>
          <w:spacing w:val="3"/>
        </w:rPr>
        <w:t xml:space="preserve"> </w:t>
      </w:r>
      <w:r w:rsidRPr="00713E81">
        <w:t>К;</w:t>
      </w:r>
    </w:p>
    <w:p w14:paraId="64FA8FCE" w14:textId="77777777" w:rsidR="004868BB" w:rsidRPr="00713E81" w:rsidRDefault="004868BB" w:rsidP="00DE193B">
      <w:pPr>
        <w:pStyle w:val="BodyText"/>
        <w:spacing w:after="0"/>
        <w:ind w:firstLine="709"/>
        <w:jc w:val="both"/>
      </w:pPr>
      <w:r w:rsidRPr="00713E81">
        <w:t>τ – продолжительность процесса, (с, мин, час, сутки);</w:t>
      </w:r>
      <w:r w:rsidRPr="00713E81">
        <w:rPr>
          <w:spacing w:val="-67"/>
        </w:rPr>
        <w:t xml:space="preserve"> </w:t>
      </w:r>
    </w:p>
    <w:p w14:paraId="5990223C" w14:textId="77777777" w:rsidR="004868BB" w:rsidRPr="005135E5" w:rsidRDefault="004868BB" w:rsidP="00DE193B">
      <w:pPr>
        <w:pStyle w:val="Title"/>
        <w:autoSpaceDE/>
        <w:autoSpaceDN/>
        <w:spacing w:line="240" w:lineRule="auto"/>
        <w:ind w:firstLine="709"/>
        <w:jc w:val="both"/>
        <w:outlineLvl w:val="0"/>
        <w:rPr>
          <w:sz w:val="28"/>
          <w:szCs w:val="28"/>
          <w:lang w:val="ru-RU"/>
        </w:rPr>
      </w:pPr>
      <w:r w:rsidRPr="005135E5">
        <w:rPr>
          <w:sz w:val="28"/>
          <w:szCs w:val="28"/>
          <w:lang w:val="ru-RU"/>
        </w:rPr>
        <w:t>Па – Паскаль (Н/м</w:t>
      </w:r>
      <w:proofErr w:type="gramStart"/>
      <w:r w:rsidRPr="005135E5">
        <w:rPr>
          <w:sz w:val="28"/>
          <w:szCs w:val="28"/>
          <w:vertAlign w:val="superscript"/>
          <w:lang w:val="ru-RU"/>
        </w:rPr>
        <w:t xml:space="preserve">2 </w:t>
      </w:r>
      <w:r w:rsidRPr="005135E5">
        <w:rPr>
          <w:sz w:val="28"/>
          <w:szCs w:val="28"/>
          <w:lang w:val="ru-RU"/>
        </w:rPr>
        <w:t>)</w:t>
      </w:r>
      <w:proofErr w:type="gramEnd"/>
      <w:r w:rsidRPr="005135E5">
        <w:rPr>
          <w:sz w:val="28"/>
          <w:szCs w:val="28"/>
          <w:lang w:val="ru-RU"/>
        </w:rPr>
        <w:t>;</w:t>
      </w:r>
    </w:p>
    <w:p w14:paraId="097E2EF1" w14:textId="39EE5473" w:rsidR="004868BB" w:rsidRPr="00713E81" w:rsidRDefault="008337B4" w:rsidP="00DE193B">
      <w:pPr>
        <w:pStyle w:val="Title"/>
        <w:autoSpaceDE/>
        <w:autoSpaceDN/>
        <w:spacing w:line="240" w:lineRule="auto"/>
        <w:ind w:firstLine="709"/>
        <w:jc w:val="both"/>
        <w:outlineLvl w:val="0"/>
        <w:rPr>
          <w:sz w:val="28"/>
          <w:szCs w:val="28"/>
          <w:lang w:val="ru-RU"/>
        </w:rPr>
      </w:pPr>
      <w:r w:rsidRPr="00713E81">
        <w:rPr>
          <w:noProof/>
          <w:position w:val="-6"/>
          <w:sz w:val="28"/>
          <w:szCs w:val="28"/>
        </w:rPr>
        <w:object w:dxaOrig="399" w:dyaOrig="280" w14:anchorId="3DD5DC5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15pt;height:14.35pt" o:ole="">
            <v:imagedata r:id="rId11" o:title=""/>
          </v:shape>
          <o:OLEObject Type="Embed" ProgID="Equation.3" ShapeID="_x0000_i1025" DrawAspect="Content" ObjectID="_1806582036" r:id="rId12"/>
        </w:object>
      </w:r>
      <w:r w:rsidRPr="00713E81">
        <w:rPr>
          <w:noProof/>
          <w:position w:val="-10"/>
          <w:sz w:val="28"/>
          <w:szCs w:val="28"/>
        </w:rPr>
        <w:object w:dxaOrig="160" w:dyaOrig="360" w14:anchorId="50738213">
          <v:shape id="_x0000_i1026" type="#_x0000_t75" style="width:6.85pt;height:20.35pt" o:ole="">
            <v:imagedata r:id="rId13" o:title=""/>
          </v:shape>
          <o:OLEObject Type="Embed" ProgID="Equation.3" ShapeID="_x0000_i1026" DrawAspect="Content" ObjectID="_1806582037" r:id="rId14"/>
        </w:object>
      </w:r>
      <w:r w:rsidR="004868BB" w:rsidRPr="00713E81">
        <w:rPr>
          <w:sz w:val="28"/>
          <w:szCs w:val="28"/>
          <w:lang w:val="ru-RU"/>
        </w:rPr>
        <w:t xml:space="preserve"> – свободная энергия Гиббса (кДж/моль);</w:t>
      </w:r>
    </w:p>
    <w:p w14:paraId="48DB908B" w14:textId="01C22B12" w:rsidR="004868BB" w:rsidRPr="00713E81" w:rsidRDefault="004868BB" w:rsidP="00DE193B">
      <w:pPr>
        <w:pStyle w:val="Title"/>
        <w:autoSpaceDE/>
        <w:autoSpaceDN/>
        <w:spacing w:line="240" w:lineRule="auto"/>
        <w:ind w:firstLine="709"/>
        <w:jc w:val="both"/>
        <w:outlineLvl w:val="0"/>
        <w:rPr>
          <w:iCs/>
          <w:sz w:val="28"/>
          <w:szCs w:val="28"/>
          <w:lang w:val="ru-RU"/>
        </w:rPr>
      </w:pPr>
      <w:r w:rsidRPr="00713E81">
        <w:rPr>
          <w:iCs/>
          <w:sz w:val="28"/>
          <w:szCs w:val="28"/>
        </w:rPr>
        <w:t>lg</w:t>
      </w:r>
      <w:r w:rsidRPr="00713E81">
        <w:rPr>
          <w:iCs/>
          <w:sz w:val="28"/>
          <w:szCs w:val="28"/>
          <w:lang w:val="ru-RU"/>
        </w:rPr>
        <w:t xml:space="preserve"> </w:t>
      </w:r>
      <w:proofErr w:type="spellStart"/>
      <w:r w:rsidRPr="00713E81">
        <w:rPr>
          <w:iCs/>
          <w:sz w:val="28"/>
          <w:szCs w:val="28"/>
          <w:lang w:val="ru-RU"/>
        </w:rPr>
        <w:t>К</w:t>
      </w:r>
      <w:r w:rsidRPr="00713E81">
        <w:rPr>
          <w:iCs/>
          <w:sz w:val="28"/>
          <w:szCs w:val="28"/>
          <w:vertAlign w:val="subscript"/>
          <w:lang w:val="ru-RU"/>
        </w:rPr>
        <w:t>р</w:t>
      </w:r>
      <w:proofErr w:type="spellEnd"/>
      <w:r w:rsidRPr="00713E81">
        <w:rPr>
          <w:iCs/>
          <w:sz w:val="28"/>
          <w:szCs w:val="28"/>
          <w:lang w:val="ru-RU"/>
        </w:rPr>
        <w:t xml:space="preserve"> – логарифм константы </w:t>
      </w:r>
      <w:proofErr w:type="gramStart"/>
      <w:r w:rsidRPr="00713E81">
        <w:rPr>
          <w:iCs/>
          <w:sz w:val="28"/>
          <w:szCs w:val="28"/>
          <w:lang w:val="ru-RU"/>
        </w:rPr>
        <w:t>равновесия;</w:t>
      </w:r>
      <w:proofErr w:type="gramEnd"/>
    </w:p>
    <w:p w14:paraId="408EB7E3" w14:textId="189F55C5" w:rsidR="00713E81" w:rsidRPr="00713E81" w:rsidRDefault="00713E81" w:rsidP="00DE193B">
      <w:pPr>
        <w:pStyle w:val="Title"/>
        <w:autoSpaceDE/>
        <w:autoSpaceDN/>
        <w:spacing w:line="240" w:lineRule="auto"/>
        <w:ind w:firstLine="709"/>
        <w:jc w:val="both"/>
        <w:outlineLvl w:val="0"/>
        <w:rPr>
          <w:iCs/>
          <w:sz w:val="28"/>
          <w:szCs w:val="28"/>
          <w:lang w:val="ru-RU"/>
        </w:rPr>
      </w:pPr>
      <w:r w:rsidRPr="005135E5">
        <w:rPr>
          <w:sz w:val="28"/>
          <w:szCs w:val="28"/>
          <w:lang w:val="ru-RU"/>
        </w:rPr>
        <w:t>ТЭО – технико-экономическое обоснование</w:t>
      </w:r>
      <w:r w:rsidRPr="00713E81">
        <w:rPr>
          <w:sz w:val="28"/>
          <w:szCs w:val="28"/>
          <w:lang w:val="ru-RU"/>
        </w:rPr>
        <w:t>;</w:t>
      </w:r>
    </w:p>
    <w:p w14:paraId="3E315D80" w14:textId="69E9757C" w:rsidR="00713E81" w:rsidRPr="00713E81" w:rsidRDefault="00713E81" w:rsidP="00DE193B">
      <w:pPr>
        <w:pStyle w:val="Title"/>
        <w:autoSpaceDE/>
        <w:autoSpaceDN/>
        <w:spacing w:line="240" w:lineRule="auto"/>
        <w:ind w:firstLine="709"/>
        <w:jc w:val="both"/>
        <w:outlineLvl w:val="0"/>
        <w:rPr>
          <w:iCs/>
          <w:sz w:val="28"/>
          <w:szCs w:val="28"/>
          <w:lang w:val="ru-RU"/>
        </w:rPr>
      </w:pPr>
      <w:r w:rsidRPr="00713E81">
        <w:rPr>
          <w:sz w:val="28"/>
          <w:szCs w:val="28"/>
        </w:rPr>
        <w:t>PLS</w:t>
      </w:r>
      <w:r w:rsidRPr="00713E81">
        <w:rPr>
          <w:sz w:val="28"/>
          <w:szCs w:val="28"/>
          <w:lang w:val="ru-RU"/>
        </w:rPr>
        <w:t xml:space="preserve"> - </w:t>
      </w:r>
      <w:proofErr w:type="spellStart"/>
      <w:r w:rsidRPr="00713E81">
        <w:rPr>
          <w:sz w:val="28"/>
          <w:szCs w:val="28"/>
        </w:rPr>
        <w:t>PregnantLeachSolution</w:t>
      </w:r>
      <w:proofErr w:type="spellEnd"/>
      <w:r w:rsidRPr="00713E81">
        <w:rPr>
          <w:sz w:val="28"/>
          <w:szCs w:val="28"/>
          <w:lang w:val="ru-RU"/>
        </w:rPr>
        <w:t xml:space="preserve"> – продуктивный медьсодержащий </w:t>
      </w:r>
      <w:proofErr w:type="gramStart"/>
      <w:r w:rsidRPr="00713E81">
        <w:rPr>
          <w:sz w:val="28"/>
          <w:szCs w:val="28"/>
          <w:lang w:val="ru-RU"/>
        </w:rPr>
        <w:t>раствор;</w:t>
      </w:r>
      <w:proofErr w:type="gramEnd"/>
    </w:p>
    <w:p w14:paraId="06DCCFC5" w14:textId="0ED27311" w:rsidR="00713E81" w:rsidRPr="00713E81" w:rsidRDefault="00713E81" w:rsidP="00DE193B">
      <w:pPr>
        <w:pStyle w:val="Title"/>
        <w:autoSpaceDE/>
        <w:autoSpaceDN/>
        <w:spacing w:line="240" w:lineRule="auto"/>
        <w:ind w:firstLine="709"/>
        <w:jc w:val="both"/>
        <w:outlineLvl w:val="0"/>
        <w:rPr>
          <w:iCs/>
          <w:sz w:val="28"/>
          <w:szCs w:val="28"/>
          <w:lang w:val="ru-RU"/>
        </w:rPr>
      </w:pPr>
      <w:r w:rsidRPr="00713E81">
        <w:rPr>
          <w:sz w:val="28"/>
          <w:szCs w:val="28"/>
        </w:rPr>
        <w:t>XRF</w:t>
      </w:r>
      <w:r w:rsidRPr="005135E5">
        <w:rPr>
          <w:sz w:val="28"/>
          <w:szCs w:val="28"/>
          <w:lang w:val="ru-RU"/>
        </w:rPr>
        <w:t xml:space="preserve"> - </w:t>
      </w:r>
      <w:proofErr w:type="spellStart"/>
      <w:r w:rsidRPr="005135E5">
        <w:rPr>
          <w:sz w:val="28"/>
          <w:szCs w:val="28"/>
          <w:lang w:val="ru-RU"/>
        </w:rPr>
        <w:t>Рентгенофлуоресцентный</w:t>
      </w:r>
      <w:proofErr w:type="spellEnd"/>
      <w:r w:rsidRPr="005135E5">
        <w:rPr>
          <w:sz w:val="28"/>
          <w:szCs w:val="28"/>
          <w:lang w:val="ru-RU"/>
        </w:rPr>
        <w:t xml:space="preserve"> </w:t>
      </w:r>
      <w:proofErr w:type="gramStart"/>
      <w:r w:rsidRPr="005135E5">
        <w:rPr>
          <w:sz w:val="28"/>
          <w:szCs w:val="28"/>
          <w:lang w:val="ru-RU"/>
        </w:rPr>
        <w:t>анализ</w:t>
      </w:r>
      <w:r w:rsidRPr="00713E81">
        <w:rPr>
          <w:sz w:val="28"/>
          <w:szCs w:val="28"/>
          <w:lang w:val="ru-RU"/>
        </w:rPr>
        <w:t>;</w:t>
      </w:r>
      <w:proofErr w:type="gramEnd"/>
    </w:p>
    <w:p w14:paraId="74F00518" w14:textId="4280DFB6" w:rsidR="00713E81" w:rsidRPr="00713E81" w:rsidRDefault="00713E81" w:rsidP="00DE193B">
      <w:pPr>
        <w:pStyle w:val="Title"/>
        <w:autoSpaceDE/>
        <w:autoSpaceDN/>
        <w:spacing w:line="240" w:lineRule="auto"/>
        <w:ind w:firstLine="709"/>
        <w:jc w:val="both"/>
        <w:outlineLvl w:val="0"/>
        <w:rPr>
          <w:iCs/>
          <w:sz w:val="28"/>
          <w:szCs w:val="28"/>
          <w:lang w:val="ru-RU"/>
        </w:rPr>
      </w:pPr>
      <w:r w:rsidRPr="005135E5">
        <w:rPr>
          <w:sz w:val="28"/>
          <w:szCs w:val="28"/>
          <w:lang w:val="ru-RU"/>
        </w:rPr>
        <w:t>ПАВ – поверхностно-активные вещества</w:t>
      </w:r>
      <w:r w:rsidRPr="00713E81">
        <w:rPr>
          <w:sz w:val="28"/>
          <w:szCs w:val="28"/>
          <w:lang w:val="ru-RU"/>
        </w:rPr>
        <w:t>;</w:t>
      </w:r>
    </w:p>
    <w:p w14:paraId="2A44F8CB" w14:textId="77777777" w:rsidR="004868BB" w:rsidRPr="00713E81" w:rsidRDefault="004868BB" w:rsidP="00DE193B">
      <w:pPr>
        <w:pStyle w:val="Title"/>
        <w:autoSpaceDE/>
        <w:autoSpaceDN/>
        <w:spacing w:line="240" w:lineRule="auto"/>
        <w:ind w:firstLine="709"/>
        <w:jc w:val="both"/>
        <w:outlineLvl w:val="0"/>
        <w:rPr>
          <w:sz w:val="28"/>
          <w:szCs w:val="28"/>
          <w:lang w:val="ru-RU"/>
        </w:rPr>
      </w:pPr>
      <w:r w:rsidRPr="00713E81">
        <w:rPr>
          <w:sz w:val="28"/>
          <w:szCs w:val="28"/>
        </w:rPr>
        <w:t>PAs</w:t>
      </w:r>
      <w:r w:rsidRPr="00713E81">
        <w:rPr>
          <w:sz w:val="28"/>
          <w:szCs w:val="28"/>
          <w:vertAlign w:val="subscript"/>
          <w:lang w:val="ru-RU"/>
        </w:rPr>
        <w:t>2</w:t>
      </w:r>
      <w:r w:rsidRPr="00713E81">
        <w:rPr>
          <w:sz w:val="28"/>
          <w:szCs w:val="28"/>
          <w:lang w:val="ru-RU"/>
        </w:rPr>
        <w:t xml:space="preserve"> – парциальное давление мышьяка, </w:t>
      </w:r>
      <w:proofErr w:type="gramStart"/>
      <w:r w:rsidRPr="00713E81">
        <w:rPr>
          <w:sz w:val="28"/>
          <w:szCs w:val="28"/>
          <w:lang w:val="ru-RU"/>
        </w:rPr>
        <w:t>Па;</w:t>
      </w:r>
      <w:proofErr w:type="gramEnd"/>
    </w:p>
    <w:p w14:paraId="3309447C" w14:textId="77777777" w:rsidR="004868BB" w:rsidRPr="00713E81" w:rsidRDefault="004868BB" w:rsidP="00DE193B">
      <w:pPr>
        <w:pStyle w:val="Title"/>
        <w:autoSpaceDE/>
        <w:autoSpaceDN/>
        <w:spacing w:line="240" w:lineRule="auto"/>
        <w:ind w:firstLine="709"/>
        <w:jc w:val="both"/>
        <w:outlineLvl w:val="0"/>
        <w:rPr>
          <w:sz w:val="28"/>
          <w:szCs w:val="28"/>
          <w:lang w:val="ru-RU"/>
        </w:rPr>
      </w:pPr>
      <w:r w:rsidRPr="00713E81">
        <w:rPr>
          <w:sz w:val="28"/>
          <w:szCs w:val="28"/>
        </w:rPr>
        <w:t>PO</w:t>
      </w:r>
      <w:r w:rsidRPr="00713E81">
        <w:rPr>
          <w:sz w:val="28"/>
          <w:szCs w:val="28"/>
          <w:vertAlign w:val="subscript"/>
          <w:lang w:val="ru-RU"/>
        </w:rPr>
        <w:t>2</w:t>
      </w:r>
      <w:r w:rsidRPr="00713E81">
        <w:rPr>
          <w:sz w:val="28"/>
          <w:szCs w:val="28"/>
          <w:lang w:val="ru-RU"/>
        </w:rPr>
        <w:t xml:space="preserve"> – парциальное давление кислорода, </w:t>
      </w:r>
      <w:proofErr w:type="gramStart"/>
      <w:r w:rsidRPr="00713E81">
        <w:rPr>
          <w:sz w:val="28"/>
          <w:szCs w:val="28"/>
          <w:lang w:val="ru-RU"/>
        </w:rPr>
        <w:t>Па;</w:t>
      </w:r>
      <w:proofErr w:type="gramEnd"/>
    </w:p>
    <w:p w14:paraId="0595207E" w14:textId="77777777" w:rsidR="004868BB" w:rsidRPr="00713E81" w:rsidRDefault="004868BB" w:rsidP="00DE193B">
      <w:pPr>
        <w:pStyle w:val="Title"/>
        <w:autoSpaceDE/>
        <w:autoSpaceDN/>
        <w:spacing w:line="240" w:lineRule="auto"/>
        <w:ind w:firstLine="709"/>
        <w:jc w:val="both"/>
        <w:outlineLvl w:val="0"/>
        <w:rPr>
          <w:sz w:val="28"/>
          <w:szCs w:val="28"/>
          <w:lang w:val="ru-RU"/>
        </w:rPr>
      </w:pPr>
      <w:r w:rsidRPr="00713E81">
        <w:rPr>
          <w:sz w:val="28"/>
          <w:szCs w:val="28"/>
        </w:rPr>
        <w:t>PS</w:t>
      </w:r>
      <w:r w:rsidRPr="00713E81">
        <w:rPr>
          <w:sz w:val="28"/>
          <w:szCs w:val="28"/>
          <w:vertAlign w:val="subscript"/>
          <w:lang w:val="ru-RU"/>
        </w:rPr>
        <w:t>2</w:t>
      </w:r>
      <w:r w:rsidRPr="00713E81">
        <w:rPr>
          <w:sz w:val="28"/>
          <w:szCs w:val="28"/>
          <w:lang w:val="ru-RU"/>
        </w:rPr>
        <w:t xml:space="preserve"> – парциальное давление серы, </w:t>
      </w:r>
      <w:proofErr w:type="gramStart"/>
      <w:r w:rsidRPr="00713E81">
        <w:rPr>
          <w:sz w:val="28"/>
          <w:szCs w:val="28"/>
          <w:lang w:val="ru-RU"/>
        </w:rPr>
        <w:t>Па;</w:t>
      </w:r>
      <w:proofErr w:type="gramEnd"/>
    </w:p>
    <w:p w14:paraId="450C3446" w14:textId="77777777" w:rsidR="004868BB" w:rsidRPr="005135E5" w:rsidRDefault="004868BB" w:rsidP="00DE193B">
      <w:pPr>
        <w:pStyle w:val="Title"/>
        <w:autoSpaceDE/>
        <w:autoSpaceDN/>
        <w:spacing w:line="240" w:lineRule="auto"/>
        <w:ind w:firstLine="709"/>
        <w:outlineLvl w:val="0"/>
        <w:rPr>
          <w:sz w:val="28"/>
          <w:szCs w:val="28"/>
          <w:lang w:val="ru-RU"/>
        </w:rPr>
      </w:pPr>
      <w:r w:rsidRPr="00713E81">
        <w:rPr>
          <w:sz w:val="28"/>
          <w:szCs w:val="28"/>
        </w:rPr>
        <w:t>C</w:t>
      </w:r>
      <w:r w:rsidRPr="005135E5">
        <w:rPr>
          <w:sz w:val="28"/>
          <w:szCs w:val="28"/>
          <w:lang w:val="ru-RU"/>
        </w:rPr>
        <w:t xml:space="preserve"> – температура, º</w:t>
      </w:r>
      <w:r w:rsidRPr="00713E81">
        <w:rPr>
          <w:sz w:val="28"/>
          <w:szCs w:val="28"/>
        </w:rPr>
        <w:t>C</w:t>
      </w:r>
      <w:r w:rsidRPr="005135E5">
        <w:rPr>
          <w:sz w:val="28"/>
          <w:szCs w:val="28"/>
          <w:lang w:val="ru-RU"/>
        </w:rPr>
        <w:t xml:space="preserve"> </w:t>
      </w:r>
    </w:p>
    <w:p w14:paraId="003E4B9B" w14:textId="77777777" w:rsidR="004868BB" w:rsidRPr="005135E5" w:rsidRDefault="004868BB" w:rsidP="00DE193B">
      <w:pPr>
        <w:pStyle w:val="Title"/>
        <w:autoSpaceDE/>
        <w:autoSpaceDN/>
        <w:spacing w:line="240" w:lineRule="auto"/>
        <w:ind w:firstLine="709"/>
        <w:jc w:val="both"/>
        <w:outlineLvl w:val="0"/>
        <w:rPr>
          <w:sz w:val="28"/>
          <w:szCs w:val="28"/>
          <w:lang w:val="ru-RU"/>
        </w:rPr>
      </w:pPr>
      <w:r w:rsidRPr="005135E5">
        <w:rPr>
          <w:sz w:val="28"/>
          <w:szCs w:val="28"/>
          <w:lang w:val="ru-RU"/>
        </w:rPr>
        <w:t>ОС – окружающая среда;</w:t>
      </w:r>
    </w:p>
    <w:p w14:paraId="62932E41" w14:textId="77777777" w:rsidR="004868BB" w:rsidRPr="00713E81" w:rsidRDefault="004868BB" w:rsidP="00DE193B">
      <w:pPr>
        <w:pStyle w:val="Title"/>
        <w:autoSpaceDE/>
        <w:autoSpaceDN/>
        <w:spacing w:line="240" w:lineRule="auto"/>
        <w:ind w:firstLine="709"/>
        <w:jc w:val="both"/>
        <w:outlineLvl w:val="0"/>
        <w:rPr>
          <w:color w:val="000000"/>
          <w:spacing w:val="5"/>
          <w:sz w:val="28"/>
          <w:szCs w:val="28"/>
          <w:lang w:val="ru-RU"/>
        </w:rPr>
      </w:pPr>
      <w:r w:rsidRPr="00713E81">
        <w:rPr>
          <w:color w:val="000000"/>
          <w:spacing w:val="5"/>
          <w:sz w:val="28"/>
          <w:szCs w:val="28"/>
          <w:lang w:val="ru-RU"/>
        </w:rPr>
        <w:t>Е – энергия активация (кДж/моль);</w:t>
      </w:r>
    </w:p>
    <w:p w14:paraId="436264AE" w14:textId="77777777" w:rsidR="004868BB" w:rsidRPr="00DE193B" w:rsidRDefault="004868BB" w:rsidP="00DE193B">
      <w:pPr>
        <w:pStyle w:val="Title"/>
        <w:autoSpaceDE/>
        <w:autoSpaceDN/>
        <w:spacing w:line="240" w:lineRule="auto"/>
        <w:ind w:firstLine="709"/>
        <w:jc w:val="both"/>
        <w:outlineLvl w:val="0"/>
        <w:rPr>
          <w:color w:val="000000"/>
          <w:spacing w:val="5"/>
          <w:sz w:val="28"/>
          <w:szCs w:val="28"/>
          <w:lang w:val="ru-RU"/>
        </w:rPr>
      </w:pPr>
      <w:r w:rsidRPr="00DE193B">
        <w:rPr>
          <w:color w:val="000000"/>
          <w:spacing w:val="5"/>
          <w:sz w:val="28"/>
          <w:szCs w:val="28"/>
          <w:lang w:val="ru-RU"/>
        </w:rPr>
        <w:t>масс. % - массовые проценты;</w:t>
      </w:r>
    </w:p>
    <w:p w14:paraId="30BD44B9" w14:textId="77777777" w:rsidR="004868BB" w:rsidRPr="00DE193B" w:rsidRDefault="004868BB" w:rsidP="00DE193B">
      <w:pPr>
        <w:pStyle w:val="Title"/>
        <w:autoSpaceDE/>
        <w:autoSpaceDN/>
        <w:spacing w:line="240" w:lineRule="auto"/>
        <w:ind w:firstLine="709"/>
        <w:jc w:val="both"/>
        <w:outlineLvl w:val="0"/>
        <w:rPr>
          <w:color w:val="000000"/>
          <w:spacing w:val="5"/>
          <w:sz w:val="28"/>
          <w:szCs w:val="28"/>
          <w:lang w:val="ru-RU"/>
        </w:rPr>
      </w:pPr>
      <w:r w:rsidRPr="00DE193B">
        <w:rPr>
          <w:color w:val="000000"/>
          <w:spacing w:val="5"/>
          <w:sz w:val="28"/>
          <w:szCs w:val="28"/>
          <w:lang w:val="ru-RU"/>
        </w:rPr>
        <w:t>об. % – объемные проценты;</w:t>
      </w:r>
    </w:p>
    <w:p w14:paraId="68023B0E" w14:textId="77777777" w:rsidR="004868BB" w:rsidRPr="00DE193B" w:rsidRDefault="004868BB" w:rsidP="00DE193B">
      <w:pPr>
        <w:pStyle w:val="Title"/>
        <w:autoSpaceDE/>
        <w:autoSpaceDN/>
        <w:spacing w:line="240" w:lineRule="auto"/>
        <w:ind w:firstLine="709"/>
        <w:jc w:val="both"/>
        <w:outlineLvl w:val="0"/>
        <w:rPr>
          <w:color w:val="000000"/>
          <w:spacing w:val="5"/>
          <w:sz w:val="28"/>
          <w:szCs w:val="28"/>
          <w:lang w:val="ru-RU"/>
        </w:rPr>
      </w:pPr>
      <w:r w:rsidRPr="00DE193B">
        <w:rPr>
          <w:color w:val="000000"/>
          <w:spacing w:val="5"/>
          <w:sz w:val="28"/>
          <w:szCs w:val="28"/>
          <w:lang w:val="ru-RU"/>
        </w:rPr>
        <w:t>ХА – хромель-алюмель;</w:t>
      </w:r>
    </w:p>
    <w:p w14:paraId="38A07DB9" w14:textId="77777777" w:rsidR="004868BB" w:rsidRPr="00DE193B" w:rsidRDefault="004868BB" w:rsidP="00DE193B">
      <w:pPr>
        <w:pStyle w:val="Title"/>
        <w:autoSpaceDE/>
        <w:autoSpaceDN/>
        <w:spacing w:line="240" w:lineRule="auto"/>
        <w:ind w:firstLine="709"/>
        <w:jc w:val="both"/>
        <w:outlineLvl w:val="0"/>
        <w:rPr>
          <w:color w:val="000000"/>
          <w:spacing w:val="5"/>
          <w:sz w:val="28"/>
          <w:szCs w:val="28"/>
          <w:lang w:val="ru-RU"/>
        </w:rPr>
      </w:pPr>
      <w:r w:rsidRPr="00DE193B">
        <w:rPr>
          <w:color w:val="000000"/>
          <w:spacing w:val="5"/>
          <w:sz w:val="28"/>
          <w:szCs w:val="28"/>
          <w:lang w:val="ru-RU"/>
        </w:rPr>
        <w:t>ПФЭ – полный факторный эксперимент;</w:t>
      </w:r>
    </w:p>
    <w:p w14:paraId="000402CB" w14:textId="77777777" w:rsidR="004868BB" w:rsidRPr="00DE193B" w:rsidRDefault="004868BB" w:rsidP="00DE193B">
      <w:pPr>
        <w:pStyle w:val="Title"/>
        <w:autoSpaceDE/>
        <w:autoSpaceDN/>
        <w:spacing w:line="240" w:lineRule="auto"/>
        <w:ind w:firstLine="709"/>
        <w:jc w:val="both"/>
        <w:outlineLvl w:val="0"/>
        <w:rPr>
          <w:color w:val="000000"/>
          <w:sz w:val="28"/>
          <w:szCs w:val="28"/>
          <w:lang w:val="ru-RU"/>
        </w:rPr>
      </w:pPr>
      <w:proofErr w:type="spellStart"/>
      <w:r w:rsidRPr="004868BB">
        <w:rPr>
          <w:color w:val="000000"/>
          <w:sz w:val="28"/>
          <w:szCs w:val="28"/>
        </w:rPr>
        <w:t>S</w:t>
      </w:r>
      <w:r w:rsidRPr="004868BB">
        <w:rPr>
          <w:color w:val="000000"/>
          <w:sz w:val="28"/>
          <w:szCs w:val="28"/>
          <w:vertAlign w:val="subscript"/>
        </w:rPr>
        <w:t>bj</w:t>
      </w:r>
      <w:proofErr w:type="spellEnd"/>
      <w:r w:rsidRPr="00DE193B">
        <w:rPr>
          <w:color w:val="000000"/>
          <w:sz w:val="28"/>
          <w:szCs w:val="28"/>
          <w:vertAlign w:val="subscript"/>
          <w:lang w:val="ru-RU"/>
        </w:rPr>
        <w:t xml:space="preserve"> </w:t>
      </w:r>
      <w:r w:rsidRPr="00DE193B">
        <w:rPr>
          <w:color w:val="000000"/>
          <w:sz w:val="28"/>
          <w:szCs w:val="28"/>
          <w:lang w:val="ru-RU"/>
        </w:rPr>
        <w:t xml:space="preserve">– дисперсия </w:t>
      </w:r>
      <w:proofErr w:type="gramStart"/>
      <w:r w:rsidRPr="00DE193B">
        <w:rPr>
          <w:color w:val="000000"/>
          <w:sz w:val="28"/>
          <w:szCs w:val="28"/>
          <w:lang w:val="ru-RU"/>
        </w:rPr>
        <w:t>коэффициентов;</w:t>
      </w:r>
      <w:proofErr w:type="gramEnd"/>
    </w:p>
    <w:p w14:paraId="34EBDE65" w14:textId="456C438D" w:rsidR="004868BB" w:rsidRPr="00DE193B" w:rsidRDefault="004868BB" w:rsidP="00DE193B">
      <w:pPr>
        <w:pStyle w:val="Title"/>
        <w:autoSpaceDE/>
        <w:autoSpaceDN/>
        <w:spacing w:line="240" w:lineRule="auto"/>
        <w:ind w:firstLine="709"/>
        <w:jc w:val="both"/>
        <w:outlineLvl w:val="0"/>
        <w:rPr>
          <w:sz w:val="28"/>
          <w:szCs w:val="28"/>
          <w:lang w:val="kk-KZ"/>
        </w:rPr>
      </w:pPr>
      <w:r w:rsidRPr="004868BB">
        <w:rPr>
          <w:color w:val="000000"/>
          <w:sz w:val="28"/>
          <w:szCs w:val="28"/>
        </w:rPr>
        <w:t>S</w:t>
      </w:r>
      <w:proofErr w:type="spellStart"/>
      <w:r w:rsidRPr="00DE193B">
        <w:rPr>
          <w:color w:val="000000"/>
          <w:sz w:val="28"/>
          <w:szCs w:val="28"/>
          <w:vertAlign w:val="subscript"/>
          <w:lang w:val="ru-RU"/>
        </w:rPr>
        <w:t>восп</w:t>
      </w:r>
      <w:proofErr w:type="spellEnd"/>
      <w:r w:rsidRPr="00DE193B">
        <w:rPr>
          <w:sz w:val="28"/>
          <w:szCs w:val="28"/>
          <w:lang w:val="ru-RU"/>
        </w:rPr>
        <w:t xml:space="preserve"> – дисперсия </w:t>
      </w:r>
      <w:r w:rsidRPr="00DE193B">
        <w:rPr>
          <w:color w:val="000000"/>
          <w:sz w:val="28"/>
          <w:szCs w:val="28"/>
          <w:lang w:val="ru-RU"/>
        </w:rPr>
        <w:t>воспроизводимости</w:t>
      </w:r>
      <w:r w:rsidR="00DE193B">
        <w:rPr>
          <w:color w:val="000000"/>
          <w:sz w:val="28"/>
          <w:szCs w:val="28"/>
          <w:lang w:val="kk-KZ"/>
        </w:rPr>
        <w:t>.</w:t>
      </w:r>
    </w:p>
    <w:p w14:paraId="177A300E" w14:textId="1E462B37" w:rsidR="004868BB" w:rsidRDefault="004868BB" w:rsidP="009F2D36">
      <w:pPr>
        <w:suppressAutoHyphens/>
        <w:ind w:firstLine="720"/>
        <w:jc w:val="both"/>
      </w:pPr>
    </w:p>
    <w:p w14:paraId="04F4B16E" w14:textId="3A477146" w:rsidR="00D57CCB" w:rsidRDefault="00D57CCB" w:rsidP="009F2D36">
      <w:pPr>
        <w:suppressAutoHyphens/>
        <w:ind w:firstLine="720"/>
        <w:jc w:val="both"/>
      </w:pPr>
    </w:p>
    <w:p w14:paraId="61D159A1" w14:textId="3505582C" w:rsidR="00D57CCB" w:rsidRDefault="00D57CCB" w:rsidP="009F2D36">
      <w:pPr>
        <w:suppressAutoHyphens/>
        <w:ind w:firstLine="720"/>
        <w:jc w:val="both"/>
      </w:pPr>
    </w:p>
    <w:p w14:paraId="29144D0D" w14:textId="49FE8545" w:rsidR="00D57CCB" w:rsidRDefault="00D57CCB" w:rsidP="009F2D36">
      <w:pPr>
        <w:suppressAutoHyphens/>
        <w:ind w:firstLine="720"/>
        <w:jc w:val="both"/>
      </w:pPr>
    </w:p>
    <w:p w14:paraId="444B928A" w14:textId="77777777" w:rsidR="00D57CCB" w:rsidRPr="00713E81" w:rsidRDefault="00D57CCB" w:rsidP="009F2D36">
      <w:pPr>
        <w:suppressAutoHyphens/>
        <w:ind w:firstLine="720"/>
        <w:jc w:val="both"/>
      </w:pPr>
    </w:p>
    <w:p w14:paraId="6E5186D1" w14:textId="716CC9B5" w:rsidR="004868BB" w:rsidRDefault="004868BB" w:rsidP="009F2D36">
      <w:pPr>
        <w:suppressAutoHyphens/>
        <w:ind w:firstLine="720"/>
        <w:jc w:val="both"/>
      </w:pPr>
    </w:p>
    <w:p w14:paraId="7583094E" w14:textId="3F08EC8C" w:rsidR="00713E81" w:rsidRDefault="00713E81" w:rsidP="009F2D36">
      <w:pPr>
        <w:suppressAutoHyphens/>
        <w:ind w:firstLine="720"/>
        <w:jc w:val="both"/>
      </w:pPr>
    </w:p>
    <w:p w14:paraId="54679066" w14:textId="674571A3" w:rsidR="00713E81" w:rsidRDefault="00713E81" w:rsidP="009F2D36">
      <w:pPr>
        <w:suppressAutoHyphens/>
        <w:ind w:firstLine="720"/>
        <w:jc w:val="both"/>
      </w:pPr>
    </w:p>
    <w:p w14:paraId="6E256236" w14:textId="77777777" w:rsidR="00631143" w:rsidRDefault="00631143" w:rsidP="009F2D36">
      <w:pPr>
        <w:suppressAutoHyphens/>
        <w:ind w:firstLine="720"/>
        <w:jc w:val="both"/>
      </w:pPr>
    </w:p>
    <w:p w14:paraId="743078FA" w14:textId="65F7EBC0" w:rsidR="00713E81" w:rsidRDefault="00713E81" w:rsidP="009F2D36">
      <w:pPr>
        <w:suppressAutoHyphens/>
        <w:ind w:firstLine="720"/>
        <w:jc w:val="both"/>
      </w:pPr>
    </w:p>
    <w:p w14:paraId="731C0627" w14:textId="7284408C" w:rsidR="00713E81" w:rsidRDefault="00713E81" w:rsidP="009F2D36">
      <w:pPr>
        <w:suppressAutoHyphens/>
        <w:ind w:firstLine="720"/>
        <w:jc w:val="both"/>
      </w:pPr>
    </w:p>
    <w:p w14:paraId="56AD3BF6" w14:textId="00309234" w:rsidR="00713E81" w:rsidRDefault="00713E81" w:rsidP="009F2D36">
      <w:pPr>
        <w:suppressAutoHyphens/>
        <w:ind w:firstLine="720"/>
        <w:jc w:val="both"/>
        <w:rPr>
          <w:lang w:val="kk-KZ"/>
        </w:rPr>
      </w:pPr>
    </w:p>
    <w:p w14:paraId="626584D8" w14:textId="19C7C616" w:rsidR="00570DC3" w:rsidRDefault="00570DC3" w:rsidP="009F2D36">
      <w:pPr>
        <w:suppressAutoHyphens/>
        <w:ind w:firstLine="720"/>
        <w:jc w:val="both"/>
        <w:rPr>
          <w:lang w:val="kk-KZ"/>
        </w:rPr>
      </w:pPr>
    </w:p>
    <w:p w14:paraId="2006E8D3" w14:textId="731606C7" w:rsidR="00570DC3" w:rsidRDefault="00570DC3" w:rsidP="009F2D36">
      <w:pPr>
        <w:suppressAutoHyphens/>
        <w:ind w:firstLine="720"/>
        <w:jc w:val="both"/>
        <w:rPr>
          <w:lang w:val="kk-KZ"/>
        </w:rPr>
      </w:pPr>
    </w:p>
    <w:p w14:paraId="2F0F0810" w14:textId="76B560A7" w:rsidR="00570DC3" w:rsidRDefault="00570DC3" w:rsidP="009F2D36">
      <w:pPr>
        <w:suppressAutoHyphens/>
        <w:ind w:firstLine="720"/>
        <w:jc w:val="both"/>
        <w:rPr>
          <w:lang w:val="kk-KZ"/>
        </w:rPr>
      </w:pPr>
    </w:p>
    <w:p w14:paraId="2749CB00" w14:textId="021EE526" w:rsidR="00570DC3" w:rsidRDefault="00570DC3" w:rsidP="009F2D36">
      <w:pPr>
        <w:suppressAutoHyphens/>
        <w:ind w:firstLine="720"/>
        <w:jc w:val="both"/>
        <w:rPr>
          <w:lang w:val="kk-KZ"/>
        </w:rPr>
      </w:pPr>
    </w:p>
    <w:p w14:paraId="4E894B12" w14:textId="77777777" w:rsidR="004025C2" w:rsidRPr="00FF6ACE" w:rsidRDefault="004025C2" w:rsidP="000A2DD7">
      <w:pPr>
        <w:tabs>
          <w:tab w:val="left" w:pos="3119"/>
        </w:tabs>
        <w:autoSpaceDE w:val="0"/>
        <w:autoSpaceDN w:val="0"/>
        <w:adjustRightInd w:val="0"/>
        <w:jc w:val="center"/>
        <w:rPr>
          <w:b/>
          <w:bCs/>
          <w:color w:val="000000"/>
        </w:rPr>
      </w:pPr>
      <w:r w:rsidRPr="00FF6ACE">
        <w:rPr>
          <w:b/>
          <w:bCs/>
          <w:color w:val="000000"/>
        </w:rPr>
        <w:lastRenderedPageBreak/>
        <w:t>ВВЕДЕНИЕ</w:t>
      </w:r>
    </w:p>
    <w:p w14:paraId="0411D7F8" w14:textId="77777777" w:rsidR="004025C2" w:rsidRPr="00FF6ACE" w:rsidRDefault="004025C2" w:rsidP="000A2DD7">
      <w:pPr>
        <w:tabs>
          <w:tab w:val="left" w:pos="3119"/>
        </w:tabs>
        <w:autoSpaceDE w:val="0"/>
        <w:autoSpaceDN w:val="0"/>
        <w:adjustRightInd w:val="0"/>
        <w:jc w:val="center"/>
        <w:rPr>
          <w:color w:val="000000"/>
        </w:rPr>
      </w:pPr>
    </w:p>
    <w:p w14:paraId="510F123E" w14:textId="77777777" w:rsidR="00CA2199" w:rsidRDefault="004025C2" w:rsidP="000A2DD7">
      <w:pPr>
        <w:tabs>
          <w:tab w:val="left" w:pos="3119"/>
        </w:tabs>
        <w:autoSpaceDE w:val="0"/>
        <w:autoSpaceDN w:val="0"/>
        <w:adjustRightInd w:val="0"/>
        <w:ind w:firstLine="709"/>
        <w:jc w:val="both"/>
        <w:rPr>
          <w:b/>
          <w:bCs/>
          <w:color w:val="000000"/>
        </w:rPr>
      </w:pPr>
      <w:r w:rsidRPr="00FF6ACE">
        <w:rPr>
          <w:b/>
          <w:bCs/>
          <w:color w:val="000000"/>
        </w:rPr>
        <w:t xml:space="preserve">Оценка современного состояния решаемой научной или научно-технологической проблемы (задачи).  </w:t>
      </w:r>
    </w:p>
    <w:p w14:paraId="2B01BE76" w14:textId="7D72DEC3" w:rsidR="00261F85" w:rsidRDefault="00875C8C" w:rsidP="000A2DD7">
      <w:pPr>
        <w:tabs>
          <w:tab w:val="left" w:pos="3119"/>
        </w:tabs>
        <w:autoSpaceDE w:val="0"/>
        <w:autoSpaceDN w:val="0"/>
        <w:adjustRightInd w:val="0"/>
        <w:ind w:firstLine="709"/>
        <w:jc w:val="both"/>
      </w:pPr>
      <w:r w:rsidRPr="00CA2199">
        <w:t>Производство меди не только в Казахстане, но и в мире, является важнейшим показателем развития циркулярной экономики (экономика замкнутого цикла</w:t>
      </w:r>
      <w:r w:rsidR="00250130" w:rsidRPr="00CA2199">
        <w:t xml:space="preserve">, </w:t>
      </w:r>
      <w:proofErr w:type="spellStart"/>
      <w:r w:rsidRPr="00CA2199">
        <w:t>Ci</w:t>
      </w:r>
      <w:r w:rsidR="00DC79CE">
        <w:t>CR</w:t>
      </w:r>
      <w:r w:rsidRPr="00CA2199">
        <w:t>ular</w:t>
      </w:r>
      <w:proofErr w:type="spellEnd"/>
      <w:r w:rsidRPr="00CA2199">
        <w:t xml:space="preserve"> </w:t>
      </w:r>
      <w:proofErr w:type="spellStart"/>
      <w:r w:rsidRPr="00CA2199">
        <w:t>Economy</w:t>
      </w:r>
      <w:proofErr w:type="spellEnd"/>
      <w:r w:rsidRPr="00CA2199">
        <w:t xml:space="preserve"> (CE)) [1].</w:t>
      </w:r>
      <w:r w:rsidR="008A51CA" w:rsidRPr="00CA2199">
        <w:t xml:space="preserve"> </w:t>
      </w:r>
      <w:r w:rsidR="008A51CA" w:rsidRPr="008A51CA">
        <w:t xml:space="preserve">Медь играет центральную роль в концепции циркулярной экономики благодаря её </w:t>
      </w:r>
      <w:r w:rsidR="008A51CA" w:rsidRPr="00CA2199">
        <w:t xml:space="preserve">100 % показателю </w:t>
      </w:r>
      <w:proofErr w:type="spellStart"/>
      <w:r w:rsidR="008A51CA" w:rsidRPr="008A51CA">
        <w:t>перерабатываемости</w:t>
      </w:r>
      <w:proofErr w:type="spellEnd"/>
      <w:r w:rsidR="008A51CA" w:rsidRPr="008A51CA">
        <w:t xml:space="preserve">. На данный момент около </w:t>
      </w:r>
      <w:r w:rsidR="008A51CA" w:rsidRPr="00CA2199">
        <w:rPr>
          <w:bCs/>
        </w:rPr>
        <w:t>50 % мирового потребления меди</w:t>
      </w:r>
      <w:r w:rsidR="008A51CA" w:rsidRPr="008A51CA">
        <w:t xml:space="preserve"> обеспечивается за счёт вторичной переработки. </w:t>
      </w:r>
      <w:r w:rsidR="00FA6FBD" w:rsidRPr="00FA6FBD">
        <w:rPr>
          <w:bCs/>
        </w:rPr>
        <w:t>Мировое производство меди в 2024 году составило 27,633 млн тонн, из которых 4,581 млн тонн пришлось на вторичную переработку. Крупнейшими производителями стали Чили, Китай, ДР Конго, Перу и США. Чили, традиционно лидер в производстве меди, зафиксировала сокращение объемов на 6,5%, тогда как в Конго наблюдался значительный рост – на 17%. Китай увеличил производство на 4%, Япония – на 5%, а США – на 2,4%. В 2024 году на рынке меди сложился профицит предложения в 301 тыс. тонн.</w:t>
      </w:r>
      <w:r w:rsidR="00FA6FBD">
        <w:rPr>
          <w:bCs/>
        </w:rPr>
        <w:t xml:space="preserve"> </w:t>
      </w:r>
      <w:r w:rsidR="008A51CA" w:rsidRPr="00CA2199">
        <w:t xml:space="preserve">Циркулярная экономика меди является стратегически важным направлением для мировой металлургии. </w:t>
      </w:r>
      <w:r w:rsidR="00161DF4" w:rsidRPr="00CA2199">
        <w:t>Ежегодный р</w:t>
      </w:r>
      <w:r w:rsidR="00161DF4" w:rsidRPr="00CA2199">
        <w:rPr>
          <w:bCs/>
        </w:rPr>
        <w:t>ост спроса на медь в зелёной энергетике</w:t>
      </w:r>
      <w:r w:rsidR="00161DF4" w:rsidRPr="00CA2199">
        <w:t xml:space="preserve"> – возобновляемые источники энергии (солнечная и ветряная энергетика) свидетельствует о том, что данная генерация энергии потребляет в </w:t>
      </w:r>
      <w:proofErr w:type="gramStart"/>
      <w:r w:rsidR="00161DF4" w:rsidRPr="00CA2199">
        <w:rPr>
          <w:bCs/>
        </w:rPr>
        <w:t>4-5</w:t>
      </w:r>
      <w:proofErr w:type="gramEnd"/>
      <w:r w:rsidR="00161DF4" w:rsidRPr="00CA2199">
        <w:rPr>
          <w:bCs/>
        </w:rPr>
        <w:t xml:space="preserve"> раз больше меди</w:t>
      </w:r>
      <w:r w:rsidR="00161DF4" w:rsidRPr="00CA2199">
        <w:t xml:space="preserve"> на единицу мощности, чем традиционная генерация. </w:t>
      </w:r>
      <w:r w:rsidR="00CA2199">
        <w:t>В связи с этим технологии, направленные на увеличение производства меди обладают мировой акт</w:t>
      </w:r>
      <w:r w:rsidR="00261F85">
        <w:t>уальностью и востребованностью</w:t>
      </w:r>
      <w:r w:rsidR="001A79DB">
        <w:t>. В том числе и по причине роста производства электромобилей.</w:t>
      </w:r>
      <w:r w:rsidR="00261F85">
        <w:t xml:space="preserve">  </w:t>
      </w:r>
    </w:p>
    <w:p w14:paraId="77511E6B" w14:textId="140ADC1A" w:rsidR="00261F85" w:rsidRDefault="001E1130" w:rsidP="000A2DD7">
      <w:pPr>
        <w:tabs>
          <w:tab w:val="left" w:pos="3119"/>
        </w:tabs>
        <w:autoSpaceDE w:val="0"/>
        <w:autoSpaceDN w:val="0"/>
        <w:adjustRightInd w:val="0"/>
        <w:ind w:firstLine="709"/>
        <w:jc w:val="both"/>
      </w:pPr>
      <w:r>
        <w:t>Ожидается, что п</w:t>
      </w:r>
      <w:r w:rsidR="00261F85" w:rsidRPr="00261F85">
        <w:t>роизводство меди в Казахстане достигнет 1 млн тонн к 2027 году. Казахстан станет четвертым в мире по объемам производства меди</w:t>
      </w:r>
      <w:r>
        <w:t>.</w:t>
      </w:r>
      <w:r w:rsidR="00261F85" w:rsidRPr="00261F85">
        <w:t xml:space="preserve"> </w:t>
      </w:r>
      <w:r>
        <w:t>В</w:t>
      </w:r>
      <w:r w:rsidR="00261F85" w:rsidRPr="00261F85">
        <w:t xml:space="preserve"> 202</w:t>
      </w:r>
      <w:r>
        <w:t>4</w:t>
      </w:r>
      <w:r w:rsidR="00261F85" w:rsidRPr="00261F85">
        <w:t xml:space="preserve"> году было произведено 453 тыс. тонн меди</w:t>
      </w:r>
      <w:r w:rsidR="0026280C" w:rsidRPr="00CA2199">
        <w:t>.</w:t>
      </w:r>
    </w:p>
    <w:p w14:paraId="70ADACF4" w14:textId="0089A737" w:rsidR="00D71B4F" w:rsidRPr="002A10EC" w:rsidRDefault="00D71B4F" w:rsidP="000A2DD7">
      <w:pPr>
        <w:widowControl w:val="0"/>
        <w:tabs>
          <w:tab w:val="left" w:pos="3119"/>
        </w:tabs>
        <w:ind w:firstLine="709"/>
        <w:jc w:val="both"/>
      </w:pPr>
      <w:r w:rsidRPr="002A10EC">
        <w:t xml:space="preserve">В Казахстане при производстве меди в настоящее время всё больше вовлекаются бедные окисленные и смешанные руды. Содержание меди в руде месторождений, которые разрабатываются сейчас в Казахстане в среднем </w:t>
      </w:r>
      <w:proofErr w:type="gramStart"/>
      <w:r w:rsidRPr="002A10EC">
        <w:t>0,36-0,45</w:t>
      </w:r>
      <w:proofErr w:type="gramEnd"/>
      <w:r w:rsidRPr="002A10EC">
        <w:t xml:space="preserve"> % против средних 0,95 % по всему миру. </w:t>
      </w:r>
    </w:p>
    <w:p w14:paraId="6F6A0A4B" w14:textId="1904068A" w:rsidR="00770B4E" w:rsidRDefault="001A79DB" w:rsidP="000A2DD7">
      <w:pPr>
        <w:widowControl w:val="0"/>
        <w:tabs>
          <w:tab w:val="left" w:pos="3119"/>
        </w:tabs>
        <w:ind w:firstLine="709"/>
        <w:jc w:val="both"/>
      </w:pPr>
      <w:r>
        <w:t>Однако существует глобальная проблема образования третье</w:t>
      </w:r>
      <w:r w:rsidR="00633AEA">
        <w:t>й</w:t>
      </w:r>
      <w:r>
        <w:t xml:space="preserve"> фазы или крада, котор</w:t>
      </w:r>
      <w:r w:rsidR="002F6B26">
        <w:t>ая</w:t>
      </w:r>
      <w:r>
        <w:t xml:space="preserve"> вед</w:t>
      </w:r>
      <w:r w:rsidR="002F6B26">
        <w:t>е</w:t>
      </w:r>
      <w:r>
        <w:t xml:space="preserve">т к снижению эффективности технологии жидкостной экстракции </w:t>
      </w:r>
      <w:r>
        <w:rPr>
          <w:lang w:val="en-US"/>
        </w:rPr>
        <w:t>SX</w:t>
      </w:r>
      <w:r w:rsidRPr="001A79DB">
        <w:t>-</w:t>
      </w:r>
      <w:r>
        <w:rPr>
          <w:lang w:val="en-US"/>
        </w:rPr>
        <w:t>EW</w:t>
      </w:r>
      <w:r>
        <w:t xml:space="preserve">, крайне затрудняет разделение </w:t>
      </w:r>
      <w:r w:rsidR="00633AEA">
        <w:t xml:space="preserve">органической и водной </w:t>
      </w:r>
      <w:r>
        <w:t xml:space="preserve">фаз, приводит к потерям </w:t>
      </w:r>
      <w:r w:rsidR="00633AEA">
        <w:t xml:space="preserve">меди и </w:t>
      </w:r>
      <w:r>
        <w:t xml:space="preserve">дорогостоящих экстрагентов, требуются дополнительные затраты на фильтрацию и очистку растворов. </w:t>
      </w:r>
      <w:r w:rsidR="00D71B4F" w:rsidRPr="002A10EC">
        <w:t xml:space="preserve">Образование и накопление крада в контурах экстракции с растворителем (SX) давно обсуждается и считается критически важным для всего гидрометаллургического процесса [2]. </w:t>
      </w:r>
    </w:p>
    <w:p w14:paraId="27530C77" w14:textId="7917E283" w:rsidR="00770B4E" w:rsidRDefault="00D71B4F" w:rsidP="000A2DD7">
      <w:pPr>
        <w:widowControl w:val="0"/>
        <w:tabs>
          <w:tab w:val="left" w:pos="3119"/>
        </w:tabs>
        <w:ind w:firstLine="709"/>
        <w:jc w:val="both"/>
      </w:pPr>
      <w:r w:rsidRPr="002A10EC">
        <w:t xml:space="preserve">Образование крада присутствует во всех системах SX, будь то медь, уран, цинк и т. д. В работах [3] были определены крады - как стабилизированные эмульсии, содержащие органические, водные и мелкие твердые частицы. </w:t>
      </w:r>
      <w:r w:rsidR="00770B4E" w:rsidRPr="00770B4E">
        <w:t>Третья фаза – это стабильный гель или эмульсия, образующаяся при насыщении органической фазы медью и при</w:t>
      </w:r>
      <w:r w:rsidR="00770B4E">
        <w:t xml:space="preserve">месями (Fe³⁺, Mn²⁺, Ca²⁺, </w:t>
      </w:r>
      <w:proofErr w:type="spellStart"/>
      <w:r w:rsidR="00770B4E">
        <w:t>SiO</w:t>
      </w:r>
      <w:proofErr w:type="spellEnd"/>
      <w:r w:rsidR="00770B4E">
        <w:t xml:space="preserve">₂), которые в свою </w:t>
      </w:r>
      <w:r w:rsidR="00770B4E">
        <w:lastRenderedPageBreak/>
        <w:t xml:space="preserve">очередь играют основной фактор образования крада. </w:t>
      </w:r>
    </w:p>
    <w:p w14:paraId="51D0EF05" w14:textId="2CC4EC99" w:rsidR="00D71B4F" w:rsidRPr="002A10EC" w:rsidRDefault="00770B4E" w:rsidP="000A2DD7">
      <w:pPr>
        <w:widowControl w:val="0"/>
        <w:tabs>
          <w:tab w:val="left" w:pos="3119"/>
        </w:tabs>
        <w:ind w:firstLine="709"/>
        <w:jc w:val="both"/>
      </w:pPr>
      <w:r>
        <w:t xml:space="preserve">В большинстве случаев </w:t>
      </w:r>
      <w:r w:rsidR="00D71B4F" w:rsidRPr="002A10EC">
        <w:t xml:space="preserve">крад образуется на границе раздела между органической и водной средами, но его также можно наблюдать в виде плавающей взвеси на поверхности отстойника или донной фракции, которая часто встречается в контурах, обрабатывающих взбалтываемое выщелачивающее сырье. Поскольку образование крада практически неизбежно, многие современные методы управления </w:t>
      </w:r>
      <w:proofErr w:type="spellStart"/>
      <w:r w:rsidR="00D71B4F" w:rsidRPr="002A10EC">
        <w:t>крадом</w:t>
      </w:r>
      <w:proofErr w:type="spellEnd"/>
      <w:r w:rsidR="00D71B4F" w:rsidRPr="002A10EC">
        <w:t xml:space="preserve"> являются реактивными, что позволяет краду образовываться и встраиваться в контуры SX. Как только это происходит, его удаляют и обрабатывают с помощью различных механических методов, обычно с помощью фильтрации или трехфазной центрифуги, для удаления твердых частиц и извлечения органической фазы, захваченной в эмульсии [4</w:t>
      </w:r>
      <w:r w:rsidR="0026280C">
        <w:t>, 5</w:t>
      </w:r>
      <w:r w:rsidR="00D71B4F" w:rsidRPr="002A10EC">
        <w:t xml:space="preserve">]. </w:t>
      </w:r>
    </w:p>
    <w:p w14:paraId="576E7FB0" w14:textId="5A323E2E" w:rsidR="00D71B4F" w:rsidRPr="002A10EC" w:rsidRDefault="00D71B4F" w:rsidP="000A2DD7">
      <w:pPr>
        <w:tabs>
          <w:tab w:val="left" w:pos="3119"/>
        </w:tabs>
        <w:ind w:firstLine="709"/>
        <w:jc w:val="both"/>
        <w:rPr>
          <w:iCs/>
        </w:rPr>
      </w:pPr>
      <w:r w:rsidRPr="002A10EC">
        <w:rPr>
          <w:iCs/>
        </w:rPr>
        <w:t>Исследования состава проб показыва</w:t>
      </w:r>
      <w:r w:rsidR="00FA6FBD">
        <w:rPr>
          <w:iCs/>
        </w:rPr>
        <w:t>ю</w:t>
      </w:r>
      <w:r w:rsidRPr="002A10EC">
        <w:rPr>
          <w:iCs/>
        </w:rPr>
        <w:t>т необходимость изучения влияния примесей металлов (</w:t>
      </w:r>
      <w:r w:rsidRPr="002A10EC">
        <w:rPr>
          <w:iCs/>
          <w:lang w:val="en-US"/>
        </w:rPr>
        <w:t>Al</w:t>
      </w:r>
      <w:r w:rsidRPr="002A10EC">
        <w:rPr>
          <w:iCs/>
        </w:rPr>
        <w:t xml:space="preserve">, </w:t>
      </w:r>
      <w:r w:rsidRPr="002A10EC">
        <w:rPr>
          <w:iCs/>
          <w:lang w:val="en-US"/>
        </w:rPr>
        <w:t>Mg</w:t>
      </w:r>
      <w:r w:rsidRPr="002A10EC">
        <w:rPr>
          <w:iCs/>
        </w:rPr>
        <w:t xml:space="preserve">, </w:t>
      </w:r>
      <w:r w:rsidRPr="002A10EC">
        <w:rPr>
          <w:iCs/>
          <w:lang w:val="en-US"/>
        </w:rPr>
        <w:t>Mn</w:t>
      </w:r>
      <w:r w:rsidRPr="002A10EC">
        <w:rPr>
          <w:iCs/>
        </w:rPr>
        <w:t xml:space="preserve">, </w:t>
      </w:r>
      <w:r w:rsidRPr="002A10EC">
        <w:rPr>
          <w:iCs/>
          <w:lang w:val="en-US"/>
        </w:rPr>
        <w:t>Si</w:t>
      </w:r>
      <w:r w:rsidRPr="002A10EC">
        <w:rPr>
          <w:iCs/>
        </w:rPr>
        <w:t xml:space="preserve"> и </w:t>
      </w:r>
      <w:r w:rsidRPr="002A10EC">
        <w:rPr>
          <w:iCs/>
          <w:lang w:val="en-US"/>
        </w:rPr>
        <w:t>Fe</w:t>
      </w:r>
      <w:r w:rsidRPr="002A10EC">
        <w:rPr>
          <w:iCs/>
        </w:rPr>
        <w:t xml:space="preserve">) на извлечение меди из растворов выщелачивания и причин образования крада. </w:t>
      </w:r>
    </w:p>
    <w:p w14:paraId="1B8FA83F" w14:textId="354CDC11" w:rsidR="00FA6FBD" w:rsidRDefault="00FA6FBD" w:rsidP="000A2DD7">
      <w:pPr>
        <w:shd w:val="clear" w:color="auto" w:fill="FFFFFF"/>
        <w:tabs>
          <w:tab w:val="left" w:pos="3119"/>
        </w:tabs>
        <w:ind w:firstLine="709"/>
        <w:jc w:val="both"/>
      </w:pPr>
      <w:r w:rsidRPr="00FA6FBD">
        <w:t xml:space="preserve">При экстракции ионы железа, как правило, присутствующие в растворе, способны </w:t>
      </w:r>
      <w:proofErr w:type="spellStart"/>
      <w:r w:rsidRPr="00FA6FBD">
        <w:t>соэкстрагироваться</w:t>
      </w:r>
      <w:proofErr w:type="spellEnd"/>
      <w:r w:rsidRPr="00FA6FBD">
        <w:t xml:space="preserve"> с медью, снижая емкость экстрагента, кроме того, при рН более 2 </w:t>
      </w:r>
      <w:r w:rsidR="00583671" w:rsidRPr="00FA6FBD">
        <w:t>происходит гидролиз</w:t>
      </w:r>
      <w:r w:rsidRPr="00FA6FBD">
        <w:t xml:space="preserve"> ионов железа, который приводит к образованию значительного количества аморфной твердой фазы. </w:t>
      </w:r>
    </w:p>
    <w:p w14:paraId="44F4F502" w14:textId="3ADF175A" w:rsidR="00D71B4F" w:rsidRPr="002A10EC" w:rsidRDefault="00D71B4F" w:rsidP="000A2DD7">
      <w:pPr>
        <w:shd w:val="clear" w:color="auto" w:fill="FFFFFF"/>
        <w:tabs>
          <w:tab w:val="left" w:pos="3119"/>
        </w:tabs>
        <w:ind w:firstLine="709"/>
        <w:jc w:val="both"/>
      </w:pPr>
      <w:r w:rsidRPr="002A10EC">
        <w:t xml:space="preserve">В цикле SX-EW ионам марганца свойственно образование различных форм окисленных анионов, которые приводят к разрушению структуры экстрагента, тем самым снижает процесс экстрагирования меди и продолжительности разделения фаз, образуя третью фазу [6]. </w:t>
      </w:r>
    </w:p>
    <w:p w14:paraId="04682E63" w14:textId="77777777" w:rsidR="00D71B4F" w:rsidRPr="002A10EC" w:rsidRDefault="00D71B4F" w:rsidP="000A2DD7">
      <w:pPr>
        <w:tabs>
          <w:tab w:val="left" w:pos="3119"/>
        </w:tabs>
        <w:ind w:firstLine="709"/>
        <w:jc w:val="both"/>
      </w:pPr>
      <w:r w:rsidRPr="002A10EC">
        <w:t xml:space="preserve">Наличие ионов кремнезема в растворе вызвано растворением его при сернокислотном выщелачивании, и оно является причиной образования крада из-за протекания процессов полимеризации [7].  Взвешенные твердые частицы минералов пустой породы также могут образовывать межфазную смесь [8]. </w:t>
      </w:r>
    </w:p>
    <w:p w14:paraId="2BC84B95" w14:textId="1223491F" w:rsidR="00D71B4F" w:rsidRPr="002A10EC" w:rsidRDefault="00D71B4F" w:rsidP="000A2DD7">
      <w:pPr>
        <w:tabs>
          <w:tab w:val="left" w:pos="3119"/>
        </w:tabs>
        <w:ind w:firstLine="709"/>
        <w:jc w:val="both"/>
      </w:pPr>
      <w:proofErr w:type="spellStart"/>
      <w:r w:rsidRPr="002A10EC">
        <w:t>Порфированная</w:t>
      </w:r>
      <w:proofErr w:type="spellEnd"/>
      <w:r w:rsidRPr="002A10EC">
        <w:t xml:space="preserve"> окисленная медная руда содержит высокое содержание </w:t>
      </w:r>
      <w:proofErr w:type="spellStart"/>
      <w:r w:rsidRPr="002A10EC">
        <w:t>кременезема</w:t>
      </w:r>
      <w:proofErr w:type="spellEnd"/>
      <w:r w:rsidRPr="002A10EC">
        <w:t>, который прямо влияет на образование крада, на изменение вязкости растворов, образование кремниевой кислоты. Образован</w:t>
      </w:r>
      <w:r w:rsidR="00633AEA">
        <w:t>ная</w:t>
      </w:r>
      <w:r w:rsidRPr="002A10EC">
        <w:t xml:space="preserve"> кремниев</w:t>
      </w:r>
      <w:r w:rsidR="00633AEA">
        <w:t>ая</w:t>
      </w:r>
      <w:r w:rsidRPr="002A10EC">
        <w:t xml:space="preserve"> кислот</w:t>
      </w:r>
      <w:r w:rsidR="00633AEA">
        <w:t>а</w:t>
      </w:r>
      <w:r w:rsidRPr="002A10EC">
        <w:t xml:space="preserve"> </w:t>
      </w:r>
      <w:proofErr w:type="spellStart"/>
      <w:r w:rsidRPr="002A10EC">
        <w:t>полимеризуется</w:t>
      </w:r>
      <w:proofErr w:type="spellEnd"/>
      <w:r w:rsidRPr="002A10EC">
        <w:t xml:space="preserve"> в растворе с образованием коллоидного диоксида кремния [9-11].  </w:t>
      </w:r>
    </w:p>
    <w:p w14:paraId="3E084EC6" w14:textId="10198F7B" w:rsidR="00D71B4F" w:rsidRPr="002A10EC" w:rsidRDefault="00D71B4F" w:rsidP="000A2DD7">
      <w:pPr>
        <w:tabs>
          <w:tab w:val="left" w:pos="3119"/>
        </w:tabs>
        <w:ind w:firstLine="709"/>
        <w:contextualSpacing/>
        <w:jc w:val="both"/>
      </w:pPr>
      <w:r w:rsidRPr="002A10EC">
        <w:t xml:space="preserve">Авторы [12] отмечают, что актуальным и перспективным для производства является детальное изучение состава примесей исходной медно-кремниевой руды, влияния коллоидного диоксида кремния на процесс экстракции и как следствие применение методик подавления третьей фазы, образующейся на границе раздела фаз. </w:t>
      </w:r>
    </w:p>
    <w:p w14:paraId="5FC2CBE2" w14:textId="77777777" w:rsidR="00D71B4F" w:rsidRPr="002A10EC" w:rsidRDefault="00D71B4F" w:rsidP="000A2DD7">
      <w:pPr>
        <w:tabs>
          <w:tab w:val="left" w:pos="3119"/>
        </w:tabs>
        <w:ind w:firstLine="709"/>
        <w:contextualSpacing/>
        <w:jc w:val="both"/>
      </w:pPr>
      <w:r w:rsidRPr="002A10EC">
        <w:t xml:space="preserve">На данный момент исследования по влиянию гуминовых кислот и лигнина на показатели жидкостной экстракции меди на Казахстанских месторождениях не проводятся. </w:t>
      </w:r>
    </w:p>
    <w:p w14:paraId="4F1481A8" w14:textId="48043836" w:rsidR="00D71B4F" w:rsidRPr="002A10EC" w:rsidRDefault="00D71B4F" w:rsidP="000A2DD7">
      <w:pPr>
        <w:widowControl w:val="0"/>
        <w:tabs>
          <w:tab w:val="left" w:pos="540"/>
          <w:tab w:val="left" w:pos="3119"/>
        </w:tabs>
        <w:ind w:firstLine="709"/>
        <w:jc w:val="both"/>
        <w:rPr>
          <w:lang w:eastAsia="ko-KR"/>
        </w:rPr>
      </w:pPr>
      <w:r w:rsidRPr="002A10EC">
        <w:t>Анализ различных экстрагентов показал, что группа экстрагентов ACORGA, в частности, M5910 максимально эффективен при экстракции меди из кислых сульфатных растворов с низкими величинами рН при низких концентрациях меди [13</w:t>
      </w:r>
      <w:r w:rsidR="00DE193B">
        <w:rPr>
          <w:lang w:val="kk-KZ"/>
        </w:rPr>
        <w:t>,</w:t>
      </w:r>
      <w:r w:rsidRPr="002A10EC">
        <w:t xml:space="preserve">14]. </w:t>
      </w:r>
    </w:p>
    <w:p w14:paraId="60BEDABA" w14:textId="2FC833E3" w:rsidR="00D71B4F" w:rsidRPr="002A10EC" w:rsidRDefault="00D71B4F" w:rsidP="000A2DD7">
      <w:pPr>
        <w:widowControl w:val="0"/>
        <w:tabs>
          <w:tab w:val="left" w:pos="540"/>
          <w:tab w:val="left" w:pos="3119"/>
        </w:tabs>
        <w:ind w:firstLine="709"/>
        <w:jc w:val="both"/>
        <w:rPr>
          <w:lang w:eastAsia="ko-KR"/>
        </w:rPr>
      </w:pPr>
      <w:r w:rsidRPr="002A10EC">
        <w:rPr>
          <w:lang w:eastAsia="ko-KR"/>
        </w:rPr>
        <w:t xml:space="preserve">На данный момент </w:t>
      </w:r>
      <w:r w:rsidR="00633AEA">
        <w:rPr>
          <w:lang w:eastAsia="ko-KR"/>
        </w:rPr>
        <w:t xml:space="preserve">для экстракции </w:t>
      </w:r>
      <w:r w:rsidRPr="002A10EC">
        <w:rPr>
          <w:lang w:eastAsia="ko-KR"/>
        </w:rPr>
        <w:t xml:space="preserve">используются экстрагенты разных </w:t>
      </w:r>
      <w:r w:rsidRPr="002A10EC">
        <w:rPr>
          <w:lang w:eastAsia="ko-KR"/>
        </w:rPr>
        <w:lastRenderedPageBreak/>
        <w:t xml:space="preserve">групп и классов, но </w:t>
      </w:r>
      <w:proofErr w:type="gramStart"/>
      <w:r w:rsidRPr="002A10EC">
        <w:rPr>
          <w:lang w:eastAsia="ko-KR"/>
        </w:rPr>
        <w:t>оптимальных экстрагентов</w:t>
      </w:r>
      <w:proofErr w:type="gramEnd"/>
      <w:r w:rsidRPr="002A10EC">
        <w:rPr>
          <w:lang w:eastAsia="ko-KR"/>
        </w:rPr>
        <w:t xml:space="preserve"> влияющих на подавления крада и максимального при этом извлечения меди - нет. Широкое применение нашли экстрагенты типа </w:t>
      </w:r>
      <w:proofErr w:type="spellStart"/>
      <w:r w:rsidRPr="002A10EC">
        <w:rPr>
          <w:lang w:val="en-US" w:eastAsia="ko-KR"/>
        </w:rPr>
        <w:t>Lix</w:t>
      </w:r>
      <w:proofErr w:type="spellEnd"/>
      <w:r w:rsidRPr="002A10EC">
        <w:rPr>
          <w:lang w:eastAsia="ko-KR"/>
        </w:rPr>
        <w:t xml:space="preserve"> и</w:t>
      </w:r>
      <w:r w:rsidR="00AF432F">
        <w:rPr>
          <w:lang w:eastAsia="ko-KR"/>
        </w:rPr>
        <w:t xml:space="preserve"> </w:t>
      </w:r>
      <w:r w:rsidRPr="002A10EC">
        <w:rPr>
          <w:lang w:val="en-US" w:eastAsia="ko-KR"/>
        </w:rPr>
        <w:t>ACORGA</w:t>
      </w:r>
      <w:r w:rsidRPr="002A10EC">
        <w:rPr>
          <w:lang w:eastAsia="ko-KR"/>
        </w:rPr>
        <w:t xml:space="preserve">, однако применение их без активирующих добавок не влияет на повышение процента извлечения меди [15].  </w:t>
      </w:r>
    </w:p>
    <w:p w14:paraId="14DA0377" w14:textId="77777777" w:rsidR="00D71B4F" w:rsidRPr="002A10EC" w:rsidRDefault="00D71B4F" w:rsidP="000A2DD7">
      <w:pPr>
        <w:shd w:val="clear" w:color="auto" w:fill="FFFFFF"/>
        <w:tabs>
          <w:tab w:val="left" w:pos="3119"/>
        </w:tabs>
        <w:ind w:firstLine="709"/>
        <w:jc w:val="both"/>
      </w:pPr>
      <w:r w:rsidRPr="002A10EC">
        <w:t xml:space="preserve">Для подавления и удаления крада исследователями были использованы различные способы: осаждение и удаление вредных примесей металлов, добавка специальных модификаторов, подбор органической фазы с добавлением различных модификаторов, добавка флокулянтов, продувка воздуха с целью предотвращения образования плотной взвеси, изменение скорости потоков органической и водной фаз [16].  Установлено, что для удаления крада эффективны процессы отстаивания и откачки межфазной взвеси, </w:t>
      </w:r>
      <w:proofErr w:type="gramStart"/>
      <w:r w:rsidRPr="002A10EC">
        <w:t>т.е.</w:t>
      </w:r>
      <w:proofErr w:type="gramEnd"/>
      <w:r w:rsidRPr="002A10EC">
        <w:t xml:space="preserve"> периодическая переработка по мере его накопления. </w:t>
      </w:r>
    </w:p>
    <w:p w14:paraId="0AC3A34E" w14:textId="77777777" w:rsidR="00D71B4F" w:rsidRPr="002A10EC" w:rsidRDefault="00D71B4F" w:rsidP="000A2DD7">
      <w:pPr>
        <w:widowControl w:val="0"/>
        <w:tabs>
          <w:tab w:val="left" w:pos="540"/>
          <w:tab w:val="left" w:pos="3119"/>
        </w:tabs>
        <w:ind w:firstLine="709"/>
        <w:jc w:val="both"/>
      </w:pPr>
      <w:r w:rsidRPr="002A10EC">
        <w:t xml:space="preserve">Крад или отходная масса образовывается во всех проектах переработки окисленной медной руды технологией </w:t>
      </w:r>
      <w:r w:rsidRPr="002A10EC">
        <w:rPr>
          <w:lang w:val="en-US"/>
        </w:rPr>
        <w:t>SX</w:t>
      </w:r>
      <w:r w:rsidRPr="002A10EC">
        <w:t>-</w:t>
      </w:r>
      <w:r w:rsidRPr="002A10EC">
        <w:rPr>
          <w:lang w:val="en-US"/>
        </w:rPr>
        <w:t>EW</w:t>
      </w:r>
      <w:r w:rsidRPr="002A10EC">
        <w:t xml:space="preserve"> [17-19]. В Казахстане ряд проектов приостановлены в связи с необходимостью модернизации оборудования и трудностями, возникающими при экстракции меди из продуктивных растворов сложного состава (PLS) из-за образования крада [20].</w:t>
      </w:r>
    </w:p>
    <w:p w14:paraId="0E5CAE39" w14:textId="77777777" w:rsidR="00D71B4F" w:rsidRPr="002A10EC" w:rsidRDefault="00D71B4F" w:rsidP="000A2DD7">
      <w:pPr>
        <w:shd w:val="clear" w:color="auto" w:fill="FFFFFF"/>
        <w:tabs>
          <w:tab w:val="left" w:pos="3119"/>
        </w:tabs>
        <w:ind w:firstLine="709"/>
        <w:jc w:val="both"/>
      </w:pPr>
      <w:r w:rsidRPr="002A10EC">
        <w:t>Как показал анализ литературных источников, до настоящего времени нет эффективной методики предотвращения и/или удаления крада в технологии SX-EW.</w:t>
      </w:r>
    </w:p>
    <w:p w14:paraId="735B8EA3" w14:textId="77777777" w:rsidR="00FA6FBD" w:rsidRPr="00FA6FBD" w:rsidRDefault="00FA6FBD" w:rsidP="00FA6FBD">
      <w:pPr>
        <w:tabs>
          <w:tab w:val="left" w:pos="3119"/>
        </w:tabs>
        <w:ind w:firstLine="709"/>
        <w:jc w:val="both"/>
        <w:rPr>
          <w:color w:val="000000"/>
        </w:rPr>
      </w:pPr>
      <w:r w:rsidRPr="00FA6FBD">
        <w:rPr>
          <w:color w:val="000000"/>
        </w:rPr>
        <w:t xml:space="preserve">Особую актуальность для предотвращения и подавления образования третьей фазы является: </w:t>
      </w:r>
    </w:p>
    <w:p w14:paraId="1A7BFD33" w14:textId="77777777" w:rsidR="00FA6FBD" w:rsidRPr="00FA6FBD" w:rsidRDefault="00FA6FBD" w:rsidP="00FA6FBD">
      <w:pPr>
        <w:tabs>
          <w:tab w:val="left" w:pos="3119"/>
        </w:tabs>
        <w:ind w:firstLine="709"/>
        <w:jc w:val="both"/>
        <w:rPr>
          <w:color w:val="000000"/>
        </w:rPr>
      </w:pPr>
      <w:r w:rsidRPr="00FA6FBD">
        <w:rPr>
          <w:color w:val="000000"/>
        </w:rPr>
        <w:t xml:space="preserve">– использование коагулянтов и флокулянтов (полиакриламид, ПАВ); </w:t>
      </w:r>
    </w:p>
    <w:p w14:paraId="21AD5C47" w14:textId="77777777" w:rsidR="00FA6FBD" w:rsidRPr="00FA6FBD" w:rsidRDefault="00FA6FBD" w:rsidP="00FA6FBD">
      <w:pPr>
        <w:tabs>
          <w:tab w:val="left" w:pos="3119"/>
        </w:tabs>
        <w:ind w:firstLine="709"/>
        <w:jc w:val="both"/>
        <w:rPr>
          <w:color w:val="000000"/>
        </w:rPr>
      </w:pPr>
      <w:r w:rsidRPr="00FA6FBD">
        <w:rPr>
          <w:color w:val="000000"/>
        </w:rPr>
        <w:t xml:space="preserve">– контроль pH растворов; </w:t>
      </w:r>
    </w:p>
    <w:p w14:paraId="12B9E5F7" w14:textId="77777777" w:rsidR="00FA6FBD" w:rsidRPr="00FA6FBD" w:rsidRDefault="00FA6FBD" w:rsidP="00FA6FBD">
      <w:pPr>
        <w:tabs>
          <w:tab w:val="left" w:pos="3119"/>
        </w:tabs>
        <w:ind w:firstLine="709"/>
        <w:jc w:val="both"/>
        <w:rPr>
          <w:color w:val="000000"/>
        </w:rPr>
      </w:pPr>
      <w:r w:rsidRPr="00FA6FBD">
        <w:rPr>
          <w:color w:val="000000"/>
        </w:rPr>
        <w:t>– улучшение фильтрации перед SX – удаление мелкодисперсных частиц;</w:t>
      </w:r>
    </w:p>
    <w:p w14:paraId="794001D4" w14:textId="77777777" w:rsidR="00FA6FBD" w:rsidRDefault="00FA6FBD" w:rsidP="00FA6FBD">
      <w:pPr>
        <w:tabs>
          <w:tab w:val="left" w:pos="3119"/>
        </w:tabs>
        <w:ind w:firstLine="709"/>
        <w:jc w:val="both"/>
        <w:rPr>
          <w:color w:val="000000"/>
        </w:rPr>
      </w:pPr>
      <w:r w:rsidRPr="00FA6FBD">
        <w:rPr>
          <w:color w:val="000000"/>
        </w:rPr>
        <w:t xml:space="preserve">– применение </w:t>
      </w:r>
      <w:proofErr w:type="spellStart"/>
      <w:r w:rsidRPr="00FA6FBD">
        <w:rPr>
          <w:color w:val="000000"/>
        </w:rPr>
        <w:t>дефлокуляторов</w:t>
      </w:r>
      <w:proofErr w:type="spellEnd"/>
      <w:r w:rsidRPr="00FA6FBD">
        <w:rPr>
          <w:color w:val="000000"/>
        </w:rPr>
        <w:t xml:space="preserve"> для разрушения эмульсий.</w:t>
      </w:r>
    </w:p>
    <w:p w14:paraId="4E3B58AD" w14:textId="29AD526E" w:rsidR="00E7067C" w:rsidRPr="00D559B4" w:rsidRDefault="00E7067C" w:rsidP="00FA6FBD">
      <w:pPr>
        <w:tabs>
          <w:tab w:val="left" w:pos="3119"/>
        </w:tabs>
        <w:ind w:firstLine="709"/>
        <w:jc w:val="both"/>
      </w:pPr>
      <w:r w:rsidRPr="00D559B4">
        <w:t>Научная гипотеза работы заключается в том,</w:t>
      </w:r>
      <w:r w:rsidR="00D559B4">
        <w:t xml:space="preserve"> что</w:t>
      </w:r>
      <w:r w:rsidRPr="00D559B4">
        <w:t xml:space="preserve"> </w:t>
      </w:r>
      <w:r w:rsidR="00183171" w:rsidRPr="00D559B4">
        <w:t>снижени</w:t>
      </w:r>
      <w:r w:rsidR="00D559B4">
        <w:t>е</w:t>
      </w:r>
      <w:r w:rsidR="00183171" w:rsidRPr="00D559B4">
        <w:t xml:space="preserve"> образования крада до </w:t>
      </w:r>
      <w:proofErr w:type="gramStart"/>
      <w:r w:rsidR="007350EE">
        <w:t>60-70</w:t>
      </w:r>
      <w:proofErr w:type="gramEnd"/>
      <w:r w:rsidR="00183171" w:rsidRPr="00D559B4">
        <w:t xml:space="preserve"> % в производственной линии жидкостной экстракции меди будет происходить за счет </w:t>
      </w:r>
      <w:r w:rsidR="00183171" w:rsidRPr="00D559B4">
        <w:rPr>
          <w:bCs/>
        </w:rPr>
        <w:t xml:space="preserve">химического подавления и пассивации крада полимерно-кремниевой структуры </w:t>
      </w:r>
      <w:proofErr w:type="spellStart"/>
      <w:r w:rsidR="00183171" w:rsidRPr="00D559B4">
        <w:rPr>
          <w:bCs/>
        </w:rPr>
        <w:t>крадоподавителем</w:t>
      </w:r>
      <w:proofErr w:type="spellEnd"/>
      <w:r w:rsidR="00183171" w:rsidRPr="00D559B4">
        <w:rPr>
          <w:bCs/>
        </w:rPr>
        <w:t xml:space="preserve">, содержащим </w:t>
      </w:r>
      <w:r w:rsidR="00183171" w:rsidRPr="00D559B4">
        <w:t>поверхностно-активн</w:t>
      </w:r>
      <w:r w:rsidR="00D559B4" w:rsidRPr="00D559B4">
        <w:t>ый</w:t>
      </w:r>
      <w:r w:rsidR="00183171" w:rsidRPr="00D559B4">
        <w:t xml:space="preserve"> комплекс </w:t>
      </w:r>
      <w:proofErr w:type="spellStart"/>
      <w:r w:rsidR="00F80B58" w:rsidRPr="00D559B4">
        <w:rPr>
          <w:rStyle w:val="w"/>
        </w:rPr>
        <w:t>алкилсульфонатанатрия</w:t>
      </w:r>
      <w:proofErr w:type="spellEnd"/>
      <w:r w:rsidR="00F80B58" w:rsidRPr="00D559B4">
        <w:rPr>
          <w:bCs/>
        </w:rPr>
        <w:t>, а</w:t>
      </w:r>
      <w:r w:rsidR="00D559B4" w:rsidRPr="00D559B4">
        <w:rPr>
          <w:bCs/>
        </w:rPr>
        <w:t xml:space="preserve"> также использование </w:t>
      </w:r>
      <w:r w:rsidR="00D559B4" w:rsidRPr="00D559B4">
        <w:t>ПАВ в виде коагулянта для интенсификации процесса разделения фаз и выделения дополнительного медьсодержащего раствора.</w:t>
      </w:r>
    </w:p>
    <w:p w14:paraId="21A2CACE" w14:textId="77777777" w:rsidR="004025C2" w:rsidRPr="00FF3C0A" w:rsidRDefault="004025C2" w:rsidP="000A2DD7">
      <w:pPr>
        <w:tabs>
          <w:tab w:val="left" w:pos="3119"/>
        </w:tabs>
        <w:autoSpaceDE w:val="0"/>
        <w:autoSpaceDN w:val="0"/>
        <w:adjustRightInd w:val="0"/>
        <w:ind w:firstLine="709"/>
        <w:jc w:val="both"/>
        <w:rPr>
          <w:color w:val="000000"/>
        </w:rPr>
      </w:pPr>
      <w:r w:rsidRPr="00FF3C0A">
        <w:rPr>
          <w:b/>
          <w:bCs/>
          <w:color w:val="000000"/>
        </w:rPr>
        <w:t xml:space="preserve">Основание и исходные данные для разработки темы. </w:t>
      </w:r>
    </w:p>
    <w:p w14:paraId="7303D34A" w14:textId="647F2B64" w:rsidR="005C54F2" w:rsidRPr="002A10EC" w:rsidRDefault="005C54F2" w:rsidP="000A2DD7">
      <w:pPr>
        <w:tabs>
          <w:tab w:val="left" w:pos="3119"/>
        </w:tabs>
        <w:ind w:firstLine="709"/>
        <w:jc w:val="both"/>
        <w:rPr>
          <w:iCs/>
        </w:rPr>
      </w:pPr>
      <w:r w:rsidRPr="002A10EC">
        <w:t xml:space="preserve">Основанием разработки темы послужили проблемные задачи по </w:t>
      </w:r>
      <w:r w:rsidRPr="002A10EC">
        <w:rPr>
          <w:lang w:val="en-US"/>
        </w:rPr>
        <w:t>SX</w:t>
      </w:r>
      <w:r w:rsidRPr="002A10EC">
        <w:t>-</w:t>
      </w:r>
      <w:r w:rsidRPr="002A10EC">
        <w:rPr>
          <w:lang w:val="en-US"/>
        </w:rPr>
        <w:t>EW</w:t>
      </w:r>
      <w:r>
        <w:t xml:space="preserve"> </w:t>
      </w:r>
      <w:r w:rsidRPr="002A10EC">
        <w:t>технологии на медных производствах в рамках снижения образования третьей фазы –</w:t>
      </w:r>
      <w:r>
        <w:t xml:space="preserve"> </w:t>
      </w:r>
      <w:r w:rsidRPr="002A10EC">
        <w:t>крада, а также увеличени</w:t>
      </w:r>
      <w:r>
        <w:t xml:space="preserve">е </w:t>
      </w:r>
      <w:r w:rsidRPr="002A10EC">
        <w:t xml:space="preserve">извлечения меди. </w:t>
      </w:r>
      <w:r w:rsidR="00242EA2">
        <w:t xml:space="preserve">Исходными данными послужили </w:t>
      </w:r>
      <w:r w:rsidR="00242EA2" w:rsidRPr="00242EA2">
        <w:t xml:space="preserve">растворы кучного выщелачивания месторождений </w:t>
      </w:r>
      <w:proofErr w:type="spellStart"/>
      <w:r w:rsidR="00242EA2" w:rsidRPr="00242EA2">
        <w:t>Алмалы</w:t>
      </w:r>
      <w:proofErr w:type="spellEnd"/>
      <w:r w:rsidR="00242EA2" w:rsidRPr="00242EA2">
        <w:t xml:space="preserve"> и Актогай (Казахстан), а также реагенты органической фазы: экстрагент ACCORGA M5640, </w:t>
      </w:r>
      <w:proofErr w:type="spellStart"/>
      <w:r w:rsidR="00242EA2" w:rsidRPr="00242EA2">
        <w:t>Lix</w:t>
      </w:r>
      <w:proofErr w:type="spellEnd"/>
      <w:r w:rsidR="00242EA2" w:rsidRPr="00242EA2">
        <w:t xml:space="preserve"> 984 и керосин в качестве разбавителя, CR 60 – в качестве добавки</w:t>
      </w:r>
      <w:r w:rsidR="00242EA2">
        <w:t xml:space="preserve"> для </w:t>
      </w:r>
      <w:proofErr w:type="spellStart"/>
      <w:r w:rsidR="00242EA2">
        <w:t>крадоподавления</w:t>
      </w:r>
      <w:proofErr w:type="spellEnd"/>
      <w:r w:rsidR="00242EA2" w:rsidRPr="00242EA2">
        <w:t>.</w:t>
      </w:r>
      <w:r w:rsidR="00242EA2">
        <w:t xml:space="preserve"> С</w:t>
      </w:r>
      <w:r w:rsidRPr="002A10EC">
        <w:t>одержание меди в руд</w:t>
      </w:r>
      <w:r w:rsidR="00242EA2">
        <w:t>ах</w:t>
      </w:r>
      <w:r w:rsidRPr="002A10EC">
        <w:t xml:space="preserve"> менее 0,4</w:t>
      </w:r>
      <w:r w:rsidR="00FE1634">
        <w:t>8</w:t>
      </w:r>
      <w:r w:rsidRPr="002A10EC">
        <w:t xml:space="preserve"> %</w:t>
      </w:r>
      <w:r w:rsidR="00242EA2">
        <w:t>.</w:t>
      </w:r>
      <w:r w:rsidRPr="002A10EC">
        <w:t xml:space="preserve"> </w:t>
      </w:r>
      <w:r w:rsidR="00696B45">
        <w:t xml:space="preserve">Основанием также является разработка методики применения </w:t>
      </w:r>
      <w:r w:rsidRPr="002A10EC">
        <w:t>экстрагент</w:t>
      </w:r>
      <w:r w:rsidR="00696B45">
        <w:t>ов</w:t>
      </w:r>
      <w:r w:rsidRPr="002A10EC">
        <w:t xml:space="preserve"> </w:t>
      </w:r>
      <w:proofErr w:type="spellStart"/>
      <w:r w:rsidRPr="002A10EC">
        <w:t>оксиоксимной</w:t>
      </w:r>
      <w:proofErr w:type="spellEnd"/>
      <w:r w:rsidRPr="002A10EC">
        <w:t xml:space="preserve"> группы, </w:t>
      </w:r>
      <w:r w:rsidR="00696B45">
        <w:t xml:space="preserve">изучение растворения </w:t>
      </w:r>
      <w:proofErr w:type="spellStart"/>
      <w:r w:rsidRPr="002A10EC">
        <w:rPr>
          <w:iCs/>
          <w:lang w:val="en-US"/>
        </w:rPr>
        <w:t>SiO</w:t>
      </w:r>
      <w:proofErr w:type="spellEnd"/>
      <w:r w:rsidRPr="002A10EC">
        <w:rPr>
          <w:iCs/>
          <w:vertAlign w:val="subscript"/>
        </w:rPr>
        <w:t>2</w:t>
      </w:r>
      <w:r w:rsidRPr="002A10EC">
        <w:rPr>
          <w:iCs/>
        </w:rPr>
        <w:t xml:space="preserve">, </w:t>
      </w:r>
      <w:r w:rsidR="00696B45">
        <w:rPr>
          <w:iCs/>
        </w:rPr>
        <w:t xml:space="preserve">который </w:t>
      </w:r>
      <w:r w:rsidRPr="002A10EC">
        <w:rPr>
          <w:iCs/>
        </w:rPr>
        <w:t xml:space="preserve">поступая в цикл жидкостной экстракции, образует крад за счет реакции полимеризации, а </w:t>
      </w:r>
      <w:r w:rsidRPr="002A10EC">
        <w:rPr>
          <w:iCs/>
        </w:rPr>
        <w:lastRenderedPageBreak/>
        <w:t xml:space="preserve">растворенный алюминий и магний, взаимодействуя с серной кислотой повышают вязкость раствора.  </w:t>
      </w:r>
    </w:p>
    <w:p w14:paraId="4020EC02" w14:textId="77777777" w:rsidR="004025C2" w:rsidRPr="0098744A" w:rsidRDefault="004025C2" w:rsidP="000A2DD7">
      <w:pPr>
        <w:tabs>
          <w:tab w:val="left" w:pos="3119"/>
        </w:tabs>
        <w:autoSpaceDE w:val="0"/>
        <w:autoSpaceDN w:val="0"/>
        <w:adjustRightInd w:val="0"/>
        <w:ind w:firstLine="709"/>
        <w:jc w:val="both"/>
        <w:rPr>
          <w:color w:val="000000"/>
        </w:rPr>
      </w:pPr>
      <w:r w:rsidRPr="0098744A">
        <w:rPr>
          <w:b/>
          <w:bCs/>
          <w:color w:val="000000"/>
        </w:rPr>
        <w:t xml:space="preserve">Обоснование необходимости проведения данной научно-исследовательской работы. </w:t>
      </w:r>
    </w:p>
    <w:p w14:paraId="7402AA23" w14:textId="77777777" w:rsidR="00BA0AF1" w:rsidRDefault="00BA0AF1" w:rsidP="000A2DD7">
      <w:pPr>
        <w:tabs>
          <w:tab w:val="left" w:pos="3119"/>
        </w:tabs>
        <w:autoSpaceDE w:val="0"/>
        <w:autoSpaceDN w:val="0"/>
        <w:adjustRightInd w:val="0"/>
        <w:ind w:firstLine="709"/>
        <w:jc w:val="both"/>
        <w:rPr>
          <w:color w:val="000000"/>
        </w:rPr>
      </w:pPr>
      <w:r w:rsidRPr="00BA0AF1">
        <w:rPr>
          <w:color w:val="000000"/>
        </w:rPr>
        <w:t xml:space="preserve">Тенденция постоянного снижения содержания меди в окисленных рудах Казахстана с 0,37 % в 2018 г до </w:t>
      </w:r>
      <w:proofErr w:type="gramStart"/>
      <w:r w:rsidRPr="00BA0AF1">
        <w:rPr>
          <w:color w:val="000000"/>
        </w:rPr>
        <w:t>0,26-0,28</w:t>
      </w:r>
      <w:proofErr w:type="gramEnd"/>
      <w:r w:rsidRPr="00BA0AF1">
        <w:rPr>
          <w:color w:val="000000"/>
        </w:rPr>
        <w:t xml:space="preserve"> % в 2024 г. указывает на необходимость изыскания дополнительных мер и проведение научных исследований, направленных на повышение извлечения меди, решение проблемы </w:t>
      </w:r>
      <w:proofErr w:type="spellStart"/>
      <w:r w:rsidRPr="00BA0AF1">
        <w:rPr>
          <w:color w:val="000000"/>
        </w:rPr>
        <w:t>крадообразования</w:t>
      </w:r>
      <w:proofErr w:type="spellEnd"/>
      <w:r w:rsidRPr="00BA0AF1">
        <w:rPr>
          <w:color w:val="000000"/>
        </w:rPr>
        <w:t xml:space="preserve"> при одновременном снижении затрат на экстрагенты. </w:t>
      </w:r>
    </w:p>
    <w:p w14:paraId="20F88B73" w14:textId="47CF3A76" w:rsidR="004025C2" w:rsidRPr="001F4509" w:rsidRDefault="004025C2" w:rsidP="000A2DD7">
      <w:pPr>
        <w:tabs>
          <w:tab w:val="left" w:pos="3119"/>
        </w:tabs>
        <w:autoSpaceDE w:val="0"/>
        <w:autoSpaceDN w:val="0"/>
        <w:adjustRightInd w:val="0"/>
        <w:ind w:firstLine="709"/>
        <w:jc w:val="both"/>
        <w:rPr>
          <w:color w:val="000000"/>
        </w:rPr>
      </w:pPr>
      <w:r w:rsidRPr="001F4509">
        <w:rPr>
          <w:b/>
          <w:bCs/>
          <w:color w:val="000000"/>
        </w:rPr>
        <w:t xml:space="preserve">Сведения о планируемом научно-техническом уровне разработки, о патентных исследованиях и выводы из них. </w:t>
      </w:r>
    </w:p>
    <w:p w14:paraId="7A0A86FA" w14:textId="68073330" w:rsidR="004025C2" w:rsidRPr="001F4509" w:rsidRDefault="004025C2" w:rsidP="000A2DD7">
      <w:pPr>
        <w:tabs>
          <w:tab w:val="left" w:pos="3119"/>
        </w:tabs>
        <w:autoSpaceDE w:val="0"/>
        <w:autoSpaceDN w:val="0"/>
        <w:adjustRightInd w:val="0"/>
        <w:ind w:firstLine="709"/>
        <w:jc w:val="both"/>
        <w:rPr>
          <w:color w:val="000000"/>
        </w:rPr>
      </w:pPr>
      <w:r w:rsidRPr="001F4509">
        <w:rPr>
          <w:color w:val="000000"/>
        </w:rPr>
        <w:t xml:space="preserve">В процессе проведения научно-исследовательской работы выполнен критический анализ литературы и патентных данных. Результаты обзора показали, что несмотря на широкую изученность </w:t>
      </w:r>
      <w:r w:rsidR="00273725">
        <w:rPr>
          <w:color w:val="000000"/>
        </w:rPr>
        <w:t xml:space="preserve">технологии </w:t>
      </w:r>
      <w:proofErr w:type="spellStart"/>
      <w:r w:rsidR="00273725">
        <w:rPr>
          <w:color w:val="000000"/>
        </w:rPr>
        <w:t>электроэкстракции</w:t>
      </w:r>
      <w:proofErr w:type="spellEnd"/>
      <w:r w:rsidR="00273725">
        <w:rPr>
          <w:color w:val="000000"/>
        </w:rPr>
        <w:t xml:space="preserve"> </w:t>
      </w:r>
      <w:r w:rsidR="00273725">
        <w:rPr>
          <w:color w:val="000000"/>
          <w:lang w:val="en-US"/>
        </w:rPr>
        <w:t>SX</w:t>
      </w:r>
      <w:r w:rsidR="00273725" w:rsidRPr="00273725">
        <w:rPr>
          <w:color w:val="000000"/>
        </w:rPr>
        <w:t>-</w:t>
      </w:r>
      <w:r w:rsidR="00273725">
        <w:rPr>
          <w:color w:val="000000"/>
          <w:lang w:val="en-US"/>
        </w:rPr>
        <w:t>EW</w:t>
      </w:r>
      <w:r w:rsidR="00273725">
        <w:rPr>
          <w:color w:val="000000"/>
        </w:rPr>
        <w:t xml:space="preserve"> меди</w:t>
      </w:r>
      <w:r w:rsidRPr="001F4509">
        <w:rPr>
          <w:color w:val="000000"/>
        </w:rPr>
        <w:t>, в настоящее время не предложено эффективного решения по</w:t>
      </w:r>
      <w:r w:rsidR="00273725">
        <w:rPr>
          <w:color w:val="000000"/>
        </w:rPr>
        <w:t xml:space="preserve"> проблеме </w:t>
      </w:r>
      <w:proofErr w:type="spellStart"/>
      <w:r w:rsidR="00273725">
        <w:rPr>
          <w:color w:val="000000"/>
        </w:rPr>
        <w:t>крадообразования</w:t>
      </w:r>
      <w:proofErr w:type="spellEnd"/>
      <w:r w:rsidR="00273725">
        <w:rPr>
          <w:color w:val="000000"/>
        </w:rPr>
        <w:t>, и</w:t>
      </w:r>
      <w:r w:rsidR="00273725" w:rsidRPr="00E7067C">
        <w:rPr>
          <w:color w:val="000000"/>
        </w:rPr>
        <w:t>спользовани</w:t>
      </w:r>
      <w:r w:rsidR="00273725">
        <w:rPr>
          <w:color w:val="000000"/>
        </w:rPr>
        <w:t>я</w:t>
      </w:r>
      <w:r w:rsidR="00273725" w:rsidRPr="00E7067C">
        <w:rPr>
          <w:color w:val="000000"/>
        </w:rPr>
        <w:t xml:space="preserve"> модифицированных экстрагентов, устойчивых к насыщению</w:t>
      </w:r>
      <w:r w:rsidR="00273725">
        <w:rPr>
          <w:color w:val="000000"/>
        </w:rPr>
        <w:t>, о</w:t>
      </w:r>
      <w:r w:rsidR="00273725" w:rsidRPr="00E7067C">
        <w:rPr>
          <w:color w:val="000000"/>
        </w:rPr>
        <w:t>птимизаци</w:t>
      </w:r>
      <w:r w:rsidR="00273725">
        <w:rPr>
          <w:color w:val="000000"/>
        </w:rPr>
        <w:t>и</w:t>
      </w:r>
      <w:r w:rsidR="00273725" w:rsidRPr="00E7067C">
        <w:rPr>
          <w:color w:val="000000"/>
        </w:rPr>
        <w:t xml:space="preserve"> соотношения O/A (</w:t>
      </w:r>
      <w:proofErr w:type="spellStart"/>
      <w:r w:rsidR="00273725" w:rsidRPr="00E7067C">
        <w:rPr>
          <w:color w:val="000000"/>
        </w:rPr>
        <w:t>organic</w:t>
      </w:r>
      <w:proofErr w:type="spellEnd"/>
      <w:r w:rsidR="00273725" w:rsidRPr="00E7067C">
        <w:rPr>
          <w:color w:val="000000"/>
        </w:rPr>
        <w:t>/</w:t>
      </w:r>
      <w:proofErr w:type="spellStart"/>
      <w:r w:rsidR="00273725" w:rsidRPr="00E7067C">
        <w:rPr>
          <w:color w:val="000000"/>
        </w:rPr>
        <w:t>aqueous</w:t>
      </w:r>
      <w:proofErr w:type="spellEnd"/>
      <w:r w:rsidR="00B34BEA">
        <w:rPr>
          <w:color w:val="000000"/>
        </w:rPr>
        <w:t xml:space="preserve"> – органика/водная фаза</w:t>
      </w:r>
      <w:r w:rsidR="00273725" w:rsidRPr="00E7067C">
        <w:rPr>
          <w:color w:val="000000"/>
        </w:rPr>
        <w:t>) – снижение перенасыщения экстрагента</w:t>
      </w:r>
      <w:r w:rsidR="00B34BEA">
        <w:rPr>
          <w:color w:val="000000"/>
        </w:rPr>
        <w:t xml:space="preserve">. </w:t>
      </w:r>
      <w:r w:rsidRPr="001F4509">
        <w:rPr>
          <w:color w:val="000000"/>
        </w:rPr>
        <w:t xml:space="preserve"> </w:t>
      </w:r>
    </w:p>
    <w:p w14:paraId="00E91A9D" w14:textId="470DBD27" w:rsidR="004025C2" w:rsidRPr="0082627D" w:rsidRDefault="004025C2" w:rsidP="000A2DD7">
      <w:pPr>
        <w:widowControl w:val="0"/>
        <w:tabs>
          <w:tab w:val="left" w:pos="3119"/>
        </w:tabs>
        <w:ind w:firstLine="709"/>
        <w:jc w:val="both"/>
        <w:outlineLvl w:val="0"/>
        <w:rPr>
          <w:b/>
          <w:bCs/>
        </w:rPr>
      </w:pPr>
      <w:r w:rsidRPr="001F4509">
        <w:rPr>
          <w:color w:val="000000"/>
        </w:rPr>
        <w:t xml:space="preserve">На основании вышеизложенного можно сделать вывод о востребованности результатов, </w:t>
      </w:r>
      <w:r w:rsidRPr="0082627D">
        <w:rPr>
          <w:color w:val="000000"/>
        </w:rPr>
        <w:t>полученных в ходе научно-исследовательской работы по разработке технологии</w:t>
      </w:r>
      <w:r w:rsidR="0082627D" w:rsidRPr="0082627D">
        <w:rPr>
          <w:color w:val="000000"/>
        </w:rPr>
        <w:t xml:space="preserve"> интенсификации процесса </w:t>
      </w:r>
      <w:proofErr w:type="spellStart"/>
      <w:r w:rsidR="0082627D" w:rsidRPr="0082627D">
        <w:rPr>
          <w:color w:val="000000"/>
        </w:rPr>
        <w:t>электроэкстракции</w:t>
      </w:r>
      <w:proofErr w:type="spellEnd"/>
      <w:r w:rsidR="0082627D" w:rsidRPr="0082627D">
        <w:rPr>
          <w:color w:val="000000"/>
        </w:rPr>
        <w:t xml:space="preserve"> </w:t>
      </w:r>
      <w:r w:rsidR="0082627D" w:rsidRPr="0082627D">
        <w:rPr>
          <w:color w:val="000000"/>
          <w:lang w:val="en-US"/>
        </w:rPr>
        <w:t>SX</w:t>
      </w:r>
      <w:r w:rsidR="0082627D" w:rsidRPr="0082627D">
        <w:rPr>
          <w:color w:val="000000"/>
        </w:rPr>
        <w:t>-</w:t>
      </w:r>
      <w:r w:rsidR="0082627D" w:rsidRPr="0082627D">
        <w:rPr>
          <w:color w:val="000000"/>
          <w:lang w:val="en-US"/>
        </w:rPr>
        <w:t>EW</w:t>
      </w:r>
      <w:r w:rsidR="0082627D" w:rsidRPr="0082627D">
        <w:rPr>
          <w:color w:val="000000"/>
        </w:rPr>
        <w:t xml:space="preserve"> меди со снижением образования крада</w:t>
      </w:r>
      <w:r w:rsidRPr="0082627D">
        <w:rPr>
          <w:color w:val="000000"/>
        </w:rPr>
        <w:t xml:space="preserve">.  </w:t>
      </w:r>
    </w:p>
    <w:p w14:paraId="09AE9AD5" w14:textId="77777777" w:rsidR="004025C2" w:rsidRPr="0082627D" w:rsidRDefault="004025C2" w:rsidP="000A2DD7">
      <w:pPr>
        <w:tabs>
          <w:tab w:val="left" w:pos="3119"/>
        </w:tabs>
        <w:autoSpaceDE w:val="0"/>
        <w:autoSpaceDN w:val="0"/>
        <w:adjustRightInd w:val="0"/>
        <w:ind w:firstLine="709"/>
        <w:jc w:val="both"/>
        <w:rPr>
          <w:color w:val="000000"/>
        </w:rPr>
      </w:pPr>
      <w:r w:rsidRPr="0082627D">
        <w:rPr>
          <w:b/>
          <w:bCs/>
          <w:color w:val="000000"/>
        </w:rPr>
        <w:t xml:space="preserve">Сведения о метрологическом обеспечении диссертации. </w:t>
      </w:r>
    </w:p>
    <w:p w14:paraId="1D9CA0E3" w14:textId="03E8A939" w:rsidR="00652C90" w:rsidRPr="002A10EC" w:rsidRDefault="00652C90" w:rsidP="000A2DD7">
      <w:pPr>
        <w:tabs>
          <w:tab w:val="left" w:pos="3119"/>
        </w:tabs>
        <w:ind w:firstLine="709"/>
        <w:jc w:val="both"/>
      </w:pPr>
      <w:r w:rsidRPr="002A10EC">
        <w:t xml:space="preserve">Исследования проводились на базе </w:t>
      </w:r>
      <w:proofErr w:type="spellStart"/>
      <w:r w:rsidRPr="002A10EC">
        <w:t>КазНИТУ</w:t>
      </w:r>
      <w:proofErr w:type="spellEnd"/>
      <w:r w:rsidRPr="002A10EC">
        <w:t xml:space="preserve"> имени </w:t>
      </w:r>
      <w:proofErr w:type="gramStart"/>
      <w:r w:rsidRPr="002A10EC">
        <w:t>К.И.</w:t>
      </w:r>
      <w:proofErr w:type="gramEnd"/>
      <w:r w:rsidRPr="002A10EC">
        <w:t xml:space="preserve"> Сатпаева в лабораториях кафедры «Металлургические процессы, теплотехника и технология специальных материалов» с применением стандартного лабораторного оборудования и контрольно-измерительных приборов, прошедших метрологическую поверку в 202</w:t>
      </w:r>
      <w:r>
        <w:t>1-2024</w:t>
      </w:r>
      <w:r w:rsidRPr="002A10EC">
        <w:t xml:space="preserve"> год</w:t>
      </w:r>
      <w:r>
        <w:t>ах</w:t>
      </w:r>
      <w:r w:rsidRPr="002A10EC">
        <w:t xml:space="preserve">, паспорта оборудования имеются.  </w:t>
      </w:r>
    </w:p>
    <w:p w14:paraId="1CD4EA4D" w14:textId="59C25900" w:rsidR="00652C90" w:rsidRPr="002A10EC" w:rsidRDefault="00652C90" w:rsidP="000A2DD7">
      <w:pPr>
        <w:tabs>
          <w:tab w:val="left" w:pos="3119"/>
        </w:tabs>
        <w:ind w:firstLine="709"/>
        <w:jc w:val="both"/>
      </w:pPr>
      <w:r w:rsidRPr="002A10EC">
        <w:rPr>
          <w:rFonts w:eastAsia="Calibri"/>
          <w:lang w:eastAsia="en-US"/>
        </w:rPr>
        <w:t>Р</w:t>
      </w:r>
      <w:r w:rsidRPr="002A10EC">
        <w:t>ентгено-</w:t>
      </w:r>
      <w:proofErr w:type="spellStart"/>
      <w:r w:rsidRPr="002A10EC">
        <w:t>дифрактометрический</w:t>
      </w:r>
      <w:proofErr w:type="spellEnd"/>
      <w:r w:rsidRPr="002A10EC">
        <w:t>, м</w:t>
      </w:r>
      <w:r w:rsidRPr="002A10EC">
        <w:rPr>
          <w:shd w:val="clear" w:color="auto" w:fill="FFFFFF"/>
        </w:rPr>
        <w:t>асс-спектрометрический с индуктивно-связанной плазмой анализ,</w:t>
      </w:r>
      <w:r>
        <w:rPr>
          <w:shd w:val="clear" w:color="auto" w:fill="FFFFFF"/>
        </w:rPr>
        <w:t xml:space="preserve"> </w:t>
      </w:r>
      <w:r w:rsidRPr="002A10EC">
        <w:t>ИК-спектроскопический, фазовый, электронно-микроскопический анализы образцов выполнены в аккредитованных лабораториях АО «Институт металлургии и обогащения полезных ископаемых»</w:t>
      </w:r>
      <w:r w:rsidR="00633AEA">
        <w:t xml:space="preserve"> (АО «</w:t>
      </w:r>
      <w:proofErr w:type="spellStart"/>
      <w:r w:rsidR="00633AEA">
        <w:t>ИМиО</w:t>
      </w:r>
      <w:proofErr w:type="spellEnd"/>
      <w:r w:rsidR="00633AEA">
        <w:t>»)</w:t>
      </w:r>
      <w:r w:rsidRPr="002A10EC">
        <w:t xml:space="preserve">, в лабораториях «АО «Институт топлива, катализа и электрохимии им. Д.В. Сокольского», (АО «ИТКЭ»)».   </w:t>
      </w:r>
    </w:p>
    <w:p w14:paraId="012A240A" w14:textId="77777777" w:rsidR="004025C2" w:rsidRPr="008F428D" w:rsidRDefault="004025C2" w:rsidP="000A2DD7">
      <w:pPr>
        <w:tabs>
          <w:tab w:val="left" w:pos="3119"/>
        </w:tabs>
        <w:autoSpaceDE w:val="0"/>
        <w:autoSpaceDN w:val="0"/>
        <w:adjustRightInd w:val="0"/>
        <w:ind w:firstLine="709"/>
        <w:jc w:val="both"/>
        <w:rPr>
          <w:color w:val="000000"/>
        </w:rPr>
      </w:pPr>
      <w:r w:rsidRPr="008F428D">
        <w:rPr>
          <w:b/>
          <w:bCs/>
          <w:color w:val="000000"/>
        </w:rPr>
        <w:t>Актуальность темы</w:t>
      </w:r>
      <w:r>
        <w:rPr>
          <w:b/>
          <w:bCs/>
          <w:color w:val="000000"/>
        </w:rPr>
        <w:t xml:space="preserve"> исследования</w:t>
      </w:r>
      <w:r w:rsidRPr="008F428D">
        <w:rPr>
          <w:b/>
          <w:bCs/>
          <w:color w:val="000000"/>
        </w:rPr>
        <w:t xml:space="preserve">. </w:t>
      </w:r>
      <w:r>
        <w:rPr>
          <w:b/>
          <w:bCs/>
          <w:color w:val="000000"/>
        </w:rPr>
        <w:t xml:space="preserve"> </w:t>
      </w:r>
    </w:p>
    <w:p w14:paraId="2D76698A" w14:textId="77777777" w:rsidR="004B6B1F" w:rsidRDefault="00652C90" w:rsidP="004B6B1F">
      <w:pPr>
        <w:tabs>
          <w:tab w:val="left" w:pos="3119"/>
        </w:tabs>
        <w:ind w:firstLine="709"/>
        <w:jc w:val="both"/>
        <w:rPr>
          <w:rStyle w:val="jlqj4b"/>
        </w:rPr>
      </w:pPr>
      <w:bookmarkStart w:id="2" w:name="z226"/>
      <w:r w:rsidRPr="002A10EC">
        <w:rPr>
          <w:rStyle w:val="longtext1"/>
          <w:sz w:val="28"/>
          <w:szCs w:val="28"/>
        </w:rPr>
        <w:t xml:space="preserve">Анализ публикаций показал, что образование и состав </w:t>
      </w:r>
      <w:proofErr w:type="spellStart"/>
      <w:r w:rsidRPr="002A10EC">
        <w:rPr>
          <w:rStyle w:val="longtext1"/>
          <w:sz w:val="28"/>
          <w:szCs w:val="28"/>
        </w:rPr>
        <w:t>крадов</w:t>
      </w:r>
      <w:proofErr w:type="spellEnd"/>
      <w:r w:rsidRPr="002A10EC">
        <w:rPr>
          <w:rStyle w:val="longtext1"/>
          <w:sz w:val="28"/>
          <w:szCs w:val="28"/>
        </w:rPr>
        <w:t xml:space="preserve"> зависят, как от состава растворов, из которых извлекается целевой металл: наличие в них твердых взвесей, органических соединений, соединений в коллоидном состоянии, в частности кр</w:t>
      </w:r>
      <w:r>
        <w:rPr>
          <w:rStyle w:val="longtext1"/>
          <w:sz w:val="28"/>
          <w:szCs w:val="28"/>
        </w:rPr>
        <w:t xml:space="preserve">емниевой </w:t>
      </w:r>
      <w:r w:rsidRPr="00E94641">
        <w:rPr>
          <w:rStyle w:val="longtext1"/>
          <w:sz w:val="28"/>
          <w:szCs w:val="28"/>
        </w:rPr>
        <w:t xml:space="preserve">кислоты, так и от природы и чистоты составляющих экстрагента. </w:t>
      </w:r>
      <w:r w:rsidR="00874EBE" w:rsidRPr="00874EBE">
        <w:rPr>
          <w:rStyle w:val="longtext1"/>
          <w:sz w:val="28"/>
          <w:szCs w:val="28"/>
        </w:rPr>
        <w:t xml:space="preserve">Актуальными проблемами являются </w:t>
      </w:r>
      <w:r w:rsidRPr="00E94641">
        <w:t xml:space="preserve">разработка комплексной технологии снижения </w:t>
      </w:r>
      <w:proofErr w:type="spellStart"/>
      <w:r w:rsidRPr="00E94641">
        <w:t>крадообразования</w:t>
      </w:r>
      <w:proofErr w:type="spellEnd"/>
      <w:r w:rsidRPr="00E94641">
        <w:t xml:space="preserve"> при жидкостной экстракции меди с использованием </w:t>
      </w:r>
      <w:r w:rsidR="00E94641" w:rsidRPr="00E94641">
        <w:t xml:space="preserve">селективных экстрагентов меди, </w:t>
      </w:r>
      <w:proofErr w:type="spellStart"/>
      <w:r w:rsidRPr="00E94641">
        <w:t>серно</w:t>
      </w:r>
      <w:proofErr w:type="spellEnd"/>
      <w:r w:rsidRPr="00E94641">
        <w:t xml:space="preserve"> – </w:t>
      </w:r>
      <w:proofErr w:type="spellStart"/>
      <w:r w:rsidRPr="00E94641">
        <w:t>солянокислотн</w:t>
      </w:r>
      <w:r w:rsidR="00E94641" w:rsidRPr="00E94641">
        <w:t>ой</w:t>
      </w:r>
      <w:proofErr w:type="spellEnd"/>
      <w:r w:rsidR="00E94641" w:rsidRPr="00E94641">
        <w:t xml:space="preserve"> – </w:t>
      </w:r>
      <w:proofErr w:type="spellStart"/>
      <w:r w:rsidR="00E94641" w:rsidRPr="00E94641">
        <w:t>гептансодержащей</w:t>
      </w:r>
      <w:proofErr w:type="spellEnd"/>
      <w:r w:rsidR="00E94641" w:rsidRPr="00E94641">
        <w:t xml:space="preserve"> смеси, применения ПАВ в виде коагулянтов и флокулянтов</w:t>
      </w:r>
      <w:r w:rsidRPr="00E94641">
        <w:t xml:space="preserve"> в качестве упреждающих подавителей межфазных </w:t>
      </w:r>
      <w:r w:rsidRPr="00E94641">
        <w:lastRenderedPageBreak/>
        <w:t>образований</w:t>
      </w:r>
      <w:r w:rsidR="00BA0AF1" w:rsidRPr="00BA0AF1">
        <w:t xml:space="preserve">, а также разработка комплексных упреждающих способов предотвращения образования и накопления крада.  </w:t>
      </w:r>
      <w:r w:rsidR="007D3CB6">
        <w:t xml:space="preserve"> </w:t>
      </w:r>
      <w:bookmarkEnd w:id="2"/>
    </w:p>
    <w:p w14:paraId="2E7CCA01" w14:textId="77777777" w:rsidR="00B560C7" w:rsidRPr="00B560C7" w:rsidRDefault="00B560C7" w:rsidP="00B560C7">
      <w:pPr>
        <w:widowControl w:val="0"/>
        <w:tabs>
          <w:tab w:val="left" w:pos="3119"/>
        </w:tabs>
        <w:ind w:firstLine="567"/>
        <w:jc w:val="both"/>
        <w:outlineLvl w:val="0"/>
        <w:rPr>
          <w:bCs/>
        </w:rPr>
      </w:pPr>
      <w:r w:rsidRPr="00B560C7">
        <w:rPr>
          <w:b/>
          <w:bCs/>
        </w:rPr>
        <w:t xml:space="preserve">Научная новизна темы </w:t>
      </w:r>
      <w:r w:rsidRPr="00B560C7">
        <w:rPr>
          <w:bCs/>
        </w:rPr>
        <w:t xml:space="preserve">состоит в разработке технологии переработки растворов кучного выщелачивания меди со снижением </w:t>
      </w:r>
      <w:proofErr w:type="spellStart"/>
      <w:r w:rsidRPr="00B560C7">
        <w:rPr>
          <w:bCs/>
        </w:rPr>
        <w:t>крадообразования</w:t>
      </w:r>
      <w:proofErr w:type="spellEnd"/>
      <w:r w:rsidRPr="00B560C7">
        <w:rPr>
          <w:bCs/>
        </w:rPr>
        <w:t xml:space="preserve"> при жидкостной экстракции меди методом химического растворения полимеризированного кремния за счет использования поверхностно-активного комплекса </w:t>
      </w:r>
      <w:proofErr w:type="spellStart"/>
      <w:r w:rsidRPr="00B560C7">
        <w:rPr>
          <w:bCs/>
        </w:rPr>
        <w:t>алкилсульфонатанатрия</w:t>
      </w:r>
      <w:proofErr w:type="spellEnd"/>
      <w:r w:rsidRPr="00B560C7">
        <w:rPr>
          <w:bCs/>
        </w:rPr>
        <w:t xml:space="preserve">, присадки </w:t>
      </w:r>
      <w:r w:rsidRPr="00B560C7">
        <w:rPr>
          <w:bCs/>
          <w:lang w:val="en-US"/>
        </w:rPr>
        <w:t>CR</w:t>
      </w:r>
      <w:r w:rsidRPr="00B560C7">
        <w:rPr>
          <w:bCs/>
        </w:rPr>
        <w:t xml:space="preserve">-60 и коагулянта POLYPACS-30, добавляемого непосредственно в крад, с последующим центрифугированием для достижения снижения </w:t>
      </w:r>
      <w:proofErr w:type="spellStart"/>
      <w:r w:rsidRPr="00B560C7">
        <w:rPr>
          <w:bCs/>
        </w:rPr>
        <w:t>крадообразования</w:t>
      </w:r>
      <w:proofErr w:type="spellEnd"/>
      <w:r w:rsidRPr="00B560C7">
        <w:rPr>
          <w:bCs/>
        </w:rPr>
        <w:t xml:space="preserve">.   </w:t>
      </w:r>
    </w:p>
    <w:p w14:paraId="3F5EDC4A" w14:textId="0829CD37" w:rsidR="004025C2" w:rsidRDefault="004025C2" w:rsidP="00ED2A03">
      <w:pPr>
        <w:widowControl w:val="0"/>
        <w:tabs>
          <w:tab w:val="left" w:pos="3119"/>
        </w:tabs>
        <w:ind w:firstLine="567"/>
        <w:jc w:val="both"/>
        <w:outlineLvl w:val="0"/>
        <w:rPr>
          <w:b/>
          <w:bCs/>
          <w:color w:val="000000"/>
        </w:rPr>
      </w:pPr>
      <w:r w:rsidRPr="00D27A66">
        <w:rPr>
          <w:b/>
        </w:rPr>
        <w:t>Связь с научно-исследовательскими работами и государственными программами</w:t>
      </w:r>
      <w:r w:rsidRPr="00D27A66">
        <w:rPr>
          <w:b/>
          <w:bCs/>
          <w:color w:val="000000"/>
        </w:rPr>
        <w:t xml:space="preserve">. </w:t>
      </w:r>
    </w:p>
    <w:p w14:paraId="14B97A86" w14:textId="38A25924" w:rsidR="00DF16E7" w:rsidRPr="00570DC3" w:rsidRDefault="004025C2" w:rsidP="005423D9">
      <w:pPr>
        <w:ind w:firstLine="708"/>
        <w:jc w:val="both"/>
        <w:rPr>
          <w:rFonts w:eastAsia="Arial Unicode MS"/>
          <w:lang w:eastAsia="en-US" w:bidi="en-US"/>
        </w:rPr>
      </w:pPr>
      <w:r w:rsidRPr="00CB78CA">
        <w:rPr>
          <w:color w:val="000000"/>
        </w:rPr>
        <w:t xml:space="preserve">Диссертационная </w:t>
      </w:r>
      <w:r w:rsidRPr="00DF16E7">
        <w:rPr>
          <w:color w:val="000000"/>
        </w:rPr>
        <w:t>работа выполнялась в рамках проекта грантового финансирования на 202</w:t>
      </w:r>
      <w:r w:rsidR="00540D9B" w:rsidRPr="00DF16E7">
        <w:rPr>
          <w:color w:val="000000"/>
        </w:rPr>
        <w:t>2</w:t>
      </w:r>
      <w:r w:rsidRPr="00DF16E7">
        <w:rPr>
          <w:color w:val="000000"/>
        </w:rPr>
        <w:t>-202</w:t>
      </w:r>
      <w:r w:rsidR="00540D9B" w:rsidRPr="00DF16E7">
        <w:rPr>
          <w:color w:val="000000"/>
        </w:rPr>
        <w:t>4</w:t>
      </w:r>
      <w:r w:rsidRPr="00DF16E7">
        <w:rPr>
          <w:color w:val="000000"/>
        </w:rPr>
        <w:t xml:space="preserve"> гг. </w:t>
      </w:r>
      <w:r w:rsidR="00540D9B" w:rsidRPr="00DF16E7">
        <w:rPr>
          <w:spacing w:val="-6"/>
        </w:rPr>
        <w:t xml:space="preserve">ИРН </w:t>
      </w:r>
      <w:r w:rsidR="00540D9B" w:rsidRPr="00DF16E7">
        <w:rPr>
          <w:spacing w:val="2"/>
        </w:rPr>
        <w:t>AP14871587</w:t>
      </w:r>
      <w:r w:rsidR="00DF16E7" w:rsidRPr="00DF16E7">
        <w:rPr>
          <w:spacing w:val="2"/>
        </w:rPr>
        <w:t xml:space="preserve"> «</w:t>
      </w:r>
      <w:r w:rsidR="00DF16E7" w:rsidRPr="00DF16E7">
        <w:rPr>
          <w:lang w:eastAsia="x-none"/>
        </w:rPr>
        <w:t xml:space="preserve">Разработка комплексной технологии </w:t>
      </w:r>
      <w:r w:rsidR="00DF16E7" w:rsidRPr="00DF16E7">
        <w:t xml:space="preserve">снижения </w:t>
      </w:r>
      <w:proofErr w:type="spellStart"/>
      <w:r w:rsidR="00DF16E7" w:rsidRPr="00DF16E7">
        <w:t>крадообразования</w:t>
      </w:r>
      <w:proofErr w:type="spellEnd"/>
      <w:r w:rsidR="00DF16E7" w:rsidRPr="00DF16E7">
        <w:t xml:space="preserve"> при жидкостной экстракции ме</w:t>
      </w:r>
      <w:r w:rsidR="00DF16E7" w:rsidRPr="00DF16E7">
        <w:rPr>
          <w:lang w:val="kk-KZ"/>
        </w:rPr>
        <w:t>ди</w:t>
      </w:r>
      <w:r w:rsidR="00DF16E7" w:rsidRPr="00DF16E7">
        <w:rPr>
          <w:spacing w:val="2"/>
        </w:rPr>
        <w:t>»</w:t>
      </w:r>
      <w:r w:rsidR="00540D9B" w:rsidRPr="00DF16E7">
        <w:rPr>
          <w:spacing w:val="2"/>
        </w:rPr>
        <w:t xml:space="preserve"> </w:t>
      </w:r>
      <w:r w:rsidRPr="00DF16E7">
        <w:rPr>
          <w:rFonts w:eastAsia="Arial Unicode MS"/>
          <w:bCs/>
          <w:lang w:bidi="en-US"/>
        </w:rPr>
        <w:t xml:space="preserve">и является продолжением исследований соискателя в качестве </w:t>
      </w:r>
      <w:proofErr w:type="spellStart"/>
      <w:r w:rsidRPr="00DF16E7">
        <w:rPr>
          <w:rFonts w:eastAsia="Arial Unicode MS"/>
          <w:bCs/>
          <w:lang w:bidi="en-US"/>
        </w:rPr>
        <w:t>постдокторанта</w:t>
      </w:r>
      <w:proofErr w:type="spellEnd"/>
      <w:r w:rsidRPr="00DF16E7">
        <w:rPr>
          <w:rFonts w:eastAsia="Arial Unicode MS"/>
          <w:bCs/>
          <w:lang w:bidi="en-US"/>
        </w:rPr>
        <w:t xml:space="preserve"> и руководителя в проекте «</w:t>
      </w:r>
      <w:proofErr w:type="spellStart"/>
      <w:r w:rsidRPr="00DF16E7">
        <w:rPr>
          <w:rFonts w:eastAsia="Arial Unicode MS"/>
          <w:bCs/>
          <w:lang w:bidi="en-US"/>
        </w:rPr>
        <w:t>Жас</w:t>
      </w:r>
      <w:proofErr w:type="spellEnd"/>
      <w:r w:rsidRPr="00DF16E7">
        <w:rPr>
          <w:rFonts w:eastAsia="Arial Unicode MS"/>
          <w:bCs/>
          <w:lang w:bidi="en-US"/>
        </w:rPr>
        <w:t xml:space="preserve"> </w:t>
      </w:r>
      <w:proofErr w:type="spellStart"/>
      <w:r w:rsidRPr="00DF16E7">
        <w:rPr>
          <w:rFonts w:eastAsia="Arial Unicode MS"/>
          <w:bCs/>
          <w:lang w:bidi="en-US"/>
        </w:rPr>
        <w:t>ғалым</w:t>
      </w:r>
      <w:proofErr w:type="spellEnd"/>
      <w:r w:rsidRPr="00DF16E7">
        <w:rPr>
          <w:rFonts w:eastAsia="Arial Unicode MS"/>
          <w:bCs/>
          <w:lang w:bidi="en-US"/>
        </w:rPr>
        <w:t>» на 202</w:t>
      </w:r>
      <w:r w:rsidR="00DF16E7">
        <w:rPr>
          <w:rFonts w:eastAsia="Arial Unicode MS"/>
          <w:bCs/>
          <w:lang w:bidi="en-US"/>
        </w:rPr>
        <w:t>3</w:t>
      </w:r>
      <w:r w:rsidRPr="00DF16E7">
        <w:rPr>
          <w:rFonts w:eastAsia="Arial Unicode MS"/>
          <w:bCs/>
          <w:lang w:bidi="en-US"/>
        </w:rPr>
        <w:t>-202</w:t>
      </w:r>
      <w:r w:rsidR="00DF16E7">
        <w:rPr>
          <w:rFonts w:eastAsia="Arial Unicode MS"/>
          <w:bCs/>
          <w:lang w:bidi="en-US"/>
        </w:rPr>
        <w:t>5</w:t>
      </w:r>
      <w:r w:rsidRPr="00DF16E7">
        <w:rPr>
          <w:rFonts w:eastAsia="Arial Unicode MS"/>
          <w:bCs/>
          <w:lang w:bidi="en-US"/>
        </w:rPr>
        <w:t xml:space="preserve"> годы </w:t>
      </w:r>
      <w:r w:rsidR="00DF16E7" w:rsidRPr="00DF16E7">
        <w:rPr>
          <w:rFonts w:eastAsia="Arial Unicode MS"/>
          <w:bCs/>
          <w:lang w:eastAsia="en-US" w:bidi="en-US"/>
        </w:rPr>
        <w:t>ИРН</w:t>
      </w:r>
      <w:r w:rsidR="00DF16E7" w:rsidRPr="00DF16E7">
        <w:t xml:space="preserve"> </w:t>
      </w:r>
      <w:r w:rsidR="00DF16E7" w:rsidRPr="00DF16E7">
        <w:rPr>
          <w:rFonts w:eastAsia="Arial Unicode MS"/>
          <w:bCs/>
          <w:lang w:eastAsia="en-US" w:bidi="en-US"/>
        </w:rPr>
        <w:t>АР19175411</w:t>
      </w:r>
      <w:r w:rsidR="00DF16E7" w:rsidRPr="00A1317E">
        <w:rPr>
          <w:rFonts w:eastAsia="Arial Unicode MS"/>
          <w:bCs/>
          <w:u w:val="single"/>
          <w:lang w:eastAsia="en-US" w:bidi="en-US"/>
        </w:rPr>
        <w:t xml:space="preserve"> </w:t>
      </w:r>
      <w:r w:rsidR="00DF16E7" w:rsidRPr="00DF16E7">
        <w:rPr>
          <w:rFonts w:eastAsia="Arial Unicode MS"/>
          <w:bCs/>
          <w:lang w:eastAsia="en-US" w:bidi="en-US"/>
        </w:rPr>
        <w:t>«</w:t>
      </w:r>
      <w:r w:rsidR="00DF16E7" w:rsidRPr="00DF16E7">
        <w:rPr>
          <w:lang w:eastAsia="x-none"/>
        </w:rPr>
        <w:t>Разработка комплексной технологии интенсификации процесса электролиза при производстве катодной меди</w:t>
      </w:r>
      <w:r w:rsidR="00DF16E7" w:rsidRPr="00DF16E7">
        <w:rPr>
          <w:rFonts w:eastAsia="Arial Unicode MS"/>
          <w:bCs/>
          <w:lang w:eastAsia="en-US" w:bidi="en-US"/>
        </w:rPr>
        <w:t>»</w:t>
      </w:r>
      <w:r w:rsidR="00570DC3">
        <w:rPr>
          <w:rFonts w:eastAsia="Arial Unicode MS"/>
          <w:bCs/>
          <w:lang w:eastAsia="en-US" w:bidi="en-US"/>
        </w:rPr>
        <w:t xml:space="preserve">; также выполнялись задачи </w:t>
      </w:r>
      <w:r w:rsidR="00570DC3" w:rsidRPr="00570DC3">
        <w:t xml:space="preserve">ПЦФ ИРН BR21881939 «Разработка ресурсосберегающих энергогенерирующих технологий для горно-металлургического комплекса и создание инновационного инжинирингового центра» </w:t>
      </w:r>
      <w:r w:rsidR="00570DC3" w:rsidRPr="00570DC3">
        <w:rPr>
          <w:bCs/>
        </w:rPr>
        <w:t xml:space="preserve">в лаборатории </w:t>
      </w:r>
      <w:r w:rsidR="00570DC3" w:rsidRPr="00570DC3">
        <w:t>6 – «Лаборатория металлургических процессов, теплотехники и порошковой металлургии» И</w:t>
      </w:r>
      <w:r w:rsidR="00570DC3" w:rsidRPr="00570DC3">
        <w:rPr>
          <w:shd w:val="clear" w:color="auto" w:fill="FFFFFF"/>
        </w:rPr>
        <w:t>нновационного инжинирингового центра</w:t>
      </w:r>
      <w:r w:rsidR="00570DC3" w:rsidRPr="00570DC3">
        <w:t>.</w:t>
      </w:r>
      <w:r w:rsidR="00DF16E7" w:rsidRPr="00570DC3">
        <w:rPr>
          <w:rFonts w:eastAsia="Arial Unicode MS"/>
          <w:bCs/>
          <w:lang w:eastAsia="en-US" w:bidi="en-US"/>
        </w:rPr>
        <w:t xml:space="preserve">  </w:t>
      </w:r>
    </w:p>
    <w:p w14:paraId="738D1693" w14:textId="7DD5F8DF" w:rsidR="000639BF" w:rsidRPr="00DF16E7" w:rsidRDefault="004025C2" w:rsidP="000A2DD7">
      <w:pPr>
        <w:tabs>
          <w:tab w:val="left" w:pos="3119"/>
        </w:tabs>
        <w:ind w:firstLine="709"/>
        <w:jc w:val="both"/>
      </w:pPr>
      <w:r w:rsidRPr="00DF16E7">
        <w:rPr>
          <w:b/>
          <w:bCs/>
          <w:color w:val="000000"/>
        </w:rPr>
        <w:t>Целью диссертационной работы</w:t>
      </w:r>
      <w:r w:rsidRPr="00DF16E7">
        <w:rPr>
          <w:bCs/>
          <w:color w:val="000000"/>
        </w:rPr>
        <w:t xml:space="preserve"> </w:t>
      </w:r>
      <w:r w:rsidRPr="00DF16E7">
        <w:rPr>
          <w:color w:val="000000"/>
        </w:rPr>
        <w:t xml:space="preserve">является совершенствование технологии переработки </w:t>
      </w:r>
      <w:r w:rsidR="00587A57" w:rsidRPr="00DF16E7">
        <w:t xml:space="preserve">растворов кучного выщелачивания меди со снижением </w:t>
      </w:r>
      <w:proofErr w:type="spellStart"/>
      <w:r w:rsidR="00587A57" w:rsidRPr="00DF16E7">
        <w:t>крадообразования</w:t>
      </w:r>
      <w:proofErr w:type="spellEnd"/>
      <w:r w:rsidR="00587A57" w:rsidRPr="00DF16E7">
        <w:t xml:space="preserve"> при жидкостной экстракции в условиях Актогайского ГОКа</w:t>
      </w:r>
      <w:r w:rsidR="000639BF" w:rsidRPr="00DF16E7">
        <w:t>.</w:t>
      </w:r>
    </w:p>
    <w:p w14:paraId="08C66005" w14:textId="4B6739E3" w:rsidR="004025C2" w:rsidRPr="00883842" w:rsidRDefault="004025C2" w:rsidP="000A2DD7">
      <w:pPr>
        <w:tabs>
          <w:tab w:val="left" w:pos="3119"/>
        </w:tabs>
        <w:autoSpaceDE w:val="0"/>
        <w:autoSpaceDN w:val="0"/>
        <w:adjustRightInd w:val="0"/>
        <w:ind w:firstLine="709"/>
        <w:jc w:val="both"/>
        <w:rPr>
          <w:color w:val="000000"/>
        </w:rPr>
      </w:pPr>
      <w:r w:rsidRPr="00D069C1">
        <w:rPr>
          <w:b/>
          <w:bCs/>
          <w:color w:val="000000"/>
        </w:rPr>
        <w:t>Объект</w:t>
      </w:r>
      <w:r w:rsidR="00053471">
        <w:rPr>
          <w:b/>
          <w:bCs/>
          <w:color w:val="000000"/>
        </w:rPr>
        <w:t>ы</w:t>
      </w:r>
      <w:r w:rsidRPr="00D069C1">
        <w:rPr>
          <w:b/>
          <w:bCs/>
          <w:color w:val="000000"/>
        </w:rPr>
        <w:t xml:space="preserve"> </w:t>
      </w:r>
      <w:r w:rsidRPr="00883842">
        <w:rPr>
          <w:b/>
          <w:bCs/>
          <w:color w:val="000000"/>
        </w:rPr>
        <w:t xml:space="preserve">исследования </w:t>
      </w:r>
      <w:r w:rsidRPr="00883842">
        <w:rPr>
          <w:color w:val="000000"/>
        </w:rPr>
        <w:t xml:space="preserve">– </w:t>
      </w:r>
      <w:r w:rsidR="001C00FC" w:rsidRPr="00883842">
        <w:t xml:space="preserve">продуктивный медьсодержащий сернокислой раствор PLS месторождения </w:t>
      </w:r>
      <w:proofErr w:type="spellStart"/>
      <w:r w:rsidR="001C00FC" w:rsidRPr="00883842">
        <w:t>Алмалы</w:t>
      </w:r>
      <w:proofErr w:type="spellEnd"/>
      <w:r w:rsidR="001C00FC" w:rsidRPr="00883842">
        <w:t>, содержащий медь от 0,2 до 2,5 г/дм</w:t>
      </w:r>
      <w:r w:rsidR="001C00FC" w:rsidRPr="00883842">
        <w:rPr>
          <w:vertAlign w:val="superscript"/>
        </w:rPr>
        <w:t xml:space="preserve">3 </w:t>
      </w:r>
      <w:r w:rsidR="001C00FC" w:rsidRPr="00883842">
        <w:t>и</w:t>
      </w:r>
      <w:r w:rsidR="001C00FC" w:rsidRPr="00883842">
        <w:rPr>
          <w:vertAlign w:val="superscript"/>
        </w:rPr>
        <w:t xml:space="preserve"> </w:t>
      </w:r>
      <w:r w:rsidR="001C00FC" w:rsidRPr="00883842">
        <w:t>продуктивный медьсодержащий сернокислой раствор PLS месторождения Актогай, с содержанием меди в растворе 1,25, г/дм</w:t>
      </w:r>
      <w:r w:rsidR="001C00FC" w:rsidRPr="00883842">
        <w:rPr>
          <w:vertAlign w:val="superscript"/>
        </w:rPr>
        <w:t>3</w:t>
      </w:r>
      <w:r w:rsidR="00883842" w:rsidRPr="00883842">
        <w:t xml:space="preserve">. </w:t>
      </w:r>
    </w:p>
    <w:p w14:paraId="3D5E5697" w14:textId="25F2200F" w:rsidR="004025C2" w:rsidRPr="00FF7C88" w:rsidRDefault="004025C2" w:rsidP="000A2DD7">
      <w:pPr>
        <w:tabs>
          <w:tab w:val="left" w:pos="3119"/>
        </w:tabs>
        <w:ind w:firstLine="709"/>
        <w:jc w:val="both"/>
      </w:pPr>
      <w:r w:rsidRPr="00290ACA">
        <w:rPr>
          <w:b/>
          <w:bCs/>
        </w:rPr>
        <w:t xml:space="preserve">Предмет исследования </w:t>
      </w:r>
      <w:r w:rsidRPr="00290ACA">
        <w:t xml:space="preserve">– процесс </w:t>
      </w:r>
      <w:r w:rsidR="00883842" w:rsidRPr="00DF16E7">
        <w:rPr>
          <w:color w:val="000000"/>
        </w:rPr>
        <w:t xml:space="preserve">переработки </w:t>
      </w:r>
      <w:r w:rsidR="00883842" w:rsidRPr="00DF16E7">
        <w:t xml:space="preserve">растворов кучного выщелачивания меди со снижением </w:t>
      </w:r>
      <w:proofErr w:type="spellStart"/>
      <w:r w:rsidR="00883842" w:rsidRPr="00DF16E7">
        <w:t>крадообразования</w:t>
      </w:r>
      <w:proofErr w:type="spellEnd"/>
      <w:r w:rsidR="00883842" w:rsidRPr="00DF16E7">
        <w:t xml:space="preserve"> при жидкостной экстракции </w:t>
      </w:r>
      <w:r w:rsidR="00883842">
        <w:t xml:space="preserve">меди, с исходным содержанием меди в продуктивных растворах от 0,2 до </w:t>
      </w:r>
      <w:r w:rsidR="00883842" w:rsidRPr="00883842">
        <w:t>2,5 г/дм</w:t>
      </w:r>
      <w:r w:rsidR="00883842" w:rsidRPr="00883842">
        <w:rPr>
          <w:vertAlign w:val="superscript"/>
        </w:rPr>
        <w:t>3</w:t>
      </w:r>
      <w:r>
        <w:rPr>
          <w:rFonts w:ascii="Times New Roman KZ" w:hAnsi="Times New Roman KZ"/>
        </w:rPr>
        <w:t xml:space="preserve">. </w:t>
      </w:r>
    </w:p>
    <w:p w14:paraId="672CB03A" w14:textId="77777777" w:rsidR="004025C2" w:rsidRPr="00883842" w:rsidRDefault="004025C2" w:rsidP="000A2DD7">
      <w:pPr>
        <w:tabs>
          <w:tab w:val="left" w:pos="3119"/>
        </w:tabs>
        <w:ind w:firstLine="709"/>
        <w:jc w:val="both"/>
        <w:rPr>
          <w:b/>
        </w:rPr>
      </w:pPr>
      <w:r w:rsidRPr="00883842">
        <w:rPr>
          <w:b/>
        </w:rPr>
        <w:t xml:space="preserve">Задачи исследования, их место в выполнении </w:t>
      </w:r>
      <w:proofErr w:type="gramStart"/>
      <w:r w:rsidRPr="00883842">
        <w:rPr>
          <w:b/>
        </w:rPr>
        <w:t>научно- исследовательской</w:t>
      </w:r>
      <w:proofErr w:type="gramEnd"/>
      <w:r w:rsidRPr="00883842">
        <w:rPr>
          <w:b/>
        </w:rPr>
        <w:t xml:space="preserve"> работы в целом:</w:t>
      </w:r>
    </w:p>
    <w:p w14:paraId="114E35AE" w14:textId="05AB8D0A" w:rsidR="005F58EC" w:rsidRDefault="005F58EC" w:rsidP="00D71884">
      <w:pPr>
        <w:pStyle w:val="ListParagraph"/>
        <w:widowControl w:val="0"/>
        <w:numPr>
          <w:ilvl w:val="0"/>
          <w:numId w:val="6"/>
        </w:numPr>
        <w:tabs>
          <w:tab w:val="left" w:pos="981"/>
          <w:tab w:val="left" w:pos="3119"/>
        </w:tabs>
        <w:autoSpaceDE w:val="0"/>
        <w:autoSpaceDN w:val="0"/>
        <w:spacing w:after="0" w:line="240" w:lineRule="auto"/>
        <w:ind w:left="142" w:firstLine="425"/>
        <w:contextualSpacing w:val="0"/>
        <w:jc w:val="both"/>
        <w:rPr>
          <w:rFonts w:ascii="Times New Roman" w:hAnsi="Times New Roman"/>
          <w:sz w:val="28"/>
          <w:szCs w:val="28"/>
        </w:rPr>
      </w:pPr>
      <w:r>
        <w:rPr>
          <w:rFonts w:ascii="Times New Roman" w:hAnsi="Times New Roman"/>
          <w:sz w:val="28"/>
          <w:szCs w:val="28"/>
        </w:rPr>
        <w:t>проведение критического анализа литературных данных современного состояния проблемы крад</w:t>
      </w:r>
      <w:r w:rsidR="005E7243">
        <w:rPr>
          <w:rFonts w:ascii="Times New Roman" w:hAnsi="Times New Roman"/>
          <w:sz w:val="28"/>
          <w:szCs w:val="28"/>
          <w:lang w:val="kk-KZ"/>
        </w:rPr>
        <w:t>о</w:t>
      </w:r>
      <w:r>
        <w:rPr>
          <w:rFonts w:ascii="Times New Roman" w:hAnsi="Times New Roman"/>
          <w:sz w:val="28"/>
          <w:szCs w:val="28"/>
        </w:rPr>
        <w:t>образования;</w:t>
      </w:r>
    </w:p>
    <w:p w14:paraId="387184F3" w14:textId="2D43B513" w:rsidR="004025C2" w:rsidRPr="00244EA1" w:rsidRDefault="00C350CD" w:rsidP="00D71884">
      <w:pPr>
        <w:pStyle w:val="ListParagraph"/>
        <w:widowControl w:val="0"/>
        <w:numPr>
          <w:ilvl w:val="0"/>
          <w:numId w:val="6"/>
        </w:numPr>
        <w:tabs>
          <w:tab w:val="left" w:pos="981"/>
          <w:tab w:val="left" w:pos="3119"/>
        </w:tabs>
        <w:autoSpaceDE w:val="0"/>
        <w:autoSpaceDN w:val="0"/>
        <w:spacing w:after="0" w:line="240" w:lineRule="auto"/>
        <w:ind w:left="142" w:firstLine="425"/>
        <w:contextualSpacing w:val="0"/>
        <w:jc w:val="both"/>
        <w:rPr>
          <w:rFonts w:ascii="Times New Roman" w:hAnsi="Times New Roman"/>
          <w:sz w:val="28"/>
          <w:szCs w:val="28"/>
        </w:rPr>
      </w:pPr>
      <w:r>
        <w:rPr>
          <w:rFonts w:ascii="Times New Roman" w:hAnsi="Times New Roman"/>
          <w:sz w:val="28"/>
          <w:szCs w:val="28"/>
        </w:rPr>
        <w:t>проведение</w:t>
      </w:r>
      <w:r w:rsidR="004025C2" w:rsidRPr="00244EA1">
        <w:rPr>
          <w:rFonts w:ascii="Times New Roman" w:hAnsi="Times New Roman"/>
          <w:spacing w:val="1"/>
          <w:sz w:val="28"/>
          <w:szCs w:val="28"/>
        </w:rPr>
        <w:t xml:space="preserve"> </w:t>
      </w:r>
      <w:r w:rsidR="004025C2" w:rsidRPr="00244EA1">
        <w:rPr>
          <w:rFonts w:ascii="Times New Roman" w:hAnsi="Times New Roman"/>
          <w:sz w:val="28"/>
          <w:szCs w:val="28"/>
        </w:rPr>
        <w:t>технологическ</w:t>
      </w:r>
      <w:r>
        <w:rPr>
          <w:rFonts w:ascii="Times New Roman" w:hAnsi="Times New Roman"/>
          <w:sz w:val="28"/>
          <w:szCs w:val="28"/>
        </w:rPr>
        <w:t>ой</w:t>
      </w:r>
      <w:r w:rsidR="004025C2" w:rsidRPr="00244EA1">
        <w:rPr>
          <w:rFonts w:ascii="Times New Roman" w:hAnsi="Times New Roman"/>
          <w:spacing w:val="1"/>
          <w:sz w:val="28"/>
          <w:szCs w:val="28"/>
        </w:rPr>
        <w:t xml:space="preserve"> </w:t>
      </w:r>
      <w:r w:rsidR="004025C2" w:rsidRPr="00244EA1">
        <w:rPr>
          <w:rFonts w:ascii="Times New Roman" w:hAnsi="Times New Roman"/>
          <w:sz w:val="28"/>
          <w:szCs w:val="28"/>
        </w:rPr>
        <w:t>оценк</w:t>
      </w:r>
      <w:r>
        <w:rPr>
          <w:rFonts w:ascii="Times New Roman" w:hAnsi="Times New Roman"/>
          <w:sz w:val="28"/>
          <w:szCs w:val="28"/>
        </w:rPr>
        <w:t>и</w:t>
      </w:r>
      <w:r w:rsidR="004025C2" w:rsidRPr="00244EA1">
        <w:rPr>
          <w:rFonts w:ascii="Times New Roman" w:hAnsi="Times New Roman"/>
          <w:spacing w:val="1"/>
          <w:sz w:val="28"/>
          <w:szCs w:val="28"/>
        </w:rPr>
        <w:t xml:space="preserve"> </w:t>
      </w:r>
      <w:r w:rsidR="004025C2" w:rsidRPr="00244EA1">
        <w:rPr>
          <w:rFonts w:ascii="Times New Roman" w:hAnsi="Times New Roman"/>
          <w:sz w:val="28"/>
          <w:szCs w:val="28"/>
        </w:rPr>
        <w:t>исходн</w:t>
      </w:r>
      <w:r w:rsidR="00883842">
        <w:rPr>
          <w:rFonts w:ascii="Times New Roman" w:hAnsi="Times New Roman"/>
          <w:sz w:val="28"/>
          <w:szCs w:val="28"/>
        </w:rPr>
        <w:t>ых</w:t>
      </w:r>
      <w:r w:rsidR="004025C2" w:rsidRPr="00244EA1">
        <w:rPr>
          <w:rFonts w:ascii="Times New Roman" w:hAnsi="Times New Roman"/>
          <w:spacing w:val="1"/>
          <w:sz w:val="28"/>
          <w:szCs w:val="28"/>
        </w:rPr>
        <w:t xml:space="preserve"> </w:t>
      </w:r>
      <w:r w:rsidR="004025C2" w:rsidRPr="00290ACA">
        <w:rPr>
          <w:rFonts w:ascii="Times New Roman" w:hAnsi="Times New Roman"/>
          <w:sz w:val="28"/>
        </w:rPr>
        <w:t>бедн</w:t>
      </w:r>
      <w:r w:rsidR="00883842">
        <w:rPr>
          <w:rFonts w:ascii="Times New Roman" w:hAnsi="Times New Roman"/>
          <w:sz w:val="28"/>
        </w:rPr>
        <w:t xml:space="preserve">ых </w:t>
      </w:r>
      <w:r w:rsidR="00A8776B">
        <w:rPr>
          <w:rFonts w:ascii="Times New Roman" w:hAnsi="Times New Roman"/>
          <w:sz w:val="28"/>
        </w:rPr>
        <w:t xml:space="preserve">окисленных </w:t>
      </w:r>
      <w:r w:rsidR="00A8776B" w:rsidRPr="00290ACA">
        <w:rPr>
          <w:rFonts w:ascii="Times New Roman" w:hAnsi="Times New Roman"/>
          <w:sz w:val="28"/>
        </w:rPr>
        <w:t>медных</w:t>
      </w:r>
      <w:r w:rsidR="00883842">
        <w:rPr>
          <w:rFonts w:ascii="Times New Roman" w:hAnsi="Times New Roman"/>
          <w:sz w:val="28"/>
          <w:szCs w:val="28"/>
        </w:rPr>
        <w:t xml:space="preserve"> месторождений </w:t>
      </w:r>
      <w:proofErr w:type="spellStart"/>
      <w:r w:rsidR="00883842">
        <w:rPr>
          <w:rFonts w:ascii="Times New Roman" w:hAnsi="Times New Roman"/>
          <w:sz w:val="28"/>
          <w:szCs w:val="28"/>
        </w:rPr>
        <w:t>Алмалы</w:t>
      </w:r>
      <w:proofErr w:type="spellEnd"/>
      <w:r w:rsidR="00883842">
        <w:rPr>
          <w:rFonts w:ascii="Times New Roman" w:hAnsi="Times New Roman"/>
          <w:sz w:val="28"/>
          <w:szCs w:val="28"/>
        </w:rPr>
        <w:t xml:space="preserve"> и Актогай</w:t>
      </w:r>
      <w:r w:rsidR="004025C2" w:rsidRPr="00244EA1">
        <w:rPr>
          <w:rFonts w:ascii="Times New Roman" w:hAnsi="Times New Roman"/>
          <w:sz w:val="28"/>
          <w:szCs w:val="28"/>
        </w:rPr>
        <w:t>;</w:t>
      </w:r>
    </w:p>
    <w:p w14:paraId="685E8029" w14:textId="3158C120" w:rsidR="004025C2" w:rsidRPr="004E5265" w:rsidRDefault="00C350CD" w:rsidP="00D71884">
      <w:pPr>
        <w:pStyle w:val="ListParagraph"/>
        <w:widowControl w:val="0"/>
        <w:numPr>
          <w:ilvl w:val="0"/>
          <w:numId w:val="6"/>
        </w:numPr>
        <w:tabs>
          <w:tab w:val="left" w:pos="981"/>
          <w:tab w:val="left" w:pos="3119"/>
        </w:tabs>
        <w:autoSpaceDE w:val="0"/>
        <w:autoSpaceDN w:val="0"/>
        <w:spacing w:after="0" w:line="240" w:lineRule="auto"/>
        <w:ind w:left="142" w:firstLine="425"/>
        <w:contextualSpacing w:val="0"/>
        <w:jc w:val="both"/>
        <w:rPr>
          <w:rFonts w:ascii="Times New Roman" w:hAnsi="Times New Roman"/>
          <w:sz w:val="28"/>
          <w:szCs w:val="28"/>
        </w:rPr>
      </w:pPr>
      <w:r>
        <w:rPr>
          <w:rFonts w:ascii="Times New Roman" w:hAnsi="Times New Roman"/>
          <w:sz w:val="28"/>
          <w:szCs w:val="28"/>
        </w:rPr>
        <w:t>проведение</w:t>
      </w:r>
      <w:r w:rsidR="004025C2" w:rsidRPr="004E5265">
        <w:rPr>
          <w:rFonts w:ascii="Times New Roman" w:hAnsi="Times New Roman"/>
          <w:spacing w:val="1"/>
          <w:sz w:val="28"/>
          <w:szCs w:val="28"/>
        </w:rPr>
        <w:t xml:space="preserve"> </w:t>
      </w:r>
      <w:r w:rsidR="004025C2" w:rsidRPr="004E5265">
        <w:rPr>
          <w:rFonts w:ascii="Times New Roman" w:hAnsi="Times New Roman"/>
          <w:sz w:val="28"/>
          <w:szCs w:val="28"/>
        </w:rPr>
        <w:t>термодинамическ</w:t>
      </w:r>
      <w:r>
        <w:rPr>
          <w:rFonts w:ascii="Times New Roman" w:hAnsi="Times New Roman"/>
          <w:sz w:val="28"/>
          <w:szCs w:val="28"/>
        </w:rPr>
        <w:t>ого</w:t>
      </w:r>
      <w:r w:rsidR="004025C2" w:rsidRPr="004E5265">
        <w:rPr>
          <w:rFonts w:ascii="Times New Roman" w:hAnsi="Times New Roman"/>
          <w:spacing w:val="1"/>
          <w:sz w:val="28"/>
          <w:szCs w:val="28"/>
        </w:rPr>
        <w:t xml:space="preserve"> </w:t>
      </w:r>
      <w:r w:rsidR="004025C2" w:rsidRPr="004E5265">
        <w:rPr>
          <w:rFonts w:ascii="Times New Roman" w:hAnsi="Times New Roman"/>
          <w:sz w:val="28"/>
          <w:szCs w:val="28"/>
        </w:rPr>
        <w:t>анализ</w:t>
      </w:r>
      <w:r>
        <w:rPr>
          <w:rFonts w:ascii="Times New Roman" w:hAnsi="Times New Roman"/>
          <w:sz w:val="28"/>
          <w:szCs w:val="28"/>
        </w:rPr>
        <w:t>а</w:t>
      </w:r>
      <w:r w:rsidR="004025C2" w:rsidRPr="004E5265">
        <w:rPr>
          <w:rFonts w:ascii="Times New Roman" w:hAnsi="Times New Roman"/>
          <w:spacing w:val="1"/>
          <w:sz w:val="28"/>
          <w:szCs w:val="28"/>
        </w:rPr>
        <w:t xml:space="preserve"> </w:t>
      </w:r>
      <w:r w:rsidR="00A8776B" w:rsidRPr="004E5265">
        <w:rPr>
          <w:rFonts w:ascii="Times New Roman" w:hAnsi="Times New Roman"/>
          <w:sz w:val="28"/>
          <w:szCs w:val="28"/>
          <w:shd w:val="clear" w:color="auto" w:fill="FFFFFF"/>
        </w:rPr>
        <w:t xml:space="preserve">процессов выщелачивания, экстракции, </w:t>
      </w:r>
      <w:proofErr w:type="spellStart"/>
      <w:r w:rsidR="00A8776B" w:rsidRPr="004E5265">
        <w:rPr>
          <w:rFonts w:ascii="Times New Roman" w:hAnsi="Times New Roman"/>
          <w:sz w:val="28"/>
          <w:szCs w:val="28"/>
          <w:shd w:val="clear" w:color="auto" w:fill="FFFFFF"/>
        </w:rPr>
        <w:t>реэкстракции</w:t>
      </w:r>
      <w:proofErr w:type="spellEnd"/>
      <w:r w:rsidR="00A8776B" w:rsidRPr="004E5265">
        <w:rPr>
          <w:rFonts w:ascii="Times New Roman" w:hAnsi="Times New Roman"/>
          <w:sz w:val="28"/>
          <w:szCs w:val="28"/>
          <w:shd w:val="clear" w:color="auto" w:fill="FFFFFF"/>
        </w:rPr>
        <w:t xml:space="preserve"> и образования </w:t>
      </w:r>
      <w:proofErr w:type="spellStart"/>
      <w:r w:rsidR="00A8776B" w:rsidRPr="004E5265">
        <w:rPr>
          <w:rFonts w:ascii="Times New Roman" w:hAnsi="Times New Roman"/>
          <w:sz w:val="28"/>
          <w:szCs w:val="28"/>
          <w:shd w:val="clear" w:color="auto" w:fill="FFFFFF"/>
        </w:rPr>
        <w:t>крадов</w:t>
      </w:r>
      <w:proofErr w:type="spellEnd"/>
      <w:r w:rsidR="004025C2" w:rsidRPr="004E5265">
        <w:rPr>
          <w:rFonts w:ascii="Times New Roman" w:hAnsi="Times New Roman"/>
          <w:sz w:val="28"/>
          <w:szCs w:val="28"/>
        </w:rPr>
        <w:t xml:space="preserve">; </w:t>
      </w:r>
    </w:p>
    <w:p w14:paraId="0C67A566" w14:textId="2CA8599C" w:rsidR="004025C2" w:rsidRDefault="00C350CD" w:rsidP="00D71884">
      <w:pPr>
        <w:pStyle w:val="ListParagraph"/>
        <w:widowControl w:val="0"/>
        <w:numPr>
          <w:ilvl w:val="0"/>
          <w:numId w:val="6"/>
        </w:numPr>
        <w:tabs>
          <w:tab w:val="left" w:pos="981"/>
          <w:tab w:val="left" w:pos="3119"/>
        </w:tabs>
        <w:autoSpaceDE w:val="0"/>
        <w:autoSpaceDN w:val="0"/>
        <w:spacing w:after="0" w:line="240" w:lineRule="auto"/>
        <w:ind w:left="142" w:firstLine="425"/>
        <w:contextualSpacing w:val="0"/>
        <w:jc w:val="both"/>
        <w:rPr>
          <w:rFonts w:ascii="Times New Roman" w:hAnsi="Times New Roman"/>
          <w:sz w:val="28"/>
          <w:szCs w:val="28"/>
        </w:rPr>
      </w:pPr>
      <w:r>
        <w:rPr>
          <w:rFonts w:ascii="Times New Roman" w:hAnsi="Times New Roman"/>
          <w:bCs/>
          <w:sz w:val="28"/>
          <w:szCs w:val="28"/>
          <w:shd w:val="clear" w:color="auto" w:fill="FFFFFF"/>
        </w:rPr>
        <w:t>определение</w:t>
      </w:r>
      <w:r w:rsidR="00A8776B" w:rsidRPr="004E5265">
        <w:rPr>
          <w:rFonts w:ascii="Times New Roman" w:hAnsi="Times New Roman"/>
          <w:bCs/>
          <w:sz w:val="28"/>
          <w:szCs w:val="28"/>
          <w:shd w:val="clear" w:color="auto" w:fill="FFFFFF"/>
        </w:rPr>
        <w:t xml:space="preserve"> услови</w:t>
      </w:r>
      <w:r>
        <w:rPr>
          <w:rFonts w:ascii="Times New Roman" w:hAnsi="Times New Roman"/>
          <w:bCs/>
          <w:sz w:val="28"/>
          <w:szCs w:val="28"/>
          <w:shd w:val="clear" w:color="auto" w:fill="FFFFFF"/>
        </w:rPr>
        <w:t>й</w:t>
      </w:r>
      <w:r w:rsidR="00A8776B" w:rsidRPr="004E5265">
        <w:rPr>
          <w:rFonts w:ascii="Times New Roman" w:hAnsi="Times New Roman"/>
          <w:bCs/>
          <w:sz w:val="28"/>
          <w:szCs w:val="28"/>
          <w:shd w:val="clear" w:color="auto" w:fill="FFFFFF"/>
        </w:rPr>
        <w:t xml:space="preserve"> образования и подавления </w:t>
      </w:r>
      <w:proofErr w:type="spellStart"/>
      <w:r w:rsidR="00A8776B" w:rsidRPr="004E5265">
        <w:rPr>
          <w:rFonts w:ascii="Times New Roman" w:hAnsi="Times New Roman"/>
          <w:bCs/>
          <w:sz w:val="28"/>
          <w:szCs w:val="28"/>
          <w:shd w:val="clear" w:color="auto" w:fill="FFFFFF"/>
        </w:rPr>
        <w:t>крадов</w:t>
      </w:r>
      <w:proofErr w:type="spellEnd"/>
      <w:r w:rsidR="00A8776B" w:rsidRPr="004E5265">
        <w:rPr>
          <w:rFonts w:ascii="Times New Roman" w:hAnsi="Times New Roman"/>
          <w:bCs/>
          <w:sz w:val="28"/>
          <w:szCs w:val="28"/>
          <w:shd w:val="clear" w:color="auto" w:fill="FFFFFF"/>
        </w:rPr>
        <w:t xml:space="preserve"> в </w:t>
      </w:r>
      <w:r w:rsidR="00A8776B" w:rsidRPr="00BD0CFC">
        <w:rPr>
          <w:rFonts w:ascii="Times New Roman" w:hAnsi="Times New Roman"/>
          <w:bCs/>
          <w:sz w:val="28"/>
          <w:szCs w:val="28"/>
          <w:shd w:val="clear" w:color="auto" w:fill="FFFFFF"/>
        </w:rPr>
        <w:t>экстракционной технологии извлечения меди</w:t>
      </w:r>
      <w:r w:rsidR="004025C2" w:rsidRPr="00BD0CFC">
        <w:rPr>
          <w:rFonts w:ascii="Times New Roman" w:hAnsi="Times New Roman"/>
          <w:sz w:val="28"/>
          <w:szCs w:val="28"/>
        </w:rPr>
        <w:t>;</w:t>
      </w:r>
      <w:r w:rsidR="004E5265" w:rsidRPr="00BD0CFC">
        <w:rPr>
          <w:rFonts w:ascii="Times New Roman" w:hAnsi="Times New Roman"/>
          <w:sz w:val="28"/>
          <w:szCs w:val="28"/>
        </w:rPr>
        <w:t xml:space="preserve"> </w:t>
      </w:r>
    </w:p>
    <w:p w14:paraId="0421E2A5" w14:textId="0C3453E0" w:rsidR="00B24BF0" w:rsidRPr="00BD0CFC" w:rsidRDefault="00C350CD" w:rsidP="00D71884">
      <w:pPr>
        <w:pStyle w:val="ListParagraph"/>
        <w:widowControl w:val="0"/>
        <w:numPr>
          <w:ilvl w:val="0"/>
          <w:numId w:val="6"/>
        </w:numPr>
        <w:tabs>
          <w:tab w:val="left" w:pos="981"/>
          <w:tab w:val="left" w:pos="3119"/>
        </w:tabs>
        <w:autoSpaceDE w:val="0"/>
        <w:autoSpaceDN w:val="0"/>
        <w:spacing w:after="0" w:line="240" w:lineRule="auto"/>
        <w:ind w:left="142" w:firstLine="425"/>
        <w:contextualSpacing w:val="0"/>
        <w:jc w:val="both"/>
        <w:rPr>
          <w:rFonts w:ascii="Times New Roman" w:hAnsi="Times New Roman"/>
          <w:sz w:val="28"/>
          <w:szCs w:val="28"/>
        </w:rPr>
      </w:pPr>
      <w:r>
        <w:rPr>
          <w:rFonts w:ascii="Times New Roman" w:hAnsi="Times New Roman"/>
          <w:bCs/>
          <w:sz w:val="28"/>
          <w:szCs w:val="28"/>
          <w:shd w:val="clear" w:color="auto" w:fill="FFFFFF"/>
        </w:rPr>
        <w:t>определение</w:t>
      </w:r>
      <w:r>
        <w:rPr>
          <w:rFonts w:ascii="Times New Roman" w:hAnsi="Times New Roman"/>
          <w:sz w:val="28"/>
          <w:szCs w:val="28"/>
        </w:rPr>
        <w:t xml:space="preserve"> </w:t>
      </w:r>
      <w:r w:rsidR="00B24BF0">
        <w:rPr>
          <w:rFonts w:ascii="Times New Roman" w:hAnsi="Times New Roman"/>
          <w:sz w:val="28"/>
          <w:szCs w:val="28"/>
        </w:rPr>
        <w:t>влияни</w:t>
      </w:r>
      <w:r>
        <w:rPr>
          <w:rFonts w:ascii="Times New Roman" w:hAnsi="Times New Roman"/>
          <w:sz w:val="28"/>
          <w:szCs w:val="28"/>
        </w:rPr>
        <w:t>я</w:t>
      </w:r>
      <w:r w:rsidR="00B24BF0">
        <w:rPr>
          <w:rFonts w:ascii="Times New Roman" w:hAnsi="Times New Roman"/>
          <w:sz w:val="28"/>
          <w:szCs w:val="28"/>
        </w:rPr>
        <w:t xml:space="preserve"> примесей на процесс экстракции и образование </w:t>
      </w:r>
      <w:proofErr w:type="spellStart"/>
      <w:r w:rsidR="00B24BF0">
        <w:rPr>
          <w:rFonts w:ascii="Times New Roman" w:hAnsi="Times New Roman"/>
          <w:sz w:val="28"/>
          <w:szCs w:val="28"/>
        </w:rPr>
        <w:lastRenderedPageBreak/>
        <w:t>крадов</w:t>
      </w:r>
      <w:proofErr w:type="spellEnd"/>
      <w:r w:rsidR="00B24BF0">
        <w:rPr>
          <w:rFonts w:ascii="Times New Roman" w:hAnsi="Times New Roman"/>
          <w:sz w:val="28"/>
          <w:szCs w:val="28"/>
        </w:rPr>
        <w:t>;</w:t>
      </w:r>
    </w:p>
    <w:p w14:paraId="7F41013C" w14:textId="4C5853B7" w:rsidR="004025C2" w:rsidRPr="00BD0CFC" w:rsidRDefault="00C350CD" w:rsidP="00D71884">
      <w:pPr>
        <w:pStyle w:val="ListParagraph"/>
        <w:widowControl w:val="0"/>
        <w:numPr>
          <w:ilvl w:val="0"/>
          <w:numId w:val="6"/>
        </w:numPr>
        <w:tabs>
          <w:tab w:val="left" w:pos="981"/>
          <w:tab w:val="left" w:pos="3119"/>
        </w:tabs>
        <w:autoSpaceDE w:val="0"/>
        <w:autoSpaceDN w:val="0"/>
        <w:spacing w:after="0" w:line="240" w:lineRule="auto"/>
        <w:ind w:left="142" w:firstLine="425"/>
        <w:contextualSpacing w:val="0"/>
        <w:jc w:val="both"/>
        <w:rPr>
          <w:rFonts w:ascii="Times New Roman" w:hAnsi="Times New Roman"/>
          <w:sz w:val="28"/>
          <w:szCs w:val="28"/>
        </w:rPr>
      </w:pPr>
      <w:r>
        <w:rPr>
          <w:rFonts w:ascii="Times New Roman" w:hAnsi="Times New Roman"/>
          <w:sz w:val="28"/>
          <w:szCs w:val="28"/>
        </w:rPr>
        <w:t>проведение</w:t>
      </w:r>
      <w:r w:rsidR="004025C2" w:rsidRPr="00BD0CFC">
        <w:rPr>
          <w:rFonts w:ascii="Times New Roman" w:hAnsi="Times New Roman"/>
          <w:sz w:val="28"/>
          <w:szCs w:val="28"/>
        </w:rPr>
        <w:t xml:space="preserve"> лабораторны</w:t>
      </w:r>
      <w:r>
        <w:rPr>
          <w:rFonts w:ascii="Times New Roman" w:hAnsi="Times New Roman"/>
          <w:sz w:val="28"/>
          <w:szCs w:val="28"/>
        </w:rPr>
        <w:t>х</w:t>
      </w:r>
      <w:r w:rsidR="004025C2" w:rsidRPr="00BD0CFC">
        <w:rPr>
          <w:rFonts w:ascii="Times New Roman" w:hAnsi="Times New Roman"/>
          <w:sz w:val="28"/>
          <w:szCs w:val="28"/>
        </w:rPr>
        <w:t xml:space="preserve"> и укрупненны</w:t>
      </w:r>
      <w:r>
        <w:rPr>
          <w:rFonts w:ascii="Times New Roman" w:hAnsi="Times New Roman"/>
          <w:sz w:val="28"/>
          <w:szCs w:val="28"/>
        </w:rPr>
        <w:t>х</w:t>
      </w:r>
      <w:r w:rsidR="004025C2" w:rsidRPr="00BD0CFC">
        <w:rPr>
          <w:rFonts w:ascii="Times New Roman" w:hAnsi="Times New Roman"/>
          <w:sz w:val="28"/>
          <w:szCs w:val="28"/>
        </w:rPr>
        <w:t xml:space="preserve"> испытани</w:t>
      </w:r>
      <w:r>
        <w:rPr>
          <w:rFonts w:ascii="Times New Roman" w:hAnsi="Times New Roman"/>
          <w:sz w:val="28"/>
          <w:szCs w:val="28"/>
        </w:rPr>
        <w:t>й</w:t>
      </w:r>
      <w:r w:rsidR="004025C2" w:rsidRPr="00BD0CFC">
        <w:rPr>
          <w:rFonts w:ascii="Times New Roman" w:hAnsi="Times New Roman"/>
          <w:sz w:val="28"/>
          <w:szCs w:val="28"/>
        </w:rPr>
        <w:t xml:space="preserve"> технологии </w:t>
      </w:r>
      <w:r w:rsidR="00A8776B" w:rsidRPr="00BD0CFC">
        <w:rPr>
          <w:rFonts w:ascii="Times New Roman" w:hAnsi="Times New Roman"/>
          <w:color w:val="000000"/>
          <w:sz w:val="28"/>
          <w:szCs w:val="28"/>
        </w:rPr>
        <w:t xml:space="preserve">переработки </w:t>
      </w:r>
      <w:r w:rsidR="00A8776B" w:rsidRPr="00BD0CFC">
        <w:rPr>
          <w:rFonts w:ascii="Times New Roman" w:hAnsi="Times New Roman"/>
          <w:sz w:val="28"/>
          <w:szCs w:val="28"/>
        </w:rPr>
        <w:t xml:space="preserve">растворов кучного выщелачивания меди со снижением </w:t>
      </w:r>
      <w:proofErr w:type="spellStart"/>
      <w:r w:rsidR="00A8776B" w:rsidRPr="00BD0CFC">
        <w:rPr>
          <w:rFonts w:ascii="Times New Roman" w:hAnsi="Times New Roman"/>
          <w:sz w:val="28"/>
          <w:szCs w:val="28"/>
        </w:rPr>
        <w:t>крадообразования</w:t>
      </w:r>
      <w:proofErr w:type="spellEnd"/>
      <w:r w:rsidR="00A8776B" w:rsidRPr="00BD0CFC">
        <w:rPr>
          <w:rFonts w:ascii="Times New Roman" w:hAnsi="Times New Roman"/>
          <w:sz w:val="28"/>
          <w:szCs w:val="28"/>
        </w:rPr>
        <w:t xml:space="preserve"> при жидкостной экстракции</w:t>
      </w:r>
      <w:r w:rsidR="004025C2" w:rsidRPr="00BD0CFC">
        <w:rPr>
          <w:rFonts w:ascii="Times New Roman" w:hAnsi="Times New Roman"/>
          <w:sz w:val="28"/>
          <w:szCs w:val="28"/>
        </w:rPr>
        <w:t xml:space="preserve">; </w:t>
      </w:r>
    </w:p>
    <w:p w14:paraId="234CC1F7" w14:textId="13C15E06" w:rsidR="004E5265" w:rsidRPr="00BD0CFC" w:rsidRDefault="003A5044" w:rsidP="00D71884">
      <w:pPr>
        <w:pStyle w:val="ListParagraph"/>
        <w:widowControl w:val="0"/>
        <w:numPr>
          <w:ilvl w:val="0"/>
          <w:numId w:val="6"/>
        </w:numPr>
        <w:tabs>
          <w:tab w:val="left" w:pos="981"/>
          <w:tab w:val="left" w:pos="3119"/>
        </w:tabs>
        <w:autoSpaceDE w:val="0"/>
        <w:autoSpaceDN w:val="0"/>
        <w:spacing w:after="0" w:line="240" w:lineRule="auto"/>
        <w:ind w:left="142" w:firstLine="425"/>
        <w:contextualSpacing w:val="0"/>
        <w:jc w:val="both"/>
        <w:rPr>
          <w:rFonts w:ascii="Times New Roman" w:hAnsi="Times New Roman"/>
          <w:sz w:val="28"/>
          <w:szCs w:val="28"/>
        </w:rPr>
      </w:pPr>
      <w:r w:rsidRPr="003A5044">
        <w:rPr>
          <w:rFonts w:ascii="Times New Roman" w:hAnsi="Times New Roman"/>
          <w:color w:val="000000"/>
          <w:sz w:val="28"/>
          <w:szCs w:val="28"/>
        </w:rPr>
        <w:t xml:space="preserve">применение </w:t>
      </w:r>
      <w:proofErr w:type="spellStart"/>
      <w:r w:rsidRPr="003A5044">
        <w:rPr>
          <w:rFonts w:ascii="Times New Roman" w:hAnsi="Times New Roman"/>
          <w:color w:val="000000"/>
          <w:sz w:val="28"/>
          <w:szCs w:val="28"/>
        </w:rPr>
        <w:t>энергодисперсионной</w:t>
      </w:r>
      <w:proofErr w:type="spellEnd"/>
      <w:r w:rsidRPr="003A5044">
        <w:rPr>
          <w:rFonts w:ascii="Times New Roman" w:hAnsi="Times New Roman"/>
          <w:color w:val="000000"/>
          <w:sz w:val="28"/>
          <w:szCs w:val="28"/>
        </w:rPr>
        <w:t xml:space="preserve"> рентгеновской спектроскопии для установления структуры крада и механизма влияния </w:t>
      </w:r>
      <w:r>
        <w:rPr>
          <w:rFonts w:ascii="Times New Roman" w:hAnsi="Times New Roman"/>
          <w:color w:val="000000"/>
          <w:sz w:val="28"/>
          <w:szCs w:val="28"/>
          <w:lang w:val="en-US"/>
        </w:rPr>
        <w:t>Si</w:t>
      </w:r>
      <w:r w:rsidRPr="003A5044">
        <w:rPr>
          <w:rFonts w:ascii="Times New Roman" w:hAnsi="Times New Roman"/>
          <w:color w:val="000000"/>
          <w:sz w:val="28"/>
          <w:szCs w:val="28"/>
        </w:rPr>
        <w:t xml:space="preserve"> на образование крада</w:t>
      </w:r>
      <w:r w:rsidR="004E5265" w:rsidRPr="00BD0CFC">
        <w:rPr>
          <w:rFonts w:ascii="Times New Roman" w:hAnsi="Times New Roman"/>
          <w:color w:val="000000"/>
          <w:sz w:val="28"/>
          <w:szCs w:val="28"/>
        </w:rPr>
        <w:t>;</w:t>
      </w:r>
    </w:p>
    <w:p w14:paraId="7BD94A10" w14:textId="737310C8" w:rsidR="004025C2" w:rsidRPr="00BD0CFC" w:rsidRDefault="00C350CD" w:rsidP="00D71884">
      <w:pPr>
        <w:pStyle w:val="ListParagraph"/>
        <w:widowControl w:val="0"/>
        <w:numPr>
          <w:ilvl w:val="0"/>
          <w:numId w:val="6"/>
        </w:numPr>
        <w:tabs>
          <w:tab w:val="left" w:pos="981"/>
          <w:tab w:val="left" w:pos="3119"/>
        </w:tabs>
        <w:autoSpaceDE w:val="0"/>
        <w:autoSpaceDN w:val="0"/>
        <w:spacing w:after="0" w:line="240" w:lineRule="auto"/>
        <w:ind w:left="142" w:firstLine="425"/>
        <w:contextualSpacing w:val="0"/>
        <w:jc w:val="both"/>
        <w:rPr>
          <w:rFonts w:ascii="Times New Roman" w:hAnsi="Times New Roman"/>
          <w:sz w:val="28"/>
          <w:szCs w:val="28"/>
        </w:rPr>
      </w:pPr>
      <w:r>
        <w:rPr>
          <w:rFonts w:ascii="Times New Roman" w:hAnsi="Times New Roman"/>
          <w:sz w:val="28"/>
          <w:szCs w:val="28"/>
        </w:rPr>
        <w:t xml:space="preserve">применение ПАВ в виде </w:t>
      </w:r>
      <w:r w:rsidRPr="00BD0CFC">
        <w:rPr>
          <w:rFonts w:ascii="Times New Roman" w:hAnsi="Times New Roman"/>
          <w:sz w:val="28"/>
          <w:szCs w:val="28"/>
        </w:rPr>
        <w:t>коагулянтов и флокулянтов</w:t>
      </w:r>
      <w:r>
        <w:rPr>
          <w:rFonts w:ascii="Times New Roman" w:hAnsi="Times New Roman"/>
          <w:sz w:val="28"/>
          <w:szCs w:val="28"/>
        </w:rPr>
        <w:t xml:space="preserve"> для снижения крада</w:t>
      </w:r>
      <w:r w:rsidR="004025C2" w:rsidRPr="00BD0CFC">
        <w:rPr>
          <w:rFonts w:ascii="Times New Roman" w:hAnsi="Times New Roman"/>
          <w:sz w:val="28"/>
          <w:szCs w:val="28"/>
        </w:rPr>
        <w:t>;</w:t>
      </w:r>
    </w:p>
    <w:p w14:paraId="59FB3DF9" w14:textId="7A5335DF" w:rsidR="004025C2" w:rsidRDefault="004025C2" w:rsidP="00D71884">
      <w:pPr>
        <w:pStyle w:val="ListParagraph"/>
        <w:widowControl w:val="0"/>
        <w:numPr>
          <w:ilvl w:val="0"/>
          <w:numId w:val="6"/>
        </w:numPr>
        <w:tabs>
          <w:tab w:val="left" w:pos="981"/>
          <w:tab w:val="left" w:pos="3119"/>
        </w:tabs>
        <w:autoSpaceDE w:val="0"/>
        <w:autoSpaceDN w:val="0"/>
        <w:spacing w:after="0" w:line="240" w:lineRule="auto"/>
        <w:ind w:left="142" w:firstLine="425"/>
        <w:contextualSpacing w:val="0"/>
        <w:jc w:val="both"/>
        <w:rPr>
          <w:rFonts w:ascii="Times New Roman" w:hAnsi="Times New Roman"/>
          <w:sz w:val="28"/>
          <w:szCs w:val="28"/>
        </w:rPr>
      </w:pPr>
      <w:r w:rsidRPr="00BD0CFC">
        <w:rPr>
          <w:rFonts w:ascii="Times New Roman" w:hAnsi="Times New Roman"/>
          <w:spacing w:val="1"/>
          <w:sz w:val="28"/>
          <w:szCs w:val="28"/>
        </w:rPr>
        <w:t xml:space="preserve">математическое моделирование и </w:t>
      </w:r>
      <w:r w:rsidRPr="00BD0CFC">
        <w:rPr>
          <w:rFonts w:ascii="Times New Roman" w:hAnsi="Times New Roman"/>
          <w:sz w:val="28"/>
          <w:szCs w:val="28"/>
        </w:rPr>
        <w:t>экономическ</w:t>
      </w:r>
      <w:r w:rsidR="00C350CD">
        <w:rPr>
          <w:rFonts w:ascii="Times New Roman" w:hAnsi="Times New Roman"/>
          <w:sz w:val="28"/>
          <w:szCs w:val="28"/>
        </w:rPr>
        <w:t>ая</w:t>
      </w:r>
      <w:r w:rsidRPr="00BD0CFC">
        <w:rPr>
          <w:rFonts w:ascii="Times New Roman" w:hAnsi="Times New Roman"/>
          <w:spacing w:val="1"/>
          <w:sz w:val="28"/>
          <w:szCs w:val="28"/>
        </w:rPr>
        <w:t xml:space="preserve"> </w:t>
      </w:r>
      <w:r w:rsidRPr="00BD0CFC">
        <w:rPr>
          <w:rFonts w:ascii="Times New Roman" w:hAnsi="Times New Roman"/>
          <w:sz w:val="28"/>
          <w:szCs w:val="28"/>
        </w:rPr>
        <w:t>оценк</w:t>
      </w:r>
      <w:r w:rsidR="00C350CD">
        <w:rPr>
          <w:rFonts w:ascii="Times New Roman" w:hAnsi="Times New Roman"/>
          <w:sz w:val="28"/>
          <w:szCs w:val="28"/>
        </w:rPr>
        <w:t>а</w:t>
      </w:r>
      <w:r w:rsidRPr="00BD0CFC">
        <w:rPr>
          <w:rFonts w:ascii="Times New Roman" w:hAnsi="Times New Roman"/>
          <w:spacing w:val="1"/>
          <w:sz w:val="28"/>
          <w:szCs w:val="28"/>
        </w:rPr>
        <w:t xml:space="preserve"> </w:t>
      </w:r>
      <w:r w:rsidRPr="00BD0CFC">
        <w:rPr>
          <w:rFonts w:ascii="Times New Roman" w:hAnsi="Times New Roman"/>
          <w:sz w:val="28"/>
          <w:szCs w:val="28"/>
        </w:rPr>
        <w:t>применения</w:t>
      </w:r>
      <w:r w:rsidR="00BD0CFC">
        <w:rPr>
          <w:rFonts w:ascii="Times New Roman" w:hAnsi="Times New Roman"/>
          <w:sz w:val="28"/>
          <w:szCs w:val="28"/>
        </w:rPr>
        <w:t xml:space="preserve"> технологии снижения </w:t>
      </w:r>
      <w:proofErr w:type="spellStart"/>
      <w:r w:rsidR="00BD0CFC">
        <w:rPr>
          <w:rFonts w:ascii="Times New Roman" w:hAnsi="Times New Roman"/>
          <w:sz w:val="28"/>
          <w:szCs w:val="28"/>
        </w:rPr>
        <w:t>крадообразования</w:t>
      </w:r>
      <w:proofErr w:type="spellEnd"/>
      <w:r w:rsidR="00BD0CFC">
        <w:rPr>
          <w:rFonts w:ascii="Times New Roman" w:hAnsi="Times New Roman"/>
          <w:sz w:val="28"/>
          <w:szCs w:val="28"/>
        </w:rPr>
        <w:t xml:space="preserve"> при </w:t>
      </w:r>
      <w:proofErr w:type="spellStart"/>
      <w:r w:rsidR="00BD0CFC">
        <w:rPr>
          <w:rFonts w:ascii="Times New Roman" w:hAnsi="Times New Roman"/>
          <w:sz w:val="28"/>
          <w:szCs w:val="28"/>
        </w:rPr>
        <w:t>электроэкстракции</w:t>
      </w:r>
      <w:proofErr w:type="spellEnd"/>
      <w:r w:rsidR="00BD0CFC">
        <w:rPr>
          <w:rFonts w:ascii="Times New Roman" w:hAnsi="Times New Roman"/>
          <w:sz w:val="28"/>
          <w:szCs w:val="28"/>
        </w:rPr>
        <w:t xml:space="preserve"> меди</w:t>
      </w:r>
      <w:r w:rsidRPr="00BD0CFC">
        <w:rPr>
          <w:rFonts w:ascii="Times New Roman" w:hAnsi="Times New Roman"/>
          <w:sz w:val="28"/>
          <w:szCs w:val="28"/>
        </w:rPr>
        <w:t>.</w:t>
      </w:r>
    </w:p>
    <w:p w14:paraId="16856488" w14:textId="4C46C1C2" w:rsidR="004025C2" w:rsidRPr="00BD0CFC" w:rsidRDefault="00BD0CFC" w:rsidP="000A2DD7">
      <w:pPr>
        <w:widowControl w:val="0"/>
        <w:tabs>
          <w:tab w:val="left" w:pos="981"/>
          <w:tab w:val="left" w:pos="3119"/>
        </w:tabs>
        <w:autoSpaceDE w:val="0"/>
        <w:autoSpaceDN w:val="0"/>
        <w:ind w:left="142" w:firstLine="564"/>
        <w:jc w:val="both"/>
      </w:pPr>
      <w:r>
        <w:t>П</w:t>
      </w:r>
      <w:r w:rsidR="004025C2" w:rsidRPr="00BD0CFC">
        <w:t>редставленные</w:t>
      </w:r>
      <w:r w:rsidR="004025C2" w:rsidRPr="00BD0CFC">
        <w:rPr>
          <w:spacing w:val="1"/>
        </w:rPr>
        <w:t xml:space="preserve"> </w:t>
      </w:r>
      <w:r w:rsidR="004025C2" w:rsidRPr="00BD0CFC">
        <w:t>методики и решаемые задачи в настоящей диссертационной работе направлена</w:t>
      </w:r>
      <w:r w:rsidR="004025C2" w:rsidRPr="00BD0CFC">
        <w:rPr>
          <w:spacing w:val="1"/>
        </w:rPr>
        <w:t xml:space="preserve"> </w:t>
      </w:r>
      <w:r w:rsidR="004025C2" w:rsidRPr="00BD0CFC">
        <w:t>на</w:t>
      </w:r>
      <w:r w:rsidR="004025C2" w:rsidRPr="00BD0CFC">
        <w:rPr>
          <w:spacing w:val="1"/>
        </w:rPr>
        <w:t xml:space="preserve"> </w:t>
      </w:r>
      <w:r w:rsidR="004025C2" w:rsidRPr="00BD0CFC">
        <w:t>достижение</w:t>
      </w:r>
      <w:r w:rsidR="004025C2" w:rsidRPr="00BD0CFC">
        <w:rPr>
          <w:spacing w:val="2"/>
        </w:rPr>
        <w:t xml:space="preserve"> </w:t>
      </w:r>
      <w:r w:rsidR="004025C2" w:rsidRPr="00BD0CFC">
        <w:t>общей</w:t>
      </w:r>
      <w:r w:rsidR="004025C2" w:rsidRPr="00BD0CFC">
        <w:rPr>
          <w:spacing w:val="6"/>
        </w:rPr>
        <w:t xml:space="preserve"> </w:t>
      </w:r>
      <w:r w:rsidR="004025C2" w:rsidRPr="00BD0CFC">
        <w:t>поставленной</w:t>
      </w:r>
      <w:r w:rsidR="004025C2" w:rsidRPr="00BD0CFC">
        <w:rPr>
          <w:spacing w:val="1"/>
        </w:rPr>
        <w:t xml:space="preserve"> </w:t>
      </w:r>
      <w:r w:rsidR="004025C2" w:rsidRPr="00BD0CFC">
        <w:t>цели.</w:t>
      </w:r>
    </w:p>
    <w:p w14:paraId="166E7E8A" w14:textId="188914F9" w:rsidR="004025C2" w:rsidRPr="000804F4" w:rsidRDefault="004025C2" w:rsidP="000A2DD7">
      <w:pPr>
        <w:tabs>
          <w:tab w:val="left" w:pos="3119"/>
        </w:tabs>
        <w:autoSpaceDE w:val="0"/>
        <w:autoSpaceDN w:val="0"/>
        <w:adjustRightInd w:val="0"/>
        <w:ind w:firstLine="709"/>
        <w:jc w:val="both"/>
        <w:rPr>
          <w:color w:val="000000"/>
        </w:rPr>
      </w:pPr>
      <w:r w:rsidRPr="000804F4">
        <w:rPr>
          <w:b/>
          <w:bCs/>
          <w:color w:val="000000"/>
        </w:rPr>
        <w:t xml:space="preserve">Методологическая база. </w:t>
      </w:r>
      <w:r w:rsidR="000804F4">
        <w:rPr>
          <w:b/>
          <w:bCs/>
          <w:color w:val="000000"/>
        </w:rPr>
        <w:t xml:space="preserve"> </w:t>
      </w:r>
    </w:p>
    <w:p w14:paraId="27F93266" w14:textId="71B88AEC" w:rsidR="004025C2" w:rsidRPr="000804F4" w:rsidRDefault="004025C2" w:rsidP="000A2DD7">
      <w:pPr>
        <w:pStyle w:val="BodyText"/>
        <w:widowControl w:val="0"/>
        <w:tabs>
          <w:tab w:val="left" w:pos="3119"/>
        </w:tabs>
        <w:spacing w:after="0"/>
        <w:ind w:firstLine="709"/>
        <w:jc w:val="both"/>
      </w:pPr>
      <w:r w:rsidRPr="000804F4">
        <w:t xml:space="preserve">В работе использованы цифровые комплексы обработки данных по термодинамике процесса - программа HSC </w:t>
      </w:r>
      <w:proofErr w:type="spellStart"/>
      <w:r w:rsidRPr="000804F4">
        <w:t>Outocumpu</w:t>
      </w:r>
      <w:proofErr w:type="spellEnd"/>
      <w:r w:rsidRPr="000804F4">
        <w:t xml:space="preserve"> </w:t>
      </w:r>
      <w:proofErr w:type="spellStart"/>
      <w:r w:rsidRPr="000804F4">
        <w:t>Ou</w:t>
      </w:r>
      <w:proofErr w:type="spellEnd"/>
      <w:r w:rsidRPr="000804F4">
        <w:t xml:space="preserve">, NETZSCH; современное аналитическое оборудование: </w:t>
      </w:r>
      <w:r w:rsidR="006E4C60" w:rsidRPr="000804F4">
        <w:t xml:space="preserve">атомно-эмиссионная спектроскопия с индуктивно-связанной плазмой </w:t>
      </w:r>
      <w:proofErr w:type="spellStart"/>
      <w:r w:rsidR="006E4C60" w:rsidRPr="000804F4">
        <w:t>Optima</w:t>
      </w:r>
      <w:proofErr w:type="spellEnd"/>
      <w:r w:rsidR="006E4C60" w:rsidRPr="000804F4">
        <w:t xml:space="preserve"> 8300</w:t>
      </w:r>
      <w:r w:rsidR="006E4C60" w:rsidRPr="000804F4">
        <w:rPr>
          <w:lang w:val="en-US"/>
        </w:rPr>
        <w:t>DV</w:t>
      </w:r>
      <w:r w:rsidR="006E4C60" w:rsidRPr="000804F4">
        <w:t>, использовался пламенный</w:t>
      </w:r>
      <w:r w:rsidR="000804F4">
        <w:t xml:space="preserve"> фотометр</w:t>
      </w:r>
      <w:r w:rsidR="006E4C60" w:rsidRPr="000804F4">
        <w:t xml:space="preserve"> </w:t>
      </w:r>
      <w:r w:rsidR="006E4C60" w:rsidRPr="000804F4">
        <w:rPr>
          <w:lang w:val="en-US"/>
        </w:rPr>
        <w:t>PFP</w:t>
      </w:r>
      <w:r w:rsidR="006E4C60" w:rsidRPr="000804F4">
        <w:t xml:space="preserve"> 7 (</w:t>
      </w:r>
      <w:proofErr w:type="spellStart"/>
      <w:r w:rsidR="006E4C60" w:rsidRPr="000804F4">
        <w:rPr>
          <w:lang w:val="en-US"/>
        </w:rPr>
        <w:t>Jenway</w:t>
      </w:r>
      <w:proofErr w:type="spellEnd"/>
      <w:r w:rsidR="006E4C60" w:rsidRPr="000804F4">
        <w:t xml:space="preserve">, Англия), </w:t>
      </w:r>
      <w:r w:rsidRPr="000804F4">
        <w:t xml:space="preserve"> </w:t>
      </w:r>
      <w:proofErr w:type="spellStart"/>
      <w:r w:rsidR="00376746" w:rsidRPr="000804F4">
        <w:rPr>
          <w:color w:val="000000"/>
        </w:rPr>
        <w:t>энергодисперсионн</w:t>
      </w:r>
      <w:r w:rsidR="00376746" w:rsidRPr="000804F4">
        <w:t>ая</w:t>
      </w:r>
      <w:proofErr w:type="spellEnd"/>
      <w:r w:rsidR="00376746" w:rsidRPr="000804F4">
        <w:rPr>
          <w:color w:val="000000"/>
        </w:rPr>
        <w:t xml:space="preserve"> рентгеновск</w:t>
      </w:r>
      <w:r w:rsidR="00376746" w:rsidRPr="000804F4">
        <w:t>ая</w:t>
      </w:r>
      <w:r w:rsidR="00376746" w:rsidRPr="000804F4">
        <w:rPr>
          <w:color w:val="000000"/>
        </w:rPr>
        <w:t xml:space="preserve"> спектроскопи</w:t>
      </w:r>
      <w:r w:rsidR="00376746" w:rsidRPr="000804F4">
        <w:t xml:space="preserve">я, </w:t>
      </w:r>
      <w:r w:rsidR="000804F4">
        <w:t>и</w:t>
      </w:r>
      <w:r w:rsidR="000804F4" w:rsidRPr="000804F4">
        <w:t>нфракрасные спектры поглощения снимали на ИК-Фурье спектрометре «</w:t>
      </w:r>
      <w:r w:rsidR="000804F4" w:rsidRPr="000804F4">
        <w:rPr>
          <w:lang w:val="en-US"/>
        </w:rPr>
        <w:t>Avatar</w:t>
      </w:r>
      <w:r w:rsidR="000804F4" w:rsidRPr="000804F4">
        <w:t xml:space="preserve"> 370» в диапазоне 400 - 4000 см</w:t>
      </w:r>
      <w:r w:rsidR="000804F4" w:rsidRPr="000804F4">
        <w:rPr>
          <w:vertAlign w:val="superscript"/>
        </w:rPr>
        <w:t>-1</w:t>
      </w:r>
      <w:r w:rsidR="000804F4" w:rsidRPr="000804F4">
        <w:t xml:space="preserve"> от капиллярных слоев в окнах </w:t>
      </w:r>
      <w:r w:rsidR="000804F4" w:rsidRPr="000804F4">
        <w:rPr>
          <w:lang w:val="en-US"/>
        </w:rPr>
        <w:t>KRS</w:t>
      </w:r>
      <w:r w:rsidR="000804F4" w:rsidRPr="000804F4">
        <w:t>-5. Приставка для эксперимента «</w:t>
      </w:r>
      <w:r w:rsidR="000804F4" w:rsidRPr="000804F4">
        <w:rPr>
          <w:lang w:val="en-US"/>
        </w:rPr>
        <w:t>Transmission</w:t>
      </w:r>
      <w:r w:rsidR="000804F4" w:rsidRPr="000804F4">
        <w:t xml:space="preserve"> </w:t>
      </w:r>
      <w:r w:rsidR="000804F4" w:rsidRPr="000804F4">
        <w:rPr>
          <w:lang w:val="en-US"/>
        </w:rPr>
        <w:t>E</w:t>
      </w:r>
      <w:r w:rsidR="000804F4" w:rsidRPr="000804F4">
        <w:t>.</w:t>
      </w:r>
      <w:r w:rsidR="000804F4" w:rsidRPr="000804F4">
        <w:rPr>
          <w:lang w:val="en-US"/>
        </w:rPr>
        <w:t>S</w:t>
      </w:r>
      <w:r w:rsidR="000804F4" w:rsidRPr="000804F4">
        <w:t>.</w:t>
      </w:r>
      <w:r w:rsidR="000804F4" w:rsidRPr="000804F4">
        <w:rPr>
          <w:lang w:val="en-US"/>
        </w:rPr>
        <w:t>P</w:t>
      </w:r>
      <w:r w:rsidR="000804F4" w:rsidRPr="000804F4">
        <w:t xml:space="preserve">.». Обработка полученных данных проводилась с помощью программного обеспечения </w:t>
      </w:r>
      <w:r w:rsidR="000804F4" w:rsidRPr="000804F4">
        <w:rPr>
          <w:lang w:val="en-US"/>
        </w:rPr>
        <w:t>OMNIC</w:t>
      </w:r>
      <w:r w:rsidR="000804F4" w:rsidRPr="000804F4">
        <w:t xml:space="preserve"> 6 с использованием электронных библиотек: </w:t>
      </w:r>
      <w:r w:rsidR="000804F4" w:rsidRPr="000804F4">
        <w:rPr>
          <w:lang w:val="en-US"/>
        </w:rPr>
        <w:t>HR</w:t>
      </w:r>
      <w:r w:rsidR="000804F4" w:rsidRPr="000804F4">
        <w:t xml:space="preserve"> </w:t>
      </w:r>
      <w:r w:rsidR="000804F4" w:rsidRPr="000804F4">
        <w:rPr>
          <w:lang w:val="en-US"/>
        </w:rPr>
        <w:t>Aldrich</w:t>
      </w:r>
      <w:r w:rsidR="000804F4" w:rsidRPr="000804F4">
        <w:t xml:space="preserve"> </w:t>
      </w:r>
      <w:r w:rsidR="000804F4" w:rsidRPr="000804F4">
        <w:rPr>
          <w:lang w:val="en-US"/>
        </w:rPr>
        <w:t>FT</w:t>
      </w:r>
      <w:r w:rsidR="000804F4" w:rsidRPr="000804F4">
        <w:t>-</w:t>
      </w:r>
      <w:r w:rsidR="000804F4" w:rsidRPr="000804F4">
        <w:rPr>
          <w:lang w:val="en-US"/>
        </w:rPr>
        <w:t>IR</w:t>
      </w:r>
      <w:r w:rsidR="000804F4" w:rsidRPr="000804F4">
        <w:t xml:space="preserve"> </w:t>
      </w:r>
      <w:r w:rsidR="000804F4" w:rsidRPr="000804F4">
        <w:rPr>
          <w:lang w:val="en-US"/>
        </w:rPr>
        <w:t>Collection</w:t>
      </w:r>
      <w:r w:rsidR="000804F4" w:rsidRPr="000804F4">
        <w:t xml:space="preserve"> </w:t>
      </w:r>
      <w:r w:rsidR="000804F4" w:rsidRPr="000804F4">
        <w:rPr>
          <w:lang w:val="en-US"/>
        </w:rPr>
        <w:t>Edition</w:t>
      </w:r>
      <w:r w:rsidR="000804F4" w:rsidRPr="000804F4">
        <w:t xml:space="preserve"> </w:t>
      </w:r>
      <w:r w:rsidR="000804F4" w:rsidRPr="000804F4">
        <w:rPr>
          <w:lang w:val="en-US"/>
        </w:rPr>
        <w:t>II</w:t>
      </w:r>
      <w:r w:rsidR="000804F4" w:rsidRPr="000804F4">
        <w:t xml:space="preserve"> (18454 </w:t>
      </w:r>
      <w:r w:rsidR="000804F4" w:rsidRPr="000804F4">
        <w:rPr>
          <w:lang w:val="en-US"/>
        </w:rPr>
        <w:t>spectra</w:t>
      </w:r>
      <w:r w:rsidR="000804F4" w:rsidRPr="000804F4">
        <w:t xml:space="preserve">), </w:t>
      </w:r>
      <w:r w:rsidR="000804F4" w:rsidRPr="000804F4">
        <w:rPr>
          <w:lang w:val="en-US"/>
        </w:rPr>
        <w:t>Aldrich</w:t>
      </w:r>
      <w:r w:rsidR="000804F4" w:rsidRPr="000804F4">
        <w:t xml:space="preserve"> </w:t>
      </w:r>
      <w:proofErr w:type="spellStart"/>
      <w:r w:rsidR="000804F4" w:rsidRPr="000804F4">
        <w:t>Organometal</w:t>
      </w:r>
      <w:proofErr w:type="spellEnd"/>
      <w:r w:rsidR="000804F4" w:rsidRPr="000804F4">
        <w:rPr>
          <w:lang w:val="en-US"/>
        </w:rPr>
        <w:t>l</w:t>
      </w:r>
      <w:proofErr w:type="spellStart"/>
      <w:r w:rsidR="000804F4" w:rsidRPr="000804F4">
        <w:t>ic</w:t>
      </w:r>
      <w:proofErr w:type="spellEnd"/>
      <w:r w:rsidR="000804F4" w:rsidRPr="000804F4">
        <w:t xml:space="preserve">, </w:t>
      </w:r>
      <w:proofErr w:type="spellStart"/>
      <w:r w:rsidR="000804F4" w:rsidRPr="000804F4">
        <w:t>Inorganic</w:t>
      </w:r>
      <w:proofErr w:type="spellEnd"/>
      <w:r w:rsidR="000804F4" w:rsidRPr="000804F4">
        <w:t xml:space="preserve">, </w:t>
      </w:r>
      <w:proofErr w:type="spellStart"/>
      <w:r w:rsidR="000804F4" w:rsidRPr="000804F4">
        <w:t>Boron</w:t>
      </w:r>
      <w:proofErr w:type="spellEnd"/>
      <w:r w:rsidR="000804F4" w:rsidRPr="000804F4">
        <w:t xml:space="preserve">, </w:t>
      </w:r>
      <w:proofErr w:type="spellStart"/>
      <w:r w:rsidR="000804F4" w:rsidRPr="000804F4">
        <w:t>Deuterium</w:t>
      </w:r>
      <w:proofErr w:type="spellEnd"/>
      <w:r w:rsidR="000804F4" w:rsidRPr="000804F4">
        <w:t xml:space="preserve"> </w:t>
      </w:r>
      <w:proofErr w:type="spellStart"/>
      <w:r w:rsidR="000804F4" w:rsidRPr="000804F4">
        <w:t>Compounds</w:t>
      </w:r>
      <w:proofErr w:type="spellEnd"/>
      <w:r w:rsidR="000804F4" w:rsidRPr="000804F4">
        <w:t xml:space="preserve"> (632 </w:t>
      </w:r>
      <w:r w:rsidR="000804F4" w:rsidRPr="000804F4">
        <w:rPr>
          <w:lang w:val="en-US"/>
        </w:rPr>
        <w:t>spectra</w:t>
      </w:r>
      <w:r w:rsidR="000804F4" w:rsidRPr="000804F4">
        <w:t xml:space="preserve">). </w:t>
      </w:r>
      <w:r w:rsidR="000804F4" w:rsidRPr="000804F4">
        <w:rPr>
          <w:lang w:val="en-US"/>
        </w:rPr>
        <w:t>Nicolet</w:t>
      </w:r>
      <w:r w:rsidR="000804F4" w:rsidRPr="000804F4">
        <w:t xml:space="preserve"> </w:t>
      </w:r>
      <w:r w:rsidR="000804F4" w:rsidRPr="000804F4">
        <w:rPr>
          <w:lang w:val="en-US"/>
        </w:rPr>
        <w:t>Instrument</w:t>
      </w:r>
      <w:r w:rsidR="000804F4" w:rsidRPr="000804F4">
        <w:t xml:space="preserve"> </w:t>
      </w:r>
      <w:proofErr w:type="spellStart"/>
      <w:r w:rsidR="000804F4" w:rsidRPr="000804F4">
        <w:rPr>
          <w:lang w:val="en-US"/>
        </w:rPr>
        <w:t>corp</w:t>
      </w:r>
      <w:proofErr w:type="spellEnd"/>
      <w:r w:rsidR="000804F4" w:rsidRPr="000804F4">
        <w:t>. 1995. Для поиска отсутствующих в электронных библиотеках сведений использовались литературные источники.</w:t>
      </w:r>
      <w:r w:rsidR="000804F4">
        <w:t xml:space="preserve"> </w:t>
      </w:r>
      <w:proofErr w:type="spellStart"/>
      <w:r w:rsidR="000804F4" w:rsidRPr="000804F4">
        <w:rPr>
          <w:shd w:val="clear" w:color="auto" w:fill="FFFFFF"/>
        </w:rPr>
        <w:t>Рентгенофлуоресцентный</w:t>
      </w:r>
      <w:proofErr w:type="spellEnd"/>
      <w:r w:rsidR="000804F4" w:rsidRPr="000804F4">
        <w:rPr>
          <w:shd w:val="clear" w:color="auto" w:fill="FFFFFF"/>
        </w:rPr>
        <w:t xml:space="preserve"> анализ проводили </w:t>
      </w:r>
      <w:r w:rsidR="000804F4" w:rsidRPr="000804F4">
        <w:t xml:space="preserve">на волновом дисперсионном спектрометре </w:t>
      </w:r>
      <w:proofErr w:type="spellStart"/>
      <w:r w:rsidR="000804F4" w:rsidRPr="000804F4">
        <w:t>Axios</w:t>
      </w:r>
      <w:proofErr w:type="spellEnd"/>
      <w:r w:rsidR="000804F4" w:rsidRPr="000804F4">
        <w:t xml:space="preserve"> </w:t>
      </w:r>
      <w:proofErr w:type="spellStart"/>
      <w:r w:rsidR="000804F4" w:rsidRPr="000804F4">
        <w:t>PANalytical</w:t>
      </w:r>
      <w:proofErr w:type="spellEnd"/>
      <w:r w:rsidR="000804F4" w:rsidRPr="000804F4">
        <w:t xml:space="preserve"> (Нидерланды).</w:t>
      </w:r>
      <w:r w:rsidR="000804F4">
        <w:t xml:space="preserve"> </w:t>
      </w:r>
      <w:r w:rsidR="000804F4" w:rsidRPr="000804F4">
        <w:rPr>
          <w:shd w:val="clear" w:color="auto" w:fill="FFFFFF"/>
        </w:rPr>
        <w:t xml:space="preserve">Рентгенофазовый анализ проводили на </w:t>
      </w:r>
      <w:proofErr w:type="spellStart"/>
      <w:r w:rsidR="000804F4" w:rsidRPr="000804F4">
        <w:rPr>
          <w:shd w:val="clear" w:color="auto" w:fill="FFFFFF"/>
        </w:rPr>
        <w:t>дифрактометре</w:t>
      </w:r>
      <w:proofErr w:type="spellEnd"/>
      <w:r w:rsidR="000804F4" w:rsidRPr="000804F4">
        <w:rPr>
          <w:shd w:val="clear" w:color="auto" w:fill="FFFFFF"/>
        </w:rPr>
        <w:t xml:space="preserve"> D8 ADVANCE "BRUKER AXS GmbH", (Германия), </w:t>
      </w:r>
      <w:r w:rsidR="000804F4" w:rsidRPr="000804F4">
        <w:t xml:space="preserve">излучение </w:t>
      </w:r>
      <w:r w:rsidR="000804F4" w:rsidRPr="000804F4">
        <w:sym w:font="Symbol" w:char="F061"/>
      </w:r>
      <w:r w:rsidR="000804F4" w:rsidRPr="000804F4">
        <w:t>-</w:t>
      </w:r>
      <w:r w:rsidR="000804F4" w:rsidRPr="000804F4">
        <w:rPr>
          <w:lang w:val="en-GB"/>
        </w:rPr>
        <w:t>C</w:t>
      </w:r>
      <w:r w:rsidR="000804F4" w:rsidRPr="000804F4">
        <w:rPr>
          <w:shd w:val="clear" w:color="auto" w:fill="FFFFFF"/>
        </w:rPr>
        <w:t xml:space="preserve">, </w:t>
      </w:r>
      <w:r w:rsidR="000804F4" w:rsidRPr="000804F4">
        <w:t xml:space="preserve">напряжение на трубке 40 кв, ток 40 </w:t>
      </w:r>
      <w:proofErr w:type="spellStart"/>
      <w:r w:rsidR="000804F4" w:rsidRPr="000804F4">
        <w:t>ма</w:t>
      </w:r>
      <w:proofErr w:type="spellEnd"/>
      <w:r w:rsidR="000804F4" w:rsidRPr="000804F4">
        <w:t xml:space="preserve">. Обработка полученных данных </w:t>
      </w:r>
      <w:proofErr w:type="spellStart"/>
      <w:r w:rsidR="000804F4" w:rsidRPr="000804F4">
        <w:t>дифрактограмм</w:t>
      </w:r>
      <w:proofErr w:type="spellEnd"/>
      <w:r w:rsidR="000804F4" w:rsidRPr="000804F4">
        <w:t xml:space="preserve"> и расчет межплоскостных расстояний проводились с помощью программного обеспечения </w:t>
      </w:r>
      <w:r w:rsidR="000804F4" w:rsidRPr="000804F4">
        <w:rPr>
          <w:lang w:val="en-GB"/>
        </w:rPr>
        <w:t>EVA</w:t>
      </w:r>
      <w:r w:rsidR="000804F4" w:rsidRPr="000804F4">
        <w:t xml:space="preserve">. Расшифровка проб и поиск фаз проводились по программе </w:t>
      </w:r>
      <w:proofErr w:type="spellStart"/>
      <w:r w:rsidR="000804F4" w:rsidRPr="000804F4">
        <w:rPr>
          <w:lang w:val="en-GB"/>
        </w:rPr>
        <w:t>Sea</w:t>
      </w:r>
      <w:r w:rsidR="00DC79CE">
        <w:rPr>
          <w:lang w:val="en-GB"/>
        </w:rPr>
        <w:t>CR</w:t>
      </w:r>
      <w:r w:rsidR="000804F4" w:rsidRPr="000804F4">
        <w:rPr>
          <w:lang w:val="en-GB"/>
        </w:rPr>
        <w:t>h</w:t>
      </w:r>
      <w:proofErr w:type="spellEnd"/>
      <w:r w:rsidR="000804F4" w:rsidRPr="000804F4">
        <w:t>/</w:t>
      </w:r>
      <w:r w:rsidR="000804F4" w:rsidRPr="000804F4">
        <w:rPr>
          <w:lang w:val="en-GB"/>
        </w:rPr>
        <w:t>match</w:t>
      </w:r>
      <w:r w:rsidR="000804F4" w:rsidRPr="000804F4">
        <w:t xml:space="preserve"> с использованием </w:t>
      </w:r>
      <w:r w:rsidR="000804F4" w:rsidRPr="000804F4">
        <w:rPr>
          <w:shd w:val="clear" w:color="auto" w:fill="FFFFFF"/>
        </w:rPr>
        <w:t>базы данных PDF-2 Международного центра дифракционных данных ICDD (США)</w:t>
      </w:r>
      <w:r w:rsidR="000804F4" w:rsidRPr="000804F4">
        <w:t xml:space="preserve">. </w:t>
      </w:r>
      <w:r w:rsidR="000804F4">
        <w:t xml:space="preserve">Использовалась </w:t>
      </w:r>
      <w:r w:rsidR="006E4C60" w:rsidRPr="000804F4">
        <w:t>укрупненно-лабораторная п</w:t>
      </w:r>
      <w:r w:rsidR="006E4C60" w:rsidRPr="000804F4">
        <w:rPr>
          <w:bCs/>
        </w:rPr>
        <w:t xml:space="preserve">илотная установка экстракции с 2 ступенями экстракции и 1 ступенью </w:t>
      </w:r>
      <w:proofErr w:type="spellStart"/>
      <w:r w:rsidR="00633AEA">
        <w:rPr>
          <w:bCs/>
        </w:rPr>
        <w:t>реэкстракции</w:t>
      </w:r>
      <w:proofErr w:type="spellEnd"/>
      <w:r w:rsidRPr="000804F4">
        <w:t xml:space="preserve">. </w:t>
      </w:r>
    </w:p>
    <w:p w14:paraId="1E0F4AB9" w14:textId="77777777" w:rsidR="004025C2" w:rsidRPr="00794826" w:rsidRDefault="004025C2" w:rsidP="000A2DD7">
      <w:pPr>
        <w:tabs>
          <w:tab w:val="left" w:pos="3119"/>
        </w:tabs>
        <w:autoSpaceDE w:val="0"/>
        <w:autoSpaceDN w:val="0"/>
        <w:adjustRightInd w:val="0"/>
        <w:ind w:firstLine="564"/>
        <w:jc w:val="both"/>
        <w:rPr>
          <w:color w:val="000000"/>
        </w:rPr>
      </w:pPr>
      <w:r w:rsidRPr="00794826">
        <w:rPr>
          <w:b/>
          <w:bCs/>
          <w:color w:val="000000"/>
        </w:rPr>
        <w:t xml:space="preserve">Основные положения диссертационной работы, выносимые на защиту: </w:t>
      </w:r>
    </w:p>
    <w:p w14:paraId="64B8D62C" w14:textId="2BCBBBBF" w:rsidR="00C71C6A" w:rsidRPr="00C71C6A" w:rsidRDefault="00C71C6A" w:rsidP="00C71C6A">
      <w:pPr>
        <w:tabs>
          <w:tab w:val="left" w:pos="3119"/>
        </w:tabs>
        <w:ind w:firstLine="564"/>
        <w:jc w:val="both"/>
        <w:rPr>
          <w:color w:val="000000"/>
        </w:rPr>
      </w:pPr>
      <w:r>
        <w:rPr>
          <w:color w:val="000000"/>
        </w:rPr>
        <w:t xml:space="preserve">1. </w:t>
      </w:r>
      <w:r w:rsidRPr="00C71C6A">
        <w:rPr>
          <w:color w:val="000000"/>
        </w:rPr>
        <w:t xml:space="preserve">Результаты термодинамического анализа процесса выщелачивания и экстракции меди. </w:t>
      </w:r>
      <w:r w:rsidR="006879C1">
        <w:rPr>
          <w:color w:val="000000"/>
        </w:rPr>
        <w:t xml:space="preserve"> </w:t>
      </w:r>
    </w:p>
    <w:p w14:paraId="21FD4764" w14:textId="77777777" w:rsidR="00C71C6A" w:rsidRPr="00C71C6A" w:rsidRDefault="00C71C6A" w:rsidP="00C71C6A">
      <w:pPr>
        <w:tabs>
          <w:tab w:val="left" w:pos="3119"/>
        </w:tabs>
        <w:ind w:firstLine="564"/>
        <w:jc w:val="both"/>
        <w:rPr>
          <w:color w:val="000000"/>
        </w:rPr>
      </w:pPr>
      <w:r w:rsidRPr="00C71C6A">
        <w:rPr>
          <w:color w:val="000000"/>
        </w:rPr>
        <w:t xml:space="preserve">2. Результаты изучения состава и </w:t>
      </w:r>
      <w:r w:rsidRPr="00C71C6A">
        <w:rPr>
          <w:color w:val="000000"/>
          <w:lang w:val="kk-KZ"/>
        </w:rPr>
        <w:t>структуры крадов</w:t>
      </w:r>
      <w:r w:rsidRPr="00C71C6A">
        <w:rPr>
          <w:color w:val="000000"/>
        </w:rPr>
        <w:t>.</w:t>
      </w:r>
    </w:p>
    <w:p w14:paraId="0CA88A9E" w14:textId="77777777" w:rsidR="00C71C6A" w:rsidRPr="00C71C6A" w:rsidRDefault="00C71C6A" w:rsidP="00C71C6A">
      <w:pPr>
        <w:tabs>
          <w:tab w:val="left" w:pos="3119"/>
        </w:tabs>
        <w:ind w:firstLine="564"/>
        <w:jc w:val="both"/>
        <w:rPr>
          <w:color w:val="000000"/>
        </w:rPr>
      </w:pPr>
      <w:r w:rsidRPr="00C71C6A">
        <w:rPr>
          <w:color w:val="000000"/>
        </w:rPr>
        <w:t xml:space="preserve">3. </w:t>
      </w:r>
      <w:r w:rsidRPr="00C71C6A">
        <w:rPr>
          <w:color w:val="000000"/>
          <w:lang w:val="kk-KZ"/>
        </w:rPr>
        <w:t>Результаты применения ПАВ в процессе экстракции меди</w:t>
      </w:r>
      <w:r w:rsidRPr="00C71C6A">
        <w:rPr>
          <w:color w:val="000000"/>
        </w:rPr>
        <w:t>.</w:t>
      </w:r>
    </w:p>
    <w:p w14:paraId="38DA8739" w14:textId="77777777" w:rsidR="00C71C6A" w:rsidRPr="00C71C6A" w:rsidRDefault="00C71C6A" w:rsidP="00C71C6A">
      <w:pPr>
        <w:tabs>
          <w:tab w:val="left" w:pos="3119"/>
        </w:tabs>
        <w:ind w:firstLine="564"/>
        <w:jc w:val="both"/>
        <w:rPr>
          <w:color w:val="000000"/>
        </w:rPr>
      </w:pPr>
      <w:r w:rsidRPr="00C71C6A">
        <w:rPr>
          <w:color w:val="000000"/>
        </w:rPr>
        <w:t xml:space="preserve">4. Результаты технологии </w:t>
      </w:r>
      <w:r w:rsidRPr="00C71C6A">
        <w:rPr>
          <w:color w:val="000000"/>
          <w:lang w:val="kk-KZ"/>
        </w:rPr>
        <w:t xml:space="preserve">двухстадийного снижения образования крада </w:t>
      </w:r>
      <w:r w:rsidRPr="00C71C6A">
        <w:rPr>
          <w:color w:val="000000"/>
        </w:rPr>
        <w:t xml:space="preserve">с применением экстрагентов группы модифицированных </w:t>
      </w:r>
      <w:proofErr w:type="spellStart"/>
      <w:r w:rsidRPr="00C71C6A">
        <w:rPr>
          <w:color w:val="000000"/>
        </w:rPr>
        <w:t>альдоксимов</w:t>
      </w:r>
      <w:proofErr w:type="spellEnd"/>
      <w:r w:rsidRPr="00C71C6A">
        <w:rPr>
          <w:color w:val="000000"/>
        </w:rPr>
        <w:t xml:space="preserve">. </w:t>
      </w:r>
    </w:p>
    <w:p w14:paraId="3282558C" w14:textId="77777777" w:rsidR="00C71C6A" w:rsidRPr="00C71C6A" w:rsidRDefault="00C71C6A" w:rsidP="00C71C6A">
      <w:pPr>
        <w:tabs>
          <w:tab w:val="left" w:pos="3119"/>
        </w:tabs>
        <w:ind w:firstLine="564"/>
        <w:jc w:val="both"/>
        <w:rPr>
          <w:color w:val="000000"/>
        </w:rPr>
      </w:pPr>
      <w:r w:rsidRPr="00C71C6A">
        <w:rPr>
          <w:color w:val="000000"/>
        </w:rPr>
        <w:t xml:space="preserve">5. Результаты математического моделирования и экономической оценки технологии снижения </w:t>
      </w:r>
      <w:proofErr w:type="spellStart"/>
      <w:r w:rsidRPr="00C71C6A">
        <w:rPr>
          <w:color w:val="000000"/>
        </w:rPr>
        <w:t>крадообразования</w:t>
      </w:r>
      <w:proofErr w:type="spellEnd"/>
      <w:r w:rsidRPr="00C71C6A">
        <w:rPr>
          <w:color w:val="000000"/>
        </w:rPr>
        <w:t>.</w:t>
      </w:r>
    </w:p>
    <w:p w14:paraId="076AD622" w14:textId="4D18AC68" w:rsidR="004025C2" w:rsidRPr="008D00F6" w:rsidRDefault="00C71C6A" w:rsidP="00C71C6A">
      <w:pPr>
        <w:tabs>
          <w:tab w:val="left" w:pos="3119"/>
        </w:tabs>
        <w:ind w:firstLine="564"/>
        <w:jc w:val="both"/>
      </w:pPr>
      <w:r w:rsidRPr="00C71C6A">
        <w:rPr>
          <w:color w:val="000000"/>
        </w:rPr>
        <w:lastRenderedPageBreak/>
        <w:t xml:space="preserve"> </w:t>
      </w:r>
      <w:r w:rsidR="004025C2" w:rsidRPr="008D00F6">
        <w:t xml:space="preserve">Работа выполнена на кафедре «Металлургические процессы, теплотехника и технология специальных материалов» </w:t>
      </w:r>
      <w:proofErr w:type="spellStart"/>
      <w:r w:rsidR="004025C2" w:rsidRPr="008D00F6">
        <w:t>КазНИТУ</w:t>
      </w:r>
      <w:proofErr w:type="spellEnd"/>
      <w:r w:rsidR="004025C2" w:rsidRPr="008D00F6">
        <w:t xml:space="preserve"> </w:t>
      </w:r>
      <w:proofErr w:type="spellStart"/>
      <w:r w:rsidR="004025C2" w:rsidRPr="008D00F6">
        <w:t>им.</w:t>
      </w:r>
      <w:proofErr w:type="gramStart"/>
      <w:r w:rsidR="004025C2" w:rsidRPr="008D00F6">
        <w:t>К.И</w:t>
      </w:r>
      <w:proofErr w:type="spellEnd"/>
      <w:r w:rsidR="004025C2" w:rsidRPr="008D00F6">
        <w:t>.</w:t>
      </w:r>
      <w:proofErr w:type="gramEnd"/>
      <w:r w:rsidR="004025C2" w:rsidRPr="008D00F6">
        <w:t xml:space="preserve"> Сатпаева, г. Алматы.</w:t>
      </w:r>
    </w:p>
    <w:p w14:paraId="2C3D05FA" w14:textId="747CF5E6" w:rsidR="002A7813" w:rsidRPr="00894A91" w:rsidRDefault="002A7813" w:rsidP="002A7813">
      <w:pPr>
        <w:ind w:firstLine="708"/>
        <w:jc w:val="both"/>
      </w:pPr>
      <w:r w:rsidRPr="008D00F6">
        <w:rPr>
          <w:b/>
        </w:rPr>
        <w:t xml:space="preserve">Структура и объем диссертации. </w:t>
      </w:r>
      <w:r w:rsidRPr="008D00F6">
        <w:t xml:space="preserve">Диссертационная работа состоит из введения, </w:t>
      </w:r>
      <w:r w:rsidR="008D00F6" w:rsidRPr="008D00F6">
        <w:rPr>
          <w:lang w:val="kk-KZ"/>
        </w:rPr>
        <w:t>4</w:t>
      </w:r>
      <w:r w:rsidRPr="008D00F6">
        <w:t xml:space="preserve"> глав, заключения и приложений. Работа </w:t>
      </w:r>
      <w:r w:rsidRPr="00C16AA2">
        <w:t>изложена на 1</w:t>
      </w:r>
      <w:r w:rsidR="00C042B2" w:rsidRPr="00C16AA2">
        <w:rPr>
          <w:lang w:val="kk-KZ"/>
        </w:rPr>
        <w:t>6</w:t>
      </w:r>
      <w:r w:rsidR="00583671" w:rsidRPr="00C16AA2">
        <w:rPr>
          <w:lang w:val="kk-KZ"/>
        </w:rPr>
        <w:t>4</w:t>
      </w:r>
      <w:r w:rsidRPr="00C16AA2">
        <w:t xml:space="preserve"> страницах машинописного текста, содержит 3</w:t>
      </w:r>
      <w:r w:rsidR="00D65821" w:rsidRPr="00C16AA2">
        <w:rPr>
          <w:lang w:val="kk-KZ"/>
        </w:rPr>
        <w:t>5</w:t>
      </w:r>
      <w:r w:rsidRPr="00C16AA2">
        <w:t xml:space="preserve"> таблиц и </w:t>
      </w:r>
      <w:r w:rsidR="00D65821" w:rsidRPr="00C16AA2">
        <w:rPr>
          <w:lang w:val="kk-KZ"/>
        </w:rPr>
        <w:t>50</w:t>
      </w:r>
      <w:r w:rsidRPr="00C16AA2">
        <w:t xml:space="preserve"> рисунков. Список использованных источников включает 1</w:t>
      </w:r>
      <w:r w:rsidR="00C042B2" w:rsidRPr="00C16AA2">
        <w:rPr>
          <w:lang w:val="kk-KZ"/>
        </w:rPr>
        <w:t>02</w:t>
      </w:r>
      <w:r w:rsidRPr="00C16AA2">
        <w:t xml:space="preserve"> наименований.</w:t>
      </w:r>
    </w:p>
    <w:p w14:paraId="5087C3E9" w14:textId="065B3D9A" w:rsidR="002A7813" w:rsidRDefault="002A7813" w:rsidP="000A2DD7">
      <w:pPr>
        <w:tabs>
          <w:tab w:val="left" w:pos="3119"/>
        </w:tabs>
        <w:ind w:firstLine="564"/>
        <w:jc w:val="both"/>
      </w:pPr>
    </w:p>
    <w:p w14:paraId="28A5906C" w14:textId="648958F1" w:rsidR="004025C2" w:rsidRDefault="004025C2" w:rsidP="000A2DD7">
      <w:pPr>
        <w:tabs>
          <w:tab w:val="left" w:pos="3119"/>
        </w:tabs>
        <w:ind w:firstLine="709"/>
        <w:jc w:val="both"/>
        <w:rPr>
          <w:b/>
          <w:bCs/>
        </w:rPr>
      </w:pPr>
    </w:p>
    <w:p w14:paraId="04260041" w14:textId="6EACC902" w:rsidR="00247458" w:rsidRDefault="00247458" w:rsidP="000A2DD7">
      <w:pPr>
        <w:tabs>
          <w:tab w:val="left" w:pos="3119"/>
        </w:tabs>
        <w:ind w:firstLine="709"/>
        <w:jc w:val="both"/>
        <w:rPr>
          <w:b/>
          <w:bCs/>
        </w:rPr>
      </w:pPr>
    </w:p>
    <w:p w14:paraId="75A8366D" w14:textId="031158AA" w:rsidR="00247458" w:rsidRDefault="00247458" w:rsidP="000A2DD7">
      <w:pPr>
        <w:tabs>
          <w:tab w:val="left" w:pos="3119"/>
        </w:tabs>
        <w:ind w:firstLine="709"/>
        <w:jc w:val="both"/>
        <w:rPr>
          <w:b/>
          <w:bCs/>
        </w:rPr>
      </w:pPr>
    </w:p>
    <w:p w14:paraId="4B832CBA" w14:textId="7E41FE99" w:rsidR="00247458" w:rsidRDefault="00247458" w:rsidP="000A2DD7">
      <w:pPr>
        <w:tabs>
          <w:tab w:val="left" w:pos="3119"/>
        </w:tabs>
        <w:ind w:firstLine="709"/>
        <w:jc w:val="both"/>
        <w:rPr>
          <w:b/>
          <w:bCs/>
        </w:rPr>
      </w:pPr>
    </w:p>
    <w:p w14:paraId="44D12972" w14:textId="26A0C81F" w:rsidR="00247458" w:rsidRDefault="00247458" w:rsidP="000A2DD7">
      <w:pPr>
        <w:tabs>
          <w:tab w:val="left" w:pos="3119"/>
        </w:tabs>
        <w:ind w:firstLine="709"/>
        <w:jc w:val="both"/>
        <w:rPr>
          <w:b/>
          <w:bCs/>
        </w:rPr>
      </w:pPr>
    </w:p>
    <w:p w14:paraId="012A193E" w14:textId="21FC830E" w:rsidR="00247458" w:rsidRDefault="00247458" w:rsidP="000A2DD7">
      <w:pPr>
        <w:tabs>
          <w:tab w:val="left" w:pos="3119"/>
        </w:tabs>
        <w:ind w:firstLine="709"/>
        <w:jc w:val="both"/>
        <w:rPr>
          <w:b/>
          <w:bCs/>
        </w:rPr>
      </w:pPr>
    </w:p>
    <w:p w14:paraId="6F3C746B" w14:textId="361140D9" w:rsidR="00247458" w:rsidRDefault="00247458" w:rsidP="000A2DD7">
      <w:pPr>
        <w:tabs>
          <w:tab w:val="left" w:pos="3119"/>
        </w:tabs>
        <w:ind w:firstLine="709"/>
        <w:jc w:val="both"/>
        <w:rPr>
          <w:b/>
          <w:bCs/>
        </w:rPr>
      </w:pPr>
    </w:p>
    <w:p w14:paraId="4EF18532" w14:textId="36546D13" w:rsidR="00247458" w:rsidRDefault="00247458" w:rsidP="000A2DD7">
      <w:pPr>
        <w:tabs>
          <w:tab w:val="left" w:pos="3119"/>
        </w:tabs>
        <w:ind w:firstLine="709"/>
        <w:jc w:val="both"/>
        <w:rPr>
          <w:b/>
          <w:bCs/>
        </w:rPr>
      </w:pPr>
    </w:p>
    <w:p w14:paraId="5FE95063" w14:textId="65A473F0" w:rsidR="00247458" w:rsidRDefault="00247458" w:rsidP="000A2DD7">
      <w:pPr>
        <w:tabs>
          <w:tab w:val="left" w:pos="3119"/>
        </w:tabs>
        <w:ind w:firstLine="709"/>
        <w:jc w:val="both"/>
        <w:rPr>
          <w:b/>
          <w:bCs/>
        </w:rPr>
      </w:pPr>
    </w:p>
    <w:p w14:paraId="7100BA1E" w14:textId="7F1322B2" w:rsidR="00525C63" w:rsidRDefault="00525C63" w:rsidP="000A2DD7">
      <w:pPr>
        <w:tabs>
          <w:tab w:val="left" w:pos="3119"/>
        </w:tabs>
        <w:ind w:firstLine="709"/>
        <w:jc w:val="both"/>
        <w:rPr>
          <w:b/>
          <w:bCs/>
        </w:rPr>
      </w:pPr>
    </w:p>
    <w:p w14:paraId="1C26FF14" w14:textId="01F469E9" w:rsidR="00525C63" w:rsidRDefault="00525C63" w:rsidP="000A2DD7">
      <w:pPr>
        <w:tabs>
          <w:tab w:val="left" w:pos="3119"/>
        </w:tabs>
        <w:ind w:firstLine="709"/>
        <w:jc w:val="both"/>
        <w:rPr>
          <w:b/>
          <w:bCs/>
        </w:rPr>
      </w:pPr>
    </w:p>
    <w:p w14:paraId="188FD209" w14:textId="5B89D1D0" w:rsidR="00525C63" w:rsidRDefault="00525C63" w:rsidP="000A2DD7">
      <w:pPr>
        <w:tabs>
          <w:tab w:val="left" w:pos="3119"/>
        </w:tabs>
        <w:ind w:firstLine="709"/>
        <w:jc w:val="both"/>
        <w:rPr>
          <w:b/>
          <w:bCs/>
        </w:rPr>
      </w:pPr>
    </w:p>
    <w:p w14:paraId="5143044F" w14:textId="69CBB4DC" w:rsidR="00525C63" w:rsidRDefault="00525C63" w:rsidP="000A2DD7">
      <w:pPr>
        <w:tabs>
          <w:tab w:val="left" w:pos="3119"/>
        </w:tabs>
        <w:ind w:firstLine="709"/>
        <w:jc w:val="both"/>
        <w:rPr>
          <w:b/>
          <w:bCs/>
        </w:rPr>
      </w:pPr>
    </w:p>
    <w:p w14:paraId="46E65694" w14:textId="5AB418E4" w:rsidR="006879C1" w:rsidRDefault="006879C1" w:rsidP="000A2DD7">
      <w:pPr>
        <w:tabs>
          <w:tab w:val="left" w:pos="3119"/>
        </w:tabs>
        <w:ind w:firstLine="709"/>
        <w:jc w:val="both"/>
        <w:rPr>
          <w:b/>
          <w:bCs/>
        </w:rPr>
      </w:pPr>
    </w:p>
    <w:p w14:paraId="4A2BB998" w14:textId="64573257" w:rsidR="00C350CD" w:rsidRDefault="00C350CD" w:rsidP="000A2DD7">
      <w:pPr>
        <w:tabs>
          <w:tab w:val="left" w:pos="3119"/>
        </w:tabs>
        <w:ind w:firstLine="709"/>
        <w:jc w:val="both"/>
        <w:rPr>
          <w:b/>
          <w:bCs/>
        </w:rPr>
      </w:pPr>
    </w:p>
    <w:p w14:paraId="0033159E" w14:textId="21125037" w:rsidR="00C350CD" w:rsidRDefault="00C350CD" w:rsidP="000A2DD7">
      <w:pPr>
        <w:tabs>
          <w:tab w:val="left" w:pos="3119"/>
        </w:tabs>
        <w:ind w:firstLine="709"/>
        <w:jc w:val="both"/>
        <w:rPr>
          <w:b/>
          <w:bCs/>
        </w:rPr>
      </w:pPr>
    </w:p>
    <w:p w14:paraId="569C160F" w14:textId="185C2D9A" w:rsidR="00C350CD" w:rsidRDefault="00C350CD" w:rsidP="000A2DD7">
      <w:pPr>
        <w:tabs>
          <w:tab w:val="left" w:pos="3119"/>
        </w:tabs>
        <w:ind w:firstLine="709"/>
        <w:jc w:val="both"/>
        <w:rPr>
          <w:b/>
          <w:bCs/>
        </w:rPr>
      </w:pPr>
    </w:p>
    <w:p w14:paraId="234E3447" w14:textId="75CCBB7B" w:rsidR="00C350CD" w:rsidRDefault="00C350CD" w:rsidP="000A2DD7">
      <w:pPr>
        <w:tabs>
          <w:tab w:val="left" w:pos="3119"/>
        </w:tabs>
        <w:ind w:firstLine="709"/>
        <w:jc w:val="both"/>
        <w:rPr>
          <w:b/>
          <w:bCs/>
        </w:rPr>
      </w:pPr>
    </w:p>
    <w:p w14:paraId="4A41574B" w14:textId="1AC38D27" w:rsidR="00C350CD" w:rsidRDefault="00C350CD" w:rsidP="000A2DD7">
      <w:pPr>
        <w:tabs>
          <w:tab w:val="left" w:pos="3119"/>
        </w:tabs>
        <w:ind w:firstLine="709"/>
        <w:jc w:val="both"/>
        <w:rPr>
          <w:b/>
          <w:bCs/>
        </w:rPr>
      </w:pPr>
    </w:p>
    <w:p w14:paraId="5B0ADE45" w14:textId="0FC60C72" w:rsidR="00C350CD" w:rsidRDefault="00C350CD" w:rsidP="000A2DD7">
      <w:pPr>
        <w:tabs>
          <w:tab w:val="left" w:pos="3119"/>
        </w:tabs>
        <w:ind w:firstLine="709"/>
        <w:jc w:val="both"/>
        <w:rPr>
          <w:b/>
          <w:bCs/>
        </w:rPr>
      </w:pPr>
    </w:p>
    <w:p w14:paraId="3BD82A96" w14:textId="3B55BDA2" w:rsidR="00C350CD" w:rsidRDefault="00C350CD" w:rsidP="000A2DD7">
      <w:pPr>
        <w:tabs>
          <w:tab w:val="left" w:pos="3119"/>
        </w:tabs>
        <w:ind w:firstLine="709"/>
        <w:jc w:val="both"/>
        <w:rPr>
          <w:b/>
          <w:bCs/>
        </w:rPr>
      </w:pPr>
    </w:p>
    <w:p w14:paraId="6358D35B" w14:textId="4CF5FFC0" w:rsidR="00C350CD" w:rsidRDefault="00C350CD" w:rsidP="000A2DD7">
      <w:pPr>
        <w:tabs>
          <w:tab w:val="left" w:pos="3119"/>
        </w:tabs>
        <w:ind w:firstLine="709"/>
        <w:jc w:val="both"/>
        <w:rPr>
          <w:b/>
          <w:bCs/>
        </w:rPr>
      </w:pPr>
    </w:p>
    <w:p w14:paraId="14613B53" w14:textId="50C185E4" w:rsidR="00C350CD" w:rsidRDefault="00C350CD" w:rsidP="000A2DD7">
      <w:pPr>
        <w:tabs>
          <w:tab w:val="left" w:pos="3119"/>
        </w:tabs>
        <w:ind w:firstLine="709"/>
        <w:jc w:val="both"/>
        <w:rPr>
          <w:b/>
          <w:bCs/>
        </w:rPr>
      </w:pPr>
    </w:p>
    <w:p w14:paraId="2B3A645B" w14:textId="069FD74D" w:rsidR="00C350CD" w:rsidRDefault="00C350CD" w:rsidP="000A2DD7">
      <w:pPr>
        <w:tabs>
          <w:tab w:val="left" w:pos="3119"/>
        </w:tabs>
        <w:ind w:firstLine="709"/>
        <w:jc w:val="both"/>
        <w:rPr>
          <w:b/>
          <w:bCs/>
        </w:rPr>
      </w:pPr>
    </w:p>
    <w:p w14:paraId="3D1365A3" w14:textId="4804D916" w:rsidR="00C350CD" w:rsidRDefault="00C350CD" w:rsidP="000A2DD7">
      <w:pPr>
        <w:tabs>
          <w:tab w:val="left" w:pos="3119"/>
        </w:tabs>
        <w:ind w:firstLine="709"/>
        <w:jc w:val="both"/>
        <w:rPr>
          <w:b/>
          <w:bCs/>
        </w:rPr>
      </w:pPr>
    </w:p>
    <w:p w14:paraId="7D08ECD1" w14:textId="5C9DF87C" w:rsidR="00C350CD" w:rsidRDefault="00C350CD" w:rsidP="000A2DD7">
      <w:pPr>
        <w:tabs>
          <w:tab w:val="left" w:pos="3119"/>
        </w:tabs>
        <w:ind w:firstLine="709"/>
        <w:jc w:val="both"/>
        <w:rPr>
          <w:b/>
          <w:bCs/>
        </w:rPr>
      </w:pPr>
    </w:p>
    <w:p w14:paraId="33529174" w14:textId="46765806" w:rsidR="00C350CD" w:rsidRDefault="00C350CD" w:rsidP="000A2DD7">
      <w:pPr>
        <w:tabs>
          <w:tab w:val="left" w:pos="3119"/>
        </w:tabs>
        <w:ind w:firstLine="709"/>
        <w:jc w:val="both"/>
        <w:rPr>
          <w:b/>
          <w:bCs/>
        </w:rPr>
      </w:pPr>
    </w:p>
    <w:p w14:paraId="451BB3BF" w14:textId="58208192" w:rsidR="00C350CD" w:rsidRDefault="00C350CD" w:rsidP="000A2DD7">
      <w:pPr>
        <w:tabs>
          <w:tab w:val="left" w:pos="3119"/>
        </w:tabs>
        <w:ind w:firstLine="709"/>
        <w:jc w:val="both"/>
        <w:rPr>
          <w:b/>
          <w:bCs/>
        </w:rPr>
      </w:pPr>
    </w:p>
    <w:p w14:paraId="72179302" w14:textId="4433CA51" w:rsidR="00C350CD" w:rsidRDefault="00C350CD" w:rsidP="000A2DD7">
      <w:pPr>
        <w:tabs>
          <w:tab w:val="left" w:pos="3119"/>
        </w:tabs>
        <w:ind w:firstLine="709"/>
        <w:jc w:val="both"/>
        <w:rPr>
          <w:b/>
          <w:bCs/>
        </w:rPr>
      </w:pPr>
    </w:p>
    <w:p w14:paraId="11E55AC6" w14:textId="087A72AD" w:rsidR="00C350CD" w:rsidRDefault="00C350CD" w:rsidP="000A2DD7">
      <w:pPr>
        <w:tabs>
          <w:tab w:val="left" w:pos="3119"/>
        </w:tabs>
        <w:ind w:firstLine="709"/>
        <w:jc w:val="both"/>
        <w:rPr>
          <w:b/>
          <w:bCs/>
        </w:rPr>
      </w:pPr>
    </w:p>
    <w:p w14:paraId="5C8E1230" w14:textId="6993400A" w:rsidR="00C350CD" w:rsidRDefault="00C350CD" w:rsidP="000A2DD7">
      <w:pPr>
        <w:tabs>
          <w:tab w:val="left" w:pos="3119"/>
        </w:tabs>
        <w:ind w:firstLine="709"/>
        <w:jc w:val="both"/>
        <w:rPr>
          <w:b/>
          <w:bCs/>
        </w:rPr>
      </w:pPr>
    </w:p>
    <w:p w14:paraId="510CB6FE" w14:textId="76EAAE49" w:rsidR="00C350CD" w:rsidRDefault="00C350CD" w:rsidP="000A2DD7">
      <w:pPr>
        <w:tabs>
          <w:tab w:val="left" w:pos="3119"/>
        </w:tabs>
        <w:ind w:firstLine="709"/>
        <w:jc w:val="both"/>
        <w:rPr>
          <w:b/>
          <w:bCs/>
        </w:rPr>
      </w:pPr>
    </w:p>
    <w:p w14:paraId="242D13FE" w14:textId="668A21AB" w:rsidR="00C350CD" w:rsidRDefault="00C350CD" w:rsidP="000A2DD7">
      <w:pPr>
        <w:tabs>
          <w:tab w:val="left" w:pos="3119"/>
        </w:tabs>
        <w:ind w:firstLine="709"/>
        <w:jc w:val="both"/>
        <w:rPr>
          <w:b/>
          <w:bCs/>
        </w:rPr>
      </w:pPr>
    </w:p>
    <w:p w14:paraId="5C3A7862" w14:textId="72265910" w:rsidR="00D34CCF" w:rsidRDefault="00D34CCF" w:rsidP="000A2DD7">
      <w:pPr>
        <w:tabs>
          <w:tab w:val="left" w:pos="3119"/>
        </w:tabs>
        <w:ind w:firstLine="709"/>
        <w:jc w:val="both"/>
        <w:rPr>
          <w:b/>
          <w:bCs/>
        </w:rPr>
      </w:pPr>
    </w:p>
    <w:p w14:paraId="4433AFED" w14:textId="77777777" w:rsidR="00D34CCF" w:rsidRDefault="00D34CCF" w:rsidP="000A2DD7">
      <w:pPr>
        <w:tabs>
          <w:tab w:val="left" w:pos="3119"/>
        </w:tabs>
        <w:ind w:firstLine="709"/>
        <w:jc w:val="both"/>
        <w:rPr>
          <w:b/>
          <w:bCs/>
        </w:rPr>
      </w:pPr>
    </w:p>
    <w:p w14:paraId="41DA41B0" w14:textId="4E8D96D4" w:rsidR="006879C1" w:rsidRDefault="006879C1" w:rsidP="000A2DD7">
      <w:pPr>
        <w:tabs>
          <w:tab w:val="left" w:pos="3119"/>
        </w:tabs>
        <w:ind w:firstLine="709"/>
        <w:jc w:val="both"/>
        <w:rPr>
          <w:b/>
          <w:bCs/>
        </w:rPr>
      </w:pPr>
    </w:p>
    <w:p w14:paraId="28E023AD" w14:textId="77777777" w:rsidR="006879C1" w:rsidRDefault="006879C1" w:rsidP="000A2DD7">
      <w:pPr>
        <w:tabs>
          <w:tab w:val="left" w:pos="3119"/>
        </w:tabs>
        <w:ind w:firstLine="709"/>
        <w:jc w:val="both"/>
        <w:rPr>
          <w:b/>
          <w:bCs/>
        </w:rPr>
      </w:pPr>
    </w:p>
    <w:p w14:paraId="60AB1724" w14:textId="5EED5EBF" w:rsidR="00FE2A0B" w:rsidRDefault="004E2CF3" w:rsidP="000A2DD7">
      <w:pPr>
        <w:tabs>
          <w:tab w:val="left" w:pos="3119"/>
        </w:tabs>
        <w:ind w:firstLine="708"/>
        <w:contextualSpacing/>
        <w:jc w:val="both"/>
        <w:rPr>
          <w:b/>
          <w:bCs/>
        </w:rPr>
      </w:pPr>
      <w:r>
        <w:rPr>
          <w:b/>
          <w:bCs/>
        </w:rPr>
        <w:lastRenderedPageBreak/>
        <w:t>1</w:t>
      </w:r>
      <w:r w:rsidR="003660FB" w:rsidRPr="002A10EC">
        <w:rPr>
          <w:b/>
          <w:bCs/>
        </w:rPr>
        <w:t xml:space="preserve"> </w:t>
      </w:r>
      <w:r w:rsidR="00FE2A0B" w:rsidRPr="002A10EC">
        <w:rPr>
          <w:b/>
          <w:bCs/>
        </w:rPr>
        <w:t>АНАЛИЗ СОВРЕМЕННОГО СОСТОЯНИЯ ПЕРЕРАБОТКИ ОКИСЛЕННЫХ МЕДНЫХ РУД</w:t>
      </w:r>
    </w:p>
    <w:p w14:paraId="5358B2B5" w14:textId="77777777" w:rsidR="004E2CF3" w:rsidRPr="002A10EC" w:rsidRDefault="004E2CF3" w:rsidP="000A2DD7">
      <w:pPr>
        <w:tabs>
          <w:tab w:val="left" w:pos="3119"/>
        </w:tabs>
        <w:ind w:firstLine="708"/>
        <w:contextualSpacing/>
        <w:jc w:val="both"/>
        <w:rPr>
          <w:b/>
          <w:bCs/>
        </w:rPr>
      </w:pPr>
    </w:p>
    <w:p w14:paraId="230A8318" w14:textId="1C104A1D" w:rsidR="00A34387" w:rsidRDefault="00FE2A0B" w:rsidP="000A2DD7">
      <w:pPr>
        <w:tabs>
          <w:tab w:val="left" w:pos="3119"/>
        </w:tabs>
        <w:ind w:firstLine="708"/>
        <w:contextualSpacing/>
        <w:jc w:val="both"/>
        <w:rPr>
          <w:b/>
          <w:bCs/>
        </w:rPr>
      </w:pPr>
      <w:r w:rsidRPr="002A10EC">
        <w:rPr>
          <w:b/>
          <w:bCs/>
        </w:rPr>
        <w:t>1.1</w:t>
      </w:r>
      <w:r w:rsidR="000A2DD7">
        <w:rPr>
          <w:b/>
          <w:bCs/>
          <w:lang w:val="kk-KZ"/>
        </w:rPr>
        <w:t xml:space="preserve"> </w:t>
      </w:r>
      <w:r w:rsidR="00A34387" w:rsidRPr="002A10EC">
        <w:rPr>
          <w:b/>
          <w:bCs/>
        </w:rPr>
        <w:t xml:space="preserve">Анализ сырьевых запасов окисленной медной руды </w:t>
      </w:r>
    </w:p>
    <w:p w14:paraId="714B456B" w14:textId="5D368DF3" w:rsidR="009E28A1" w:rsidRDefault="009E28A1" w:rsidP="000A2DD7">
      <w:pPr>
        <w:tabs>
          <w:tab w:val="left" w:pos="3119"/>
        </w:tabs>
        <w:ind w:firstLine="708"/>
        <w:contextualSpacing/>
        <w:jc w:val="both"/>
      </w:pPr>
      <w:r>
        <w:t>Республика Казахстан обладает значительным потенциалом в добыче меди, включая значительные разведанные запасы и еще более значительные прогнозные ресурсы. В последние годы добыча и переработка меди в мире и в Казахстане резко возросли. Производители столкнулись с проблемой нехватки сырья, которую компенсируют за счет извлечения меди более дешевыми методами. С 1980 года в мире резко возросла тенденция использования новой технологии получения меди методом выщелачивания. К концу 2000 года получение меди этим методом приблизилось к 45 % от общей доли добычи в мире. Это объясняется истощением запасов меди в недрах, а также тем, что технология выщелачивания является в 2–3 раза дешевле традиционной технологии добычи.</w:t>
      </w:r>
    </w:p>
    <w:p w14:paraId="4227BD3D" w14:textId="0AF3381A" w:rsidR="009E28A1" w:rsidRDefault="009E28A1" w:rsidP="000A2DD7">
      <w:pPr>
        <w:tabs>
          <w:tab w:val="left" w:pos="3119"/>
        </w:tabs>
        <w:ind w:firstLine="708"/>
        <w:contextualSpacing/>
        <w:jc w:val="both"/>
      </w:pPr>
      <w:r>
        <w:t xml:space="preserve">Казахстан обладает значительными запасами медных руд, среди которых особое место занимают окисленные руды. Эти руды являются важным сырьём для гидрометаллургической переработки, особенно методом кучного выщелачивания. Крупнейшие месторождения окисленных медных руд в Казахстане: </w:t>
      </w:r>
      <w:proofErr w:type="spellStart"/>
      <w:r>
        <w:t>Жезказганское</w:t>
      </w:r>
      <w:proofErr w:type="spellEnd"/>
      <w:r>
        <w:t xml:space="preserve">, </w:t>
      </w:r>
      <w:proofErr w:type="spellStart"/>
      <w:r>
        <w:t>Коныратское</w:t>
      </w:r>
      <w:proofErr w:type="spellEnd"/>
      <w:r>
        <w:t xml:space="preserve">, </w:t>
      </w:r>
      <w:proofErr w:type="spellStart"/>
      <w:r>
        <w:t>Айдарлинское</w:t>
      </w:r>
      <w:proofErr w:type="spellEnd"/>
      <w:r>
        <w:t xml:space="preserve">, </w:t>
      </w:r>
      <w:proofErr w:type="spellStart"/>
      <w:r>
        <w:t>Бозшакольское</w:t>
      </w:r>
      <w:proofErr w:type="spellEnd"/>
      <w:r>
        <w:t xml:space="preserve"> и Актогайское месторождения.</w:t>
      </w:r>
    </w:p>
    <w:p w14:paraId="01DEECA4" w14:textId="13394C93" w:rsidR="009E28A1" w:rsidRDefault="009E28A1" w:rsidP="000A2DD7">
      <w:pPr>
        <w:tabs>
          <w:tab w:val="left" w:pos="3119"/>
        </w:tabs>
        <w:ind w:firstLine="708"/>
        <w:contextualSpacing/>
        <w:jc w:val="both"/>
      </w:pPr>
      <w:r>
        <w:t xml:space="preserve">Казахстан входит в число крупнейших мировых производителей меди. Большинство медных руд относятся к комплексным сульфидным месторождениям, которые характеризуются высокой концентрацией меди, свинца и цинка. Наиболее известными являются месторождения </w:t>
      </w:r>
      <w:proofErr w:type="spellStart"/>
      <w:r>
        <w:t>Жезказганского</w:t>
      </w:r>
      <w:proofErr w:type="spellEnd"/>
      <w:r>
        <w:t xml:space="preserve"> региона, где медные руды залегают в пределах слоистых осадочных пород с высоким содержанием меди</w:t>
      </w:r>
      <w:r w:rsidR="005B3FD4">
        <w:t>.</w:t>
      </w:r>
      <w:r>
        <w:t xml:space="preserve"> Добыча меди также ведется в ряде других регионов, включая Балхашский рудный пояс, где встречаются богатые медно-порфировые месторождения.</w:t>
      </w:r>
    </w:p>
    <w:p w14:paraId="1E7E57BF" w14:textId="63BBD7AA" w:rsidR="009E28A1" w:rsidRDefault="009E28A1" w:rsidP="000A2DD7">
      <w:pPr>
        <w:tabs>
          <w:tab w:val="left" w:pos="3119"/>
        </w:tabs>
        <w:ind w:firstLine="708"/>
        <w:contextualSpacing/>
        <w:jc w:val="both"/>
      </w:pPr>
      <w:r>
        <w:t xml:space="preserve">Сульфидные медные руды являются наиболее распространенным типом в Казахстане и встречаются в крупных месторождениях, таких как </w:t>
      </w:r>
      <w:proofErr w:type="spellStart"/>
      <w:r>
        <w:t>Жезказганский</w:t>
      </w:r>
      <w:proofErr w:type="spellEnd"/>
      <w:r>
        <w:t xml:space="preserve"> регион и Балхашская </w:t>
      </w:r>
      <w:proofErr w:type="gramStart"/>
      <w:r>
        <w:t>зона .</w:t>
      </w:r>
      <w:proofErr w:type="gramEnd"/>
      <w:r>
        <w:t xml:space="preserve"> Сульфидные руды содержат медные минералы, такие как халькопирит (</w:t>
      </w:r>
      <w:proofErr w:type="spellStart"/>
      <w:r>
        <w:t>CuFeS</w:t>
      </w:r>
      <w:proofErr w:type="spellEnd"/>
      <w:r>
        <w:t>₂), борнит (</w:t>
      </w:r>
      <w:proofErr w:type="spellStart"/>
      <w:r>
        <w:t>Cu₅FeS</w:t>
      </w:r>
      <w:proofErr w:type="spellEnd"/>
      <w:r>
        <w:t xml:space="preserve">₄) и </w:t>
      </w:r>
      <w:proofErr w:type="spellStart"/>
      <w:r>
        <w:t>ковеллин</w:t>
      </w:r>
      <w:proofErr w:type="spellEnd"/>
      <w:r>
        <w:t xml:space="preserve"> (</w:t>
      </w:r>
      <w:proofErr w:type="spellStart"/>
      <w:r>
        <w:t>CuS</w:t>
      </w:r>
      <w:proofErr w:type="spellEnd"/>
      <w:r>
        <w:t>), которые часто ассоциируются с железом, свинцом и цинком. Добыча сульфидных руд требует применения сложных процессов обогащения, таких как флотация, с целью отделения меди от других компонентов. Металлургическое перерабатывание сульфидных руд включает процессы обжига и плавки для извлечения металлической меди. Сульфидные руды имеют высокую экономическую ценность благодаря высокой концентрации меди.</w:t>
      </w:r>
    </w:p>
    <w:p w14:paraId="40AC70B3" w14:textId="27487660" w:rsidR="009E28A1" w:rsidRDefault="009E28A1" w:rsidP="000A2DD7">
      <w:pPr>
        <w:tabs>
          <w:tab w:val="left" w:pos="3119"/>
        </w:tabs>
        <w:ind w:firstLine="708"/>
        <w:contextualSpacing/>
        <w:jc w:val="both"/>
      </w:pPr>
      <w:r>
        <w:t>Окисленные медные руды Казахстана характеризуются разнообразным минералогическим составом. Основные окисленные медные минералы: малахит (</w:t>
      </w:r>
      <w:proofErr w:type="spellStart"/>
      <w:r>
        <w:t>Cu₂CO</w:t>
      </w:r>
      <w:proofErr w:type="spellEnd"/>
      <w:r>
        <w:t>₃(OH)₂), азурит (</w:t>
      </w:r>
      <w:proofErr w:type="spellStart"/>
      <w:r>
        <w:t>Cu</w:t>
      </w:r>
      <w:proofErr w:type="spellEnd"/>
      <w:r>
        <w:t>₃(CO</w:t>
      </w:r>
      <w:proofErr w:type="gramStart"/>
      <w:r>
        <w:t>₃)₂</w:t>
      </w:r>
      <w:proofErr w:type="gramEnd"/>
      <w:r>
        <w:t>(OH)₂), куприт (</w:t>
      </w:r>
      <w:proofErr w:type="spellStart"/>
      <w:r>
        <w:t>Cu₂O</w:t>
      </w:r>
      <w:proofErr w:type="spellEnd"/>
      <w:r>
        <w:t>), хризоколла (</w:t>
      </w:r>
      <w:proofErr w:type="spellStart"/>
      <w:r>
        <w:t>CuSiO</w:t>
      </w:r>
      <w:proofErr w:type="spellEnd"/>
      <w:r>
        <w:t>₃·</w:t>
      </w:r>
      <w:proofErr w:type="spellStart"/>
      <w:r>
        <w:t>nH₂O</w:t>
      </w:r>
      <w:proofErr w:type="spellEnd"/>
      <w:r>
        <w:t xml:space="preserve">), </w:t>
      </w:r>
      <w:proofErr w:type="spellStart"/>
      <w:r>
        <w:t>тенорит</w:t>
      </w:r>
      <w:proofErr w:type="spellEnd"/>
      <w:r>
        <w:t xml:space="preserve"> (</w:t>
      </w:r>
      <w:proofErr w:type="spellStart"/>
      <w:r>
        <w:t>CuO</w:t>
      </w:r>
      <w:proofErr w:type="spellEnd"/>
      <w:r w:rsidRPr="00E33088">
        <w:t>) [14</w:t>
      </w:r>
      <w:r w:rsidR="002A3155" w:rsidRPr="00E33088">
        <w:t>, с.</w:t>
      </w:r>
      <w:r w:rsidR="00E33088" w:rsidRPr="00E33088">
        <w:t>12</w:t>
      </w:r>
      <w:r w:rsidR="002A3155">
        <w:t xml:space="preserve"> </w:t>
      </w:r>
      <w:r>
        <w:t xml:space="preserve">]. Химический состав руд варьируется в зависимости от месторождения, но средние показатели содержания меди в окисленных рудах: Жезказган: 0,5–1,2% </w:t>
      </w:r>
      <w:proofErr w:type="spellStart"/>
      <w:r>
        <w:t>Cu</w:t>
      </w:r>
      <w:proofErr w:type="spellEnd"/>
      <w:r>
        <w:t xml:space="preserve">; </w:t>
      </w:r>
      <w:proofErr w:type="spellStart"/>
      <w:r>
        <w:t>Конырат</w:t>
      </w:r>
      <w:proofErr w:type="spellEnd"/>
      <w:r>
        <w:t xml:space="preserve">: 0,3–1,0% </w:t>
      </w:r>
      <w:proofErr w:type="spellStart"/>
      <w:r>
        <w:t>Cu</w:t>
      </w:r>
      <w:proofErr w:type="spellEnd"/>
      <w:r>
        <w:t xml:space="preserve">; Айдарлы: </w:t>
      </w:r>
      <w:r>
        <w:lastRenderedPageBreak/>
        <w:t xml:space="preserve">0,6–1,5% </w:t>
      </w:r>
      <w:proofErr w:type="spellStart"/>
      <w:r>
        <w:t>Cu</w:t>
      </w:r>
      <w:proofErr w:type="spellEnd"/>
      <w:r>
        <w:t xml:space="preserve">; Бозшаколь: 0,4–1,3% </w:t>
      </w:r>
      <w:proofErr w:type="spellStart"/>
      <w:r>
        <w:t>Cu</w:t>
      </w:r>
      <w:proofErr w:type="spellEnd"/>
      <w:r>
        <w:t xml:space="preserve">; </w:t>
      </w:r>
      <w:proofErr w:type="spellStart"/>
      <w:r>
        <w:t>Актоғай</w:t>
      </w:r>
      <w:proofErr w:type="spellEnd"/>
      <w:r>
        <w:t xml:space="preserve">: 0,7–1,4% </w:t>
      </w:r>
      <w:proofErr w:type="spellStart"/>
      <w:r>
        <w:t>Cu</w:t>
      </w:r>
      <w:proofErr w:type="spellEnd"/>
      <w:r>
        <w:t xml:space="preserve"> </w:t>
      </w:r>
      <w:r w:rsidRPr="00E33088">
        <w:t>[15</w:t>
      </w:r>
      <w:r w:rsidR="002A3155" w:rsidRPr="00E33088">
        <w:t xml:space="preserve">, </w:t>
      </w:r>
      <w:proofErr w:type="gramStart"/>
      <w:r w:rsidR="002A3155" w:rsidRPr="00E33088">
        <w:t>с.</w:t>
      </w:r>
      <w:r w:rsidR="00E33088" w:rsidRPr="00E33088">
        <w:t>18</w:t>
      </w:r>
      <w:r w:rsidR="002A3155">
        <w:t xml:space="preserve"> </w:t>
      </w:r>
      <w:r>
        <w:t>]</w:t>
      </w:r>
      <w:proofErr w:type="gramEnd"/>
      <w:r>
        <w:t>. Эти руды встречаются в поверхностных зонах окисления, образующихся в результате выветривания сульфидных рудных тел [</w:t>
      </w:r>
      <w:r w:rsidR="005B3FD4">
        <w:t>21</w:t>
      </w:r>
      <w:r>
        <w:t xml:space="preserve">]. Оксидные руды легче поддаются гидрометаллургической обработке, </w:t>
      </w:r>
      <w:r w:rsidR="005B3FD4">
        <w:t>например</w:t>
      </w:r>
      <w:r>
        <w:t xml:space="preserve"> процессам кучного выщелачивания с последующим извлечением меди с использованием методов экстракции растворителем и электролиза. Такая обработка позволяет снизить затраты на переработку по сравнению с сульфидными рудами и представляет собой важную альтернативу традиционным методам обогащения [</w:t>
      </w:r>
      <w:r w:rsidR="005B3FD4">
        <w:t>22</w:t>
      </w:r>
      <w:r>
        <w:t>].</w:t>
      </w:r>
    </w:p>
    <w:p w14:paraId="03B4B0FF" w14:textId="33CA49F4" w:rsidR="009E28A1" w:rsidRDefault="009E28A1" w:rsidP="000A2DD7">
      <w:pPr>
        <w:tabs>
          <w:tab w:val="left" w:pos="3119"/>
        </w:tabs>
        <w:ind w:firstLine="708"/>
        <w:contextualSpacing/>
        <w:jc w:val="both"/>
      </w:pPr>
      <w:r>
        <w:t>Месторождение Актогай: расположено в Восточно-Казахстанской области, Актогайский комплекс является одним из крупнейших проектов KAZ Minerals. Здесь осуществляется переработка как окисленных, так и сульфидных медных руд. Производство катодной меди из окисленных руд началось в декабре 2015 года методом кучного выщелачивания с использованием технологий жидкостной экстракции и электролиза (SX-EW) [2</w:t>
      </w:r>
      <w:r w:rsidR="005B3FD4">
        <w:t>3</w:t>
      </w:r>
      <w:r>
        <w:t>].</w:t>
      </w:r>
    </w:p>
    <w:p w14:paraId="27C4771C" w14:textId="6C5FF09F" w:rsidR="009E28A1" w:rsidRDefault="009E28A1" w:rsidP="000A2DD7">
      <w:pPr>
        <w:tabs>
          <w:tab w:val="left" w:pos="3119"/>
        </w:tabs>
        <w:ind w:firstLine="708"/>
        <w:contextualSpacing/>
        <w:jc w:val="both"/>
      </w:pPr>
      <w:r>
        <w:t xml:space="preserve">Месторождение </w:t>
      </w:r>
      <w:proofErr w:type="spellStart"/>
      <w:r>
        <w:t>Алмалы</w:t>
      </w:r>
      <w:proofErr w:type="spellEnd"/>
      <w:r>
        <w:t xml:space="preserve">: месторождение </w:t>
      </w:r>
      <w:proofErr w:type="spellStart"/>
      <w:r>
        <w:t>Алмалы</w:t>
      </w:r>
      <w:proofErr w:type="spellEnd"/>
      <w:r>
        <w:t xml:space="preserve"> расположено в Шетском районе Карагандинской области, примерно в 150 км к юго-востоку от города Караганды. Оно известно своими значительными запасами медных руд, оцениваемыми </w:t>
      </w:r>
      <w:proofErr w:type="gramStart"/>
      <w:r>
        <w:t>в около</w:t>
      </w:r>
      <w:proofErr w:type="gramEnd"/>
      <w:r>
        <w:t xml:space="preserve"> 30 миллионов кубометров. В декабре 2018 года компания </w:t>
      </w:r>
      <w:proofErr w:type="spellStart"/>
      <w:r>
        <w:t>Sary-Arka</w:t>
      </w:r>
      <w:proofErr w:type="spellEnd"/>
      <w:r>
        <w:t xml:space="preserve"> </w:t>
      </w:r>
      <w:proofErr w:type="spellStart"/>
      <w:r>
        <w:t>Copper</w:t>
      </w:r>
      <w:proofErr w:type="spellEnd"/>
      <w:r>
        <w:t xml:space="preserve"> Processing запустила на месторождении </w:t>
      </w:r>
      <w:proofErr w:type="spellStart"/>
      <w:r>
        <w:t>Алмалы</w:t>
      </w:r>
      <w:proofErr w:type="spellEnd"/>
      <w:r>
        <w:t xml:space="preserve"> завод по производству катодной меди методом кучного выщелачивания. Производственная мощность предприятия составляет до 10 тысяч тонн катодной меди высокого качества в год, с ориентацией на экспорт продукции </w:t>
      </w:r>
      <w:r w:rsidR="00FD479C">
        <w:t>[24].</w:t>
      </w:r>
    </w:p>
    <w:p w14:paraId="024BFBFF" w14:textId="6E6B3606" w:rsidR="009E28A1" w:rsidRDefault="009E28A1" w:rsidP="000A2DD7">
      <w:pPr>
        <w:tabs>
          <w:tab w:val="left" w:pos="3119"/>
        </w:tabs>
        <w:ind w:firstLine="708"/>
        <w:contextualSpacing/>
        <w:jc w:val="both"/>
      </w:pPr>
      <w:r>
        <w:t xml:space="preserve">Отвалы </w:t>
      </w:r>
      <w:proofErr w:type="spellStart"/>
      <w:r>
        <w:t>Коунрад</w:t>
      </w:r>
      <w:proofErr w:type="spellEnd"/>
      <w:r>
        <w:t xml:space="preserve">, Central Asia </w:t>
      </w:r>
      <w:proofErr w:type="spellStart"/>
      <w:r>
        <w:t>Metals</w:t>
      </w:r>
      <w:proofErr w:type="spellEnd"/>
      <w:r>
        <w:t xml:space="preserve"> (CAML) – Производство на месторождении </w:t>
      </w:r>
      <w:proofErr w:type="spellStart"/>
      <w:r>
        <w:t>Коунрад</w:t>
      </w:r>
      <w:proofErr w:type="spellEnd"/>
      <w:r>
        <w:t xml:space="preserve">, CAML управляет проектом по извлечению меди из хвостов на месте бывшего рудника </w:t>
      </w:r>
      <w:proofErr w:type="spellStart"/>
      <w:r>
        <w:t>Коунрад</w:t>
      </w:r>
      <w:proofErr w:type="spellEnd"/>
      <w:r>
        <w:t xml:space="preserve"> вблизи Балхаша. С 2012 года было произведено более 100 тысяч тонн катодной меди [25].</w:t>
      </w:r>
    </w:p>
    <w:p w14:paraId="224B3EB2" w14:textId="1D4ED7E5" w:rsidR="002A10EC" w:rsidRDefault="009E28A1" w:rsidP="000A2DD7">
      <w:pPr>
        <w:tabs>
          <w:tab w:val="left" w:pos="3119"/>
        </w:tabs>
        <w:ind w:firstLine="708"/>
        <w:contextualSpacing/>
        <w:jc w:val="both"/>
      </w:pPr>
      <w:r>
        <w:t xml:space="preserve">Эти горнодобывающие предприятия используют различные гидрометаллургические технологии для переработки окисленных медных руд, включая кучное выщелачивание, жидкостную экстракцию и электролиз. Развитие и расширение этих месторождений подчеркивает стремление Казахстана использовать свои природные ресурсы для укрепления позиций на мировом рынке </w:t>
      </w:r>
      <w:proofErr w:type="gramStart"/>
      <w:r>
        <w:t>меди .</w:t>
      </w:r>
      <w:proofErr w:type="gramEnd"/>
    </w:p>
    <w:p w14:paraId="520AE4B5" w14:textId="77777777" w:rsidR="009E28A1" w:rsidRDefault="009E28A1" w:rsidP="000A2DD7">
      <w:pPr>
        <w:tabs>
          <w:tab w:val="left" w:pos="3119"/>
        </w:tabs>
        <w:ind w:firstLine="708"/>
        <w:contextualSpacing/>
        <w:jc w:val="both"/>
      </w:pPr>
      <w:r>
        <w:t>Запасы окисленных медных руд в Казахстане имеют стратегическое значение для страны. Развитие их переработки требует:</w:t>
      </w:r>
    </w:p>
    <w:p w14:paraId="06F4C6A1" w14:textId="77777777" w:rsidR="009E28A1" w:rsidRDefault="009E28A1" w:rsidP="000A2DD7">
      <w:pPr>
        <w:tabs>
          <w:tab w:val="left" w:pos="3119"/>
        </w:tabs>
        <w:ind w:firstLine="708"/>
        <w:contextualSpacing/>
        <w:jc w:val="both"/>
      </w:pPr>
      <w:r>
        <w:t>– оптимизации технологий гидрометаллургической переработки для повышения извлечения меди;</w:t>
      </w:r>
    </w:p>
    <w:p w14:paraId="7774BDEA" w14:textId="77777777" w:rsidR="009E28A1" w:rsidRDefault="009E28A1" w:rsidP="000A2DD7">
      <w:pPr>
        <w:tabs>
          <w:tab w:val="left" w:pos="3119"/>
        </w:tabs>
        <w:ind w:firstLine="708"/>
        <w:contextualSpacing/>
        <w:jc w:val="both"/>
      </w:pPr>
      <w:r>
        <w:t>– внедрения комбинированных методов обработки руд;</w:t>
      </w:r>
    </w:p>
    <w:p w14:paraId="2517F826" w14:textId="54A6B963" w:rsidR="009E28A1" w:rsidRDefault="009E28A1" w:rsidP="000A2DD7">
      <w:pPr>
        <w:tabs>
          <w:tab w:val="left" w:pos="3119"/>
        </w:tabs>
        <w:ind w:firstLine="708"/>
        <w:contextualSpacing/>
        <w:jc w:val="both"/>
      </w:pPr>
      <w:r>
        <w:t>– проведения геологоразведочных работ для поиска новых залежей.</w:t>
      </w:r>
    </w:p>
    <w:p w14:paraId="7A34CDB9" w14:textId="77777777" w:rsidR="009E28A1" w:rsidRDefault="009E28A1" w:rsidP="000A2DD7">
      <w:pPr>
        <w:tabs>
          <w:tab w:val="left" w:pos="3119"/>
        </w:tabs>
        <w:ind w:firstLine="708"/>
        <w:contextualSpacing/>
        <w:jc w:val="both"/>
      </w:pPr>
    </w:p>
    <w:p w14:paraId="1657B484" w14:textId="5FCBFD42" w:rsidR="00150B1A" w:rsidRDefault="00150B1A" w:rsidP="000A2DD7">
      <w:pPr>
        <w:tabs>
          <w:tab w:val="left" w:pos="3119"/>
        </w:tabs>
        <w:ind w:firstLine="708"/>
        <w:contextualSpacing/>
        <w:jc w:val="both"/>
        <w:rPr>
          <w:b/>
          <w:bCs/>
        </w:rPr>
      </w:pPr>
      <w:r w:rsidRPr="002A10EC">
        <w:rPr>
          <w:b/>
          <w:bCs/>
        </w:rPr>
        <w:t>1.</w:t>
      </w:r>
      <w:r w:rsidR="00E257E3">
        <w:rPr>
          <w:b/>
          <w:bCs/>
        </w:rPr>
        <w:t>2</w:t>
      </w:r>
      <w:r w:rsidRPr="002A10EC">
        <w:rPr>
          <w:b/>
          <w:bCs/>
        </w:rPr>
        <w:t xml:space="preserve"> Маркетинговый анализ производства меди в</w:t>
      </w:r>
      <w:r w:rsidR="00E257E3">
        <w:rPr>
          <w:b/>
          <w:bCs/>
        </w:rPr>
        <w:t xml:space="preserve"> мире и в</w:t>
      </w:r>
      <w:r w:rsidRPr="002A10EC">
        <w:rPr>
          <w:b/>
          <w:bCs/>
        </w:rPr>
        <w:t xml:space="preserve"> Казахстане</w:t>
      </w:r>
    </w:p>
    <w:p w14:paraId="2A9EE578" w14:textId="71F7415E" w:rsidR="009E28A1" w:rsidRDefault="009E28A1" w:rsidP="000A2DD7">
      <w:pPr>
        <w:tabs>
          <w:tab w:val="left" w:pos="3119"/>
        </w:tabs>
        <w:ind w:firstLine="708"/>
        <w:contextualSpacing/>
        <w:jc w:val="both"/>
      </w:pPr>
      <w:r>
        <w:t xml:space="preserve">Медь и медные концентраты занимают значительное место в экспортной корзине Казахстана. Основные внешние рынки сбыта включают Китай, страны Евросоюза и другие государства Азии. По итогам восьми месяцев 2024 года производство рафинированной меди в Казахстане составило 313,56 тыс. тонн, что на 18,6% больше по сравнению с аналогичным периодом прошлого года. </w:t>
      </w:r>
      <w:r>
        <w:lastRenderedPageBreak/>
        <w:t>Рост производства обусловлен увеличением добычи медных руд и модернизацией производственных мощностей.</w:t>
      </w:r>
    </w:p>
    <w:p w14:paraId="6F70661C" w14:textId="7A934A91" w:rsidR="009E28A1" w:rsidRDefault="009E28A1" w:rsidP="000A2DD7">
      <w:pPr>
        <w:tabs>
          <w:tab w:val="left" w:pos="3119"/>
        </w:tabs>
        <w:ind w:left="-142" w:firstLine="708"/>
        <w:contextualSpacing/>
        <w:jc w:val="both"/>
        <w:rPr>
          <w:lang w:val="kk-KZ"/>
        </w:rPr>
      </w:pPr>
      <w:r>
        <w:t xml:space="preserve">За последние пять лет цены на медь демонстрировали значительную волатильность. В 2020 году средняя цена составляла около $6,000 за тонну. В 2021 году наблюдался рост до $9,000 за тонну, что связано с восстановлением мировой экономики после пандемии. В 2022 году цены достигли исторического максимума, превысив $10,700 за тонну. В 2023 году наблюдалась коррекция до $9,425 за тонну. </w:t>
      </w:r>
      <w:r w:rsidR="00C16AA2">
        <w:t>По состоянию на февраль 2025 года</w:t>
      </w:r>
      <w:r>
        <w:t xml:space="preserve"> цена составляет $9,240 за тонну, рисунок 1.</w:t>
      </w:r>
    </w:p>
    <w:p w14:paraId="72BB471A" w14:textId="77777777" w:rsidR="00DE193B" w:rsidRDefault="00DE193B" w:rsidP="000A2DD7">
      <w:pPr>
        <w:tabs>
          <w:tab w:val="left" w:pos="3119"/>
        </w:tabs>
        <w:ind w:left="-142" w:firstLine="708"/>
        <w:contextualSpacing/>
        <w:jc w:val="both"/>
        <w:rPr>
          <w:lang w:val="kk-KZ"/>
        </w:rPr>
      </w:pPr>
    </w:p>
    <w:p w14:paraId="430D4A04" w14:textId="77777777" w:rsidR="00DE193B" w:rsidRPr="00DE193B" w:rsidRDefault="00DE193B" w:rsidP="000A2DD7">
      <w:pPr>
        <w:tabs>
          <w:tab w:val="left" w:pos="3119"/>
        </w:tabs>
        <w:ind w:left="-142" w:firstLine="708"/>
        <w:contextualSpacing/>
        <w:jc w:val="both"/>
        <w:rPr>
          <w:lang w:val="kk-KZ"/>
        </w:rPr>
      </w:pPr>
    </w:p>
    <w:p w14:paraId="55084B6E" w14:textId="4C5B8E56" w:rsidR="006941BB" w:rsidRDefault="006941BB" w:rsidP="000A2DD7">
      <w:pPr>
        <w:tabs>
          <w:tab w:val="left" w:pos="3119"/>
        </w:tabs>
        <w:contextualSpacing/>
        <w:jc w:val="center"/>
      </w:pPr>
      <w:r>
        <w:rPr>
          <w:noProof/>
        </w:rPr>
        <w:drawing>
          <wp:inline distT="0" distB="0" distL="0" distR="0" wp14:anchorId="1136D809" wp14:editId="3FB7B8DA">
            <wp:extent cx="4162425" cy="2220911"/>
            <wp:effectExtent l="0" t="0" r="0" b="825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169452" cy="2224661"/>
                    </a:xfrm>
                    <a:prstGeom prst="rect">
                      <a:avLst/>
                    </a:prstGeom>
                    <a:noFill/>
                    <a:ln>
                      <a:noFill/>
                    </a:ln>
                  </pic:spPr>
                </pic:pic>
              </a:graphicData>
            </a:graphic>
          </wp:inline>
        </w:drawing>
      </w:r>
    </w:p>
    <w:p w14:paraId="437A65D1" w14:textId="77777777" w:rsidR="006941BB" w:rsidRDefault="006941BB" w:rsidP="000A2DD7">
      <w:pPr>
        <w:tabs>
          <w:tab w:val="left" w:pos="3119"/>
        </w:tabs>
        <w:ind w:firstLine="708"/>
        <w:contextualSpacing/>
        <w:jc w:val="center"/>
      </w:pPr>
    </w:p>
    <w:p w14:paraId="67908984" w14:textId="2965DA74" w:rsidR="006941BB" w:rsidRDefault="006941BB" w:rsidP="000A2DD7">
      <w:pPr>
        <w:tabs>
          <w:tab w:val="left" w:pos="3119"/>
        </w:tabs>
        <w:ind w:firstLine="708"/>
        <w:contextualSpacing/>
        <w:jc w:val="center"/>
      </w:pPr>
      <w:r>
        <w:t>Рисунок 1 - Сравнительная диаграмма цен на медь с 2020 по 2025 год</w:t>
      </w:r>
    </w:p>
    <w:p w14:paraId="3089A322" w14:textId="77777777" w:rsidR="000A2DD7" w:rsidRDefault="000A2DD7" w:rsidP="000A2DD7">
      <w:pPr>
        <w:pStyle w:val="NormalWeb"/>
        <w:tabs>
          <w:tab w:val="left" w:pos="3119"/>
        </w:tabs>
        <w:spacing w:before="0" w:beforeAutospacing="0" w:after="0" w:afterAutospacing="0"/>
        <w:jc w:val="both"/>
        <w:rPr>
          <w:rFonts w:eastAsia="Times New Roman"/>
          <w:sz w:val="28"/>
          <w:szCs w:val="28"/>
          <w:lang w:val="kk-KZ" w:eastAsia="ru-RU"/>
        </w:rPr>
      </w:pPr>
    </w:p>
    <w:p w14:paraId="6D29DCA2" w14:textId="171C377E" w:rsidR="003736E8" w:rsidRPr="003736E8" w:rsidRDefault="003736E8" w:rsidP="000A2DD7">
      <w:pPr>
        <w:pStyle w:val="NormalWeb"/>
        <w:tabs>
          <w:tab w:val="left" w:pos="3119"/>
        </w:tabs>
        <w:spacing w:before="0" w:beforeAutospacing="0" w:after="0" w:afterAutospacing="0"/>
        <w:jc w:val="both"/>
        <w:rPr>
          <w:rFonts w:eastAsia="Times New Roman"/>
          <w:sz w:val="28"/>
          <w:szCs w:val="28"/>
          <w:lang w:eastAsia="ru-RU"/>
        </w:rPr>
      </w:pPr>
      <w:r w:rsidRPr="003736E8">
        <w:rPr>
          <w:rFonts w:eastAsia="Times New Roman"/>
          <w:sz w:val="28"/>
          <w:szCs w:val="28"/>
          <w:lang w:eastAsia="ru-RU"/>
        </w:rPr>
        <w:t>Мировое производство меди сосредоточено в нескольких ключевых странах:</w:t>
      </w:r>
    </w:p>
    <w:p w14:paraId="6598DE2A" w14:textId="2BE569DC" w:rsidR="003736E8" w:rsidRDefault="003736E8" w:rsidP="000A2DD7">
      <w:pPr>
        <w:pStyle w:val="NormalWeb"/>
        <w:numPr>
          <w:ilvl w:val="0"/>
          <w:numId w:val="42"/>
        </w:numPr>
        <w:tabs>
          <w:tab w:val="left" w:pos="1134"/>
          <w:tab w:val="left" w:pos="3119"/>
        </w:tabs>
        <w:spacing w:before="0" w:beforeAutospacing="0" w:after="0" w:afterAutospacing="0"/>
        <w:ind w:left="0" w:firstLine="709"/>
        <w:jc w:val="both"/>
        <w:rPr>
          <w:rFonts w:eastAsia="Times New Roman"/>
          <w:sz w:val="28"/>
          <w:szCs w:val="28"/>
          <w:lang w:eastAsia="ru-RU"/>
        </w:rPr>
      </w:pPr>
      <w:r w:rsidRPr="003736E8">
        <w:rPr>
          <w:rFonts w:eastAsia="Times New Roman"/>
          <w:sz w:val="28"/>
          <w:szCs w:val="28"/>
          <w:lang w:eastAsia="ru-RU"/>
        </w:rPr>
        <w:t>Чили: лидер по производству меди, с объемом около 5 млн тонн в 2023 году.</w:t>
      </w:r>
    </w:p>
    <w:p w14:paraId="1A123651" w14:textId="38F59EFF" w:rsidR="003736E8" w:rsidRPr="003736E8" w:rsidRDefault="003736E8" w:rsidP="000A2DD7">
      <w:pPr>
        <w:pStyle w:val="NormalWeb"/>
        <w:numPr>
          <w:ilvl w:val="0"/>
          <w:numId w:val="42"/>
        </w:numPr>
        <w:tabs>
          <w:tab w:val="left" w:pos="1134"/>
          <w:tab w:val="left" w:pos="3119"/>
        </w:tabs>
        <w:spacing w:before="0" w:beforeAutospacing="0" w:after="0" w:afterAutospacing="0"/>
        <w:ind w:left="0" w:firstLine="709"/>
        <w:jc w:val="both"/>
        <w:rPr>
          <w:rFonts w:eastAsia="Times New Roman"/>
          <w:sz w:val="28"/>
          <w:szCs w:val="28"/>
          <w:lang w:eastAsia="ru-RU"/>
        </w:rPr>
      </w:pPr>
      <w:r w:rsidRPr="003736E8">
        <w:rPr>
          <w:rFonts w:eastAsia="Times New Roman"/>
          <w:sz w:val="28"/>
          <w:szCs w:val="28"/>
          <w:lang w:eastAsia="ru-RU"/>
        </w:rPr>
        <w:t>Перу: второй по величине производитель, с объемом около 2,6 млн тонн.</w:t>
      </w:r>
    </w:p>
    <w:p w14:paraId="5911D80A" w14:textId="7A0AE598" w:rsidR="003736E8" w:rsidRPr="003736E8" w:rsidRDefault="003736E8" w:rsidP="000A2DD7">
      <w:pPr>
        <w:pStyle w:val="NormalWeb"/>
        <w:numPr>
          <w:ilvl w:val="0"/>
          <w:numId w:val="42"/>
        </w:numPr>
        <w:tabs>
          <w:tab w:val="left" w:pos="1134"/>
          <w:tab w:val="left" w:pos="3119"/>
        </w:tabs>
        <w:spacing w:before="0" w:beforeAutospacing="0" w:after="0" w:afterAutospacing="0"/>
        <w:ind w:left="0" w:firstLine="709"/>
        <w:jc w:val="both"/>
        <w:rPr>
          <w:rFonts w:eastAsia="Times New Roman"/>
          <w:sz w:val="28"/>
          <w:szCs w:val="28"/>
          <w:lang w:eastAsia="ru-RU"/>
        </w:rPr>
      </w:pPr>
      <w:r w:rsidRPr="003736E8">
        <w:rPr>
          <w:rFonts w:eastAsia="Times New Roman"/>
          <w:sz w:val="28"/>
          <w:szCs w:val="28"/>
          <w:lang w:eastAsia="ru-RU"/>
        </w:rPr>
        <w:t>Китай: производит около 1,7 млн тонн.</w:t>
      </w:r>
    </w:p>
    <w:p w14:paraId="742F1E53" w14:textId="33038EE7" w:rsidR="003736E8" w:rsidRPr="003736E8" w:rsidRDefault="003736E8" w:rsidP="000A2DD7">
      <w:pPr>
        <w:pStyle w:val="NormalWeb"/>
        <w:numPr>
          <w:ilvl w:val="0"/>
          <w:numId w:val="42"/>
        </w:numPr>
        <w:tabs>
          <w:tab w:val="left" w:pos="1134"/>
          <w:tab w:val="left" w:pos="3119"/>
        </w:tabs>
        <w:spacing w:before="0" w:beforeAutospacing="0" w:after="0" w:afterAutospacing="0"/>
        <w:ind w:left="0" w:firstLine="709"/>
        <w:jc w:val="both"/>
        <w:rPr>
          <w:rFonts w:eastAsia="Times New Roman"/>
          <w:sz w:val="28"/>
          <w:szCs w:val="28"/>
          <w:lang w:eastAsia="ru-RU"/>
        </w:rPr>
      </w:pPr>
      <w:r w:rsidRPr="003736E8">
        <w:rPr>
          <w:rFonts w:eastAsia="Times New Roman"/>
          <w:sz w:val="28"/>
          <w:szCs w:val="28"/>
          <w:lang w:eastAsia="ru-RU"/>
        </w:rPr>
        <w:t>США: объем производства составляет около 1,1 млн тонн.</w:t>
      </w:r>
    </w:p>
    <w:p w14:paraId="486E0DAF" w14:textId="1A6A7EEA" w:rsidR="003736E8" w:rsidRPr="003736E8" w:rsidRDefault="003736E8" w:rsidP="000A2DD7">
      <w:pPr>
        <w:pStyle w:val="NormalWeb"/>
        <w:numPr>
          <w:ilvl w:val="0"/>
          <w:numId w:val="42"/>
        </w:numPr>
        <w:tabs>
          <w:tab w:val="left" w:pos="1134"/>
          <w:tab w:val="left" w:pos="3119"/>
        </w:tabs>
        <w:spacing w:before="0" w:beforeAutospacing="0" w:after="0" w:afterAutospacing="0"/>
        <w:ind w:left="0" w:firstLine="709"/>
        <w:jc w:val="both"/>
        <w:rPr>
          <w:rFonts w:eastAsia="Times New Roman"/>
          <w:sz w:val="28"/>
          <w:szCs w:val="28"/>
          <w:lang w:eastAsia="ru-RU"/>
        </w:rPr>
      </w:pPr>
      <w:r w:rsidRPr="003736E8">
        <w:rPr>
          <w:rFonts w:eastAsia="Times New Roman"/>
          <w:sz w:val="28"/>
          <w:szCs w:val="28"/>
          <w:lang w:eastAsia="ru-RU"/>
        </w:rPr>
        <w:t>Россия: входит в пятерку ведущих стран-производителей рафинированной меди, обеспечивая порядка 4,8% мирового выпуска</w:t>
      </w:r>
      <w:r w:rsidR="00FD479C" w:rsidRPr="00FD479C">
        <w:rPr>
          <w:rFonts w:eastAsia="Times New Roman"/>
          <w:sz w:val="28"/>
          <w:szCs w:val="28"/>
          <w:lang w:eastAsia="ru-RU"/>
        </w:rPr>
        <w:t xml:space="preserve"> </w:t>
      </w:r>
      <w:r w:rsidR="00FD479C" w:rsidRPr="00FD479C">
        <w:rPr>
          <w:sz w:val="28"/>
          <w:szCs w:val="22"/>
        </w:rPr>
        <w:t>[26].</w:t>
      </w:r>
    </w:p>
    <w:p w14:paraId="3DE94B9C" w14:textId="58F50BD3" w:rsidR="003736E8" w:rsidRPr="003736E8" w:rsidRDefault="003736E8" w:rsidP="000A2DD7">
      <w:pPr>
        <w:pStyle w:val="NormalWeb"/>
        <w:tabs>
          <w:tab w:val="left" w:pos="3119"/>
        </w:tabs>
        <w:spacing w:before="0" w:beforeAutospacing="0" w:after="0" w:afterAutospacing="0"/>
        <w:jc w:val="both"/>
        <w:rPr>
          <w:rFonts w:eastAsia="Times New Roman"/>
          <w:sz w:val="28"/>
          <w:szCs w:val="28"/>
          <w:lang w:eastAsia="ru-RU"/>
        </w:rPr>
      </w:pPr>
      <w:r w:rsidRPr="003736E8">
        <w:rPr>
          <w:rFonts w:eastAsia="Times New Roman"/>
          <w:sz w:val="28"/>
          <w:szCs w:val="28"/>
          <w:lang w:eastAsia="ru-RU"/>
        </w:rPr>
        <w:t>Медь широко используется в различных отраслях:</w:t>
      </w:r>
    </w:p>
    <w:p w14:paraId="3A067025" w14:textId="15575CB6" w:rsidR="003736E8" w:rsidRPr="003736E8" w:rsidRDefault="003736E8" w:rsidP="000A2DD7">
      <w:pPr>
        <w:pStyle w:val="NormalWeb"/>
        <w:numPr>
          <w:ilvl w:val="0"/>
          <w:numId w:val="43"/>
        </w:numPr>
        <w:tabs>
          <w:tab w:val="left" w:pos="993"/>
          <w:tab w:val="left" w:pos="3119"/>
        </w:tabs>
        <w:spacing w:before="0" w:beforeAutospacing="0" w:after="0" w:afterAutospacing="0"/>
        <w:ind w:left="0" w:firstLine="709"/>
        <w:jc w:val="both"/>
        <w:rPr>
          <w:rFonts w:eastAsia="Times New Roman"/>
          <w:sz w:val="28"/>
          <w:szCs w:val="28"/>
          <w:lang w:eastAsia="ru-RU"/>
        </w:rPr>
      </w:pPr>
      <w:r w:rsidRPr="003736E8">
        <w:rPr>
          <w:rFonts w:eastAsia="Times New Roman"/>
          <w:sz w:val="28"/>
          <w:szCs w:val="28"/>
          <w:lang w:eastAsia="ru-RU"/>
        </w:rPr>
        <w:t>Электротехника и электроника: около 60% потребления меди приходится на производство проводов, кабелей и компонентов.</w:t>
      </w:r>
    </w:p>
    <w:p w14:paraId="27978A3B" w14:textId="5F7A5427" w:rsidR="003736E8" w:rsidRDefault="003736E8" w:rsidP="000A2DD7">
      <w:pPr>
        <w:pStyle w:val="NormalWeb"/>
        <w:numPr>
          <w:ilvl w:val="0"/>
          <w:numId w:val="43"/>
        </w:numPr>
        <w:tabs>
          <w:tab w:val="left" w:pos="993"/>
          <w:tab w:val="left" w:pos="3119"/>
        </w:tabs>
        <w:spacing w:before="0" w:beforeAutospacing="0" w:after="0" w:afterAutospacing="0"/>
        <w:ind w:left="0" w:firstLine="709"/>
        <w:jc w:val="both"/>
        <w:rPr>
          <w:rFonts w:eastAsia="Times New Roman"/>
          <w:sz w:val="28"/>
          <w:szCs w:val="28"/>
          <w:lang w:eastAsia="ru-RU"/>
        </w:rPr>
      </w:pPr>
      <w:r w:rsidRPr="003736E8">
        <w:rPr>
          <w:rFonts w:eastAsia="Times New Roman"/>
          <w:sz w:val="28"/>
          <w:szCs w:val="28"/>
          <w:lang w:eastAsia="ru-RU"/>
        </w:rPr>
        <w:t>Строительство: используется в системах водоснабжения, отопления и вентиляции, 40 % потребления меди.</w:t>
      </w:r>
    </w:p>
    <w:p w14:paraId="7ADBF33A" w14:textId="19645AA2" w:rsidR="003736E8" w:rsidRPr="003736E8" w:rsidRDefault="003736E8" w:rsidP="000A2DD7">
      <w:pPr>
        <w:pStyle w:val="NormalWeb"/>
        <w:numPr>
          <w:ilvl w:val="0"/>
          <w:numId w:val="43"/>
        </w:numPr>
        <w:tabs>
          <w:tab w:val="left" w:pos="993"/>
          <w:tab w:val="left" w:pos="3119"/>
        </w:tabs>
        <w:spacing w:before="0" w:beforeAutospacing="0" w:after="0" w:afterAutospacing="0"/>
        <w:ind w:left="0" w:firstLine="709"/>
        <w:jc w:val="both"/>
        <w:rPr>
          <w:rFonts w:eastAsia="Times New Roman"/>
          <w:sz w:val="28"/>
          <w:szCs w:val="28"/>
          <w:lang w:eastAsia="ru-RU"/>
        </w:rPr>
      </w:pPr>
      <w:r w:rsidRPr="003736E8">
        <w:rPr>
          <w:rFonts w:eastAsia="Times New Roman"/>
          <w:sz w:val="28"/>
          <w:szCs w:val="28"/>
          <w:lang w:eastAsia="ru-RU"/>
        </w:rPr>
        <w:t>Транспорт: применяется в автомобильной промышленности, особенно в электротранспорте, 30 % потребления меди.</w:t>
      </w:r>
    </w:p>
    <w:p w14:paraId="72255927" w14:textId="3A2CAE6C" w:rsidR="003736E8" w:rsidRPr="003736E8" w:rsidRDefault="003736E8" w:rsidP="000A2DD7">
      <w:pPr>
        <w:pStyle w:val="NormalWeb"/>
        <w:numPr>
          <w:ilvl w:val="0"/>
          <w:numId w:val="43"/>
        </w:numPr>
        <w:tabs>
          <w:tab w:val="left" w:pos="993"/>
          <w:tab w:val="left" w:pos="3119"/>
        </w:tabs>
        <w:spacing w:before="0" w:beforeAutospacing="0" w:after="0" w:afterAutospacing="0"/>
        <w:ind w:left="0" w:firstLine="709"/>
        <w:jc w:val="both"/>
        <w:rPr>
          <w:rFonts w:eastAsia="Times New Roman"/>
          <w:sz w:val="28"/>
          <w:szCs w:val="28"/>
          <w:lang w:eastAsia="ru-RU"/>
        </w:rPr>
      </w:pPr>
      <w:r w:rsidRPr="003736E8">
        <w:rPr>
          <w:rFonts w:eastAsia="Times New Roman"/>
          <w:sz w:val="28"/>
          <w:szCs w:val="28"/>
          <w:lang w:eastAsia="ru-RU"/>
        </w:rPr>
        <w:t>Промышленное оборудование: используется в машиностроении и производстве промышленного оборудования, 37 % потребления меди.</w:t>
      </w:r>
    </w:p>
    <w:p w14:paraId="0DEC1993" w14:textId="4F8310B9" w:rsidR="003736E8" w:rsidRPr="003736E8" w:rsidRDefault="003736E8" w:rsidP="000A2DD7">
      <w:pPr>
        <w:pStyle w:val="NormalWeb"/>
        <w:tabs>
          <w:tab w:val="left" w:pos="709"/>
          <w:tab w:val="left" w:pos="851"/>
          <w:tab w:val="left" w:pos="993"/>
          <w:tab w:val="left" w:pos="3119"/>
        </w:tabs>
        <w:spacing w:before="0" w:beforeAutospacing="0" w:after="0" w:afterAutospacing="0"/>
        <w:jc w:val="both"/>
        <w:rPr>
          <w:rFonts w:eastAsia="Times New Roman"/>
          <w:sz w:val="28"/>
          <w:szCs w:val="28"/>
          <w:lang w:eastAsia="ru-RU"/>
        </w:rPr>
      </w:pPr>
      <w:r w:rsidRPr="003736E8">
        <w:rPr>
          <w:rFonts w:eastAsia="Times New Roman"/>
          <w:sz w:val="28"/>
          <w:szCs w:val="28"/>
          <w:lang w:eastAsia="ru-RU"/>
        </w:rPr>
        <w:lastRenderedPageBreak/>
        <w:t>Ожидается, что спрос на медь будет расти в связи с развитием зеленых технологий, рисунок 2:</w:t>
      </w:r>
    </w:p>
    <w:p w14:paraId="051C82BC" w14:textId="6DA8A55E" w:rsidR="003736E8" w:rsidRPr="003736E8" w:rsidRDefault="003736E8" w:rsidP="000A2DD7">
      <w:pPr>
        <w:pStyle w:val="NormalWeb"/>
        <w:numPr>
          <w:ilvl w:val="0"/>
          <w:numId w:val="41"/>
        </w:numPr>
        <w:tabs>
          <w:tab w:val="left" w:pos="709"/>
          <w:tab w:val="left" w:pos="851"/>
          <w:tab w:val="left" w:pos="993"/>
          <w:tab w:val="left" w:pos="3119"/>
        </w:tabs>
        <w:spacing w:before="0" w:beforeAutospacing="0" w:after="0" w:afterAutospacing="0"/>
        <w:ind w:left="0" w:firstLine="709"/>
        <w:jc w:val="both"/>
        <w:rPr>
          <w:rFonts w:eastAsia="Times New Roman"/>
          <w:sz w:val="28"/>
          <w:szCs w:val="28"/>
          <w:lang w:eastAsia="ru-RU"/>
        </w:rPr>
      </w:pPr>
      <w:r w:rsidRPr="003736E8">
        <w:rPr>
          <w:rFonts w:eastAsia="Times New Roman"/>
          <w:sz w:val="28"/>
          <w:szCs w:val="28"/>
          <w:lang w:eastAsia="ru-RU"/>
        </w:rPr>
        <w:t xml:space="preserve">Возобновляемые источники энергии: солнечные и ветряные электростанции требуют значительного количества меди для генераторов и инфраструктуры, в </w:t>
      </w:r>
      <w:proofErr w:type="gramStart"/>
      <w:r w:rsidRPr="003736E8">
        <w:rPr>
          <w:rFonts w:eastAsia="Times New Roman"/>
          <w:sz w:val="28"/>
          <w:szCs w:val="28"/>
          <w:lang w:eastAsia="ru-RU"/>
        </w:rPr>
        <w:t>3-4</w:t>
      </w:r>
      <w:proofErr w:type="gramEnd"/>
      <w:r w:rsidRPr="003736E8">
        <w:rPr>
          <w:rFonts w:eastAsia="Times New Roman"/>
          <w:sz w:val="28"/>
          <w:szCs w:val="28"/>
          <w:lang w:eastAsia="ru-RU"/>
        </w:rPr>
        <w:t xml:space="preserve"> раза больше, чем классическая генерация.</w:t>
      </w:r>
    </w:p>
    <w:p w14:paraId="31D022C4" w14:textId="504E7776" w:rsidR="003736E8" w:rsidRPr="003736E8" w:rsidRDefault="003736E8" w:rsidP="000A2DD7">
      <w:pPr>
        <w:pStyle w:val="NormalWeb"/>
        <w:numPr>
          <w:ilvl w:val="0"/>
          <w:numId w:val="41"/>
        </w:numPr>
        <w:tabs>
          <w:tab w:val="left" w:pos="709"/>
          <w:tab w:val="left" w:pos="851"/>
          <w:tab w:val="left" w:pos="993"/>
          <w:tab w:val="left" w:pos="3119"/>
        </w:tabs>
        <w:spacing w:before="0" w:beforeAutospacing="0" w:after="0" w:afterAutospacing="0"/>
        <w:ind w:left="0" w:firstLine="709"/>
        <w:jc w:val="both"/>
        <w:rPr>
          <w:rFonts w:eastAsia="Times New Roman"/>
          <w:sz w:val="28"/>
          <w:szCs w:val="28"/>
          <w:lang w:eastAsia="ru-RU"/>
        </w:rPr>
      </w:pPr>
      <w:r w:rsidRPr="003736E8">
        <w:rPr>
          <w:rFonts w:eastAsia="Times New Roman"/>
          <w:sz w:val="28"/>
          <w:szCs w:val="28"/>
          <w:lang w:eastAsia="ru-RU"/>
        </w:rPr>
        <w:t xml:space="preserve">Электромобили: электромобили требуют в </w:t>
      </w:r>
      <w:proofErr w:type="gramStart"/>
      <w:r w:rsidRPr="003736E8">
        <w:rPr>
          <w:rFonts w:eastAsia="Times New Roman"/>
          <w:sz w:val="28"/>
          <w:szCs w:val="28"/>
          <w:lang w:eastAsia="ru-RU"/>
        </w:rPr>
        <w:t>2-4</w:t>
      </w:r>
      <w:proofErr w:type="gramEnd"/>
      <w:r w:rsidRPr="003736E8">
        <w:rPr>
          <w:rFonts w:eastAsia="Times New Roman"/>
          <w:sz w:val="28"/>
          <w:szCs w:val="28"/>
          <w:lang w:eastAsia="ru-RU"/>
        </w:rPr>
        <w:t xml:space="preserve"> раза больше меди по сравнению с традиционными автомобилями.</w:t>
      </w:r>
    </w:p>
    <w:p w14:paraId="7F725E44" w14:textId="76C080E3" w:rsidR="003736E8" w:rsidRDefault="003736E8" w:rsidP="000A2DD7">
      <w:pPr>
        <w:pStyle w:val="NormalWeb"/>
        <w:tabs>
          <w:tab w:val="left" w:pos="3119"/>
        </w:tabs>
        <w:spacing w:before="0" w:beforeAutospacing="0" w:after="0" w:afterAutospacing="0"/>
        <w:jc w:val="both"/>
        <w:rPr>
          <w:rFonts w:eastAsia="Times New Roman"/>
          <w:sz w:val="28"/>
          <w:szCs w:val="28"/>
          <w:lang w:val="kk-KZ" w:eastAsia="ru-RU"/>
        </w:rPr>
      </w:pPr>
      <w:r w:rsidRPr="003736E8">
        <w:rPr>
          <w:rFonts w:eastAsia="Times New Roman"/>
          <w:sz w:val="28"/>
          <w:szCs w:val="28"/>
          <w:lang w:eastAsia="ru-RU"/>
        </w:rPr>
        <w:t>Инфраструктурные проекты: глобальные инвестиции в инфраструктуру будут способствовать росту потребления меди</w:t>
      </w:r>
      <w:r w:rsidR="00FD479C" w:rsidRPr="00FD479C">
        <w:rPr>
          <w:rFonts w:eastAsia="Times New Roman"/>
          <w:sz w:val="28"/>
          <w:szCs w:val="28"/>
          <w:lang w:eastAsia="ru-RU"/>
        </w:rPr>
        <w:t xml:space="preserve"> [27].</w:t>
      </w:r>
    </w:p>
    <w:p w14:paraId="2E861799" w14:textId="77777777" w:rsidR="000A2DD7" w:rsidRPr="000A2DD7" w:rsidRDefault="000A2DD7" w:rsidP="000A2DD7">
      <w:pPr>
        <w:pStyle w:val="NormalWeb"/>
        <w:tabs>
          <w:tab w:val="left" w:pos="3119"/>
        </w:tabs>
        <w:spacing w:before="0" w:beforeAutospacing="0" w:after="0" w:afterAutospacing="0"/>
        <w:jc w:val="both"/>
        <w:rPr>
          <w:rFonts w:eastAsia="Times New Roman"/>
          <w:sz w:val="28"/>
          <w:szCs w:val="28"/>
          <w:lang w:val="kk-KZ" w:eastAsia="ru-RU"/>
        </w:rPr>
      </w:pPr>
    </w:p>
    <w:p w14:paraId="6ACCC962" w14:textId="4FA81D21" w:rsidR="006941BB" w:rsidRPr="00AA25D4" w:rsidRDefault="006941BB" w:rsidP="000A2DD7">
      <w:pPr>
        <w:pStyle w:val="NormalWeb"/>
        <w:tabs>
          <w:tab w:val="left" w:pos="3119"/>
        </w:tabs>
        <w:spacing w:before="0" w:beforeAutospacing="0" w:after="0" w:afterAutospacing="0"/>
        <w:jc w:val="center"/>
        <w:rPr>
          <w:sz w:val="28"/>
          <w:szCs w:val="28"/>
        </w:rPr>
      </w:pPr>
      <w:r>
        <w:rPr>
          <w:noProof/>
          <w:sz w:val="28"/>
          <w:szCs w:val="28"/>
          <w:lang w:eastAsia="ru-RU"/>
        </w:rPr>
        <w:drawing>
          <wp:inline distT="0" distB="0" distL="0" distR="0" wp14:anchorId="227F6484" wp14:editId="31AA350A">
            <wp:extent cx="3570514" cy="2361238"/>
            <wp:effectExtent l="0" t="0" r="0" b="127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587098" cy="2372205"/>
                    </a:xfrm>
                    <a:prstGeom prst="rect">
                      <a:avLst/>
                    </a:prstGeom>
                    <a:noFill/>
                    <a:ln>
                      <a:noFill/>
                    </a:ln>
                  </pic:spPr>
                </pic:pic>
              </a:graphicData>
            </a:graphic>
          </wp:inline>
        </w:drawing>
      </w:r>
    </w:p>
    <w:p w14:paraId="01F0D9B3" w14:textId="77777777" w:rsidR="006941BB" w:rsidRDefault="006941BB" w:rsidP="000A2DD7">
      <w:pPr>
        <w:tabs>
          <w:tab w:val="left" w:pos="3119"/>
        </w:tabs>
        <w:ind w:firstLine="708"/>
        <w:contextualSpacing/>
        <w:jc w:val="both"/>
      </w:pPr>
    </w:p>
    <w:p w14:paraId="7AFC6DE9" w14:textId="3A56FBA4" w:rsidR="006941BB" w:rsidRDefault="006941BB" w:rsidP="000A2DD7">
      <w:pPr>
        <w:tabs>
          <w:tab w:val="left" w:pos="3119"/>
        </w:tabs>
        <w:contextualSpacing/>
        <w:jc w:val="center"/>
      </w:pPr>
      <w:r>
        <w:t>Рисунок 2 - График производства меди по осно</w:t>
      </w:r>
      <w:r w:rsidR="00B45E29">
        <w:t>вным странам с 2020 по 2024 год</w:t>
      </w:r>
    </w:p>
    <w:p w14:paraId="5801AD52" w14:textId="77777777" w:rsidR="006941BB" w:rsidRDefault="006941BB" w:rsidP="000A2DD7">
      <w:pPr>
        <w:tabs>
          <w:tab w:val="left" w:pos="3119"/>
        </w:tabs>
        <w:ind w:firstLine="708"/>
        <w:contextualSpacing/>
        <w:jc w:val="both"/>
      </w:pPr>
    </w:p>
    <w:p w14:paraId="1B719D8C" w14:textId="2CE16ABF" w:rsidR="00B45E29" w:rsidRDefault="00B45E29" w:rsidP="000A2DD7">
      <w:pPr>
        <w:tabs>
          <w:tab w:val="left" w:pos="3119"/>
        </w:tabs>
        <w:contextualSpacing/>
        <w:jc w:val="center"/>
      </w:pPr>
      <w:r>
        <w:rPr>
          <w:noProof/>
        </w:rPr>
        <w:drawing>
          <wp:inline distT="0" distB="0" distL="0" distR="0" wp14:anchorId="3E4D4252" wp14:editId="68F7AC40">
            <wp:extent cx="3505200" cy="3003652"/>
            <wp:effectExtent l="0" t="0" r="0" b="635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522956" cy="3018868"/>
                    </a:xfrm>
                    <a:prstGeom prst="rect">
                      <a:avLst/>
                    </a:prstGeom>
                    <a:noFill/>
                    <a:ln>
                      <a:noFill/>
                    </a:ln>
                  </pic:spPr>
                </pic:pic>
              </a:graphicData>
            </a:graphic>
          </wp:inline>
        </w:drawing>
      </w:r>
    </w:p>
    <w:p w14:paraId="07C85E97" w14:textId="77777777" w:rsidR="00B45E29" w:rsidRDefault="00B45E29" w:rsidP="000A2DD7">
      <w:pPr>
        <w:tabs>
          <w:tab w:val="left" w:pos="3119"/>
        </w:tabs>
        <w:ind w:firstLine="708"/>
        <w:contextualSpacing/>
        <w:jc w:val="both"/>
      </w:pPr>
    </w:p>
    <w:p w14:paraId="1AAB9696" w14:textId="76B6D0BE" w:rsidR="00B45E29" w:rsidRDefault="00B45E29" w:rsidP="000A2DD7">
      <w:pPr>
        <w:tabs>
          <w:tab w:val="left" w:pos="3119"/>
        </w:tabs>
        <w:contextualSpacing/>
        <w:jc w:val="center"/>
      </w:pPr>
      <w:r>
        <w:t>Рисунок 3 - Диаграмма использования меди по отраслям</w:t>
      </w:r>
    </w:p>
    <w:p w14:paraId="0F981301" w14:textId="77777777" w:rsidR="0057731D" w:rsidRDefault="0057731D" w:rsidP="000A2DD7">
      <w:pPr>
        <w:tabs>
          <w:tab w:val="left" w:pos="3119"/>
        </w:tabs>
        <w:ind w:firstLine="708"/>
        <w:contextualSpacing/>
        <w:jc w:val="both"/>
      </w:pPr>
    </w:p>
    <w:p w14:paraId="0E44219D" w14:textId="172207F5" w:rsidR="003736E8" w:rsidRDefault="003736E8" w:rsidP="000A2DD7">
      <w:pPr>
        <w:tabs>
          <w:tab w:val="left" w:pos="3119"/>
        </w:tabs>
        <w:ind w:firstLine="708"/>
        <w:contextualSpacing/>
        <w:jc w:val="both"/>
      </w:pPr>
      <w:r>
        <w:t>В Казахстане технология SX-EW активно применяется для производства катодной меди.</w:t>
      </w:r>
    </w:p>
    <w:p w14:paraId="66CA3BEE" w14:textId="6A89EE9E" w:rsidR="003736E8" w:rsidRDefault="003736E8" w:rsidP="000A2DD7">
      <w:pPr>
        <w:tabs>
          <w:tab w:val="left" w:pos="3119"/>
        </w:tabs>
        <w:ind w:firstLine="708"/>
        <w:contextualSpacing/>
        <w:jc w:val="both"/>
      </w:pPr>
      <w:r>
        <w:lastRenderedPageBreak/>
        <w:t xml:space="preserve">ТОО «Медная компания </w:t>
      </w:r>
      <w:proofErr w:type="spellStart"/>
      <w:r>
        <w:t>Коунрад</w:t>
      </w:r>
      <w:proofErr w:type="spellEnd"/>
      <w:r>
        <w:t xml:space="preserve">» эксплуатирует завод по переработке техногенных минеральных образований Коунрадского рудника в Карагандинской области. Первый завод был запущен в декабре 2011 года с мощностью 10 000 тонн в год, а в июне 2015 года мощность увеличена до 15 000 тонн в </w:t>
      </w:r>
      <w:proofErr w:type="gramStart"/>
      <w:r>
        <w:t>год .</w:t>
      </w:r>
      <w:proofErr w:type="gramEnd"/>
      <w:r>
        <w:t xml:space="preserve"> С 2012 по 2023 годы предприятие произвело 152 215 тонн катодной меди.</w:t>
      </w:r>
    </w:p>
    <w:p w14:paraId="398D4147" w14:textId="4AEA673C" w:rsidR="003736E8" w:rsidRDefault="003736E8" w:rsidP="000A2DD7">
      <w:pPr>
        <w:tabs>
          <w:tab w:val="left" w:pos="3119"/>
        </w:tabs>
        <w:ind w:firstLine="708"/>
        <w:contextualSpacing/>
        <w:jc w:val="both"/>
      </w:pPr>
      <w:r>
        <w:t xml:space="preserve">Eurasia </w:t>
      </w:r>
      <w:proofErr w:type="spellStart"/>
      <w:r>
        <w:t>Copper</w:t>
      </w:r>
      <w:proofErr w:type="spellEnd"/>
      <w:r>
        <w:t xml:space="preserve"> </w:t>
      </w:r>
      <w:proofErr w:type="spellStart"/>
      <w:r>
        <w:t>Operating</w:t>
      </w:r>
      <w:proofErr w:type="spellEnd"/>
      <w:r>
        <w:t xml:space="preserve">, компания запустила завод по производству катодной меди методом SX-EW в 2014 году с мощностью 3 000 тонн в год. В планах компании было увеличение объемов производства до 30 000 тонн в год путем расширения сырьевой базы в период 2015-2018 </w:t>
      </w:r>
      <w:proofErr w:type="gramStart"/>
      <w:r>
        <w:t>годов .</w:t>
      </w:r>
      <w:proofErr w:type="gramEnd"/>
      <w:r>
        <w:t xml:space="preserve"> Однако конкретные данные о фактическом увеличении производственных мощностей и объемах выпуска меди в открытых источниках отсутствуют.</w:t>
      </w:r>
    </w:p>
    <w:p w14:paraId="68B2F86A" w14:textId="1D4854EC" w:rsidR="003736E8" w:rsidRDefault="003736E8" w:rsidP="000A2DD7">
      <w:pPr>
        <w:tabs>
          <w:tab w:val="left" w:pos="3119"/>
        </w:tabs>
        <w:ind w:firstLine="708"/>
        <w:contextualSpacing/>
        <w:jc w:val="both"/>
      </w:pPr>
      <w:r>
        <w:t>ТОО «</w:t>
      </w:r>
      <w:proofErr w:type="spellStart"/>
      <w:r>
        <w:t>Irkaz</w:t>
      </w:r>
      <w:proofErr w:type="spellEnd"/>
      <w:r>
        <w:t xml:space="preserve"> Metal Corporation», в 2022 году компания запустила гидрометаллургический завод в Актогайском районе Карагандинской области с плановой мощностью до 5 000 тонн катодной меди в год. Завод использует технологию SX-EW и создал 140 рабочих </w:t>
      </w:r>
      <w:proofErr w:type="gramStart"/>
      <w:r>
        <w:t>мест .</w:t>
      </w:r>
      <w:proofErr w:type="gramEnd"/>
      <w:r>
        <w:t xml:space="preserve"> Данные о фактическом выпуске меди на момент запуска не представлены.</w:t>
      </w:r>
    </w:p>
    <w:p w14:paraId="1B89ECE5" w14:textId="4F95ADA6" w:rsidR="003736E8" w:rsidRDefault="003736E8" w:rsidP="000A2DD7">
      <w:pPr>
        <w:tabs>
          <w:tab w:val="left" w:pos="3119"/>
        </w:tabs>
        <w:ind w:firstLine="708"/>
        <w:contextualSpacing/>
        <w:jc w:val="both"/>
      </w:pPr>
      <w:r>
        <w:t xml:space="preserve">KAZ Minerals – ведущий производитель меди в Казахстане, ориентированный на разработку крупномасштабных, низкозатратных рудников открытого типа. Компания успешно реализовала несколько проектов, включая месторождение </w:t>
      </w:r>
      <w:proofErr w:type="gramStart"/>
      <w:r>
        <w:t>Актогай .</w:t>
      </w:r>
      <w:proofErr w:type="gramEnd"/>
      <w:r>
        <w:t xml:space="preserve"> Проект включает в себя рудник и обогатительную фабрику. Актогайское рудное тело состоит из месторождения окисленных руд, залегающего над сульфидным месторождением. В 2022 году завод SX-EW на Актогае произвел 24 тыс. тонн катодной </w:t>
      </w:r>
      <w:proofErr w:type="gramStart"/>
      <w:r>
        <w:t>меди .</w:t>
      </w:r>
      <w:proofErr w:type="gramEnd"/>
      <w:r>
        <w:t xml:space="preserve"> В первом полугодии 2024 года группа KAZ Minerals произвела 191 тыс. тонн меди, что на 4 % меньше по сравнению с аналогичным периодом предыдущего </w:t>
      </w:r>
      <w:proofErr w:type="gramStart"/>
      <w:r>
        <w:t>года .</w:t>
      </w:r>
      <w:proofErr w:type="gramEnd"/>
      <w:r>
        <w:t xml:space="preserve"> Снижение связано с ожидаемым уменьшением содержания руды, частично компенсированным увеличением производительности.</w:t>
      </w:r>
    </w:p>
    <w:p w14:paraId="7F9ACC49" w14:textId="178DB691" w:rsidR="003736E8" w:rsidRDefault="003736E8" w:rsidP="000A2DD7">
      <w:pPr>
        <w:tabs>
          <w:tab w:val="left" w:pos="3119"/>
        </w:tabs>
        <w:ind w:firstLine="708"/>
        <w:contextualSpacing/>
        <w:jc w:val="both"/>
      </w:pPr>
      <w:proofErr w:type="spellStart"/>
      <w:r>
        <w:t>Sary-Arka</w:t>
      </w:r>
      <w:proofErr w:type="spellEnd"/>
      <w:r>
        <w:t xml:space="preserve"> </w:t>
      </w:r>
      <w:proofErr w:type="spellStart"/>
      <w:r>
        <w:t>Copper</w:t>
      </w:r>
      <w:proofErr w:type="spellEnd"/>
      <w:r>
        <w:t xml:space="preserve"> Processing, компания реализовала проект по производству катодной меди методом SX-EW в Карагандинской области. Строительство завода началось в 2016 году, а запуск состоялся в 2017 году. Объем инвестиций составил более 14 млрд тенге. Проектная мощность предприятия позволяет производить свыше 9 тыс. тонн катодной меди в </w:t>
      </w:r>
      <w:proofErr w:type="gramStart"/>
      <w:r>
        <w:t>год .</w:t>
      </w:r>
      <w:proofErr w:type="gramEnd"/>
      <w:r>
        <w:t xml:space="preserve"> Продукция ориентирована на экспорт в Китай и страны Европейского союза.</w:t>
      </w:r>
    </w:p>
    <w:p w14:paraId="4E61195B" w14:textId="73EB258B" w:rsidR="00860EBD" w:rsidRDefault="003736E8" w:rsidP="000A2DD7">
      <w:pPr>
        <w:tabs>
          <w:tab w:val="left" w:pos="3119"/>
        </w:tabs>
        <w:ind w:firstLine="708"/>
        <w:contextualSpacing/>
        <w:jc w:val="both"/>
      </w:pPr>
      <w:r>
        <w:t xml:space="preserve">Внедрение технологии SX-EW в Казахстане продолжает расширяться, что способствует увеличению объемов производства катодной меди и укреплению позиций страны на мировом рынке. Компании, такие как KAZ Minerals и </w:t>
      </w:r>
      <w:proofErr w:type="spellStart"/>
      <w:r>
        <w:t>Sary-Arka</w:t>
      </w:r>
      <w:proofErr w:type="spellEnd"/>
      <w:r>
        <w:t xml:space="preserve"> </w:t>
      </w:r>
      <w:proofErr w:type="spellStart"/>
      <w:r>
        <w:t>Copper</w:t>
      </w:r>
      <w:proofErr w:type="spellEnd"/>
      <w:r>
        <w:t xml:space="preserve"> Processing, активно инвестируют в развитие производственных мощностей, ориентируясь на экспорт продукции и удовлетворение растущего мирового спроса на медь</w:t>
      </w:r>
      <w:r w:rsidR="00FD479C" w:rsidRPr="00FD479C">
        <w:t xml:space="preserve"> [2</w:t>
      </w:r>
      <w:r w:rsidR="00735F3B" w:rsidRPr="00735F3B">
        <w:t>8</w:t>
      </w:r>
      <w:r w:rsidR="00FD479C" w:rsidRPr="00FD479C">
        <w:t>].</w:t>
      </w:r>
    </w:p>
    <w:p w14:paraId="74E3FBF1" w14:textId="77777777" w:rsidR="003736E8" w:rsidRDefault="003736E8" w:rsidP="000A2DD7">
      <w:pPr>
        <w:tabs>
          <w:tab w:val="left" w:pos="3119"/>
        </w:tabs>
        <w:ind w:firstLine="708"/>
        <w:contextualSpacing/>
        <w:jc w:val="both"/>
      </w:pPr>
    </w:p>
    <w:p w14:paraId="3A574052" w14:textId="359EBAF1" w:rsidR="006522E8" w:rsidRPr="000A2DD7" w:rsidRDefault="003129CD" w:rsidP="000A2DD7">
      <w:pPr>
        <w:tabs>
          <w:tab w:val="left" w:pos="3119"/>
        </w:tabs>
        <w:ind w:firstLine="708"/>
        <w:contextualSpacing/>
        <w:jc w:val="both"/>
        <w:rPr>
          <w:b/>
          <w:bCs/>
        </w:rPr>
      </w:pPr>
      <w:r w:rsidRPr="002A10EC">
        <w:rPr>
          <w:b/>
          <w:bCs/>
        </w:rPr>
        <w:t>1.</w:t>
      </w:r>
      <w:r w:rsidR="00E257E3">
        <w:rPr>
          <w:b/>
          <w:bCs/>
        </w:rPr>
        <w:t>3</w:t>
      </w:r>
      <w:r w:rsidR="00FE2A0B" w:rsidRPr="002A10EC">
        <w:rPr>
          <w:b/>
          <w:bCs/>
        </w:rPr>
        <w:t xml:space="preserve"> </w:t>
      </w:r>
      <w:r w:rsidR="00BF32F5">
        <w:rPr>
          <w:b/>
          <w:bCs/>
        </w:rPr>
        <w:t>Технология ж</w:t>
      </w:r>
      <w:r w:rsidR="00FE2A0B" w:rsidRPr="002A10EC">
        <w:rPr>
          <w:b/>
          <w:bCs/>
        </w:rPr>
        <w:t>идкостн</w:t>
      </w:r>
      <w:r w:rsidR="00BF32F5">
        <w:rPr>
          <w:b/>
          <w:bCs/>
        </w:rPr>
        <w:t>ой</w:t>
      </w:r>
      <w:r w:rsidR="00FE2A0B" w:rsidRPr="002A10EC">
        <w:rPr>
          <w:b/>
          <w:bCs/>
        </w:rPr>
        <w:t xml:space="preserve"> экстракции</w:t>
      </w:r>
      <w:r w:rsidR="00BF32F5">
        <w:rPr>
          <w:b/>
          <w:bCs/>
        </w:rPr>
        <w:t xml:space="preserve"> меди </w:t>
      </w:r>
      <w:r w:rsidR="00BF32F5">
        <w:rPr>
          <w:b/>
          <w:bCs/>
          <w:lang w:val="en-US"/>
        </w:rPr>
        <w:t>SX</w:t>
      </w:r>
      <w:r w:rsidR="00BF32F5" w:rsidRPr="00BF32F5">
        <w:rPr>
          <w:b/>
          <w:bCs/>
        </w:rPr>
        <w:t>-</w:t>
      </w:r>
      <w:r w:rsidR="00BF32F5">
        <w:rPr>
          <w:b/>
          <w:bCs/>
          <w:lang w:val="en-US"/>
        </w:rPr>
        <w:t>EW</w:t>
      </w:r>
      <w:r w:rsidR="000A2DD7">
        <w:rPr>
          <w:b/>
          <w:bCs/>
          <w:lang w:val="kk-KZ"/>
        </w:rPr>
        <w:t xml:space="preserve">                                                    </w:t>
      </w:r>
      <w:r w:rsidR="00AA248E">
        <w:t>В разделе представлен а</w:t>
      </w:r>
      <w:r w:rsidR="006522E8" w:rsidRPr="006522E8">
        <w:t>нализ технологии жидкостной экстракции меди (SX-EW): мировой опыт, особенности и перспективы</w:t>
      </w:r>
      <w:r w:rsidR="00AA248E">
        <w:t xml:space="preserve">. </w:t>
      </w:r>
      <w:r w:rsidR="006522E8" w:rsidRPr="006522E8">
        <w:t xml:space="preserve">Технология жидкостной экстракции меди с последующим электролизом (SX-EW, </w:t>
      </w:r>
      <w:proofErr w:type="spellStart"/>
      <w:r w:rsidR="006522E8" w:rsidRPr="006522E8">
        <w:t>Solvent</w:t>
      </w:r>
      <w:proofErr w:type="spellEnd"/>
      <w:r w:rsidR="006522E8" w:rsidRPr="006522E8">
        <w:t xml:space="preserve"> </w:t>
      </w:r>
      <w:proofErr w:type="spellStart"/>
      <w:r w:rsidR="006522E8" w:rsidRPr="006522E8">
        <w:t>Extraction</w:t>
      </w:r>
      <w:proofErr w:type="spellEnd"/>
      <w:r w:rsidR="006522E8" w:rsidRPr="006522E8">
        <w:t xml:space="preserve"> - </w:t>
      </w:r>
      <w:proofErr w:type="spellStart"/>
      <w:r w:rsidR="006522E8" w:rsidRPr="006522E8">
        <w:lastRenderedPageBreak/>
        <w:t>Electrowinning</w:t>
      </w:r>
      <w:proofErr w:type="spellEnd"/>
      <w:r w:rsidR="006522E8" w:rsidRPr="006522E8">
        <w:t>) представляет собой важный гидрометаллургический метод получения меди, особенно из окисленных и бедных руд. В отличие от традиционных пирометаллургических методов, SX-EW позволяет получать катодную медь высокой чистоты без необходимости плавки концентратов.</w:t>
      </w:r>
    </w:p>
    <w:p w14:paraId="404B6D72" w14:textId="78D4D207" w:rsidR="006522E8" w:rsidRPr="006522E8" w:rsidRDefault="006522E8" w:rsidP="000A2DD7">
      <w:pPr>
        <w:pStyle w:val="Heading4"/>
        <w:tabs>
          <w:tab w:val="left" w:pos="3119"/>
        </w:tabs>
        <w:ind w:left="0" w:firstLine="709"/>
        <w:jc w:val="both"/>
        <w:rPr>
          <w:rFonts w:ascii="Times New Roman" w:hAnsi="Times New Roman" w:cs="Times New Roman"/>
          <w:b w:val="0"/>
          <w:i w:val="0"/>
          <w:sz w:val="28"/>
          <w:szCs w:val="28"/>
        </w:rPr>
      </w:pPr>
      <w:r w:rsidRPr="006522E8">
        <w:rPr>
          <w:rFonts w:ascii="Times New Roman" w:hAnsi="Times New Roman" w:cs="Times New Roman"/>
          <w:b w:val="0"/>
          <w:i w:val="0"/>
          <w:sz w:val="28"/>
          <w:szCs w:val="28"/>
        </w:rPr>
        <w:t>Географическое распределение использования технологии SX-EW:</w:t>
      </w:r>
    </w:p>
    <w:p w14:paraId="28B27838" w14:textId="77777777" w:rsidR="006522E8" w:rsidRPr="006522E8" w:rsidRDefault="006522E8" w:rsidP="000A2DD7">
      <w:pPr>
        <w:pStyle w:val="NormalWeb"/>
        <w:tabs>
          <w:tab w:val="left" w:pos="3119"/>
        </w:tabs>
        <w:spacing w:before="0" w:beforeAutospacing="0" w:after="0" w:afterAutospacing="0"/>
        <w:jc w:val="both"/>
        <w:rPr>
          <w:sz w:val="28"/>
          <w:szCs w:val="28"/>
        </w:rPr>
      </w:pPr>
      <w:r w:rsidRPr="006522E8">
        <w:rPr>
          <w:sz w:val="28"/>
          <w:szCs w:val="28"/>
        </w:rPr>
        <w:t>SX-EW широко применяется в странах с богатыми залежами окисленных медных руд. Важнейшие регионы внедрения технологии включают:</w:t>
      </w:r>
    </w:p>
    <w:p w14:paraId="61BAD2F6" w14:textId="77777777" w:rsidR="006522E8" w:rsidRPr="006522E8" w:rsidRDefault="006522E8" w:rsidP="000A2DD7">
      <w:pPr>
        <w:pStyle w:val="NormalWeb"/>
        <w:numPr>
          <w:ilvl w:val="0"/>
          <w:numId w:val="10"/>
        </w:numPr>
        <w:tabs>
          <w:tab w:val="left" w:pos="993"/>
        </w:tabs>
        <w:spacing w:before="0" w:beforeAutospacing="0" w:after="0" w:afterAutospacing="0"/>
        <w:ind w:left="0" w:firstLine="709"/>
        <w:jc w:val="both"/>
        <w:rPr>
          <w:sz w:val="28"/>
          <w:szCs w:val="28"/>
        </w:rPr>
      </w:pPr>
      <w:r w:rsidRPr="006522E8">
        <w:rPr>
          <w:rStyle w:val="Strong"/>
          <w:b w:val="0"/>
          <w:sz w:val="28"/>
          <w:szCs w:val="28"/>
        </w:rPr>
        <w:t>Чили</w:t>
      </w:r>
      <w:r w:rsidRPr="006522E8">
        <w:rPr>
          <w:sz w:val="28"/>
          <w:szCs w:val="28"/>
        </w:rPr>
        <w:t xml:space="preserve"> – крупнейший производитель меди в мире, технологии SX-EW используются на месторождениях </w:t>
      </w:r>
      <w:proofErr w:type="spellStart"/>
      <w:r w:rsidRPr="006522E8">
        <w:rPr>
          <w:sz w:val="28"/>
          <w:szCs w:val="28"/>
        </w:rPr>
        <w:t>Эскондида</w:t>
      </w:r>
      <w:proofErr w:type="spellEnd"/>
      <w:r w:rsidRPr="006522E8">
        <w:rPr>
          <w:sz w:val="28"/>
          <w:szCs w:val="28"/>
        </w:rPr>
        <w:t>, Эль-</w:t>
      </w:r>
      <w:proofErr w:type="spellStart"/>
      <w:r w:rsidRPr="006522E8">
        <w:rPr>
          <w:sz w:val="28"/>
          <w:szCs w:val="28"/>
        </w:rPr>
        <w:t>Теньенте</w:t>
      </w:r>
      <w:proofErr w:type="spellEnd"/>
      <w:r w:rsidRPr="006522E8">
        <w:rPr>
          <w:sz w:val="28"/>
          <w:szCs w:val="28"/>
        </w:rPr>
        <w:t xml:space="preserve">, </w:t>
      </w:r>
      <w:proofErr w:type="spellStart"/>
      <w:r w:rsidRPr="006522E8">
        <w:rPr>
          <w:sz w:val="28"/>
          <w:szCs w:val="28"/>
        </w:rPr>
        <w:t>Мантос</w:t>
      </w:r>
      <w:proofErr w:type="spellEnd"/>
      <w:r w:rsidRPr="006522E8">
        <w:rPr>
          <w:sz w:val="28"/>
          <w:szCs w:val="28"/>
        </w:rPr>
        <w:t xml:space="preserve"> </w:t>
      </w:r>
      <w:proofErr w:type="spellStart"/>
      <w:r w:rsidRPr="006522E8">
        <w:rPr>
          <w:sz w:val="28"/>
          <w:szCs w:val="28"/>
        </w:rPr>
        <w:t>Бланкос</w:t>
      </w:r>
      <w:proofErr w:type="spellEnd"/>
      <w:r w:rsidRPr="006522E8">
        <w:rPr>
          <w:sz w:val="28"/>
          <w:szCs w:val="28"/>
        </w:rPr>
        <w:t xml:space="preserve"> и др.</w:t>
      </w:r>
    </w:p>
    <w:p w14:paraId="573C004E" w14:textId="77777777" w:rsidR="006522E8" w:rsidRPr="006522E8" w:rsidRDefault="006522E8" w:rsidP="000A2DD7">
      <w:pPr>
        <w:pStyle w:val="NormalWeb"/>
        <w:numPr>
          <w:ilvl w:val="0"/>
          <w:numId w:val="10"/>
        </w:numPr>
        <w:tabs>
          <w:tab w:val="left" w:pos="993"/>
        </w:tabs>
        <w:spacing w:before="0" w:beforeAutospacing="0" w:after="0" w:afterAutospacing="0"/>
        <w:ind w:left="0" w:firstLine="709"/>
        <w:jc w:val="both"/>
        <w:rPr>
          <w:sz w:val="28"/>
          <w:szCs w:val="28"/>
        </w:rPr>
      </w:pPr>
      <w:r w:rsidRPr="006522E8">
        <w:rPr>
          <w:rStyle w:val="Strong"/>
          <w:b w:val="0"/>
          <w:sz w:val="28"/>
          <w:szCs w:val="28"/>
        </w:rPr>
        <w:t>Перу</w:t>
      </w:r>
      <w:r w:rsidRPr="006522E8">
        <w:rPr>
          <w:b/>
          <w:sz w:val="28"/>
          <w:szCs w:val="28"/>
        </w:rPr>
        <w:t xml:space="preserve"> </w:t>
      </w:r>
      <w:r w:rsidRPr="006522E8">
        <w:rPr>
          <w:sz w:val="28"/>
          <w:szCs w:val="28"/>
        </w:rPr>
        <w:t xml:space="preserve">– значительное производство ведется на месторождениях </w:t>
      </w:r>
      <w:proofErr w:type="spellStart"/>
      <w:r w:rsidRPr="006522E8">
        <w:rPr>
          <w:sz w:val="28"/>
          <w:szCs w:val="28"/>
        </w:rPr>
        <w:t>Куахоне</w:t>
      </w:r>
      <w:proofErr w:type="spellEnd"/>
      <w:r w:rsidRPr="006522E8">
        <w:rPr>
          <w:sz w:val="28"/>
          <w:szCs w:val="28"/>
        </w:rPr>
        <w:t xml:space="preserve">, </w:t>
      </w:r>
      <w:proofErr w:type="spellStart"/>
      <w:r w:rsidRPr="006522E8">
        <w:rPr>
          <w:sz w:val="28"/>
          <w:szCs w:val="28"/>
        </w:rPr>
        <w:t>Токепала</w:t>
      </w:r>
      <w:proofErr w:type="spellEnd"/>
      <w:r w:rsidRPr="006522E8">
        <w:rPr>
          <w:sz w:val="28"/>
          <w:szCs w:val="28"/>
        </w:rPr>
        <w:t>, Серро-Верде.</w:t>
      </w:r>
    </w:p>
    <w:p w14:paraId="33E4A17B" w14:textId="77777777" w:rsidR="006522E8" w:rsidRPr="006522E8" w:rsidRDefault="006522E8" w:rsidP="000A2DD7">
      <w:pPr>
        <w:pStyle w:val="NormalWeb"/>
        <w:numPr>
          <w:ilvl w:val="0"/>
          <w:numId w:val="10"/>
        </w:numPr>
        <w:tabs>
          <w:tab w:val="left" w:pos="993"/>
        </w:tabs>
        <w:spacing w:before="0" w:beforeAutospacing="0" w:after="0" w:afterAutospacing="0"/>
        <w:ind w:left="0" w:firstLine="709"/>
        <w:jc w:val="both"/>
        <w:rPr>
          <w:sz w:val="28"/>
          <w:szCs w:val="28"/>
        </w:rPr>
      </w:pPr>
      <w:r w:rsidRPr="006522E8">
        <w:rPr>
          <w:rStyle w:val="Strong"/>
          <w:b w:val="0"/>
          <w:sz w:val="28"/>
          <w:szCs w:val="28"/>
        </w:rPr>
        <w:t>США</w:t>
      </w:r>
      <w:r w:rsidRPr="006522E8">
        <w:rPr>
          <w:b/>
          <w:sz w:val="28"/>
          <w:szCs w:val="28"/>
        </w:rPr>
        <w:t xml:space="preserve"> </w:t>
      </w:r>
      <w:r w:rsidRPr="006522E8">
        <w:rPr>
          <w:sz w:val="28"/>
          <w:szCs w:val="28"/>
        </w:rPr>
        <w:t>– технология активно применяется в Аризоне (</w:t>
      </w:r>
      <w:proofErr w:type="spellStart"/>
      <w:r w:rsidRPr="006522E8">
        <w:rPr>
          <w:sz w:val="28"/>
          <w:szCs w:val="28"/>
        </w:rPr>
        <w:t>Моренси</w:t>
      </w:r>
      <w:proofErr w:type="spellEnd"/>
      <w:r w:rsidRPr="006522E8">
        <w:rPr>
          <w:sz w:val="28"/>
          <w:szCs w:val="28"/>
        </w:rPr>
        <w:t>, Багдад, Сан-Мануэль) и Неваде.</w:t>
      </w:r>
    </w:p>
    <w:p w14:paraId="6513A9CC" w14:textId="77777777" w:rsidR="006522E8" w:rsidRPr="006522E8" w:rsidRDefault="006522E8" w:rsidP="000A2DD7">
      <w:pPr>
        <w:pStyle w:val="NormalWeb"/>
        <w:numPr>
          <w:ilvl w:val="0"/>
          <w:numId w:val="10"/>
        </w:numPr>
        <w:tabs>
          <w:tab w:val="left" w:pos="993"/>
        </w:tabs>
        <w:spacing w:before="0" w:beforeAutospacing="0" w:after="0" w:afterAutospacing="0"/>
        <w:ind w:left="0" w:firstLine="709"/>
        <w:jc w:val="both"/>
        <w:rPr>
          <w:sz w:val="28"/>
          <w:szCs w:val="28"/>
        </w:rPr>
      </w:pPr>
      <w:r w:rsidRPr="006522E8">
        <w:rPr>
          <w:rStyle w:val="Strong"/>
          <w:b w:val="0"/>
          <w:sz w:val="28"/>
          <w:szCs w:val="28"/>
        </w:rPr>
        <w:t>Китай</w:t>
      </w:r>
      <w:r w:rsidRPr="006522E8">
        <w:rPr>
          <w:sz w:val="28"/>
          <w:szCs w:val="28"/>
        </w:rPr>
        <w:t xml:space="preserve"> – ведущий производитель меди в Азии, внедряющий SX-EW в Юньнани, Цзянси и других провинциях.</w:t>
      </w:r>
    </w:p>
    <w:p w14:paraId="3E65E734" w14:textId="77777777" w:rsidR="006522E8" w:rsidRPr="006522E8" w:rsidRDefault="006522E8" w:rsidP="000A2DD7">
      <w:pPr>
        <w:pStyle w:val="NormalWeb"/>
        <w:numPr>
          <w:ilvl w:val="0"/>
          <w:numId w:val="10"/>
        </w:numPr>
        <w:tabs>
          <w:tab w:val="left" w:pos="993"/>
        </w:tabs>
        <w:spacing w:before="0" w:beforeAutospacing="0" w:after="0" w:afterAutospacing="0"/>
        <w:ind w:left="0" w:firstLine="709"/>
        <w:jc w:val="both"/>
        <w:rPr>
          <w:sz w:val="28"/>
          <w:szCs w:val="28"/>
        </w:rPr>
      </w:pPr>
      <w:r w:rsidRPr="006522E8">
        <w:rPr>
          <w:rStyle w:val="Strong"/>
          <w:b w:val="0"/>
          <w:sz w:val="28"/>
          <w:szCs w:val="28"/>
        </w:rPr>
        <w:t>Россия</w:t>
      </w:r>
      <w:r w:rsidRPr="006522E8">
        <w:rPr>
          <w:sz w:val="28"/>
          <w:szCs w:val="28"/>
        </w:rPr>
        <w:t xml:space="preserve"> – ограниченное применение SX-EW, но имеются перспективные проекты (например, Удоканское месторождение в Забайкалье).</w:t>
      </w:r>
    </w:p>
    <w:p w14:paraId="1306DC32" w14:textId="4F09F8D2" w:rsidR="006522E8" w:rsidRPr="006522E8" w:rsidRDefault="006522E8" w:rsidP="000A2DD7">
      <w:pPr>
        <w:pStyle w:val="Heading4"/>
        <w:tabs>
          <w:tab w:val="left" w:pos="993"/>
        </w:tabs>
        <w:ind w:left="0" w:firstLine="709"/>
        <w:jc w:val="both"/>
        <w:rPr>
          <w:rFonts w:ascii="Times New Roman" w:hAnsi="Times New Roman" w:cs="Times New Roman"/>
          <w:b w:val="0"/>
          <w:i w:val="0"/>
          <w:sz w:val="28"/>
          <w:szCs w:val="28"/>
        </w:rPr>
      </w:pPr>
      <w:r w:rsidRPr="006522E8">
        <w:rPr>
          <w:rFonts w:ascii="Times New Roman" w:hAnsi="Times New Roman" w:cs="Times New Roman"/>
          <w:b w:val="0"/>
          <w:i w:val="0"/>
          <w:sz w:val="28"/>
          <w:szCs w:val="28"/>
        </w:rPr>
        <w:t>Технологические особенности SX-EW</w:t>
      </w:r>
      <w:r>
        <w:rPr>
          <w:rFonts w:ascii="Times New Roman" w:hAnsi="Times New Roman" w:cs="Times New Roman"/>
          <w:b w:val="0"/>
          <w:i w:val="0"/>
          <w:sz w:val="28"/>
          <w:szCs w:val="28"/>
        </w:rPr>
        <w:t xml:space="preserve">. </w:t>
      </w:r>
      <w:r w:rsidRPr="006522E8">
        <w:rPr>
          <w:rFonts w:ascii="Times New Roman" w:hAnsi="Times New Roman" w:cs="Times New Roman"/>
          <w:b w:val="0"/>
          <w:i w:val="0"/>
          <w:sz w:val="28"/>
          <w:szCs w:val="28"/>
        </w:rPr>
        <w:t>Процесс SX-EW включает два ключевых этапа:</w:t>
      </w:r>
    </w:p>
    <w:p w14:paraId="093A3492" w14:textId="77777777" w:rsidR="006522E8" w:rsidRPr="006522E8" w:rsidRDefault="006522E8" w:rsidP="000A2DD7">
      <w:pPr>
        <w:pStyle w:val="NormalWeb"/>
        <w:numPr>
          <w:ilvl w:val="0"/>
          <w:numId w:val="11"/>
        </w:numPr>
        <w:tabs>
          <w:tab w:val="left" w:pos="993"/>
        </w:tabs>
        <w:spacing w:before="0" w:beforeAutospacing="0" w:after="0" w:afterAutospacing="0"/>
        <w:ind w:left="0" w:firstLine="709"/>
        <w:jc w:val="both"/>
        <w:rPr>
          <w:sz w:val="28"/>
          <w:szCs w:val="28"/>
        </w:rPr>
      </w:pPr>
      <w:r w:rsidRPr="006522E8">
        <w:rPr>
          <w:rStyle w:val="Strong"/>
          <w:b w:val="0"/>
          <w:sz w:val="28"/>
          <w:szCs w:val="28"/>
        </w:rPr>
        <w:t>Жидкостная экстракция (SX)</w:t>
      </w:r>
      <w:r w:rsidRPr="006522E8">
        <w:rPr>
          <w:sz w:val="28"/>
          <w:szCs w:val="28"/>
        </w:rPr>
        <w:t xml:space="preserve"> – извлечение ионов меди из выщелачивающего раствора с использованием органических экстрагентов.</w:t>
      </w:r>
    </w:p>
    <w:p w14:paraId="18FF86AE" w14:textId="77777777" w:rsidR="006522E8" w:rsidRPr="006522E8" w:rsidRDefault="006522E8" w:rsidP="000A2DD7">
      <w:pPr>
        <w:pStyle w:val="NormalWeb"/>
        <w:numPr>
          <w:ilvl w:val="0"/>
          <w:numId w:val="11"/>
        </w:numPr>
        <w:tabs>
          <w:tab w:val="left" w:pos="993"/>
        </w:tabs>
        <w:spacing w:before="0" w:beforeAutospacing="0" w:after="0" w:afterAutospacing="0"/>
        <w:ind w:left="0" w:firstLine="709"/>
        <w:jc w:val="both"/>
        <w:rPr>
          <w:sz w:val="28"/>
          <w:szCs w:val="28"/>
        </w:rPr>
      </w:pPr>
      <w:r w:rsidRPr="006522E8">
        <w:rPr>
          <w:rStyle w:val="Strong"/>
          <w:b w:val="0"/>
          <w:sz w:val="28"/>
          <w:szCs w:val="28"/>
        </w:rPr>
        <w:t>Электролиз (EW)</w:t>
      </w:r>
      <w:r w:rsidRPr="006522E8">
        <w:rPr>
          <w:sz w:val="28"/>
          <w:szCs w:val="28"/>
        </w:rPr>
        <w:t xml:space="preserve"> – получение катодной меди путем осаждения металла на катодах в электролитических ваннах.</w:t>
      </w:r>
    </w:p>
    <w:p w14:paraId="1DDE792F" w14:textId="77777777" w:rsidR="006522E8" w:rsidRPr="006522E8" w:rsidRDefault="006522E8" w:rsidP="000A2DD7">
      <w:pPr>
        <w:pStyle w:val="NormalWeb"/>
        <w:tabs>
          <w:tab w:val="left" w:pos="993"/>
        </w:tabs>
        <w:spacing w:before="0" w:beforeAutospacing="0" w:after="0" w:afterAutospacing="0"/>
        <w:ind w:firstLine="709"/>
        <w:jc w:val="both"/>
        <w:rPr>
          <w:sz w:val="28"/>
          <w:szCs w:val="28"/>
        </w:rPr>
      </w:pPr>
      <w:r w:rsidRPr="006522E8">
        <w:rPr>
          <w:sz w:val="28"/>
          <w:szCs w:val="28"/>
        </w:rPr>
        <w:t>На эффективность SX-EW влияют такие факторы, как состав руды, условия выщелачивания, выбор экстрагента и технологические параметры электролиза.</w:t>
      </w:r>
    </w:p>
    <w:p w14:paraId="5D74EC80" w14:textId="622D5541" w:rsidR="006522E8" w:rsidRPr="006522E8" w:rsidRDefault="006522E8" w:rsidP="000A2DD7">
      <w:pPr>
        <w:pStyle w:val="Heading4"/>
        <w:tabs>
          <w:tab w:val="left" w:pos="993"/>
        </w:tabs>
        <w:ind w:left="0" w:firstLine="709"/>
        <w:jc w:val="both"/>
        <w:rPr>
          <w:rFonts w:ascii="Times New Roman" w:hAnsi="Times New Roman" w:cs="Times New Roman"/>
          <w:b w:val="0"/>
          <w:i w:val="0"/>
          <w:sz w:val="28"/>
          <w:szCs w:val="28"/>
        </w:rPr>
      </w:pPr>
      <w:r w:rsidRPr="006522E8">
        <w:rPr>
          <w:rFonts w:ascii="Times New Roman" w:hAnsi="Times New Roman" w:cs="Times New Roman"/>
          <w:b w:val="0"/>
          <w:i w:val="0"/>
          <w:sz w:val="28"/>
          <w:szCs w:val="28"/>
        </w:rPr>
        <w:t>Используемые экстрагенты в SX-EW</w:t>
      </w:r>
      <w:r>
        <w:rPr>
          <w:rFonts w:ascii="Times New Roman" w:hAnsi="Times New Roman" w:cs="Times New Roman"/>
          <w:b w:val="0"/>
          <w:i w:val="0"/>
          <w:sz w:val="28"/>
          <w:szCs w:val="28"/>
        </w:rPr>
        <w:t xml:space="preserve">. </w:t>
      </w:r>
      <w:r w:rsidRPr="006522E8">
        <w:rPr>
          <w:rFonts w:ascii="Times New Roman" w:hAnsi="Times New Roman" w:cs="Times New Roman"/>
          <w:b w:val="0"/>
          <w:i w:val="0"/>
          <w:sz w:val="28"/>
          <w:szCs w:val="28"/>
        </w:rPr>
        <w:t>Для жидкостной экстракции применяются различные экстрагенты:</w:t>
      </w:r>
    </w:p>
    <w:p w14:paraId="69A1CF47" w14:textId="77777777" w:rsidR="006522E8" w:rsidRPr="006522E8" w:rsidRDefault="006522E8" w:rsidP="000A2DD7">
      <w:pPr>
        <w:pStyle w:val="NormalWeb"/>
        <w:numPr>
          <w:ilvl w:val="0"/>
          <w:numId w:val="12"/>
        </w:numPr>
        <w:tabs>
          <w:tab w:val="left" w:pos="993"/>
        </w:tabs>
        <w:spacing w:before="0" w:beforeAutospacing="0" w:after="0" w:afterAutospacing="0"/>
        <w:ind w:left="0" w:firstLine="709"/>
        <w:jc w:val="both"/>
        <w:rPr>
          <w:sz w:val="28"/>
          <w:szCs w:val="28"/>
        </w:rPr>
      </w:pPr>
      <w:proofErr w:type="spellStart"/>
      <w:r w:rsidRPr="006522E8">
        <w:rPr>
          <w:rStyle w:val="Strong"/>
          <w:b w:val="0"/>
          <w:sz w:val="28"/>
          <w:szCs w:val="28"/>
        </w:rPr>
        <w:t>Оксимные</w:t>
      </w:r>
      <w:proofErr w:type="spellEnd"/>
      <w:r w:rsidRPr="006522E8">
        <w:rPr>
          <w:rStyle w:val="Strong"/>
          <w:b w:val="0"/>
          <w:sz w:val="28"/>
          <w:szCs w:val="28"/>
        </w:rPr>
        <w:t xml:space="preserve"> экстрагенты (LIX, </w:t>
      </w:r>
      <w:proofErr w:type="spellStart"/>
      <w:r w:rsidRPr="006522E8">
        <w:rPr>
          <w:rStyle w:val="Strong"/>
          <w:b w:val="0"/>
          <w:sz w:val="28"/>
          <w:szCs w:val="28"/>
        </w:rPr>
        <w:t>Acorga</w:t>
      </w:r>
      <w:proofErr w:type="spellEnd"/>
      <w:r w:rsidRPr="006522E8">
        <w:rPr>
          <w:rStyle w:val="Strong"/>
          <w:b w:val="0"/>
          <w:sz w:val="28"/>
          <w:szCs w:val="28"/>
        </w:rPr>
        <w:t xml:space="preserve">, </w:t>
      </w:r>
      <w:proofErr w:type="spellStart"/>
      <w:r w:rsidRPr="006522E8">
        <w:rPr>
          <w:rStyle w:val="Strong"/>
          <w:b w:val="0"/>
          <w:sz w:val="28"/>
          <w:szCs w:val="28"/>
        </w:rPr>
        <w:t>Cognis</w:t>
      </w:r>
      <w:proofErr w:type="spellEnd"/>
      <w:r w:rsidRPr="006522E8">
        <w:rPr>
          <w:rStyle w:val="Strong"/>
          <w:b w:val="0"/>
          <w:sz w:val="28"/>
          <w:szCs w:val="28"/>
        </w:rPr>
        <w:t>)</w:t>
      </w:r>
      <w:r w:rsidRPr="006522E8">
        <w:rPr>
          <w:sz w:val="28"/>
          <w:szCs w:val="28"/>
        </w:rPr>
        <w:t xml:space="preserve"> – обеспечивают высокую селективность к меди и широко используются на промышленных установках.</w:t>
      </w:r>
    </w:p>
    <w:p w14:paraId="7F99BC64" w14:textId="77777777" w:rsidR="006522E8" w:rsidRPr="006522E8" w:rsidRDefault="006522E8" w:rsidP="000A2DD7">
      <w:pPr>
        <w:pStyle w:val="NormalWeb"/>
        <w:numPr>
          <w:ilvl w:val="0"/>
          <w:numId w:val="12"/>
        </w:numPr>
        <w:tabs>
          <w:tab w:val="left" w:pos="993"/>
        </w:tabs>
        <w:spacing w:before="0" w:beforeAutospacing="0" w:after="0" w:afterAutospacing="0"/>
        <w:ind w:left="0" w:firstLine="709"/>
        <w:jc w:val="both"/>
        <w:rPr>
          <w:sz w:val="28"/>
          <w:szCs w:val="28"/>
        </w:rPr>
      </w:pPr>
      <w:proofErr w:type="spellStart"/>
      <w:r w:rsidRPr="006522E8">
        <w:rPr>
          <w:rStyle w:val="Strong"/>
          <w:b w:val="0"/>
          <w:sz w:val="28"/>
          <w:szCs w:val="28"/>
        </w:rPr>
        <w:t>Кетоксимы</w:t>
      </w:r>
      <w:proofErr w:type="spellEnd"/>
      <w:r w:rsidRPr="006522E8">
        <w:rPr>
          <w:sz w:val="28"/>
          <w:szCs w:val="28"/>
        </w:rPr>
        <w:t xml:space="preserve"> – обладают высокой устойчивостью к деградации и позволяют извлекать медь даже из растворов с низкими концентрациями.</w:t>
      </w:r>
    </w:p>
    <w:p w14:paraId="47DD5438" w14:textId="77777777" w:rsidR="006522E8" w:rsidRPr="006522E8" w:rsidRDefault="006522E8" w:rsidP="000A2DD7">
      <w:pPr>
        <w:pStyle w:val="NormalWeb"/>
        <w:numPr>
          <w:ilvl w:val="0"/>
          <w:numId w:val="12"/>
        </w:numPr>
        <w:tabs>
          <w:tab w:val="left" w:pos="993"/>
        </w:tabs>
        <w:spacing w:before="0" w:beforeAutospacing="0" w:after="0" w:afterAutospacing="0"/>
        <w:ind w:left="0" w:firstLine="709"/>
        <w:jc w:val="both"/>
        <w:rPr>
          <w:sz w:val="28"/>
          <w:szCs w:val="28"/>
        </w:rPr>
      </w:pPr>
      <w:r w:rsidRPr="006522E8">
        <w:rPr>
          <w:rStyle w:val="Strong"/>
          <w:b w:val="0"/>
          <w:sz w:val="28"/>
          <w:szCs w:val="28"/>
        </w:rPr>
        <w:t>Фенольные экстрагенты</w:t>
      </w:r>
      <w:r w:rsidRPr="006522E8">
        <w:rPr>
          <w:sz w:val="28"/>
          <w:szCs w:val="28"/>
        </w:rPr>
        <w:t xml:space="preserve"> – используются в комбинации с </w:t>
      </w:r>
      <w:proofErr w:type="spellStart"/>
      <w:r w:rsidRPr="006522E8">
        <w:rPr>
          <w:sz w:val="28"/>
          <w:szCs w:val="28"/>
        </w:rPr>
        <w:t>оксимами</w:t>
      </w:r>
      <w:proofErr w:type="spellEnd"/>
      <w:r w:rsidRPr="006522E8">
        <w:rPr>
          <w:sz w:val="28"/>
          <w:szCs w:val="28"/>
        </w:rPr>
        <w:t xml:space="preserve"> для повышения эффективности извлечения.</w:t>
      </w:r>
    </w:p>
    <w:p w14:paraId="10F4C6FB" w14:textId="77777777" w:rsidR="006522E8" w:rsidRPr="006522E8" w:rsidRDefault="006522E8" w:rsidP="000A2DD7">
      <w:pPr>
        <w:pStyle w:val="NormalWeb"/>
        <w:tabs>
          <w:tab w:val="left" w:pos="3119"/>
        </w:tabs>
        <w:spacing w:before="0" w:beforeAutospacing="0" w:after="0" w:afterAutospacing="0"/>
        <w:ind w:firstLine="709"/>
        <w:jc w:val="both"/>
        <w:rPr>
          <w:sz w:val="28"/>
          <w:szCs w:val="28"/>
        </w:rPr>
      </w:pPr>
      <w:r w:rsidRPr="006522E8">
        <w:rPr>
          <w:sz w:val="28"/>
          <w:szCs w:val="28"/>
        </w:rPr>
        <w:t>Выбор экстрагента определяется химическим составом раствора и необходимыми параметрами селективности.</w:t>
      </w:r>
    </w:p>
    <w:p w14:paraId="4116765F" w14:textId="77777777" w:rsidR="006522E8" w:rsidRPr="006522E8" w:rsidRDefault="006522E8" w:rsidP="000A2DD7">
      <w:pPr>
        <w:pStyle w:val="Heading4"/>
        <w:tabs>
          <w:tab w:val="left" w:pos="3119"/>
        </w:tabs>
        <w:ind w:left="0" w:firstLine="709"/>
        <w:jc w:val="both"/>
        <w:rPr>
          <w:rFonts w:ascii="Times New Roman" w:hAnsi="Times New Roman" w:cs="Times New Roman"/>
          <w:b w:val="0"/>
          <w:i w:val="0"/>
          <w:sz w:val="28"/>
          <w:szCs w:val="28"/>
        </w:rPr>
      </w:pPr>
      <w:r w:rsidRPr="006522E8">
        <w:rPr>
          <w:rFonts w:ascii="Times New Roman" w:hAnsi="Times New Roman" w:cs="Times New Roman"/>
          <w:b w:val="0"/>
          <w:i w:val="0"/>
          <w:sz w:val="28"/>
          <w:szCs w:val="28"/>
        </w:rPr>
        <w:t xml:space="preserve">Достоинства и недостатки технологии SX-EW. </w:t>
      </w:r>
    </w:p>
    <w:p w14:paraId="4D1E1897" w14:textId="40A194AB" w:rsidR="006522E8" w:rsidRPr="006522E8" w:rsidRDefault="006522E8" w:rsidP="000A2DD7">
      <w:pPr>
        <w:pStyle w:val="Heading4"/>
        <w:tabs>
          <w:tab w:val="left" w:pos="3119"/>
        </w:tabs>
        <w:ind w:left="0" w:firstLine="709"/>
        <w:jc w:val="both"/>
        <w:rPr>
          <w:rFonts w:ascii="Times New Roman" w:hAnsi="Times New Roman" w:cs="Times New Roman"/>
          <w:b w:val="0"/>
          <w:i w:val="0"/>
          <w:sz w:val="28"/>
          <w:szCs w:val="28"/>
        </w:rPr>
      </w:pPr>
      <w:r w:rsidRPr="006522E8">
        <w:rPr>
          <w:rFonts w:ascii="Times New Roman" w:hAnsi="Times New Roman" w:cs="Times New Roman"/>
          <w:b w:val="0"/>
          <w:i w:val="0"/>
          <w:sz w:val="28"/>
          <w:szCs w:val="28"/>
        </w:rPr>
        <w:t>Преимущества:</w:t>
      </w:r>
      <w:r>
        <w:rPr>
          <w:rFonts w:ascii="Times New Roman" w:hAnsi="Times New Roman" w:cs="Times New Roman"/>
          <w:b w:val="0"/>
          <w:i w:val="0"/>
          <w:sz w:val="28"/>
          <w:szCs w:val="28"/>
        </w:rPr>
        <w:t xml:space="preserve"> </w:t>
      </w:r>
      <w:r w:rsidRPr="006522E8">
        <w:rPr>
          <w:rFonts w:ascii="Times New Roman" w:hAnsi="Times New Roman" w:cs="Times New Roman"/>
          <w:b w:val="0"/>
          <w:i w:val="0"/>
          <w:sz w:val="28"/>
          <w:szCs w:val="28"/>
        </w:rPr>
        <w:t xml:space="preserve">высокая экологичность (отсутствие выбросов </w:t>
      </w:r>
      <w:r w:rsidR="006773EF">
        <w:rPr>
          <w:rFonts w:ascii="Times New Roman" w:hAnsi="Times New Roman" w:cs="Times New Roman"/>
          <w:b w:val="0"/>
          <w:i w:val="0"/>
          <w:sz w:val="28"/>
          <w:szCs w:val="28"/>
          <w:lang w:val="en-US"/>
        </w:rPr>
        <w:t>SO</w:t>
      </w:r>
      <w:r w:rsidRPr="006522E8">
        <w:rPr>
          <w:rFonts w:ascii="Times New Roman" w:hAnsi="Times New Roman" w:cs="Times New Roman"/>
          <w:b w:val="0"/>
          <w:i w:val="0"/>
          <w:sz w:val="28"/>
          <w:szCs w:val="28"/>
        </w:rPr>
        <w:t xml:space="preserve">₂ и </w:t>
      </w:r>
      <w:r w:rsidR="006773EF">
        <w:rPr>
          <w:rFonts w:ascii="Times New Roman" w:hAnsi="Times New Roman" w:cs="Times New Roman"/>
          <w:b w:val="0"/>
          <w:i w:val="0"/>
          <w:sz w:val="28"/>
          <w:szCs w:val="28"/>
          <w:lang w:val="en-US"/>
        </w:rPr>
        <w:t>CO</w:t>
      </w:r>
      <w:r w:rsidRPr="006522E8">
        <w:rPr>
          <w:rFonts w:ascii="Times New Roman" w:hAnsi="Times New Roman" w:cs="Times New Roman"/>
          <w:b w:val="0"/>
          <w:i w:val="0"/>
          <w:sz w:val="28"/>
          <w:szCs w:val="28"/>
        </w:rPr>
        <w:t>₂); возможность переработки бедных и окисленных руд; относительно низкие капитальные и эксплуатационные затраты; получение меди высокой чистоты (99,99</w:t>
      </w:r>
      <w:r>
        <w:rPr>
          <w:rFonts w:ascii="Times New Roman" w:hAnsi="Times New Roman" w:cs="Times New Roman"/>
          <w:b w:val="0"/>
          <w:i w:val="0"/>
          <w:sz w:val="28"/>
          <w:szCs w:val="28"/>
        </w:rPr>
        <w:t xml:space="preserve"> </w:t>
      </w:r>
      <w:r w:rsidRPr="006522E8">
        <w:rPr>
          <w:rFonts w:ascii="Times New Roman" w:hAnsi="Times New Roman" w:cs="Times New Roman"/>
          <w:b w:val="0"/>
          <w:i w:val="0"/>
          <w:sz w:val="28"/>
          <w:szCs w:val="28"/>
        </w:rPr>
        <w:t>%).</w:t>
      </w:r>
    </w:p>
    <w:p w14:paraId="1F7E106A" w14:textId="487325E4" w:rsidR="006522E8" w:rsidRPr="00735F3B" w:rsidRDefault="006522E8" w:rsidP="000A2DD7">
      <w:pPr>
        <w:pStyle w:val="Heading5"/>
        <w:tabs>
          <w:tab w:val="left" w:pos="3119"/>
        </w:tabs>
        <w:spacing w:before="0"/>
        <w:ind w:firstLine="567"/>
        <w:jc w:val="both"/>
        <w:rPr>
          <w:rFonts w:ascii="Times New Roman" w:hAnsi="Times New Roman" w:cs="Times New Roman"/>
          <w:color w:val="auto"/>
        </w:rPr>
      </w:pPr>
      <w:r w:rsidRPr="006522E8">
        <w:rPr>
          <w:rFonts w:ascii="Times New Roman" w:hAnsi="Times New Roman" w:cs="Times New Roman"/>
          <w:color w:val="auto"/>
        </w:rPr>
        <w:lastRenderedPageBreak/>
        <w:t>Ограничения:</w:t>
      </w:r>
      <w:r>
        <w:rPr>
          <w:rFonts w:ascii="Times New Roman" w:hAnsi="Times New Roman" w:cs="Times New Roman"/>
          <w:color w:val="auto"/>
        </w:rPr>
        <w:t xml:space="preserve"> </w:t>
      </w:r>
      <w:r w:rsidRPr="006522E8">
        <w:rPr>
          <w:rFonts w:ascii="Times New Roman" w:hAnsi="Times New Roman" w:cs="Times New Roman"/>
          <w:color w:val="auto"/>
        </w:rPr>
        <w:t>ограниченная применимость для сульфидных руд без предварительного окисления;</w:t>
      </w:r>
      <w:r>
        <w:rPr>
          <w:rFonts w:ascii="Times New Roman" w:hAnsi="Times New Roman" w:cs="Times New Roman"/>
          <w:color w:val="auto"/>
        </w:rPr>
        <w:t xml:space="preserve"> </w:t>
      </w:r>
      <w:r w:rsidRPr="006522E8">
        <w:rPr>
          <w:rFonts w:ascii="Times New Roman" w:hAnsi="Times New Roman" w:cs="Times New Roman"/>
          <w:color w:val="auto"/>
        </w:rPr>
        <w:t>высокая чувствительность к примесям в растворе, что требует эффективного контроля состава выщелачивающих агентов;</w:t>
      </w:r>
      <w:r>
        <w:rPr>
          <w:rFonts w:ascii="Times New Roman" w:hAnsi="Times New Roman" w:cs="Times New Roman"/>
          <w:color w:val="auto"/>
        </w:rPr>
        <w:t xml:space="preserve"> </w:t>
      </w:r>
      <w:r w:rsidRPr="006522E8">
        <w:rPr>
          <w:rFonts w:ascii="Times New Roman" w:hAnsi="Times New Roman" w:cs="Times New Roman"/>
          <w:color w:val="auto"/>
        </w:rPr>
        <w:t>влияние качества и устойчивости экстрагентов на экономическую эффективность процесса</w:t>
      </w:r>
      <w:r w:rsidR="00735F3B" w:rsidRPr="00735F3B">
        <w:rPr>
          <w:rFonts w:ascii="Times New Roman" w:hAnsi="Times New Roman" w:cs="Times New Roman"/>
          <w:color w:val="auto"/>
        </w:rPr>
        <w:t xml:space="preserve"> [29].</w:t>
      </w:r>
    </w:p>
    <w:p w14:paraId="7807A3F5" w14:textId="62A1C1A5" w:rsidR="006522E8" w:rsidRDefault="006522E8" w:rsidP="000A2DD7">
      <w:pPr>
        <w:pStyle w:val="Heading4"/>
        <w:tabs>
          <w:tab w:val="left" w:pos="3119"/>
        </w:tabs>
        <w:ind w:left="0" w:firstLine="567"/>
        <w:jc w:val="both"/>
        <w:rPr>
          <w:rFonts w:ascii="Times New Roman" w:hAnsi="Times New Roman" w:cs="Times New Roman"/>
          <w:b w:val="0"/>
          <w:i w:val="0"/>
          <w:sz w:val="28"/>
          <w:szCs w:val="28"/>
        </w:rPr>
      </w:pPr>
      <w:r w:rsidRPr="006522E8">
        <w:rPr>
          <w:rFonts w:ascii="Times New Roman" w:hAnsi="Times New Roman" w:cs="Times New Roman"/>
          <w:b w:val="0"/>
          <w:i w:val="0"/>
          <w:sz w:val="28"/>
          <w:szCs w:val="28"/>
        </w:rPr>
        <w:t>Сравнительный анализ производства меди с использованием SX-EW по странам</w:t>
      </w:r>
      <w:r>
        <w:rPr>
          <w:rFonts w:ascii="Times New Roman" w:hAnsi="Times New Roman" w:cs="Times New Roman"/>
          <w:b w:val="0"/>
          <w:i w:val="0"/>
          <w:sz w:val="28"/>
          <w:szCs w:val="28"/>
        </w:rPr>
        <w:t xml:space="preserve"> представлен в таблице 1.</w:t>
      </w:r>
    </w:p>
    <w:p w14:paraId="728EAFE1" w14:textId="77777777" w:rsidR="006522E8" w:rsidRDefault="006522E8" w:rsidP="000A2DD7">
      <w:pPr>
        <w:pStyle w:val="Heading4"/>
        <w:tabs>
          <w:tab w:val="left" w:pos="3119"/>
        </w:tabs>
        <w:ind w:left="0" w:firstLine="567"/>
        <w:jc w:val="both"/>
        <w:rPr>
          <w:rFonts w:ascii="Times New Roman" w:hAnsi="Times New Roman" w:cs="Times New Roman"/>
          <w:b w:val="0"/>
          <w:i w:val="0"/>
          <w:sz w:val="28"/>
          <w:szCs w:val="28"/>
        </w:rPr>
      </w:pPr>
    </w:p>
    <w:p w14:paraId="4248859A" w14:textId="75C269EE" w:rsidR="006522E8" w:rsidRDefault="006522E8" w:rsidP="000A2DD7">
      <w:pPr>
        <w:pStyle w:val="Heading4"/>
        <w:tabs>
          <w:tab w:val="left" w:pos="3119"/>
        </w:tabs>
        <w:ind w:left="0" w:firstLine="0"/>
        <w:jc w:val="both"/>
        <w:rPr>
          <w:rFonts w:ascii="Times New Roman" w:hAnsi="Times New Roman" w:cs="Times New Roman"/>
          <w:b w:val="0"/>
          <w:i w:val="0"/>
          <w:sz w:val="28"/>
          <w:szCs w:val="28"/>
          <w:lang w:val="kk-KZ"/>
        </w:rPr>
      </w:pPr>
      <w:r>
        <w:rPr>
          <w:rFonts w:ascii="Times New Roman" w:hAnsi="Times New Roman" w:cs="Times New Roman"/>
          <w:b w:val="0"/>
          <w:i w:val="0"/>
          <w:sz w:val="28"/>
          <w:szCs w:val="28"/>
        </w:rPr>
        <w:t xml:space="preserve">Таблица 1 - </w:t>
      </w:r>
      <w:r w:rsidRPr="006522E8">
        <w:rPr>
          <w:rFonts w:ascii="Times New Roman" w:hAnsi="Times New Roman" w:cs="Times New Roman"/>
          <w:b w:val="0"/>
          <w:i w:val="0"/>
          <w:sz w:val="28"/>
          <w:szCs w:val="28"/>
        </w:rPr>
        <w:t>Сравнительный анализ производства меди с использованием SX-EW по странам</w:t>
      </w:r>
    </w:p>
    <w:p w14:paraId="5AE9F5C7" w14:textId="77777777" w:rsidR="000A2DD7" w:rsidRPr="000A2DD7" w:rsidRDefault="000A2DD7" w:rsidP="000A2DD7">
      <w:pPr>
        <w:pStyle w:val="Heading4"/>
        <w:tabs>
          <w:tab w:val="left" w:pos="3119"/>
        </w:tabs>
        <w:ind w:left="0" w:firstLine="0"/>
        <w:jc w:val="both"/>
        <w:rPr>
          <w:rFonts w:ascii="Times New Roman" w:hAnsi="Times New Roman" w:cs="Times New Roman"/>
          <w:b w:val="0"/>
          <w:i w:val="0"/>
          <w:sz w:val="28"/>
          <w:szCs w:val="28"/>
          <w:lang w:val="kk-KZ"/>
        </w:rPr>
      </w:pPr>
    </w:p>
    <w:tbl>
      <w:tblPr>
        <w:tblStyle w:val="11"/>
        <w:tblW w:w="0" w:type="auto"/>
        <w:tblLook w:val="04A0" w:firstRow="1" w:lastRow="0" w:firstColumn="1" w:lastColumn="0" w:noHBand="0" w:noVBand="1"/>
      </w:tblPr>
      <w:tblGrid>
        <w:gridCol w:w="1064"/>
        <w:gridCol w:w="4437"/>
        <w:gridCol w:w="4131"/>
      </w:tblGrid>
      <w:tr w:rsidR="006522E8" w:rsidRPr="006522E8" w14:paraId="291DDB05" w14:textId="77777777" w:rsidTr="000A2DD7">
        <w:tc>
          <w:tcPr>
            <w:tcW w:w="0" w:type="auto"/>
            <w:hideMark/>
          </w:tcPr>
          <w:p w14:paraId="733A4FA4" w14:textId="77777777" w:rsidR="006522E8" w:rsidRPr="006522E8" w:rsidRDefault="006522E8" w:rsidP="000A2DD7">
            <w:pPr>
              <w:tabs>
                <w:tab w:val="left" w:pos="3119"/>
              </w:tabs>
              <w:jc w:val="center"/>
              <w:rPr>
                <w:bCs/>
              </w:rPr>
            </w:pPr>
            <w:r w:rsidRPr="006522E8">
              <w:rPr>
                <w:bCs/>
              </w:rPr>
              <w:t>Страна</w:t>
            </w:r>
          </w:p>
        </w:tc>
        <w:tc>
          <w:tcPr>
            <w:tcW w:w="0" w:type="auto"/>
            <w:hideMark/>
          </w:tcPr>
          <w:p w14:paraId="1F0E3998" w14:textId="77777777" w:rsidR="006522E8" w:rsidRPr="006522E8" w:rsidRDefault="006522E8" w:rsidP="000A2DD7">
            <w:pPr>
              <w:tabs>
                <w:tab w:val="left" w:pos="3119"/>
              </w:tabs>
              <w:ind w:firstLine="567"/>
              <w:jc w:val="center"/>
              <w:rPr>
                <w:bCs/>
              </w:rPr>
            </w:pPr>
            <w:r w:rsidRPr="006522E8">
              <w:rPr>
                <w:bCs/>
              </w:rPr>
              <w:t>Производство меди (SX-EW), млн тонн</w:t>
            </w:r>
          </w:p>
        </w:tc>
        <w:tc>
          <w:tcPr>
            <w:tcW w:w="0" w:type="auto"/>
            <w:hideMark/>
          </w:tcPr>
          <w:p w14:paraId="7FC44F29" w14:textId="77777777" w:rsidR="006522E8" w:rsidRPr="006522E8" w:rsidRDefault="006522E8" w:rsidP="000A2DD7">
            <w:pPr>
              <w:tabs>
                <w:tab w:val="left" w:pos="3119"/>
              </w:tabs>
              <w:ind w:firstLine="567"/>
              <w:jc w:val="center"/>
              <w:rPr>
                <w:bCs/>
              </w:rPr>
            </w:pPr>
            <w:r w:rsidRPr="006522E8">
              <w:rPr>
                <w:bCs/>
              </w:rPr>
              <w:t>Доля от общего производства меди, %</w:t>
            </w:r>
          </w:p>
        </w:tc>
      </w:tr>
      <w:tr w:rsidR="006522E8" w:rsidRPr="006522E8" w14:paraId="2462F9A6" w14:textId="77777777" w:rsidTr="000A2DD7">
        <w:tc>
          <w:tcPr>
            <w:tcW w:w="0" w:type="auto"/>
            <w:hideMark/>
          </w:tcPr>
          <w:p w14:paraId="796823DB" w14:textId="77777777" w:rsidR="006522E8" w:rsidRPr="006522E8" w:rsidRDefault="006522E8" w:rsidP="000A2DD7">
            <w:pPr>
              <w:tabs>
                <w:tab w:val="left" w:pos="3119"/>
              </w:tabs>
              <w:ind w:hanging="120"/>
              <w:jc w:val="center"/>
            </w:pPr>
            <w:r w:rsidRPr="006522E8">
              <w:t>Чили</w:t>
            </w:r>
          </w:p>
        </w:tc>
        <w:tc>
          <w:tcPr>
            <w:tcW w:w="0" w:type="auto"/>
            <w:hideMark/>
          </w:tcPr>
          <w:p w14:paraId="2B348EFB" w14:textId="77777777" w:rsidR="006522E8" w:rsidRPr="006522E8" w:rsidRDefault="006522E8" w:rsidP="000A2DD7">
            <w:pPr>
              <w:tabs>
                <w:tab w:val="left" w:pos="3119"/>
              </w:tabs>
              <w:ind w:hanging="120"/>
              <w:jc w:val="center"/>
            </w:pPr>
            <w:r w:rsidRPr="006522E8">
              <w:t>1,8</w:t>
            </w:r>
          </w:p>
        </w:tc>
        <w:tc>
          <w:tcPr>
            <w:tcW w:w="0" w:type="auto"/>
            <w:hideMark/>
          </w:tcPr>
          <w:p w14:paraId="1A5E07EE" w14:textId="77777777" w:rsidR="006522E8" w:rsidRPr="006522E8" w:rsidRDefault="006522E8" w:rsidP="000A2DD7">
            <w:pPr>
              <w:tabs>
                <w:tab w:val="left" w:pos="3119"/>
              </w:tabs>
              <w:ind w:hanging="120"/>
              <w:jc w:val="center"/>
            </w:pPr>
            <w:r w:rsidRPr="006522E8">
              <w:t>20</w:t>
            </w:r>
          </w:p>
        </w:tc>
      </w:tr>
      <w:tr w:rsidR="006522E8" w:rsidRPr="006522E8" w14:paraId="7CE8A5FE" w14:textId="77777777" w:rsidTr="000A2DD7">
        <w:tc>
          <w:tcPr>
            <w:tcW w:w="0" w:type="auto"/>
            <w:hideMark/>
          </w:tcPr>
          <w:p w14:paraId="04101406" w14:textId="77777777" w:rsidR="006522E8" w:rsidRPr="006522E8" w:rsidRDefault="006522E8" w:rsidP="000A2DD7">
            <w:pPr>
              <w:tabs>
                <w:tab w:val="left" w:pos="3119"/>
              </w:tabs>
              <w:ind w:hanging="120"/>
              <w:jc w:val="center"/>
            </w:pPr>
            <w:r w:rsidRPr="006522E8">
              <w:t>Перу</w:t>
            </w:r>
          </w:p>
        </w:tc>
        <w:tc>
          <w:tcPr>
            <w:tcW w:w="0" w:type="auto"/>
            <w:hideMark/>
          </w:tcPr>
          <w:p w14:paraId="77DCDEED" w14:textId="77777777" w:rsidR="006522E8" w:rsidRPr="006522E8" w:rsidRDefault="006522E8" w:rsidP="000A2DD7">
            <w:pPr>
              <w:tabs>
                <w:tab w:val="left" w:pos="3119"/>
              </w:tabs>
              <w:ind w:hanging="120"/>
              <w:jc w:val="center"/>
            </w:pPr>
            <w:r w:rsidRPr="006522E8">
              <w:t>0,9</w:t>
            </w:r>
          </w:p>
        </w:tc>
        <w:tc>
          <w:tcPr>
            <w:tcW w:w="0" w:type="auto"/>
            <w:hideMark/>
          </w:tcPr>
          <w:p w14:paraId="6F612581" w14:textId="77777777" w:rsidR="006522E8" w:rsidRPr="006522E8" w:rsidRDefault="006522E8" w:rsidP="000A2DD7">
            <w:pPr>
              <w:tabs>
                <w:tab w:val="left" w:pos="3119"/>
              </w:tabs>
              <w:ind w:hanging="120"/>
              <w:jc w:val="center"/>
            </w:pPr>
            <w:r w:rsidRPr="006522E8">
              <w:t>15</w:t>
            </w:r>
          </w:p>
        </w:tc>
      </w:tr>
      <w:tr w:rsidR="006522E8" w:rsidRPr="006522E8" w14:paraId="015981BF" w14:textId="77777777" w:rsidTr="000A2DD7">
        <w:tc>
          <w:tcPr>
            <w:tcW w:w="0" w:type="auto"/>
            <w:hideMark/>
          </w:tcPr>
          <w:p w14:paraId="04350347" w14:textId="77777777" w:rsidR="006522E8" w:rsidRPr="006522E8" w:rsidRDefault="006522E8" w:rsidP="000A2DD7">
            <w:pPr>
              <w:tabs>
                <w:tab w:val="left" w:pos="3119"/>
              </w:tabs>
              <w:ind w:hanging="120"/>
              <w:jc w:val="center"/>
            </w:pPr>
            <w:r w:rsidRPr="006522E8">
              <w:t>США</w:t>
            </w:r>
          </w:p>
        </w:tc>
        <w:tc>
          <w:tcPr>
            <w:tcW w:w="0" w:type="auto"/>
            <w:hideMark/>
          </w:tcPr>
          <w:p w14:paraId="00CB73F8" w14:textId="77777777" w:rsidR="006522E8" w:rsidRPr="006522E8" w:rsidRDefault="006522E8" w:rsidP="000A2DD7">
            <w:pPr>
              <w:tabs>
                <w:tab w:val="left" w:pos="3119"/>
              </w:tabs>
              <w:ind w:hanging="120"/>
              <w:jc w:val="center"/>
            </w:pPr>
            <w:r w:rsidRPr="006522E8">
              <w:t>0,6</w:t>
            </w:r>
          </w:p>
        </w:tc>
        <w:tc>
          <w:tcPr>
            <w:tcW w:w="0" w:type="auto"/>
            <w:hideMark/>
          </w:tcPr>
          <w:p w14:paraId="182C94EA" w14:textId="77777777" w:rsidR="006522E8" w:rsidRPr="006522E8" w:rsidRDefault="006522E8" w:rsidP="000A2DD7">
            <w:pPr>
              <w:tabs>
                <w:tab w:val="left" w:pos="3119"/>
              </w:tabs>
              <w:ind w:hanging="120"/>
              <w:jc w:val="center"/>
            </w:pPr>
            <w:r w:rsidRPr="006522E8">
              <w:t>25</w:t>
            </w:r>
          </w:p>
        </w:tc>
      </w:tr>
      <w:tr w:rsidR="006522E8" w:rsidRPr="006522E8" w14:paraId="15463C13" w14:textId="77777777" w:rsidTr="000A2DD7">
        <w:tc>
          <w:tcPr>
            <w:tcW w:w="0" w:type="auto"/>
            <w:hideMark/>
          </w:tcPr>
          <w:p w14:paraId="61D325DC" w14:textId="77777777" w:rsidR="006522E8" w:rsidRPr="006522E8" w:rsidRDefault="006522E8" w:rsidP="000A2DD7">
            <w:pPr>
              <w:tabs>
                <w:tab w:val="left" w:pos="3119"/>
              </w:tabs>
              <w:ind w:hanging="120"/>
              <w:jc w:val="center"/>
            </w:pPr>
            <w:r w:rsidRPr="006522E8">
              <w:t>Китай</w:t>
            </w:r>
          </w:p>
        </w:tc>
        <w:tc>
          <w:tcPr>
            <w:tcW w:w="0" w:type="auto"/>
            <w:hideMark/>
          </w:tcPr>
          <w:p w14:paraId="7C604438" w14:textId="77777777" w:rsidR="006522E8" w:rsidRPr="006522E8" w:rsidRDefault="006522E8" w:rsidP="000A2DD7">
            <w:pPr>
              <w:tabs>
                <w:tab w:val="left" w:pos="3119"/>
              </w:tabs>
              <w:ind w:hanging="120"/>
              <w:jc w:val="center"/>
            </w:pPr>
            <w:r w:rsidRPr="006522E8">
              <w:t>0,5</w:t>
            </w:r>
          </w:p>
        </w:tc>
        <w:tc>
          <w:tcPr>
            <w:tcW w:w="0" w:type="auto"/>
            <w:hideMark/>
          </w:tcPr>
          <w:p w14:paraId="14261D7F" w14:textId="77777777" w:rsidR="006522E8" w:rsidRPr="006522E8" w:rsidRDefault="006522E8" w:rsidP="000A2DD7">
            <w:pPr>
              <w:tabs>
                <w:tab w:val="left" w:pos="3119"/>
              </w:tabs>
              <w:ind w:hanging="120"/>
              <w:jc w:val="center"/>
            </w:pPr>
            <w:r w:rsidRPr="006522E8">
              <w:t>8</w:t>
            </w:r>
          </w:p>
        </w:tc>
      </w:tr>
      <w:tr w:rsidR="006522E8" w:rsidRPr="006522E8" w14:paraId="6ACD95CE" w14:textId="77777777" w:rsidTr="000A2DD7">
        <w:tc>
          <w:tcPr>
            <w:tcW w:w="0" w:type="auto"/>
            <w:hideMark/>
          </w:tcPr>
          <w:p w14:paraId="427B5B73" w14:textId="77777777" w:rsidR="006522E8" w:rsidRPr="006522E8" w:rsidRDefault="006522E8" w:rsidP="000A2DD7">
            <w:pPr>
              <w:tabs>
                <w:tab w:val="left" w:pos="3119"/>
              </w:tabs>
              <w:ind w:hanging="120"/>
              <w:jc w:val="center"/>
            </w:pPr>
            <w:r w:rsidRPr="006522E8">
              <w:t>Россия</w:t>
            </w:r>
          </w:p>
        </w:tc>
        <w:tc>
          <w:tcPr>
            <w:tcW w:w="0" w:type="auto"/>
            <w:hideMark/>
          </w:tcPr>
          <w:p w14:paraId="11702D9C" w14:textId="77777777" w:rsidR="006522E8" w:rsidRPr="006522E8" w:rsidRDefault="006522E8" w:rsidP="000A2DD7">
            <w:pPr>
              <w:tabs>
                <w:tab w:val="left" w:pos="3119"/>
              </w:tabs>
              <w:ind w:hanging="120"/>
              <w:jc w:val="center"/>
            </w:pPr>
            <w:r w:rsidRPr="006522E8">
              <w:t>0,1</w:t>
            </w:r>
          </w:p>
        </w:tc>
        <w:tc>
          <w:tcPr>
            <w:tcW w:w="0" w:type="auto"/>
            <w:hideMark/>
          </w:tcPr>
          <w:p w14:paraId="1792838E" w14:textId="77777777" w:rsidR="006522E8" w:rsidRPr="006522E8" w:rsidRDefault="006522E8" w:rsidP="000A2DD7">
            <w:pPr>
              <w:tabs>
                <w:tab w:val="left" w:pos="3119"/>
              </w:tabs>
              <w:ind w:hanging="120"/>
              <w:jc w:val="center"/>
            </w:pPr>
            <w:r w:rsidRPr="006522E8">
              <w:t>2</w:t>
            </w:r>
          </w:p>
        </w:tc>
      </w:tr>
    </w:tbl>
    <w:p w14:paraId="4B985888" w14:textId="77777777" w:rsidR="006522E8" w:rsidRDefault="006522E8" w:rsidP="000A2DD7">
      <w:pPr>
        <w:pStyle w:val="Heading4"/>
        <w:tabs>
          <w:tab w:val="left" w:pos="3119"/>
        </w:tabs>
        <w:ind w:left="0" w:firstLine="567"/>
        <w:jc w:val="both"/>
        <w:rPr>
          <w:rFonts w:ascii="Times New Roman" w:hAnsi="Times New Roman" w:cs="Times New Roman"/>
          <w:sz w:val="28"/>
          <w:szCs w:val="28"/>
        </w:rPr>
      </w:pPr>
    </w:p>
    <w:p w14:paraId="6BF8FB04" w14:textId="79440662" w:rsidR="006522E8" w:rsidRPr="00BC3452" w:rsidRDefault="006522E8" w:rsidP="000A2DD7">
      <w:pPr>
        <w:pStyle w:val="Heading4"/>
        <w:tabs>
          <w:tab w:val="left" w:pos="3119"/>
        </w:tabs>
        <w:ind w:left="0" w:firstLine="567"/>
        <w:jc w:val="both"/>
        <w:rPr>
          <w:rFonts w:ascii="Times New Roman" w:hAnsi="Times New Roman" w:cs="Times New Roman"/>
          <w:b w:val="0"/>
          <w:i w:val="0"/>
          <w:sz w:val="28"/>
          <w:szCs w:val="28"/>
        </w:rPr>
      </w:pPr>
      <w:r w:rsidRPr="00BC3452">
        <w:rPr>
          <w:rFonts w:ascii="Times New Roman" w:hAnsi="Times New Roman" w:cs="Times New Roman"/>
          <w:b w:val="0"/>
          <w:i w:val="0"/>
          <w:sz w:val="28"/>
          <w:szCs w:val="28"/>
        </w:rPr>
        <w:t>Перспективы и прогнозы развития SX-EW</w:t>
      </w:r>
      <w:r w:rsidR="00BC3452">
        <w:rPr>
          <w:rFonts w:ascii="Times New Roman" w:hAnsi="Times New Roman" w:cs="Times New Roman"/>
          <w:b w:val="0"/>
          <w:i w:val="0"/>
          <w:sz w:val="28"/>
          <w:szCs w:val="28"/>
        </w:rPr>
        <w:t>.</w:t>
      </w:r>
    </w:p>
    <w:p w14:paraId="503D23BC" w14:textId="02A767EF" w:rsidR="006522E8" w:rsidRPr="006522E8" w:rsidRDefault="006522E8" w:rsidP="000A2DD7">
      <w:pPr>
        <w:pStyle w:val="NormalWeb"/>
        <w:tabs>
          <w:tab w:val="left" w:pos="3119"/>
        </w:tabs>
        <w:spacing w:before="0" w:beforeAutospacing="0" w:after="0" w:afterAutospacing="0"/>
        <w:ind w:firstLine="567"/>
        <w:jc w:val="both"/>
        <w:rPr>
          <w:sz w:val="28"/>
          <w:szCs w:val="28"/>
        </w:rPr>
      </w:pPr>
      <w:r w:rsidRPr="006522E8">
        <w:rPr>
          <w:sz w:val="28"/>
          <w:szCs w:val="28"/>
        </w:rPr>
        <w:t>Технология SX-EW продолжает совершенствоваться, и в ближайшем будущем можно ожидать:</w:t>
      </w:r>
      <w:r w:rsidR="00BC3452">
        <w:rPr>
          <w:sz w:val="28"/>
          <w:szCs w:val="28"/>
        </w:rPr>
        <w:t xml:space="preserve"> </w:t>
      </w:r>
      <w:r w:rsidR="00BC3452" w:rsidRPr="006522E8">
        <w:rPr>
          <w:sz w:val="28"/>
          <w:szCs w:val="28"/>
        </w:rPr>
        <w:t>разработку новых экстрагентов с улучшенной селективностью и устойчивостью;</w:t>
      </w:r>
      <w:r w:rsidR="00BC3452">
        <w:rPr>
          <w:sz w:val="28"/>
          <w:szCs w:val="28"/>
        </w:rPr>
        <w:t xml:space="preserve"> </w:t>
      </w:r>
      <w:r w:rsidR="00BC3452" w:rsidRPr="006522E8">
        <w:rPr>
          <w:sz w:val="28"/>
          <w:szCs w:val="28"/>
        </w:rPr>
        <w:t>внедрение энергосберегающих технологий в процессе электролиза;</w:t>
      </w:r>
      <w:r w:rsidR="00BC3452">
        <w:rPr>
          <w:sz w:val="28"/>
          <w:szCs w:val="28"/>
        </w:rPr>
        <w:t xml:space="preserve"> </w:t>
      </w:r>
      <w:r w:rsidR="00BC3452" w:rsidRPr="006522E8">
        <w:rPr>
          <w:sz w:val="28"/>
          <w:szCs w:val="28"/>
        </w:rPr>
        <w:t xml:space="preserve">расширение применения </w:t>
      </w:r>
      <w:proofErr w:type="spellStart"/>
      <w:r w:rsidR="00BC3452" w:rsidRPr="006522E8">
        <w:rPr>
          <w:sz w:val="28"/>
          <w:szCs w:val="28"/>
        </w:rPr>
        <w:t>sx-ew</w:t>
      </w:r>
      <w:proofErr w:type="spellEnd"/>
      <w:r w:rsidR="00BC3452" w:rsidRPr="006522E8">
        <w:rPr>
          <w:sz w:val="28"/>
          <w:szCs w:val="28"/>
        </w:rPr>
        <w:t xml:space="preserve"> для переработки вторичного сырья (лом меди, промышленные отходы);</w:t>
      </w:r>
      <w:r w:rsidR="00BC3452">
        <w:rPr>
          <w:sz w:val="28"/>
          <w:szCs w:val="28"/>
        </w:rPr>
        <w:t xml:space="preserve"> </w:t>
      </w:r>
      <w:r w:rsidR="00BC3452" w:rsidRPr="006522E8">
        <w:rPr>
          <w:sz w:val="28"/>
          <w:szCs w:val="28"/>
        </w:rPr>
        <w:t xml:space="preserve">развитие автоматизированных систем контроля и управления процессами </w:t>
      </w:r>
      <w:proofErr w:type="spellStart"/>
      <w:r w:rsidR="00BC3452" w:rsidRPr="006522E8">
        <w:rPr>
          <w:sz w:val="28"/>
          <w:szCs w:val="28"/>
        </w:rPr>
        <w:t>sx-ew</w:t>
      </w:r>
      <w:proofErr w:type="spellEnd"/>
      <w:r w:rsidR="00BC3452" w:rsidRPr="006522E8">
        <w:rPr>
          <w:sz w:val="28"/>
          <w:szCs w:val="28"/>
        </w:rPr>
        <w:t>.</w:t>
      </w:r>
    </w:p>
    <w:p w14:paraId="0FE38D0C" w14:textId="7BBAE839" w:rsidR="00AA2DDB" w:rsidRPr="00735F3B" w:rsidRDefault="006522E8" w:rsidP="000A2DD7">
      <w:pPr>
        <w:pStyle w:val="NormalWeb"/>
        <w:tabs>
          <w:tab w:val="left" w:pos="3119"/>
        </w:tabs>
        <w:spacing w:before="0" w:beforeAutospacing="0" w:after="0" w:afterAutospacing="0"/>
        <w:ind w:firstLine="567"/>
        <w:contextualSpacing/>
        <w:jc w:val="both"/>
        <w:rPr>
          <w:sz w:val="28"/>
          <w:szCs w:val="28"/>
        </w:rPr>
      </w:pPr>
      <w:r w:rsidRPr="006522E8">
        <w:rPr>
          <w:sz w:val="28"/>
          <w:szCs w:val="28"/>
        </w:rPr>
        <w:t xml:space="preserve">Технология SX-EW является эффективным и экологически чистым методом производства меди, активно применяемым в ряде стран. Ее дальнейшее развитие будет зависеть от технологических инноваций, </w:t>
      </w:r>
      <w:r w:rsidRPr="006676DB">
        <w:rPr>
          <w:sz w:val="28"/>
          <w:szCs w:val="28"/>
        </w:rPr>
        <w:t>экономических факторов и тенденций на мировом рынке меди</w:t>
      </w:r>
      <w:r w:rsidR="00735F3B" w:rsidRPr="00735F3B">
        <w:rPr>
          <w:sz w:val="28"/>
          <w:szCs w:val="28"/>
        </w:rPr>
        <w:t xml:space="preserve"> [30].</w:t>
      </w:r>
    </w:p>
    <w:p w14:paraId="19F5AAF5" w14:textId="57DDE89C" w:rsidR="00860EBD" w:rsidRDefault="00860EBD" w:rsidP="000A2DD7">
      <w:pPr>
        <w:tabs>
          <w:tab w:val="left" w:pos="3119"/>
        </w:tabs>
        <w:ind w:firstLine="567"/>
        <w:contextualSpacing/>
        <w:jc w:val="both"/>
        <w:rPr>
          <w:b/>
          <w:bCs/>
        </w:rPr>
      </w:pPr>
    </w:p>
    <w:p w14:paraId="3B7A8AC8" w14:textId="42E7F63A" w:rsidR="00BC3452" w:rsidRPr="000A2DD7" w:rsidRDefault="00BC3452" w:rsidP="000A2DD7">
      <w:pPr>
        <w:tabs>
          <w:tab w:val="left" w:pos="3119"/>
        </w:tabs>
        <w:ind w:firstLine="567"/>
        <w:contextualSpacing/>
        <w:jc w:val="both"/>
      </w:pPr>
      <w:r w:rsidRPr="000A2DD7">
        <w:t>1.</w:t>
      </w:r>
      <w:r w:rsidR="00860EBD" w:rsidRPr="000A2DD7">
        <w:t>3</w:t>
      </w:r>
      <w:r w:rsidRPr="000A2DD7">
        <w:t xml:space="preserve">.1 Технологические особенности жидкостной экстракции меди </w:t>
      </w:r>
      <w:r w:rsidRPr="000A2DD7">
        <w:rPr>
          <w:lang w:val="en-US"/>
        </w:rPr>
        <w:t>SX</w:t>
      </w:r>
      <w:r w:rsidRPr="000A2DD7">
        <w:t>-</w:t>
      </w:r>
      <w:r w:rsidRPr="000A2DD7">
        <w:rPr>
          <w:lang w:val="en-US"/>
        </w:rPr>
        <w:t>EW</w:t>
      </w:r>
    </w:p>
    <w:p w14:paraId="3969CEE1" w14:textId="2515EA31" w:rsidR="0049016E" w:rsidRDefault="0049016E" w:rsidP="000A2DD7">
      <w:pPr>
        <w:tabs>
          <w:tab w:val="left" w:pos="3119"/>
        </w:tabs>
        <w:ind w:firstLine="567"/>
        <w:contextualSpacing/>
        <w:jc w:val="both"/>
      </w:pPr>
      <w:r>
        <w:t>Жидкостная экстракция представляет собой процесс извлечения и разделения компонентов раствора на основе их распределения между двумя несмешивающимися фазами. В основе метода лежит химическая реакция между металлом и органическим экстрагентом в растворителе, таком как керосин. В результате взаимодействия образуется растворимое в углеводородной среде комплексное соединение металла. Управление процессом экстракции осуществляется путем изменения условий, таких как рН среды, что позволяет контролировать перенос соединений из органической в водную фазу и обратно.</w:t>
      </w:r>
    </w:p>
    <w:p w14:paraId="5B65CBA3" w14:textId="37CAAB53" w:rsidR="0049016E" w:rsidRDefault="0049016E" w:rsidP="000A2DD7">
      <w:pPr>
        <w:tabs>
          <w:tab w:val="left" w:pos="3119"/>
        </w:tabs>
        <w:ind w:firstLine="567"/>
        <w:contextualSpacing/>
        <w:jc w:val="both"/>
      </w:pPr>
      <w:r>
        <w:t>Жидкостная экстракция металлов выполняет три ключевые функции:</w:t>
      </w:r>
      <w:r w:rsidR="000A2DD7">
        <w:rPr>
          <w:lang w:val="kk-KZ"/>
        </w:rPr>
        <w:t xml:space="preserve"> </w:t>
      </w:r>
      <w:r>
        <w:t>Очистка металлов от примесей, включая извлечение ценных металлов из растворов с примесями и удаление ненужных компонентов из целевого металла.</w:t>
      </w:r>
    </w:p>
    <w:p w14:paraId="6B42224D" w14:textId="016F28AA" w:rsidR="0049016E" w:rsidRDefault="0049016E" w:rsidP="000A2DD7">
      <w:pPr>
        <w:tabs>
          <w:tab w:val="left" w:pos="3119"/>
        </w:tabs>
        <w:ind w:firstLine="567"/>
        <w:contextualSpacing/>
        <w:jc w:val="both"/>
      </w:pPr>
      <w:r>
        <w:lastRenderedPageBreak/>
        <w:t>Концентрация металлов для сокращения затрат на дальнейшую переработку минерального сырья.</w:t>
      </w:r>
    </w:p>
    <w:p w14:paraId="632AC800" w14:textId="107A8134" w:rsidR="0049016E" w:rsidRDefault="0049016E" w:rsidP="000A2DD7">
      <w:pPr>
        <w:tabs>
          <w:tab w:val="left" w:pos="3119"/>
        </w:tabs>
        <w:ind w:firstLine="567"/>
        <w:contextualSpacing/>
        <w:jc w:val="both"/>
      </w:pPr>
      <w:r>
        <w:t>Преобразование металлосодержащих растворов в форму, упрощающую финальные этапы извлечения металлов.</w:t>
      </w:r>
    </w:p>
    <w:p w14:paraId="7B4794B8" w14:textId="7D647D89" w:rsidR="0049016E" w:rsidRDefault="0049016E" w:rsidP="000A2DD7">
      <w:pPr>
        <w:tabs>
          <w:tab w:val="left" w:pos="3119"/>
        </w:tabs>
        <w:ind w:firstLine="567"/>
        <w:contextualSpacing/>
        <w:jc w:val="both"/>
      </w:pPr>
      <w:r>
        <w:t>Этот процесс является частью комплексной технологии получения металлов из руд. На этапе выщелачивания получают металлосодержащий раствор, свойства которого зависят от состава руды и условий растворения. Жидкостная экстракция обеспечивает эффективный перенос соединений из исходного раствора в органическую фазу, способствуя дальнейшему извлечению металлов [</w:t>
      </w:r>
      <w:r w:rsidR="00735F3B" w:rsidRPr="00735F3B">
        <w:t>31</w:t>
      </w:r>
      <w:r>
        <w:t>].</w:t>
      </w:r>
    </w:p>
    <w:p w14:paraId="04214631" w14:textId="77777777" w:rsidR="0049016E" w:rsidRDefault="0049016E" w:rsidP="000A2DD7">
      <w:pPr>
        <w:tabs>
          <w:tab w:val="left" w:pos="3119"/>
        </w:tabs>
        <w:ind w:firstLine="567"/>
        <w:contextualSpacing/>
        <w:jc w:val="both"/>
      </w:pPr>
    </w:p>
    <w:p w14:paraId="0B8E7648" w14:textId="77777777" w:rsidR="0049016E" w:rsidRDefault="0049016E" w:rsidP="000A2DD7">
      <w:pPr>
        <w:tabs>
          <w:tab w:val="left" w:pos="3119"/>
        </w:tabs>
        <w:ind w:firstLine="567"/>
        <w:contextualSpacing/>
        <w:jc w:val="right"/>
      </w:pPr>
      <w:r>
        <w:t>2</w:t>
      </w:r>
      <w:proofErr w:type="gramStart"/>
      <w:r>
        <w:t>RH(</w:t>
      </w:r>
      <w:proofErr w:type="gramEnd"/>
      <w:r>
        <w:t>орг) + Cu+2(</w:t>
      </w:r>
      <w:proofErr w:type="spellStart"/>
      <w:r>
        <w:t>водн</w:t>
      </w:r>
      <w:proofErr w:type="spellEnd"/>
      <w:r>
        <w:t>)  ↔ R2Cu(орг) + 2H+(</w:t>
      </w:r>
      <w:proofErr w:type="spellStart"/>
      <w:r>
        <w:t>водн</w:t>
      </w:r>
      <w:proofErr w:type="spellEnd"/>
      <w:r>
        <w:t>)                              (1)</w:t>
      </w:r>
    </w:p>
    <w:p w14:paraId="735C6FA3" w14:textId="77777777" w:rsidR="0049016E" w:rsidRDefault="0049016E" w:rsidP="000A2DD7">
      <w:pPr>
        <w:tabs>
          <w:tab w:val="left" w:pos="3119"/>
        </w:tabs>
        <w:ind w:firstLine="567"/>
        <w:contextualSpacing/>
        <w:jc w:val="both"/>
      </w:pPr>
    </w:p>
    <w:p w14:paraId="3C33A4FE" w14:textId="1F4CFC2D" w:rsidR="0049016E" w:rsidRDefault="0049016E" w:rsidP="000A2DD7">
      <w:pPr>
        <w:tabs>
          <w:tab w:val="left" w:pos="3119"/>
        </w:tabs>
        <w:ind w:firstLine="567"/>
        <w:contextualSpacing/>
        <w:jc w:val="both"/>
      </w:pPr>
      <w:r>
        <w:t>На завершающем этапе извлечения металла устанавливаются условия, при которых происходит перенос металлических соединений из насыщенного органического раствора с целью получения концентрированного и очищенного водного раствора целевого металла.</w:t>
      </w:r>
    </w:p>
    <w:p w14:paraId="4DB21BC6" w14:textId="5A629527" w:rsidR="0049016E" w:rsidRDefault="0049016E" w:rsidP="000A2DD7">
      <w:pPr>
        <w:tabs>
          <w:tab w:val="left" w:pos="3119"/>
        </w:tabs>
        <w:ind w:firstLine="567"/>
        <w:contextualSpacing/>
        <w:jc w:val="both"/>
      </w:pPr>
      <w:r>
        <w:t>Выщелачивание, жидкостная экстракция и извлечение металла из органической фазы взаимосвязаны и составляют единый процесс, успешное выполнение которого зависит от эффективности каждого этапа. Для разработки высокоэффективного процесса важно учитывать свойства выщелачивающего раствора и применяемые технологии для получения металла. Каждый из этих этапов имеет значение для определения критериев процесса жидкостной экстракции.</w:t>
      </w:r>
    </w:p>
    <w:p w14:paraId="6D37DA34" w14:textId="77777777" w:rsidR="0049016E" w:rsidRDefault="0049016E" w:rsidP="000A2DD7">
      <w:pPr>
        <w:tabs>
          <w:tab w:val="left" w:pos="3119"/>
        </w:tabs>
        <w:ind w:firstLine="567"/>
        <w:contextualSpacing/>
        <w:jc w:val="both"/>
      </w:pPr>
      <w:r>
        <w:t>Принцип работы жидкостной экстракции выглядит следующим образом:</w:t>
      </w:r>
    </w:p>
    <w:p w14:paraId="258A4D26" w14:textId="383F6EAF" w:rsidR="0049016E" w:rsidRDefault="0049016E" w:rsidP="000A2DD7">
      <w:pPr>
        <w:tabs>
          <w:tab w:val="left" w:pos="3119"/>
        </w:tabs>
        <w:ind w:firstLine="567"/>
        <w:contextualSpacing/>
        <w:jc w:val="both"/>
      </w:pPr>
      <w:r>
        <w:t>Продуктивный металлсодержащий раствор смешивается с экстрагентом в смесителе, образуя эмульсию.</w:t>
      </w:r>
    </w:p>
    <w:p w14:paraId="33A99C87" w14:textId="59FB8F03" w:rsidR="0049016E" w:rsidRDefault="0049016E" w:rsidP="000A2DD7">
      <w:pPr>
        <w:tabs>
          <w:tab w:val="left" w:pos="3119"/>
        </w:tabs>
        <w:ind w:firstLine="567"/>
        <w:contextualSpacing/>
        <w:jc w:val="both"/>
      </w:pPr>
      <w:r>
        <w:t>Эмульсия поступает в отстойник, где происходит разделение на органический раствор, содержащий металл, и обедненный металлом водный раствор (</w:t>
      </w:r>
      <w:proofErr w:type="spellStart"/>
      <w:r>
        <w:t>рафинат</w:t>
      </w:r>
      <w:proofErr w:type="spellEnd"/>
      <w:r>
        <w:t>), который возвращается в процесс выщелачивания.</w:t>
      </w:r>
    </w:p>
    <w:p w14:paraId="091E2B53" w14:textId="7AB4830F" w:rsidR="0049016E" w:rsidRDefault="0049016E" w:rsidP="000A2DD7">
      <w:pPr>
        <w:tabs>
          <w:tab w:val="left" w:pos="3119"/>
        </w:tabs>
        <w:ind w:firstLine="567"/>
        <w:contextualSpacing/>
        <w:jc w:val="both"/>
      </w:pPr>
      <w:r>
        <w:t xml:space="preserve">Органический раствор подается во второй смеситель для повторного смешивания с водным раствором, подаваемым на </w:t>
      </w:r>
      <w:proofErr w:type="spellStart"/>
      <w:r>
        <w:t>реэкстракцию</w:t>
      </w:r>
      <w:proofErr w:type="spellEnd"/>
      <w:r>
        <w:t>. Затем эмульсия поступает в отстойник, где происходит отделение органической фазы и концентрированного водного раствора.</w:t>
      </w:r>
    </w:p>
    <w:p w14:paraId="3126D4D4" w14:textId="110084D7" w:rsidR="0049016E" w:rsidRDefault="0049016E" w:rsidP="000A2DD7">
      <w:pPr>
        <w:tabs>
          <w:tab w:val="left" w:pos="3119"/>
        </w:tabs>
        <w:ind w:firstLine="567"/>
        <w:contextualSpacing/>
        <w:jc w:val="both"/>
      </w:pPr>
      <w:r>
        <w:t>Для эффективной работы жидкостной экстракции важно диспергировать несмешивающиеся фазы в виде капель. Размер капель влияет на скорость массообмена, который зависит от диффузии соединений на межфазной границе и химических реакций. Слишком мелкие капли могут затруднять разделение, поэтому процесс смешивания требует контроля [3</w:t>
      </w:r>
      <w:r w:rsidR="00D61AFB" w:rsidRPr="00D61AFB">
        <w:t>2</w:t>
      </w:r>
      <w:r>
        <w:t>].</w:t>
      </w:r>
    </w:p>
    <w:p w14:paraId="5A1EFD8B" w14:textId="42C7EA6C" w:rsidR="00AC035D" w:rsidRDefault="0049016E" w:rsidP="000A2DD7">
      <w:pPr>
        <w:tabs>
          <w:tab w:val="left" w:pos="3119"/>
        </w:tabs>
        <w:ind w:firstLine="567"/>
        <w:contextualSpacing/>
        <w:jc w:val="both"/>
      </w:pPr>
      <w:r>
        <w:t>Смесители и отстойники для жидкостной экстракции прошли значительное развитие с 1950-х годов, что привело к улучшению конструкций, режимов работы и систем управления. Продольный разрез современных смесителей отстойников показан на рисунке 4.</w:t>
      </w:r>
    </w:p>
    <w:p w14:paraId="460FA799" w14:textId="77777777" w:rsidR="003660FB" w:rsidRPr="002A10EC" w:rsidRDefault="003660FB" w:rsidP="000A2DD7">
      <w:pPr>
        <w:tabs>
          <w:tab w:val="left" w:pos="3119"/>
        </w:tabs>
        <w:contextualSpacing/>
        <w:jc w:val="center"/>
      </w:pPr>
      <w:r w:rsidRPr="002A10EC">
        <w:rPr>
          <w:noProof/>
        </w:rPr>
        <w:lastRenderedPageBreak/>
        <w:drawing>
          <wp:inline distT="0" distB="0" distL="0" distR="0" wp14:anchorId="2EAC35A8" wp14:editId="70D4F0E8">
            <wp:extent cx="6083300" cy="2371725"/>
            <wp:effectExtent l="0" t="0" r="0" b="952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241428" cy="2433375"/>
                    </a:xfrm>
                    <a:prstGeom prst="rect">
                      <a:avLst/>
                    </a:prstGeom>
                    <a:noFill/>
                    <a:ln>
                      <a:noFill/>
                    </a:ln>
                  </pic:spPr>
                </pic:pic>
              </a:graphicData>
            </a:graphic>
          </wp:inline>
        </w:drawing>
      </w:r>
    </w:p>
    <w:p w14:paraId="4B8DDC52" w14:textId="77777777" w:rsidR="004E2CF3" w:rsidRDefault="004E2CF3" w:rsidP="000A2DD7">
      <w:pPr>
        <w:tabs>
          <w:tab w:val="left" w:pos="3119"/>
        </w:tabs>
        <w:ind w:firstLine="708"/>
        <w:contextualSpacing/>
        <w:jc w:val="center"/>
      </w:pPr>
    </w:p>
    <w:p w14:paraId="619D6B4D" w14:textId="277D9A6D" w:rsidR="00346454" w:rsidRDefault="00346454" w:rsidP="000A2DD7">
      <w:pPr>
        <w:tabs>
          <w:tab w:val="left" w:pos="3119"/>
        </w:tabs>
        <w:ind w:firstLine="708"/>
        <w:contextualSpacing/>
        <w:jc w:val="center"/>
        <w:rPr>
          <w:lang w:val="kk-KZ"/>
        </w:rPr>
      </w:pPr>
      <w:r w:rsidRPr="002A10EC">
        <w:t>Рис</w:t>
      </w:r>
      <w:r w:rsidR="004E2CF3">
        <w:t xml:space="preserve">унок </w:t>
      </w:r>
      <w:r w:rsidR="001421B3">
        <w:t>4</w:t>
      </w:r>
      <w:r w:rsidR="004E2CF3">
        <w:t xml:space="preserve"> -</w:t>
      </w:r>
      <w:r w:rsidRPr="002A10EC">
        <w:t xml:space="preserve"> Продольный разрез смесителя-от</w:t>
      </w:r>
      <w:r w:rsidR="004E2CF3">
        <w:t>стойника жидкостной экстракции</w:t>
      </w:r>
      <w:r w:rsidR="00DD6509">
        <w:t xml:space="preserve"> </w:t>
      </w:r>
      <w:r w:rsidR="00DD6509">
        <w:rPr>
          <w:lang w:val="en-US"/>
        </w:rPr>
        <w:t>SX</w:t>
      </w:r>
      <w:r w:rsidR="00DD6509" w:rsidRPr="00DD6509">
        <w:t>-</w:t>
      </w:r>
      <w:r w:rsidR="00DD6509">
        <w:rPr>
          <w:lang w:val="en-US"/>
        </w:rPr>
        <w:t>EW</w:t>
      </w:r>
    </w:p>
    <w:p w14:paraId="1B6B0CEE" w14:textId="77777777" w:rsidR="000A2DD7" w:rsidRPr="000A2DD7" w:rsidRDefault="000A2DD7" w:rsidP="000A2DD7">
      <w:pPr>
        <w:tabs>
          <w:tab w:val="left" w:pos="3119"/>
        </w:tabs>
        <w:ind w:firstLine="708"/>
        <w:contextualSpacing/>
        <w:jc w:val="center"/>
        <w:rPr>
          <w:lang w:val="kk-KZ"/>
        </w:rPr>
      </w:pPr>
    </w:p>
    <w:p w14:paraId="1B53FBAB" w14:textId="77777777" w:rsidR="00633AEA" w:rsidRDefault="00633AEA" w:rsidP="000A2DD7">
      <w:pPr>
        <w:tabs>
          <w:tab w:val="left" w:pos="3119"/>
        </w:tabs>
        <w:ind w:firstLine="708"/>
        <w:contextualSpacing/>
        <w:jc w:val="both"/>
      </w:pPr>
      <w:r w:rsidRPr="00633AEA">
        <w:t xml:space="preserve">Современные установки оснащены смесителями-отстойниками и работают в оптимальных режимах, обеспечивая обработку стандартных растворов с применением экстрагента на основе </w:t>
      </w:r>
      <w:proofErr w:type="spellStart"/>
      <w:r w:rsidRPr="00633AEA">
        <w:t>оксима</w:t>
      </w:r>
      <w:proofErr w:type="spellEnd"/>
      <w:r w:rsidRPr="00633AEA">
        <w:t>.</w:t>
      </w:r>
    </w:p>
    <w:p w14:paraId="6486BDA8" w14:textId="3CE05F0C" w:rsidR="0049016E" w:rsidRDefault="0049016E" w:rsidP="000A2DD7">
      <w:pPr>
        <w:tabs>
          <w:tab w:val="left" w:pos="3119"/>
        </w:tabs>
        <w:ind w:firstLine="708"/>
        <w:contextualSpacing/>
        <w:jc w:val="both"/>
      </w:pPr>
      <w:r>
        <w:t xml:space="preserve">Режимы работы смесителя: отношение органической и водной фазы в емкости смесителя = 0,9 -1,2 (при необходимости применяется повторный цикл); время пребывания в смесителе = 2 минуты (3 минуты для холодных растворов); скорость вращения лопасти смесителя = 250 - 300 </w:t>
      </w:r>
      <w:proofErr w:type="gramStart"/>
      <w:r w:rsidR="00F34C02">
        <w:t>об.</w:t>
      </w:r>
      <w:r>
        <w:t>/</w:t>
      </w:r>
      <w:proofErr w:type="gramEnd"/>
      <w:r>
        <w:t>мин.; диаметр турбины = 0,5 - 0,6 диаметра смесителя.</w:t>
      </w:r>
    </w:p>
    <w:p w14:paraId="07C2A95A" w14:textId="160040AA" w:rsidR="0049016E" w:rsidRDefault="0049016E" w:rsidP="000A2DD7">
      <w:pPr>
        <w:tabs>
          <w:tab w:val="left" w:pos="3119"/>
        </w:tabs>
        <w:ind w:firstLine="708"/>
        <w:contextualSpacing/>
        <w:jc w:val="both"/>
      </w:pPr>
      <w:r>
        <w:t xml:space="preserve">Режимы работы отстойника: удельный расход (суммарный расход) = </w:t>
      </w:r>
      <w:proofErr w:type="gramStart"/>
      <w:r>
        <w:t>4,0 - 6,5</w:t>
      </w:r>
      <w:proofErr w:type="gramEnd"/>
      <w:r>
        <w:t xml:space="preserve"> м</w:t>
      </w:r>
      <w:r w:rsidRPr="0049016E">
        <w:rPr>
          <w:vertAlign w:val="superscript"/>
        </w:rPr>
        <w:t>3</w:t>
      </w:r>
      <w:r>
        <w:t>/м</w:t>
      </w:r>
      <w:r w:rsidRPr="0049016E">
        <w:rPr>
          <w:vertAlign w:val="superscript"/>
        </w:rPr>
        <w:t>2</w:t>
      </w:r>
      <w:r>
        <w:t>/час; (3,0-3,5 м</w:t>
      </w:r>
      <w:r w:rsidRPr="0049016E">
        <w:rPr>
          <w:vertAlign w:val="superscript"/>
        </w:rPr>
        <w:t>3</w:t>
      </w:r>
      <w:r>
        <w:t>/м</w:t>
      </w:r>
      <w:r w:rsidRPr="0049016E">
        <w:rPr>
          <w:vertAlign w:val="superscript"/>
        </w:rPr>
        <w:t>2</w:t>
      </w:r>
      <w:r>
        <w:t>/час для холодных растворов); объемная скорость потока органической фазы = 3 – 6 см/сек.; глубина органического слоя = 20 - 30 см.</w:t>
      </w:r>
    </w:p>
    <w:p w14:paraId="04BF9BB9" w14:textId="59A3F67E" w:rsidR="00AA248E" w:rsidRDefault="0049016E" w:rsidP="000A2DD7">
      <w:pPr>
        <w:tabs>
          <w:tab w:val="left" w:pos="3119"/>
        </w:tabs>
        <w:ind w:firstLine="708"/>
        <w:contextualSpacing/>
        <w:jc w:val="both"/>
      </w:pPr>
      <w:r>
        <w:t>Эффективность экстракционного оборудования определяется процессом диспергирования одной жидкости в другую в форме капель, что обеспечивает массоперенос от капель или к ним. После смешивания диспергированная фаза отделяется или сливается (</w:t>
      </w:r>
      <w:proofErr w:type="spellStart"/>
      <w:r>
        <w:t>коалесцирует</w:t>
      </w:r>
      <w:proofErr w:type="spellEnd"/>
      <w:r>
        <w:t xml:space="preserve">). Так как эффективность массопереноса, скорость </w:t>
      </w:r>
      <w:proofErr w:type="spellStart"/>
      <w:r>
        <w:t>коалесценции</w:t>
      </w:r>
      <w:proofErr w:type="spellEnd"/>
      <w:r>
        <w:t xml:space="preserve"> и производительность зависят от размеров капель, этот параметр является ключевым при проектировании конструкции экстракционного аппарата, на рисунке 5 показан вид сверху стандартного аппарата смесителя-отстойника [3</w:t>
      </w:r>
      <w:r w:rsidR="00D61AFB" w:rsidRPr="00D61AFB">
        <w:t>3</w:t>
      </w:r>
      <w:r>
        <w:t>].</w:t>
      </w:r>
    </w:p>
    <w:p w14:paraId="5D7747DF" w14:textId="716F9CC6" w:rsidR="00410461" w:rsidRDefault="00410461" w:rsidP="000A2DD7">
      <w:pPr>
        <w:tabs>
          <w:tab w:val="left" w:pos="3119"/>
        </w:tabs>
        <w:contextualSpacing/>
        <w:jc w:val="center"/>
      </w:pPr>
      <w:r>
        <w:rPr>
          <w:noProof/>
        </w:rPr>
        <w:lastRenderedPageBreak/>
        <w:drawing>
          <wp:inline distT="0" distB="0" distL="0" distR="0" wp14:anchorId="61DE55F5" wp14:editId="13FBDBAF">
            <wp:extent cx="5500626" cy="2876550"/>
            <wp:effectExtent l="0" t="0" r="508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514917" cy="2884023"/>
                    </a:xfrm>
                    <a:prstGeom prst="rect">
                      <a:avLst/>
                    </a:prstGeom>
                  </pic:spPr>
                </pic:pic>
              </a:graphicData>
            </a:graphic>
          </wp:inline>
        </w:drawing>
      </w:r>
    </w:p>
    <w:p w14:paraId="6B0BF881" w14:textId="77777777" w:rsidR="000A2DD7" w:rsidRDefault="000A2DD7" w:rsidP="000A2DD7">
      <w:pPr>
        <w:tabs>
          <w:tab w:val="left" w:pos="3119"/>
        </w:tabs>
        <w:ind w:firstLine="708"/>
        <w:contextualSpacing/>
        <w:jc w:val="center"/>
        <w:rPr>
          <w:lang w:val="kk-KZ"/>
        </w:rPr>
      </w:pPr>
    </w:p>
    <w:p w14:paraId="18A6E5C1" w14:textId="5DADAE7E" w:rsidR="00410461" w:rsidRDefault="00410461" w:rsidP="000A2DD7">
      <w:pPr>
        <w:tabs>
          <w:tab w:val="left" w:pos="3119"/>
        </w:tabs>
        <w:ind w:firstLine="708"/>
        <w:contextualSpacing/>
        <w:jc w:val="center"/>
      </w:pPr>
      <w:r w:rsidRPr="002A10EC">
        <w:t>Рис</w:t>
      </w:r>
      <w:r>
        <w:t xml:space="preserve">унок </w:t>
      </w:r>
      <w:r w:rsidR="001421B3">
        <w:t>5</w:t>
      </w:r>
      <w:r>
        <w:t xml:space="preserve"> -</w:t>
      </w:r>
      <w:r w:rsidRPr="002A10EC">
        <w:t xml:space="preserve"> </w:t>
      </w:r>
      <w:r>
        <w:t>В</w:t>
      </w:r>
      <w:r w:rsidRPr="00410461">
        <w:t>ид сверху стандартного аппарата смесителя отстойника</w:t>
      </w:r>
    </w:p>
    <w:p w14:paraId="4A976F09" w14:textId="77777777" w:rsidR="00BC3452" w:rsidRPr="000A2DD7" w:rsidRDefault="00BC3452" w:rsidP="000A2DD7">
      <w:pPr>
        <w:tabs>
          <w:tab w:val="left" w:pos="3119"/>
        </w:tabs>
        <w:ind w:firstLine="708"/>
        <w:contextualSpacing/>
        <w:jc w:val="both"/>
        <w:rPr>
          <w:lang w:val="kk-KZ"/>
        </w:rPr>
      </w:pPr>
    </w:p>
    <w:p w14:paraId="68BDC6A8" w14:textId="06367B45" w:rsidR="00BC3452" w:rsidRPr="000A2DD7" w:rsidRDefault="00BC3452" w:rsidP="000A2DD7">
      <w:pPr>
        <w:tabs>
          <w:tab w:val="left" w:pos="3119"/>
        </w:tabs>
        <w:ind w:firstLine="708"/>
        <w:contextualSpacing/>
        <w:jc w:val="both"/>
      </w:pPr>
      <w:r w:rsidRPr="000A2DD7">
        <w:t>1.</w:t>
      </w:r>
      <w:r w:rsidR="00860EBD" w:rsidRPr="000A2DD7">
        <w:t>3</w:t>
      </w:r>
      <w:r w:rsidRPr="000A2DD7">
        <w:t>.2 Разновидности экстракторов, используемых для извлечения металлов</w:t>
      </w:r>
    </w:p>
    <w:p w14:paraId="2F6DBE43" w14:textId="75820B01" w:rsidR="0049016E" w:rsidRDefault="00BC3452" w:rsidP="000A2DD7">
      <w:pPr>
        <w:tabs>
          <w:tab w:val="left" w:pos="3119"/>
        </w:tabs>
        <w:ind w:firstLine="708"/>
        <w:contextualSpacing/>
        <w:jc w:val="both"/>
      </w:pPr>
      <w:r w:rsidRPr="002A10EC">
        <w:rPr>
          <w:b/>
          <w:bCs/>
        </w:rPr>
        <w:t xml:space="preserve"> </w:t>
      </w:r>
      <w:r w:rsidR="0049016E">
        <w:t>Разновидности экстракторов, используемых для извлечения металлов, делятся на несколько основных типов в зависимости от их конструкции и способа взаимодействия фаз в процессах жидкостной экстракции.</w:t>
      </w:r>
    </w:p>
    <w:p w14:paraId="5B7C0617" w14:textId="77777777" w:rsidR="0049016E" w:rsidRDefault="0049016E" w:rsidP="000A2DD7">
      <w:pPr>
        <w:tabs>
          <w:tab w:val="left" w:pos="3119"/>
        </w:tabs>
        <w:ind w:firstLine="708"/>
        <w:contextualSpacing/>
        <w:jc w:val="both"/>
      </w:pPr>
      <w:r>
        <w:t>Основные виды экстракторов:</w:t>
      </w:r>
    </w:p>
    <w:p w14:paraId="40028895" w14:textId="73D2E558" w:rsidR="0049016E" w:rsidRDefault="0049016E" w:rsidP="000A2DD7">
      <w:pPr>
        <w:tabs>
          <w:tab w:val="left" w:pos="3119"/>
        </w:tabs>
        <w:ind w:firstLine="708"/>
        <w:contextualSpacing/>
        <w:jc w:val="both"/>
      </w:pPr>
      <w:r>
        <w:t>Смесители-отстойники - этот тип оборудования включает этапы смешивания и разделения фаз. Органическая и водная фазы тщательно перемешиваются, а затем разделяются в отстойниках. Смесители-отстойники позволяют достигать высокой степени разделения фаз и обеспечивают хорошее управление процессом. Они применяются преимущественно в противоточных схемах, где каждая ступень экстракции последовательно соединяется для достижения максимальной эффективности.</w:t>
      </w:r>
    </w:p>
    <w:p w14:paraId="461AD324" w14:textId="0ABD746F" w:rsidR="0049016E" w:rsidRDefault="0049016E" w:rsidP="000A2DD7">
      <w:pPr>
        <w:tabs>
          <w:tab w:val="left" w:pos="3119"/>
        </w:tabs>
        <w:ind w:firstLine="708"/>
        <w:contextualSpacing/>
        <w:jc w:val="both"/>
      </w:pPr>
      <w:r>
        <w:t>Колонные экстракторы - колонны для жидкостной экстракции представляют собой вертикальные аппараты, в которых органическая и водная фазы движутся навстречу друг другу, создавая большую поверхность контакта. Колонны могут быть как распыляемыми, так и тарельчатыми. В зависимости от конструкции, такие аппараты обеспечивают высокую степень массообмена при минимальной занимаемой площади и обладают высокой производительностью.</w:t>
      </w:r>
    </w:p>
    <w:p w14:paraId="6965B65D" w14:textId="0C0BEA26" w:rsidR="0049016E" w:rsidRDefault="0049016E" w:rsidP="000A2DD7">
      <w:pPr>
        <w:tabs>
          <w:tab w:val="left" w:pos="3119"/>
        </w:tabs>
        <w:ind w:firstLine="708"/>
        <w:contextualSpacing/>
        <w:jc w:val="both"/>
      </w:pPr>
      <w:r>
        <w:t>Центробежные экстракторы - в этом типе оборудования разделение фаз осуществляется за счет центробежной силы. В сравнении со смесителями-отстойниками, центробежные экстракторы более компактны и обеспечивают более быстрое разделение фаз. Они применяются для процессов, где требуется высокая степень эффективности при относительно малом объеме оборудования</w:t>
      </w:r>
      <w:r w:rsidR="004C154D" w:rsidRPr="004C154D">
        <w:t xml:space="preserve"> </w:t>
      </w:r>
      <w:r w:rsidR="00D61AFB">
        <w:t>[3</w:t>
      </w:r>
      <w:r w:rsidR="00D61AFB" w:rsidRPr="00D61AFB">
        <w:t>4</w:t>
      </w:r>
      <w:r w:rsidR="00D61AFB">
        <w:t>].</w:t>
      </w:r>
    </w:p>
    <w:p w14:paraId="12E3B4CA" w14:textId="48F2363F" w:rsidR="0049016E" w:rsidRDefault="0049016E" w:rsidP="000A2DD7">
      <w:pPr>
        <w:tabs>
          <w:tab w:val="left" w:pos="3119"/>
        </w:tabs>
        <w:ind w:firstLine="708"/>
        <w:contextualSpacing/>
        <w:jc w:val="both"/>
      </w:pPr>
      <w:r>
        <w:t xml:space="preserve">Роторные экстракторы - роторные экстракторы оснащены вращающимися элементами, которые обеспечивают интенсивное смешивание фаз с последующим разделением. Такие экстракторы позволяют осуществлять </w:t>
      </w:r>
      <w:r>
        <w:lastRenderedPageBreak/>
        <w:t>быструю смену фаз и применяются для процессов с высокой скоростью разделения и минимальным временем пребывания.</w:t>
      </w:r>
    </w:p>
    <w:p w14:paraId="15C506ED" w14:textId="17B9CA1C" w:rsidR="0049016E" w:rsidRDefault="0049016E" w:rsidP="000A2DD7">
      <w:pPr>
        <w:tabs>
          <w:tab w:val="left" w:pos="3119"/>
        </w:tabs>
        <w:ind w:firstLine="708"/>
        <w:contextualSpacing/>
        <w:jc w:val="both"/>
      </w:pPr>
      <w:r>
        <w:t>Пульсационные колонны - в таких экстракторах органическая и водная фазы подвергаются пульсациям, создавая интенсивное смешивание, за которым следует быстрое разделение. Этот метод используется для обеспечения высокой скорости обмена компонентов между фазами.</w:t>
      </w:r>
    </w:p>
    <w:p w14:paraId="2D23F0BA" w14:textId="4949E68F" w:rsidR="0049016E" w:rsidRDefault="0049016E" w:rsidP="000A2DD7">
      <w:pPr>
        <w:tabs>
          <w:tab w:val="left" w:pos="3119"/>
        </w:tabs>
        <w:ind w:firstLine="708"/>
        <w:contextualSpacing/>
        <w:jc w:val="both"/>
      </w:pPr>
      <w:r>
        <w:t>Мембранные экстракторы - в этом типе оборудования используются мембраны, которые разделяют органическую и водную фазы, обеспечивая перенос вещества только через мембрану. Этот метод позволяет контролировать процессы разделения и применять минимальные количества реагентов.</w:t>
      </w:r>
    </w:p>
    <w:p w14:paraId="622D379E" w14:textId="1C336238" w:rsidR="0028456F" w:rsidRDefault="0049016E" w:rsidP="000A2DD7">
      <w:pPr>
        <w:tabs>
          <w:tab w:val="left" w:pos="3119"/>
        </w:tabs>
        <w:ind w:firstLine="708"/>
        <w:contextualSpacing/>
        <w:jc w:val="both"/>
      </w:pPr>
      <w:r>
        <w:t>Каждый из этих типов экстракторов имеет свои преимущества и недостатки, что определяет их использование в зависимости от специфики металла, условий процесса и требуемой производительности</w:t>
      </w:r>
      <w:r w:rsidR="004C154D" w:rsidRPr="004C154D">
        <w:t xml:space="preserve"> </w:t>
      </w:r>
      <w:r w:rsidR="004C154D">
        <w:t>[3</w:t>
      </w:r>
      <w:r w:rsidR="004C154D" w:rsidRPr="004C154D">
        <w:t>5</w:t>
      </w:r>
      <w:r w:rsidR="004C154D">
        <w:t>].</w:t>
      </w:r>
    </w:p>
    <w:p w14:paraId="4C222BC2" w14:textId="77777777" w:rsidR="0049016E" w:rsidRPr="002A10EC" w:rsidRDefault="0049016E" w:rsidP="000A2DD7">
      <w:pPr>
        <w:tabs>
          <w:tab w:val="left" w:pos="3119"/>
        </w:tabs>
        <w:ind w:firstLine="708"/>
        <w:contextualSpacing/>
        <w:jc w:val="both"/>
      </w:pPr>
    </w:p>
    <w:p w14:paraId="7FE287C9" w14:textId="77BE9C69" w:rsidR="00FE2A0B" w:rsidRDefault="003129CD" w:rsidP="000A2DD7">
      <w:pPr>
        <w:tabs>
          <w:tab w:val="left" w:pos="3119"/>
        </w:tabs>
        <w:ind w:firstLine="708"/>
        <w:contextualSpacing/>
        <w:jc w:val="both"/>
        <w:rPr>
          <w:b/>
          <w:bCs/>
        </w:rPr>
      </w:pPr>
      <w:r w:rsidRPr="002A10EC">
        <w:rPr>
          <w:b/>
          <w:bCs/>
        </w:rPr>
        <w:t>1.</w:t>
      </w:r>
      <w:r w:rsidR="00860EBD">
        <w:rPr>
          <w:b/>
          <w:bCs/>
        </w:rPr>
        <w:t>4</w:t>
      </w:r>
      <w:r w:rsidR="00FE2A0B" w:rsidRPr="002A10EC">
        <w:rPr>
          <w:b/>
          <w:bCs/>
        </w:rPr>
        <w:t xml:space="preserve"> Разновидности экстрагентов</w:t>
      </w:r>
    </w:p>
    <w:p w14:paraId="78C7469F" w14:textId="6F017C6C" w:rsidR="000A2DD7" w:rsidRDefault="00F34C02" w:rsidP="000A2DD7">
      <w:pPr>
        <w:tabs>
          <w:tab w:val="left" w:pos="3119"/>
        </w:tabs>
        <w:ind w:firstLine="708"/>
        <w:contextualSpacing/>
        <w:jc w:val="both"/>
        <w:rPr>
          <w:lang w:val="kk-KZ"/>
        </w:rPr>
      </w:pPr>
      <w:r w:rsidRPr="00F34C02">
        <w:t xml:space="preserve">Все современные реагенты, используемые для жидкостной экстракции меди, основаны на фенольных </w:t>
      </w:r>
      <w:proofErr w:type="spellStart"/>
      <w:r w:rsidRPr="00F34C02">
        <w:t>оксимах</w:t>
      </w:r>
      <w:proofErr w:type="spellEnd"/>
      <w:r w:rsidRPr="00F34C02">
        <w:t xml:space="preserve">. Они подразделяются на два основных класса: </w:t>
      </w:r>
      <w:proofErr w:type="spellStart"/>
      <w:r w:rsidRPr="00F34C02">
        <w:t>альдоксимы</w:t>
      </w:r>
      <w:proofErr w:type="spellEnd"/>
      <w:r w:rsidRPr="00F34C02">
        <w:t xml:space="preserve"> и </w:t>
      </w:r>
      <w:proofErr w:type="spellStart"/>
      <w:r w:rsidRPr="00F34C02">
        <w:t>кетоксимы</w:t>
      </w:r>
      <w:proofErr w:type="spellEnd"/>
      <w:r w:rsidRPr="00F34C02">
        <w:t>.</w:t>
      </w:r>
      <w:r w:rsidR="00FE2A0B" w:rsidRPr="002A10EC">
        <w:t xml:space="preserve"> Они образуют </w:t>
      </w:r>
      <w:r w:rsidR="00053471">
        <w:t xml:space="preserve">хелатное </w:t>
      </w:r>
      <w:r w:rsidR="00FE2A0B" w:rsidRPr="002A10EC">
        <w:t xml:space="preserve">соединение с медью за счет потери фенольного водорода в виде протона и формирования химических </w:t>
      </w:r>
      <w:r w:rsidR="00053471">
        <w:t xml:space="preserve">валентных </w:t>
      </w:r>
      <w:r w:rsidR="00FE2A0B" w:rsidRPr="002A10EC">
        <w:t>связей между фенольным кислородом (темно-красный) и ионами меди и</w:t>
      </w:r>
      <w:r w:rsidR="00053471">
        <w:t xml:space="preserve"> координационных связей</w:t>
      </w:r>
      <w:r w:rsidR="00FE2A0B" w:rsidRPr="002A10EC">
        <w:t xml:space="preserve"> между азотом (темно-синий) в </w:t>
      </w:r>
      <w:proofErr w:type="spellStart"/>
      <w:r w:rsidR="00FE2A0B" w:rsidRPr="002A10EC">
        <w:t>оксиме</w:t>
      </w:r>
      <w:proofErr w:type="spellEnd"/>
      <w:r w:rsidR="00FE2A0B" w:rsidRPr="002A10EC">
        <w:t xml:space="preserve"> и ионами меди. Такое комплексное соединение характеризуется крайне низкой поляризацией и хорошей растворимостью в углеводороде</w:t>
      </w:r>
      <w:r w:rsidR="00DD6509">
        <w:t>.</w:t>
      </w:r>
      <w:r w:rsidR="00FE2A0B" w:rsidRPr="002A10EC">
        <w:t xml:space="preserve"> Они относятся к группе молекул, которые описываются как </w:t>
      </w:r>
      <w:proofErr w:type="spellStart"/>
      <w:r w:rsidR="00FE2A0B" w:rsidRPr="002A10EC">
        <w:t>бидентатные</w:t>
      </w:r>
      <w:proofErr w:type="spellEnd"/>
      <w:r w:rsidR="00FE2A0B" w:rsidRPr="002A10EC">
        <w:t xml:space="preserve"> агенты для образования хелатных соединений, так как они захватывают ион меди с двух сторон подобно пинцету</w:t>
      </w:r>
      <w:r w:rsidR="00DD6509">
        <w:t>.</w:t>
      </w:r>
      <w:r w:rsidR="00FE2A0B" w:rsidRPr="002A10EC">
        <w:t xml:space="preserve"> Группа углеводородных радикалов, как правило, представлена сильно разветвленной углеводородной цепочкой, состоящей из 9 или 12 атомов углерода.</w:t>
      </w:r>
      <w:r w:rsidR="00DD6509">
        <w:t xml:space="preserve"> </w:t>
      </w:r>
      <w:r w:rsidR="00873600">
        <w:t xml:space="preserve">На рисунке </w:t>
      </w:r>
      <w:r w:rsidR="001421B3">
        <w:t>6</w:t>
      </w:r>
      <w:r w:rsidR="00873600" w:rsidRPr="00873600">
        <w:t xml:space="preserve"> показан</w:t>
      </w:r>
      <w:r w:rsidR="00053471">
        <w:t>ы</w:t>
      </w:r>
      <w:r w:rsidR="00873600" w:rsidRPr="00873600">
        <w:t xml:space="preserve"> функциональн</w:t>
      </w:r>
      <w:r w:rsidR="00053471">
        <w:t>ые</w:t>
      </w:r>
      <w:r w:rsidR="00873600">
        <w:t xml:space="preserve"> групп</w:t>
      </w:r>
      <w:r w:rsidR="00053471">
        <w:t>ы</w:t>
      </w:r>
      <w:r w:rsidR="00873600">
        <w:t xml:space="preserve"> </w:t>
      </w:r>
      <w:proofErr w:type="spellStart"/>
      <w:r w:rsidR="00873600">
        <w:t>альдоксимов</w:t>
      </w:r>
      <w:proofErr w:type="spellEnd"/>
      <w:r w:rsidR="00873600">
        <w:t xml:space="preserve"> и </w:t>
      </w:r>
      <w:proofErr w:type="spellStart"/>
      <w:r w:rsidR="00873600">
        <w:t>кетоксимов</w:t>
      </w:r>
      <w:proofErr w:type="spellEnd"/>
      <w:r w:rsidR="00884561">
        <w:rPr>
          <w:lang w:val="en-US"/>
        </w:rPr>
        <w:t xml:space="preserve"> </w:t>
      </w:r>
      <w:r w:rsidR="00884561">
        <w:t>[</w:t>
      </w:r>
      <w:r w:rsidR="004C154D">
        <w:rPr>
          <w:lang w:val="en-US"/>
        </w:rPr>
        <w:t>36</w:t>
      </w:r>
      <w:r w:rsidR="00884561">
        <w:t>].</w:t>
      </w:r>
    </w:p>
    <w:p w14:paraId="518D4C3B" w14:textId="5FAFDD3D" w:rsidR="00873600" w:rsidRDefault="00873600" w:rsidP="000A2DD7">
      <w:pPr>
        <w:tabs>
          <w:tab w:val="left" w:pos="3119"/>
        </w:tabs>
        <w:ind w:firstLine="708"/>
        <w:contextualSpacing/>
        <w:jc w:val="both"/>
      </w:pPr>
      <w:r>
        <w:t xml:space="preserve"> </w:t>
      </w:r>
    </w:p>
    <w:p w14:paraId="308026ED" w14:textId="5827FA46" w:rsidR="00FE2A0B" w:rsidRDefault="008768AF" w:rsidP="000A2DD7">
      <w:pPr>
        <w:tabs>
          <w:tab w:val="left" w:pos="3119"/>
        </w:tabs>
        <w:contextualSpacing/>
        <w:jc w:val="center"/>
        <w:rPr>
          <w:i/>
          <w:iCs/>
          <w:noProof/>
          <w:lang w:val="kk-KZ"/>
        </w:rPr>
      </w:pPr>
      <w:r>
        <w:rPr>
          <w:noProof/>
        </w:rPr>
        <w:drawing>
          <wp:inline distT="0" distB="0" distL="0" distR="0" wp14:anchorId="7CD2A4C6" wp14:editId="5A384634">
            <wp:extent cx="3370635" cy="2133600"/>
            <wp:effectExtent l="0" t="0" r="127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396983" cy="2150278"/>
                    </a:xfrm>
                    <a:prstGeom prst="rect">
                      <a:avLst/>
                    </a:prstGeom>
                  </pic:spPr>
                </pic:pic>
              </a:graphicData>
            </a:graphic>
          </wp:inline>
        </w:drawing>
      </w:r>
    </w:p>
    <w:p w14:paraId="1B563A7F" w14:textId="77777777" w:rsidR="000A2DD7" w:rsidRPr="000A2DD7" w:rsidRDefault="000A2DD7" w:rsidP="000A2DD7">
      <w:pPr>
        <w:tabs>
          <w:tab w:val="left" w:pos="3119"/>
        </w:tabs>
        <w:ind w:firstLine="1276"/>
        <w:contextualSpacing/>
        <w:jc w:val="center"/>
        <w:rPr>
          <w:i/>
          <w:iCs/>
          <w:noProof/>
          <w:lang w:val="kk-KZ"/>
        </w:rPr>
      </w:pPr>
    </w:p>
    <w:p w14:paraId="1140762B" w14:textId="67E64034" w:rsidR="00EE2C49" w:rsidRDefault="00EE2C49" w:rsidP="000A2DD7">
      <w:pPr>
        <w:tabs>
          <w:tab w:val="left" w:pos="3119"/>
        </w:tabs>
        <w:ind w:firstLine="708"/>
        <w:contextualSpacing/>
        <w:jc w:val="both"/>
      </w:pPr>
      <w:r w:rsidRPr="00873600">
        <w:t xml:space="preserve">Рисунок </w:t>
      </w:r>
      <w:r w:rsidR="001421B3">
        <w:t>6</w:t>
      </w:r>
      <w:r w:rsidR="00873600">
        <w:t xml:space="preserve"> </w:t>
      </w:r>
      <w:r w:rsidRPr="00EE2C49">
        <w:t>– Функциональная</w:t>
      </w:r>
      <w:r w:rsidR="00470299" w:rsidRPr="00470299">
        <w:t xml:space="preserve"> </w:t>
      </w:r>
      <w:r w:rsidR="00470299">
        <w:t xml:space="preserve">группа </w:t>
      </w:r>
      <w:proofErr w:type="spellStart"/>
      <w:r w:rsidR="00470299" w:rsidRPr="00470299">
        <w:t>альдоксим</w:t>
      </w:r>
      <w:r w:rsidR="00470299">
        <w:t>ов</w:t>
      </w:r>
      <w:proofErr w:type="spellEnd"/>
      <w:r w:rsidR="00470299" w:rsidRPr="00470299">
        <w:t xml:space="preserve"> и </w:t>
      </w:r>
      <w:proofErr w:type="spellStart"/>
      <w:r w:rsidR="00470299" w:rsidRPr="00470299">
        <w:t>кетоксим</w:t>
      </w:r>
      <w:r w:rsidR="00470299">
        <w:t>ов</w:t>
      </w:r>
      <w:proofErr w:type="spellEnd"/>
    </w:p>
    <w:p w14:paraId="18D5BB01" w14:textId="77777777" w:rsidR="00D57CCB" w:rsidRDefault="00D57CCB" w:rsidP="000A2DD7">
      <w:pPr>
        <w:tabs>
          <w:tab w:val="left" w:pos="3119"/>
        </w:tabs>
        <w:ind w:firstLine="708"/>
        <w:contextualSpacing/>
        <w:jc w:val="both"/>
      </w:pPr>
    </w:p>
    <w:p w14:paraId="7A08FD39" w14:textId="6A3D7390" w:rsidR="00C64CB1" w:rsidRPr="00884561" w:rsidRDefault="00C64CB1" w:rsidP="000A2DD7">
      <w:pPr>
        <w:tabs>
          <w:tab w:val="left" w:pos="3119"/>
        </w:tabs>
        <w:ind w:firstLine="708"/>
        <w:contextualSpacing/>
        <w:jc w:val="both"/>
      </w:pPr>
      <w:r w:rsidRPr="00C64CB1">
        <w:lastRenderedPageBreak/>
        <w:t xml:space="preserve">Функциональная группа </w:t>
      </w:r>
      <w:proofErr w:type="spellStart"/>
      <w:r w:rsidRPr="00C64CB1">
        <w:t>альдоксимов</w:t>
      </w:r>
      <w:proofErr w:type="spellEnd"/>
      <w:r w:rsidRPr="00C64CB1">
        <w:t xml:space="preserve"> и </w:t>
      </w:r>
      <w:proofErr w:type="spellStart"/>
      <w:r w:rsidRPr="00C64CB1">
        <w:t>кетоксимов</w:t>
      </w:r>
      <w:proofErr w:type="spellEnd"/>
      <w:r w:rsidRPr="00C64CB1">
        <w:t xml:space="preserve"> представляет собой структуру, в которой </w:t>
      </w:r>
      <w:proofErr w:type="spellStart"/>
      <w:r w:rsidRPr="00C64CB1">
        <w:t>оксимная</w:t>
      </w:r>
      <w:proofErr w:type="spellEnd"/>
      <w:r w:rsidRPr="00C64CB1">
        <w:t xml:space="preserve"> группа (-C=NOH) связана с углеводородной цепью (</w:t>
      </w:r>
      <w:proofErr w:type="spellStart"/>
      <w:r w:rsidRPr="00C64CB1">
        <w:t>альдоксимы</w:t>
      </w:r>
      <w:proofErr w:type="spellEnd"/>
      <w:r w:rsidRPr="00C64CB1">
        <w:t xml:space="preserve">) или </w:t>
      </w:r>
      <w:proofErr w:type="spellStart"/>
      <w:r w:rsidRPr="00C64CB1">
        <w:t>кетонной</w:t>
      </w:r>
      <w:proofErr w:type="spellEnd"/>
      <w:r w:rsidRPr="00C64CB1">
        <w:t xml:space="preserve"> структурой (</w:t>
      </w:r>
      <w:proofErr w:type="spellStart"/>
      <w:r w:rsidRPr="00C64CB1">
        <w:t>кетоксимы</w:t>
      </w:r>
      <w:proofErr w:type="spellEnd"/>
      <w:proofErr w:type="gramStart"/>
      <w:r w:rsidRPr="00C64CB1">
        <w:t>)</w:t>
      </w:r>
      <w:r>
        <w:t>,</w:t>
      </w:r>
      <w:r w:rsidR="00343D80">
        <w:t>описание</w:t>
      </w:r>
      <w:proofErr w:type="gramEnd"/>
      <w:r w:rsidR="00343D80">
        <w:t xml:space="preserve"> которого указано ниже </w:t>
      </w:r>
      <w:r w:rsidR="00343D80" w:rsidRPr="00410461">
        <w:t xml:space="preserve">в таблице </w:t>
      </w:r>
      <w:r w:rsidR="003379D1">
        <w:t>2</w:t>
      </w:r>
      <w:r w:rsidR="00343D80" w:rsidRPr="00410461">
        <w:t>.</w:t>
      </w:r>
      <w:r w:rsidRPr="00C64CB1">
        <w:t xml:space="preserve"> Основное взаимодействие в химических процессах экстракции происходит за счет связи между азотом и кислородом </w:t>
      </w:r>
      <w:proofErr w:type="spellStart"/>
      <w:r w:rsidRPr="00C64CB1">
        <w:t>оксимной</w:t>
      </w:r>
      <w:proofErr w:type="spellEnd"/>
      <w:r w:rsidRPr="00C64CB1">
        <w:t xml:space="preserve"> группы и ионами металлов</w:t>
      </w:r>
      <w:r w:rsidR="00884561" w:rsidRPr="00884561">
        <w:t xml:space="preserve"> </w:t>
      </w:r>
      <w:r w:rsidR="00884561">
        <w:t>[</w:t>
      </w:r>
      <w:r w:rsidR="004C154D" w:rsidRPr="004C154D">
        <w:t>37</w:t>
      </w:r>
      <w:r w:rsidR="00884561">
        <w:t>].</w:t>
      </w:r>
    </w:p>
    <w:p w14:paraId="32DDA84D" w14:textId="77777777" w:rsidR="00D57CCB" w:rsidRDefault="00D57CCB" w:rsidP="000A2DD7">
      <w:pPr>
        <w:tabs>
          <w:tab w:val="left" w:pos="3119"/>
        </w:tabs>
        <w:ind w:firstLine="708"/>
        <w:contextualSpacing/>
        <w:jc w:val="both"/>
      </w:pPr>
    </w:p>
    <w:p w14:paraId="688C1482" w14:textId="0212C49D" w:rsidR="00D57CCB" w:rsidRDefault="00D57CCB" w:rsidP="000A2DD7">
      <w:pPr>
        <w:tabs>
          <w:tab w:val="left" w:pos="3119"/>
        </w:tabs>
        <w:contextualSpacing/>
        <w:jc w:val="both"/>
      </w:pPr>
      <w:r>
        <w:t>Таблица</w:t>
      </w:r>
      <w:r w:rsidRPr="002A10EC">
        <w:t xml:space="preserve"> </w:t>
      </w:r>
      <w:r w:rsidR="003379D1">
        <w:t>2</w:t>
      </w:r>
      <w:r>
        <w:t xml:space="preserve"> -</w:t>
      </w:r>
      <w:r w:rsidRPr="002A10EC">
        <w:t xml:space="preserve"> </w:t>
      </w:r>
      <w:r w:rsidRPr="00343D80">
        <w:t xml:space="preserve">Состав и типы </w:t>
      </w:r>
      <w:proofErr w:type="spellStart"/>
      <w:r w:rsidRPr="00343D80">
        <w:t>альдоксимов</w:t>
      </w:r>
      <w:proofErr w:type="spellEnd"/>
      <w:r w:rsidRPr="00343D80">
        <w:t xml:space="preserve"> и </w:t>
      </w:r>
      <w:proofErr w:type="spellStart"/>
      <w:r w:rsidRPr="00343D80">
        <w:t>кетоксимов</w:t>
      </w:r>
      <w:proofErr w:type="spellEnd"/>
      <w:r w:rsidRPr="00343D80">
        <w:t>, используемых в жидкостной экстракции меди</w:t>
      </w:r>
    </w:p>
    <w:p w14:paraId="5925F5A6" w14:textId="77777777" w:rsidR="00410461" w:rsidRPr="00470299" w:rsidRDefault="00410461" w:rsidP="000A2DD7">
      <w:pPr>
        <w:tabs>
          <w:tab w:val="left" w:pos="3119"/>
        </w:tabs>
        <w:ind w:firstLine="708"/>
        <w:contextualSpacing/>
        <w:jc w:val="both"/>
      </w:pPr>
    </w:p>
    <w:tbl>
      <w:tblPr>
        <w:tblStyle w:val="TableGrid"/>
        <w:tblW w:w="9634" w:type="dxa"/>
        <w:tblLook w:val="04A0" w:firstRow="1" w:lastRow="0" w:firstColumn="1" w:lastColumn="0" w:noHBand="0" w:noVBand="1"/>
      </w:tblPr>
      <w:tblGrid>
        <w:gridCol w:w="1165"/>
        <w:gridCol w:w="4075"/>
        <w:gridCol w:w="4394"/>
      </w:tblGrid>
      <w:tr w:rsidR="00470299" w14:paraId="1F8C889F" w14:textId="77777777" w:rsidTr="000A2DD7">
        <w:tc>
          <w:tcPr>
            <w:tcW w:w="1165" w:type="dxa"/>
          </w:tcPr>
          <w:p w14:paraId="70B3B4BE" w14:textId="77777777" w:rsidR="00470299" w:rsidRDefault="00470299" w:rsidP="000A2DD7">
            <w:pPr>
              <w:widowControl w:val="0"/>
              <w:tabs>
                <w:tab w:val="left" w:pos="3119"/>
              </w:tabs>
              <w:autoSpaceDE w:val="0"/>
              <w:autoSpaceDN w:val="0"/>
              <w:jc w:val="center"/>
              <w:rPr>
                <w:i/>
                <w:iCs/>
                <w:lang w:eastAsia="en-US"/>
              </w:rPr>
            </w:pPr>
            <w:r w:rsidRPr="002A10EC">
              <w:t>Реагент</w:t>
            </w:r>
          </w:p>
        </w:tc>
        <w:tc>
          <w:tcPr>
            <w:tcW w:w="4075" w:type="dxa"/>
          </w:tcPr>
          <w:p w14:paraId="3929CA7F" w14:textId="77777777" w:rsidR="00470299" w:rsidRDefault="00470299" w:rsidP="000A2DD7">
            <w:pPr>
              <w:widowControl w:val="0"/>
              <w:tabs>
                <w:tab w:val="left" w:pos="3119"/>
              </w:tabs>
              <w:autoSpaceDE w:val="0"/>
              <w:autoSpaceDN w:val="0"/>
              <w:jc w:val="center"/>
              <w:rPr>
                <w:i/>
                <w:iCs/>
                <w:lang w:eastAsia="en-US"/>
              </w:rPr>
            </w:pPr>
            <w:proofErr w:type="spellStart"/>
            <w:r w:rsidRPr="002A10EC">
              <w:t>Альдоксим</w:t>
            </w:r>
            <w:proofErr w:type="spellEnd"/>
          </w:p>
        </w:tc>
        <w:tc>
          <w:tcPr>
            <w:tcW w:w="4394" w:type="dxa"/>
          </w:tcPr>
          <w:p w14:paraId="134A2C27" w14:textId="77777777" w:rsidR="00470299" w:rsidRDefault="00470299" w:rsidP="000A2DD7">
            <w:pPr>
              <w:widowControl w:val="0"/>
              <w:tabs>
                <w:tab w:val="left" w:pos="3119"/>
              </w:tabs>
              <w:autoSpaceDE w:val="0"/>
              <w:autoSpaceDN w:val="0"/>
              <w:jc w:val="center"/>
              <w:rPr>
                <w:i/>
                <w:iCs/>
                <w:lang w:eastAsia="en-US"/>
              </w:rPr>
            </w:pPr>
            <w:proofErr w:type="spellStart"/>
            <w:r w:rsidRPr="002A10EC">
              <w:t>Кетоксим</w:t>
            </w:r>
            <w:proofErr w:type="spellEnd"/>
          </w:p>
        </w:tc>
      </w:tr>
      <w:tr w:rsidR="00470299" w14:paraId="01F31EF3" w14:textId="77777777" w:rsidTr="000A2DD7">
        <w:tc>
          <w:tcPr>
            <w:tcW w:w="1165" w:type="dxa"/>
          </w:tcPr>
          <w:p w14:paraId="6D61F4EE" w14:textId="77777777" w:rsidR="00470299" w:rsidRDefault="00470299" w:rsidP="000A2DD7">
            <w:pPr>
              <w:widowControl w:val="0"/>
              <w:tabs>
                <w:tab w:val="left" w:pos="3119"/>
              </w:tabs>
              <w:autoSpaceDE w:val="0"/>
              <w:autoSpaceDN w:val="0"/>
              <w:jc w:val="center"/>
              <w:rPr>
                <w:i/>
                <w:iCs/>
                <w:lang w:eastAsia="en-US"/>
              </w:rPr>
            </w:pPr>
            <w:r w:rsidRPr="002A10EC">
              <w:t>С9Н19</w:t>
            </w:r>
          </w:p>
        </w:tc>
        <w:tc>
          <w:tcPr>
            <w:tcW w:w="4075" w:type="dxa"/>
          </w:tcPr>
          <w:p w14:paraId="61FE3F00" w14:textId="3DC834E8" w:rsidR="00470299" w:rsidRDefault="00470299" w:rsidP="000A2DD7">
            <w:pPr>
              <w:widowControl w:val="0"/>
              <w:tabs>
                <w:tab w:val="left" w:pos="3119"/>
              </w:tabs>
              <w:autoSpaceDE w:val="0"/>
              <w:autoSpaceDN w:val="0"/>
              <w:jc w:val="center"/>
              <w:rPr>
                <w:i/>
                <w:iCs/>
                <w:lang w:eastAsia="en-US"/>
              </w:rPr>
            </w:pPr>
            <w:proofErr w:type="spellStart"/>
            <w:r w:rsidRPr="002A10EC">
              <w:t>Альдоксим</w:t>
            </w:r>
            <w:proofErr w:type="spellEnd"/>
            <w:r w:rsidRPr="002A10EC">
              <w:t xml:space="preserve"> С9, 5-нонилсалициловый </w:t>
            </w:r>
            <w:proofErr w:type="spellStart"/>
            <w:r w:rsidRPr="002A10EC">
              <w:t>альдоксим</w:t>
            </w:r>
            <w:proofErr w:type="spellEnd"/>
          </w:p>
        </w:tc>
        <w:tc>
          <w:tcPr>
            <w:tcW w:w="4394" w:type="dxa"/>
          </w:tcPr>
          <w:p w14:paraId="71C3DC9B" w14:textId="1420AC6E" w:rsidR="00470299" w:rsidRDefault="00470299" w:rsidP="000A2DD7">
            <w:pPr>
              <w:widowControl w:val="0"/>
              <w:tabs>
                <w:tab w:val="left" w:pos="3119"/>
              </w:tabs>
              <w:autoSpaceDE w:val="0"/>
              <w:autoSpaceDN w:val="0"/>
              <w:jc w:val="center"/>
              <w:rPr>
                <w:i/>
                <w:iCs/>
                <w:lang w:eastAsia="en-US"/>
              </w:rPr>
            </w:pPr>
            <w:proofErr w:type="spellStart"/>
            <w:r w:rsidRPr="002A10EC">
              <w:t>Кетоксим</w:t>
            </w:r>
            <w:proofErr w:type="spellEnd"/>
            <w:r w:rsidRPr="002A10EC">
              <w:t>, 5-нонил-2-</w:t>
            </w:r>
            <w:proofErr w:type="gramStart"/>
            <w:r w:rsidRPr="002A10EC">
              <w:t xml:space="preserve">гидроксиацетофенон  </w:t>
            </w:r>
            <w:proofErr w:type="spellStart"/>
            <w:r w:rsidRPr="002A10EC">
              <w:t>Оксим</w:t>
            </w:r>
            <w:proofErr w:type="spellEnd"/>
            <w:proofErr w:type="gramEnd"/>
          </w:p>
        </w:tc>
      </w:tr>
      <w:tr w:rsidR="00470299" w14:paraId="52CB9515" w14:textId="77777777" w:rsidTr="000A2DD7">
        <w:tc>
          <w:tcPr>
            <w:tcW w:w="1165" w:type="dxa"/>
          </w:tcPr>
          <w:p w14:paraId="66F6EE79" w14:textId="77777777" w:rsidR="00470299" w:rsidRPr="002A10EC" w:rsidRDefault="00470299" w:rsidP="000A2DD7">
            <w:pPr>
              <w:widowControl w:val="0"/>
              <w:tabs>
                <w:tab w:val="left" w:pos="3119"/>
              </w:tabs>
              <w:autoSpaceDE w:val="0"/>
              <w:autoSpaceDN w:val="0"/>
              <w:jc w:val="center"/>
            </w:pPr>
            <w:r w:rsidRPr="002A10EC">
              <w:t>С12Н25</w:t>
            </w:r>
          </w:p>
        </w:tc>
        <w:tc>
          <w:tcPr>
            <w:tcW w:w="4075" w:type="dxa"/>
          </w:tcPr>
          <w:p w14:paraId="2A277985" w14:textId="489A120C" w:rsidR="00470299" w:rsidRDefault="00470299" w:rsidP="000A2DD7">
            <w:pPr>
              <w:widowControl w:val="0"/>
              <w:tabs>
                <w:tab w:val="left" w:pos="3119"/>
              </w:tabs>
              <w:autoSpaceDE w:val="0"/>
              <w:autoSpaceDN w:val="0"/>
              <w:jc w:val="center"/>
              <w:rPr>
                <w:i/>
                <w:iCs/>
                <w:lang w:eastAsia="en-US"/>
              </w:rPr>
            </w:pPr>
            <w:proofErr w:type="spellStart"/>
            <w:r w:rsidRPr="002A10EC">
              <w:t>Альдоксим</w:t>
            </w:r>
            <w:proofErr w:type="spellEnd"/>
            <w:r w:rsidRPr="002A10EC">
              <w:t xml:space="preserve"> С12, 5-додецилсалициловый </w:t>
            </w:r>
            <w:proofErr w:type="spellStart"/>
            <w:r w:rsidRPr="002A10EC">
              <w:t>альдоксим</w:t>
            </w:r>
            <w:proofErr w:type="spellEnd"/>
          </w:p>
        </w:tc>
        <w:tc>
          <w:tcPr>
            <w:tcW w:w="4394" w:type="dxa"/>
          </w:tcPr>
          <w:p w14:paraId="476D9A77" w14:textId="259CF338" w:rsidR="00470299" w:rsidRDefault="00032E92" w:rsidP="000A2DD7">
            <w:pPr>
              <w:widowControl w:val="0"/>
              <w:tabs>
                <w:tab w:val="left" w:pos="3119"/>
              </w:tabs>
              <w:autoSpaceDE w:val="0"/>
              <w:autoSpaceDN w:val="0"/>
              <w:jc w:val="center"/>
              <w:rPr>
                <w:i/>
                <w:iCs/>
                <w:lang w:eastAsia="en-US"/>
              </w:rPr>
            </w:pPr>
            <w:r>
              <w:rPr>
                <w:i/>
                <w:iCs/>
                <w:lang w:eastAsia="en-US"/>
              </w:rPr>
              <w:t>-</w:t>
            </w:r>
          </w:p>
        </w:tc>
      </w:tr>
    </w:tbl>
    <w:p w14:paraId="7CC293A4" w14:textId="77777777" w:rsidR="00D57CCB" w:rsidRDefault="00D57CCB" w:rsidP="000A2DD7">
      <w:pPr>
        <w:tabs>
          <w:tab w:val="left" w:pos="3119"/>
        </w:tabs>
        <w:ind w:firstLine="708"/>
        <w:contextualSpacing/>
        <w:jc w:val="both"/>
      </w:pPr>
    </w:p>
    <w:p w14:paraId="6A1B59EF" w14:textId="41D6AD37" w:rsidR="00FE2A0B" w:rsidRDefault="003660FB" w:rsidP="000A2DD7">
      <w:pPr>
        <w:tabs>
          <w:tab w:val="left" w:pos="3119"/>
        </w:tabs>
        <w:ind w:firstLine="708"/>
        <w:contextualSpacing/>
        <w:jc w:val="both"/>
        <w:rPr>
          <w:lang w:val="kk-KZ"/>
        </w:rPr>
      </w:pPr>
      <w:r w:rsidRPr="002A10EC">
        <w:t xml:space="preserve">В процессе формования комплексного соединения на каждый ион извлекаемой меди в водный раствор высвобождаются два иона водорода. </w:t>
      </w:r>
      <w:r w:rsidR="00410461">
        <w:t>Механизм</w:t>
      </w:r>
      <w:r w:rsidRPr="002A10EC">
        <w:t xml:space="preserve"> процесса в сводном виде может быть </w:t>
      </w:r>
      <w:r w:rsidR="00410461">
        <w:t xml:space="preserve">показана на рисунке </w:t>
      </w:r>
      <w:r w:rsidR="001421B3">
        <w:t>7</w:t>
      </w:r>
      <w:r w:rsidRPr="002A10EC">
        <w:t>, в котором RН обозначает экстрагент</w:t>
      </w:r>
      <w:r w:rsidR="00884561" w:rsidRPr="00884561">
        <w:t xml:space="preserve"> </w:t>
      </w:r>
      <w:r w:rsidR="00884561">
        <w:t>[</w:t>
      </w:r>
      <w:r w:rsidR="004C154D" w:rsidRPr="004C154D">
        <w:t>38</w:t>
      </w:r>
      <w:r w:rsidR="00884561">
        <w:t>]</w:t>
      </w:r>
      <w:r w:rsidRPr="002A10EC">
        <w:t xml:space="preserve">: </w:t>
      </w:r>
      <w:r w:rsidR="00FE2A0B" w:rsidRPr="002A10EC">
        <w:t xml:space="preserve"> </w:t>
      </w:r>
    </w:p>
    <w:p w14:paraId="159F3E8E" w14:textId="77777777" w:rsidR="000A2DD7" w:rsidRPr="000A2DD7" w:rsidRDefault="000A2DD7" w:rsidP="000A2DD7">
      <w:pPr>
        <w:tabs>
          <w:tab w:val="left" w:pos="3119"/>
        </w:tabs>
        <w:ind w:firstLine="708"/>
        <w:contextualSpacing/>
        <w:jc w:val="both"/>
        <w:rPr>
          <w:lang w:val="kk-KZ"/>
        </w:rPr>
      </w:pPr>
    </w:p>
    <w:p w14:paraId="3DDF7F15" w14:textId="37B5AC55" w:rsidR="002A10EC" w:rsidRDefault="008768AF" w:rsidP="000A2DD7">
      <w:pPr>
        <w:tabs>
          <w:tab w:val="left" w:pos="3119"/>
        </w:tabs>
        <w:ind w:left="709"/>
        <w:contextualSpacing/>
        <w:jc w:val="center"/>
        <w:rPr>
          <w:lang w:val="kk-KZ"/>
        </w:rPr>
      </w:pPr>
      <w:r>
        <w:rPr>
          <w:noProof/>
        </w:rPr>
        <w:drawing>
          <wp:inline distT="0" distB="0" distL="0" distR="0" wp14:anchorId="4FA102AF" wp14:editId="269034FD">
            <wp:extent cx="4525645" cy="2200275"/>
            <wp:effectExtent l="0" t="0" r="8255"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546314" cy="2210324"/>
                    </a:xfrm>
                    <a:prstGeom prst="rect">
                      <a:avLst/>
                    </a:prstGeom>
                  </pic:spPr>
                </pic:pic>
              </a:graphicData>
            </a:graphic>
          </wp:inline>
        </w:drawing>
      </w:r>
    </w:p>
    <w:p w14:paraId="4E8573D6" w14:textId="77777777" w:rsidR="000A2DD7" w:rsidRPr="000A2DD7" w:rsidRDefault="000A2DD7" w:rsidP="000A2DD7">
      <w:pPr>
        <w:tabs>
          <w:tab w:val="left" w:pos="3119"/>
        </w:tabs>
        <w:ind w:left="709"/>
        <w:contextualSpacing/>
        <w:jc w:val="center"/>
        <w:rPr>
          <w:lang w:val="kk-KZ"/>
        </w:rPr>
      </w:pPr>
    </w:p>
    <w:p w14:paraId="3830D036" w14:textId="177B0EF3" w:rsidR="00410461" w:rsidRDefault="00410461" w:rsidP="000A2DD7">
      <w:pPr>
        <w:tabs>
          <w:tab w:val="left" w:pos="3119"/>
        </w:tabs>
        <w:ind w:firstLine="708"/>
        <w:contextualSpacing/>
        <w:jc w:val="both"/>
      </w:pPr>
      <w:r w:rsidRPr="00873600">
        <w:t xml:space="preserve">Рисунок </w:t>
      </w:r>
      <w:r w:rsidR="001421B3">
        <w:t>7</w:t>
      </w:r>
      <w:r>
        <w:t xml:space="preserve"> </w:t>
      </w:r>
      <w:r w:rsidRPr="00EE2C49">
        <w:t xml:space="preserve">– </w:t>
      </w:r>
      <w:r>
        <w:t>Механизм работы извлечения меди с помощью экстрагентов</w:t>
      </w:r>
    </w:p>
    <w:p w14:paraId="6E5C3E34" w14:textId="77777777" w:rsidR="00DD6509" w:rsidRDefault="00DD6509" w:rsidP="000A2DD7">
      <w:pPr>
        <w:tabs>
          <w:tab w:val="left" w:pos="3119"/>
        </w:tabs>
        <w:ind w:firstLine="708"/>
        <w:contextualSpacing/>
        <w:jc w:val="both"/>
      </w:pPr>
    </w:p>
    <w:p w14:paraId="36560309" w14:textId="22CC6D20" w:rsidR="003660FB" w:rsidRDefault="003660FB" w:rsidP="000A2DD7">
      <w:pPr>
        <w:tabs>
          <w:tab w:val="left" w:pos="3119"/>
        </w:tabs>
        <w:ind w:firstLine="708"/>
        <w:contextualSpacing/>
        <w:jc w:val="both"/>
      </w:pPr>
      <w:r w:rsidRPr="002A10EC">
        <w:t xml:space="preserve">Основным параметром для управления равновесным состоянием этой реакции является содержание кислоты в водной фазе. Низкая концентрация кислоты в водной фазе способствует процессу </w:t>
      </w:r>
      <w:r w:rsidR="00470299" w:rsidRPr="002A10EC">
        <w:t>экстракции в то время, как</w:t>
      </w:r>
      <w:r w:rsidRPr="002A10EC">
        <w:t xml:space="preserve"> для </w:t>
      </w:r>
      <w:proofErr w:type="spellStart"/>
      <w:r w:rsidRPr="002A10EC">
        <w:t>реэкстракции</w:t>
      </w:r>
      <w:proofErr w:type="spellEnd"/>
      <w:r w:rsidRPr="002A10EC">
        <w:t xml:space="preserve"> требуется более высокое содержание кислоты. Это поведение можно графически представить в виде изотермы РН среды. Типичные изотермы рН среды для </w:t>
      </w:r>
      <w:proofErr w:type="spellStart"/>
      <w:r w:rsidRPr="002A10EC">
        <w:t>кетоксима</w:t>
      </w:r>
      <w:proofErr w:type="spellEnd"/>
      <w:r w:rsidRPr="002A10EC">
        <w:t xml:space="preserve"> и </w:t>
      </w:r>
      <w:proofErr w:type="spellStart"/>
      <w:r w:rsidRPr="002A10EC">
        <w:t>альдоксима</w:t>
      </w:r>
      <w:proofErr w:type="spellEnd"/>
      <w:r w:rsidRPr="002A10EC">
        <w:t xml:space="preserve"> С9 показаны на рисунках </w:t>
      </w:r>
      <w:r w:rsidR="001421B3">
        <w:t>8</w:t>
      </w:r>
      <w:r w:rsidRPr="002A10EC">
        <w:t xml:space="preserve"> и </w:t>
      </w:r>
      <w:r w:rsidR="001421B3">
        <w:t>9</w:t>
      </w:r>
      <w:r w:rsidR="00884561" w:rsidRPr="00884561">
        <w:t xml:space="preserve"> </w:t>
      </w:r>
      <w:r w:rsidR="00884561">
        <w:t>[</w:t>
      </w:r>
      <w:r w:rsidR="00262974" w:rsidRPr="00262974">
        <w:t>39</w:t>
      </w:r>
      <w:r w:rsidR="00884561">
        <w:t>]</w:t>
      </w:r>
      <w:r w:rsidRPr="002A10EC">
        <w:t>.</w:t>
      </w:r>
    </w:p>
    <w:p w14:paraId="1CBF489D" w14:textId="60650E30" w:rsidR="003660FB" w:rsidRPr="002A10EC" w:rsidRDefault="008768AF" w:rsidP="000A2DD7">
      <w:pPr>
        <w:tabs>
          <w:tab w:val="left" w:pos="3119"/>
        </w:tabs>
        <w:ind w:hanging="284"/>
        <w:contextualSpacing/>
        <w:jc w:val="center"/>
      </w:pPr>
      <w:r>
        <w:rPr>
          <w:noProof/>
        </w:rPr>
        <w:lastRenderedPageBreak/>
        <w:drawing>
          <wp:inline distT="0" distB="0" distL="0" distR="0" wp14:anchorId="1FDE3CB4" wp14:editId="12270013">
            <wp:extent cx="3305175" cy="2335436"/>
            <wp:effectExtent l="0" t="0" r="0" b="825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318842" cy="2345093"/>
                    </a:xfrm>
                    <a:prstGeom prst="rect">
                      <a:avLst/>
                    </a:prstGeom>
                  </pic:spPr>
                </pic:pic>
              </a:graphicData>
            </a:graphic>
          </wp:inline>
        </w:drawing>
      </w:r>
    </w:p>
    <w:p w14:paraId="7151686D" w14:textId="7BA4F6C0" w:rsidR="00FE2A0B" w:rsidRDefault="00FE2A0B" w:rsidP="000A2DD7">
      <w:pPr>
        <w:tabs>
          <w:tab w:val="left" w:pos="3119"/>
        </w:tabs>
        <w:contextualSpacing/>
        <w:jc w:val="center"/>
      </w:pPr>
      <w:r w:rsidRPr="002A10EC">
        <w:t xml:space="preserve">Рисунок </w:t>
      </w:r>
      <w:r w:rsidR="001421B3">
        <w:t>8</w:t>
      </w:r>
      <w:r w:rsidR="00DD6509">
        <w:t xml:space="preserve"> -</w:t>
      </w:r>
      <w:r w:rsidRPr="002A10EC">
        <w:t xml:space="preserve"> Изотермы рН среды для некоторых металло</w:t>
      </w:r>
      <w:r w:rsidR="00DD6509">
        <w:t xml:space="preserve">в при использовании </w:t>
      </w:r>
      <w:proofErr w:type="spellStart"/>
      <w:r w:rsidR="00DD6509">
        <w:t>кетоксимов</w:t>
      </w:r>
      <w:proofErr w:type="spellEnd"/>
    </w:p>
    <w:p w14:paraId="57923B81" w14:textId="77777777" w:rsidR="00DD6509" w:rsidRDefault="00DD6509" w:rsidP="000A2DD7">
      <w:pPr>
        <w:tabs>
          <w:tab w:val="left" w:pos="3119"/>
        </w:tabs>
        <w:ind w:firstLine="708"/>
        <w:contextualSpacing/>
        <w:jc w:val="both"/>
      </w:pPr>
    </w:p>
    <w:p w14:paraId="5B20230B" w14:textId="1E8F20D1" w:rsidR="00FE2A0B" w:rsidRPr="002A10EC" w:rsidRDefault="00FE2A0B" w:rsidP="000A2DD7">
      <w:pPr>
        <w:tabs>
          <w:tab w:val="left" w:pos="3119"/>
        </w:tabs>
        <w:ind w:firstLine="708"/>
        <w:contextualSpacing/>
        <w:jc w:val="both"/>
      </w:pPr>
      <w:r w:rsidRPr="002A10EC">
        <w:t xml:space="preserve">Эти изотермы РН можно использовать для прогнозирования экстракционных характеристик реагента в различных условиях. Например, очевидно, что медь (Ⅱ) эффективно извлекается обоими реагентами при РН = 2,0, и что </w:t>
      </w:r>
      <w:proofErr w:type="spellStart"/>
      <w:r w:rsidRPr="002A10EC">
        <w:t>альдоксим</w:t>
      </w:r>
      <w:proofErr w:type="spellEnd"/>
      <w:r w:rsidRPr="002A10EC">
        <w:t xml:space="preserve"> С9 экстрагирует медь (Ⅱ) более эффективно по сравнению с </w:t>
      </w:r>
      <w:proofErr w:type="spellStart"/>
      <w:r w:rsidRPr="002A10EC">
        <w:t>кетоксимом</w:t>
      </w:r>
      <w:proofErr w:type="spellEnd"/>
      <w:r w:rsidRPr="002A10EC">
        <w:t xml:space="preserve">. При рН = 2,0 происходит лишь незначительная экстракция трехвалентного железа, а никель (Ⅱ), кобальт (Ⅱ), цинк (Ⅱ) и марганец (Ⅱ) не извлекаются вообще. Использование </w:t>
      </w:r>
      <w:proofErr w:type="spellStart"/>
      <w:r w:rsidRPr="002A10EC">
        <w:t>кетоксима</w:t>
      </w:r>
      <w:proofErr w:type="spellEnd"/>
      <w:r w:rsidRPr="002A10EC">
        <w:t xml:space="preserve"> в среде с рН = 5,0 потенциально обеспечивает эффективную экстракцию меди (Ⅱ), железа (Ⅲ), никеля (Ⅱ) и кобальта (Ⅱ). С практической точки зрения эффективность извлечения железа (Ⅲ) при рН = 5,0 не играет существенной роли, так как железо (Ⅲ) плохо растворяется в среде с таким значением рН</w:t>
      </w:r>
      <w:r w:rsidR="00884561" w:rsidRPr="00884561">
        <w:t xml:space="preserve"> </w:t>
      </w:r>
      <w:r w:rsidR="00884561">
        <w:t>[</w:t>
      </w:r>
      <w:r w:rsidR="00262974" w:rsidRPr="00262974">
        <w:t>40</w:t>
      </w:r>
      <w:r w:rsidR="00884561">
        <w:t>].</w:t>
      </w:r>
    </w:p>
    <w:p w14:paraId="7AED4A2A" w14:textId="77777777" w:rsidR="00FE2A0B" w:rsidRPr="002A10EC" w:rsidRDefault="00FE2A0B" w:rsidP="000A2DD7">
      <w:pPr>
        <w:tabs>
          <w:tab w:val="left" w:pos="3119"/>
        </w:tabs>
        <w:ind w:firstLine="708"/>
        <w:contextualSpacing/>
        <w:jc w:val="both"/>
      </w:pPr>
      <w:r w:rsidRPr="002A10EC">
        <w:t xml:space="preserve"> </w:t>
      </w:r>
    </w:p>
    <w:p w14:paraId="7C43200B" w14:textId="0BBD75AF" w:rsidR="00E36624" w:rsidRDefault="008768AF" w:rsidP="000A2DD7">
      <w:pPr>
        <w:tabs>
          <w:tab w:val="left" w:pos="3119"/>
        </w:tabs>
        <w:contextualSpacing/>
        <w:jc w:val="center"/>
        <w:rPr>
          <w:lang w:val="kk-KZ"/>
        </w:rPr>
      </w:pPr>
      <w:r>
        <w:rPr>
          <w:noProof/>
        </w:rPr>
        <w:drawing>
          <wp:inline distT="0" distB="0" distL="0" distR="0" wp14:anchorId="7E58728B" wp14:editId="1E9F0B8C">
            <wp:extent cx="3448050" cy="2457782"/>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467236" cy="2471458"/>
                    </a:xfrm>
                    <a:prstGeom prst="rect">
                      <a:avLst/>
                    </a:prstGeom>
                  </pic:spPr>
                </pic:pic>
              </a:graphicData>
            </a:graphic>
          </wp:inline>
        </w:drawing>
      </w:r>
    </w:p>
    <w:p w14:paraId="79BA2436" w14:textId="77777777" w:rsidR="000A2DD7" w:rsidRPr="000A2DD7" w:rsidRDefault="000A2DD7" w:rsidP="000A2DD7">
      <w:pPr>
        <w:tabs>
          <w:tab w:val="left" w:pos="3119"/>
        </w:tabs>
        <w:contextualSpacing/>
        <w:jc w:val="center"/>
        <w:rPr>
          <w:lang w:val="kk-KZ"/>
        </w:rPr>
      </w:pPr>
    </w:p>
    <w:p w14:paraId="363150B0" w14:textId="6521A519" w:rsidR="00FE2A0B" w:rsidRDefault="00FE2A0B" w:rsidP="000A2DD7">
      <w:pPr>
        <w:tabs>
          <w:tab w:val="left" w:pos="3119"/>
        </w:tabs>
        <w:contextualSpacing/>
        <w:jc w:val="center"/>
        <w:rPr>
          <w:lang w:val="kk-KZ"/>
        </w:rPr>
      </w:pPr>
      <w:r w:rsidRPr="002A10EC">
        <w:t xml:space="preserve">Рисунок </w:t>
      </w:r>
      <w:r w:rsidR="001421B3">
        <w:t>9</w:t>
      </w:r>
      <w:r w:rsidR="00DD6509">
        <w:t xml:space="preserve"> -</w:t>
      </w:r>
      <w:r w:rsidRPr="002A10EC">
        <w:t xml:space="preserve"> Изотермы рН среды для некоторых металлов </w:t>
      </w:r>
      <w:r w:rsidR="00DD6509">
        <w:t xml:space="preserve">при использовании </w:t>
      </w:r>
      <w:proofErr w:type="spellStart"/>
      <w:r w:rsidR="00DD6509">
        <w:t>альдоксима</w:t>
      </w:r>
      <w:proofErr w:type="spellEnd"/>
      <w:r w:rsidR="00DD6509">
        <w:t xml:space="preserve"> С9</w:t>
      </w:r>
    </w:p>
    <w:p w14:paraId="6CB8231A" w14:textId="77777777" w:rsidR="000A2DD7" w:rsidRPr="000A2DD7" w:rsidRDefault="000A2DD7" w:rsidP="000A2DD7">
      <w:pPr>
        <w:tabs>
          <w:tab w:val="left" w:pos="3119"/>
        </w:tabs>
        <w:ind w:firstLine="708"/>
        <w:contextualSpacing/>
        <w:jc w:val="center"/>
        <w:rPr>
          <w:lang w:val="kk-KZ"/>
        </w:rPr>
      </w:pPr>
    </w:p>
    <w:p w14:paraId="1CF1522C" w14:textId="24E96BEF" w:rsidR="00FE2A0B" w:rsidRPr="002A10EC" w:rsidRDefault="00FE2A0B" w:rsidP="000A2DD7">
      <w:pPr>
        <w:tabs>
          <w:tab w:val="left" w:pos="3119"/>
        </w:tabs>
        <w:ind w:firstLine="708"/>
        <w:contextualSpacing/>
        <w:jc w:val="both"/>
      </w:pPr>
      <w:r w:rsidRPr="002A10EC">
        <w:t xml:space="preserve">Из сравнения рисунков </w:t>
      </w:r>
      <w:r w:rsidR="001421B3">
        <w:t>8</w:t>
      </w:r>
      <w:r w:rsidRPr="002A10EC">
        <w:t xml:space="preserve"> и </w:t>
      </w:r>
      <w:r w:rsidR="001421B3">
        <w:t>9</w:t>
      </w:r>
      <w:r w:rsidRPr="002A10EC">
        <w:t xml:space="preserve"> можно сделать вывод, что </w:t>
      </w:r>
      <w:proofErr w:type="spellStart"/>
      <w:r w:rsidRPr="002A10EC">
        <w:t>альдоксим</w:t>
      </w:r>
      <w:proofErr w:type="spellEnd"/>
      <w:r w:rsidRPr="002A10EC">
        <w:t xml:space="preserve"> С9 обеспечивает более эффективное извлечение всех металлов за исключением </w:t>
      </w:r>
      <w:r w:rsidRPr="002A10EC">
        <w:lastRenderedPageBreak/>
        <w:t xml:space="preserve">марганца (Ⅱ) по сравнению с </w:t>
      </w:r>
      <w:proofErr w:type="spellStart"/>
      <w:r w:rsidRPr="002A10EC">
        <w:t>кетоксимом</w:t>
      </w:r>
      <w:proofErr w:type="spellEnd"/>
      <w:r w:rsidRPr="002A10EC">
        <w:t xml:space="preserve">. Сравнение изотерм рН среды для двух различных реагентов с одним металлом или для двух различных металлов с одним реагентом необходимо проводить в точно одинаковых условиях. Обобщенные — относительные характеристики поведения при экстракции для широкого диапазона металлов с использованием </w:t>
      </w:r>
      <w:proofErr w:type="spellStart"/>
      <w:r w:rsidRPr="002A10EC">
        <w:t>кетоксима</w:t>
      </w:r>
      <w:proofErr w:type="spellEnd"/>
      <w:r w:rsidRPr="002A10EC">
        <w:t xml:space="preserve"> и </w:t>
      </w:r>
      <w:proofErr w:type="spellStart"/>
      <w:r w:rsidRPr="002A10EC">
        <w:t>альдоксима</w:t>
      </w:r>
      <w:proofErr w:type="spellEnd"/>
      <w:r w:rsidRPr="002A10EC">
        <w:t xml:space="preserve"> С9 в сводном виде представлены в Таблице </w:t>
      </w:r>
      <w:r w:rsidR="001421B3">
        <w:t>3</w:t>
      </w:r>
      <w:r w:rsidRPr="002A10EC">
        <w:t xml:space="preserve">. </w:t>
      </w:r>
    </w:p>
    <w:p w14:paraId="70EA1A7A" w14:textId="5A504017" w:rsidR="00FE2A0B" w:rsidRPr="002A10EC" w:rsidRDefault="00FE2A0B" w:rsidP="000A2DD7">
      <w:pPr>
        <w:tabs>
          <w:tab w:val="left" w:pos="3119"/>
        </w:tabs>
        <w:ind w:firstLine="708"/>
        <w:contextualSpacing/>
        <w:jc w:val="both"/>
      </w:pPr>
      <w:r w:rsidRPr="002A10EC">
        <w:t xml:space="preserve">Данные на рисунках </w:t>
      </w:r>
      <w:r w:rsidR="001421B3">
        <w:t>8</w:t>
      </w:r>
      <w:r w:rsidRPr="002A10EC">
        <w:t xml:space="preserve"> и </w:t>
      </w:r>
      <w:r w:rsidR="001421B3">
        <w:t>9</w:t>
      </w:r>
      <w:r w:rsidRPr="002A10EC">
        <w:t xml:space="preserve"> позволяют предположить вероятность того, что присутствие Мо (Ⅵ) может создать проблемы в процессе жидкостной экстракции меди с использованием </w:t>
      </w:r>
      <w:proofErr w:type="spellStart"/>
      <w:r w:rsidRPr="002A10EC">
        <w:t>кетоксима</w:t>
      </w:r>
      <w:proofErr w:type="spellEnd"/>
      <w:r w:rsidRPr="002A10EC">
        <w:t xml:space="preserve">, </w:t>
      </w:r>
      <w:proofErr w:type="spellStart"/>
      <w:r w:rsidRPr="002A10EC">
        <w:t>альдоксима</w:t>
      </w:r>
      <w:proofErr w:type="spellEnd"/>
      <w:r w:rsidRPr="002A10EC">
        <w:t xml:space="preserve">, смеси </w:t>
      </w:r>
      <w:proofErr w:type="spellStart"/>
      <w:r w:rsidRPr="002A10EC">
        <w:t>кетоксима</w:t>
      </w:r>
      <w:proofErr w:type="spellEnd"/>
      <w:r w:rsidRPr="002A10EC">
        <w:t xml:space="preserve"> с </w:t>
      </w:r>
      <w:proofErr w:type="spellStart"/>
      <w:r w:rsidRPr="002A10EC">
        <w:t>альдоксимом</w:t>
      </w:r>
      <w:proofErr w:type="spellEnd"/>
      <w:r w:rsidRPr="002A10EC">
        <w:t xml:space="preserve"> или модифицированного </w:t>
      </w:r>
      <w:proofErr w:type="spellStart"/>
      <w:r w:rsidRPr="002A10EC">
        <w:t>альдоксима</w:t>
      </w:r>
      <w:proofErr w:type="spellEnd"/>
      <w:r w:rsidRPr="002A10EC">
        <w:t xml:space="preserve">. Однако, как правило, это не является проблемой по двум следующим причинам. Медь извлекается </w:t>
      </w:r>
      <w:proofErr w:type="spellStart"/>
      <w:r w:rsidRPr="002A10EC">
        <w:t>оксимами</w:t>
      </w:r>
      <w:proofErr w:type="spellEnd"/>
      <w:r w:rsidRPr="002A10EC">
        <w:t xml:space="preserve"> более эффективно, чем Мо (Ⅵ), и легко вытесняет любой извлеченный Мо (Ⅵ) из органического раствора. В присутствии избыточной меди не происходит — сколь-нибудь существенного извлечения Мо (Ⅵ). Даже если Мо (Ⅵ) извлекается </w:t>
      </w:r>
      <w:proofErr w:type="spellStart"/>
      <w:r w:rsidRPr="002A10EC">
        <w:t>оксимами</w:t>
      </w:r>
      <w:proofErr w:type="spellEnd"/>
      <w:r w:rsidRPr="002A10EC">
        <w:t xml:space="preserve">, он практически не передается в водный раствор серной кислоты в процессе </w:t>
      </w:r>
      <w:proofErr w:type="spellStart"/>
      <w:r w:rsidRPr="002A10EC">
        <w:t>реэкстракции</w:t>
      </w:r>
      <w:proofErr w:type="spellEnd"/>
      <w:r w:rsidRPr="002A10EC">
        <w:t xml:space="preserve">, и поэтому не переносится в медный электролит. Кроме того, Мо (Ⅵ) эффективно </w:t>
      </w:r>
      <w:proofErr w:type="spellStart"/>
      <w:r w:rsidRPr="002A10EC">
        <w:t>реэкстрагируется</w:t>
      </w:r>
      <w:proofErr w:type="spellEnd"/>
      <w:r w:rsidRPr="002A10EC">
        <w:t xml:space="preserve"> щелочами, таким образом, любой извлеченный Мо (Ⅵ) может быть при необходимости удален из органического раствора. В большинстве случаев только железо (Ⅲ) действительно представляет потенциальную проблему в аспекте получения раствора чистой меди из «стандартного» выщелачивающего раствора меди при рН=2,0, что соответствует изотермам, показанным </w:t>
      </w:r>
      <w:r w:rsidR="00D66955">
        <w:t xml:space="preserve">на рисунках </w:t>
      </w:r>
      <w:r w:rsidR="001421B3">
        <w:t>8</w:t>
      </w:r>
      <w:r w:rsidRPr="002A10EC">
        <w:t xml:space="preserve"> и </w:t>
      </w:r>
      <w:r w:rsidR="001421B3">
        <w:t>9</w:t>
      </w:r>
      <w:r w:rsidR="00884561" w:rsidRPr="00884561">
        <w:t xml:space="preserve"> </w:t>
      </w:r>
      <w:r w:rsidR="00884561">
        <w:t>[</w:t>
      </w:r>
      <w:r w:rsidR="00262974" w:rsidRPr="00262974">
        <w:t>41</w:t>
      </w:r>
      <w:r w:rsidR="00884561">
        <w:t>]</w:t>
      </w:r>
      <w:r w:rsidRPr="002A10EC">
        <w:t>.</w:t>
      </w:r>
    </w:p>
    <w:p w14:paraId="3DDD2B8C" w14:textId="77777777" w:rsidR="002A10EC" w:rsidRDefault="002A10EC" w:rsidP="000A2DD7">
      <w:pPr>
        <w:tabs>
          <w:tab w:val="left" w:pos="3119"/>
        </w:tabs>
        <w:ind w:firstLine="708"/>
        <w:contextualSpacing/>
        <w:jc w:val="both"/>
      </w:pPr>
    </w:p>
    <w:p w14:paraId="7CEF3B45" w14:textId="0B7E0665" w:rsidR="00FE2A0B" w:rsidRDefault="00DD6509" w:rsidP="000A2DD7">
      <w:pPr>
        <w:tabs>
          <w:tab w:val="left" w:pos="3119"/>
        </w:tabs>
        <w:contextualSpacing/>
        <w:jc w:val="both"/>
      </w:pPr>
      <w:r>
        <w:t xml:space="preserve">Таблица </w:t>
      </w:r>
      <w:r w:rsidR="001421B3">
        <w:t>3</w:t>
      </w:r>
      <w:r>
        <w:t xml:space="preserve"> - </w:t>
      </w:r>
      <w:r w:rsidR="00FE2A0B" w:rsidRPr="002A10EC">
        <w:t xml:space="preserve">Относительная эффективность экстракции металлов при использовании </w:t>
      </w:r>
      <w:proofErr w:type="spellStart"/>
      <w:r w:rsidR="00FE2A0B" w:rsidRPr="002A10EC">
        <w:t>кетоксима</w:t>
      </w:r>
      <w:proofErr w:type="spellEnd"/>
      <w:r w:rsidR="00FE2A0B" w:rsidRPr="002A10EC">
        <w:t xml:space="preserve"> и </w:t>
      </w:r>
      <w:proofErr w:type="spellStart"/>
      <w:r w:rsidR="00FE2A0B" w:rsidRPr="002A10EC">
        <w:t>альдоксима</w:t>
      </w:r>
      <w:proofErr w:type="spellEnd"/>
      <w:r w:rsidR="00FE2A0B" w:rsidRPr="002A10EC">
        <w:t xml:space="preserve"> в среде с показателем степени кислотности рН=2</w:t>
      </w:r>
      <w:r>
        <w:t>,0</w:t>
      </w:r>
    </w:p>
    <w:p w14:paraId="1C7D791F" w14:textId="77777777" w:rsidR="00DD6509" w:rsidRPr="002A10EC" w:rsidRDefault="00DD6509" w:rsidP="000A2DD7">
      <w:pPr>
        <w:tabs>
          <w:tab w:val="left" w:pos="3119"/>
        </w:tabs>
        <w:ind w:firstLine="708"/>
        <w:contextualSpacing/>
        <w:jc w:val="both"/>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3534"/>
        <w:gridCol w:w="1711"/>
        <w:gridCol w:w="2693"/>
      </w:tblGrid>
      <w:tr w:rsidR="00E36624" w:rsidRPr="002A10EC" w14:paraId="69FD1B06" w14:textId="77777777" w:rsidTr="00DD0CB6">
        <w:trPr>
          <w:jc w:val="center"/>
        </w:trPr>
        <w:tc>
          <w:tcPr>
            <w:tcW w:w="1696" w:type="dxa"/>
            <w:shd w:val="clear" w:color="auto" w:fill="auto"/>
          </w:tcPr>
          <w:p w14:paraId="00C1B45D" w14:textId="77777777" w:rsidR="00E36624" w:rsidRPr="002A10EC" w:rsidRDefault="00E36624" w:rsidP="000A2DD7">
            <w:pPr>
              <w:tabs>
                <w:tab w:val="left" w:pos="3119"/>
              </w:tabs>
              <w:ind w:hanging="120"/>
              <w:contextualSpacing/>
              <w:jc w:val="center"/>
            </w:pPr>
            <w:r w:rsidRPr="002A10EC">
              <w:t>Металл</w:t>
            </w:r>
          </w:p>
        </w:tc>
        <w:tc>
          <w:tcPr>
            <w:tcW w:w="3534" w:type="dxa"/>
            <w:shd w:val="clear" w:color="auto" w:fill="auto"/>
          </w:tcPr>
          <w:p w14:paraId="223115A6" w14:textId="77777777" w:rsidR="00E36624" w:rsidRPr="002A10EC" w:rsidRDefault="00E36624" w:rsidP="000A2DD7">
            <w:pPr>
              <w:tabs>
                <w:tab w:val="left" w:pos="3119"/>
              </w:tabs>
              <w:contextualSpacing/>
              <w:jc w:val="center"/>
            </w:pPr>
            <w:r w:rsidRPr="002A10EC">
              <w:t>Относительная экстрагирующая способность</w:t>
            </w:r>
          </w:p>
        </w:tc>
        <w:tc>
          <w:tcPr>
            <w:tcW w:w="1711" w:type="dxa"/>
            <w:shd w:val="clear" w:color="auto" w:fill="auto"/>
          </w:tcPr>
          <w:p w14:paraId="50184E2E" w14:textId="77777777" w:rsidR="00E36624" w:rsidRPr="002A10EC" w:rsidRDefault="00E36624" w:rsidP="000A2DD7">
            <w:pPr>
              <w:tabs>
                <w:tab w:val="left" w:pos="3119"/>
              </w:tabs>
              <w:ind w:firstLine="48"/>
              <w:contextualSpacing/>
              <w:jc w:val="center"/>
            </w:pPr>
            <w:r w:rsidRPr="002A10EC">
              <w:t>Металл</w:t>
            </w:r>
          </w:p>
        </w:tc>
        <w:tc>
          <w:tcPr>
            <w:tcW w:w="2693" w:type="dxa"/>
            <w:shd w:val="clear" w:color="auto" w:fill="auto"/>
          </w:tcPr>
          <w:p w14:paraId="4F7C2DFD" w14:textId="77777777" w:rsidR="00E36624" w:rsidRPr="002A10EC" w:rsidRDefault="00E36624" w:rsidP="000A2DD7">
            <w:pPr>
              <w:tabs>
                <w:tab w:val="left" w:pos="3119"/>
              </w:tabs>
              <w:contextualSpacing/>
              <w:jc w:val="center"/>
            </w:pPr>
            <w:r w:rsidRPr="002A10EC">
              <w:t>Относительная экстрагирующая способность</w:t>
            </w:r>
          </w:p>
        </w:tc>
      </w:tr>
      <w:tr w:rsidR="00E36624" w:rsidRPr="002A10EC" w14:paraId="76F7E5B7" w14:textId="77777777" w:rsidTr="00DD0CB6">
        <w:trPr>
          <w:trHeight w:val="2158"/>
          <w:jc w:val="center"/>
        </w:trPr>
        <w:tc>
          <w:tcPr>
            <w:tcW w:w="1696" w:type="dxa"/>
            <w:shd w:val="clear" w:color="auto" w:fill="auto"/>
          </w:tcPr>
          <w:p w14:paraId="2E02A666" w14:textId="77777777" w:rsidR="00E36624" w:rsidRPr="002A10EC" w:rsidRDefault="00E36624" w:rsidP="000A2DD7">
            <w:pPr>
              <w:tabs>
                <w:tab w:val="left" w:pos="3119"/>
              </w:tabs>
              <w:ind w:hanging="120"/>
              <w:contextualSpacing/>
              <w:jc w:val="center"/>
            </w:pPr>
            <w:proofErr w:type="spellStart"/>
            <w:r w:rsidRPr="002A10EC">
              <w:t>Cu</w:t>
            </w:r>
            <w:proofErr w:type="spellEnd"/>
            <w:r w:rsidRPr="002A10EC">
              <w:t xml:space="preserve"> (Ⅱ)</w:t>
            </w:r>
          </w:p>
          <w:p w14:paraId="36B65C24" w14:textId="77777777" w:rsidR="00E36624" w:rsidRPr="002A10EC" w:rsidRDefault="00E36624" w:rsidP="000A2DD7">
            <w:pPr>
              <w:tabs>
                <w:tab w:val="left" w:pos="3119"/>
              </w:tabs>
              <w:ind w:hanging="120"/>
              <w:contextualSpacing/>
              <w:jc w:val="center"/>
            </w:pPr>
            <w:r w:rsidRPr="002A10EC">
              <w:t>Fe (Ⅲ)</w:t>
            </w:r>
          </w:p>
          <w:p w14:paraId="0CF996B1" w14:textId="77777777" w:rsidR="00E36624" w:rsidRPr="002A10EC" w:rsidRDefault="00E36624" w:rsidP="000A2DD7">
            <w:pPr>
              <w:tabs>
                <w:tab w:val="left" w:pos="3119"/>
              </w:tabs>
              <w:ind w:hanging="120"/>
              <w:contextualSpacing/>
              <w:jc w:val="center"/>
            </w:pPr>
            <w:proofErr w:type="spellStart"/>
            <w:r w:rsidRPr="002A10EC">
              <w:t>Mo</w:t>
            </w:r>
            <w:proofErr w:type="spellEnd"/>
            <w:r w:rsidRPr="002A10EC">
              <w:t xml:space="preserve"> (Ⅵ)</w:t>
            </w:r>
          </w:p>
          <w:p w14:paraId="5E16ADF6" w14:textId="77777777" w:rsidR="00E36624" w:rsidRPr="002A10EC" w:rsidRDefault="00E36624" w:rsidP="000A2DD7">
            <w:pPr>
              <w:tabs>
                <w:tab w:val="left" w:pos="3119"/>
              </w:tabs>
              <w:ind w:hanging="120"/>
              <w:contextualSpacing/>
              <w:jc w:val="center"/>
            </w:pPr>
            <w:r w:rsidRPr="002A10EC">
              <w:t>V (Ⅴ)</w:t>
            </w:r>
          </w:p>
          <w:p w14:paraId="271C8FE9" w14:textId="77777777" w:rsidR="00E36624" w:rsidRPr="002A10EC" w:rsidRDefault="00E36624" w:rsidP="000A2DD7">
            <w:pPr>
              <w:tabs>
                <w:tab w:val="left" w:pos="3119"/>
              </w:tabs>
              <w:ind w:hanging="120"/>
              <w:contextualSpacing/>
              <w:jc w:val="center"/>
            </w:pPr>
            <w:r w:rsidRPr="002A10EC">
              <w:t>Zn (Ⅱ)</w:t>
            </w:r>
          </w:p>
          <w:p w14:paraId="0DC99372" w14:textId="77777777" w:rsidR="00E36624" w:rsidRPr="002A10EC" w:rsidRDefault="00E36624" w:rsidP="000A2DD7">
            <w:pPr>
              <w:tabs>
                <w:tab w:val="left" w:pos="3119"/>
              </w:tabs>
              <w:ind w:hanging="120"/>
              <w:contextualSpacing/>
              <w:jc w:val="center"/>
            </w:pPr>
            <w:proofErr w:type="spellStart"/>
            <w:r w:rsidRPr="002A10EC">
              <w:t>Sn</w:t>
            </w:r>
            <w:proofErr w:type="spellEnd"/>
            <w:r w:rsidRPr="002A10EC">
              <w:t xml:space="preserve"> (Ⅱ)</w:t>
            </w:r>
          </w:p>
          <w:p w14:paraId="092A3FEE" w14:textId="77777777" w:rsidR="00E36624" w:rsidRPr="002A10EC" w:rsidRDefault="00E36624" w:rsidP="000A2DD7">
            <w:pPr>
              <w:tabs>
                <w:tab w:val="left" w:pos="3119"/>
              </w:tabs>
              <w:ind w:hanging="120"/>
              <w:contextualSpacing/>
              <w:jc w:val="center"/>
            </w:pPr>
            <w:proofErr w:type="spellStart"/>
            <w:r w:rsidRPr="002A10EC">
              <w:t>Ca</w:t>
            </w:r>
            <w:proofErr w:type="spellEnd"/>
            <w:r w:rsidRPr="002A10EC">
              <w:t xml:space="preserve"> (Ⅱ)</w:t>
            </w:r>
          </w:p>
          <w:p w14:paraId="34E333D3" w14:textId="77777777" w:rsidR="00E36624" w:rsidRPr="002A10EC" w:rsidRDefault="00E36624" w:rsidP="000A2DD7">
            <w:pPr>
              <w:tabs>
                <w:tab w:val="left" w:pos="3119"/>
              </w:tabs>
              <w:ind w:hanging="120"/>
              <w:contextualSpacing/>
              <w:jc w:val="center"/>
            </w:pPr>
            <w:proofErr w:type="spellStart"/>
            <w:r w:rsidRPr="002A10EC">
              <w:t>Mg</w:t>
            </w:r>
            <w:proofErr w:type="spellEnd"/>
            <w:r w:rsidRPr="002A10EC">
              <w:t xml:space="preserve"> (Ⅱ)</w:t>
            </w:r>
          </w:p>
          <w:p w14:paraId="0B47FF7F" w14:textId="77777777" w:rsidR="00E36624" w:rsidRPr="002A10EC" w:rsidRDefault="00E36624" w:rsidP="000A2DD7">
            <w:pPr>
              <w:tabs>
                <w:tab w:val="left" w:pos="3119"/>
              </w:tabs>
              <w:ind w:hanging="120"/>
              <w:contextualSpacing/>
              <w:jc w:val="center"/>
            </w:pPr>
          </w:p>
        </w:tc>
        <w:tc>
          <w:tcPr>
            <w:tcW w:w="3534" w:type="dxa"/>
            <w:shd w:val="clear" w:color="auto" w:fill="auto"/>
          </w:tcPr>
          <w:p w14:paraId="64215672" w14:textId="77777777" w:rsidR="00E36624" w:rsidRPr="002A10EC" w:rsidRDefault="00E36624" w:rsidP="000A2DD7">
            <w:pPr>
              <w:tabs>
                <w:tab w:val="left" w:pos="3119"/>
              </w:tabs>
              <w:contextualSpacing/>
              <w:jc w:val="center"/>
            </w:pPr>
            <w:r w:rsidRPr="002A10EC">
              <w:t>Высокоэффективная экстракция</w:t>
            </w:r>
          </w:p>
          <w:p w14:paraId="6DFE2CCD" w14:textId="77777777" w:rsidR="00E36624" w:rsidRPr="002A10EC" w:rsidRDefault="00E36624" w:rsidP="000A2DD7">
            <w:pPr>
              <w:tabs>
                <w:tab w:val="left" w:pos="3119"/>
              </w:tabs>
              <w:contextualSpacing/>
              <w:jc w:val="center"/>
            </w:pPr>
            <w:r w:rsidRPr="002A10EC">
              <w:t>Незначительная экстракция</w:t>
            </w:r>
          </w:p>
          <w:p w14:paraId="4B09A910" w14:textId="77777777" w:rsidR="00E36624" w:rsidRPr="002A10EC" w:rsidRDefault="00E36624" w:rsidP="000A2DD7">
            <w:pPr>
              <w:tabs>
                <w:tab w:val="left" w:pos="3119"/>
              </w:tabs>
              <w:contextualSpacing/>
              <w:jc w:val="center"/>
            </w:pPr>
            <w:r w:rsidRPr="002A10EC">
              <w:t>Умеренная экстракция</w:t>
            </w:r>
          </w:p>
          <w:p w14:paraId="4CA79691" w14:textId="77777777" w:rsidR="00E36624" w:rsidRPr="002A10EC" w:rsidRDefault="00E36624" w:rsidP="000A2DD7">
            <w:pPr>
              <w:tabs>
                <w:tab w:val="left" w:pos="3119"/>
              </w:tabs>
              <w:contextualSpacing/>
              <w:jc w:val="center"/>
            </w:pPr>
            <w:r w:rsidRPr="002A10EC">
              <w:t>Незначительная экстракция</w:t>
            </w:r>
          </w:p>
          <w:p w14:paraId="544804A7" w14:textId="77777777" w:rsidR="00E36624" w:rsidRPr="002A10EC" w:rsidRDefault="00E36624" w:rsidP="000A2DD7">
            <w:pPr>
              <w:tabs>
                <w:tab w:val="left" w:pos="3119"/>
              </w:tabs>
              <w:contextualSpacing/>
              <w:jc w:val="center"/>
            </w:pPr>
            <w:r w:rsidRPr="002A10EC">
              <w:t>Отсутствует</w:t>
            </w:r>
          </w:p>
          <w:p w14:paraId="69E75B8C" w14:textId="77777777" w:rsidR="00E36624" w:rsidRPr="002A10EC" w:rsidRDefault="00E36624" w:rsidP="000A2DD7">
            <w:pPr>
              <w:tabs>
                <w:tab w:val="left" w:pos="3119"/>
              </w:tabs>
              <w:contextualSpacing/>
              <w:jc w:val="center"/>
            </w:pPr>
            <w:r w:rsidRPr="002A10EC">
              <w:t>Отсутствует</w:t>
            </w:r>
          </w:p>
          <w:p w14:paraId="6BB004BD" w14:textId="77777777" w:rsidR="00E36624" w:rsidRPr="002A10EC" w:rsidRDefault="00E36624" w:rsidP="000A2DD7">
            <w:pPr>
              <w:tabs>
                <w:tab w:val="left" w:pos="3119"/>
              </w:tabs>
              <w:contextualSpacing/>
              <w:jc w:val="center"/>
            </w:pPr>
            <w:r w:rsidRPr="002A10EC">
              <w:t>Отсутствует</w:t>
            </w:r>
          </w:p>
          <w:p w14:paraId="5AB2C2AA" w14:textId="77777777" w:rsidR="00E36624" w:rsidRPr="002A10EC" w:rsidRDefault="00E36624" w:rsidP="000A2DD7">
            <w:pPr>
              <w:tabs>
                <w:tab w:val="left" w:pos="3119"/>
              </w:tabs>
              <w:contextualSpacing/>
              <w:jc w:val="center"/>
            </w:pPr>
            <w:r w:rsidRPr="002A10EC">
              <w:t>Отсутствует</w:t>
            </w:r>
          </w:p>
        </w:tc>
        <w:tc>
          <w:tcPr>
            <w:tcW w:w="1711" w:type="dxa"/>
            <w:shd w:val="clear" w:color="auto" w:fill="auto"/>
          </w:tcPr>
          <w:p w14:paraId="16E2E547" w14:textId="77777777" w:rsidR="00E36624" w:rsidRPr="00583671" w:rsidRDefault="00E36624" w:rsidP="000A2DD7">
            <w:pPr>
              <w:tabs>
                <w:tab w:val="left" w:pos="3119"/>
              </w:tabs>
              <w:ind w:firstLine="48"/>
              <w:contextualSpacing/>
              <w:jc w:val="center"/>
            </w:pPr>
            <w:r w:rsidRPr="004E2CF3">
              <w:rPr>
                <w:lang w:val="en-US"/>
              </w:rPr>
              <w:t>As</w:t>
            </w:r>
            <w:r w:rsidRPr="00583671">
              <w:t xml:space="preserve"> (Ⅲ)</w:t>
            </w:r>
          </w:p>
          <w:p w14:paraId="19828F64" w14:textId="77777777" w:rsidR="00E36624" w:rsidRPr="00583671" w:rsidRDefault="00E36624" w:rsidP="000A2DD7">
            <w:pPr>
              <w:tabs>
                <w:tab w:val="left" w:pos="3119"/>
              </w:tabs>
              <w:ind w:firstLine="48"/>
              <w:contextualSpacing/>
              <w:jc w:val="center"/>
            </w:pPr>
            <w:r w:rsidRPr="004E2CF3">
              <w:rPr>
                <w:lang w:val="en-US"/>
              </w:rPr>
              <w:t>Al</w:t>
            </w:r>
            <w:r w:rsidRPr="00583671">
              <w:t xml:space="preserve"> (Ⅲ)</w:t>
            </w:r>
          </w:p>
          <w:p w14:paraId="40C3A474" w14:textId="77777777" w:rsidR="00E36624" w:rsidRPr="00583671" w:rsidRDefault="00E36624" w:rsidP="000A2DD7">
            <w:pPr>
              <w:tabs>
                <w:tab w:val="left" w:pos="3119"/>
              </w:tabs>
              <w:ind w:firstLine="48"/>
              <w:contextualSpacing/>
              <w:jc w:val="center"/>
            </w:pPr>
            <w:r w:rsidRPr="004E2CF3">
              <w:rPr>
                <w:lang w:val="en-US"/>
              </w:rPr>
              <w:t>Fe</w:t>
            </w:r>
            <w:r w:rsidRPr="00583671">
              <w:t xml:space="preserve"> (Ⅱ)</w:t>
            </w:r>
          </w:p>
          <w:p w14:paraId="2C88C7AA" w14:textId="77777777" w:rsidR="00E36624" w:rsidRPr="00583671" w:rsidRDefault="00E36624" w:rsidP="000A2DD7">
            <w:pPr>
              <w:tabs>
                <w:tab w:val="left" w:pos="3119"/>
              </w:tabs>
              <w:ind w:firstLine="48"/>
              <w:contextualSpacing/>
              <w:jc w:val="center"/>
            </w:pPr>
            <w:r w:rsidRPr="004E2CF3">
              <w:rPr>
                <w:lang w:val="en-US"/>
              </w:rPr>
              <w:t>Si</w:t>
            </w:r>
            <w:r w:rsidRPr="00583671">
              <w:t xml:space="preserve"> (Ⅳ)</w:t>
            </w:r>
          </w:p>
          <w:p w14:paraId="16609037" w14:textId="77777777" w:rsidR="00E36624" w:rsidRPr="00583671" w:rsidRDefault="00E36624" w:rsidP="000A2DD7">
            <w:pPr>
              <w:tabs>
                <w:tab w:val="left" w:pos="3119"/>
              </w:tabs>
              <w:ind w:firstLine="48"/>
              <w:contextualSpacing/>
              <w:jc w:val="center"/>
            </w:pPr>
            <w:r w:rsidRPr="004E2CF3">
              <w:rPr>
                <w:lang w:val="en-US"/>
              </w:rPr>
              <w:t>Co</w:t>
            </w:r>
            <w:r w:rsidRPr="00583671">
              <w:t xml:space="preserve"> (Ⅱ)</w:t>
            </w:r>
          </w:p>
          <w:p w14:paraId="11893E16" w14:textId="77777777" w:rsidR="00E36624" w:rsidRPr="002A10EC" w:rsidRDefault="00E36624" w:rsidP="000A2DD7">
            <w:pPr>
              <w:tabs>
                <w:tab w:val="left" w:pos="3119"/>
              </w:tabs>
              <w:ind w:firstLine="48"/>
              <w:contextualSpacing/>
              <w:jc w:val="center"/>
            </w:pPr>
            <w:r w:rsidRPr="002A10EC">
              <w:t>Ni (Ⅱ)</w:t>
            </w:r>
          </w:p>
          <w:p w14:paraId="591F9CFF" w14:textId="77777777" w:rsidR="00E36624" w:rsidRPr="002A10EC" w:rsidRDefault="00E36624" w:rsidP="000A2DD7">
            <w:pPr>
              <w:tabs>
                <w:tab w:val="left" w:pos="3119"/>
              </w:tabs>
              <w:ind w:firstLine="48"/>
              <w:contextualSpacing/>
              <w:jc w:val="center"/>
            </w:pPr>
            <w:proofErr w:type="spellStart"/>
            <w:r w:rsidRPr="002A10EC">
              <w:t>Mn</w:t>
            </w:r>
            <w:proofErr w:type="spellEnd"/>
            <w:r w:rsidRPr="002A10EC">
              <w:t xml:space="preserve"> (Ⅱ)</w:t>
            </w:r>
          </w:p>
          <w:p w14:paraId="2CD6B5A9" w14:textId="77777777" w:rsidR="00E36624" w:rsidRPr="002A10EC" w:rsidRDefault="00E36624" w:rsidP="000A2DD7">
            <w:pPr>
              <w:tabs>
                <w:tab w:val="left" w:pos="3119"/>
              </w:tabs>
              <w:ind w:firstLine="48"/>
              <w:contextualSpacing/>
              <w:jc w:val="center"/>
            </w:pPr>
          </w:p>
        </w:tc>
        <w:tc>
          <w:tcPr>
            <w:tcW w:w="2693" w:type="dxa"/>
            <w:shd w:val="clear" w:color="auto" w:fill="auto"/>
          </w:tcPr>
          <w:p w14:paraId="4403D1C3" w14:textId="77777777" w:rsidR="00E36624" w:rsidRPr="002A10EC" w:rsidRDefault="00E36624" w:rsidP="000A2DD7">
            <w:pPr>
              <w:tabs>
                <w:tab w:val="left" w:pos="3119"/>
              </w:tabs>
              <w:contextualSpacing/>
              <w:jc w:val="center"/>
            </w:pPr>
            <w:r w:rsidRPr="002A10EC">
              <w:t>Отсутствует</w:t>
            </w:r>
          </w:p>
          <w:p w14:paraId="6192F69C" w14:textId="77777777" w:rsidR="00E36624" w:rsidRPr="002A10EC" w:rsidRDefault="00E36624" w:rsidP="000A2DD7">
            <w:pPr>
              <w:tabs>
                <w:tab w:val="left" w:pos="3119"/>
              </w:tabs>
              <w:contextualSpacing/>
              <w:jc w:val="center"/>
            </w:pPr>
            <w:r w:rsidRPr="002A10EC">
              <w:t>Отсутствует</w:t>
            </w:r>
          </w:p>
          <w:p w14:paraId="5E0BB788" w14:textId="77777777" w:rsidR="00E36624" w:rsidRPr="002A10EC" w:rsidRDefault="00E36624" w:rsidP="000A2DD7">
            <w:pPr>
              <w:tabs>
                <w:tab w:val="left" w:pos="3119"/>
              </w:tabs>
              <w:contextualSpacing/>
              <w:jc w:val="center"/>
            </w:pPr>
            <w:r w:rsidRPr="002A10EC">
              <w:t>Отсутствует</w:t>
            </w:r>
          </w:p>
          <w:p w14:paraId="028CB5BA" w14:textId="77777777" w:rsidR="00E36624" w:rsidRPr="002A10EC" w:rsidRDefault="00E36624" w:rsidP="000A2DD7">
            <w:pPr>
              <w:tabs>
                <w:tab w:val="left" w:pos="3119"/>
              </w:tabs>
              <w:contextualSpacing/>
              <w:jc w:val="center"/>
            </w:pPr>
            <w:r w:rsidRPr="002A10EC">
              <w:t>Отсутствует</w:t>
            </w:r>
          </w:p>
          <w:p w14:paraId="6B244176" w14:textId="77777777" w:rsidR="00E36624" w:rsidRPr="002A10EC" w:rsidRDefault="00E36624" w:rsidP="000A2DD7">
            <w:pPr>
              <w:tabs>
                <w:tab w:val="left" w:pos="3119"/>
              </w:tabs>
              <w:contextualSpacing/>
              <w:jc w:val="center"/>
            </w:pPr>
            <w:r w:rsidRPr="002A10EC">
              <w:t>Отсутствует</w:t>
            </w:r>
          </w:p>
          <w:p w14:paraId="68F0421B" w14:textId="77777777" w:rsidR="00E36624" w:rsidRPr="002A10EC" w:rsidRDefault="00E36624" w:rsidP="000A2DD7">
            <w:pPr>
              <w:tabs>
                <w:tab w:val="left" w:pos="3119"/>
              </w:tabs>
              <w:contextualSpacing/>
              <w:jc w:val="center"/>
            </w:pPr>
            <w:r w:rsidRPr="002A10EC">
              <w:t>Отсутствует</w:t>
            </w:r>
          </w:p>
          <w:p w14:paraId="6424E87D" w14:textId="77777777" w:rsidR="00E36624" w:rsidRPr="002A10EC" w:rsidRDefault="00E36624" w:rsidP="000A2DD7">
            <w:pPr>
              <w:tabs>
                <w:tab w:val="left" w:pos="3119"/>
              </w:tabs>
              <w:contextualSpacing/>
              <w:jc w:val="center"/>
            </w:pPr>
            <w:r w:rsidRPr="002A10EC">
              <w:t>Отсутствует</w:t>
            </w:r>
          </w:p>
        </w:tc>
      </w:tr>
    </w:tbl>
    <w:p w14:paraId="728AF4A2" w14:textId="77777777" w:rsidR="00DD6509" w:rsidRDefault="00DD6509" w:rsidP="000A2DD7">
      <w:pPr>
        <w:tabs>
          <w:tab w:val="left" w:pos="3119"/>
        </w:tabs>
        <w:ind w:firstLine="708"/>
        <w:contextualSpacing/>
        <w:jc w:val="both"/>
      </w:pPr>
    </w:p>
    <w:p w14:paraId="3C9E41D8" w14:textId="77777777" w:rsidR="00FE2A0B" w:rsidRPr="002A10EC" w:rsidRDefault="00FE2A0B" w:rsidP="000A2DD7">
      <w:pPr>
        <w:tabs>
          <w:tab w:val="left" w:pos="3119"/>
        </w:tabs>
        <w:ind w:firstLine="708"/>
        <w:contextualSpacing/>
        <w:jc w:val="both"/>
      </w:pPr>
      <w:r w:rsidRPr="002A10EC">
        <w:t xml:space="preserve">Рассмотрение экстракционных изотерм и данных о селективности позволяет металлургу разработать оптимальные схемы разделения металлов. Даже если готовые данные для конкретной системы отсутствуют, можно </w:t>
      </w:r>
      <w:r w:rsidRPr="002A10EC">
        <w:lastRenderedPageBreak/>
        <w:t xml:space="preserve">получить необходимую информацию, проверяя реагент на металлах, которые с наибольшей вероятностью присутствуют в Перерабатываемых водных растворах, в условиях, подобных предполагаемым параметрам процесса жидкостной экстракции. Результирующие данные о селективности будут действительными только для условий, в которых они были получены. Даже незначительные изменения в условиях проведения испытаний могут привести к существенному искажению изотерм эффективности экстракции и селективности. </w:t>
      </w:r>
    </w:p>
    <w:p w14:paraId="49F11922" w14:textId="33F74E13" w:rsidR="00FE2A0B" w:rsidRPr="00262974" w:rsidRDefault="00FE2A0B" w:rsidP="00162319">
      <w:pPr>
        <w:tabs>
          <w:tab w:val="left" w:pos="3119"/>
        </w:tabs>
        <w:ind w:firstLine="708"/>
        <w:contextualSpacing/>
        <w:jc w:val="both"/>
      </w:pPr>
      <w:r w:rsidRPr="002A10EC">
        <w:t xml:space="preserve">На показатели процесса влияют: </w:t>
      </w:r>
      <w:r w:rsidR="00162319">
        <w:rPr>
          <w:lang w:val="en-US"/>
        </w:rPr>
        <w:t>c</w:t>
      </w:r>
      <w:proofErr w:type="spellStart"/>
      <w:r w:rsidR="00162319">
        <w:t>войства</w:t>
      </w:r>
      <w:proofErr w:type="spellEnd"/>
      <w:r w:rsidR="00162319">
        <w:t xml:space="preserve"> применяемого реагента; с</w:t>
      </w:r>
      <w:r w:rsidRPr="002A10EC">
        <w:t>войства и поведение анионов, присутствующих в водном растворе. К</w:t>
      </w:r>
      <w:r w:rsidR="00162319">
        <w:t>онцентрация металла и реагента: в</w:t>
      </w:r>
      <w:r w:rsidRPr="002A10EC">
        <w:t>алентно</w:t>
      </w:r>
      <w:r w:rsidR="00162319">
        <w:t>сть (степени окисления металла); в</w:t>
      </w:r>
      <w:r w:rsidRPr="002A10EC">
        <w:t>еличина р</w:t>
      </w:r>
      <w:r w:rsidR="00162319">
        <w:t>Н подаваемого водного раствора; т</w:t>
      </w:r>
      <w:r w:rsidRPr="002A10EC">
        <w:t>емпература, при которой происходит извлечение</w:t>
      </w:r>
      <w:r w:rsidR="00162319">
        <w:t>; п</w:t>
      </w:r>
      <w:r w:rsidRPr="002A10EC">
        <w:t xml:space="preserve">родолжительность контакта органического и водного растворов </w:t>
      </w:r>
      <w:r w:rsidR="00065C37" w:rsidRPr="00065C37">
        <w:t>[</w:t>
      </w:r>
      <w:r w:rsidR="00262974" w:rsidRPr="00262974">
        <w:t>41</w:t>
      </w:r>
      <w:r w:rsidR="00065C37" w:rsidRPr="00065C37">
        <w:t>]</w:t>
      </w:r>
      <w:r w:rsidR="00262974" w:rsidRPr="00262974">
        <w:t>.</w:t>
      </w:r>
    </w:p>
    <w:p w14:paraId="415E0B50" w14:textId="04E43E83" w:rsidR="00FE2A0B" w:rsidRPr="00262974" w:rsidRDefault="00FE2A0B" w:rsidP="000A2DD7">
      <w:pPr>
        <w:tabs>
          <w:tab w:val="left" w:pos="3119"/>
        </w:tabs>
        <w:ind w:firstLine="708"/>
        <w:contextualSpacing/>
        <w:jc w:val="both"/>
      </w:pPr>
      <w:r w:rsidRPr="002A10EC">
        <w:t xml:space="preserve">В настоящее время металлурги имеют в своем распоряжении широкий спектр различных основанных на </w:t>
      </w:r>
      <w:proofErr w:type="spellStart"/>
      <w:r w:rsidRPr="002A10EC">
        <w:t>альдоксимах</w:t>
      </w:r>
      <w:proofErr w:type="spellEnd"/>
      <w:r w:rsidRPr="002A10EC">
        <w:t xml:space="preserve"> и </w:t>
      </w:r>
      <w:proofErr w:type="spellStart"/>
      <w:r w:rsidRPr="002A10EC">
        <w:t>кетоксимах</w:t>
      </w:r>
      <w:proofErr w:type="spellEnd"/>
      <w:r w:rsidRPr="002A10EC">
        <w:t xml:space="preserve"> составов для экстрагирования меди, что позволяет им разрабатывать эффективные схемы технологического процесса извлечения меди из продуктивных растворов с самыми различными свойствами. Как можно видеть по результатам сравнения изотерм РН среды для меди, показанных на рисунках </w:t>
      </w:r>
      <w:r w:rsidR="00D66955" w:rsidRPr="00D66955">
        <w:t>5</w:t>
      </w:r>
      <w:r w:rsidRPr="002A10EC">
        <w:t xml:space="preserve"> и </w:t>
      </w:r>
      <w:r w:rsidR="00D66955" w:rsidRPr="00D66955">
        <w:t>6</w:t>
      </w:r>
      <w:r w:rsidRPr="002A10EC">
        <w:t xml:space="preserve">, </w:t>
      </w:r>
      <w:proofErr w:type="spellStart"/>
      <w:r w:rsidRPr="002A10EC">
        <w:t>альдоксимы</w:t>
      </w:r>
      <w:proofErr w:type="spellEnd"/>
      <w:r w:rsidRPr="002A10EC">
        <w:t xml:space="preserve"> являются намного более сильными экстрагентами меди по сравнению с </w:t>
      </w:r>
      <w:proofErr w:type="spellStart"/>
      <w:r w:rsidRPr="002A10EC">
        <w:t>кетоксимом</w:t>
      </w:r>
      <w:proofErr w:type="spellEnd"/>
      <w:r w:rsidRPr="002A10EC">
        <w:t xml:space="preserve">. Но именно их основное преимущество — высокая эффективность экстракции - создает проблемы. </w:t>
      </w:r>
      <w:proofErr w:type="spellStart"/>
      <w:r w:rsidRPr="002A10EC">
        <w:t>Альдоксимы</w:t>
      </w:r>
      <w:proofErr w:type="spellEnd"/>
      <w:r w:rsidRPr="002A10EC">
        <w:t xml:space="preserve"> «неохотно» расстаются с извлеченной медью при контакте с типичными слабыми растворами электролита, которые применяются в стандартных процессах извлечения меди электролизом. В результате этого лишь относительно небольшая доля содержащейся в растворе меди эффективно переносится из раствора в процессе </w:t>
      </w:r>
      <w:proofErr w:type="spellStart"/>
      <w:r w:rsidRPr="002A10EC">
        <w:t>реэкстракции</w:t>
      </w:r>
      <w:proofErr w:type="spellEnd"/>
      <w:r w:rsidRPr="002A10EC">
        <w:t xml:space="preserve"> (чистый перенос)</w:t>
      </w:r>
      <w:r w:rsidR="00262974" w:rsidRPr="00262974">
        <w:t xml:space="preserve"> </w:t>
      </w:r>
      <w:r w:rsidR="00262974" w:rsidRPr="00065C37">
        <w:t>[</w:t>
      </w:r>
      <w:r w:rsidR="00262974" w:rsidRPr="00262974">
        <w:t>42</w:t>
      </w:r>
      <w:r w:rsidR="00262974" w:rsidRPr="00065C37">
        <w:t>]</w:t>
      </w:r>
      <w:r w:rsidR="00262974" w:rsidRPr="00262974">
        <w:t>.</w:t>
      </w:r>
    </w:p>
    <w:p w14:paraId="4FE4CD5C" w14:textId="08A18E3C" w:rsidR="00FE2A0B" w:rsidRPr="00262974" w:rsidRDefault="00FE2A0B" w:rsidP="000A2DD7">
      <w:pPr>
        <w:tabs>
          <w:tab w:val="left" w:pos="3119"/>
        </w:tabs>
        <w:ind w:firstLine="708"/>
        <w:contextualSpacing/>
        <w:jc w:val="both"/>
      </w:pPr>
      <w:r w:rsidRPr="002A10EC">
        <w:t xml:space="preserve">С целью увеличения показателя чистого переноса для реагентов на основе </w:t>
      </w:r>
      <w:proofErr w:type="spellStart"/>
      <w:r w:rsidRPr="002A10EC">
        <w:t>альдоксимов</w:t>
      </w:r>
      <w:proofErr w:type="spellEnd"/>
      <w:r w:rsidRPr="002A10EC">
        <w:t xml:space="preserve"> были использованы два следующих подхода. Один подход заключается в применении </w:t>
      </w:r>
      <w:proofErr w:type="spellStart"/>
      <w:r w:rsidRPr="002A10EC">
        <w:t>альдоксима</w:t>
      </w:r>
      <w:proofErr w:type="spellEnd"/>
      <w:r w:rsidRPr="002A10EC">
        <w:t xml:space="preserve"> (С9 или С12) в сочетании с </w:t>
      </w:r>
      <w:proofErr w:type="spellStart"/>
      <w:r w:rsidRPr="002A10EC">
        <w:t>кетоксимом</w:t>
      </w:r>
      <w:proofErr w:type="spellEnd"/>
      <w:r w:rsidRPr="002A10EC">
        <w:t xml:space="preserve">. </w:t>
      </w:r>
      <w:proofErr w:type="spellStart"/>
      <w:r w:rsidRPr="002A10EC">
        <w:t>Альдоксим</w:t>
      </w:r>
      <w:proofErr w:type="spellEnd"/>
      <w:r w:rsidRPr="002A10EC">
        <w:t xml:space="preserve"> и </w:t>
      </w:r>
      <w:proofErr w:type="spellStart"/>
      <w:r w:rsidRPr="002A10EC">
        <w:t>кетоксим</w:t>
      </w:r>
      <w:proofErr w:type="spellEnd"/>
      <w:r w:rsidRPr="002A10EC">
        <w:t xml:space="preserve"> формируют взаимно усиливающую синергическую смесь, то есть процесс </w:t>
      </w:r>
      <w:proofErr w:type="spellStart"/>
      <w:r w:rsidRPr="002A10EC">
        <w:t>реэкстракции</w:t>
      </w:r>
      <w:proofErr w:type="spellEnd"/>
      <w:r w:rsidRPr="002A10EC">
        <w:t xml:space="preserve"> в этом случае протекает даже более активно и эффективно, чем можно было бы ожидать по результатам простого наложения свойств этих двух </w:t>
      </w:r>
      <w:r w:rsidRPr="00065C37">
        <w:t>компонентов.</w:t>
      </w:r>
      <w:r w:rsidRPr="002A10EC">
        <w:t xml:space="preserve"> Смешивание двух компонентов не оказывает существенного влияния на металлоносность раствора экстракции по меди, и в то же время значительно повышает эффективность </w:t>
      </w:r>
      <w:proofErr w:type="spellStart"/>
      <w:r w:rsidRPr="002A10EC">
        <w:t>реэкстракции</w:t>
      </w:r>
      <w:proofErr w:type="spellEnd"/>
      <w:r w:rsidR="00262974" w:rsidRPr="002A10EC">
        <w:t>,</w:t>
      </w:r>
      <w:r w:rsidR="00262974" w:rsidRPr="00262974">
        <w:t xml:space="preserve"> </w:t>
      </w:r>
      <w:r w:rsidR="00262974" w:rsidRPr="002A10EC">
        <w:t>другими словами</w:t>
      </w:r>
      <w:r w:rsidRPr="002A10EC">
        <w:t xml:space="preserve">, показатель чистого переноса меди существенно улучшается по сравнению с использованием </w:t>
      </w:r>
      <w:proofErr w:type="spellStart"/>
      <w:r w:rsidRPr="002A10EC">
        <w:t>альдоксима</w:t>
      </w:r>
      <w:proofErr w:type="spellEnd"/>
      <w:r w:rsidRPr="002A10EC">
        <w:t xml:space="preserve"> в чистом виде</w:t>
      </w:r>
      <w:r w:rsidR="00262974" w:rsidRPr="00262974">
        <w:t xml:space="preserve"> </w:t>
      </w:r>
      <w:r w:rsidR="00262974" w:rsidRPr="00065C37">
        <w:t>[</w:t>
      </w:r>
      <w:r w:rsidR="00262974" w:rsidRPr="00262974">
        <w:t>43</w:t>
      </w:r>
      <w:r w:rsidR="00262974" w:rsidRPr="00065C37">
        <w:t>]</w:t>
      </w:r>
      <w:r w:rsidR="00262974" w:rsidRPr="00262974">
        <w:t>.</w:t>
      </w:r>
    </w:p>
    <w:p w14:paraId="17A71F56" w14:textId="77777777" w:rsidR="00FE2A0B" w:rsidRPr="002A10EC" w:rsidRDefault="00FE2A0B" w:rsidP="000A2DD7">
      <w:pPr>
        <w:tabs>
          <w:tab w:val="left" w:pos="3119"/>
        </w:tabs>
        <w:ind w:firstLine="708"/>
        <w:contextualSpacing/>
        <w:jc w:val="both"/>
      </w:pPr>
      <w:r w:rsidRPr="002A10EC">
        <w:t xml:space="preserve">Смешивая </w:t>
      </w:r>
      <w:proofErr w:type="spellStart"/>
      <w:r w:rsidRPr="002A10EC">
        <w:t>альдоксим</w:t>
      </w:r>
      <w:proofErr w:type="spellEnd"/>
      <w:r w:rsidRPr="002A10EC">
        <w:t xml:space="preserve"> и </w:t>
      </w:r>
      <w:proofErr w:type="spellStart"/>
      <w:r w:rsidRPr="002A10EC">
        <w:t>кетоксим</w:t>
      </w:r>
      <w:proofErr w:type="spellEnd"/>
      <w:r w:rsidRPr="002A10EC">
        <w:t xml:space="preserve"> в различных пропорциях, специалисты производителей экстрагентов могут адаптировать реагент применительно к потребностям конкретного процесса экстракции и </w:t>
      </w:r>
      <w:proofErr w:type="spellStart"/>
      <w:r w:rsidRPr="002A10EC">
        <w:t>реэкстракции</w:t>
      </w:r>
      <w:proofErr w:type="spellEnd"/>
      <w:r w:rsidRPr="002A10EC">
        <w:t xml:space="preserve"> с учетом производственной специфики. Составы из смесей </w:t>
      </w:r>
      <w:proofErr w:type="spellStart"/>
      <w:r w:rsidRPr="002A10EC">
        <w:t>альдоксима</w:t>
      </w:r>
      <w:proofErr w:type="spellEnd"/>
      <w:r w:rsidRPr="002A10EC">
        <w:t xml:space="preserve"> с </w:t>
      </w:r>
      <w:proofErr w:type="spellStart"/>
      <w:r w:rsidRPr="002A10EC">
        <w:t>кетоксимом</w:t>
      </w:r>
      <w:proofErr w:type="spellEnd"/>
      <w:r w:rsidRPr="002A10EC">
        <w:t xml:space="preserve">, относятся к классу </w:t>
      </w:r>
      <w:proofErr w:type="spellStart"/>
      <w:r w:rsidRPr="002A10EC">
        <w:t>немодифицированных</w:t>
      </w:r>
      <w:proofErr w:type="spellEnd"/>
      <w:r w:rsidRPr="002A10EC">
        <w:t xml:space="preserve"> реагентов или их смесей. </w:t>
      </w:r>
    </w:p>
    <w:p w14:paraId="0169E2B7" w14:textId="53BD7AA5" w:rsidR="00FE2A0B" w:rsidRDefault="00FE2A0B" w:rsidP="000A2DD7">
      <w:pPr>
        <w:tabs>
          <w:tab w:val="left" w:pos="3119"/>
        </w:tabs>
        <w:ind w:firstLine="708"/>
        <w:contextualSpacing/>
        <w:jc w:val="both"/>
      </w:pPr>
      <w:r w:rsidRPr="002A10EC">
        <w:lastRenderedPageBreak/>
        <w:t xml:space="preserve">Второй подход основан на способности </w:t>
      </w:r>
      <w:proofErr w:type="spellStart"/>
      <w:r w:rsidRPr="002A10EC">
        <w:t>альдоксима</w:t>
      </w:r>
      <w:proofErr w:type="spellEnd"/>
      <w:r w:rsidRPr="002A10EC">
        <w:t xml:space="preserve"> образовывать комплексные соединения посредством связывания водорода с разнообразными химическими </w:t>
      </w:r>
      <w:r w:rsidRPr="00065C37">
        <w:t>соединениями</w:t>
      </w:r>
      <w:r w:rsidR="00065C37" w:rsidRPr="00065C37">
        <w:t xml:space="preserve">. </w:t>
      </w:r>
      <w:r w:rsidRPr="002A10EC">
        <w:t xml:space="preserve">Наиболее часто используемые в промышленных условиях классы соединений включают </w:t>
      </w:r>
      <w:proofErr w:type="spellStart"/>
      <w:r w:rsidRPr="002A10EC">
        <w:t>алкилфенолы</w:t>
      </w:r>
      <w:proofErr w:type="spellEnd"/>
      <w:r w:rsidRPr="002A10EC">
        <w:t xml:space="preserve">, </w:t>
      </w:r>
      <w:proofErr w:type="spellStart"/>
      <w:r w:rsidRPr="002A10EC">
        <w:t>атакже</w:t>
      </w:r>
      <w:proofErr w:type="spellEnd"/>
      <w:r w:rsidRPr="002A10EC">
        <w:t xml:space="preserve"> спирты и сложные эфиры с высокой молекулярной массой. Эти вещества в контексте данного применения обычно упоминаются, как термодинамические модификаторы</w:t>
      </w:r>
      <w:r w:rsidRPr="002635E7">
        <w:t xml:space="preserve">. </w:t>
      </w:r>
      <w:r w:rsidR="00DD6509" w:rsidRPr="002635E7">
        <w:t>В таблице</w:t>
      </w:r>
      <w:r w:rsidR="00D66955">
        <w:t xml:space="preserve"> </w:t>
      </w:r>
      <w:r w:rsidR="001421B3">
        <w:t>4</w:t>
      </w:r>
      <w:r w:rsidR="00DD6509">
        <w:t xml:space="preserve"> </w:t>
      </w:r>
      <w:r w:rsidR="00D66955">
        <w:t>показано с</w:t>
      </w:r>
      <w:r w:rsidR="00DD6509" w:rsidRPr="002A10EC">
        <w:t xml:space="preserve">равнение свойств </w:t>
      </w:r>
      <w:proofErr w:type="gramStart"/>
      <w:r w:rsidR="00DD6509" w:rsidRPr="002A10EC">
        <w:t>реагентов</w:t>
      </w:r>
      <w:proofErr w:type="gramEnd"/>
      <w:r w:rsidR="00DD6509" w:rsidRPr="002A10EC">
        <w:t xml:space="preserve"> составленных на основе </w:t>
      </w:r>
      <w:proofErr w:type="spellStart"/>
      <w:r w:rsidR="00DD6509" w:rsidRPr="002A10EC">
        <w:t>кетоксимов</w:t>
      </w:r>
      <w:proofErr w:type="spellEnd"/>
      <w:r w:rsidR="00DD6509" w:rsidRPr="002A10EC">
        <w:t xml:space="preserve">, </w:t>
      </w:r>
      <w:proofErr w:type="spellStart"/>
      <w:r w:rsidR="00DD6509" w:rsidRPr="002A10EC">
        <w:t>альдоксимов</w:t>
      </w:r>
      <w:proofErr w:type="spellEnd"/>
      <w:r w:rsidR="00262974" w:rsidRPr="00262974">
        <w:t xml:space="preserve"> </w:t>
      </w:r>
      <w:r w:rsidR="00884561">
        <w:t>[</w:t>
      </w:r>
      <w:r w:rsidR="00262974" w:rsidRPr="00262974">
        <w:t>44</w:t>
      </w:r>
      <w:r w:rsidR="00884561">
        <w:t>]</w:t>
      </w:r>
      <w:r w:rsidR="00D66955">
        <w:t>.</w:t>
      </w:r>
    </w:p>
    <w:p w14:paraId="65F87A6A" w14:textId="77777777" w:rsidR="00724C6D" w:rsidRDefault="00724C6D" w:rsidP="000A2DD7">
      <w:pPr>
        <w:tabs>
          <w:tab w:val="left" w:pos="3119"/>
        </w:tabs>
        <w:ind w:firstLine="708"/>
        <w:contextualSpacing/>
        <w:jc w:val="both"/>
      </w:pPr>
    </w:p>
    <w:p w14:paraId="562B29FF" w14:textId="02ED0F82" w:rsidR="00FE2A0B" w:rsidRDefault="00DD6509" w:rsidP="00DD0CB6">
      <w:pPr>
        <w:tabs>
          <w:tab w:val="left" w:pos="3119"/>
        </w:tabs>
        <w:contextualSpacing/>
        <w:jc w:val="both"/>
        <w:rPr>
          <w:lang w:val="kk-KZ"/>
        </w:rPr>
      </w:pPr>
      <w:r>
        <w:t xml:space="preserve">Таблица </w:t>
      </w:r>
      <w:r w:rsidR="001421B3">
        <w:t>4</w:t>
      </w:r>
      <w:r>
        <w:t xml:space="preserve"> -</w:t>
      </w:r>
      <w:r w:rsidR="00FE2A0B" w:rsidRPr="002A10EC">
        <w:t xml:space="preserve"> Сравнение свойств </w:t>
      </w:r>
      <w:proofErr w:type="gramStart"/>
      <w:r w:rsidR="00FE2A0B" w:rsidRPr="002A10EC">
        <w:t>реагентов</w:t>
      </w:r>
      <w:proofErr w:type="gramEnd"/>
      <w:r w:rsidR="00FE2A0B" w:rsidRPr="002A10EC">
        <w:t xml:space="preserve"> составленных на основе </w:t>
      </w:r>
      <w:proofErr w:type="spellStart"/>
      <w:r w:rsidR="00FE2A0B" w:rsidRPr="002A10EC">
        <w:t>кетоксимов</w:t>
      </w:r>
      <w:proofErr w:type="spellEnd"/>
      <w:r w:rsidR="00FE2A0B" w:rsidRPr="002A10EC">
        <w:t xml:space="preserve">, </w:t>
      </w:r>
      <w:proofErr w:type="spellStart"/>
      <w:r w:rsidR="00FE2A0B" w:rsidRPr="002A10EC">
        <w:t>альдоксимов</w:t>
      </w:r>
      <w:proofErr w:type="spellEnd"/>
      <w:r w:rsidR="00FE2A0B" w:rsidRPr="002A10EC">
        <w:t xml:space="preserve">, </w:t>
      </w:r>
      <w:proofErr w:type="spellStart"/>
      <w:r w:rsidR="00FE2A0B" w:rsidRPr="002A10EC">
        <w:t>немодифицированных</w:t>
      </w:r>
      <w:proofErr w:type="spellEnd"/>
      <w:r w:rsidR="00FE2A0B" w:rsidRPr="002A10EC">
        <w:t xml:space="preserve"> смесей и модифицированных </w:t>
      </w:r>
      <w:proofErr w:type="spellStart"/>
      <w:r w:rsidR="00FE2A0B" w:rsidRPr="002A10EC">
        <w:t>альдо</w:t>
      </w:r>
      <w:r>
        <w:t>ксимов</w:t>
      </w:r>
      <w:proofErr w:type="spellEnd"/>
      <w:r w:rsidR="00262974" w:rsidRPr="00262974">
        <w:t xml:space="preserve"> </w:t>
      </w:r>
      <w:r w:rsidR="00262974">
        <w:t>[</w:t>
      </w:r>
      <w:r w:rsidR="00262974" w:rsidRPr="00262974">
        <w:t>45</w:t>
      </w:r>
      <w:r w:rsidR="00262974">
        <w:t>]</w:t>
      </w:r>
    </w:p>
    <w:p w14:paraId="5AD604AA" w14:textId="77777777" w:rsidR="00DD0CB6" w:rsidRPr="00DD0CB6" w:rsidRDefault="00DD0CB6" w:rsidP="00DD0CB6">
      <w:pPr>
        <w:tabs>
          <w:tab w:val="left" w:pos="3119"/>
        </w:tabs>
        <w:contextualSpacing/>
        <w:jc w:val="both"/>
        <w:rPr>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61"/>
        <w:gridCol w:w="1486"/>
        <w:gridCol w:w="2086"/>
        <w:gridCol w:w="2213"/>
        <w:gridCol w:w="2086"/>
      </w:tblGrid>
      <w:tr w:rsidR="00E36624" w:rsidRPr="002A10EC" w14:paraId="1B4897E1" w14:textId="77777777" w:rsidTr="00DD0CB6">
        <w:trPr>
          <w:jc w:val="center"/>
        </w:trPr>
        <w:tc>
          <w:tcPr>
            <w:tcW w:w="1980" w:type="dxa"/>
            <w:shd w:val="clear" w:color="auto" w:fill="auto"/>
          </w:tcPr>
          <w:p w14:paraId="50F6F939" w14:textId="77777777" w:rsidR="00E36624" w:rsidRPr="00DD0CB6" w:rsidRDefault="00E36624" w:rsidP="00DD0CB6">
            <w:pPr>
              <w:tabs>
                <w:tab w:val="left" w:pos="3119"/>
              </w:tabs>
              <w:contextualSpacing/>
              <w:jc w:val="center"/>
              <w:rPr>
                <w:sz w:val="24"/>
                <w:szCs w:val="24"/>
              </w:rPr>
            </w:pPr>
            <w:r w:rsidRPr="00DD0CB6">
              <w:rPr>
                <w:sz w:val="24"/>
                <w:szCs w:val="24"/>
              </w:rPr>
              <w:t>Свойства</w:t>
            </w:r>
          </w:p>
        </w:tc>
        <w:tc>
          <w:tcPr>
            <w:tcW w:w="1266" w:type="dxa"/>
            <w:shd w:val="clear" w:color="auto" w:fill="auto"/>
          </w:tcPr>
          <w:p w14:paraId="2DC3DFFE" w14:textId="77777777" w:rsidR="00E36624" w:rsidRPr="00DD0CB6" w:rsidRDefault="00E36624" w:rsidP="00DD0CB6">
            <w:pPr>
              <w:tabs>
                <w:tab w:val="left" w:pos="3119"/>
              </w:tabs>
              <w:contextualSpacing/>
              <w:jc w:val="center"/>
              <w:rPr>
                <w:sz w:val="24"/>
                <w:szCs w:val="24"/>
              </w:rPr>
            </w:pPr>
            <w:proofErr w:type="spellStart"/>
            <w:r w:rsidRPr="00DD0CB6">
              <w:rPr>
                <w:sz w:val="24"/>
                <w:szCs w:val="24"/>
              </w:rPr>
              <w:t>Альдоксим</w:t>
            </w:r>
            <w:proofErr w:type="spellEnd"/>
          </w:p>
        </w:tc>
        <w:tc>
          <w:tcPr>
            <w:tcW w:w="2086" w:type="dxa"/>
            <w:shd w:val="clear" w:color="auto" w:fill="auto"/>
          </w:tcPr>
          <w:p w14:paraId="4E74D669" w14:textId="2809360A" w:rsidR="00E36624" w:rsidRPr="00DD0CB6" w:rsidRDefault="00E36624" w:rsidP="00DD0CB6">
            <w:pPr>
              <w:tabs>
                <w:tab w:val="left" w:pos="3119"/>
              </w:tabs>
              <w:contextualSpacing/>
              <w:jc w:val="center"/>
              <w:rPr>
                <w:sz w:val="24"/>
                <w:szCs w:val="24"/>
              </w:rPr>
            </w:pPr>
            <w:r w:rsidRPr="00DD0CB6">
              <w:rPr>
                <w:sz w:val="24"/>
                <w:szCs w:val="24"/>
              </w:rPr>
              <w:t xml:space="preserve">Модифицированный </w:t>
            </w:r>
            <w:proofErr w:type="spellStart"/>
            <w:r w:rsidRPr="00DD0CB6">
              <w:rPr>
                <w:sz w:val="24"/>
                <w:szCs w:val="24"/>
              </w:rPr>
              <w:t>альдоксим</w:t>
            </w:r>
            <w:proofErr w:type="spellEnd"/>
          </w:p>
        </w:tc>
        <w:tc>
          <w:tcPr>
            <w:tcW w:w="2214" w:type="dxa"/>
            <w:shd w:val="clear" w:color="auto" w:fill="auto"/>
          </w:tcPr>
          <w:p w14:paraId="73524A64" w14:textId="046AF59A" w:rsidR="00E36624" w:rsidRPr="00DD0CB6" w:rsidRDefault="00E36624" w:rsidP="00DD0CB6">
            <w:pPr>
              <w:tabs>
                <w:tab w:val="left" w:pos="3119"/>
              </w:tabs>
              <w:contextualSpacing/>
              <w:jc w:val="center"/>
              <w:rPr>
                <w:sz w:val="24"/>
                <w:szCs w:val="24"/>
              </w:rPr>
            </w:pPr>
            <w:proofErr w:type="spellStart"/>
            <w:r w:rsidRPr="00DD0CB6">
              <w:rPr>
                <w:sz w:val="24"/>
                <w:szCs w:val="24"/>
              </w:rPr>
              <w:t>Немодифицированная</w:t>
            </w:r>
            <w:proofErr w:type="spellEnd"/>
            <w:r w:rsidRPr="00DD0CB6">
              <w:rPr>
                <w:sz w:val="24"/>
                <w:szCs w:val="24"/>
              </w:rPr>
              <w:t xml:space="preserve"> смесь</w:t>
            </w:r>
          </w:p>
        </w:tc>
        <w:tc>
          <w:tcPr>
            <w:tcW w:w="2086" w:type="dxa"/>
            <w:shd w:val="clear" w:color="auto" w:fill="auto"/>
          </w:tcPr>
          <w:p w14:paraId="36FCCCC6" w14:textId="165CD1DD" w:rsidR="00E36624" w:rsidRPr="00DD0CB6" w:rsidRDefault="00E36624" w:rsidP="00DD0CB6">
            <w:pPr>
              <w:tabs>
                <w:tab w:val="left" w:pos="3119"/>
              </w:tabs>
              <w:contextualSpacing/>
              <w:jc w:val="center"/>
              <w:rPr>
                <w:sz w:val="24"/>
                <w:szCs w:val="24"/>
              </w:rPr>
            </w:pPr>
            <w:r w:rsidRPr="00DD0CB6">
              <w:rPr>
                <w:sz w:val="24"/>
                <w:szCs w:val="24"/>
              </w:rPr>
              <w:t xml:space="preserve">Модифицированный </w:t>
            </w:r>
            <w:proofErr w:type="spellStart"/>
            <w:r w:rsidRPr="00DD0CB6">
              <w:rPr>
                <w:sz w:val="24"/>
                <w:szCs w:val="24"/>
              </w:rPr>
              <w:t>альдоксим</w:t>
            </w:r>
            <w:proofErr w:type="spellEnd"/>
          </w:p>
        </w:tc>
      </w:tr>
      <w:tr w:rsidR="00E36624" w:rsidRPr="002A10EC" w14:paraId="6A03AFF7" w14:textId="77777777" w:rsidTr="00DD0CB6">
        <w:trPr>
          <w:jc w:val="center"/>
        </w:trPr>
        <w:tc>
          <w:tcPr>
            <w:tcW w:w="1980" w:type="dxa"/>
            <w:shd w:val="clear" w:color="auto" w:fill="auto"/>
          </w:tcPr>
          <w:p w14:paraId="4AF7654F" w14:textId="77777777" w:rsidR="00E36624" w:rsidRPr="00DD0CB6" w:rsidRDefault="00E36624" w:rsidP="00DD0CB6">
            <w:pPr>
              <w:tabs>
                <w:tab w:val="left" w:pos="3119"/>
              </w:tabs>
              <w:contextualSpacing/>
              <w:jc w:val="center"/>
              <w:rPr>
                <w:sz w:val="24"/>
                <w:szCs w:val="24"/>
              </w:rPr>
            </w:pPr>
            <w:r w:rsidRPr="00DD0CB6">
              <w:rPr>
                <w:sz w:val="24"/>
                <w:szCs w:val="24"/>
              </w:rPr>
              <w:t>Экстрагирующая способность</w:t>
            </w:r>
          </w:p>
        </w:tc>
        <w:tc>
          <w:tcPr>
            <w:tcW w:w="1266" w:type="dxa"/>
            <w:shd w:val="clear" w:color="auto" w:fill="auto"/>
          </w:tcPr>
          <w:p w14:paraId="0FF667FC" w14:textId="77777777" w:rsidR="00E36624" w:rsidRPr="00DD0CB6" w:rsidRDefault="00E36624" w:rsidP="00DD0CB6">
            <w:pPr>
              <w:tabs>
                <w:tab w:val="left" w:pos="3119"/>
              </w:tabs>
              <w:contextualSpacing/>
              <w:jc w:val="center"/>
              <w:rPr>
                <w:sz w:val="24"/>
                <w:szCs w:val="24"/>
              </w:rPr>
            </w:pPr>
            <w:r w:rsidRPr="00DD0CB6">
              <w:rPr>
                <w:sz w:val="24"/>
                <w:szCs w:val="24"/>
              </w:rPr>
              <w:t>Умеренная</w:t>
            </w:r>
          </w:p>
        </w:tc>
        <w:tc>
          <w:tcPr>
            <w:tcW w:w="2086" w:type="dxa"/>
            <w:shd w:val="clear" w:color="auto" w:fill="auto"/>
          </w:tcPr>
          <w:p w14:paraId="7AFFF1AE" w14:textId="77777777" w:rsidR="00E36624" w:rsidRPr="00DD0CB6" w:rsidRDefault="00E36624" w:rsidP="00DD0CB6">
            <w:pPr>
              <w:tabs>
                <w:tab w:val="left" w:pos="3119"/>
              </w:tabs>
              <w:contextualSpacing/>
              <w:jc w:val="center"/>
              <w:rPr>
                <w:sz w:val="24"/>
                <w:szCs w:val="24"/>
              </w:rPr>
            </w:pPr>
            <w:r w:rsidRPr="00DD0CB6">
              <w:rPr>
                <w:sz w:val="24"/>
                <w:szCs w:val="24"/>
              </w:rPr>
              <w:t>Очень сильная</w:t>
            </w:r>
          </w:p>
        </w:tc>
        <w:tc>
          <w:tcPr>
            <w:tcW w:w="2214" w:type="dxa"/>
            <w:shd w:val="clear" w:color="auto" w:fill="auto"/>
          </w:tcPr>
          <w:p w14:paraId="47E796D3" w14:textId="77777777" w:rsidR="00E36624" w:rsidRPr="00DD0CB6" w:rsidRDefault="00E36624" w:rsidP="00DD0CB6">
            <w:pPr>
              <w:tabs>
                <w:tab w:val="left" w:pos="3119"/>
              </w:tabs>
              <w:contextualSpacing/>
              <w:jc w:val="center"/>
              <w:rPr>
                <w:sz w:val="24"/>
                <w:szCs w:val="24"/>
              </w:rPr>
            </w:pPr>
            <w:r w:rsidRPr="00DD0CB6">
              <w:rPr>
                <w:sz w:val="24"/>
                <w:szCs w:val="24"/>
              </w:rPr>
              <w:t>Регулируемая</w:t>
            </w:r>
          </w:p>
        </w:tc>
        <w:tc>
          <w:tcPr>
            <w:tcW w:w="2086" w:type="dxa"/>
            <w:shd w:val="clear" w:color="auto" w:fill="auto"/>
          </w:tcPr>
          <w:p w14:paraId="1A91E4D0" w14:textId="77777777" w:rsidR="00E36624" w:rsidRPr="00DD0CB6" w:rsidRDefault="00E36624" w:rsidP="00DD0CB6">
            <w:pPr>
              <w:tabs>
                <w:tab w:val="left" w:pos="3119"/>
              </w:tabs>
              <w:contextualSpacing/>
              <w:jc w:val="center"/>
              <w:rPr>
                <w:sz w:val="24"/>
                <w:szCs w:val="24"/>
              </w:rPr>
            </w:pPr>
            <w:r w:rsidRPr="00DD0CB6">
              <w:rPr>
                <w:sz w:val="24"/>
                <w:szCs w:val="24"/>
              </w:rPr>
              <w:t>Регулируемая</w:t>
            </w:r>
          </w:p>
        </w:tc>
      </w:tr>
      <w:tr w:rsidR="00E36624" w:rsidRPr="002A10EC" w14:paraId="3BCD47EE" w14:textId="77777777" w:rsidTr="00DD0CB6">
        <w:trPr>
          <w:jc w:val="center"/>
        </w:trPr>
        <w:tc>
          <w:tcPr>
            <w:tcW w:w="1980" w:type="dxa"/>
            <w:shd w:val="clear" w:color="auto" w:fill="auto"/>
          </w:tcPr>
          <w:p w14:paraId="2A827D9C" w14:textId="77777777" w:rsidR="00E36624" w:rsidRPr="00DD0CB6" w:rsidRDefault="00E36624" w:rsidP="00DD0CB6">
            <w:pPr>
              <w:tabs>
                <w:tab w:val="left" w:pos="3119"/>
              </w:tabs>
              <w:contextualSpacing/>
              <w:jc w:val="center"/>
              <w:rPr>
                <w:sz w:val="24"/>
                <w:szCs w:val="24"/>
              </w:rPr>
            </w:pPr>
            <w:proofErr w:type="spellStart"/>
            <w:r w:rsidRPr="00DD0CB6">
              <w:rPr>
                <w:sz w:val="24"/>
                <w:szCs w:val="24"/>
              </w:rPr>
              <w:t>Реэкстракция</w:t>
            </w:r>
            <w:proofErr w:type="spellEnd"/>
          </w:p>
        </w:tc>
        <w:tc>
          <w:tcPr>
            <w:tcW w:w="1266" w:type="dxa"/>
            <w:shd w:val="clear" w:color="auto" w:fill="auto"/>
          </w:tcPr>
          <w:p w14:paraId="6B198C35" w14:textId="77777777" w:rsidR="00E36624" w:rsidRPr="00DD0CB6" w:rsidRDefault="00E36624" w:rsidP="00DD0CB6">
            <w:pPr>
              <w:tabs>
                <w:tab w:val="left" w:pos="3119"/>
              </w:tabs>
              <w:contextualSpacing/>
              <w:jc w:val="center"/>
              <w:rPr>
                <w:sz w:val="24"/>
                <w:szCs w:val="24"/>
              </w:rPr>
            </w:pPr>
            <w:r w:rsidRPr="00DD0CB6">
              <w:rPr>
                <w:sz w:val="24"/>
                <w:szCs w:val="24"/>
              </w:rPr>
              <w:t>Очень хорошая</w:t>
            </w:r>
          </w:p>
        </w:tc>
        <w:tc>
          <w:tcPr>
            <w:tcW w:w="2086" w:type="dxa"/>
            <w:shd w:val="clear" w:color="auto" w:fill="auto"/>
          </w:tcPr>
          <w:p w14:paraId="4E24B27B" w14:textId="77777777" w:rsidR="00E36624" w:rsidRPr="00DD0CB6" w:rsidRDefault="00E36624" w:rsidP="00DD0CB6">
            <w:pPr>
              <w:tabs>
                <w:tab w:val="left" w:pos="3119"/>
              </w:tabs>
              <w:contextualSpacing/>
              <w:jc w:val="center"/>
              <w:rPr>
                <w:sz w:val="24"/>
                <w:szCs w:val="24"/>
              </w:rPr>
            </w:pPr>
            <w:r w:rsidRPr="00DD0CB6">
              <w:rPr>
                <w:sz w:val="24"/>
                <w:szCs w:val="24"/>
              </w:rPr>
              <w:t>Слабая</w:t>
            </w:r>
          </w:p>
        </w:tc>
        <w:tc>
          <w:tcPr>
            <w:tcW w:w="2214" w:type="dxa"/>
            <w:shd w:val="clear" w:color="auto" w:fill="auto"/>
          </w:tcPr>
          <w:p w14:paraId="70E001CE" w14:textId="77777777" w:rsidR="00E36624" w:rsidRPr="00DD0CB6" w:rsidRDefault="00E36624" w:rsidP="00DD0CB6">
            <w:pPr>
              <w:tabs>
                <w:tab w:val="left" w:pos="3119"/>
              </w:tabs>
              <w:contextualSpacing/>
              <w:jc w:val="center"/>
              <w:rPr>
                <w:sz w:val="24"/>
                <w:szCs w:val="24"/>
              </w:rPr>
            </w:pPr>
            <w:r w:rsidRPr="00DD0CB6">
              <w:rPr>
                <w:sz w:val="24"/>
                <w:szCs w:val="24"/>
              </w:rPr>
              <w:t>Регулируемая</w:t>
            </w:r>
          </w:p>
        </w:tc>
        <w:tc>
          <w:tcPr>
            <w:tcW w:w="2086" w:type="dxa"/>
            <w:shd w:val="clear" w:color="auto" w:fill="auto"/>
          </w:tcPr>
          <w:p w14:paraId="5CB235F8" w14:textId="77777777" w:rsidR="00E36624" w:rsidRPr="00DD0CB6" w:rsidRDefault="00E36624" w:rsidP="00DD0CB6">
            <w:pPr>
              <w:tabs>
                <w:tab w:val="left" w:pos="3119"/>
              </w:tabs>
              <w:contextualSpacing/>
              <w:jc w:val="center"/>
              <w:rPr>
                <w:sz w:val="24"/>
                <w:szCs w:val="24"/>
              </w:rPr>
            </w:pPr>
            <w:r w:rsidRPr="00DD0CB6">
              <w:rPr>
                <w:sz w:val="24"/>
                <w:szCs w:val="24"/>
              </w:rPr>
              <w:t>Регулируемая</w:t>
            </w:r>
          </w:p>
        </w:tc>
      </w:tr>
      <w:tr w:rsidR="00E36624" w:rsidRPr="002A10EC" w14:paraId="4A49F9C3" w14:textId="77777777" w:rsidTr="00DD0CB6">
        <w:trPr>
          <w:jc w:val="center"/>
        </w:trPr>
        <w:tc>
          <w:tcPr>
            <w:tcW w:w="1980" w:type="dxa"/>
            <w:shd w:val="clear" w:color="auto" w:fill="auto"/>
          </w:tcPr>
          <w:p w14:paraId="4D4D5153" w14:textId="77777777" w:rsidR="00E36624" w:rsidRPr="00DD0CB6" w:rsidRDefault="00E36624" w:rsidP="00DD0CB6">
            <w:pPr>
              <w:tabs>
                <w:tab w:val="left" w:pos="3119"/>
              </w:tabs>
              <w:contextualSpacing/>
              <w:jc w:val="center"/>
              <w:rPr>
                <w:sz w:val="24"/>
                <w:szCs w:val="24"/>
              </w:rPr>
            </w:pPr>
            <w:r w:rsidRPr="00DD0CB6">
              <w:rPr>
                <w:sz w:val="24"/>
                <w:szCs w:val="24"/>
              </w:rPr>
              <w:t>Селективность по отношению к меди и железу</w:t>
            </w:r>
          </w:p>
        </w:tc>
        <w:tc>
          <w:tcPr>
            <w:tcW w:w="1266" w:type="dxa"/>
            <w:shd w:val="clear" w:color="auto" w:fill="auto"/>
          </w:tcPr>
          <w:p w14:paraId="2A35AB28" w14:textId="77777777" w:rsidR="00E36624" w:rsidRPr="00DD0CB6" w:rsidRDefault="00E36624" w:rsidP="00DD0CB6">
            <w:pPr>
              <w:tabs>
                <w:tab w:val="left" w:pos="3119"/>
              </w:tabs>
              <w:contextualSpacing/>
              <w:jc w:val="center"/>
              <w:rPr>
                <w:sz w:val="24"/>
                <w:szCs w:val="24"/>
              </w:rPr>
            </w:pPr>
            <w:r w:rsidRPr="00DD0CB6">
              <w:rPr>
                <w:sz w:val="24"/>
                <w:szCs w:val="24"/>
              </w:rPr>
              <w:t>Превосходная</w:t>
            </w:r>
          </w:p>
        </w:tc>
        <w:tc>
          <w:tcPr>
            <w:tcW w:w="2086" w:type="dxa"/>
            <w:shd w:val="clear" w:color="auto" w:fill="auto"/>
          </w:tcPr>
          <w:p w14:paraId="67F3D460" w14:textId="77777777" w:rsidR="00E36624" w:rsidRPr="00DD0CB6" w:rsidRDefault="00E36624" w:rsidP="00DD0CB6">
            <w:pPr>
              <w:tabs>
                <w:tab w:val="left" w:pos="3119"/>
              </w:tabs>
              <w:contextualSpacing/>
              <w:jc w:val="center"/>
              <w:rPr>
                <w:sz w:val="24"/>
                <w:szCs w:val="24"/>
              </w:rPr>
            </w:pPr>
            <w:r w:rsidRPr="00DD0CB6">
              <w:rPr>
                <w:sz w:val="24"/>
                <w:szCs w:val="24"/>
              </w:rPr>
              <w:t>Превосходная</w:t>
            </w:r>
          </w:p>
        </w:tc>
        <w:tc>
          <w:tcPr>
            <w:tcW w:w="2214" w:type="dxa"/>
            <w:shd w:val="clear" w:color="auto" w:fill="auto"/>
          </w:tcPr>
          <w:p w14:paraId="10276595" w14:textId="77777777" w:rsidR="00E36624" w:rsidRPr="00DD0CB6" w:rsidRDefault="00E36624" w:rsidP="00DD0CB6">
            <w:pPr>
              <w:tabs>
                <w:tab w:val="left" w:pos="3119"/>
              </w:tabs>
              <w:contextualSpacing/>
              <w:jc w:val="center"/>
              <w:rPr>
                <w:sz w:val="24"/>
                <w:szCs w:val="24"/>
              </w:rPr>
            </w:pPr>
            <w:r w:rsidRPr="00DD0CB6">
              <w:rPr>
                <w:sz w:val="24"/>
                <w:szCs w:val="24"/>
              </w:rPr>
              <w:t>Превосходная</w:t>
            </w:r>
          </w:p>
        </w:tc>
        <w:tc>
          <w:tcPr>
            <w:tcW w:w="2086" w:type="dxa"/>
            <w:shd w:val="clear" w:color="auto" w:fill="auto"/>
          </w:tcPr>
          <w:p w14:paraId="5270BE86" w14:textId="77777777" w:rsidR="00E36624" w:rsidRPr="00DD0CB6" w:rsidRDefault="00E36624" w:rsidP="00DD0CB6">
            <w:pPr>
              <w:tabs>
                <w:tab w:val="left" w:pos="3119"/>
              </w:tabs>
              <w:contextualSpacing/>
              <w:jc w:val="center"/>
              <w:rPr>
                <w:sz w:val="24"/>
                <w:szCs w:val="24"/>
              </w:rPr>
            </w:pPr>
            <w:r w:rsidRPr="00DD0CB6">
              <w:rPr>
                <w:sz w:val="24"/>
                <w:szCs w:val="24"/>
              </w:rPr>
              <w:t>Превосходная</w:t>
            </w:r>
          </w:p>
        </w:tc>
      </w:tr>
      <w:tr w:rsidR="00E36624" w:rsidRPr="002A10EC" w14:paraId="0D0A57D5" w14:textId="77777777" w:rsidTr="00DD0CB6">
        <w:trPr>
          <w:jc w:val="center"/>
        </w:trPr>
        <w:tc>
          <w:tcPr>
            <w:tcW w:w="1980" w:type="dxa"/>
            <w:shd w:val="clear" w:color="auto" w:fill="auto"/>
          </w:tcPr>
          <w:p w14:paraId="12FF9AF0" w14:textId="77777777" w:rsidR="00E36624" w:rsidRPr="00DD0CB6" w:rsidRDefault="00E36624" w:rsidP="00DD0CB6">
            <w:pPr>
              <w:tabs>
                <w:tab w:val="left" w:pos="3119"/>
              </w:tabs>
              <w:contextualSpacing/>
              <w:jc w:val="center"/>
              <w:rPr>
                <w:sz w:val="24"/>
                <w:szCs w:val="24"/>
              </w:rPr>
            </w:pPr>
            <w:r w:rsidRPr="00DD0CB6">
              <w:rPr>
                <w:sz w:val="24"/>
                <w:szCs w:val="24"/>
              </w:rPr>
              <w:t>Кинетика экстракции</w:t>
            </w:r>
          </w:p>
        </w:tc>
        <w:tc>
          <w:tcPr>
            <w:tcW w:w="1266" w:type="dxa"/>
            <w:shd w:val="clear" w:color="auto" w:fill="auto"/>
          </w:tcPr>
          <w:p w14:paraId="72E7AEA5" w14:textId="77777777" w:rsidR="00E36624" w:rsidRPr="00DD0CB6" w:rsidRDefault="00E36624" w:rsidP="00DD0CB6">
            <w:pPr>
              <w:tabs>
                <w:tab w:val="left" w:pos="3119"/>
              </w:tabs>
              <w:contextualSpacing/>
              <w:jc w:val="center"/>
              <w:rPr>
                <w:sz w:val="24"/>
                <w:szCs w:val="24"/>
              </w:rPr>
            </w:pPr>
            <w:r w:rsidRPr="00DD0CB6">
              <w:rPr>
                <w:sz w:val="24"/>
                <w:szCs w:val="24"/>
              </w:rPr>
              <w:t>Очень хорошая</w:t>
            </w:r>
          </w:p>
        </w:tc>
        <w:tc>
          <w:tcPr>
            <w:tcW w:w="2086" w:type="dxa"/>
            <w:shd w:val="clear" w:color="auto" w:fill="auto"/>
          </w:tcPr>
          <w:p w14:paraId="3D23D864" w14:textId="77777777" w:rsidR="00E36624" w:rsidRPr="00DD0CB6" w:rsidRDefault="00E36624" w:rsidP="00DD0CB6">
            <w:pPr>
              <w:tabs>
                <w:tab w:val="left" w:pos="3119"/>
              </w:tabs>
              <w:contextualSpacing/>
              <w:jc w:val="center"/>
              <w:rPr>
                <w:sz w:val="24"/>
                <w:szCs w:val="24"/>
              </w:rPr>
            </w:pPr>
            <w:r w:rsidRPr="00DD0CB6">
              <w:rPr>
                <w:sz w:val="24"/>
                <w:szCs w:val="24"/>
              </w:rPr>
              <w:t>Очень быстрая</w:t>
            </w:r>
          </w:p>
        </w:tc>
        <w:tc>
          <w:tcPr>
            <w:tcW w:w="2214" w:type="dxa"/>
            <w:shd w:val="clear" w:color="auto" w:fill="auto"/>
          </w:tcPr>
          <w:p w14:paraId="23315643" w14:textId="77777777" w:rsidR="00E36624" w:rsidRPr="00DD0CB6" w:rsidRDefault="00E36624" w:rsidP="00DD0CB6">
            <w:pPr>
              <w:tabs>
                <w:tab w:val="left" w:pos="3119"/>
              </w:tabs>
              <w:contextualSpacing/>
              <w:jc w:val="center"/>
              <w:rPr>
                <w:sz w:val="24"/>
                <w:szCs w:val="24"/>
              </w:rPr>
            </w:pPr>
            <w:r w:rsidRPr="00DD0CB6">
              <w:rPr>
                <w:sz w:val="24"/>
                <w:szCs w:val="24"/>
              </w:rPr>
              <w:t>Быстрая</w:t>
            </w:r>
          </w:p>
        </w:tc>
        <w:tc>
          <w:tcPr>
            <w:tcW w:w="2086" w:type="dxa"/>
            <w:shd w:val="clear" w:color="auto" w:fill="auto"/>
          </w:tcPr>
          <w:p w14:paraId="36C70B54" w14:textId="77777777" w:rsidR="00E36624" w:rsidRPr="00DD0CB6" w:rsidRDefault="00E36624" w:rsidP="00DD0CB6">
            <w:pPr>
              <w:tabs>
                <w:tab w:val="left" w:pos="3119"/>
              </w:tabs>
              <w:contextualSpacing/>
              <w:jc w:val="center"/>
              <w:rPr>
                <w:sz w:val="24"/>
                <w:szCs w:val="24"/>
              </w:rPr>
            </w:pPr>
            <w:r w:rsidRPr="00DD0CB6">
              <w:rPr>
                <w:sz w:val="24"/>
                <w:szCs w:val="24"/>
              </w:rPr>
              <w:t>Очень быстрая (1)</w:t>
            </w:r>
          </w:p>
        </w:tc>
      </w:tr>
      <w:tr w:rsidR="00E36624" w:rsidRPr="002A10EC" w14:paraId="532527A2" w14:textId="77777777" w:rsidTr="00DD0CB6">
        <w:trPr>
          <w:jc w:val="center"/>
        </w:trPr>
        <w:tc>
          <w:tcPr>
            <w:tcW w:w="1980" w:type="dxa"/>
            <w:shd w:val="clear" w:color="auto" w:fill="auto"/>
          </w:tcPr>
          <w:p w14:paraId="60D83056" w14:textId="77777777" w:rsidR="00E36624" w:rsidRPr="00DD0CB6" w:rsidRDefault="00E36624" w:rsidP="00DD0CB6">
            <w:pPr>
              <w:tabs>
                <w:tab w:val="left" w:pos="3119"/>
              </w:tabs>
              <w:contextualSpacing/>
              <w:jc w:val="center"/>
              <w:rPr>
                <w:sz w:val="24"/>
                <w:szCs w:val="24"/>
              </w:rPr>
            </w:pPr>
            <w:r w:rsidRPr="00DD0CB6">
              <w:rPr>
                <w:sz w:val="24"/>
                <w:szCs w:val="24"/>
              </w:rPr>
              <w:t>Разделение фаз</w:t>
            </w:r>
          </w:p>
        </w:tc>
        <w:tc>
          <w:tcPr>
            <w:tcW w:w="1266" w:type="dxa"/>
            <w:shd w:val="clear" w:color="auto" w:fill="auto"/>
          </w:tcPr>
          <w:p w14:paraId="60C348A7" w14:textId="77777777" w:rsidR="00E36624" w:rsidRPr="00DD0CB6" w:rsidRDefault="00E36624" w:rsidP="00DD0CB6">
            <w:pPr>
              <w:tabs>
                <w:tab w:val="left" w:pos="3119"/>
              </w:tabs>
              <w:contextualSpacing/>
              <w:jc w:val="center"/>
              <w:rPr>
                <w:sz w:val="24"/>
                <w:szCs w:val="24"/>
              </w:rPr>
            </w:pPr>
            <w:r w:rsidRPr="00DD0CB6">
              <w:rPr>
                <w:sz w:val="24"/>
                <w:szCs w:val="24"/>
              </w:rPr>
              <w:t>Быстрое</w:t>
            </w:r>
          </w:p>
        </w:tc>
        <w:tc>
          <w:tcPr>
            <w:tcW w:w="2086" w:type="dxa"/>
            <w:shd w:val="clear" w:color="auto" w:fill="auto"/>
          </w:tcPr>
          <w:p w14:paraId="3EC720B6" w14:textId="77777777" w:rsidR="00E36624" w:rsidRPr="00DD0CB6" w:rsidRDefault="00E36624" w:rsidP="00DD0CB6">
            <w:pPr>
              <w:tabs>
                <w:tab w:val="left" w:pos="3119"/>
              </w:tabs>
              <w:contextualSpacing/>
              <w:jc w:val="center"/>
              <w:rPr>
                <w:sz w:val="24"/>
                <w:szCs w:val="24"/>
              </w:rPr>
            </w:pPr>
            <w:r w:rsidRPr="00DD0CB6">
              <w:rPr>
                <w:sz w:val="24"/>
                <w:szCs w:val="24"/>
              </w:rPr>
              <w:t>Быстрое</w:t>
            </w:r>
          </w:p>
        </w:tc>
        <w:tc>
          <w:tcPr>
            <w:tcW w:w="2214" w:type="dxa"/>
            <w:shd w:val="clear" w:color="auto" w:fill="auto"/>
          </w:tcPr>
          <w:p w14:paraId="783EAB1F" w14:textId="77777777" w:rsidR="00E36624" w:rsidRPr="00DD0CB6" w:rsidRDefault="00E36624" w:rsidP="00DD0CB6">
            <w:pPr>
              <w:tabs>
                <w:tab w:val="left" w:pos="3119"/>
              </w:tabs>
              <w:contextualSpacing/>
              <w:jc w:val="center"/>
              <w:rPr>
                <w:sz w:val="24"/>
                <w:szCs w:val="24"/>
              </w:rPr>
            </w:pPr>
            <w:r w:rsidRPr="00DD0CB6">
              <w:rPr>
                <w:sz w:val="24"/>
                <w:szCs w:val="24"/>
              </w:rPr>
              <w:t>Быстрое</w:t>
            </w:r>
          </w:p>
        </w:tc>
        <w:tc>
          <w:tcPr>
            <w:tcW w:w="2086" w:type="dxa"/>
            <w:shd w:val="clear" w:color="auto" w:fill="auto"/>
          </w:tcPr>
          <w:p w14:paraId="1737CFA2" w14:textId="77777777" w:rsidR="00E36624" w:rsidRPr="00DD0CB6" w:rsidRDefault="00E36624" w:rsidP="00DD0CB6">
            <w:pPr>
              <w:tabs>
                <w:tab w:val="left" w:pos="3119"/>
              </w:tabs>
              <w:contextualSpacing/>
              <w:jc w:val="center"/>
              <w:rPr>
                <w:sz w:val="24"/>
                <w:szCs w:val="24"/>
              </w:rPr>
            </w:pPr>
            <w:r w:rsidRPr="00DD0CB6">
              <w:rPr>
                <w:sz w:val="24"/>
                <w:szCs w:val="24"/>
              </w:rPr>
              <w:t>Быстрое</w:t>
            </w:r>
          </w:p>
        </w:tc>
      </w:tr>
      <w:tr w:rsidR="00E36624" w:rsidRPr="002A10EC" w14:paraId="71C3A9B5" w14:textId="77777777" w:rsidTr="00DD0CB6">
        <w:trPr>
          <w:jc w:val="center"/>
        </w:trPr>
        <w:tc>
          <w:tcPr>
            <w:tcW w:w="1980" w:type="dxa"/>
            <w:shd w:val="clear" w:color="auto" w:fill="auto"/>
          </w:tcPr>
          <w:p w14:paraId="536E4B04" w14:textId="77777777" w:rsidR="00E36624" w:rsidRPr="00DD0CB6" w:rsidRDefault="00E36624" w:rsidP="00DD0CB6">
            <w:pPr>
              <w:tabs>
                <w:tab w:val="left" w:pos="3119"/>
              </w:tabs>
              <w:contextualSpacing/>
              <w:jc w:val="center"/>
              <w:rPr>
                <w:sz w:val="24"/>
                <w:szCs w:val="24"/>
              </w:rPr>
            </w:pPr>
            <w:r w:rsidRPr="00DD0CB6">
              <w:rPr>
                <w:sz w:val="24"/>
                <w:szCs w:val="24"/>
              </w:rPr>
              <w:t>Стабильность</w:t>
            </w:r>
          </w:p>
        </w:tc>
        <w:tc>
          <w:tcPr>
            <w:tcW w:w="1266" w:type="dxa"/>
            <w:shd w:val="clear" w:color="auto" w:fill="auto"/>
          </w:tcPr>
          <w:p w14:paraId="4940B823" w14:textId="77777777" w:rsidR="00E36624" w:rsidRPr="00DD0CB6" w:rsidRDefault="00E36624" w:rsidP="00DD0CB6">
            <w:pPr>
              <w:tabs>
                <w:tab w:val="left" w:pos="3119"/>
              </w:tabs>
              <w:contextualSpacing/>
              <w:jc w:val="center"/>
              <w:rPr>
                <w:sz w:val="24"/>
                <w:szCs w:val="24"/>
              </w:rPr>
            </w:pPr>
            <w:r w:rsidRPr="00DD0CB6">
              <w:rPr>
                <w:sz w:val="24"/>
                <w:szCs w:val="24"/>
              </w:rPr>
              <w:t>Очень хорошая</w:t>
            </w:r>
          </w:p>
        </w:tc>
        <w:tc>
          <w:tcPr>
            <w:tcW w:w="2086" w:type="dxa"/>
            <w:shd w:val="clear" w:color="auto" w:fill="auto"/>
          </w:tcPr>
          <w:p w14:paraId="52E4EED4" w14:textId="77777777" w:rsidR="00E36624" w:rsidRPr="00DD0CB6" w:rsidRDefault="00E36624" w:rsidP="00DD0CB6">
            <w:pPr>
              <w:tabs>
                <w:tab w:val="left" w:pos="3119"/>
              </w:tabs>
              <w:contextualSpacing/>
              <w:jc w:val="center"/>
              <w:rPr>
                <w:sz w:val="24"/>
                <w:szCs w:val="24"/>
              </w:rPr>
            </w:pPr>
            <w:r w:rsidRPr="00DD0CB6">
              <w:rPr>
                <w:sz w:val="24"/>
                <w:szCs w:val="24"/>
              </w:rPr>
              <w:t>Очень хорошая</w:t>
            </w:r>
          </w:p>
        </w:tc>
        <w:tc>
          <w:tcPr>
            <w:tcW w:w="2214" w:type="dxa"/>
            <w:shd w:val="clear" w:color="auto" w:fill="auto"/>
          </w:tcPr>
          <w:p w14:paraId="33AB2C3C" w14:textId="77777777" w:rsidR="00E36624" w:rsidRPr="00DD0CB6" w:rsidRDefault="00E36624" w:rsidP="00DD0CB6">
            <w:pPr>
              <w:tabs>
                <w:tab w:val="left" w:pos="3119"/>
              </w:tabs>
              <w:contextualSpacing/>
              <w:jc w:val="center"/>
              <w:rPr>
                <w:sz w:val="24"/>
                <w:szCs w:val="24"/>
              </w:rPr>
            </w:pPr>
            <w:r w:rsidRPr="00DD0CB6">
              <w:rPr>
                <w:sz w:val="24"/>
                <w:szCs w:val="24"/>
              </w:rPr>
              <w:t>Очень хорошая</w:t>
            </w:r>
          </w:p>
        </w:tc>
        <w:tc>
          <w:tcPr>
            <w:tcW w:w="2086" w:type="dxa"/>
            <w:shd w:val="clear" w:color="auto" w:fill="auto"/>
          </w:tcPr>
          <w:p w14:paraId="48CCBEE1" w14:textId="77777777" w:rsidR="00E36624" w:rsidRPr="00DD0CB6" w:rsidRDefault="00E36624" w:rsidP="00DD0CB6">
            <w:pPr>
              <w:tabs>
                <w:tab w:val="left" w:pos="3119"/>
              </w:tabs>
              <w:contextualSpacing/>
              <w:jc w:val="center"/>
              <w:rPr>
                <w:sz w:val="24"/>
                <w:szCs w:val="24"/>
              </w:rPr>
            </w:pPr>
            <w:r w:rsidRPr="00DD0CB6">
              <w:rPr>
                <w:sz w:val="24"/>
                <w:szCs w:val="24"/>
              </w:rPr>
              <w:t>Очень хорошая (2)</w:t>
            </w:r>
          </w:p>
        </w:tc>
      </w:tr>
      <w:tr w:rsidR="00E36624" w:rsidRPr="002A10EC" w14:paraId="3FE30B48" w14:textId="77777777" w:rsidTr="00DD0CB6">
        <w:trPr>
          <w:jc w:val="center"/>
        </w:trPr>
        <w:tc>
          <w:tcPr>
            <w:tcW w:w="1980" w:type="dxa"/>
            <w:shd w:val="clear" w:color="auto" w:fill="auto"/>
          </w:tcPr>
          <w:p w14:paraId="7A527B23" w14:textId="77777777" w:rsidR="00E36624" w:rsidRPr="00DD0CB6" w:rsidRDefault="00E36624" w:rsidP="00DD0CB6">
            <w:pPr>
              <w:tabs>
                <w:tab w:val="left" w:pos="3119"/>
              </w:tabs>
              <w:contextualSpacing/>
              <w:jc w:val="center"/>
              <w:rPr>
                <w:sz w:val="24"/>
                <w:szCs w:val="24"/>
              </w:rPr>
            </w:pPr>
            <w:r w:rsidRPr="00DD0CB6">
              <w:rPr>
                <w:sz w:val="24"/>
                <w:szCs w:val="24"/>
              </w:rPr>
              <w:t>Образование крада (3)</w:t>
            </w:r>
          </w:p>
        </w:tc>
        <w:tc>
          <w:tcPr>
            <w:tcW w:w="1266" w:type="dxa"/>
            <w:shd w:val="clear" w:color="auto" w:fill="auto"/>
          </w:tcPr>
          <w:p w14:paraId="494AED9E" w14:textId="77777777" w:rsidR="00E36624" w:rsidRPr="00DD0CB6" w:rsidRDefault="00E36624" w:rsidP="00DD0CB6">
            <w:pPr>
              <w:tabs>
                <w:tab w:val="left" w:pos="3119"/>
              </w:tabs>
              <w:contextualSpacing/>
              <w:jc w:val="center"/>
              <w:rPr>
                <w:sz w:val="24"/>
                <w:szCs w:val="24"/>
              </w:rPr>
            </w:pPr>
            <w:r w:rsidRPr="00DD0CB6">
              <w:rPr>
                <w:sz w:val="24"/>
                <w:szCs w:val="24"/>
              </w:rPr>
              <w:t>Низкое</w:t>
            </w:r>
          </w:p>
        </w:tc>
        <w:tc>
          <w:tcPr>
            <w:tcW w:w="2086" w:type="dxa"/>
            <w:shd w:val="clear" w:color="auto" w:fill="auto"/>
          </w:tcPr>
          <w:p w14:paraId="5A8AA2A2" w14:textId="77777777" w:rsidR="00E36624" w:rsidRPr="00DD0CB6" w:rsidRDefault="00E36624" w:rsidP="00DD0CB6">
            <w:pPr>
              <w:tabs>
                <w:tab w:val="left" w:pos="3119"/>
              </w:tabs>
              <w:contextualSpacing/>
              <w:jc w:val="center"/>
              <w:rPr>
                <w:sz w:val="24"/>
                <w:szCs w:val="24"/>
              </w:rPr>
            </w:pPr>
            <w:r w:rsidRPr="00DD0CB6">
              <w:rPr>
                <w:sz w:val="24"/>
                <w:szCs w:val="24"/>
              </w:rPr>
              <w:t>Низкое</w:t>
            </w:r>
          </w:p>
        </w:tc>
        <w:tc>
          <w:tcPr>
            <w:tcW w:w="2214" w:type="dxa"/>
            <w:shd w:val="clear" w:color="auto" w:fill="auto"/>
          </w:tcPr>
          <w:p w14:paraId="138E11B2" w14:textId="77777777" w:rsidR="00E36624" w:rsidRPr="00DD0CB6" w:rsidRDefault="00E36624" w:rsidP="00DD0CB6">
            <w:pPr>
              <w:tabs>
                <w:tab w:val="left" w:pos="3119"/>
              </w:tabs>
              <w:contextualSpacing/>
              <w:jc w:val="center"/>
              <w:rPr>
                <w:sz w:val="24"/>
                <w:szCs w:val="24"/>
              </w:rPr>
            </w:pPr>
            <w:r w:rsidRPr="00DD0CB6">
              <w:rPr>
                <w:sz w:val="24"/>
                <w:szCs w:val="24"/>
              </w:rPr>
              <w:t>Низкое</w:t>
            </w:r>
          </w:p>
        </w:tc>
        <w:tc>
          <w:tcPr>
            <w:tcW w:w="2086" w:type="dxa"/>
            <w:shd w:val="clear" w:color="auto" w:fill="auto"/>
          </w:tcPr>
          <w:p w14:paraId="4C49A245" w14:textId="77777777" w:rsidR="00E36624" w:rsidRPr="00DD0CB6" w:rsidRDefault="00E36624" w:rsidP="00DD0CB6">
            <w:pPr>
              <w:tabs>
                <w:tab w:val="left" w:pos="3119"/>
              </w:tabs>
              <w:contextualSpacing/>
              <w:jc w:val="center"/>
              <w:rPr>
                <w:sz w:val="24"/>
                <w:szCs w:val="24"/>
              </w:rPr>
            </w:pPr>
            <w:r w:rsidRPr="00DD0CB6">
              <w:rPr>
                <w:sz w:val="24"/>
                <w:szCs w:val="24"/>
              </w:rPr>
              <w:t>Переменное (4)</w:t>
            </w:r>
          </w:p>
        </w:tc>
      </w:tr>
    </w:tbl>
    <w:p w14:paraId="0434974F" w14:textId="77777777" w:rsidR="00E36624" w:rsidRPr="002A10EC" w:rsidRDefault="00E36624" w:rsidP="000A2DD7">
      <w:pPr>
        <w:tabs>
          <w:tab w:val="left" w:pos="3119"/>
        </w:tabs>
        <w:ind w:firstLine="708"/>
        <w:contextualSpacing/>
        <w:jc w:val="both"/>
      </w:pPr>
    </w:p>
    <w:p w14:paraId="3E885B55" w14:textId="423248DB" w:rsidR="00FE2A0B" w:rsidRPr="002A10EC" w:rsidRDefault="00FE2A0B" w:rsidP="000A2DD7">
      <w:pPr>
        <w:tabs>
          <w:tab w:val="left" w:pos="3119"/>
        </w:tabs>
        <w:ind w:firstLine="708"/>
        <w:contextualSpacing/>
        <w:jc w:val="both"/>
      </w:pPr>
      <w:r w:rsidRPr="002A10EC">
        <w:t xml:space="preserve">Возможность выбора из перечня реагентов позволяет технологам предприятий по жидкостной экстракции меди подобрать оптимальный реагент, наиболее соответствующий их потребностям. Так как реагенты на основе </w:t>
      </w:r>
      <w:proofErr w:type="spellStart"/>
      <w:r w:rsidRPr="002A10EC">
        <w:t>кетоксима</w:t>
      </w:r>
      <w:proofErr w:type="spellEnd"/>
      <w:r w:rsidRPr="002A10EC">
        <w:t xml:space="preserve"> являются умеренно сильными экстрагентами меди, они наиболее эффективны при относительно высоком рН продуктивного раствора (рН выше 1,8), температура раствора должна быть не ниже 20 °С. С учетом хорошей </w:t>
      </w:r>
      <w:proofErr w:type="spellStart"/>
      <w:r w:rsidRPr="002A10EC">
        <w:t>реэкстрагирующей</w:t>
      </w:r>
      <w:proofErr w:type="spellEnd"/>
      <w:r w:rsidRPr="002A10EC">
        <w:t xml:space="preserve"> способности их можно эффективно использовать при одностадийной </w:t>
      </w:r>
      <w:proofErr w:type="spellStart"/>
      <w:r w:rsidRPr="002A10EC">
        <w:t>реэкстракции</w:t>
      </w:r>
      <w:proofErr w:type="spellEnd"/>
      <w:r w:rsidRPr="002A10EC">
        <w:t xml:space="preserve">, причем максимальная эффективность достигается при относительно небольшом содержании кислоты в отработанном электролите, поступающем на </w:t>
      </w:r>
      <w:proofErr w:type="spellStart"/>
      <w:r w:rsidRPr="002A10EC">
        <w:t>реэкстракцию</w:t>
      </w:r>
      <w:proofErr w:type="spellEnd"/>
      <w:r w:rsidRPr="002A10EC">
        <w:t xml:space="preserve"> не более 160 г / литр. </w:t>
      </w:r>
    </w:p>
    <w:p w14:paraId="10249490" w14:textId="6DD30C69" w:rsidR="00FE2A0B" w:rsidRPr="002C14B4" w:rsidRDefault="00FE2A0B" w:rsidP="000A2DD7">
      <w:pPr>
        <w:tabs>
          <w:tab w:val="left" w:pos="3119"/>
        </w:tabs>
        <w:ind w:firstLine="708"/>
        <w:contextualSpacing/>
        <w:jc w:val="both"/>
      </w:pPr>
      <w:r w:rsidRPr="002A10EC">
        <w:t xml:space="preserve">Модифицированные реагенты на основе </w:t>
      </w:r>
      <w:proofErr w:type="spellStart"/>
      <w:r w:rsidRPr="002A10EC">
        <w:t>альдоксима</w:t>
      </w:r>
      <w:proofErr w:type="spellEnd"/>
      <w:r w:rsidRPr="002A10EC">
        <w:t xml:space="preserve"> демонстрируют превосходные металлургические свойства даже при низкой температуре, низком рН среды, очень высоком содержании меди в продуктивном растворе, </w:t>
      </w:r>
      <w:proofErr w:type="spellStart"/>
      <w:r w:rsidRPr="002A10EC">
        <w:t>атакже</w:t>
      </w:r>
      <w:proofErr w:type="spellEnd"/>
      <w:r w:rsidRPr="002A10EC">
        <w:t xml:space="preserve"> при потребности в высоком коэффициенте извлечения меди. Тем не менее, во </w:t>
      </w:r>
      <w:r w:rsidRPr="002A10EC">
        <w:lastRenderedPageBreak/>
        <w:t xml:space="preserve">многих случаях применение составов на основе модифицированных </w:t>
      </w:r>
      <w:proofErr w:type="spellStart"/>
      <w:r w:rsidRPr="002A10EC">
        <w:t>альдоксимов</w:t>
      </w:r>
      <w:proofErr w:type="spellEnd"/>
      <w:r w:rsidRPr="002A10EC">
        <w:t xml:space="preserve"> также связано с повышенным уровнем уноса при </w:t>
      </w:r>
      <w:proofErr w:type="spellStart"/>
      <w:r w:rsidRPr="002A10EC">
        <w:t>реэкстракции</w:t>
      </w:r>
      <w:proofErr w:type="spellEnd"/>
      <w:r w:rsidRPr="002A10EC">
        <w:t xml:space="preserve"> и / или более интенсивным образованием взвесей (бороды/крада), что приводит к загрязнению электролита примесями и более высокому расходу реагента на тонну извлеченной меди</w:t>
      </w:r>
      <w:r w:rsidR="00065C37" w:rsidRPr="00065C37">
        <w:t xml:space="preserve">. </w:t>
      </w:r>
    </w:p>
    <w:p w14:paraId="2FF6CD33" w14:textId="23A4DB3F" w:rsidR="00834222" w:rsidRDefault="00FE2A0B" w:rsidP="000A2DD7">
      <w:pPr>
        <w:tabs>
          <w:tab w:val="left" w:pos="3119"/>
        </w:tabs>
        <w:ind w:firstLine="708"/>
        <w:contextualSpacing/>
        <w:jc w:val="both"/>
      </w:pPr>
      <w:proofErr w:type="spellStart"/>
      <w:r w:rsidRPr="002A10EC">
        <w:t>Немодифицированные</w:t>
      </w:r>
      <w:proofErr w:type="spellEnd"/>
      <w:r w:rsidRPr="002A10EC">
        <w:t xml:space="preserve"> смеси </w:t>
      </w:r>
      <w:proofErr w:type="spellStart"/>
      <w:r w:rsidRPr="002A10EC">
        <w:t>альдоксимов</w:t>
      </w:r>
      <w:proofErr w:type="spellEnd"/>
      <w:r w:rsidRPr="002A10EC">
        <w:t xml:space="preserve"> с </w:t>
      </w:r>
      <w:proofErr w:type="spellStart"/>
      <w:r w:rsidRPr="002A10EC">
        <w:t>кетоксимом</w:t>
      </w:r>
      <w:proofErr w:type="spellEnd"/>
      <w:r w:rsidRPr="002A10EC">
        <w:t xml:space="preserve"> также демонстрируют достаточно высокую эффективность при низких рН среды, низкой температуре и высоком содержании меди в продуктивном растворе. Скорость экстракции этими смесями при низких температурах несколько ниже, чем скорость экстракции с составами на </w:t>
      </w:r>
      <w:proofErr w:type="spellStart"/>
      <w:r w:rsidRPr="002A10EC">
        <w:t>оснсве</w:t>
      </w:r>
      <w:proofErr w:type="spellEnd"/>
      <w:r w:rsidRPr="002A10EC">
        <w:t xml:space="preserve"> мод</w:t>
      </w:r>
      <w:r w:rsidR="003B0273">
        <w:t xml:space="preserve">ифицированного </w:t>
      </w:r>
      <w:proofErr w:type="spellStart"/>
      <w:r w:rsidR="003B0273">
        <w:t>альдоксима</w:t>
      </w:r>
      <w:proofErr w:type="spellEnd"/>
      <w:r w:rsidR="003B0273">
        <w:t xml:space="preserve">. Это </w:t>
      </w:r>
      <w:r w:rsidRPr="002A10EC">
        <w:t xml:space="preserve">зависит от содержания </w:t>
      </w:r>
      <w:proofErr w:type="spellStart"/>
      <w:r w:rsidRPr="002A10EC">
        <w:t>кетоксима</w:t>
      </w:r>
      <w:proofErr w:type="spellEnd"/>
      <w:r w:rsidRPr="002A10EC">
        <w:t xml:space="preserve">. Смеси показывают несколько более низкую по сравнению с составами на основе модифицированного эфиром </w:t>
      </w:r>
      <w:proofErr w:type="spellStart"/>
      <w:r w:rsidRPr="002A10EC">
        <w:t>альдоксима</w:t>
      </w:r>
      <w:proofErr w:type="spellEnd"/>
      <w:r w:rsidRPr="002A10EC">
        <w:t xml:space="preserve"> избирательность по меди в присутствии железа. </w:t>
      </w:r>
    </w:p>
    <w:p w14:paraId="66641321" w14:textId="6292ACA9" w:rsidR="00FE2A0B" w:rsidRPr="002A10EC" w:rsidRDefault="00FE2A0B" w:rsidP="000A2DD7">
      <w:pPr>
        <w:tabs>
          <w:tab w:val="left" w:pos="3119"/>
        </w:tabs>
        <w:ind w:firstLine="708"/>
        <w:contextualSpacing/>
        <w:jc w:val="both"/>
      </w:pPr>
      <w:r w:rsidRPr="002A10EC">
        <w:t xml:space="preserve">В аспекте физических характеристик в различных условиях эти реагенты обеспечивают более устойчивую непрерывную работу смесителя, низкий уровень уноса водного раствора в насыщенный металлсодержащий органический раствор, и снижают образование взвесей по сравнению с составами на основе модифицированного </w:t>
      </w:r>
      <w:proofErr w:type="spellStart"/>
      <w:r w:rsidRPr="002A10EC">
        <w:t>альдоксима</w:t>
      </w:r>
      <w:proofErr w:type="spellEnd"/>
      <w:r w:rsidRPr="002A10EC">
        <w:t xml:space="preserve">. Некоторые из этих преимуществ по физическим показателям можно отнести на счет </w:t>
      </w:r>
      <w:proofErr w:type="gramStart"/>
      <w:r w:rsidRPr="002A10EC">
        <w:t>того</w:t>
      </w:r>
      <w:proofErr w:type="gramEnd"/>
      <w:r w:rsidRPr="002A10EC">
        <w:t xml:space="preserve"> что эти реагенты характеризуются </w:t>
      </w:r>
      <w:proofErr w:type="spellStart"/>
      <w:r w:rsidRPr="002A10EC">
        <w:t>наинизшей</w:t>
      </w:r>
      <w:proofErr w:type="spellEnd"/>
      <w:r w:rsidRPr="002A10EC">
        <w:t xml:space="preserve"> плотностью и вязкостью среди всех реагентов, используемых для жидкостной экстракции меди в настоящее время. </w:t>
      </w:r>
    </w:p>
    <w:p w14:paraId="0DF8CDEA" w14:textId="113820F1" w:rsidR="004821CF" w:rsidRPr="002635E7" w:rsidRDefault="00FE2A0B" w:rsidP="000A2DD7">
      <w:pPr>
        <w:tabs>
          <w:tab w:val="left" w:pos="3119"/>
        </w:tabs>
        <w:ind w:firstLine="708"/>
        <w:contextualSpacing/>
        <w:jc w:val="both"/>
      </w:pPr>
      <w:r w:rsidRPr="002A10EC">
        <w:t xml:space="preserve">Совершенно очевидно, что «единственного предпочтительного реагента» для извлечения меди из сернокислотных продуктивных растворов от выщелачивания просто не существует. Экстрагирующий реагент подбирается путем физико-химических характеристик продуктивного раствора. </w:t>
      </w:r>
      <w:r w:rsidR="000A1251">
        <w:t xml:space="preserve">В таблице </w:t>
      </w:r>
      <w:r w:rsidR="001421B3">
        <w:t>5</w:t>
      </w:r>
      <w:r w:rsidR="000A1251">
        <w:t xml:space="preserve"> показано сравнение экстрагентов производства </w:t>
      </w:r>
      <w:r w:rsidR="000A1251">
        <w:rPr>
          <w:lang w:val="en-US"/>
        </w:rPr>
        <w:t>Solvay</w:t>
      </w:r>
      <w:r w:rsidR="000A1251" w:rsidRPr="002635E7">
        <w:t xml:space="preserve"> </w:t>
      </w:r>
      <w:r w:rsidR="000A1251">
        <w:rPr>
          <w:lang w:val="kk-KZ"/>
        </w:rPr>
        <w:t xml:space="preserve">и </w:t>
      </w:r>
      <w:r w:rsidR="000A1251">
        <w:rPr>
          <w:lang w:val="en-US"/>
        </w:rPr>
        <w:t>BASF</w:t>
      </w:r>
      <w:r w:rsidR="00884561" w:rsidRPr="002E2229">
        <w:t xml:space="preserve"> </w:t>
      </w:r>
      <w:r w:rsidR="00884561">
        <w:t>[</w:t>
      </w:r>
      <w:r w:rsidR="00262974" w:rsidRPr="0057731D">
        <w:t>46</w:t>
      </w:r>
      <w:r w:rsidR="00884561">
        <w:t>].</w:t>
      </w:r>
    </w:p>
    <w:p w14:paraId="35F1AA7D" w14:textId="219D8438" w:rsidR="00D66955" w:rsidRDefault="00D66955" w:rsidP="000A2DD7">
      <w:pPr>
        <w:tabs>
          <w:tab w:val="left" w:pos="3119"/>
        </w:tabs>
        <w:ind w:firstLine="708"/>
        <w:contextualSpacing/>
        <w:jc w:val="both"/>
      </w:pPr>
    </w:p>
    <w:p w14:paraId="32E62F56" w14:textId="77777777" w:rsidR="00162319" w:rsidRDefault="00162319" w:rsidP="000A2DD7">
      <w:pPr>
        <w:tabs>
          <w:tab w:val="left" w:pos="3119"/>
        </w:tabs>
        <w:ind w:firstLine="708"/>
        <w:contextualSpacing/>
        <w:jc w:val="both"/>
      </w:pPr>
    </w:p>
    <w:p w14:paraId="31A9886D" w14:textId="25227A5D" w:rsidR="004821CF" w:rsidRDefault="004821CF" w:rsidP="00DD0CB6">
      <w:pPr>
        <w:tabs>
          <w:tab w:val="left" w:pos="3119"/>
        </w:tabs>
        <w:contextualSpacing/>
        <w:jc w:val="both"/>
      </w:pPr>
      <w:r w:rsidRPr="000A1251">
        <w:t xml:space="preserve">Таблица </w:t>
      </w:r>
      <w:r w:rsidR="001421B3">
        <w:t>–</w:t>
      </w:r>
      <w:r w:rsidR="00D66955" w:rsidRPr="000A1251">
        <w:t xml:space="preserve"> </w:t>
      </w:r>
      <w:r w:rsidR="001421B3">
        <w:t>5</w:t>
      </w:r>
      <w:r>
        <w:t xml:space="preserve"> </w:t>
      </w:r>
      <w:r w:rsidR="00A24074" w:rsidRPr="00A24074">
        <w:t>Экстрагенты для жидкостной экстракции меди от компаний Solvay (</w:t>
      </w:r>
      <w:proofErr w:type="spellStart"/>
      <w:r w:rsidR="00A24074" w:rsidRPr="00A24074">
        <w:t>Acorga</w:t>
      </w:r>
      <w:proofErr w:type="spellEnd"/>
      <w:r w:rsidR="00A24074" w:rsidRPr="00A24074">
        <w:t>) и BASF (</w:t>
      </w:r>
      <w:proofErr w:type="spellStart"/>
      <w:r w:rsidR="00A24074" w:rsidRPr="00A24074">
        <w:t>Lix</w:t>
      </w:r>
      <w:proofErr w:type="spellEnd"/>
      <w:r w:rsidR="00A24074" w:rsidRPr="00A24074">
        <w:t>) и их состав</w:t>
      </w:r>
    </w:p>
    <w:p w14:paraId="48467CCB" w14:textId="77777777" w:rsidR="004821CF" w:rsidRPr="002A10EC" w:rsidRDefault="004821CF" w:rsidP="000A2DD7">
      <w:pPr>
        <w:tabs>
          <w:tab w:val="left" w:pos="3119"/>
        </w:tabs>
        <w:ind w:firstLine="708"/>
        <w:contextualSpacing/>
        <w:jc w:val="both"/>
      </w:pPr>
    </w:p>
    <w:tbl>
      <w:tblPr>
        <w:tblW w:w="9539" w:type="dxa"/>
        <w:tblInd w:w="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00"/>
        <w:gridCol w:w="3240"/>
        <w:gridCol w:w="1730"/>
        <w:gridCol w:w="2769"/>
      </w:tblGrid>
      <w:tr w:rsidR="00E36624" w:rsidRPr="002A10EC" w14:paraId="2B12BDFB" w14:textId="77777777" w:rsidTr="00DD0CB6">
        <w:trPr>
          <w:trHeight w:val="244"/>
        </w:trPr>
        <w:tc>
          <w:tcPr>
            <w:tcW w:w="1800" w:type="dxa"/>
          </w:tcPr>
          <w:p w14:paraId="0BC079C4" w14:textId="77777777" w:rsidR="00E36624" w:rsidRPr="002A10EC" w:rsidRDefault="00E36624" w:rsidP="000A2DD7">
            <w:pPr>
              <w:tabs>
                <w:tab w:val="left" w:pos="3119"/>
              </w:tabs>
              <w:contextualSpacing/>
              <w:jc w:val="center"/>
            </w:pPr>
            <w:r w:rsidRPr="002A10EC">
              <w:t xml:space="preserve">Экстрагенты </w:t>
            </w:r>
            <w:proofErr w:type="spellStart"/>
            <w:r w:rsidRPr="002A10EC">
              <w:t>Acorga</w:t>
            </w:r>
            <w:proofErr w:type="spellEnd"/>
            <w:r w:rsidRPr="002A10EC">
              <w:t xml:space="preserve"> – Компании Solvay</w:t>
            </w:r>
          </w:p>
        </w:tc>
        <w:tc>
          <w:tcPr>
            <w:tcW w:w="3240" w:type="dxa"/>
          </w:tcPr>
          <w:p w14:paraId="720BFA6A" w14:textId="77777777" w:rsidR="00E36624" w:rsidRPr="002A10EC" w:rsidRDefault="00E36624" w:rsidP="000A2DD7">
            <w:pPr>
              <w:tabs>
                <w:tab w:val="left" w:pos="3119"/>
              </w:tabs>
              <w:contextualSpacing/>
              <w:jc w:val="center"/>
            </w:pPr>
            <w:r w:rsidRPr="002A10EC">
              <w:t>Состав</w:t>
            </w:r>
          </w:p>
        </w:tc>
        <w:tc>
          <w:tcPr>
            <w:tcW w:w="1730" w:type="dxa"/>
          </w:tcPr>
          <w:p w14:paraId="5092A6C6" w14:textId="77777777" w:rsidR="00E36624" w:rsidRPr="002A10EC" w:rsidRDefault="00E36624" w:rsidP="000A2DD7">
            <w:pPr>
              <w:tabs>
                <w:tab w:val="left" w:pos="3119"/>
              </w:tabs>
              <w:contextualSpacing/>
              <w:jc w:val="center"/>
            </w:pPr>
            <w:r w:rsidRPr="002A10EC">
              <w:t xml:space="preserve">Экстрагенты </w:t>
            </w:r>
            <w:proofErr w:type="spellStart"/>
            <w:r w:rsidRPr="002A10EC">
              <w:t>Lix</w:t>
            </w:r>
            <w:proofErr w:type="spellEnd"/>
            <w:r w:rsidRPr="002A10EC">
              <w:t xml:space="preserve"> – Компании BASF</w:t>
            </w:r>
          </w:p>
        </w:tc>
        <w:tc>
          <w:tcPr>
            <w:tcW w:w="2769" w:type="dxa"/>
          </w:tcPr>
          <w:p w14:paraId="2514D3EC" w14:textId="77777777" w:rsidR="00E36624" w:rsidRPr="002A10EC" w:rsidRDefault="00E36624" w:rsidP="000A2DD7">
            <w:pPr>
              <w:tabs>
                <w:tab w:val="left" w:pos="3119"/>
              </w:tabs>
              <w:contextualSpacing/>
              <w:jc w:val="center"/>
            </w:pPr>
            <w:r w:rsidRPr="002A10EC">
              <w:t>Состав</w:t>
            </w:r>
          </w:p>
        </w:tc>
      </w:tr>
      <w:tr w:rsidR="00DD0CB6" w:rsidRPr="002A10EC" w14:paraId="01EF6787" w14:textId="77777777" w:rsidTr="00DD0CB6">
        <w:trPr>
          <w:trHeight w:val="244"/>
        </w:trPr>
        <w:tc>
          <w:tcPr>
            <w:tcW w:w="1800" w:type="dxa"/>
          </w:tcPr>
          <w:p w14:paraId="51465E51" w14:textId="25BB8F40" w:rsidR="00DD0CB6" w:rsidRPr="00DD0CB6" w:rsidRDefault="00DD0CB6" w:rsidP="000A2DD7">
            <w:pPr>
              <w:tabs>
                <w:tab w:val="left" w:pos="3119"/>
              </w:tabs>
              <w:contextualSpacing/>
              <w:jc w:val="center"/>
              <w:rPr>
                <w:lang w:val="kk-KZ"/>
              </w:rPr>
            </w:pPr>
            <w:r>
              <w:rPr>
                <w:lang w:val="kk-KZ"/>
              </w:rPr>
              <w:t>1</w:t>
            </w:r>
          </w:p>
        </w:tc>
        <w:tc>
          <w:tcPr>
            <w:tcW w:w="3240" w:type="dxa"/>
          </w:tcPr>
          <w:p w14:paraId="139D3361" w14:textId="27735A0D" w:rsidR="00DD0CB6" w:rsidRPr="00DD0CB6" w:rsidRDefault="00DD0CB6" w:rsidP="000A2DD7">
            <w:pPr>
              <w:tabs>
                <w:tab w:val="left" w:pos="3119"/>
              </w:tabs>
              <w:contextualSpacing/>
              <w:jc w:val="center"/>
              <w:rPr>
                <w:lang w:val="kk-KZ"/>
              </w:rPr>
            </w:pPr>
            <w:r>
              <w:rPr>
                <w:lang w:val="kk-KZ"/>
              </w:rPr>
              <w:t>2</w:t>
            </w:r>
          </w:p>
        </w:tc>
        <w:tc>
          <w:tcPr>
            <w:tcW w:w="1730" w:type="dxa"/>
          </w:tcPr>
          <w:p w14:paraId="10C8BD93" w14:textId="0F52695C" w:rsidR="00DD0CB6" w:rsidRPr="00DD0CB6" w:rsidRDefault="00DD0CB6" w:rsidP="000A2DD7">
            <w:pPr>
              <w:tabs>
                <w:tab w:val="left" w:pos="3119"/>
              </w:tabs>
              <w:contextualSpacing/>
              <w:jc w:val="center"/>
              <w:rPr>
                <w:lang w:val="kk-KZ"/>
              </w:rPr>
            </w:pPr>
            <w:r>
              <w:rPr>
                <w:lang w:val="kk-KZ"/>
              </w:rPr>
              <w:t>3</w:t>
            </w:r>
          </w:p>
        </w:tc>
        <w:tc>
          <w:tcPr>
            <w:tcW w:w="2769" w:type="dxa"/>
          </w:tcPr>
          <w:p w14:paraId="001D5FC3" w14:textId="67A0B095" w:rsidR="00DD0CB6" w:rsidRPr="00DD0CB6" w:rsidRDefault="00DD0CB6" w:rsidP="000A2DD7">
            <w:pPr>
              <w:tabs>
                <w:tab w:val="left" w:pos="3119"/>
              </w:tabs>
              <w:contextualSpacing/>
              <w:jc w:val="center"/>
              <w:rPr>
                <w:lang w:val="kk-KZ"/>
              </w:rPr>
            </w:pPr>
            <w:r>
              <w:rPr>
                <w:lang w:val="kk-KZ"/>
              </w:rPr>
              <w:t>4</w:t>
            </w:r>
          </w:p>
        </w:tc>
      </w:tr>
      <w:tr w:rsidR="00E36624" w:rsidRPr="002A10EC" w14:paraId="2E6E46CB" w14:textId="77777777" w:rsidTr="00DD0CB6">
        <w:trPr>
          <w:trHeight w:val="479"/>
        </w:trPr>
        <w:tc>
          <w:tcPr>
            <w:tcW w:w="1800" w:type="dxa"/>
            <w:tcBorders>
              <w:bottom w:val="single" w:sz="4" w:space="0" w:color="000000"/>
            </w:tcBorders>
          </w:tcPr>
          <w:p w14:paraId="090F1756" w14:textId="77777777" w:rsidR="00E36624" w:rsidRPr="002A10EC" w:rsidRDefault="00E36624" w:rsidP="000A2DD7">
            <w:pPr>
              <w:tabs>
                <w:tab w:val="left" w:pos="3119"/>
              </w:tabs>
              <w:contextualSpacing/>
              <w:jc w:val="center"/>
            </w:pPr>
            <w:r w:rsidRPr="002A10EC">
              <w:t>M5640</w:t>
            </w:r>
          </w:p>
        </w:tc>
        <w:tc>
          <w:tcPr>
            <w:tcW w:w="3240" w:type="dxa"/>
            <w:tcBorders>
              <w:bottom w:val="single" w:sz="4" w:space="0" w:color="000000"/>
            </w:tcBorders>
          </w:tcPr>
          <w:p w14:paraId="22FEE6DB" w14:textId="77777777" w:rsidR="00E36624" w:rsidRPr="002A10EC" w:rsidRDefault="00E36624" w:rsidP="000A2DD7">
            <w:pPr>
              <w:tabs>
                <w:tab w:val="left" w:pos="3119"/>
              </w:tabs>
              <w:contextualSpacing/>
              <w:jc w:val="both"/>
            </w:pPr>
            <w:r w:rsidRPr="002A10EC">
              <w:t xml:space="preserve">Сильный </w:t>
            </w:r>
            <w:proofErr w:type="spellStart"/>
            <w:r w:rsidRPr="002A10EC">
              <w:t>альдоксим</w:t>
            </w:r>
            <w:proofErr w:type="spellEnd"/>
            <w:r w:rsidRPr="002A10EC">
              <w:t xml:space="preserve"> C9, модифицированный сложным эфиром</w:t>
            </w:r>
          </w:p>
        </w:tc>
        <w:tc>
          <w:tcPr>
            <w:tcW w:w="1730" w:type="dxa"/>
            <w:tcBorders>
              <w:bottom w:val="single" w:sz="4" w:space="0" w:color="000000"/>
            </w:tcBorders>
          </w:tcPr>
          <w:p w14:paraId="27EB2445" w14:textId="77777777" w:rsidR="00E36624" w:rsidRPr="002A10EC" w:rsidRDefault="00E36624" w:rsidP="000A2DD7">
            <w:pPr>
              <w:tabs>
                <w:tab w:val="left" w:pos="3119"/>
              </w:tabs>
              <w:contextualSpacing/>
              <w:jc w:val="center"/>
            </w:pPr>
            <w:r w:rsidRPr="002A10EC">
              <w:t>LIX 860-I</w:t>
            </w:r>
          </w:p>
        </w:tc>
        <w:tc>
          <w:tcPr>
            <w:tcW w:w="2769" w:type="dxa"/>
            <w:tcBorders>
              <w:bottom w:val="single" w:sz="4" w:space="0" w:color="000000"/>
            </w:tcBorders>
          </w:tcPr>
          <w:p w14:paraId="02DB3433" w14:textId="77777777" w:rsidR="00E36624" w:rsidRPr="002A10EC" w:rsidRDefault="00E36624" w:rsidP="000A2DD7">
            <w:pPr>
              <w:tabs>
                <w:tab w:val="left" w:pos="3119"/>
              </w:tabs>
              <w:contextualSpacing/>
              <w:jc w:val="both"/>
            </w:pPr>
            <w:r w:rsidRPr="002A10EC">
              <w:t xml:space="preserve">Экстрагирующие реагенты на основе чистого </w:t>
            </w:r>
            <w:proofErr w:type="spellStart"/>
            <w:r w:rsidRPr="002A10EC">
              <w:t>альдоксима</w:t>
            </w:r>
            <w:proofErr w:type="spellEnd"/>
            <w:r w:rsidRPr="002A10EC">
              <w:t xml:space="preserve"> C12</w:t>
            </w:r>
          </w:p>
        </w:tc>
      </w:tr>
      <w:tr w:rsidR="00E36624" w:rsidRPr="002A10EC" w14:paraId="0534EE95" w14:textId="77777777" w:rsidTr="00DD0CB6">
        <w:trPr>
          <w:trHeight w:val="475"/>
        </w:trPr>
        <w:tc>
          <w:tcPr>
            <w:tcW w:w="1800" w:type="dxa"/>
            <w:tcBorders>
              <w:bottom w:val="nil"/>
            </w:tcBorders>
          </w:tcPr>
          <w:p w14:paraId="579EB16A" w14:textId="77777777" w:rsidR="00E36624" w:rsidRPr="002A10EC" w:rsidRDefault="00E36624" w:rsidP="000A2DD7">
            <w:pPr>
              <w:tabs>
                <w:tab w:val="left" w:pos="3119"/>
              </w:tabs>
              <w:contextualSpacing/>
              <w:jc w:val="center"/>
            </w:pPr>
            <w:r w:rsidRPr="002A10EC">
              <w:t>M5774</w:t>
            </w:r>
          </w:p>
        </w:tc>
        <w:tc>
          <w:tcPr>
            <w:tcW w:w="3240" w:type="dxa"/>
            <w:tcBorders>
              <w:bottom w:val="nil"/>
            </w:tcBorders>
          </w:tcPr>
          <w:p w14:paraId="7E090DEA" w14:textId="5ABBB721" w:rsidR="00E36624" w:rsidRPr="002A10EC" w:rsidRDefault="00E36624" w:rsidP="000A2DD7">
            <w:pPr>
              <w:tabs>
                <w:tab w:val="left" w:pos="3119"/>
              </w:tabs>
              <w:contextualSpacing/>
              <w:jc w:val="both"/>
            </w:pPr>
            <w:proofErr w:type="spellStart"/>
            <w:r w:rsidRPr="002A10EC">
              <w:t>Альдоксим</w:t>
            </w:r>
            <w:proofErr w:type="spellEnd"/>
            <w:r w:rsidRPr="002A10EC">
              <w:t xml:space="preserve"> средней концентрации, </w:t>
            </w:r>
          </w:p>
        </w:tc>
        <w:tc>
          <w:tcPr>
            <w:tcW w:w="1730" w:type="dxa"/>
            <w:tcBorders>
              <w:bottom w:val="nil"/>
            </w:tcBorders>
          </w:tcPr>
          <w:p w14:paraId="3C67C51E" w14:textId="77777777" w:rsidR="00E36624" w:rsidRPr="002A10EC" w:rsidRDefault="00E36624" w:rsidP="000A2DD7">
            <w:pPr>
              <w:tabs>
                <w:tab w:val="left" w:pos="3119"/>
              </w:tabs>
              <w:contextualSpacing/>
              <w:jc w:val="center"/>
            </w:pPr>
            <w:r w:rsidRPr="002A10EC">
              <w:t>LIX 860N-I</w:t>
            </w:r>
          </w:p>
        </w:tc>
        <w:tc>
          <w:tcPr>
            <w:tcW w:w="2769" w:type="dxa"/>
            <w:tcBorders>
              <w:bottom w:val="nil"/>
            </w:tcBorders>
          </w:tcPr>
          <w:p w14:paraId="7401D428" w14:textId="77777777" w:rsidR="00E36624" w:rsidRPr="002A10EC" w:rsidRDefault="00E36624" w:rsidP="000A2DD7">
            <w:pPr>
              <w:tabs>
                <w:tab w:val="left" w:pos="3119"/>
              </w:tabs>
              <w:contextualSpacing/>
              <w:jc w:val="both"/>
            </w:pPr>
            <w:r w:rsidRPr="002A10EC">
              <w:t xml:space="preserve">Экстрагирующие реагенты на основе чистого </w:t>
            </w:r>
            <w:proofErr w:type="spellStart"/>
            <w:r w:rsidRPr="002A10EC">
              <w:t>альдоксима</w:t>
            </w:r>
            <w:proofErr w:type="spellEnd"/>
            <w:r w:rsidRPr="002A10EC">
              <w:t xml:space="preserve"> C9</w:t>
            </w:r>
          </w:p>
        </w:tc>
      </w:tr>
    </w:tbl>
    <w:p w14:paraId="379EF075" w14:textId="77777777" w:rsidR="00DD0CB6" w:rsidRDefault="00DD0CB6">
      <w:pPr>
        <w:rPr>
          <w:lang w:val="kk-KZ"/>
        </w:rPr>
      </w:pPr>
    </w:p>
    <w:p w14:paraId="14A90B5B" w14:textId="77777777" w:rsidR="00F34C02" w:rsidRDefault="00F34C02">
      <w:pPr>
        <w:rPr>
          <w:lang w:val="kk-KZ"/>
        </w:rPr>
      </w:pPr>
    </w:p>
    <w:p w14:paraId="7E7420F2" w14:textId="1E21E05D" w:rsidR="00DD0CB6" w:rsidRDefault="00DD0CB6">
      <w:pPr>
        <w:rPr>
          <w:lang w:val="kk-KZ"/>
        </w:rPr>
      </w:pPr>
      <w:r>
        <w:rPr>
          <w:lang w:val="kk-KZ"/>
        </w:rPr>
        <w:lastRenderedPageBreak/>
        <w:t>Продолжение таблицы 5</w:t>
      </w:r>
    </w:p>
    <w:p w14:paraId="32323555" w14:textId="77777777" w:rsidR="00DD0CB6" w:rsidRPr="00DD0CB6" w:rsidRDefault="00DD0CB6">
      <w:pPr>
        <w:rPr>
          <w:lang w:val="kk-KZ"/>
        </w:rPr>
      </w:pPr>
    </w:p>
    <w:tbl>
      <w:tblPr>
        <w:tblW w:w="9539" w:type="dxa"/>
        <w:tblInd w:w="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00"/>
        <w:gridCol w:w="3240"/>
        <w:gridCol w:w="1730"/>
        <w:gridCol w:w="2769"/>
      </w:tblGrid>
      <w:tr w:rsidR="00DD0CB6" w:rsidRPr="002A10EC" w14:paraId="0F0F4DD4" w14:textId="77777777" w:rsidTr="00DD0CB6">
        <w:trPr>
          <w:trHeight w:val="248"/>
        </w:trPr>
        <w:tc>
          <w:tcPr>
            <w:tcW w:w="1800" w:type="dxa"/>
          </w:tcPr>
          <w:p w14:paraId="2369875F" w14:textId="0042947B" w:rsidR="00DD0CB6" w:rsidRPr="00DD0CB6" w:rsidRDefault="00DD0CB6" w:rsidP="00DD0CB6">
            <w:pPr>
              <w:tabs>
                <w:tab w:val="left" w:pos="3119"/>
              </w:tabs>
              <w:contextualSpacing/>
              <w:jc w:val="center"/>
              <w:rPr>
                <w:lang w:val="kk-KZ"/>
              </w:rPr>
            </w:pPr>
            <w:r>
              <w:rPr>
                <w:lang w:val="kk-KZ"/>
              </w:rPr>
              <w:t>1</w:t>
            </w:r>
          </w:p>
        </w:tc>
        <w:tc>
          <w:tcPr>
            <w:tcW w:w="3240" w:type="dxa"/>
          </w:tcPr>
          <w:p w14:paraId="227B0807" w14:textId="1546F273" w:rsidR="00DD0CB6" w:rsidRPr="00DD0CB6" w:rsidRDefault="00DD0CB6" w:rsidP="00DD0CB6">
            <w:pPr>
              <w:tabs>
                <w:tab w:val="left" w:pos="3119"/>
              </w:tabs>
              <w:contextualSpacing/>
              <w:jc w:val="center"/>
              <w:rPr>
                <w:lang w:val="kk-KZ"/>
              </w:rPr>
            </w:pPr>
            <w:r>
              <w:rPr>
                <w:lang w:val="kk-KZ"/>
              </w:rPr>
              <w:t>2</w:t>
            </w:r>
          </w:p>
        </w:tc>
        <w:tc>
          <w:tcPr>
            <w:tcW w:w="1730" w:type="dxa"/>
          </w:tcPr>
          <w:p w14:paraId="64EFB714" w14:textId="5DCFEF5B" w:rsidR="00DD0CB6" w:rsidRPr="00DD0CB6" w:rsidRDefault="00DD0CB6" w:rsidP="00DD0CB6">
            <w:pPr>
              <w:tabs>
                <w:tab w:val="left" w:pos="3119"/>
              </w:tabs>
              <w:contextualSpacing/>
              <w:jc w:val="center"/>
              <w:rPr>
                <w:lang w:val="kk-KZ"/>
              </w:rPr>
            </w:pPr>
            <w:r>
              <w:rPr>
                <w:lang w:val="kk-KZ"/>
              </w:rPr>
              <w:t>3</w:t>
            </w:r>
          </w:p>
        </w:tc>
        <w:tc>
          <w:tcPr>
            <w:tcW w:w="2769" w:type="dxa"/>
          </w:tcPr>
          <w:p w14:paraId="5B4F5F7E" w14:textId="0D1E6C81" w:rsidR="00DD0CB6" w:rsidRPr="00DD0CB6" w:rsidRDefault="00DD0CB6" w:rsidP="00DD0CB6">
            <w:pPr>
              <w:tabs>
                <w:tab w:val="left" w:pos="3119"/>
              </w:tabs>
              <w:contextualSpacing/>
              <w:jc w:val="center"/>
              <w:rPr>
                <w:lang w:val="kk-KZ"/>
              </w:rPr>
            </w:pPr>
            <w:r>
              <w:rPr>
                <w:lang w:val="kk-KZ"/>
              </w:rPr>
              <w:t>4</w:t>
            </w:r>
          </w:p>
        </w:tc>
      </w:tr>
      <w:tr w:rsidR="00DD0CB6" w:rsidRPr="002A10EC" w14:paraId="208743D9" w14:textId="77777777" w:rsidTr="00DD0CB6">
        <w:trPr>
          <w:trHeight w:val="474"/>
        </w:trPr>
        <w:tc>
          <w:tcPr>
            <w:tcW w:w="1800" w:type="dxa"/>
          </w:tcPr>
          <w:p w14:paraId="5541465C" w14:textId="57B82B11" w:rsidR="00DD0CB6" w:rsidRPr="00DD0CB6" w:rsidRDefault="00DD0CB6" w:rsidP="00DD0CB6">
            <w:pPr>
              <w:tabs>
                <w:tab w:val="left" w:pos="3119"/>
              </w:tabs>
              <w:contextualSpacing/>
              <w:jc w:val="center"/>
              <w:rPr>
                <w:lang w:val="kk-KZ"/>
              </w:rPr>
            </w:pPr>
            <w:r>
              <w:rPr>
                <w:lang w:val="kk-KZ"/>
              </w:rPr>
              <w:t>-</w:t>
            </w:r>
          </w:p>
        </w:tc>
        <w:tc>
          <w:tcPr>
            <w:tcW w:w="3240" w:type="dxa"/>
          </w:tcPr>
          <w:p w14:paraId="443514EF" w14:textId="6E6D5835" w:rsidR="00DD0CB6" w:rsidRPr="002A10EC" w:rsidRDefault="00DD0CB6" w:rsidP="00DD0CB6">
            <w:pPr>
              <w:tabs>
                <w:tab w:val="left" w:pos="3119"/>
              </w:tabs>
              <w:contextualSpacing/>
              <w:jc w:val="both"/>
            </w:pPr>
            <w:r w:rsidRPr="002A10EC">
              <w:t>модифицированный сложным эфиром</w:t>
            </w:r>
          </w:p>
        </w:tc>
        <w:tc>
          <w:tcPr>
            <w:tcW w:w="1730" w:type="dxa"/>
          </w:tcPr>
          <w:p w14:paraId="4370E2AD" w14:textId="0181261D" w:rsidR="00DD0CB6" w:rsidRPr="002A10EC" w:rsidRDefault="00DD0CB6" w:rsidP="00DD0CB6">
            <w:pPr>
              <w:tabs>
                <w:tab w:val="left" w:pos="3119"/>
              </w:tabs>
              <w:contextualSpacing/>
              <w:jc w:val="center"/>
            </w:pPr>
            <w:r>
              <w:t>-</w:t>
            </w:r>
          </w:p>
        </w:tc>
        <w:tc>
          <w:tcPr>
            <w:tcW w:w="2769" w:type="dxa"/>
          </w:tcPr>
          <w:p w14:paraId="5CB4D61F" w14:textId="529FCE3F" w:rsidR="00DD0CB6" w:rsidRPr="002A10EC" w:rsidRDefault="00DD0CB6" w:rsidP="00DD0CB6">
            <w:pPr>
              <w:tabs>
                <w:tab w:val="left" w:pos="3119"/>
              </w:tabs>
              <w:contextualSpacing/>
              <w:jc w:val="center"/>
            </w:pPr>
            <w:r>
              <w:rPr>
                <w:lang w:val="kk-KZ"/>
              </w:rPr>
              <w:t>-</w:t>
            </w:r>
          </w:p>
        </w:tc>
      </w:tr>
      <w:tr w:rsidR="00DD0CB6" w:rsidRPr="002A10EC" w14:paraId="2F06EDF5" w14:textId="77777777" w:rsidTr="00DD0CB6">
        <w:trPr>
          <w:trHeight w:val="474"/>
        </w:trPr>
        <w:tc>
          <w:tcPr>
            <w:tcW w:w="1800" w:type="dxa"/>
          </w:tcPr>
          <w:p w14:paraId="5AB17AE8" w14:textId="77777777" w:rsidR="00DD0CB6" w:rsidRPr="002A10EC" w:rsidRDefault="00DD0CB6" w:rsidP="00DD0CB6">
            <w:pPr>
              <w:tabs>
                <w:tab w:val="left" w:pos="3119"/>
              </w:tabs>
              <w:contextualSpacing/>
              <w:jc w:val="center"/>
            </w:pPr>
            <w:r w:rsidRPr="002A10EC">
              <w:t>М5850</w:t>
            </w:r>
          </w:p>
        </w:tc>
        <w:tc>
          <w:tcPr>
            <w:tcW w:w="3240" w:type="dxa"/>
          </w:tcPr>
          <w:p w14:paraId="65C4F9A2" w14:textId="77777777" w:rsidR="00DD0CB6" w:rsidRPr="002A10EC" w:rsidRDefault="00DD0CB6" w:rsidP="00DD0CB6">
            <w:pPr>
              <w:tabs>
                <w:tab w:val="left" w:pos="3119"/>
              </w:tabs>
              <w:contextualSpacing/>
              <w:jc w:val="both"/>
            </w:pPr>
            <w:proofErr w:type="spellStart"/>
            <w:r w:rsidRPr="002A10EC">
              <w:t>Альдоксим</w:t>
            </w:r>
            <w:proofErr w:type="spellEnd"/>
            <w:r w:rsidRPr="002A10EC">
              <w:t xml:space="preserve"> средней силы, смешанный модификатор</w:t>
            </w:r>
          </w:p>
        </w:tc>
        <w:tc>
          <w:tcPr>
            <w:tcW w:w="1730" w:type="dxa"/>
          </w:tcPr>
          <w:p w14:paraId="50A9B682" w14:textId="77777777" w:rsidR="00DD0CB6" w:rsidRPr="002A10EC" w:rsidRDefault="00DD0CB6" w:rsidP="00DD0CB6">
            <w:pPr>
              <w:tabs>
                <w:tab w:val="left" w:pos="3119"/>
              </w:tabs>
              <w:contextualSpacing/>
              <w:jc w:val="center"/>
            </w:pPr>
            <w:r w:rsidRPr="002A10EC">
              <w:t>LIX 622N</w:t>
            </w:r>
          </w:p>
        </w:tc>
        <w:tc>
          <w:tcPr>
            <w:tcW w:w="2769" w:type="dxa"/>
          </w:tcPr>
          <w:p w14:paraId="19CB8055" w14:textId="77777777" w:rsidR="00DD0CB6" w:rsidRPr="002A10EC" w:rsidRDefault="00DD0CB6" w:rsidP="00DD0CB6">
            <w:pPr>
              <w:tabs>
                <w:tab w:val="left" w:pos="3119"/>
              </w:tabs>
              <w:contextualSpacing/>
              <w:jc w:val="both"/>
            </w:pPr>
            <w:r w:rsidRPr="002A10EC">
              <w:t xml:space="preserve">Реагенты на основе модифицированного </w:t>
            </w:r>
            <w:proofErr w:type="spellStart"/>
            <w:r w:rsidRPr="002A10EC">
              <w:t>альдоксима</w:t>
            </w:r>
            <w:proofErr w:type="spellEnd"/>
            <w:r w:rsidRPr="002A10EC">
              <w:t>, модифицированный эфиром</w:t>
            </w:r>
          </w:p>
        </w:tc>
      </w:tr>
      <w:tr w:rsidR="00DD0CB6" w:rsidRPr="002A10EC" w14:paraId="67796C30" w14:textId="77777777" w:rsidTr="00DD0CB6">
        <w:trPr>
          <w:trHeight w:val="474"/>
        </w:trPr>
        <w:tc>
          <w:tcPr>
            <w:tcW w:w="1800" w:type="dxa"/>
          </w:tcPr>
          <w:p w14:paraId="37E3A8DF" w14:textId="77777777" w:rsidR="00DD0CB6" w:rsidRPr="002A10EC" w:rsidRDefault="00DD0CB6" w:rsidP="00DD0CB6">
            <w:pPr>
              <w:tabs>
                <w:tab w:val="left" w:pos="3119"/>
              </w:tabs>
              <w:contextualSpacing/>
              <w:jc w:val="center"/>
            </w:pPr>
            <w:r w:rsidRPr="002A10EC">
              <w:t>M5910</w:t>
            </w:r>
          </w:p>
        </w:tc>
        <w:tc>
          <w:tcPr>
            <w:tcW w:w="3240" w:type="dxa"/>
          </w:tcPr>
          <w:p w14:paraId="33D236D3" w14:textId="77777777" w:rsidR="00DD0CB6" w:rsidRPr="002A10EC" w:rsidRDefault="00DD0CB6" w:rsidP="00DD0CB6">
            <w:pPr>
              <w:tabs>
                <w:tab w:val="left" w:pos="3119"/>
              </w:tabs>
              <w:contextualSpacing/>
              <w:jc w:val="both"/>
            </w:pPr>
            <w:r w:rsidRPr="002A10EC">
              <w:t xml:space="preserve">Слабый </w:t>
            </w:r>
            <w:proofErr w:type="spellStart"/>
            <w:r w:rsidRPr="002A10EC">
              <w:t>альдоксим</w:t>
            </w:r>
            <w:proofErr w:type="spellEnd"/>
            <w:r w:rsidRPr="002A10EC">
              <w:t xml:space="preserve"> C9, модифицированный сложным эфиром</w:t>
            </w:r>
          </w:p>
        </w:tc>
        <w:tc>
          <w:tcPr>
            <w:tcW w:w="1730" w:type="dxa"/>
          </w:tcPr>
          <w:p w14:paraId="228DFEE4" w14:textId="77777777" w:rsidR="00DD0CB6" w:rsidRPr="002A10EC" w:rsidRDefault="00DD0CB6" w:rsidP="00DD0CB6">
            <w:pPr>
              <w:tabs>
                <w:tab w:val="left" w:pos="3119"/>
              </w:tabs>
              <w:contextualSpacing/>
              <w:jc w:val="center"/>
              <w:rPr>
                <w:lang w:val="pt-BR"/>
              </w:rPr>
            </w:pPr>
            <w:r w:rsidRPr="002A10EC">
              <w:rPr>
                <w:lang w:val="pt-BR"/>
              </w:rPr>
              <w:t>LIX 654N-</w:t>
            </w:r>
            <w:proofErr w:type="gramStart"/>
            <w:r w:rsidRPr="002A10EC">
              <w:rPr>
                <w:lang w:val="pt-BR"/>
              </w:rPr>
              <w:t>LV  LIX</w:t>
            </w:r>
            <w:proofErr w:type="gramEnd"/>
            <w:r w:rsidRPr="002A10EC">
              <w:rPr>
                <w:lang w:val="pt-BR"/>
              </w:rPr>
              <w:t xml:space="preserve"> 664N-LV  LIX 674N-LV</w:t>
            </w:r>
          </w:p>
          <w:p w14:paraId="3C783A2F" w14:textId="77777777" w:rsidR="00DD0CB6" w:rsidRPr="002A10EC" w:rsidRDefault="00DD0CB6" w:rsidP="00DD0CB6">
            <w:pPr>
              <w:tabs>
                <w:tab w:val="left" w:pos="3119"/>
              </w:tabs>
              <w:contextualSpacing/>
              <w:jc w:val="center"/>
            </w:pPr>
            <w:r w:rsidRPr="002A10EC">
              <w:t>LIX 684N-LV</w:t>
            </w:r>
          </w:p>
        </w:tc>
        <w:tc>
          <w:tcPr>
            <w:tcW w:w="2769" w:type="dxa"/>
          </w:tcPr>
          <w:p w14:paraId="6B5CF03E" w14:textId="77777777" w:rsidR="00DD0CB6" w:rsidRPr="002A10EC" w:rsidRDefault="00DD0CB6" w:rsidP="00DD0CB6">
            <w:pPr>
              <w:tabs>
                <w:tab w:val="left" w:pos="3119"/>
              </w:tabs>
              <w:contextualSpacing/>
              <w:jc w:val="both"/>
            </w:pPr>
            <w:r w:rsidRPr="002A10EC">
              <w:t xml:space="preserve">Реагенты на основе модифицированного </w:t>
            </w:r>
            <w:proofErr w:type="spellStart"/>
            <w:r w:rsidRPr="002A10EC">
              <w:t>альдоксима</w:t>
            </w:r>
            <w:proofErr w:type="spellEnd"/>
          </w:p>
        </w:tc>
      </w:tr>
      <w:tr w:rsidR="00DD0CB6" w:rsidRPr="002A10EC" w14:paraId="77B5C959" w14:textId="77777777" w:rsidTr="00DD0CB6">
        <w:trPr>
          <w:trHeight w:val="479"/>
        </w:trPr>
        <w:tc>
          <w:tcPr>
            <w:tcW w:w="1800" w:type="dxa"/>
          </w:tcPr>
          <w:p w14:paraId="38385C68" w14:textId="77777777" w:rsidR="00DD0CB6" w:rsidRPr="002A10EC" w:rsidRDefault="00DD0CB6" w:rsidP="00DD0CB6">
            <w:pPr>
              <w:tabs>
                <w:tab w:val="left" w:pos="3119"/>
              </w:tabs>
              <w:contextualSpacing/>
              <w:jc w:val="center"/>
            </w:pPr>
            <w:r w:rsidRPr="002A10EC">
              <w:t>M5397</w:t>
            </w:r>
          </w:p>
        </w:tc>
        <w:tc>
          <w:tcPr>
            <w:tcW w:w="3240" w:type="dxa"/>
          </w:tcPr>
          <w:p w14:paraId="653DDBFE" w14:textId="77777777" w:rsidR="00DD0CB6" w:rsidRPr="002A10EC" w:rsidRDefault="00DD0CB6" w:rsidP="00DD0CB6">
            <w:pPr>
              <w:tabs>
                <w:tab w:val="left" w:pos="3119"/>
              </w:tabs>
              <w:spacing w:before="4"/>
              <w:contextualSpacing/>
              <w:jc w:val="both"/>
            </w:pPr>
            <w:r w:rsidRPr="002A10EC">
              <w:t xml:space="preserve">Сильный </w:t>
            </w:r>
            <w:proofErr w:type="spellStart"/>
            <w:r w:rsidRPr="002A10EC">
              <w:t>альдоксим</w:t>
            </w:r>
            <w:proofErr w:type="spellEnd"/>
            <w:r w:rsidRPr="002A10EC">
              <w:t xml:space="preserve"> C9, модифицированный </w:t>
            </w:r>
            <w:proofErr w:type="spellStart"/>
            <w:r w:rsidRPr="002A10EC">
              <w:t>тридеканолом</w:t>
            </w:r>
            <w:proofErr w:type="spellEnd"/>
          </w:p>
        </w:tc>
        <w:tc>
          <w:tcPr>
            <w:tcW w:w="1730" w:type="dxa"/>
          </w:tcPr>
          <w:p w14:paraId="112D93CA" w14:textId="77777777" w:rsidR="00DD0CB6" w:rsidRPr="002A10EC" w:rsidRDefault="00DD0CB6" w:rsidP="00DD0CB6">
            <w:pPr>
              <w:tabs>
                <w:tab w:val="left" w:pos="3119"/>
              </w:tabs>
              <w:spacing w:before="4"/>
              <w:contextualSpacing/>
              <w:jc w:val="center"/>
            </w:pPr>
            <w:r w:rsidRPr="002A10EC">
              <w:t>LIX 84-I</w:t>
            </w:r>
          </w:p>
          <w:p w14:paraId="1C8B712B" w14:textId="77777777" w:rsidR="00DD0CB6" w:rsidRPr="002A10EC" w:rsidRDefault="00DD0CB6" w:rsidP="00DD0CB6">
            <w:pPr>
              <w:tabs>
                <w:tab w:val="left" w:pos="3119"/>
              </w:tabs>
              <w:spacing w:before="4"/>
              <w:contextualSpacing/>
              <w:jc w:val="center"/>
            </w:pPr>
            <w:r w:rsidRPr="002A10EC">
              <w:t>LIX 8180</w:t>
            </w:r>
          </w:p>
        </w:tc>
        <w:tc>
          <w:tcPr>
            <w:tcW w:w="2769" w:type="dxa"/>
          </w:tcPr>
          <w:p w14:paraId="2C814EB9" w14:textId="77777777" w:rsidR="00DD0CB6" w:rsidRPr="002A10EC" w:rsidRDefault="00DD0CB6" w:rsidP="00DD0CB6">
            <w:pPr>
              <w:tabs>
                <w:tab w:val="left" w:pos="3119"/>
              </w:tabs>
              <w:spacing w:before="4"/>
              <w:contextualSpacing/>
              <w:jc w:val="both"/>
            </w:pPr>
            <w:r w:rsidRPr="002A10EC">
              <w:t xml:space="preserve">Экстрагирующие реагенты на основе чистого </w:t>
            </w:r>
            <w:proofErr w:type="spellStart"/>
            <w:r w:rsidRPr="002A10EC">
              <w:t>кетоксима</w:t>
            </w:r>
            <w:proofErr w:type="spellEnd"/>
          </w:p>
        </w:tc>
      </w:tr>
      <w:tr w:rsidR="00DD0CB6" w:rsidRPr="002A10EC" w14:paraId="708CF1B6" w14:textId="77777777" w:rsidTr="00DD0CB6">
        <w:trPr>
          <w:trHeight w:val="475"/>
        </w:trPr>
        <w:tc>
          <w:tcPr>
            <w:tcW w:w="1800" w:type="dxa"/>
          </w:tcPr>
          <w:p w14:paraId="13FA59BD" w14:textId="77777777" w:rsidR="00DD0CB6" w:rsidRPr="002A10EC" w:rsidRDefault="00DD0CB6" w:rsidP="00DD0CB6">
            <w:pPr>
              <w:tabs>
                <w:tab w:val="left" w:pos="3119"/>
              </w:tabs>
              <w:contextualSpacing/>
              <w:jc w:val="center"/>
            </w:pPr>
            <w:r w:rsidRPr="002A10EC">
              <w:t>PT5050</w:t>
            </w:r>
          </w:p>
        </w:tc>
        <w:tc>
          <w:tcPr>
            <w:tcW w:w="3240" w:type="dxa"/>
          </w:tcPr>
          <w:p w14:paraId="06516BA0" w14:textId="77777777" w:rsidR="00DD0CB6" w:rsidRPr="002A10EC" w:rsidRDefault="00DD0CB6" w:rsidP="00DD0CB6">
            <w:pPr>
              <w:tabs>
                <w:tab w:val="left" w:pos="3119"/>
              </w:tabs>
              <w:contextualSpacing/>
              <w:jc w:val="both"/>
            </w:pPr>
            <w:r w:rsidRPr="002A10EC">
              <w:t xml:space="preserve">Сильный </w:t>
            </w:r>
            <w:proofErr w:type="spellStart"/>
            <w:r w:rsidRPr="002A10EC">
              <w:t>альдоксим</w:t>
            </w:r>
            <w:proofErr w:type="spellEnd"/>
            <w:r w:rsidRPr="002A10EC">
              <w:t xml:space="preserve"> C9, модифицированный </w:t>
            </w:r>
            <w:proofErr w:type="spellStart"/>
            <w:r w:rsidRPr="002A10EC">
              <w:t>тридеканолом</w:t>
            </w:r>
            <w:proofErr w:type="spellEnd"/>
          </w:p>
        </w:tc>
        <w:tc>
          <w:tcPr>
            <w:tcW w:w="1730" w:type="dxa"/>
            <w:tcBorders>
              <w:bottom w:val="single" w:sz="4" w:space="0" w:color="000000"/>
            </w:tcBorders>
          </w:tcPr>
          <w:p w14:paraId="7C9A82EE" w14:textId="77777777" w:rsidR="00DD0CB6" w:rsidRPr="002A10EC" w:rsidRDefault="00DD0CB6" w:rsidP="00DD0CB6">
            <w:pPr>
              <w:tabs>
                <w:tab w:val="left" w:pos="3119"/>
              </w:tabs>
              <w:contextualSpacing/>
              <w:jc w:val="center"/>
              <w:rPr>
                <w:lang w:val="pt-BR"/>
              </w:rPr>
            </w:pPr>
            <w:r w:rsidRPr="002A10EC">
              <w:rPr>
                <w:lang w:val="pt-BR"/>
              </w:rPr>
              <w:t>LIX 973N</w:t>
            </w:r>
          </w:p>
          <w:p w14:paraId="4E9DF24D" w14:textId="77777777" w:rsidR="00DD0CB6" w:rsidRPr="002A10EC" w:rsidRDefault="00DD0CB6" w:rsidP="00DD0CB6">
            <w:pPr>
              <w:tabs>
                <w:tab w:val="left" w:pos="3119"/>
              </w:tabs>
              <w:contextualSpacing/>
              <w:jc w:val="center"/>
              <w:rPr>
                <w:lang w:val="pt-BR"/>
              </w:rPr>
            </w:pPr>
            <w:r w:rsidRPr="002A10EC">
              <w:rPr>
                <w:lang w:val="pt-BR"/>
              </w:rPr>
              <w:t>LIX 984N</w:t>
            </w:r>
          </w:p>
          <w:p w14:paraId="1C6547F8" w14:textId="77777777" w:rsidR="00DD0CB6" w:rsidRPr="002A10EC" w:rsidRDefault="00DD0CB6" w:rsidP="00DD0CB6">
            <w:pPr>
              <w:tabs>
                <w:tab w:val="left" w:pos="3119"/>
              </w:tabs>
              <w:contextualSpacing/>
              <w:jc w:val="center"/>
              <w:rPr>
                <w:lang w:val="pt-BR"/>
              </w:rPr>
            </w:pPr>
            <w:r w:rsidRPr="002A10EC">
              <w:rPr>
                <w:lang w:val="pt-BR"/>
              </w:rPr>
              <w:t>LIX 937N</w:t>
            </w:r>
          </w:p>
        </w:tc>
        <w:tc>
          <w:tcPr>
            <w:tcW w:w="2769" w:type="dxa"/>
            <w:tcBorders>
              <w:bottom w:val="single" w:sz="4" w:space="0" w:color="000000"/>
            </w:tcBorders>
          </w:tcPr>
          <w:p w14:paraId="7486C052" w14:textId="77777777" w:rsidR="00DD0CB6" w:rsidRPr="002A10EC" w:rsidRDefault="00DD0CB6" w:rsidP="00DD0CB6">
            <w:pPr>
              <w:tabs>
                <w:tab w:val="left" w:pos="3119"/>
              </w:tabs>
              <w:contextualSpacing/>
              <w:jc w:val="both"/>
            </w:pPr>
            <w:proofErr w:type="spellStart"/>
            <w:r w:rsidRPr="002A10EC">
              <w:t>Немодифицированные</w:t>
            </w:r>
            <w:proofErr w:type="spellEnd"/>
            <w:r w:rsidRPr="002A10EC">
              <w:t xml:space="preserve"> смеси </w:t>
            </w:r>
            <w:proofErr w:type="spellStart"/>
            <w:r w:rsidRPr="002A10EC">
              <w:t>альдоксима</w:t>
            </w:r>
            <w:proofErr w:type="spellEnd"/>
            <w:r w:rsidRPr="002A10EC">
              <w:t xml:space="preserve"> / </w:t>
            </w:r>
            <w:proofErr w:type="spellStart"/>
            <w:r w:rsidRPr="002A10EC">
              <w:t>кетоксима</w:t>
            </w:r>
            <w:proofErr w:type="spellEnd"/>
          </w:p>
        </w:tc>
      </w:tr>
      <w:tr w:rsidR="00DD0CB6" w:rsidRPr="002A10EC" w14:paraId="5469370A" w14:textId="77777777" w:rsidTr="00DD0CB6">
        <w:trPr>
          <w:trHeight w:val="479"/>
        </w:trPr>
        <w:tc>
          <w:tcPr>
            <w:tcW w:w="1800" w:type="dxa"/>
          </w:tcPr>
          <w:p w14:paraId="6A21D0EB" w14:textId="77777777" w:rsidR="00DD0CB6" w:rsidRPr="002A10EC" w:rsidRDefault="00DD0CB6" w:rsidP="00DD0CB6">
            <w:pPr>
              <w:tabs>
                <w:tab w:val="left" w:pos="3119"/>
              </w:tabs>
              <w:contextualSpacing/>
              <w:jc w:val="center"/>
            </w:pPr>
            <w:r w:rsidRPr="002A10EC">
              <w:t>PT5050MD</w:t>
            </w:r>
          </w:p>
        </w:tc>
        <w:tc>
          <w:tcPr>
            <w:tcW w:w="3240" w:type="dxa"/>
            <w:tcBorders>
              <w:bottom w:val="single" w:sz="4" w:space="0" w:color="000000"/>
            </w:tcBorders>
          </w:tcPr>
          <w:p w14:paraId="2E58C6AD" w14:textId="77777777" w:rsidR="00DD0CB6" w:rsidRPr="002A10EC" w:rsidRDefault="00DD0CB6" w:rsidP="00DD0CB6">
            <w:pPr>
              <w:tabs>
                <w:tab w:val="left" w:pos="3119"/>
              </w:tabs>
              <w:ind w:right="46"/>
              <w:contextualSpacing/>
              <w:jc w:val="both"/>
            </w:pPr>
            <w:r w:rsidRPr="002A10EC">
              <w:t xml:space="preserve">Слабый </w:t>
            </w:r>
            <w:proofErr w:type="spellStart"/>
            <w:r w:rsidRPr="002A10EC">
              <w:t>альдоксим</w:t>
            </w:r>
            <w:proofErr w:type="spellEnd"/>
            <w:r w:rsidRPr="002A10EC">
              <w:t xml:space="preserve"> C9, модифицированный </w:t>
            </w:r>
            <w:proofErr w:type="spellStart"/>
            <w:r w:rsidRPr="002A10EC">
              <w:t>тридеканолом</w:t>
            </w:r>
            <w:proofErr w:type="spellEnd"/>
          </w:p>
        </w:tc>
        <w:tc>
          <w:tcPr>
            <w:tcW w:w="1730" w:type="dxa"/>
            <w:tcBorders>
              <w:bottom w:val="single" w:sz="4" w:space="0" w:color="auto"/>
            </w:tcBorders>
          </w:tcPr>
          <w:p w14:paraId="1ECAA5A1" w14:textId="77777777" w:rsidR="00DD0CB6" w:rsidRPr="002A10EC" w:rsidRDefault="00DD0CB6" w:rsidP="00DD0CB6">
            <w:pPr>
              <w:tabs>
                <w:tab w:val="left" w:pos="3119"/>
              </w:tabs>
              <w:ind w:right="46"/>
              <w:contextualSpacing/>
              <w:jc w:val="center"/>
            </w:pPr>
            <w:r w:rsidRPr="002A10EC">
              <w:t>LIX 1552N-LV</w:t>
            </w:r>
          </w:p>
        </w:tc>
        <w:tc>
          <w:tcPr>
            <w:tcW w:w="2769" w:type="dxa"/>
            <w:tcBorders>
              <w:bottom w:val="single" w:sz="4" w:space="0" w:color="auto"/>
            </w:tcBorders>
          </w:tcPr>
          <w:p w14:paraId="5F40CF9A" w14:textId="77777777" w:rsidR="00DD0CB6" w:rsidRPr="002A10EC" w:rsidRDefault="00DD0CB6" w:rsidP="00DD0CB6">
            <w:pPr>
              <w:tabs>
                <w:tab w:val="left" w:pos="3119"/>
              </w:tabs>
              <w:ind w:right="46"/>
              <w:contextualSpacing/>
              <w:jc w:val="both"/>
            </w:pPr>
            <w:r w:rsidRPr="002A10EC">
              <w:t xml:space="preserve">Модифицированные смеси </w:t>
            </w:r>
            <w:proofErr w:type="spellStart"/>
            <w:r w:rsidRPr="002A10EC">
              <w:t>альдоксима</w:t>
            </w:r>
            <w:proofErr w:type="spellEnd"/>
            <w:r w:rsidRPr="002A10EC">
              <w:t xml:space="preserve"> / </w:t>
            </w:r>
            <w:proofErr w:type="spellStart"/>
            <w:r w:rsidRPr="002A10EC">
              <w:t>кетоксима</w:t>
            </w:r>
            <w:proofErr w:type="spellEnd"/>
            <w:r w:rsidRPr="002A10EC">
              <w:t>,</w:t>
            </w:r>
          </w:p>
        </w:tc>
      </w:tr>
      <w:tr w:rsidR="00DD0CB6" w:rsidRPr="002A10EC" w14:paraId="07048A4E" w14:textId="77777777" w:rsidTr="00DD0CB6">
        <w:trPr>
          <w:trHeight w:val="479"/>
        </w:trPr>
        <w:tc>
          <w:tcPr>
            <w:tcW w:w="1800" w:type="dxa"/>
          </w:tcPr>
          <w:p w14:paraId="63714A48" w14:textId="77777777" w:rsidR="00DD0CB6" w:rsidRPr="002A10EC" w:rsidRDefault="00DD0CB6" w:rsidP="00DD0CB6">
            <w:pPr>
              <w:tabs>
                <w:tab w:val="left" w:pos="3119"/>
              </w:tabs>
              <w:contextualSpacing/>
              <w:jc w:val="center"/>
            </w:pPr>
            <w:r w:rsidRPr="002A10EC">
              <w:t>К2000</w:t>
            </w:r>
          </w:p>
        </w:tc>
        <w:tc>
          <w:tcPr>
            <w:tcW w:w="3240" w:type="dxa"/>
            <w:tcBorders>
              <w:right w:val="single" w:sz="4" w:space="0" w:color="auto"/>
            </w:tcBorders>
          </w:tcPr>
          <w:p w14:paraId="0C3B8938" w14:textId="77777777" w:rsidR="00DD0CB6" w:rsidRPr="002A10EC" w:rsidRDefault="00DD0CB6" w:rsidP="00DD0CB6">
            <w:pPr>
              <w:tabs>
                <w:tab w:val="left" w:pos="3119"/>
              </w:tabs>
              <w:contextualSpacing/>
              <w:jc w:val="both"/>
            </w:pPr>
            <w:r w:rsidRPr="002A10EC">
              <w:t xml:space="preserve">Рецептура </w:t>
            </w:r>
            <w:proofErr w:type="spellStart"/>
            <w:r w:rsidRPr="002A10EC">
              <w:t>кетоксима</w:t>
            </w:r>
            <w:proofErr w:type="spellEnd"/>
          </w:p>
        </w:tc>
        <w:tc>
          <w:tcPr>
            <w:tcW w:w="1730" w:type="dxa"/>
            <w:tcBorders>
              <w:top w:val="single" w:sz="4" w:space="0" w:color="auto"/>
              <w:left w:val="single" w:sz="4" w:space="0" w:color="auto"/>
              <w:bottom w:val="single" w:sz="4" w:space="0" w:color="auto"/>
              <w:right w:val="single" w:sz="4" w:space="0" w:color="auto"/>
            </w:tcBorders>
          </w:tcPr>
          <w:p w14:paraId="630BF3BF" w14:textId="1D004DAC" w:rsidR="00DD0CB6" w:rsidRPr="002A10EC" w:rsidRDefault="00DD0CB6" w:rsidP="00DD0CB6">
            <w:pPr>
              <w:tabs>
                <w:tab w:val="left" w:pos="3119"/>
              </w:tabs>
              <w:ind w:firstLine="708"/>
              <w:contextualSpacing/>
              <w:jc w:val="both"/>
            </w:pPr>
            <w:r>
              <w:t>-</w:t>
            </w:r>
          </w:p>
        </w:tc>
        <w:tc>
          <w:tcPr>
            <w:tcW w:w="2769" w:type="dxa"/>
            <w:tcBorders>
              <w:top w:val="single" w:sz="4" w:space="0" w:color="auto"/>
              <w:left w:val="single" w:sz="4" w:space="0" w:color="auto"/>
              <w:bottom w:val="single" w:sz="4" w:space="0" w:color="auto"/>
              <w:right w:val="single" w:sz="4" w:space="0" w:color="auto"/>
            </w:tcBorders>
          </w:tcPr>
          <w:p w14:paraId="5C92CE63" w14:textId="677B89B9" w:rsidR="00DD0CB6" w:rsidRPr="00DD0CB6" w:rsidRDefault="00DD0CB6" w:rsidP="00D65821">
            <w:pPr>
              <w:tabs>
                <w:tab w:val="left" w:pos="3119"/>
              </w:tabs>
              <w:ind w:firstLine="81"/>
              <w:contextualSpacing/>
              <w:jc w:val="center"/>
              <w:rPr>
                <w:lang w:val="kk-KZ"/>
              </w:rPr>
            </w:pPr>
            <w:r>
              <w:rPr>
                <w:lang w:val="kk-KZ"/>
              </w:rPr>
              <w:t>-</w:t>
            </w:r>
          </w:p>
        </w:tc>
      </w:tr>
      <w:tr w:rsidR="00DD0CB6" w:rsidRPr="002A10EC" w14:paraId="66CACB1A" w14:textId="77777777" w:rsidTr="00DD0CB6">
        <w:trPr>
          <w:trHeight w:val="474"/>
        </w:trPr>
        <w:tc>
          <w:tcPr>
            <w:tcW w:w="1800" w:type="dxa"/>
          </w:tcPr>
          <w:p w14:paraId="543A79BF" w14:textId="77777777" w:rsidR="00DD0CB6" w:rsidRPr="002A10EC" w:rsidRDefault="00DD0CB6" w:rsidP="00DD0CB6">
            <w:pPr>
              <w:tabs>
                <w:tab w:val="left" w:pos="3119"/>
              </w:tabs>
              <w:contextualSpacing/>
              <w:jc w:val="center"/>
            </w:pPr>
            <w:r w:rsidRPr="002A10EC">
              <w:t>ОПТ™5510</w:t>
            </w:r>
          </w:p>
        </w:tc>
        <w:tc>
          <w:tcPr>
            <w:tcW w:w="3240" w:type="dxa"/>
            <w:tcBorders>
              <w:right w:val="single" w:sz="4" w:space="0" w:color="auto"/>
            </w:tcBorders>
          </w:tcPr>
          <w:p w14:paraId="625D830E" w14:textId="77777777" w:rsidR="00DD0CB6" w:rsidRPr="002A10EC" w:rsidRDefault="00DD0CB6" w:rsidP="00DD0CB6">
            <w:pPr>
              <w:tabs>
                <w:tab w:val="left" w:pos="3119"/>
              </w:tabs>
              <w:contextualSpacing/>
              <w:jc w:val="both"/>
            </w:pPr>
            <w:r w:rsidRPr="002A10EC">
              <w:t xml:space="preserve">Слабый </w:t>
            </w:r>
            <w:proofErr w:type="spellStart"/>
            <w:r w:rsidRPr="002A10EC">
              <w:t>альдоксим</w:t>
            </w:r>
            <w:proofErr w:type="spellEnd"/>
            <w:r w:rsidRPr="002A10EC">
              <w:t xml:space="preserve"> C9: смесь </w:t>
            </w:r>
            <w:proofErr w:type="spellStart"/>
            <w:r w:rsidRPr="002A10EC">
              <w:t>кетоксима</w:t>
            </w:r>
            <w:proofErr w:type="spellEnd"/>
            <w:r w:rsidRPr="002A10EC">
              <w:t>, модифицированная сложным эфиром</w:t>
            </w:r>
          </w:p>
        </w:tc>
        <w:tc>
          <w:tcPr>
            <w:tcW w:w="1730" w:type="dxa"/>
            <w:tcBorders>
              <w:top w:val="single" w:sz="4" w:space="0" w:color="auto"/>
              <w:left w:val="single" w:sz="4" w:space="0" w:color="auto"/>
              <w:bottom w:val="single" w:sz="4" w:space="0" w:color="auto"/>
              <w:right w:val="single" w:sz="4" w:space="0" w:color="auto"/>
            </w:tcBorders>
          </w:tcPr>
          <w:p w14:paraId="387994CA" w14:textId="30EA24C6" w:rsidR="00DD0CB6" w:rsidRPr="002A10EC" w:rsidRDefault="00DD0CB6" w:rsidP="00DD0CB6">
            <w:pPr>
              <w:tabs>
                <w:tab w:val="left" w:pos="3119"/>
              </w:tabs>
              <w:ind w:firstLine="708"/>
              <w:contextualSpacing/>
              <w:jc w:val="both"/>
            </w:pPr>
            <w:r>
              <w:t>-</w:t>
            </w:r>
          </w:p>
        </w:tc>
        <w:tc>
          <w:tcPr>
            <w:tcW w:w="2769" w:type="dxa"/>
            <w:tcBorders>
              <w:top w:val="single" w:sz="4" w:space="0" w:color="auto"/>
              <w:left w:val="single" w:sz="4" w:space="0" w:color="auto"/>
              <w:bottom w:val="single" w:sz="4" w:space="0" w:color="auto"/>
              <w:right w:val="single" w:sz="4" w:space="0" w:color="auto"/>
            </w:tcBorders>
          </w:tcPr>
          <w:p w14:paraId="2B4DE805" w14:textId="21918E15" w:rsidR="00DD0CB6" w:rsidRPr="002A10EC" w:rsidRDefault="00DD0CB6" w:rsidP="00D65821">
            <w:pPr>
              <w:tabs>
                <w:tab w:val="left" w:pos="3119"/>
              </w:tabs>
              <w:ind w:firstLine="81"/>
              <w:contextualSpacing/>
              <w:jc w:val="center"/>
            </w:pPr>
            <w:r>
              <w:rPr>
                <w:lang w:val="kk-KZ"/>
              </w:rPr>
              <w:t>-</w:t>
            </w:r>
          </w:p>
        </w:tc>
      </w:tr>
      <w:tr w:rsidR="00DD0CB6" w:rsidRPr="002A10EC" w14:paraId="6CD992B2" w14:textId="77777777" w:rsidTr="00DD0CB6">
        <w:trPr>
          <w:trHeight w:val="474"/>
        </w:trPr>
        <w:tc>
          <w:tcPr>
            <w:tcW w:w="1800" w:type="dxa"/>
          </w:tcPr>
          <w:p w14:paraId="0CDE82A2" w14:textId="77777777" w:rsidR="00DD0CB6" w:rsidRPr="002A10EC" w:rsidRDefault="00DD0CB6" w:rsidP="00DD0CB6">
            <w:pPr>
              <w:tabs>
                <w:tab w:val="left" w:pos="3119"/>
              </w:tabs>
              <w:contextualSpacing/>
              <w:jc w:val="center"/>
            </w:pPr>
            <w:r w:rsidRPr="002A10EC">
              <w:t>ОПТ™5520</w:t>
            </w:r>
          </w:p>
        </w:tc>
        <w:tc>
          <w:tcPr>
            <w:tcW w:w="3240" w:type="dxa"/>
            <w:tcBorders>
              <w:right w:val="single" w:sz="4" w:space="0" w:color="auto"/>
            </w:tcBorders>
          </w:tcPr>
          <w:p w14:paraId="4F4640B1" w14:textId="77777777" w:rsidR="00DD0CB6" w:rsidRPr="002A10EC" w:rsidRDefault="00DD0CB6" w:rsidP="00DD0CB6">
            <w:pPr>
              <w:tabs>
                <w:tab w:val="left" w:pos="3119"/>
              </w:tabs>
              <w:contextualSpacing/>
              <w:jc w:val="both"/>
            </w:pPr>
            <w:proofErr w:type="spellStart"/>
            <w:r w:rsidRPr="002A10EC">
              <w:t>Альдоксим</w:t>
            </w:r>
            <w:proofErr w:type="spellEnd"/>
            <w:r w:rsidRPr="002A10EC">
              <w:t xml:space="preserve"> C9 средней силы: </w:t>
            </w:r>
            <w:proofErr w:type="spellStart"/>
            <w:r w:rsidRPr="002A10EC">
              <w:t>кетоксим</w:t>
            </w:r>
            <w:proofErr w:type="spellEnd"/>
            <w:r w:rsidRPr="002A10EC">
              <w:t xml:space="preserve"> смесь, модифицированная сложным эфиром</w:t>
            </w:r>
          </w:p>
        </w:tc>
        <w:tc>
          <w:tcPr>
            <w:tcW w:w="1730" w:type="dxa"/>
            <w:tcBorders>
              <w:top w:val="single" w:sz="4" w:space="0" w:color="auto"/>
              <w:left w:val="single" w:sz="4" w:space="0" w:color="auto"/>
              <w:bottom w:val="single" w:sz="4" w:space="0" w:color="auto"/>
              <w:right w:val="single" w:sz="4" w:space="0" w:color="auto"/>
            </w:tcBorders>
          </w:tcPr>
          <w:p w14:paraId="552C96D9" w14:textId="25769063" w:rsidR="00DD0CB6" w:rsidRPr="002A10EC" w:rsidRDefault="00DD0CB6" w:rsidP="00DD0CB6">
            <w:pPr>
              <w:tabs>
                <w:tab w:val="left" w:pos="3119"/>
              </w:tabs>
              <w:ind w:firstLine="708"/>
              <w:contextualSpacing/>
              <w:jc w:val="both"/>
            </w:pPr>
            <w:r>
              <w:t>-</w:t>
            </w:r>
          </w:p>
        </w:tc>
        <w:tc>
          <w:tcPr>
            <w:tcW w:w="2769" w:type="dxa"/>
            <w:tcBorders>
              <w:top w:val="single" w:sz="4" w:space="0" w:color="auto"/>
              <w:left w:val="single" w:sz="4" w:space="0" w:color="auto"/>
              <w:bottom w:val="single" w:sz="4" w:space="0" w:color="auto"/>
              <w:right w:val="single" w:sz="4" w:space="0" w:color="auto"/>
            </w:tcBorders>
          </w:tcPr>
          <w:p w14:paraId="2AA3E6CA" w14:textId="508DF34A" w:rsidR="00DD0CB6" w:rsidRPr="002A10EC" w:rsidRDefault="00DD0CB6" w:rsidP="00D65821">
            <w:pPr>
              <w:tabs>
                <w:tab w:val="left" w:pos="3119"/>
              </w:tabs>
              <w:ind w:firstLine="81"/>
              <w:contextualSpacing/>
              <w:jc w:val="center"/>
            </w:pPr>
            <w:r>
              <w:rPr>
                <w:lang w:val="kk-KZ"/>
              </w:rPr>
              <w:t>-</w:t>
            </w:r>
          </w:p>
        </w:tc>
      </w:tr>
      <w:tr w:rsidR="00DD0CB6" w:rsidRPr="002A10EC" w14:paraId="04B313CA" w14:textId="77777777" w:rsidTr="00DD0CB6">
        <w:trPr>
          <w:trHeight w:val="479"/>
        </w:trPr>
        <w:tc>
          <w:tcPr>
            <w:tcW w:w="1800" w:type="dxa"/>
          </w:tcPr>
          <w:p w14:paraId="71DDA328" w14:textId="77777777" w:rsidR="00DD0CB6" w:rsidRPr="002A10EC" w:rsidRDefault="00DD0CB6" w:rsidP="00DD0CB6">
            <w:pPr>
              <w:tabs>
                <w:tab w:val="left" w:pos="3119"/>
              </w:tabs>
              <w:contextualSpacing/>
              <w:jc w:val="center"/>
            </w:pPr>
            <w:r w:rsidRPr="002A10EC">
              <w:t>ОПТ™5530</w:t>
            </w:r>
          </w:p>
        </w:tc>
        <w:tc>
          <w:tcPr>
            <w:tcW w:w="3240" w:type="dxa"/>
            <w:tcBorders>
              <w:right w:val="single" w:sz="4" w:space="0" w:color="auto"/>
            </w:tcBorders>
          </w:tcPr>
          <w:p w14:paraId="5EC93655" w14:textId="77777777" w:rsidR="00DD0CB6" w:rsidRPr="002A10EC" w:rsidRDefault="00DD0CB6" w:rsidP="00DD0CB6">
            <w:pPr>
              <w:tabs>
                <w:tab w:val="left" w:pos="3119"/>
              </w:tabs>
              <w:spacing w:before="4"/>
              <w:contextualSpacing/>
              <w:jc w:val="both"/>
            </w:pPr>
            <w:r w:rsidRPr="002A10EC">
              <w:t xml:space="preserve">Сильный </w:t>
            </w:r>
            <w:proofErr w:type="spellStart"/>
            <w:r w:rsidRPr="002A10EC">
              <w:t>альдоксим</w:t>
            </w:r>
            <w:proofErr w:type="spellEnd"/>
            <w:r w:rsidRPr="002A10EC">
              <w:t xml:space="preserve"> C9: смесь </w:t>
            </w:r>
            <w:proofErr w:type="spellStart"/>
            <w:r w:rsidRPr="002A10EC">
              <w:t>кетоксима</w:t>
            </w:r>
            <w:proofErr w:type="spellEnd"/>
            <w:r w:rsidRPr="002A10EC">
              <w:t>, модифицированная сложным эфиром</w:t>
            </w:r>
          </w:p>
        </w:tc>
        <w:tc>
          <w:tcPr>
            <w:tcW w:w="1730" w:type="dxa"/>
            <w:tcBorders>
              <w:top w:val="single" w:sz="4" w:space="0" w:color="auto"/>
              <w:left w:val="single" w:sz="4" w:space="0" w:color="auto"/>
              <w:bottom w:val="single" w:sz="4" w:space="0" w:color="auto"/>
              <w:right w:val="single" w:sz="4" w:space="0" w:color="auto"/>
            </w:tcBorders>
          </w:tcPr>
          <w:p w14:paraId="68363E02" w14:textId="428E9BE2" w:rsidR="00DD0CB6" w:rsidRPr="002A10EC" w:rsidRDefault="00DD0CB6" w:rsidP="00DD0CB6">
            <w:pPr>
              <w:tabs>
                <w:tab w:val="left" w:pos="3119"/>
              </w:tabs>
              <w:spacing w:before="4"/>
              <w:ind w:firstLine="708"/>
              <w:contextualSpacing/>
              <w:jc w:val="both"/>
            </w:pPr>
            <w:r>
              <w:t>-</w:t>
            </w:r>
          </w:p>
        </w:tc>
        <w:tc>
          <w:tcPr>
            <w:tcW w:w="2769" w:type="dxa"/>
            <w:tcBorders>
              <w:top w:val="single" w:sz="4" w:space="0" w:color="auto"/>
              <w:left w:val="single" w:sz="4" w:space="0" w:color="auto"/>
              <w:bottom w:val="single" w:sz="4" w:space="0" w:color="auto"/>
              <w:right w:val="single" w:sz="4" w:space="0" w:color="auto"/>
            </w:tcBorders>
          </w:tcPr>
          <w:p w14:paraId="03F5B87C" w14:textId="73FF128D" w:rsidR="00DD0CB6" w:rsidRPr="002A10EC" w:rsidRDefault="00DD0CB6" w:rsidP="00D65821">
            <w:pPr>
              <w:tabs>
                <w:tab w:val="left" w:pos="3119"/>
              </w:tabs>
              <w:spacing w:before="4"/>
              <w:ind w:firstLine="81"/>
              <w:contextualSpacing/>
              <w:jc w:val="center"/>
            </w:pPr>
            <w:r>
              <w:rPr>
                <w:lang w:val="kk-KZ"/>
              </w:rPr>
              <w:t>-</w:t>
            </w:r>
          </w:p>
        </w:tc>
      </w:tr>
      <w:tr w:rsidR="00DD0CB6" w:rsidRPr="002A10EC" w14:paraId="5044CAB4" w14:textId="77777777" w:rsidTr="00DD0CB6">
        <w:trPr>
          <w:trHeight w:val="475"/>
        </w:trPr>
        <w:tc>
          <w:tcPr>
            <w:tcW w:w="1800" w:type="dxa"/>
          </w:tcPr>
          <w:p w14:paraId="650ADC56" w14:textId="77777777" w:rsidR="00DD0CB6" w:rsidRPr="002A10EC" w:rsidRDefault="00DD0CB6" w:rsidP="00DD0CB6">
            <w:pPr>
              <w:tabs>
                <w:tab w:val="left" w:pos="3119"/>
              </w:tabs>
              <w:contextualSpacing/>
              <w:jc w:val="center"/>
            </w:pPr>
            <w:r w:rsidRPr="002A10EC">
              <w:t>ЛС4200</w:t>
            </w:r>
          </w:p>
        </w:tc>
        <w:tc>
          <w:tcPr>
            <w:tcW w:w="3240" w:type="dxa"/>
            <w:tcBorders>
              <w:right w:val="single" w:sz="4" w:space="0" w:color="auto"/>
            </w:tcBorders>
          </w:tcPr>
          <w:p w14:paraId="6CB3B2AB" w14:textId="77777777" w:rsidR="00DD0CB6" w:rsidRPr="002A10EC" w:rsidRDefault="00DD0CB6" w:rsidP="00DD0CB6">
            <w:pPr>
              <w:tabs>
                <w:tab w:val="left" w:pos="3119"/>
              </w:tabs>
              <w:contextualSpacing/>
              <w:jc w:val="both"/>
            </w:pPr>
            <w:r w:rsidRPr="002A10EC">
              <w:t xml:space="preserve">Смесь модифицированных </w:t>
            </w:r>
            <w:proofErr w:type="spellStart"/>
            <w:r w:rsidRPr="002A10EC">
              <w:t>альдоксимов</w:t>
            </w:r>
            <w:proofErr w:type="spellEnd"/>
            <w:r w:rsidRPr="002A10EC">
              <w:t xml:space="preserve"> C9</w:t>
            </w:r>
          </w:p>
        </w:tc>
        <w:tc>
          <w:tcPr>
            <w:tcW w:w="1730" w:type="dxa"/>
            <w:tcBorders>
              <w:top w:val="single" w:sz="4" w:space="0" w:color="auto"/>
              <w:left w:val="single" w:sz="4" w:space="0" w:color="auto"/>
              <w:bottom w:val="single" w:sz="4" w:space="0" w:color="auto"/>
              <w:right w:val="single" w:sz="4" w:space="0" w:color="auto"/>
            </w:tcBorders>
          </w:tcPr>
          <w:p w14:paraId="44DA4BBF" w14:textId="5D641429" w:rsidR="00DD0CB6" w:rsidRPr="002A10EC" w:rsidRDefault="00DD0CB6" w:rsidP="00DD0CB6">
            <w:pPr>
              <w:tabs>
                <w:tab w:val="left" w:pos="3119"/>
              </w:tabs>
              <w:ind w:firstLine="708"/>
              <w:contextualSpacing/>
              <w:jc w:val="both"/>
            </w:pPr>
            <w:r>
              <w:t>-</w:t>
            </w:r>
          </w:p>
        </w:tc>
        <w:tc>
          <w:tcPr>
            <w:tcW w:w="2769" w:type="dxa"/>
            <w:tcBorders>
              <w:top w:val="single" w:sz="4" w:space="0" w:color="auto"/>
              <w:left w:val="single" w:sz="4" w:space="0" w:color="auto"/>
              <w:bottom w:val="single" w:sz="4" w:space="0" w:color="auto"/>
              <w:right w:val="single" w:sz="4" w:space="0" w:color="auto"/>
            </w:tcBorders>
          </w:tcPr>
          <w:p w14:paraId="0598C185" w14:textId="63665CCF" w:rsidR="00DD0CB6" w:rsidRPr="002A10EC" w:rsidRDefault="00DD0CB6" w:rsidP="00D65821">
            <w:pPr>
              <w:tabs>
                <w:tab w:val="left" w:pos="3119"/>
              </w:tabs>
              <w:ind w:firstLine="81"/>
              <w:contextualSpacing/>
              <w:jc w:val="center"/>
            </w:pPr>
            <w:r>
              <w:rPr>
                <w:lang w:val="kk-KZ"/>
              </w:rPr>
              <w:t>-</w:t>
            </w:r>
          </w:p>
        </w:tc>
      </w:tr>
    </w:tbl>
    <w:p w14:paraId="7A214EDA" w14:textId="77777777" w:rsidR="00FE2A0B" w:rsidRDefault="00FE2A0B" w:rsidP="000A2DD7">
      <w:pPr>
        <w:tabs>
          <w:tab w:val="left" w:pos="3119"/>
        </w:tabs>
        <w:contextualSpacing/>
        <w:jc w:val="both"/>
      </w:pPr>
    </w:p>
    <w:p w14:paraId="2C1CB65D" w14:textId="59317E4C" w:rsidR="00F34C02" w:rsidRDefault="00F34C02" w:rsidP="000A2DD7">
      <w:pPr>
        <w:tabs>
          <w:tab w:val="left" w:pos="3119"/>
        </w:tabs>
        <w:ind w:firstLine="708"/>
        <w:contextualSpacing/>
        <w:jc w:val="both"/>
      </w:pPr>
      <w:r w:rsidRPr="00F34C02">
        <w:t>Растворители играют ключевую роль в жидкостной экстракции меди, обеспечивая оптимальную вязкость и плотность органической фазы, что способствует эффективному разделению фаз</w:t>
      </w:r>
      <w:r>
        <w:t>.</w:t>
      </w:r>
      <w:r w:rsidRPr="00F34C02">
        <w:t xml:space="preserve"> Они стабилизируют экстракционную систему, уменьшая поверхностное натяжение и предотвращая </w:t>
      </w:r>
      <w:proofErr w:type="spellStart"/>
      <w:r w:rsidRPr="00F34C02">
        <w:t>коалесценцию</w:t>
      </w:r>
      <w:proofErr w:type="spellEnd"/>
      <w:r w:rsidRPr="00F34C02">
        <w:t xml:space="preserve"> капель экстрагента, а также снижают потери экстрагента за счет </w:t>
      </w:r>
      <w:r w:rsidRPr="00F34C02">
        <w:lastRenderedPageBreak/>
        <w:t xml:space="preserve">минимизации его уноса в </w:t>
      </w:r>
      <w:proofErr w:type="spellStart"/>
      <w:r w:rsidRPr="00F34C02">
        <w:t>рафинат</w:t>
      </w:r>
      <w:proofErr w:type="spellEnd"/>
      <w:r w:rsidRPr="00F34C02">
        <w:t>. Кроме того, растворители повышают селективность извлечения меди, регулируя растворимость примесей, и обеспечивают химическую стабильность экстрагента, предотвращая его деградацию.</w:t>
      </w:r>
    </w:p>
    <w:p w14:paraId="3AC910F3" w14:textId="5A528DF4" w:rsidR="004821CF" w:rsidRPr="00262974" w:rsidRDefault="00FE2A0B" w:rsidP="000A2DD7">
      <w:pPr>
        <w:tabs>
          <w:tab w:val="left" w:pos="3119"/>
        </w:tabs>
        <w:ind w:firstLine="708"/>
        <w:contextualSpacing/>
        <w:jc w:val="both"/>
      </w:pPr>
      <w:r w:rsidRPr="002A10EC">
        <w:t>Растворители, используемые для промышленной жидкостной экстракции металлов, за последние годы претерпели значительные изменения, и теперь они представляют нечто большее, чем просто керосиновые фракции. Поставщики растворителей разработали широкую номенклатуру изделий, специально предназначенных для применения в производственных процессах жидкостной экстракции металлов</w:t>
      </w:r>
      <w:r w:rsidR="00262974" w:rsidRPr="00262974">
        <w:t xml:space="preserve"> </w:t>
      </w:r>
      <w:r w:rsidR="00262974">
        <w:t>[</w:t>
      </w:r>
      <w:r w:rsidR="00262974" w:rsidRPr="00262974">
        <w:t>47</w:t>
      </w:r>
      <w:r w:rsidR="00262974">
        <w:t>].</w:t>
      </w:r>
    </w:p>
    <w:p w14:paraId="5FE9F947" w14:textId="77777777" w:rsidR="00DD0CB6" w:rsidRDefault="00DD0CB6" w:rsidP="000A2DD7">
      <w:pPr>
        <w:tabs>
          <w:tab w:val="left" w:pos="3119"/>
        </w:tabs>
        <w:ind w:firstLine="708"/>
        <w:contextualSpacing/>
        <w:jc w:val="both"/>
        <w:rPr>
          <w:b/>
          <w:lang w:val="kk-KZ"/>
        </w:rPr>
      </w:pPr>
    </w:p>
    <w:p w14:paraId="47915FC2" w14:textId="7D772C43" w:rsidR="004821CF" w:rsidRPr="00554B19" w:rsidRDefault="004821CF" w:rsidP="000A2DD7">
      <w:pPr>
        <w:tabs>
          <w:tab w:val="left" w:pos="3119"/>
        </w:tabs>
        <w:ind w:firstLine="708"/>
        <w:contextualSpacing/>
        <w:jc w:val="both"/>
        <w:rPr>
          <w:b/>
        </w:rPr>
      </w:pPr>
      <w:r w:rsidRPr="00554B19">
        <w:rPr>
          <w:b/>
        </w:rPr>
        <w:t>1.</w:t>
      </w:r>
      <w:r w:rsidR="00554B19" w:rsidRPr="00554B19">
        <w:rPr>
          <w:b/>
        </w:rPr>
        <w:t>5</w:t>
      </w:r>
      <w:r w:rsidRPr="00554B19">
        <w:rPr>
          <w:b/>
        </w:rPr>
        <w:t xml:space="preserve"> Свойства и назначение </w:t>
      </w:r>
      <w:proofErr w:type="spellStart"/>
      <w:r w:rsidRPr="00554B19">
        <w:rPr>
          <w:b/>
        </w:rPr>
        <w:t>крадоподавителя</w:t>
      </w:r>
      <w:proofErr w:type="spellEnd"/>
      <w:r w:rsidRPr="00554B19">
        <w:rPr>
          <w:b/>
        </w:rPr>
        <w:t xml:space="preserve"> </w:t>
      </w:r>
      <w:r w:rsidR="00AC035D" w:rsidRPr="00554B19">
        <w:rPr>
          <w:b/>
        </w:rPr>
        <w:t xml:space="preserve">ACORGA </w:t>
      </w:r>
      <w:r w:rsidRPr="00554B19">
        <w:rPr>
          <w:b/>
          <w:lang w:val="en-US"/>
        </w:rPr>
        <w:t>CR</w:t>
      </w:r>
      <w:r w:rsidRPr="00554B19">
        <w:rPr>
          <w:b/>
        </w:rPr>
        <w:t>60</w:t>
      </w:r>
    </w:p>
    <w:p w14:paraId="2EDD7967" w14:textId="77777777" w:rsidR="00762060" w:rsidRDefault="00762060" w:rsidP="000A2DD7">
      <w:pPr>
        <w:tabs>
          <w:tab w:val="left" w:pos="3119"/>
        </w:tabs>
        <w:ind w:firstLine="708"/>
        <w:contextualSpacing/>
        <w:jc w:val="both"/>
      </w:pPr>
      <w:r>
        <w:t>Существует особый класс реагентов, разработанных для контроля и снижения образования крада, которые эффективно влияют на процессы формирования и стабилизации эмульсий на границе раздела фаз. Такие реагенты минимизируют взаимодействие органической фазы с твердыми частицами, поступающими в системы жидкостной экстракции, что значительно уменьшает образование устойчивых эмульсий и способствует более эффективному разделению фаз.</w:t>
      </w:r>
    </w:p>
    <w:p w14:paraId="3910C251" w14:textId="77777777" w:rsidR="00762060" w:rsidRDefault="00762060" w:rsidP="000A2DD7">
      <w:pPr>
        <w:tabs>
          <w:tab w:val="left" w:pos="3119"/>
        </w:tabs>
        <w:ind w:firstLine="708"/>
        <w:contextualSpacing/>
        <w:jc w:val="both"/>
      </w:pPr>
      <w:r>
        <w:t xml:space="preserve">ACORGA CR60 представляет собой водный раствор, который снижает взаимодействие органической фазы с твердыми частицами, попадающими в процесс экстракции из продуктивного раствора (PLS). За счет предотвращения образования эмульсий, стабилизированных твердыми веществами (крада), данный реагент повышает стабильность работы систем и позволяет перерабатывать больший объем раствора. Это способствует сокращению затрат на управление </w:t>
      </w:r>
      <w:proofErr w:type="spellStart"/>
      <w:r>
        <w:t>крадом</w:t>
      </w:r>
      <w:proofErr w:type="spellEnd"/>
      <w:r>
        <w:t xml:space="preserve"> и максимизации эффективности процессов извлечения меди с последующим электролизом (SX-EW). Использование реагента обеспечивает снижение уровня образования крада, минимизирует простои, связанные с его обработкой, и повышает общую производительность предприятий.</w:t>
      </w:r>
    </w:p>
    <w:p w14:paraId="2311020C" w14:textId="5AFD7EEF" w:rsidR="004821CF" w:rsidRPr="00065C37" w:rsidRDefault="00762060" w:rsidP="000A2DD7">
      <w:pPr>
        <w:tabs>
          <w:tab w:val="left" w:pos="3119"/>
        </w:tabs>
        <w:ind w:firstLine="708"/>
        <w:contextualSpacing/>
        <w:jc w:val="both"/>
      </w:pPr>
      <w:r>
        <w:t>При добавлении в продуктивный раствор (PLS) ACORGA CR60 снижает образование крада, поддерживая при этом высокие показатели металлургической и физической эффективности. Реагент уменьшает необходимость в перекачивании крада и позволяет избежать длительных простоев, связанных с очисткой производственных линий, тем самым снижая затраты на обслуживание. Еще одним важным преимуществом является сокращение переноса примесей и уменьшение загрязнения водной фазы, что ведет к снижению расходов на очистку электролита</w:t>
      </w:r>
      <w:r w:rsidR="00065C37" w:rsidRPr="002A10EC">
        <w:t xml:space="preserve"> </w:t>
      </w:r>
      <w:r w:rsidR="00065C37" w:rsidRPr="00065C37">
        <w:t>[4</w:t>
      </w:r>
      <w:r w:rsidR="00C644DE" w:rsidRPr="00C644DE">
        <w:t>8</w:t>
      </w:r>
      <w:r w:rsidR="00065C37" w:rsidRPr="00065C37">
        <w:t>].</w:t>
      </w:r>
    </w:p>
    <w:p w14:paraId="04CA345B" w14:textId="77777777" w:rsidR="00762060" w:rsidRPr="00065C37" w:rsidRDefault="00762060" w:rsidP="000A2DD7">
      <w:pPr>
        <w:tabs>
          <w:tab w:val="left" w:pos="3119"/>
        </w:tabs>
        <w:contextualSpacing/>
        <w:jc w:val="both"/>
      </w:pPr>
    </w:p>
    <w:p w14:paraId="334B41AA" w14:textId="77777777" w:rsidR="00A332CD" w:rsidRDefault="008E04FF" w:rsidP="000A2DD7">
      <w:pPr>
        <w:tabs>
          <w:tab w:val="left" w:pos="3119"/>
        </w:tabs>
        <w:ind w:firstLine="708"/>
        <w:contextualSpacing/>
        <w:jc w:val="both"/>
        <w:rPr>
          <w:b/>
          <w:bCs/>
        </w:rPr>
      </w:pPr>
      <w:r w:rsidRPr="00C36023">
        <w:rPr>
          <w:b/>
          <w:bCs/>
        </w:rPr>
        <w:t>1.</w:t>
      </w:r>
      <w:r w:rsidR="00554B19">
        <w:rPr>
          <w:b/>
          <w:bCs/>
        </w:rPr>
        <w:t>6</w:t>
      </w:r>
      <w:r w:rsidRPr="00C36023">
        <w:rPr>
          <w:b/>
          <w:bCs/>
        </w:rPr>
        <w:t xml:space="preserve"> </w:t>
      </w:r>
      <w:r w:rsidR="00A332CD" w:rsidRPr="00A332CD">
        <w:rPr>
          <w:b/>
          <w:bCs/>
        </w:rPr>
        <w:t>Формирование и влияние межфазных взвесей в процессах жидкостной экстракции металлов</w:t>
      </w:r>
    </w:p>
    <w:p w14:paraId="67DD8188" w14:textId="360685E4" w:rsidR="001078E9" w:rsidRDefault="001078E9" w:rsidP="000A2DD7">
      <w:pPr>
        <w:tabs>
          <w:tab w:val="left" w:pos="3119"/>
        </w:tabs>
        <w:ind w:firstLine="708"/>
        <w:contextualSpacing/>
        <w:jc w:val="both"/>
      </w:pPr>
      <w:r>
        <w:t xml:space="preserve">Гидрометаллургические технологии играют ключевую роль в современной промышленности, обеспечивая эффективное получение цветных, редких и редкоземельных металлов. Экстракция является одним из передовых методов извлечения, концентрирования и разделения металлов, широко применяемым </w:t>
      </w:r>
      <w:r>
        <w:lastRenderedPageBreak/>
        <w:t>для обработки сложных растворов, содержащих никель, кобальт, медь, уран, рений, индий и редкоземельные элементы.</w:t>
      </w:r>
    </w:p>
    <w:p w14:paraId="3C5C34AB" w14:textId="77777777" w:rsidR="001078E9" w:rsidRDefault="001078E9" w:rsidP="000A2DD7">
      <w:pPr>
        <w:tabs>
          <w:tab w:val="left" w:pos="3119"/>
        </w:tabs>
        <w:ind w:firstLine="708"/>
        <w:contextualSpacing/>
        <w:jc w:val="both"/>
      </w:pPr>
      <w:r>
        <w:t>Однако процесс экстракции часто сопровождается образованием межфазных взвесей — нежелательных промежуточных фаз, возникающих на границе раздела водной и органической фаз или внутри органической фазы при смешении жидкостей с ограниченной взаимной растворимостью. Эти взвеси представляют собой стойкие студенистые суспензии, содержащие экстрагент и водный раствор.</w:t>
      </w:r>
    </w:p>
    <w:p w14:paraId="6E1EB83D" w14:textId="77777777" w:rsidR="001078E9" w:rsidRDefault="001078E9" w:rsidP="004A0043">
      <w:pPr>
        <w:tabs>
          <w:tab w:val="left" w:pos="3119"/>
        </w:tabs>
        <w:ind w:firstLine="708"/>
        <w:contextualSpacing/>
        <w:jc w:val="both"/>
      </w:pPr>
      <w:r>
        <w:t>Факторы, влияющие на образование межфазных взвесей, включают:</w:t>
      </w:r>
    </w:p>
    <w:p w14:paraId="4C71366C" w14:textId="77777777" w:rsidR="000E2443" w:rsidRPr="000E2443" w:rsidRDefault="000E2443" w:rsidP="004A0043">
      <w:pPr>
        <w:pStyle w:val="ListParagraph"/>
        <w:numPr>
          <w:ilvl w:val="0"/>
          <w:numId w:val="47"/>
        </w:numPr>
        <w:tabs>
          <w:tab w:val="left" w:pos="851"/>
        </w:tabs>
        <w:spacing w:after="0" w:line="240" w:lineRule="auto"/>
        <w:ind w:left="0" w:firstLine="567"/>
        <w:jc w:val="both"/>
        <w:rPr>
          <w:rFonts w:ascii="Times New Roman" w:hAnsi="Times New Roman"/>
          <w:sz w:val="28"/>
          <w:szCs w:val="28"/>
        </w:rPr>
      </w:pPr>
      <w:r w:rsidRPr="000E2443">
        <w:rPr>
          <w:rFonts w:ascii="Times New Roman" w:hAnsi="Times New Roman"/>
          <w:sz w:val="28"/>
          <w:szCs w:val="28"/>
        </w:rPr>
        <w:t>кремнекислота в виде коллоидных частиц;</w:t>
      </w:r>
    </w:p>
    <w:p w14:paraId="2E41B22A" w14:textId="77777777" w:rsidR="000E2443" w:rsidRPr="000E2443" w:rsidRDefault="000E2443" w:rsidP="004A0043">
      <w:pPr>
        <w:pStyle w:val="ListParagraph"/>
        <w:numPr>
          <w:ilvl w:val="0"/>
          <w:numId w:val="47"/>
        </w:numPr>
        <w:tabs>
          <w:tab w:val="left" w:pos="851"/>
        </w:tabs>
        <w:spacing w:after="0" w:line="240" w:lineRule="auto"/>
        <w:ind w:left="0" w:firstLine="567"/>
        <w:jc w:val="both"/>
        <w:rPr>
          <w:rFonts w:ascii="Times New Roman" w:hAnsi="Times New Roman"/>
          <w:sz w:val="28"/>
          <w:szCs w:val="28"/>
        </w:rPr>
      </w:pPr>
      <w:r w:rsidRPr="000E2443">
        <w:rPr>
          <w:rFonts w:ascii="Times New Roman" w:hAnsi="Times New Roman"/>
          <w:sz w:val="28"/>
          <w:szCs w:val="28"/>
        </w:rPr>
        <w:t>твердые соединения, такие как рудный материал, окиси и гидроокиси металлов;</w:t>
      </w:r>
    </w:p>
    <w:p w14:paraId="295CC270" w14:textId="77777777" w:rsidR="000E2443" w:rsidRPr="000E2443" w:rsidRDefault="000E2443" w:rsidP="004A0043">
      <w:pPr>
        <w:pStyle w:val="ListParagraph"/>
        <w:numPr>
          <w:ilvl w:val="0"/>
          <w:numId w:val="47"/>
        </w:numPr>
        <w:tabs>
          <w:tab w:val="left" w:pos="851"/>
        </w:tabs>
        <w:spacing w:after="0" w:line="240" w:lineRule="auto"/>
        <w:ind w:left="0" w:firstLine="567"/>
        <w:jc w:val="both"/>
        <w:rPr>
          <w:rFonts w:ascii="Times New Roman" w:hAnsi="Times New Roman"/>
          <w:sz w:val="28"/>
          <w:szCs w:val="28"/>
        </w:rPr>
      </w:pPr>
      <w:r w:rsidRPr="000E2443">
        <w:rPr>
          <w:rFonts w:ascii="Times New Roman" w:hAnsi="Times New Roman"/>
          <w:sz w:val="28"/>
          <w:szCs w:val="28"/>
        </w:rPr>
        <w:t xml:space="preserve">многозарядные ионы (например, </w:t>
      </w:r>
      <w:proofErr w:type="spellStart"/>
      <w:r w:rsidRPr="000E2443">
        <w:rPr>
          <w:rFonts w:ascii="Times New Roman" w:hAnsi="Times New Roman"/>
          <w:sz w:val="28"/>
          <w:szCs w:val="28"/>
        </w:rPr>
        <w:t>Zr</w:t>
      </w:r>
      <w:proofErr w:type="spellEnd"/>
      <w:r w:rsidRPr="000E2443">
        <w:rPr>
          <w:rFonts w:ascii="Times New Roman" w:hAnsi="Times New Roman"/>
          <w:sz w:val="28"/>
          <w:szCs w:val="28"/>
        </w:rPr>
        <w:t xml:space="preserve">, </w:t>
      </w:r>
      <w:proofErr w:type="spellStart"/>
      <w:r w:rsidRPr="000E2443">
        <w:rPr>
          <w:rFonts w:ascii="Times New Roman" w:hAnsi="Times New Roman"/>
          <w:sz w:val="28"/>
          <w:szCs w:val="28"/>
        </w:rPr>
        <w:t>Sc</w:t>
      </w:r>
      <w:proofErr w:type="spellEnd"/>
      <w:r w:rsidRPr="000E2443">
        <w:rPr>
          <w:rFonts w:ascii="Times New Roman" w:hAnsi="Times New Roman"/>
          <w:sz w:val="28"/>
          <w:szCs w:val="28"/>
        </w:rPr>
        <w:t>, Fe, Al, РЗЭ), образующие труднорастворимые комплексы с экстрагентами;</w:t>
      </w:r>
    </w:p>
    <w:p w14:paraId="669BF99C" w14:textId="77777777" w:rsidR="000E2443" w:rsidRPr="000E2443" w:rsidRDefault="000E2443" w:rsidP="004A0043">
      <w:pPr>
        <w:pStyle w:val="ListParagraph"/>
        <w:numPr>
          <w:ilvl w:val="0"/>
          <w:numId w:val="47"/>
        </w:numPr>
        <w:tabs>
          <w:tab w:val="left" w:pos="851"/>
        </w:tabs>
        <w:spacing w:after="0" w:line="240" w:lineRule="auto"/>
        <w:ind w:left="0" w:firstLine="567"/>
        <w:jc w:val="both"/>
        <w:rPr>
          <w:rFonts w:ascii="Times New Roman" w:hAnsi="Times New Roman"/>
          <w:sz w:val="28"/>
          <w:szCs w:val="28"/>
        </w:rPr>
      </w:pPr>
      <w:r w:rsidRPr="000E2443">
        <w:rPr>
          <w:rFonts w:ascii="Times New Roman" w:hAnsi="Times New Roman"/>
          <w:sz w:val="28"/>
          <w:szCs w:val="28"/>
        </w:rPr>
        <w:t>продукты деградации экстрагентов и разбавителей, накапливающиеся в органической фазе.</w:t>
      </w:r>
    </w:p>
    <w:p w14:paraId="2AE82ED0" w14:textId="77777777" w:rsidR="001078E9" w:rsidRDefault="001078E9" w:rsidP="00DD0CB6">
      <w:pPr>
        <w:tabs>
          <w:tab w:val="left" w:pos="851"/>
        </w:tabs>
        <w:ind w:firstLine="708"/>
        <w:contextualSpacing/>
        <w:jc w:val="both"/>
      </w:pPr>
      <w:r>
        <w:t>Причины формирования межфазных взвесей могут быть связаны с наличием в растворе железа и титана, присутствием кремния и гумусовых веществ, пылей, шламов, гидролизом некоторых соединений в процессе экстракции, а также старением растворов.</w:t>
      </w:r>
    </w:p>
    <w:p w14:paraId="6A34E879" w14:textId="77777777" w:rsidR="001078E9" w:rsidRDefault="001078E9" w:rsidP="00DD0CB6">
      <w:pPr>
        <w:tabs>
          <w:tab w:val="left" w:pos="851"/>
        </w:tabs>
        <w:ind w:firstLine="708"/>
        <w:contextualSpacing/>
        <w:jc w:val="both"/>
      </w:pPr>
      <w:r>
        <w:t>Образование межфазных взвесей приводит к потерям экстрагента, нестабильной работе экстракционного оборудования и увеличению себестоимости продукции. Поэтому исследование и разработка новых технологических решений для снижения образования межфазных взвесей являются актуальными задачами.</w:t>
      </w:r>
    </w:p>
    <w:p w14:paraId="1E3DC435" w14:textId="77777777" w:rsidR="001078E9" w:rsidRDefault="001078E9" w:rsidP="00DD0CB6">
      <w:pPr>
        <w:tabs>
          <w:tab w:val="left" w:pos="851"/>
        </w:tabs>
        <w:ind w:firstLine="708"/>
        <w:contextualSpacing/>
        <w:jc w:val="both"/>
      </w:pPr>
      <w:r>
        <w:t>Состав межфазных взвесей разнообразен и определяется составом растворов, из которых извлекается целевой металл, и минеральным составом перерабатываемых руд. Основными компонентами взвесей часто являются:</w:t>
      </w:r>
    </w:p>
    <w:p w14:paraId="19F92428" w14:textId="77777777" w:rsidR="001078E9" w:rsidRPr="001078E9" w:rsidRDefault="001078E9" w:rsidP="00DD0CB6">
      <w:pPr>
        <w:pStyle w:val="ListParagraph"/>
        <w:numPr>
          <w:ilvl w:val="0"/>
          <w:numId w:val="4"/>
        </w:numPr>
        <w:tabs>
          <w:tab w:val="left" w:pos="851"/>
        </w:tabs>
        <w:spacing w:after="0" w:line="240" w:lineRule="auto"/>
        <w:ind w:left="0" w:firstLine="567"/>
        <w:jc w:val="both"/>
        <w:rPr>
          <w:rFonts w:ascii="Times New Roman" w:hAnsi="Times New Roman"/>
          <w:sz w:val="28"/>
          <w:szCs w:val="28"/>
        </w:rPr>
      </w:pPr>
      <w:r w:rsidRPr="001078E9">
        <w:rPr>
          <w:rFonts w:ascii="Times New Roman" w:hAnsi="Times New Roman"/>
          <w:sz w:val="28"/>
          <w:szCs w:val="28"/>
        </w:rPr>
        <w:t>Кремнекислота в виде коллоидных частиц.</w:t>
      </w:r>
    </w:p>
    <w:p w14:paraId="05ECC1F7" w14:textId="77777777" w:rsidR="001078E9" w:rsidRPr="001078E9" w:rsidRDefault="001078E9" w:rsidP="00DD0CB6">
      <w:pPr>
        <w:pStyle w:val="ListParagraph"/>
        <w:numPr>
          <w:ilvl w:val="0"/>
          <w:numId w:val="4"/>
        </w:numPr>
        <w:tabs>
          <w:tab w:val="left" w:pos="851"/>
        </w:tabs>
        <w:spacing w:after="0" w:line="240" w:lineRule="auto"/>
        <w:ind w:left="0" w:firstLine="567"/>
        <w:jc w:val="both"/>
        <w:rPr>
          <w:rFonts w:ascii="Times New Roman" w:hAnsi="Times New Roman"/>
          <w:sz w:val="28"/>
          <w:szCs w:val="28"/>
        </w:rPr>
      </w:pPr>
      <w:r w:rsidRPr="001078E9">
        <w:rPr>
          <w:rFonts w:ascii="Times New Roman" w:hAnsi="Times New Roman"/>
          <w:sz w:val="28"/>
          <w:szCs w:val="28"/>
        </w:rPr>
        <w:t>Твердые соединения, такие как рудный материал, окиси и гидроокиси металлов.</w:t>
      </w:r>
    </w:p>
    <w:p w14:paraId="66D9D361" w14:textId="77777777" w:rsidR="001078E9" w:rsidRPr="001078E9" w:rsidRDefault="001078E9" w:rsidP="00DD0CB6">
      <w:pPr>
        <w:pStyle w:val="ListParagraph"/>
        <w:numPr>
          <w:ilvl w:val="0"/>
          <w:numId w:val="4"/>
        </w:numPr>
        <w:tabs>
          <w:tab w:val="left" w:pos="851"/>
        </w:tabs>
        <w:spacing w:after="0" w:line="240" w:lineRule="auto"/>
        <w:ind w:left="0" w:firstLine="567"/>
        <w:jc w:val="both"/>
        <w:rPr>
          <w:rFonts w:ascii="Times New Roman" w:hAnsi="Times New Roman"/>
          <w:sz w:val="28"/>
          <w:szCs w:val="28"/>
        </w:rPr>
      </w:pPr>
      <w:r w:rsidRPr="001078E9">
        <w:rPr>
          <w:rFonts w:ascii="Times New Roman" w:hAnsi="Times New Roman"/>
          <w:sz w:val="28"/>
          <w:szCs w:val="28"/>
        </w:rPr>
        <w:t xml:space="preserve">Многозарядные ионы (например, </w:t>
      </w:r>
      <w:proofErr w:type="spellStart"/>
      <w:r w:rsidRPr="001078E9">
        <w:rPr>
          <w:rFonts w:ascii="Times New Roman" w:hAnsi="Times New Roman"/>
          <w:sz w:val="28"/>
          <w:szCs w:val="28"/>
        </w:rPr>
        <w:t>Zr</w:t>
      </w:r>
      <w:proofErr w:type="spellEnd"/>
      <w:r w:rsidRPr="001078E9">
        <w:rPr>
          <w:rFonts w:ascii="Times New Roman" w:hAnsi="Times New Roman"/>
          <w:sz w:val="28"/>
          <w:szCs w:val="28"/>
        </w:rPr>
        <w:t xml:space="preserve">, </w:t>
      </w:r>
      <w:proofErr w:type="spellStart"/>
      <w:r w:rsidRPr="001078E9">
        <w:rPr>
          <w:rFonts w:ascii="Times New Roman" w:hAnsi="Times New Roman"/>
          <w:sz w:val="28"/>
          <w:szCs w:val="28"/>
        </w:rPr>
        <w:t>Sc</w:t>
      </w:r>
      <w:proofErr w:type="spellEnd"/>
      <w:r w:rsidRPr="001078E9">
        <w:rPr>
          <w:rFonts w:ascii="Times New Roman" w:hAnsi="Times New Roman"/>
          <w:sz w:val="28"/>
          <w:szCs w:val="28"/>
        </w:rPr>
        <w:t>, Fe, Al, РЗЭ), образующие труднорастворимые комплексы с экстрагентами.</w:t>
      </w:r>
    </w:p>
    <w:p w14:paraId="401F0E9C" w14:textId="77777777" w:rsidR="001078E9" w:rsidRDefault="001078E9" w:rsidP="00DD0CB6">
      <w:pPr>
        <w:pStyle w:val="ListParagraph"/>
        <w:numPr>
          <w:ilvl w:val="0"/>
          <w:numId w:val="4"/>
        </w:numPr>
        <w:tabs>
          <w:tab w:val="left" w:pos="851"/>
        </w:tabs>
        <w:spacing w:after="0" w:line="240" w:lineRule="auto"/>
        <w:ind w:left="0" w:firstLine="567"/>
        <w:jc w:val="both"/>
        <w:rPr>
          <w:rFonts w:ascii="Times New Roman" w:hAnsi="Times New Roman"/>
          <w:sz w:val="28"/>
          <w:szCs w:val="28"/>
        </w:rPr>
      </w:pPr>
      <w:r w:rsidRPr="001078E9">
        <w:rPr>
          <w:rFonts w:ascii="Times New Roman" w:hAnsi="Times New Roman"/>
          <w:sz w:val="28"/>
          <w:szCs w:val="28"/>
        </w:rPr>
        <w:t>Продукты деградации экстрагентов и разбавителей, накапливающиеся в органической фазе.</w:t>
      </w:r>
    </w:p>
    <w:p w14:paraId="080BBEB2" w14:textId="57750A75" w:rsidR="001078E9" w:rsidRPr="001078E9" w:rsidRDefault="001078E9" w:rsidP="000A2DD7">
      <w:pPr>
        <w:tabs>
          <w:tab w:val="left" w:pos="3119"/>
        </w:tabs>
        <w:ind w:firstLine="708"/>
        <w:jc w:val="both"/>
      </w:pPr>
      <w:r>
        <w:t>Например, при экстракции урана межфазные образования могут состоять из кремнезема (кварца) и неорганических сульфатов. В сернокислых растворах от выщелачивания сырья содержатся твердые частицы руды, которые при перекачке насосами дополнительно истираются на более мелкие частицы, способствуя образованию взвесей.</w:t>
      </w:r>
    </w:p>
    <w:p w14:paraId="0CC29FE9" w14:textId="77777777" w:rsidR="001078E9" w:rsidRDefault="001078E9" w:rsidP="000A2DD7">
      <w:pPr>
        <w:tabs>
          <w:tab w:val="left" w:pos="3119"/>
        </w:tabs>
        <w:ind w:firstLine="708"/>
        <w:contextualSpacing/>
        <w:jc w:val="both"/>
      </w:pPr>
      <w:r>
        <w:t>В экстракционной технологии индия с использованием ди-2-этилгексилфосфорной кислоты (Д2ЭФК) основой межфазных взвесей может быть средняя соль In(R2PO4)3, нерастворимая в керосине и выпадающая в осадок, что способствует образованию взвесей.</w:t>
      </w:r>
    </w:p>
    <w:p w14:paraId="65288FB8" w14:textId="77777777" w:rsidR="001078E9" w:rsidRDefault="001078E9" w:rsidP="000A2DD7">
      <w:pPr>
        <w:tabs>
          <w:tab w:val="left" w:pos="3119"/>
        </w:tabs>
        <w:ind w:firstLine="708"/>
        <w:contextualSpacing/>
        <w:jc w:val="both"/>
      </w:pPr>
      <w:r>
        <w:lastRenderedPageBreak/>
        <w:t>Таким образом, образование и состав межфазных взвесей зависят от состава исходных растворов, наличия в них твердых взвесей, органических соединений, соединений в коллоидном состоянии, а также от природы и чистоты компонентов экстрагента.</w:t>
      </w:r>
    </w:p>
    <w:p w14:paraId="0316C7B1" w14:textId="1E43864A" w:rsidR="008E04FF" w:rsidRPr="00C644DE" w:rsidRDefault="001078E9" w:rsidP="000A2DD7">
      <w:pPr>
        <w:tabs>
          <w:tab w:val="left" w:pos="3119"/>
        </w:tabs>
        <w:ind w:firstLine="708"/>
        <w:contextualSpacing/>
        <w:jc w:val="both"/>
      </w:pPr>
      <w:r>
        <w:t>Изучение процесса образования межфазных взвесей и разработка технологических приемов для их снижения являются важными направлениями для повышения эффективности экстракционных процессов и снижения себестоимости продукции</w:t>
      </w:r>
      <w:r w:rsidR="00C644DE" w:rsidRPr="00C644DE">
        <w:t xml:space="preserve"> </w:t>
      </w:r>
      <w:r w:rsidR="00C644DE" w:rsidRPr="00065C37">
        <w:t>[4</w:t>
      </w:r>
      <w:r w:rsidR="00C644DE" w:rsidRPr="00C644DE">
        <w:t>9</w:t>
      </w:r>
      <w:r w:rsidR="00C644DE" w:rsidRPr="00065C37">
        <w:t>].</w:t>
      </w:r>
    </w:p>
    <w:p w14:paraId="222420D8" w14:textId="77777777" w:rsidR="001078E9" w:rsidRDefault="001078E9" w:rsidP="000A2DD7">
      <w:pPr>
        <w:tabs>
          <w:tab w:val="left" w:pos="3119"/>
        </w:tabs>
        <w:ind w:firstLine="708"/>
        <w:contextualSpacing/>
        <w:jc w:val="both"/>
        <w:rPr>
          <w:b/>
          <w:bCs/>
        </w:rPr>
      </w:pPr>
    </w:p>
    <w:p w14:paraId="415F47C8" w14:textId="77777777" w:rsidR="00A332CD" w:rsidRDefault="00B721BB" w:rsidP="000A2DD7">
      <w:pPr>
        <w:tabs>
          <w:tab w:val="left" w:pos="3119"/>
        </w:tabs>
        <w:ind w:firstLine="708"/>
        <w:contextualSpacing/>
        <w:jc w:val="both"/>
        <w:rPr>
          <w:b/>
        </w:rPr>
      </w:pPr>
      <w:r w:rsidRPr="001078E9">
        <w:rPr>
          <w:b/>
        </w:rPr>
        <w:t>1.</w:t>
      </w:r>
      <w:r w:rsidR="00554B19">
        <w:rPr>
          <w:b/>
        </w:rPr>
        <w:t>7</w:t>
      </w:r>
      <w:r w:rsidR="00071F80" w:rsidRPr="001078E9">
        <w:rPr>
          <w:b/>
        </w:rPr>
        <w:t xml:space="preserve"> </w:t>
      </w:r>
      <w:r w:rsidR="00A332CD" w:rsidRPr="00A332CD">
        <w:rPr>
          <w:b/>
        </w:rPr>
        <w:t>Проблема крада в процессах жидкостной экстракции и электролиза меди (SX-EW): причины, последствия и методы борьбы</w:t>
      </w:r>
    </w:p>
    <w:p w14:paraId="67512A9E" w14:textId="389EDBB4" w:rsidR="004821CF" w:rsidRPr="00752DE7" w:rsidRDefault="00071F80" w:rsidP="000A2DD7">
      <w:pPr>
        <w:tabs>
          <w:tab w:val="left" w:pos="3119"/>
        </w:tabs>
        <w:ind w:firstLine="708"/>
        <w:contextualSpacing/>
        <w:jc w:val="both"/>
      </w:pPr>
      <w:r w:rsidRPr="002A10EC">
        <w:t>Формирование крада в процессах извлечения методом жидкостной экстракции и электролиза (SX-EW) представляет собой сложную проблему, которая существенно снижает эффективность процессов и может приводить к серьезным эксплуатационным трудностям. Крад представляет собой устойчивую эмульсию или "третью фазу", возникающую на границе раздела органической и водной фаз. Это явление не только снижает эффективность разделения фаз, но также увеличивает потери органических веществ, осложняет работу систем разделения и, в некоторых случаях, может приводить к загрязнению конечного продукта</w:t>
      </w:r>
      <w:r w:rsidR="00752DE7" w:rsidRPr="00065C37">
        <w:t>.</w:t>
      </w:r>
    </w:p>
    <w:p w14:paraId="4873A90B" w14:textId="35AD1BDD" w:rsidR="004821CF" w:rsidRPr="00752DE7" w:rsidRDefault="00071F80" w:rsidP="000A2DD7">
      <w:pPr>
        <w:tabs>
          <w:tab w:val="left" w:pos="3119"/>
        </w:tabs>
        <w:ind w:firstLine="708"/>
        <w:contextualSpacing/>
        <w:jc w:val="both"/>
      </w:pPr>
      <w:r w:rsidRPr="002A10EC">
        <w:t>Формирование крада происходит из-за множества факторов, включая состав раствора, наличие взвешенных твердых частиц, особенности органической фазы и операционные параметры</w:t>
      </w:r>
      <w:r w:rsidR="00752DE7" w:rsidRPr="00065C37">
        <w:t>.</w:t>
      </w:r>
    </w:p>
    <w:p w14:paraId="0F9701B8" w14:textId="06C9D3FE" w:rsidR="00071F80" w:rsidRPr="002A10EC" w:rsidRDefault="00071F80" w:rsidP="000A2DD7">
      <w:pPr>
        <w:tabs>
          <w:tab w:val="left" w:pos="3119"/>
        </w:tabs>
        <w:ind w:firstLine="708"/>
        <w:contextualSpacing/>
        <w:jc w:val="both"/>
      </w:pPr>
      <w:r w:rsidRPr="002A10EC">
        <w:t xml:space="preserve">Наличие различных примесей, таких как железо, кремнезем и другие коллоидные вещества, существенно влияет на формирование крада. Эти вещества, присутствующие в продуктивном растворе выщелачивания (PLS), способны вступать в химические взаимодействия с экстрагентами или образовывать осадки, которые стабилизируют эмульсию на границе раздела. Существует множество механизмов, с помощью которых эти примеси воздействуют на экстракционный процесс, включая </w:t>
      </w:r>
      <w:proofErr w:type="spellStart"/>
      <w:r w:rsidRPr="002A10EC">
        <w:t>комплексообразование</w:t>
      </w:r>
      <w:proofErr w:type="spellEnd"/>
      <w:r w:rsidRPr="002A10EC">
        <w:t xml:space="preserve"> и взаимодействие с органической фазой.</w:t>
      </w:r>
    </w:p>
    <w:p w14:paraId="6F628F99" w14:textId="77777777" w:rsidR="0001296F" w:rsidRDefault="00071F80" w:rsidP="000A2DD7">
      <w:pPr>
        <w:tabs>
          <w:tab w:val="left" w:pos="3119"/>
        </w:tabs>
        <w:ind w:firstLine="708"/>
        <w:contextualSpacing/>
        <w:jc w:val="both"/>
      </w:pPr>
      <w:r w:rsidRPr="002A10EC">
        <w:t>Мелкодисперсные частицы, такие как остатки руды и осадки, могут попадать в процессы SX-EW, когда система подвергается сильному перемешиванию или недостаточному очищению. Эти твердые частицы способствуют стабилизации эмульсий и образованию крада, усложняя процесс разделения и увеличив</w:t>
      </w:r>
      <w:r w:rsidR="0001296F">
        <w:t>ая потери органических веществ.</w:t>
      </w:r>
    </w:p>
    <w:p w14:paraId="71C06FDB" w14:textId="08E5B522" w:rsidR="004821CF" w:rsidRPr="004821CF" w:rsidRDefault="00071F80" w:rsidP="000A2DD7">
      <w:pPr>
        <w:tabs>
          <w:tab w:val="left" w:pos="3119"/>
        </w:tabs>
        <w:ind w:firstLine="708"/>
        <w:contextualSpacing/>
        <w:jc w:val="both"/>
      </w:pPr>
      <w:r w:rsidRPr="002A10EC">
        <w:t>Выбор экстрагента и его состав непосредственно влияют на формирование крада. Некоторые экстрагенты имеют склонность к образованию устойчивых эмульсий при взаимодействии с примесями, что может усиливать формирование крада. Состав растворителя и его физико-химические свойства также могут повлиять на склонность к образованию крада, включая вязкость и межфазное натяжение.</w:t>
      </w:r>
      <w:r w:rsidR="004821CF" w:rsidRPr="004821CF">
        <w:rPr>
          <w:highlight w:val="green"/>
        </w:rPr>
        <w:t xml:space="preserve"> </w:t>
      </w:r>
    </w:p>
    <w:p w14:paraId="7E781E51" w14:textId="77777777" w:rsidR="0001296F" w:rsidRDefault="00071F80" w:rsidP="000A2DD7">
      <w:pPr>
        <w:tabs>
          <w:tab w:val="left" w:pos="3119"/>
        </w:tabs>
        <w:ind w:firstLine="708"/>
        <w:contextualSpacing/>
        <w:jc w:val="both"/>
      </w:pPr>
      <w:r w:rsidRPr="002A10EC">
        <w:t xml:space="preserve">Интенсивность перемешивания, температура и соотношение фаз (органической и водной) играют важную роль в процессах SX-EW. Например, чрезмерное перемешивание способствует образованию мелкодисперсных </w:t>
      </w:r>
      <w:r w:rsidRPr="002A10EC">
        <w:lastRenderedPageBreak/>
        <w:t xml:space="preserve">капель, которые труднее разделить, тогда как температурные колебания могут повлиять на вязкость и, соответственно, на стабильность эмульсий. Оптимальные параметры, такие как </w:t>
      </w:r>
      <w:proofErr w:type="spellStart"/>
      <w:r w:rsidRPr="002A10EC">
        <w:t>органико</w:t>
      </w:r>
      <w:proofErr w:type="spellEnd"/>
      <w:r w:rsidRPr="002A10EC">
        <w:t>-водное соотношение и температура, обеспечивают</w:t>
      </w:r>
      <w:r w:rsidR="0001296F">
        <w:t xml:space="preserve"> минимизацию образования крада.</w:t>
      </w:r>
    </w:p>
    <w:p w14:paraId="76CBAD74" w14:textId="686A24B4" w:rsidR="004821CF" w:rsidRPr="004821CF" w:rsidRDefault="00071F80" w:rsidP="000A2DD7">
      <w:pPr>
        <w:tabs>
          <w:tab w:val="left" w:pos="3119"/>
        </w:tabs>
        <w:ind w:firstLine="708"/>
        <w:contextualSpacing/>
        <w:jc w:val="both"/>
      </w:pPr>
      <w:r w:rsidRPr="002A10EC">
        <w:t>Для уменьшения образования крада и его негативного воздействия на процессы SX-EW могут применяться различные подходы и стратегии. Одной из ключевых стратегий является оптимизация состава экстрагентов и использование специальных модификаторов, которые улучшают разделение фаз и препятствуют образованию устойчивых эмульсий</w:t>
      </w:r>
      <w:r w:rsidR="00C644DE" w:rsidRPr="00C644DE">
        <w:t xml:space="preserve"> </w:t>
      </w:r>
      <w:r w:rsidR="00C644DE" w:rsidRPr="00065C37">
        <w:t>[</w:t>
      </w:r>
      <w:r w:rsidR="00C644DE" w:rsidRPr="00C644DE">
        <w:t>50</w:t>
      </w:r>
      <w:r w:rsidR="00671CAE">
        <w:t>-56</w:t>
      </w:r>
      <w:r w:rsidR="00C644DE" w:rsidRPr="00065C37">
        <w:t>].</w:t>
      </w:r>
      <w:r w:rsidR="004821CF" w:rsidRPr="004821CF">
        <w:rPr>
          <w:highlight w:val="green"/>
        </w:rPr>
        <w:t xml:space="preserve"> </w:t>
      </w:r>
    </w:p>
    <w:p w14:paraId="6986C114" w14:textId="5F4A611C" w:rsidR="00071F80" w:rsidRPr="005C25CD" w:rsidRDefault="00071F80" w:rsidP="000A2DD7">
      <w:pPr>
        <w:tabs>
          <w:tab w:val="left" w:pos="3119"/>
        </w:tabs>
        <w:ind w:firstLine="708"/>
        <w:contextualSpacing/>
        <w:jc w:val="both"/>
      </w:pPr>
      <w:r w:rsidRPr="002A10EC">
        <w:t>Использование экстрагентов с меньшей склонностью к образованию эмульсий или добавление модификаторов, таких как алифатические спирты, может значительно уменьшить образование крада. Такие добавки влияют на физико-химические свойства экстрагента, способствуя более эффективному разделению фаз.</w:t>
      </w:r>
    </w:p>
    <w:p w14:paraId="14A35BF0" w14:textId="16EF1161" w:rsidR="00071F80" w:rsidRPr="002A10EC" w:rsidRDefault="00071F80" w:rsidP="00DD0CB6">
      <w:pPr>
        <w:tabs>
          <w:tab w:val="left" w:pos="3119"/>
        </w:tabs>
        <w:ind w:firstLine="708"/>
        <w:contextualSpacing/>
        <w:jc w:val="both"/>
      </w:pPr>
      <w:r w:rsidRPr="002A10EC">
        <w:t>Перед процессом экстракции важно тщательно очищать растворы от твердых частиц, используя высокоэффективные фильтры и методы осветления. Это предотвращает попадание мелкодисперсных частиц в системы SX-EW, уменьшая вероятность образования крада.</w:t>
      </w:r>
    </w:p>
    <w:p w14:paraId="68A9BE9E" w14:textId="30169911" w:rsidR="00071F80" w:rsidRPr="002A10EC" w:rsidRDefault="00071F80" w:rsidP="00DD0CB6">
      <w:pPr>
        <w:tabs>
          <w:tab w:val="left" w:pos="3119"/>
        </w:tabs>
        <w:ind w:firstLine="708"/>
        <w:contextualSpacing/>
        <w:jc w:val="both"/>
      </w:pPr>
      <w:r w:rsidRPr="002A10EC">
        <w:t>Тщательная настройка операционных параметров, таких как соотношение органической и водной фаз, интенсивность перемешивания и температура, может существенно снизить вероятность образования крада. Например, поддержание оптимального соотношения фаз и соблюдение рекомендуемых температурных диапазонов способствует минимизации эмульсий и облегчает процессы разделения.</w:t>
      </w:r>
    </w:p>
    <w:p w14:paraId="2F3C71C0" w14:textId="5C8817B9" w:rsidR="004821CF" w:rsidRPr="00752DE7" w:rsidRDefault="00071F80" w:rsidP="00DD0CB6">
      <w:pPr>
        <w:tabs>
          <w:tab w:val="left" w:pos="3119"/>
        </w:tabs>
        <w:ind w:firstLine="708"/>
        <w:contextualSpacing/>
        <w:jc w:val="both"/>
      </w:pPr>
      <w:r w:rsidRPr="002A10EC">
        <w:t xml:space="preserve">Современные исследования в области SX-EW сосредоточены на улучшении методов контроля и снижения образования крада. Использование специфических экстрагентов и добавление специальных реагентов позволяет существенно снизить образование межфазных эмульсий. Важную роль играет выбор компонентов и их взаимодействие, что позволяет уменьшить вероятность образования устойчивых </w:t>
      </w:r>
      <w:proofErr w:type="spellStart"/>
      <w:r w:rsidRPr="00752DE7">
        <w:t>крадов</w:t>
      </w:r>
      <w:proofErr w:type="spellEnd"/>
      <w:r w:rsidR="00752DE7" w:rsidRPr="00752DE7">
        <w:t xml:space="preserve"> </w:t>
      </w:r>
      <w:r w:rsidR="004821CF" w:rsidRPr="00E33088">
        <w:t>[</w:t>
      </w:r>
      <w:r w:rsidR="00752DE7" w:rsidRPr="00E33088">
        <w:t>46</w:t>
      </w:r>
      <w:r w:rsidR="002A3155" w:rsidRPr="00E33088">
        <w:t xml:space="preserve">, </w:t>
      </w:r>
      <w:proofErr w:type="gramStart"/>
      <w:r w:rsidR="002A3155" w:rsidRPr="00E33088">
        <w:t>с.</w:t>
      </w:r>
      <w:r w:rsidR="00E33088" w:rsidRPr="00E33088">
        <w:t>29</w:t>
      </w:r>
      <w:r w:rsidR="002A3155" w:rsidRPr="00E33088">
        <w:t xml:space="preserve"> </w:t>
      </w:r>
      <w:r w:rsidR="004821CF" w:rsidRPr="00E33088">
        <w:t>]</w:t>
      </w:r>
      <w:proofErr w:type="gramEnd"/>
      <w:r w:rsidR="00752DE7" w:rsidRPr="00E33088">
        <w:t>.</w:t>
      </w:r>
    </w:p>
    <w:p w14:paraId="6AC65813" w14:textId="3118386D" w:rsidR="00071F80" w:rsidRPr="002A10EC" w:rsidRDefault="00071F80" w:rsidP="00DD0CB6">
      <w:pPr>
        <w:tabs>
          <w:tab w:val="left" w:pos="3119"/>
        </w:tabs>
        <w:ind w:firstLine="708"/>
        <w:contextualSpacing/>
        <w:jc w:val="both"/>
      </w:pPr>
      <w:r w:rsidRPr="002A10EC">
        <w:t xml:space="preserve">Другие исследования акцентируют внимание на химии растворов, свойствах экстрагентов и параметрах процесса, предлагая комплексные стратегии для управления и минимизации </w:t>
      </w:r>
      <w:proofErr w:type="spellStart"/>
      <w:r w:rsidRPr="002A10EC">
        <w:t>крадов</w:t>
      </w:r>
      <w:proofErr w:type="spellEnd"/>
      <w:r w:rsidRPr="002A10EC">
        <w:t>. Комбинированный подход, включающий подбор экстрагентов, использование специальных добавок и оптимизацию условий, является ключом к успешному управлению процессами SX-EW.</w:t>
      </w:r>
    </w:p>
    <w:p w14:paraId="5E0D5958" w14:textId="7F4CE283" w:rsidR="00071F80" w:rsidRDefault="00071F80" w:rsidP="00DD0CB6">
      <w:pPr>
        <w:tabs>
          <w:tab w:val="left" w:pos="3119"/>
        </w:tabs>
        <w:ind w:firstLine="708"/>
        <w:contextualSpacing/>
        <w:jc w:val="both"/>
      </w:pPr>
      <w:r w:rsidRPr="002A10EC">
        <w:t xml:space="preserve">Эффективное управление </w:t>
      </w:r>
      <w:proofErr w:type="spellStart"/>
      <w:r w:rsidRPr="002A10EC">
        <w:t>крадом</w:t>
      </w:r>
      <w:proofErr w:type="spellEnd"/>
      <w:r w:rsidRPr="002A10EC">
        <w:t xml:space="preserve"> способствует не только улучшению производственных процессов, но и повышает стабильность, надежность и экономичность операций по извлечению меди.</w:t>
      </w:r>
    </w:p>
    <w:p w14:paraId="5BA9B894" w14:textId="27F6E57E" w:rsidR="002A10EC" w:rsidRPr="002A10EC" w:rsidRDefault="002A10EC" w:rsidP="00DD0CB6">
      <w:pPr>
        <w:tabs>
          <w:tab w:val="left" w:pos="3119"/>
        </w:tabs>
        <w:ind w:firstLine="708"/>
        <w:contextualSpacing/>
        <w:jc w:val="both"/>
      </w:pPr>
    </w:p>
    <w:p w14:paraId="70A054FE" w14:textId="2D3ECCF0" w:rsidR="00FE2A0B" w:rsidRPr="00DD0CB6" w:rsidRDefault="002A71A1" w:rsidP="00DD0CB6">
      <w:pPr>
        <w:tabs>
          <w:tab w:val="left" w:pos="3119"/>
        </w:tabs>
        <w:ind w:firstLine="708"/>
        <w:contextualSpacing/>
        <w:jc w:val="both"/>
        <w:rPr>
          <w:b/>
          <w:bCs/>
          <w:lang w:val="kk-KZ"/>
        </w:rPr>
      </w:pPr>
      <w:r>
        <w:rPr>
          <w:b/>
          <w:bCs/>
        </w:rPr>
        <w:t>Выводы</w:t>
      </w:r>
      <w:r w:rsidR="00FE2A0B" w:rsidRPr="002A10EC">
        <w:rPr>
          <w:b/>
          <w:bCs/>
        </w:rPr>
        <w:t xml:space="preserve"> </w:t>
      </w:r>
      <w:r w:rsidR="002A10EC" w:rsidRPr="002A10EC">
        <w:rPr>
          <w:b/>
          <w:bCs/>
        </w:rPr>
        <w:t>по разделу</w:t>
      </w:r>
      <w:r w:rsidR="00DD0CB6">
        <w:rPr>
          <w:b/>
          <w:bCs/>
          <w:lang w:val="kk-KZ"/>
        </w:rPr>
        <w:t xml:space="preserve"> 1</w:t>
      </w:r>
    </w:p>
    <w:p w14:paraId="17CAAFE8" w14:textId="2B7AC0E5" w:rsidR="0028456F" w:rsidRDefault="002A71A1" w:rsidP="00DD0CB6">
      <w:pPr>
        <w:tabs>
          <w:tab w:val="left" w:pos="3119"/>
        </w:tabs>
        <w:ind w:firstLine="708"/>
        <w:contextualSpacing/>
        <w:jc w:val="both"/>
      </w:pPr>
      <w:r>
        <w:t xml:space="preserve">– </w:t>
      </w:r>
      <w:r w:rsidR="0028456F" w:rsidRPr="0028456F">
        <w:t>Минерально-сырьевая база Казахстана является стратегическим ресурсом, обеспечивающим развитие горнодобывающей и металлургической отраслей. Для эффективной переработки сырья требуются современные технологии, такие как выщелачивание</w:t>
      </w:r>
      <w:r w:rsidR="005F14F2" w:rsidRPr="005F14F2">
        <w:t xml:space="preserve"> </w:t>
      </w:r>
      <w:r w:rsidR="005F14F2">
        <w:t>и жидкостная экстракция</w:t>
      </w:r>
      <w:r w:rsidR="0028456F" w:rsidRPr="0028456F">
        <w:t xml:space="preserve">, позволяющие </w:t>
      </w:r>
      <w:r w:rsidR="0028456F" w:rsidRPr="0028456F">
        <w:lastRenderedPageBreak/>
        <w:t>снижать затраты и повышать экономическую эффективность</w:t>
      </w:r>
      <w:r w:rsidR="005F14F2">
        <w:t xml:space="preserve"> при переработке исходного сырья с низким содержанием ценного компонента</w:t>
      </w:r>
      <w:r w:rsidR="0028456F" w:rsidRPr="0028456F">
        <w:t>.</w:t>
      </w:r>
    </w:p>
    <w:p w14:paraId="08B6B920" w14:textId="248F2121" w:rsidR="00BE6F31" w:rsidRPr="0028456F" w:rsidRDefault="002A71A1" w:rsidP="000A2DD7">
      <w:pPr>
        <w:tabs>
          <w:tab w:val="left" w:pos="3119"/>
        </w:tabs>
        <w:ind w:firstLine="708"/>
        <w:contextualSpacing/>
        <w:jc w:val="both"/>
      </w:pPr>
      <w:r>
        <w:t xml:space="preserve">– </w:t>
      </w:r>
      <w:r w:rsidR="00BE6F31" w:rsidRPr="00BE6F31">
        <w:t xml:space="preserve">Современные реагенты для жидкостной экстракции меди основаны на фенольных </w:t>
      </w:r>
      <w:proofErr w:type="spellStart"/>
      <w:r w:rsidR="00BE6F31" w:rsidRPr="00BE6F31">
        <w:t>оксимах</w:t>
      </w:r>
      <w:proofErr w:type="spellEnd"/>
      <w:r w:rsidR="00BE6F31" w:rsidRPr="00BE6F31">
        <w:t xml:space="preserve">, которые делятся на две основные группы: </w:t>
      </w:r>
      <w:proofErr w:type="spellStart"/>
      <w:r w:rsidR="00BE6F31" w:rsidRPr="00BE6F31">
        <w:t>альдоксимы</w:t>
      </w:r>
      <w:proofErr w:type="spellEnd"/>
      <w:r w:rsidR="00BE6F31" w:rsidRPr="00BE6F31">
        <w:t xml:space="preserve"> и </w:t>
      </w:r>
      <w:proofErr w:type="spellStart"/>
      <w:r w:rsidR="00BE6F31" w:rsidRPr="00BE6F31">
        <w:t>кетоксимы</w:t>
      </w:r>
      <w:proofErr w:type="spellEnd"/>
      <w:r w:rsidR="00BE6F31" w:rsidRPr="00BE6F31">
        <w:t xml:space="preserve">. Эти соединения образуют комплексные соединения с ионами меди, благодаря чему эффективно извлекают металл из растворов. </w:t>
      </w:r>
      <w:proofErr w:type="spellStart"/>
      <w:r w:rsidR="00BE6F31" w:rsidRPr="00BE6F31">
        <w:t>Альдоксимы</w:t>
      </w:r>
      <w:proofErr w:type="spellEnd"/>
      <w:r w:rsidR="00BE6F31" w:rsidRPr="00BE6F31">
        <w:t xml:space="preserve"> обладают высокой экстрагирующей способностью, но требуют более сложных условий для </w:t>
      </w:r>
      <w:proofErr w:type="spellStart"/>
      <w:r w:rsidR="00BE6F31" w:rsidRPr="00BE6F31">
        <w:t>реэкстракции</w:t>
      </w:r>
      <w:proofErr w:type="spellEnd"/>
      <w:r w:rsidR="00BE6F31" w:rsidRPr="00BE6F31">
        <w:t xml:space="preserve"> меди. </w:t>
      </w:r>
      <w:proofErr w:type="spellStart"/>
      <w:r w:rsidR="00BE6F31" w:rsidRPr="00BE6F31">
        <w:t>Кетоксимы</w:t>
      </w:r>
      <w:proofErr w:type="spellEnd"/>
      <w:r w:rsidR="00BE6F31" w:rsidRPr="00BE6F31">
        <w:t xml:space="preserve">, напротив, имеют умеренную экстрагирующую способность, но обеспечивают более простую </w:t>
      </w:r>
      <w:proofErr w:type="spellStart"/>
      <w:r w:rsidR="00BE6F31" w:rsidRPr="00BE6F31">
        <w:t>реэкстракцию</w:t>
      </w:r>
      <w:proofErr w:type="spellEnd"/>
      <w:r w:rsidR="00BE6F31" w:rsidRPr="00BE6F31">
        <w:t xml:space="preserve">. Для оптимизации процессов экстракции и </w:t>
      </w:r>
      <w:proofErr w:type="spellStart"/>
      <w:r w:rsidR="00BE6F31" w:rsidRPr="00BE6F31">
        <w:t>реэкстракции</w:t>
      </w:r>
      <w:proofErr w:type="spellEnd"/>
      <w:r w:rsidR="00BE6F31" w:rsidRPr="00BE6F31">
        <w:t xml:space="preserve"> часто используются смеси </w:t>
      </w:r>
      <w:proofErr w:type="spellStart"/>
      <w:r w:rsidR="00BE6F31" w:rsidRPr="00BE6F31">
        <w:t>альдоксимов</w:t>
      </w:r>
      <w:proofErr w:type="spellEnd"/>
      <w:r w:rsidR="00BE6F31" w:rsidRPr="00BE6F31">
        <w:t xml:space="preserve"> и </w:t>
      </w:r>
      <w:proofErr w:type="spellStart"/>
      <w:r w:rsidR="00BE6F31" w:rsidRPr="00BE6F31">
        <w:t>кетоксимов</w:t>
      </w:r>
      <w:proofErr w:type="spellEnd"/>
      <w:r w:rsidR="00BE6F31" w:rsidRPr="00BE6F31">
        <w:t>, а также их модификации с добавлением различных функциональных групп, что позволяет адаптировать реагенты под конкретные технологические требования.</w:t>
      </w:r>
    </w:p>
    <w:p w14:paraId="7E8914D6" w14:textId="0E367BBC" w:rsidR="005F14F2" w:rsidRDefault="002A71A1" w:rsidP="005F14F2">
      <w:pPr>
        <w:ind w:firstLine="708"/>
        <w:contextualSpacing/>
        <w:jc w:val="both"/>
      </w:pPr>
      <w:r>
        <w:t xml:space="preserve">– </w:t>
      </w:r>
      <w:r w:rsidR="005F14F2">
        <w:t xml:space="preserve">Экстрагенты на основе </w:t>
      </w:r>
      <w:proofErr w:type="spellStart"/>
      <w:r w:rsidR="005F14F2">
        <w:t>альдоксимов</w:t>
      </w:r>
      <w:proofErr w:type="spellEnd"/>
      <w:r w:rsidR="005F14F2">
        <w:t xml:space="preserve"> широко применяются в процессах жидкостной экстракции меди благодаря их способности эффективно связывать ионы меди. </w:t>
      </w:r>
      <w:proofErr w:type="spellStart"/>
      <w:r w:rsidR="005F14F2">
        <w:t>Альдоксимы</w:t>
      </w:r>
      <w:proofErr w:type="spellEnd"/>
      <w:r w:rsidR="005F14F2">
        <w:t xml:space="preserve"> с различной длиной углеводородной цепи, такие как С9 и С12, демонстрируют отличия в кинетике экстракции.</w:t>
      </w:r>
    </w:p>
    <w:p w14:paraId="10DE6670" w14:textId="2EECE809" w:rsidR="005F14F2" w:rsidRDefault="002A71A1" w:rsidP="005F14F2">
      <w:pPr>
        <w:ind w:firstLine="708"/>
        <w:contextualSpacing/>
        <w:jc w:val="both"/>
      </w:pPr>
      <w:r>
        <w:t xml:space="preserve">– </w:t>
      </w:r>
      <w:proofErr w:type="spellStart"/>
      <w:r w:rsidR="005F14F2">
        <w:t>Альдоксимы</w:t>
      </w:r>
      <w:proofErr w:type="spellEnd"/>
      <w:r w:rsidR="005F14F2">
        <w:t xml:space="preserve"> с углеводородной цепью длиной С9 обладают более высокой скоростью экстракции по сравнению с </w:t>
      </w:r>
      <w:proofErr w:type="spellStart"/>
      <w:r w:rsidR="005F14F2">
        <w:t>альдоксимами</w:t>
      </w:r>
      <w:proofErr w:type="spellEnd"/>
      <w:r w:rsidR="005F14F2">
        <w:t xml:space="preserve"> С12. Это связано с меньшей стерической </w:t>
      </w:r>
      <w:proofErr w:type="spellStart"/>
      <w:r w:rsidR="005F14F2">
        <w:t>препятственностью</w:t>
      </w:r>
      <w:proofErr w:type="spellEnd"/>
      <w:r w:rsidR="005F14F2">
        <w:t xml:space="preserve"> и более высокой подвижностью молекул С9, что облегчает их взаимодействие с ионами меди.</w:t>
      </w:r>
    </w:p>
    <w:p w14:paraId="7912E177" w14:textId="2F64683E" w:rsidR="005F14F2" w:rsidRDefault="002A71A1" w:rsidP="005F14F2">
      <w:pPr>
        <w:ind w:firstLine="708"/>
        <w:contextualSpacing/>
        <w:jc w:val="both"/>
      </w:pPr>
      <w:r>
        <w:t xml:space="preserve">– </w:t>
      </w:r>
      <w:r w:rsidR="005F14F2">
        <w:t>Крад затрудняет разделение фаз и снижает эффективность экстракции. Поэтому при выборе модификаторов необходимо учитывать их влияние на образование крада и стремиться минимизировать этот эффект.</w:t>
      </w:r>
    </w:p>
    <w:p w14:paraId="4593946D" w14:textId="1F46D29B" w:rsidR="005F14F2" w:rsidRDefault="002A71A1" w:rsidP="005F14F2">
      <w:pPr>
        <w:ind w:firstLine="708"/>
        <w:contextualSpacing/>
        <w:jc w:val="both"/>
      </w:pPr>
      <w:r>
        <w:t xml:space="preserve">– </w:t>
      </w:r>
      <w:r w:rsidR="005F14F2">
        <w:t xml:space="preserve">Смешивание </w:t>
      </w:r>
      <w:proofErr w:type="spellStart"/>
      <w:r w:rsidR="005F14F2">
        <w:t>альдоксима</w:t>
      </w:r>
      <w:proofErr w:type="spellEnd"/>
      <w:r w:rsidR="005F14F2">
        <w:t xml:space="preserve"> с </w:t>
      </w:r>
      <w:proofErr w:type="spellStart"/>
      <w:r w:rsidR="005F14F2">
        <w:t>кетоксимом</w:t>
      </w:r>
      <w:proofErr w:type="spellEnd"/>
      <w:r w:rsidR="005F14F2">
        <w:t xml:space="preserve"> и добавление термодинамических модификаторов позволяет создавать экстрагенты с оптимизированными свойствами. </w:t>
      </w:r>
    </w:p>
    <w:p w14:paraId="2A74590A" w14:textId="01C0428A" w:rsidR="005F14F2" w:rsidRDefault="002A71A1" w:rsidP="005F14F2">
      <w:pPr>
        <w:ind w:firstLine="708"/>
        <w:contextualSpacing/>
        <w:jc w:val="both"/>
      </w:pPr>
      <w:r>
        <w:t xml:space="preserve">– </w:t>
      </w:r>
      <w:r w:rsidR="005F14F2">
        <w:t>Выбор экстрагента и модификаторов для жидкостной экстракции меди должен основываться на специфике технологического процесса, учитывая кинетические характеристики, селективность и возможное образование крада. Оптимизация состава экстрагента позволяет повысить эффективность и экономичность процесса извлечения меди.</w:t>
      </w:r>
    </w:p>
    <w:p w14:paraId="47C55AC9" w14:textId="7938A2C4" w:rsidR="002C14B4" w:rsidRDefault="002C14B4" w:rsidP="005F14F2">
      <w:pPr>
        <w:ind w:firstLine="708"/>
        <w:contextualSpacing/>
        <w:jc w:val="both"/>
      </w:pPr>
    </w:p>
    <w:p w14:paraId="0CC93091" w14:textId="1D58EBCA" w:rsidR="002C14B4" w:rsidRDefault="002C14B4" w:rsidP="005F14F2">
      <w:pPr>
        <w:ind w:firstLine="708"/>
        <w:contextualSpacing/>
        <w:jc w:val="both"/>
      </w:pPr>
    </w:p>
    <w:p w14:paraId="775A784D" w14:textId="64C60C98" w:rsidR="002C14B4" w:rsidRDefault="002C14B4" w:rsidP="005F14F2">
      <w:pPr>
        <w:ind w:firstLine="708"/>
        <w:contextualSpacing/>
        <w:jc w:val="both"/>
      </w:pPr>
    </w:p>
    <w:p w14:paraId="1CDE0F58" w14:textId="0DFF5A92" w:rsidR="002C14B4" w:rsidRDefault="002C14B4" w:rsidP="005F14F2">
      <w:pPr>
        <w:ind w:firstLine="708"/>
        <w:contextualSpacing/>
        <w:jc w:val="both"/>
      </w:pPr>
    </w:p>
    <w:p w14:paraId="18423DFA" w14:textId="4050565E" w:rsidR="002C14B4" w:rsidRDefault="002C14B4" w:rsidP="005F14F2">
      <w:pPr>
        <w:ind w:firstLine="708"/>
        <w:contextualSpacing/>
        <w:jc w:val="both"/>
      </w:pPr>
    </w:p>
    <w:p w14:paraId="650E36FA" w14:textId="6D60050F" w:rsidR="002C14B4" w:rsidRDefault="002C14B4" w:rsidP="005F14F2">
      <w:pPr>
        <w:ind w:firstLine="708"/>
        <w:contextualSpacing/>
        <w:jc w:val="both"/>
      </w:pPr>
    </w:p>
    <w:p w14:paraId="17AF1467" w14:textId="32AE61F3" w:rsidR="002C14B4" w:rsidRDefault="002C14B4" w:rsidP="005F14F2">
      <w:pPr>
        <w:ind w:firstLine="708"/>
        <w:contextualSpacing/>
        <w:jc w:val="both"/>
      </w:pPr>
    </w:p>
    <w:p w14:paraId="66F07966" w14:textId="326E1AE4" w:rsidR="002C14B4" w:rsidRDefault="002C14B4" w:rsidP="005F14F2">
      <w:pPr>
        <w:ind w:firstLine="708"/>
        <w:contextualSpacing/>
        <w:jc w:val="both"/>
      </w:pPr>
    </w:p>
    <w:p w14:paraId="207AF3B8" w14:textId="77777777" w:rsidR="004A0043" w:rsidRDefault="004A0043" w:rsidP="007B3B0C">
      <w:pPr>
        <w:pStyle w:val="ListParagraph"/>
        <w:spacing w:after="0" w:line="240" w:lineRule="auto"/>
        <w:ind w:left="0" w:firstLine="567"/>
        <w:jc w:val="both"/>
        <w:rPr>
          <w:rFonts w:ascii="Times New Roman" w:hAnsi="Times New Roman"/>
          <w:b/>
          <w:bCs/>
          <w:sz w:val="28"/>
          <w:szCs w:val="28"/>
        </w:rPr>
      </w:pPr>
    </w:p>
    <w:p w14:paraId="0A0226F1" w14:textId="77777777" w:rsidR="004A0043" w:rsidRDefault="004A0043" w:rsidP="007B3B0C">
      <w:pPr>
        <w:pStyle w:val="ListParagraph"/>
        <w:spacing w:after="0" w:line="240" w:lineRule="auto"/>
        <w:ind w:left="0" w:firstLine="567"/>
        <w:jc w:val="both"/>
        <w:rPr>
          <w:rFonts w:ascii="Times New Roman" w:hAnsi="Times New Roman"/>
          <w:b/>
          <w:bCs/>
          <w:sz w:val="28"/>
          <w:szCs w:val="28"/>
        </w:rPr>
      </w:pPr>
    </w:p>
    <w:p w14:paraId="07905594" w14:textId="77777777" w:rsidR="004A0043" w:rsidRDefault="004A0043" w:rsidP="007B3B0C">
      <w:pPr>
        <w:pStyle w:val="ListParagraph"/>
        <w:spacing w:after="0" w:line="240" w:lineRule="auto"/>
        <w:ind w:left="0" w:firstLine="567"/>
        <w:jc w:val="both"/>
        <w:rPr>
          <w:rFonts w:ascii="Times New Roman" w:hAnsi="Times New Roman"/>
          <w:b/>
          <w:bCs/>
          <w:sz w:val="28"/>
          <w:szCs w:val="28"/>
        </w:rPr>
      </w:pPr>
    </w:p>
    <w:p w14:paraId="12F7E487" w14:textId="0F9CA5C6" w:rsidR="00BC61B9" w:rsidRPr="001638B7" w:rsidRDefault="00BC61B9" w:rsidP="007B3B0C">
      <w:pPr>
        <w:pStyle w:val="ListParagraph"/>
        <w:spacing w:after="0" w:line="240" w:lineRule="auto"/>
        <w:ind w:left="0" w:firstLine="567"/>
        <w:jc w:val="both"/>
        <w:rPr>
          <w:rFonts w:ascii="Times New Roman" w:hAnsi="Times New Roman"/>
          <w:b/>
          <w:bCs/>
          <w:caps/>
          <w:sz w:val="28"/>
          <w:szCs w:val="28"/>
        </w:rPr>
      </w:pPr>
      <w:r w:rsidRPr="001638B7">
        <w:rPr>
          <w:rFonts w:ascii="Times New Roman" w:hAnsi="Times New Roman"/>
          <w:b/>
          <w:bCs/>
          <w:sz w:val="28"/>
          <w:szCs w:val="28"/>
        </w:rPr>
        <w:lastRenderedPageBreak/>
        <w:t xml:space="preserve">2 </w:t>
      </w:r>
      <w:r w:rsidRPr="001638B7">
        <w:rPr>
          <w:rFonts w:ascii="Times New Roman" w:hAnsi="Times New Roman"/>
          <w:b/>
          <w:bCs/>
          <w:caps/>
          <w:sz w:val="28"/>
          <w:szCs w:val="28"/>
        </w:rPr>
        <w:t xml:space="preserve">Термодинамическое ОБОСНОВАНИЕ </w:t>
      </w:r>
      <w:r w:rsidRPr="001638B7">
        <w:rPr>
          <w:rFonts w:ascii="Times New Roman" w:hAnsi="Times New Roman"/>
          <w:b/>
          <w:sz w:val="28"/>
          <w:szCs w:val="28"/>
        </w:rPr>
        <w:t>ПЕРЕРАБОТКИ РАСТВОРОВ КУЧНОГО ВЫЩЕЛАЧИВАНИЯ МЕДИ СО СНИЖЕНИЕМ КРАДООБРАЗОВАНИЯ ПРИ ЖИДКОСТНОЙ ЭКСТРАКЦИИ</w:t>
      </w:r>
    </w:p>
    <w:p w14:paraId="4B06C032" w14:textId="77777777" w:rsidR="00BC61B9" w:rsidRDefault="00BC61B9" w:rsidP="00BC61B9">
      <w:pPr>
        <w:pStyle w:val="ListParagraph"/>
        <w:spacing w:after="0" w:line="240" w:lineRule="auto"/>
        <w:ind w:left="0" w:firstLine="709"/>
        <w:rPr>
          <w:rFonts w:ascii="Times New Roman" w:hAnsi="Times New Roman"/>
          <w:b/>
          <w:bCs/>
          <w:caps/>
          <w:sz w:val="28"/>
          <w:szCs w:val="28"/>
        </w:rPr>
      </w:pPr>
    </w:p>
    <w:p w14:paraId="5D081DFF" w14:textId="640735E1" w:rsidR="00BC61B9" w:rsidRPr="007B3B0C" w:rsidRDefault="00BC61B9" w:rsidP="00BC61B9">
      <w:pPr>
        <w:ind w:firstLine="567"/>
        <w:contextualSpacing/>
        <w:jc w:val="both"/>
      </w:pPr>
      <w:r w:rsidRPr="00983B31">
        <w:t>Экстракция меди с использованием органических растворителей является важным процессом в гидрометаллургии, позволяющим эффективно извлекать медь из водных растворов.</w:t>
      </w:r>
      <w:r w:rsidR="00BB4A59">
        <w:t xml:space="preserve"> </w:t>
      </w:r>
      <w:r w:rsidRPr="00DD5345">
        <w:rPr>
          <w:noProof/>
        </w:rPr>
        <w:t xml:space="preserve">Термодинамический </w:t>
      </w:r>
      <w:r>
        <w:rPr>
          <w:noProof/>
        </w:rPr>
        <w:t>анализ систем</w:t>
      </w:r>
      <w:r w:rsidRPr="00DD5345">
        <w:rPr>
          <w:noProof/>
        </w:rPr>
        <w:t xml:space="preserve"> выполнен</w:t>
      </w:r>
      <w:r>
        <w:rPr>
          <w:noProof/>
        </w:rPr>
        <w:t xml:space="preserve"> с</w:t>
      </w:r>
      <w:r w:rsidRPr="00DD5345">
        <w:rPr>
          <w:noProof/>
        </w:rPr>
        <w:t xml:space="preserve"> использованием программы </w:t>
      </w:r>
      <w:r w:rsidR="00A332CD" w:rsidRPr="00A332CD">
        <w:rPr>
          <w:noProof/>
        </w:rPr>
        <w:t>HSC Chemistry 10.4.1.</w:t>
      </w:r>
      <w:r w:rsidRPr="00E24519">
        <w:rPr>
          <w:noProof/>
        </w:rPr>
        <w:t xml:space="preserve"> Для обосновани поведения меди и сопутствующих элементов использован метод построения д</w:t>
      </w:r>
      <w:proofErr w:type="spellStart"/>
      <w:r w:rsidRPr="00E24519">
        <w:t>иаграмм</w:t>
      </w:r>
      <w:proofErr w:type="spellEnd"/>
      <w:r w:rsidRPr="00E24519">
        <w:t xml:space="preserve"> состояния "Потенциал – pH" (диаграммы </w:t>
      </w:r>
      <w:proofErr w:type="spellStart"/>
      <w:r w:rsidRPr="00E24519">
        <w:t>Пурбе</w:t>
      </w:r>
      <w:proofErr w:type="spellEnd"/>
      <w:r w:rsidRPr="00E24519">
        <w:t>). Диаграммы систем построены при температуре 25 °C, давлении 1 бар и концентрации компонентов 1 моль на 1000 г раствора.</w:t>
      </w:r>
      <w:r w:rsidR="007B3B0C" w:rsidRPr="007B3B0C">
        <w:t xml:space="preserve"> </w:t>
      </w:r>
      <w:r w:rsidR="00A332CD" w:rsidRPr="00A332CD">
        <w:t>Выбор условий (25 °C, 1 бар, 1 моль/1000 г раствора) обусловлен стандартными термодинамическими параметрами, обеспечивающими корректность фазового анализа. Эти условия исключают влияние давления и температурных поправок, упрощают расчёты активности ионов и позволяют достоверно интерпретировать термодинамические параметры системы.</w:t>
      </w:r>
    </w:p>
    <w:p w14:paraId="1B73A5B1" w14:textId="1F8DE989" w:rsidR="00BC61B9" w:rsidRDefault="00BC61B9" w:rsidP="007B3B0C">
      <w:pPr>
        <w:pStyle w:val="ListParagraph"/>
        <w:spacing w:after="0" w:line="240" w:lineRule="auto"/>
        <w:ind w:left="0" w:firstLine="567"/>
        <w:jc w:val="both"/>
        <w:rPr>
          <w:rFonts w:ascii="Times New Roman" w:eastAsia="Times New Roman" w:hAnsi="Times New Roman"/>
          <w:sz w:val="28"/>
          <w:szCs w:val="28"/>
          <w:lang w:eastAsia="ru-RU"/>
        </w:rPr>
      </w:pPr>
      <w:r w:rsidRPr="00E24519">
        <w:rPr>
          <w:rFonts w:ascii="Times New Roman" w:hAnsi="Times New Roman"/>
          <w:sz w:val="28"/>
          <w:szCs w:val="28"/>
        </w:rPr>
        <w:t xml:space="preserve">В данной главе рассмотрены возможные термодинамические системы меди </w:t>
      </w:r>
      <w:r w:rsidR="007B3B0C">
        <w:rPr>
          <w:rFonts w:ascii="Times New Roman" w:hAnsi="Times New Roman"/>
          <w:sz w:val="28"/>
          <w:szCs w:val="28"/>
          <w:lang w:val="en-US"/>
        </w:rPr>
        <w:t>c</w:t>
      </w:r>
      <w:r w:rsidRPr="00E24519">
        <w:rPr>
          <w:rFonts w:ascii="Times New Roman" w:hAnsi="Times New Roman"/>
          <w:sz w:val="28"/>
          <w:szCs w:val="28"/>
        </w:rPr>
        <w:t xml:space="preserve"> сопутствующи</w:t>
      </w:r>
      <w:r w:rsidR="007B3B0C">
        <w:rPr>
          <w:rFonts w:ascii="Times New Roman" w:hAnsi="Times New Roman"/>
          <w:sz w:val="28"/>
          <w:szCs w:val="28"/>
        </w:rPr>
        <w:t>ми</w:t>
      </w:r>
      <w:r w:rsidRPr="00E24519">
        <w:rPr>
          <w:rFonts w:ascii="Times New Roman" w:hAnsi="Times New Roman"/>
          <w:sz w:val="28"/>
          <w:szCs w:val="28"/>
        </w:rPr>
        <w:t xml:space="preserve"> </w:t>
      </w:r>
      <w:r w:rsidR="007B3B0C" w:rsidRPr="00E24519">
        <w:rPr>
          <w:rFonts w:ascii="Times New Roman" w:hAnsi="Times New Roman"/>
          <w:sz w:val="28"/>
          <w:szCs w:val="28"/>
        </w:rPr>
        <w:t>элемент</w:t>
      </w:r>
      <w:r w:rsidR="007B3B0C">
        <w:rPr>
          <w:rFonts w:ascii="Times New Roman" w:hAnsi="Times New Roman"/>
          <w:sz w:val="28"/>
          <w:szCs w:val="28"/>
        </w:rPr>
        <w:t>ами</w:t>
      </w:r>
      <w:r w:rsidRPr="00E24519">
        <w:rPr>
          <w:rFonts w:ascii="Times New Roman" w:hAnsi="Times New Roman"/>
          <w:sz w:val="28"/>
          <w:szCs w:val="28"/>
        </w:rPr>
        <w:t xml:space="preserve"> в водных средах и при растворении серной кислотой, изучены области устойчивости фаз.  </w:t>
      </w:r>
      <w:r w:rsidRPr="00E24519">
        <w:rPr>
          <w:rFonts w:ascii="Times New Roman" w:eastAsia="Times New Roman" w:hAnsi="Times New Roman"/>
          <w:sz w:val="28"/>
          <w:szCs w:val="28"/>
          <w:lang w:eastAsia="ru-RU"/>
        </w:rPr>
        <w:t>Процесс извлечения</w:t>
      </w:r>
      <w:r w:rsidRPr="00983B31">
        <w:rPr>
          <w:rFonts w:ascii="Times New Roman" w:eastAsia="Times New Roman" w:hAnsi="Times New Roman"/>
          <w:sz w:val="28"/>
          <w:szCs w:val="28"/>
          <w:lang w:eastAsia="ru-RU"/>
        </w:rPr>
        <w:t xml:space="preserve"> меди в экстракции напрямую зависит от её состояния в водных растворах. Так как мед</w:t>
      </w:r>
      <w:r>
        <w:rPr>
          <w:rFonts w:ascii="Times New Roman" w:eastAsia="Times New Roman" w:hAnsi="Times New Roman"/>
          <w:sz w:val="28"/>
          <w:szCs w:val="28"/>
          <w:lang w:eastAsia="ru-RU"/>
        </w:rPr>
        <w:t>ь</w:t>
      </w:r>
      <w:r w:rsidRPr="00983B31">
        <w:rPr>
          <w:rFonts w:ascii="Times New Roman" w:eastAsia="Times New Roman" w:hAnsi="Times New Roman"/>
          <w:sz w:val="28"/>
          <w:szCs w:val="28"/>
          <w:lang w:eastAsia="ru-RU"/>
        </w:rPr>
        <w:t xml:space="preserve"> извлекалась из растворов, образованных при растворении </w:t>
      </w:r>
      <w:r w:rsidR="00BB4A59">
        <w:rPr>
          <w:rFonts w:ascii="Times New Roman" w:eastAsia="Times New Roman" w:hAnsi="Times New Roman"/>
          <w:sz w:val="28"/>
          <w:szCs w:val="28"/>
          <w:lang w:eastAsia="ru-RU"/>
        </w:rPr>
        <w:t>окислов</w:t>
      </w:r>
      <w:r w:rsidRPr="00983B31">
        <w:rPr>
          <w:rFonts w:ascii="Times New Roman" w:eastAsia="Times New Roman" w:hAnsi="Times New Roman"/>
          <w:sz w:val="28"/>
          <w:szCs w:val="28"/>
          <w:lang w:eastAsia="ru-RU"/>
        </w:rPr>
        <w:t xml:space="preserve"> меди, был проведен термодинамический анализ её поведения в водных системах, включая такие системы, как</w:t>
      </w:r>
      <w:r>
        <w:rPr>
          <w:rFonts w:ascii="Times New Roman" w:eastAsia="Times New Roman" w:hAnsi="Times New Roman"/>
          <w:sz w:val="28"/>
          <w:szCs w:val="28"/>
          <w:lang w:eastAsia="ru-RU"/>
        </w:rPr>
        <w:t>:</w:t>
      </w:r>
      <w:r w:rsidRPr="00983B31">
        <w:rPr>
          <w:rFonts w:ascii="Times New Roman" w:eastAsia="Times New Roman" w:hAnsi="Times New Roman"/>
          <w:sz w:val="28"/>
          <w:szCs w:val="28"/>
          <w:lang w:eastAsia="ru-RU"/>
        </w:rPr>
        <w:t xml:space="preserve"> «</w:t>
      </w:r>
      <w:proofErr w:type="spellStart"/>
      <w:r w:rsidRPr="00554F2F">
        <w:rPr>
          <w:rFonts w:ascii="Times New Roman" w:eastAsia="Times New Roman" w:hAnsi="Times New Roman"/>
          <w:sz w:val="28"/>
          <w:szCs w:val="28"/>
          <w:lang w:eastAsia="ru-RU"/>
        </w:rPr>
        <w:t>Cu</w:t>
      </w:r>
      <w:proofErr w:type="spellEnd"/>
      <w:r w:rsidRPr="00983B31">
        <w:rPr>
          <w:rFonts w:ascii="Times New Roman" w:eastAsia="Times New Roman" w:hAnsi="Times New Roman"/>
          <w:sz w:val="28"/>
          <w:szCs w:val="28"/>
          <w:lang w:eastAsia="ru-RU"/>
        </w:rPr>
        <w:t>-</w:t>
      </w:r>
      <w:r w:rsidRPr="00554F2F">
        <w:rPr>
          <w:rFonts w:ascii="Times New Roman" w:eastAsia="Times New Roman" w:hAnsi="Times New Roman"/>
          <w:sz w:val="28"/>
          <w:szCs w:val="28"/>
          <w:lang w:eastAsia="ru-RU"/>
        </w:rPr>
        <w:t>H</w:t>
      </w:r>
      <w:r w:rsidRPr="00983B31">
        <w:rPr>
          <w:rFonts w:ascii="Times New Roman" w:eastAsia="Times New Roman" w:hAnsi="Times New Roman"/>
          <w:sz w:val="28"/>
          <w:szCs w:val="28"/>
          <w:lang w:eastAsia="ru-RU"/>
        </w:rPr>
        <w:t>₂</w:t>
      </w:r>
      <w:r w:rsidRPr="00554F2F">
        <w:rPr>
          <w:rFonts w:ascii="Times New Roman" w:eastAsia="Times New Roman" w:hAnsi="Times New Roman"/>
          <w:sz w:val="28"/>
          <w:szCs w:val="28"/>
          <w:lang w:eastAsia="ru-RU"/>
        </w:rPr>
        <w:t>O</w:t>
      </w:r>
      <w:r w:rsidRPr="00983B31">
        <w:rPr>
          <w:rFonts w:ascii="Times New Roman" w:eastAsia="Times New Roman" w:hAnsi="Times New Roman"/>
          <w:sz w:val="28"/>
          <w:szCs w:val="28"/>
          <w:lang w:eastAsia="ru-RU"/>
        </w:rPr>
        <w:t>», «</w:t>
      </w:r>
      <w:proofErr w:type="spellStart"/>
      <w:r w:rsidRPr="00554F2F">
        <w:rPr>
          <w:rFonts w:ascii="Times New Roman" w:eastAsia="Times New Roman" w:hAnsi="Times New Roman"/>
          <w:sz w:val="28"/>
          <w:szCs w:val="28"/>
          <w:lang w:eastAsia="ru-RU"/>
        </w:rPr>
        <w:t>Cu</w:t>
      </w:r>
      <w:proofErr w:type="spellEnd"/>
      <w:r w:rsidRPr="00983B31">
        <w:rPr>
          <w:rFonts w:ascii="Times New Roman" w:eastAsia="Times New Roman" w:hAnsi="Times New Roman"/>
          <w:sz w:val="28"/>
          <w:szCs w:val="28"/>
          <w:lang w:eastAsia="ru-RU"/>
        </w:rPr>
        <w:t>-</w:t>
      </w:r>
      <w:r w:rsidRPr="00554F2F">
        <w:rPr>
          <w:rFonts w:ascii="Times New Roman" w:eastAsia="Times New Roman" w:hAnsi="Times New Roman"/>
          <w:sz w:val="28"/>
          <w:szCs w:val="28"/>
          <w:lang w:eastAsia="ru-RU"/>
        </w:rPr>
        <w:t>Fe</w:t>
      </w:r>
      <w:r w:rsidRPr="00983B31">
        <w:rPr>
          <w:rFonts w:ascii="Times New Roman" w:eastAsia="Times New Roman" w:hAnsi="Times New Roman"/>
          <w:sz w:val="28"/>
          <w:szCs w:val="28"/>
          <w:lang w:eastAsia="ru-RU"/>
        </w:rPr>
        <w:t>-</w:t>
      </w:r>
      <w:r w:rsidRPr="00554F2F">
        <w:rPr>
          <w:rFonts w:ascii="Times New Roman" w:eastAsia="Times New Roman" w:hAnsi="Times New Roman"/>
          <w:sz w:val="28"/>
          <w:szCs w:val="28"/>
          <w:lang w:eastAsia="ru-RU"/>
        </w:rPr>
        <w:t>H</w:t>
      </w:r>
      <w:r w:rsidRPr="00983B31">
        <w:rPr>
          <w:rFonts w:ascii="Times New Roman" w:eastAsia="Times New Roman" w:hAnsi="Times New Roman"/>
          <w:sz w:val="28"/>
          <w:szCs w:val="28"/>
          <w:lang w:eastAsia="ru-RU"/>
        </w:rPr>
        <w:t>₂</w:t>
      </w:r>
      <w:r w:rsidRPr="00554F2F">
        <w:rPr>
          <w:rFonts w:ascii="Times New Roman" w:eastAsia="Times New Roman" w:hAnsi="Times New Roman"/>
          <w:sz w:val="28"/>
          <w:szCs w:val="28"/>
          <w:lang w:eastAsia="ru-RU"/>
        </w:rPr>
        <w:t>O</w:t>
      </w:r>
      <w:r w:rsidRPr="00983B31">
        <w:rPr>
          <w:rFonts w:ascii="Times New Roman" w:eastAsia="Times New Roman" w:hAnsi="Times New Roman"/>
          <w:sz w:val="28"/>
          <w:szCs w:val="28"/>
          <w:lang w:eastAsia="ru-RU"/>
        </w:rPr>
        <w:t>», «</w:t>
      </w:r>
      <w:proofErr w:type="spellStart"/>
      <w:r w:rsidRPr="00554F2F">
        <w:rPr>
          <w:rFonts w:ascii="Times New Roman" w:eastAsia="Times New Roman" w:hAnsi="Times New Roman"/>
          <w:sz w:val="28"/>
          <w:szCs w:val="28"/>
          <w:lang w:eastAsia="ru-RU"/>
        </w:rPr>
        <w:t>Cu</w:t>
      </w:r>
      <w:proofErr w:type="spellEnd"/>
      <w:r w:rsidRPr="00983B31">
        <w:rPr>
          <w:rFonts w:ascii="Times New Roman" w:eastAsia="Times New Roman" w:hAnsi="Times New Roman"/>
          <w:sz w:val="28"/>
          <w:szCs w:val="28"/>
          <w:lang w:eastAsia="ru-RU"/>
        </w:rPr>
        <w:t>-</w:t>
      </w:r>
      <w:r w:rsidRPr="00554F2F">
        <w:rPr>
          <w:rFonts w:ascii="Times New Roman" w:eastAsia="Times New Roman" w:hAnsi="Times New Roman"/>
          <w:sz w:val="28"/>
          <w:szCs w:val="28"/>
          <w:lang w:eastAsia="ru-RU"/>
        </w:rPr>
        <w:t>S</w:t>
      </w:r>
      <w:r w:rsidRPr="00983B31">
        <w:rPr>
          <w:rFonts w:ascii="Times New Roman" w:eastAsia="Times New Roman" w:hAnsi="Times New Roman"/>
          <w:sz w:val="28"/>
          <w:szCs w:val="28"/>
          <w:lang w:eastAsia="ru-RU"/>
        </w:rPr>
        <w:t>-</w:t>
      </w:r>
      <w:r w:rsidRPr="00554F2F">
        <w:rPr>
          <w:rFonts w:ascii="Times New Roman" w:eastAsia="Times New Roman" w:hAnsi="Times New Roman"/>
          <w:sz w:val="28"/>
          <w:szCs w:val="28"/>
          <w:lang w:eastAsia="ru-RU"/>
        </w:rPr>
        <w:t>H</w:t>
      </w:r>
      <w:r w:rsidRPr="00983B31">
        <w:rPr>
          <w:rFonts w:ascii="Times New Roman" w:eastAsia="Times New Roman" w:hAnsi="Times New Roman"/>
          <w:sz w:val="28"/>
          <w:szCs w:val="28"/>
          <w:lang w:eastAsia="ru-RU"/>
        </w:rPr>
        <w:t>₂</w:t>
      </w:r>
      <w:r w:rsidRPr="00554F2F">
        <w:rPr>
          <w:rFonts w:ascii="Times New Roman" w:eastAsia="Times New Roman" w:hAnsi="Times New Roman"/>
          <w:sz w:val="28"/>
          <w:szCs w:val="28"/>
          <w:lang w:eastAsia="ru-RU"/>
        </w:rPr>
        <w:t>O</w:t>
      </w:r>
      <w:r w:rsidRPr="00983B31">
        <w:rPr>
          <w:rFonts w:ascii="Times New Roman" w:eastAsia="Times New Roman" w:hAnsi="Times New Roman"/>
          <w:sz w:val="28"/>
          <w:szCs w:val="28"/>
          <w:lang w:eastAsia="ru-RU"/>
        </w:rPr>
        <w:t>», «</w:t>
      </w:r>
      <w:proofErr w:type="spellStart"/>
      <w:r w:rsidRPr="00554F2F">
        <w:rPr>
          <w:rFonts w:ascii="Times New Roman" w:eastAsia="Times New Roman" w:hAnsi="Times New Roman"/>
          <w:sz w:val="28"/>
          <w:szCs w:val="28"/>
          <w:lang w:eastAsia="ru-RU"/>
        </w:rPr>
        <w:t>Cu</w:t>
      </w:r>
      <w:proofErr w:type="spellEnd"/>
      <w:r w:rsidRPr="00983B31">
        <w:rPr>
          <w:rFonts w:ascii="Times New Roman" w:eastAsia="Times New Roman" w:hAnsi="Times New Roman"/>
          <w:sz w:val="28"/>
          <w:szCs w:val="28"/>
          <w:lang w:eastAsia="ru-RU"/>
        </w:rPr>
        <w:t>-</w:t>
      </w:r>
      <w:r w:rsidRPr="00554F2F">
        <w:rPr>
          <w:rFonts w:ascii="Times New Roman" w:eastAsia="Times New Roman" w:hAnsi="Times New Roman"/>
          <w:sz w:val="28"/>
          <w:szCs w:val="28"/>
          <w:lang w:eastAsia="ru-RU"/>
        </w:rPr>
        <w:t>Fe</w:t>
      </w:r>
      <w:r w:rsidRPr="00983B31">
        <w:rPr>
          <w:rFonts w:ascii="Times New Roman" w:eastAsia="Times New Roman" w:hAnsi="Times New Roman"/>
          <w:sz w:val="28"/>
          <w:szCs w:val="28"/>
          <w:lang w:eastAsia="ru-RU"/>
        </w:rPr>
        <w:t>-</w:t>
      </w:r>
      <w:r w:rsidRPr="00554F2F">
        <w:rPr>
          <w:rFonts w:ascii="Times New Roman" w:eastAsia="Times New Roman" w:hAnsi="Times New Roman"/>
          <w:sz w:val="28"/>
          <w:szCs w:val="28"/>
          <w:lang w:eastAsia="ru-RU"/>
        </w:rPr>
        <w:t>S</w:t>
      </w:r>
      <w:r w:rsidRPr="00983B31">
        <w:rPr>
          <w:rFonts w:ascii="Times New Roman" w:eastAsia="Times New Roman" w:hAnsi="Times New Roman"/>
          <w:sz w:val="28"/>
          <w:szCs w:val="28"/>
          <w:lang w:eastAsia="ru-RU"/>
        </w:rPr>
        <w:t>-</w:t>
      </w:r>
      <w:r w:rsidRPr="00554F2F">
        <w:rPr>
          <w:rFonts w:ascii="Times New Roman" w:eastAsia="Times New Roman" w:hAnsi="Times New Roman"/>
          <w:sz w:val="28"/>
          <w:szCs w:val="28"/>
          <w:lang w:eastAsia="ru-RU"/>
        </w:rPr>
        <w:t>H</w:t>
      </w:r>
      <w:r w:rsidRPr="00983B31">
        <w:rPr>
          <w:rFonts w:ascii="Times New Roman" w:eastAsia="Times New Roman" w:hAnsi="Times New Roman"/>
          <w:sz w:val="28"/>
          <w:szCs w:val="28"/>
          <w:lang w:eastAsia="ru-RU"/>
        </w:rPr>
        <w:t>₂</w:t>
      </w:r>
      <w:r w:rsidRPr="00554F2F">
        <w:rPr>
          <w:rFonts w:ascii="Times New Roman" w:eastAsia="Times New Roman" w:hAnsi="Times New Roman"/>
          <w:sz w:val="28"/>
          <w:szCs w:val="28"/>
          <w:lang w:eastAsia="ru-RU"/>
        </w:rPr>
        <w:t>O</w:t>
      </w:r>
      <w:r w:rsidRPr="00983B31">
        <w:rPr>
          <w:rFonts w:ascii="Times New Roman" w:eastAsia="Times New Roman" w:hAnsi="Times New Roman"/>
          <w:sz w:val="28"/>
          <w:szCs w:val="28"/>
          <w:lang w:eastAsia="ru-RU"/>
        </w:rPr>
        <w:t>», «</w:t>
      </w:r>
      <w:proofErr w:type="spellStart"/>
      <w:r w:rsidRPr="00554F2F">
        <w:rPr>
          <w:rFonts w:ascii="Times New Roman" w:eastAsia="Times New Roman" w:hAnsi="Times New Roman"/>
          <w:sz w:val="28"/>
          <w:szCs w:val="28"/>
          <w:lang w:eastAsia="ru-RU"/>
        </w:rPr>
        <w:t>Si</w:t>
      </w:r>
      <w:proofErr w:type="spellEnd"/>
      <w:r w:rsidRPr="00983B31">
        <w:rPr>
          <w:rFonts w:ascii="Times New Roman" w:eastAsia="Times New Roman" w:hAnsi="Times New Roman"/>
          <w:sz w:val="28"/>
          <w:szCs w:val="28"/>
          <w:lang w:eastAsia="ru-RU"/>
        </w:rPr>
        <w:t>-</w:t>
      </w:r>
      <w:r w:rsidRPr="00554F2F">
        <w:rPr>
          <w:rFonts w:ascii="Times New Roman" w:eastAsia="Times New Roman" w:hAnsi="Times New Roman"/>
          <w:sz w:val="28"/>
          <w:szCs w:val="28"/>
          <w:lang w:eastAsia="ru-RU"/>
        </w:rPr>
        <w:t>S</w:t>
      </w:r>
      <w:r w:rsidRPr="00983B31">
        <w:rPr>
          <w:rFonts w:ascii="Times New Roman" w:eastAsia="Times New Roman" w:hAnsi="Times New Roman"/>
          <w:sz w:val="28"/>
          <w:szCs w:val="28"/>
          <w:lang w:eastAsia="ru-RU"/>
        </w:rPr>
        <w:t>-</w:t>
      </w:r>
      <w:r w:rsidRPr="00554F2F">
        <w:rPr>
          <w:rFonts w:ascii="Times New Roman" w:eastAsia="Times New Roman" w:hAnsi="Times New Roman"/>
          <w:sz w:val="28"/>
          <w:szCs w:val="28"/>
          <w:lang w:eastAsia="ru-RU"/>
        </w:rPr>
        <w:t>H</w:t>
      </w:r>
      <w:r w:rsidRPr="00983B31">
        <w:rPr>
          <w:rFonts w:ascii="Times New Roman" w:eastAsia="Times New Roman" w:hAnsi="Times New Roman"/>
          <w:sz w:val="28"/>
          <w:szCs w:val="28"/>
          <w:lang w:eastAsia="ru-RU"/>
        </w:rPr>
        <w:t>₂</w:t>
      </w:r>
      <w:r w:rsidRPr="00554F2F">
        <w:rPr>
          <w:rFonts w:ascii="Times New Roman" w:eastAsia="Times New Roman" w:hAnsi="Times New Roman"/>
          <w:sz w:val="28"/>
          <w:szCs w:val="28"/>
          <w:lang w:eastAsia="ru-RU"/>
        </w:rPr>
        <w:t>O</w:t>
      </w:r>
      <w:r w:rsidRPr="00983B31">
        <w:rPr>
          <w:rFonts w:ascii="Times New Roman" w:eastAsia="Times New Roman" w:hAnsi="Times New Roman"/>
          <w:sz w:val="28"/>
          <w:szCs w:val="28"/>
          <w:lang w:eastAsia="ru-RU"/>
        </w:rPr>
        <w:t>», «</w:t>
      </w:r>
      <w:r w:rsidRPr="00554F2F">
        <w:rPr>
          <w:rFonts w:ascii="Times New Roman" w:eastAsia="Times New Roman" w:hAnsi="Times New Roman"/>
          <w:sz w:val="28"/>
          <w:szCs w:val="28"/>
          <w:lang w:eastAsia="ru-RU"/>
        </w:rPr>
        <w:t>Fe</w:t>
      </w:r>
      <w:r w:rsidRPr="00983B31">
        <w:rPr>
          <w:rFonts w:ascii="Times New Roman" w:eastAsia="Times New Roman" w:hAnsi="Times New Roman"/>
          <w:sz w:val="28"/>
          <w:szCs w:val="28"/>
          <w:lang w:eastAsia="ru-RU"/>
        </w:rPr>
        <w:t>-</w:t>
      </w:r>
      <w:r w:rsidRPr="00554F2F">
        <w:rPr>
          <w:rFonts w:ascii="Times New Roman" w:eastAsia="Times New Roman" w:hAnsi="Times New Roman"/>
          <w:sz w:val="28"/>
          <w:szCs w:val="28"/>
          <w:lang w:eastAsia="ru-RU"/>
        </w:rPr>
        <w:t>S</w:t>
      </w:r>
      <w:r w:rsidRPr="00983B31">
        <w:rPr>
          <w:rFonts w:ascii="Times New Roman" w:eastAsia="Times New Roman" w:hAnsi="Times New Roman"/>
          <w:sz w:val="28"/>
          <w:szCs w:val="28"/>
          <w:lang w:eastAsia="ru-RU"/>
        </w:rPr>
        <w:t>-</w:t>
      </w:r>
      <w:r w:rsidRPr="00554F2F">
        <w:rPr>
          <w:rFonts w:ascii="Times New Roman" w:eastAsia="Times New Roman" w:hAnsi="Times New Roman"/>
          <w:sz w:val="28"/>
          <w:szCs w:val="28"/>
          <w:lang w:eastAsia="ru-RU"/>
        </w:rPr>
        <w:t>H</w:t>
      </w:r>
      <w:r w:rsidRPr="00983B31">
        <w:rPr>
          <w:rFonts w:ascii="Times New Roman" w:eastAsia="Times New Roman" w:hAnsi="Times New Roman"/>
          <w:sz w:val="28"/>
          <w:szCs w:val="28"/>
          <w:lang w:eastAsia="ru-RU"/>
        </w:rPr>
        <w:t>₂</w:t>
      </w:r>
      <w:r w:rsidRPr="00554F2F">
        <w:rPr>
          <w:rFonts w:ascii="Times New Roman" w:eastAsia="Times New Roman" w:hAnsi="Times New Roman"/>
          <w:sz w:val="28"/>
          <w:szCs w:val="28"/>
          <w:lang w:eastAsia="ru-RU"/>
        </w:rPr>
        <w:t>O</w:t>
      </w:r>
      <w:r w:rsidRPr="00983B31">
        <w:rPr>
          <w:rFonts w:ascii="Times New Roman" w:eastAsia="Times New Roman" w:hAnsi="Times New Roman"/>
          <w:sz w:val="28"/>
          <w:szCs w:val="28"/>
          <w:lang w:eastAsia="ru-RU"/>
        </w:rPr>
        <w:t>», «</w:t>
      </w:r>
      <w:proofErr w:type="spellStart"/>
      <w:r w:rsidRPr="00554F2F">
        <w:rPr>
          <w:rFonts w:ascii="Times New Roman" w:eastAsia="Times New Roman" w:hAnsi="Times New Roman"/>
          <w:sz w:val="28"/>
          <w:szCs w:val="28"/>
          <w:lang w:eastAsia="ru-RU"/>
        </w:rPr>
        <w:t>Mn</w:t>
      </w:r>
      <w:proofErr w:type="spellEnd"/>
      <w:r w:rsidRPr="00983B31">
        <w:rPr>
          <w:rFonts w:ascii="Times New Roman" w:eastAsia="Times New Roman" w:hAnsi="Times New Roman"/>
          <w:sz w:val="28"/>
          <w:szCs w:val="28"/>
          <w:lang w:eastAsia="ru-RU"/>
        </w:rPr>
        <w:t>-</w:t>
      </w:r>
      <w:r w:rsidRPr="00554F2F">
        <w:rPr>
          <w:rFonts w:ascii="Times New Roman" w:eastAsia="Times New Roman" w:hAnsi="Times New Roman"/>
          <w:sz w:val="28"/>
          <w:szCs w:val="28"/>
          <w:lang w:eastAsia="ru-RU"/>
        </w:rPr>
        <w:t>S</w:t>
      </w:r>
      <w:r w:rsidRPr="00983B31">
        <w:rPr>
          <w:rFonts w:ascii="Times New Roman" w:eastAsia="Times New Roman" w:hAnsi="Times New Roman"/>
          <w:sz w:val="28"/>
          <w:szCs w:val="28"/>
          <w:lang w:eastAsia="ru-RU"/>
        </w:rPr>
        <w:t>-</w:t>
      </w:r>
      <w:r w:rsidRPr="00554F2F">
        <w:rPr>
          <w:rFonts w:ascii="Times New Roman" w:eastAsia="Times New Roman" w:hAnsi="Times New Roman"/>
          <w:sz w:val="28"/>
          <w:szCs w:val="28"/>
          <w:lang w:eastAsia="ru-RU"/>
        </w:rPr>
        <w:t>H</w:t>
      </w:r>
      <w:r w:rsidRPr="00983B31">
        <w:rPr>
          <w:rFonts w:ascii="Times New Roman" w:eastAsia="Times New Roman" w:hAnsi="Times New Roman"/>
          <w:sz w:val="28"/>
          <w:szCs w:val="28"/>
          <w:lang w:eastAsia="ru-RU"/>
        </w:rPr>
        <w:t>₂</w:t>
      </w:r>
      <w:r w:rsidRPr="00554F2F">
        <w:rPr>
          <w:rFonts w:ascii="Times New Roman" w:eastAsia="Times New Roman" w:hAnsi="Times New Roman"/>
          <w:sz w:val="28"/>
          <w:szCs w:val="28"/>
          <w:lang w:eastAsia="ru-RU"/>
        </w:rPr>
        <w:t>O</w:t>
      </w:r>
      <w:r>
        <w:rPr>
          <w:rFonts w:ascii="Times New Roman" w:eastAsia="Times New Roman" w:hAnsi="Times New Roman"/>
          <w:sz w:val="28"/>
          <w:szCs w:val="28"/>
          <w:lang w:eastAsia="ru-RU"/>
        </w:rPr>
        <w:t xml:space="preserve">», </w:t>
      </w:r>
      <w:r w:rsidRPr="00983B31">
        <w:rPr>
          <w:rFonts w:ascii="Times New Roman" w:eastAsia="Times New Roman" w:hAnsi="Times New Roman"/>
          <w:sz w:val="28"/>
          <w:szCs w:val="28"/>
          <w:lang w:eastAsia="ru-RU"/>
        </w:rPr>
        <w:t>«</w:t>
      </w:r>
      <w:proofErr w:type="spellStart"/>
      <w:r w:rsidRPr="00554F2F">
        <w:rPr>
          <w:rFonts w:ascii="Times New Roman" w:eastAsia="Times New Roman" w:hAnsi="Times New Roman"/>
          <w:sz w:val="28"/>
          <w:szCs w:val="28"/>
          <w:lang w:eastAsia="ru-RU"/>
        </w:rPr>
        <w:t>Mn</w:t>
      </w:r>
      <w:proofErr w:type="spellEnd"/>
      <w:r w:rsidRPr="00983B31">
        <w:rPr>
          <w:rFonts w:ascii="Times New Roman" w:eastAsia="Times New Roman" w:hAnsi="Times New Roman"/>
          <w:sz w:val="28"/>
          <w:szCs w:val="28"/>
          <w:lang w:eastAsia="ru-RU"/>
        </w:rPr>
        <w:t>-</w:t>
      </w:r>
      <w:r w:rsidRPr="00554F2F">
        <w:rPr>
          <w:rFonts w:ascii="Times New Roman" w:eastAsia="Times New Roman" w:hAnsi="Times New Roman"/>
          <w:sz w:val="28"/>
          <w:szCs w:val="28"/>
          <w:lang w:eastAsia="ru-RU"/>
        </w:rPr>
        <w:t>H</w:t>
      </w:r>
      <w:r w:rsidRPr="00983B31">
        <w:rPr>
          <w:rFonts w:ascii="Times New Roman" w:eastAsia="Times New Roman" w:hAnsi="Times New Roman"/>
          <w:sz w:val="28"/>
          <w:szCs w:val="28"/>
          <w:lang w:eastAsia="ru-RU"/>
        </w:rPr>
        <w:t>₂</w:t>
      </w:r>
      <w:r w:rsidRPr="00554F2F">
        <w:rPr>
          <w:rFonts w:ascii="Times New Roman" w:eastAsia="Times New Roman" w:hAnsi="Times New Roman"/>
          <w:sz w:val="28"/>
          <w:szCs w:val="28"/>
          <w:lang w:eastAsia="ru-RU"/>
        </w:rPr>
        <w:t>O</w:t>
      </w:r>
      <w:r w:rsidRPr="00983B31">
        <w:rPr>
          <w:rFonts w:ascii="Times New Roman" w:eastAsia="Times New Roman" w:hAnsi="Times New Roman"/>
          <w:sz w:val="28"/>
          <w:szCs w:val="28"/>
          <w:lang w:eastAsia="ru-RU"/>
        </w:rPr>
        <w:t>»</w:t>
      </w:r>
      <w:r>
        <w:rPr>
          <w:rFonts w:ascii="Times New Roman" w:eastAsia="Times New Roman" w:hAnsi="Times New Roman"/>
          <w:sz w:val="28"/>
          <w:szCs w:val="28"/>
          <w:lang w:eastAsia="ru-RU"/>
        </w:rPr>
        <w:t xml:space="preserve"> и другие</w:t>
      </w:r>
      <w:r w:rsidRPr="00983B31">
        <w:rPr>
          <w:rFonts w:ascii="Times New Roman" w:eastAsia="Times New Roman" w:hAnsi="Times New Roman"/>
          <w:sz w:val="28"/>
          <w:szCs w:val="28"/>
          <w:lang w:eastAsia="ru-RU"/>
        </w:rPr>
        <w:t xml:space="preserve">. Для анализа были построены соответствующие диаграммы </w:t>
      </w:r>
      <w:proofErr w:type="spellStart"/>
      <w:r w:rsidRPr="00983B31">
        <w:rPr>
          <w:rFonts w:ascii="Times New Roman" w:eastAsia="Times New Roman" w:hAnsi="Times New Roman"/>
          <w:sz w:val="28"/>
          <w:szCs w:val="28"/>
          <w:lang w:eastAsia="ru-RU"/>
        </w:rPr>
        <w:t>Пурбе</w:t>
      </w:r>
      <w:proofErr w:type="spellEnd"/>
      <w:r w:rsidRPr="00983B31">
        <w:rPr>
          <w:rFonts w:ascii="Times New Roman" w:eastAsia="Times New Roman" w:hAnsi="Times New Roman"/>
          <w:sz w:val="28"/>
          <w:szCs w:val="28"/>
          <w:lang w:eastAsia="ru-RU"/>
        </w:rPr>
        <w:t>.</w:t>
      </w:r>
    </w:p>
    <w:p w14:paraId="3EA839EA" w14:textId="77777777" w:rsidR="00BC61B9" w:rsidRDefault="00BC61B9" w:rsidP="007B3B0C">
      <w:pPr>
        <w:ind w:firstLine="567"/>
        <w:jc w:val="both"/>
        <w:rPr>
          <w:noProof/>
        </w:rPr>
      </w:pPr>
      <w:r w:rsidRPr="00DD5345">
        <w:rPr>
          <w:noProof/>
        </w:rPr>
        <w:t>Термодинамический анализ выщелачивания окисленной медной руды показал, что минералы малахит, азурит, куприт и сульфаты меди эффективно растворяются в растворах серной кислоты H</w:t>
      </w:r>
      <w:r w:rsidRPr="00DD5345">
        <w:rPr>
          <w:noProof/>
          <w:vertAlign w:val="subscript"/>
        </w:rPr>
        <w:t>2</w:t>
      </w:r>
      <w:r w:rsidRPr="00DD5345">
        <w:rPr>
          <w:noProof/>
        </w:rPr>
        <w:t>SO</w:t>
      </w:r>
      <w:r w:rsidRPr="00DD5345">
        <w:rPr>
          <w:noProof/>
          <w:vertAlign w:val="subscript"/>
        </w:rPr>
        <w:t>4</w:t>
      </w:r>
      <w:r w:rsidRPr="00DD5345">
        <w:rPr>
          <w:noProof/>
        </w:rPr>
        <w:t xml:space="preserve"> при pH от 0 до 4 в кислой среде. Такие минералы, как хризокола, халькозин, ковеллин, халькопирит растворяются в присутствии окислителей. Полученные значения энергии Гиббса указывают на термодинамическую возможность извлечения меди с использованием выбранных экстрагентов. При увеличении pH среды от 1,5 до 4 энергия Гиббса изменяется от -10,5 до -26,5 кДж. </w:t>
      </w:r>
    </w:p>
    <w:p w14:paraId="56C28BD7" w14:textId="77777777" w:rsidR="00BC61B9" w:rsidRPr="00983B31" w:rsidRDefault="00BC61B9" w:rsidP="00BC61B9">
      <w:pPr>
        <w:pStyle w:val="ListParagraph"/>
        <w:spacing w:after="0" w:line="240" w:lineRule="auto"/>
        <w:ind w:left="0" w:firstLine="709"/>
        <w:rPr>
          <w:rFonts w:ascii="Times New Roman" w:eastAsia="Times New Roman" w:hAnsi="Times New Roman"/>
          <w:sz w:val="28"/>
          <w:szCs w:val="28"/>
          <w:lang w:eastAsia="ru-RU"/>
        </w:rPr>
      </w:pPr>
    </w:p>
    <w:p w14:paraId="007B9C0A" w14:textId="77777777" w:rsidR="00BC61B9" w:rsidRPr="00300AAF" w:rsidRDefault="00BC61B9" w:rsidP="007B3B0C">
      <w:pPr>
        <w:pStyle w:val="ListParagraph"/>
        <w:spacing w:after="0" w:line="240" w:lineRule="auto"/>
        <w:ind w:left="0" w:firstLine="567"/>
        <w:jc w:val="both"/>
        <w:rPr>
          <w:rFonts w:ascii="Times New Roman" w:hAnsi="Times New Roman"/>
          <w:b/>
          <w:sz w:val="28"/>
          <w:szCs w:val="28"/>
          <w:lang w:val="kk-KZ"/>
        </w:rPr>
      </w:pPr>
      <w:r w:rsidRPr="00F805DB">
        <w:rPr>
          <w:rFonts w:ascii="Times New Roman" w:hAnsi="Times New Roman"/>
          <w:b/>
          <w:noProof/>
          <w:sz w:val="28"/>
          <w:szCs w:val="28"/>
          <w:lang w:eastAsia="ru-RU"/>
        </w:rPr>
        <w:t>2.1 Термодинамический анализ диаграмм</w:t>
      </w:r>
      <w:r>
        <w:rPr>
          <w:rFonts w:ascii="Times New Roman" w:hAnsi="Times New Roman"/>
          <w:b/>
          <w:noProof/>
          <w:sz w:val="28"/>
          <w:szCs w:val="28"/>
          <w:lang w:eastAsia="ru-RU"/>
        </w:rPr>
        <w:t>ы</w:t>
      </w:r>
      <w:r w:rsidRPr="00F805DB">
        <w:rPr>
          <w:rFonts w:ascii="Times New Roman" w:hAnsi="Times New Roman"/>
          <w:b/>
          <w:noProof/>
          <w:sz w:val="28"/>
          <w:szCs w:val="28"/>
          <w:lang w:eastAsia="ru-RU"/>
        </w:rPr>
        <w:t xml:space="preserve"> </w:t>
      </w:r>
      <w:r w:rsidRPr="00300AAF">
        <w:rPr>
          <w:rFonts w:ascii="Times New Roman" w:hAnsi="Times New Roman"/>
          <w:b/>
          <w:sz w:val="28"/>
          <w:szCs w:val="28"/>
          <w:lang w:val="kk-KZ"/>
        </w:rPr>
        <w:t>«Потенциал – рН» систем «</w:t>
      </w:r>
      <w:r w:rsidRPr="00300AAF">
        <w:rPr>
          <w:rFonts w:ascii="Times New Roman" w:hAnsi="Times New Roman"/>
          <w:b/>
          <w:sz w:val="28"/>
          <w:szCs w:val="28"/>
          <w:lang w:val="en-US"/>
        </w:rPr>
        <w:t>Cu</w:t>
      </w:r>
      <w:r w:rsidRPr="00300AAF">
        <w:rPr>
          <w:rFonts w:ascii="Times New Roman" w:hAnsi="Times New Roman"/>
          <w:b/>
          <w:sz w:val="28"/>
          <w:szCs w:val="28"/>
        </w:rPr>
        <w:t>-</w:t>
      </w:r>
      <w:r w:rsidRPr="00300AAF">
        <w:rPr>
          <w:rFonts w:ascii="Times New Roman" w:hAnsi="Times New Roman"/>
          <w:b/>
          <w:sz w:val="28"/>
          <w:szCs w:val="28"/>
          <w:lang w:val="en-US"/>
        </w:rPr>
        <w:t>H</w:t>
      </w:r>
      <w:r w:rsidRPr="00300AAF">
        <w:rPr>
          <w:rFonts w:ascii="Times New Roman" w:hAnsi="Times New Roman"/>
          <w:b/>
          <w:sz w:val="28"/>
          <w:szCs w:val="28"/>
          <w:vertAlign w:val="subscript"/>
        </w:rPr>
        <w:t>2</w:t>
      </w:r>
      <w:r w:rsidRPr="00300AAF">
        <w:rPr>
          <w:rFonts w:ascii="Times New Roman" w:hAnsi="Times New Roman"/>
          <w:b/>
          <w:sz w:val="28"/>
          <w:szCs w:val="28"/>
          <w:lang w:val="en-US"/>
        </w:rPr>
        <w:t>O</w:t>
      </w:r>
      <w:r w:rsidRPr="00300AAF">
        <w:rPr>
          <w:rFonts w:ascii="Times New Roman" w:hAnsi="Times New Roman"/>
          <w:b/>
          <w:sz w:val="28"/>
          <w:szCs w:val="28"/>
          <w:lang w:val="kk-KZ"/>
        </w:rPr>
        <w:t>» и «</w:t>
      </w:r>
      <w:r w:rsidRPr="00300AAF">
        <w:rPr>
          <w:rFonts w:ascii="Times New Roman" w:hAnsi="Times New Roman"/>
          <w:b/>
          <w:sz w:val="28"/>
          <w:szCs w:val="28"/>
          <w:lang w:val="en-US"/>
        </w:rPr>
        <w:t>Cu</w:t>
      </w:r>
      <w:r w:rsidRPr="00300AAF">
        <w:rPr>
          <w:rFonts w:ascii="Times New Roman" w:hAnsi="Times New Roman"/>
          <w:b/>
          <w:sz w:val="28"/>
          <w:szCs w:val="28"/>
        </w:rPr>
        <w:t>-</w:t>
      </w:r>
      <w:r w:rsidRPr="00300AAF">
        <w:rPr>
          <w:rFonts w:ascii="Times New Roman" w:hAnsi="Times New Roman"/>
          <w:b/>
          <w:sz w:val="28"/>
          <w:szCs w:val="28"/>
          <w:lang w:val="en-US"/>
        </w:rPr>
        <w:t>Fe</w:t>
      </w:r>
      <w:r w:rsidRPr="00300AAF">
        <w:rPr>
          <w:rFonts w:ascii="Times New Roman" w:hAnsi="Times New Roman"/>
          <w:b/>
          <w:sz w:val="28"/>
          <w:szCs w:val="28"/>
        </w:rPr>
        <w:t>-</w:t>
      </w:r>
      <w:r w:rsidRPr="00300AAF">
        <w:rPr>
          <w:rFonts w:ascii="Times New Roman" w:hAnsi="Times New Roman"/>
          <w:b/>
          <w:sz w:val="28"/>
          <w:szCs w:val="28"/>
          <w:lang w:val="en-US"/>
        </w:rPr>
        <w:t>H</w:t>
      </w:r>
      <w:r w:rsidRPr="00300AAF">
        <w:rPr>
          <w:rFonts w:ascii="Times New Roman" w:hAnsi="Times New Roman"/>
          <w:b/>
          <w:sz w:val="28"/>
          <w:szCs w:val="28"/>
          <w:vertAlign w:val="subscript"/>
        </w:rPr>
        <w:t>2</w:t>
      </w:r>
      <w:r w:rsidRPr="00300AAF">
        <w:rPr>
          <w:rFonts w:ascii="Times New Roman" w:hAnsi="Times New Roman"/>
          <w:b/>
          <w:sz w:val="28"/>
          <w:szCs w:val="28"/>
          <w:lang w:val="en-US"/>
        </w:rPr>
        <w:t>O</w:t>
      </w:r>
      <w:r w:rsidRPr="00300AAF">
        <w:rPr>
          <w:rFonts w:ascii="Times New Roman" w:hAnsi="Times New Roman"/>
          <w:b/>
          <w:sz w:val="28"/>
          <w:szCs w:val="28"/>
          <w:lang w:val="kk-KZ"/>
        </w:rPr>
        <w:t xml:space="preserve">» </w:t>
      </w:r>
    </w:p>
    <w:p w14:paraId="101F3CB4" w14:textId="77777777" w:rsidR="00BC61B9" w:rsidRDefault="00BC61B9" w:rsidP="00BC61B9">
      <w:pPr>
        <w:widowControl w:val="0"/>
        <w:autoSpaceDE w:val="0"/>
        <w:autoSpaceDN w:val="0"/>
        <w:ind w:firstLine="567"/>
        <w:jc w:val="both"/>
      </w:pPr>
      <w:r w:rsidRPr="00983B31">
        <w:rPr>
          <w:lang w:val="kk-KZ"/>
        </w:rPr>
        <w:t>Диаграмма «Потенциал – рН» систем «</w:t>
      </w:r>
      <w:r w:rsidRPr="00983B31">
        <w:t>Cu-H</w:t>
      </w:r>
      <w:r w:rsidRPr="00983B31">
        <w:rPr>
          <w:vertAlign w:val="subscript"/>
        </w:rPr>
        <w:t>2</w:t>
      </w:r>
      <w:r w:rsidRPr="00983B31">
        <w:t>O</w:t>
      </w:r>
      <w:r w:rsidRPr="00983B31">
        <w:rPr>
          <w:lang w:val="kk-KZ"/>
        </w:rPr>
        <w:t>» и</w:t>
      </w:r>
      <w:r>
        <w:rPr>
          <w:lang w:val="kk-KZ"/>
        </w:rPr>
        <w:t xml:space="preserve"> </w:t>
      </w:r>
      <w:r w:rsidRPr="00983B31">
        <w:rPr>
          <w:lang w:val="kk-KZ"/>
        </w:rPr>
        <w:t>«</w:t>
      </w:r>
      <w:r w:rsidRPr="00983B31">
        <w:t>Cu-Fe-H</w:t>
      </w:r>
      <w:r w:rsidRPr="00983B31">
        <w:rPr>
          <w:vertAlign w:val="subscript"/>
        </w:rPr>
        <w:t>2</w:t>
      </w:r>
      <w:r w:rsidRPr="00983B31">
        <w:t>O</w:t>
      </w:r>
      <w:r w:rsidRPr="00983B31">
        <w:rPr>
          <w:lang w:val="kk-KZ"/>
        </w:rPr>
        <w:t>»</w:t>
      </w:r>
      <w:r>
        <w:rPr>
          <w:lang w:val="kk-KZ"/>
        </w:rPr>
        <w:t xml:space="preserve"> </w:t>
      </w:r>
      <w:r w:rsidRPr="000E324A">
        <w:t xml:space="preserve">представляет </w:t>
      </w:r>
      <w:r w:rsidRPr="000E324A">
        <w:rPr>
          <w:noProof/>
        </w:rPr>
        <w:t>собой</w:t>
      </w:r>
      <w:r w:rsidRPr="000E324A">
        <w:t xml:space="preserve"> графическое отображение устойчивых форм меди и её соединений в водной среде при различных значениях pH и электродного потенциала.</w:t>
      </w:r>
    </w:p>
    <w:p w14:paraId="196889D7" w14:textId="77777777" w:rsidR="00BC61B9" w:rsidRDefault="00BC61B9" w:rsidP="00BC61B9">
      <w:pPr>
        <w:ind w:firstLine="567"/>
        <w:contextualSpacing/>
        <w:jc w:val="both"/>
      </w:pPr>
      <w:r w:rsidRPr="00635394">
        <w:t>Термодинамический анализ системы «</w:t>
      </w:r>
      <w:proofErr w:type="spellStart"/>
      <w:r w:rsidRPr="00635394">
        <w:t>Cu</w:t>
      </w:r>
      <w:proofErr w:type="spellEnd"/>
      <w:r w:rsidRPr="00635394">
        <w:t>-H₂O</w:t>
      </w:r>
      <w:r w:rsidRPr="00715B45">
        <w:t>» (рисунок 1а) показывает</w:t>
      </w:r>
      <w:r w:rsidRPr="00635394">
        <w:t xml:space="preserve">, что в диапазоне кислых значений pH от -2 до 4 медь присутствует в растворе в форме ионов Cu²⁺. </w:t>
      </w:r>
    </w:p>
    <w:p w14:paraId="5A7CC107" w14:textId="77777777" w:rsidR="00BC61B9" w:rsidRDefault="00BC61B9" w:rsidP="00BC61B9">
      <w:pPr>
        <w:ind w:firstLine="708"/>
        <w:contextualSpacing/>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3"/>
        <w:gridCol w:w="4819"/>
      </w:tblGrid>
      <w:tr w:rsidR="00BC61B9" w14:paraId="1F4D6B16" w14:textId="77777777" w:rsidTr="002C14B4">
        <w:tc>
          <w:tcPr>
            <w:tcW w:w="4839" w:type="dxa"/>
          </w:tcPr>
          <w:p w14:paraId="7F060969" w14:textId="77777777" w:rsidR="00BC61B9" w:rsidRDefault="00BC61B9" w:rsidP="002C14B4">
            <w:pPr>
              <w:contextualSpacing/>
              <w:jc w:val="both"/>
            </w:pPr>
            <w:r>
              <w:rPr>
                <w:noProof/>
              </w:rPr>
              <w:lastRenderedPageBreak/>
              <w:drawing>
                <wp:inline distT="0" distB="0" distL="0" distR="0" wp14:anchorId="4084BBF8" wp14:editId="3F2BF5EE">
                  <wp:extent cx="2904331" cy="2323465"/>
                  <wp:effectExtent l="0" t="0" r="0" b="635"/>
                  <wp:docPr id="3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23283" cy="2338627"/>
                          </a:xfrm>
                          <a:prstGeom prst="rect">
                            <a:avLst/>
                          </a:prstGeom>
                          <a:noFill/>
                        </pic:spPr>
                      </pic:pic>
                    </a:graphicData>
                  </a:graphic>
                </wp:inline>
              </w:drawing>
            </w:r>
          </w:p>
        </w:tc>
        <w:tc>
          <w:tcPr>
            <w:tcW w:w="4840" w:type="dxa"/>
          </w:tcPr>
          <w:p w14:paraId="25A3FDD4" w14:textId="77777777" w:rsidR="00BC61B9" w:rsidRDefault="00BC61B9" w:rsidP="002C14B4">
            <w:pPr>
              <w:contextualSpacing/>
              <w:jc w:val="both"/>
            </w:pPr>
            <w:r w:rsidRPr="00744E7D">
              <w:rPr>
                <w:noProof/>
              </w:rPr>
              <w:drawing>
                <wp:inline distT="0" distB="0" distL="0" distR="0" wp14:anchorId="14868753" wp14:editId="08024928">
                  <wp:extent cx="2895600" cy="2323465"/>
                  <wp:effectExtent l="0" t="0" r="0"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95600" cy="2323465"/>
                          </a:xfrm>
                          <a:prstGeom prst="rect">
                            <a:avLst/>
                          </a:prstGeom>
                          <a:noFill/>
                          <a:ln>
                            <a:noFill/>
                          </a:ln>
                        </pic:spPr>
                      </pic:pic>
                    </a:graphicData>
                  </a:graphic>
                </wp:inline>
              </w:drawing>
            </w:r>
          </w:p>
        </w:tc>
      </w:tr>
    </w:tbl>
    <w:p w14:paraId="7811DFE3" w14:textId="77777777" w:rsidR="00BC61B9" w:rsidRDefault="00BC61B9" w:rsidP="00BC61B9">
      <w:pPr>
        <w:ind w:firstLine="708"/>
        <w:contextualSpacing/>
        <w:jc w:val="both"/>
      </w:pPr>
    </w:p>
    <w:p w14:paraId="60C710CF" w14:textId="77777777" w:rsidR="00BC61B9" w:rsidRPr="00065C37" w:rsidRDefault="00BC61B9" w:rsidP="00BC61B9">
      <w:pPr>
        <w:ind w:firstLine="708"/>
        <w:contextualSpacing/>
        <w:jc w:val="both"/>
        <w:rPr>
          <w:lang w:val="pt-BR"/>
        </w:rPr>
      </w:pPr>
      <w:r w:rsidRPr="00065C37">
        <w:rPr>
          <w:lang w:val="pt-BR"/>
        </w:rPr>
        <w:t xml:space="preserve">            </w:t>
      </w:r>
      <w:r w:rsidRPr="00300AAF">
        <w:t>а</w:t>
      </w:r>
      <w:r w:rsidRPr="00065C37">
        <w:rPr>
          <w:lang w:val="pt-BR"/>
        </w:rPr>
        <w:t xml:space="preserve">) </w:t>
      </w:r>
      <w:r w:rsidRPr="00300AAF">
        <w:t>С</w:t>
      </w:r>
      <w:r w:rsidRPr="00065C37">
        <w:rPr>
          <w:lang w:val="pt-BR"/>
        </w:rPr>
        <w:t>u-H</w:t>
      </w:r>
      <w:r w:rsidRPr="00065C37">
        <w:rPr>
          <w:vertAlign w:val="subscript"/>
          <w:lang w:val="pt-BR"/>
        </w:rPr>
        <w:t>2</w:t>
      </w:r>
      <w:r w:rsidRPr="00065C37">
        <w:rPr>
          <w:lang w:val="pt-BR"/>
        </w:rPr>
        <w:t xml:space="preserve">O                                                         </w:t>
      </w:r>
      <w:r w:rsidRPr="00300AAF">
        <w:t>б</w:t>
      </w:r>
      <w:r w:rsidRPr="00065C37">
        <w:rPr>
          <w:lang w:val="pt-BR"/>
        </w:rPr>
        <w:t>) Cu-Fe-H</w:t>
      </w:r>
      <w:r w:rsidRPr="00065C37">
        <w:rPr>
          <w:vertAlign w:val="subscript"/>
          <w:lang w:val="pt-BR"/>
        </w:rPr>
        <w:t>2</w:t>
      </w:r>
      <w:r w:rsidRPr="00065C37">
        <w:rPr>
          <w:lang w:val="pt-BR"/>
        </w:rPr>
        <w:t>O</w:t>
      </w:r>
    </w:p>
    <w:p w14:paraId="4FDCAD17" w14:textId="77777777" w:rsidR="00BC61B9" w:rsidRPr="00065C37" w:rsidRDefault="00BC61B9" w:rsidP="00BC61B9">
      <w:pPr>
        <w:ind w:firstLine="708"/>
        <w:contextualSpacing/>
        <w:jc w:val="both"/>
        <w:rPr>
          <w:lang w:val="pt-BR"/>
        </w:rPr>
      </w:pPr>
    </w:p>
    <w:p w14:paraId="5FE927AA" w14:textId="22ECBFB1" w:rsidR="00BC61B9" w:rsidRPr="00300AAF" w:rsidRDefault="00BC61B9" w:rsidP="00BC61B9">
      <w:pPr>
        <w:pStyle w:val="ListParagraph"/>
        <w:spacing w:after="0" w:line="240" w:lineRule="auto"/>
        <w:ind w:left="0"/>
        <w:jc w:val="center"/>
        <w:rPr>
          <w:rFonts w:ascii="Times New Roman" w:hAnsi="Times New Roman"/>
          <w:sz w:val="28"/>
          <w:szCs w:val="28"/>
          <w:lang w:val="kk-KZ"/>
        </w:rPr>
      </w:pPr>
      <w:r w:rsidRPr="00300AAF">
        <w:rPr>
          <w:rFonts w:ascii="Times New Roman" w:hAnsi="Times New Roman"/>
          <w:noProof/>
          <w:sz w:val="28"/>
          <w:szCs w:val="28"/>
          <w:lang w:eastAsia="ru-RU"/>
        </w:rPr>
        <w:t xml:space="preserve">Рисунок </w:t>
      </w:r>
      <w:r>
        <w:rPr>
          <w:rFonts w:ascii="Times New Roman" w:hAnsi="Times New Roman"/>
          <w:noProof/>
          <w:sz w:val="28"/>
          <w:szCs w:val="28"/>
          <w:lang w:eastAsia="ru-RU"/>
        </w:rPr>
        <w:t>1</w:t>
      </w:r>
      <w:r w:rsidR="001E7465">
        <w:rPr>
          <w:rFonts w:ascii="Times New Roman" w:hAnsi="Times New Roman"/>
          <w:noProof/>
          <w:sz w:val="28"/>
          <w:szCs w:val="28"/>
          <w:lang w:eastAsia="ru-RU"/>
        </w:rPr>
        <w:t>0</w:t>
      </w:r>
      <w:r>
        <w:rPr>
          <w:rFonts w:ascii="Times New Roman" w:hAnsi="Times New Roman"/>
          <w:noProof/>
          <w:sz w:val="28"/>
          <w:szCs w:val="28"/>
          <w:lang w:eastAsia="ru-RU"/>
        </w:rPr>
        <w:t xml:space="preserve"> </w:t>
      </w:r>
      <w:r w:rsidRPr="00300AAF">
        <w:rPr>
          <w:rFonts w:ascii="Times New Roman" w:hAnsi="Times New Roman"/>
          <w:noProof/>
          <w:sz w:val="28"/>
          <w:szCs w:val="28"/>
          <w:lang w:eastAsia="ru-RU"/>
        </w:rPr>
        <w:t xml:space="preserve">- Диаграммы </w:t>
      </w:r>
      <w:r w:rsidRPr="00300AAF">
        <w:rPr>
          <w:rFonts w:ascii="Times New Roman" w:hAnsi="Times New Roman"/>
          <w:sz w:val="28"/>
          <w:szCs w:val="28"/>
          <w:lang w:val="kk-KZ"/>
        </w:rPr>
        <w:t xml:space="preserve">«Потенциал – рН» систем </w:t>
      </w:r>
      <w:r w:rsidRPr="00300AAF">
        <w:rPr>
          <w:rFonts w:ascii="Times New Roman" w:hAnsi="Times New Roman"/>
          <w:sz w:val="28"/>
          <w:szCs w:val="28"/>
        </w:rPr>
        <w:t>С</w:t>
      </w:r>
      <w:r w:rsidRPr="00300AAF">
        <w:rPr>
          <w:rFonts w:ascii="Times New Roman" w:hAnsi="Times New Roman"/>
          <w:sz w:val="28"/>
          <w:szCs w:val="28"/>
          <w:lang w:val="en-US"/>
        </w:rPr>
        <w:t>u</w:t>
      </w:r>
      <w:r w:rsidRPr="00300AAF">
        <w:rPr>
          <w:rFonts w:ascii="Times New Roman" w:hAnsi="Times New Roman"/>
          <w:sz w:val="28"/>
          <w:szCs w:val="28"/>
        </w:rPr>
        <w:t>-</w:t>
      </w:r>
      <w:r w:rsidRPr="00300AAF">
        <w:rPr>
          <w:rFonts w:ascii="Times New Roman" w:hAnsi="Times New Roman"/>
          <w:sz w:val="28"/>
          <w:szCs w:val="28"/>
          <w:lang w:val="en-US"/>
        </w:rPr>
        <w:t>H</w:t>
      </w:r>
      <w:r w:rsidRPr="00300AAF">
        <w:rPr>
          <w:rFonts w:ascii="Times New Roman" w:hAnsi="Times New Roman"/>
          <w:sz w:val="28"/>
          <w:szCs w:val="28"/>
          <w:vertAlign w:val="subscript"/>
        </w:rPr>
        <w:t>2</w:t>
      </w:r>
      <w:r w:rsidRPr="00300AAF">
        <w:rPr>
          <w:rFonts w:ascii="Times New Roman" w:hAnsi="Times New Roman"/>
          <w:sz w:val="28"/>
          <w:szCs w:val="28"/>
          <w:lang w:val="en-US"/>
        </w:rPr>
        <w:t>O</w:t>
      </w:r>
      <w:r w:rsidRPr="00300AAF">
        <w:rPr>
          <w:rFonts w:ascii="Times New Roman" w:hAnsi="Times New Roman"/>
          <w:sz w:val="28"/>
          <w:szCs w:val="28"/>
        </w:rPr>
        <w:t xml:space="preserve"> и </w:t>
      </w:r>
      <w:r w:rsidRPr="00300AAF">
        <w:rPr>
          <w:rFonts w:ascii="Times New Roman" w:hAnsi="Times New Roman"/>
          <w:sz w:val="28"/>
          <w:szCs w:val="28"/>
          <w:lang w:val="en-US"/>
        </w:rPr>
        <w:t>Cu</w:t>
      </w:r>
      <w:r w:rsidRPr="00300AAF">
        <w:rPr>
          <w:rFonts w:ascii="Times New Roman" w:hAnsi="Times New Roman"/>
          <w:sz w:val="28"/>
          <w:szCs w:val="28"/>
        </w:rPr>
        <w:t>-</w:t>
      </w:r>
      <w:r w:rsidRPr="00300AAF">
        <w:rPr>
          <w:rFonts w:ascii="Times New Roman" w:hAnsi="Times New Roman"/>
          <w:sz w:val="28"/>
          <w:szCs w:val="28"/>
          <w:lang w:val="en-US"/>
        </w:rPr>
        <w:t>Fe</w:t>
      </w:r>
      <w:r w:rsidRPr="00300AAF">
        <w:rPr>
          <w:rFonts w:ascii="Times New Roman" w:hAnsi="Times New Roman"/>
          <w:sz w:val="28"/>
          <w:szCs w:val="28"/>
        </w:rPr>
        <w:t>-</w:t>
      </w:r>
      <w:r w:rsidRPr="00300AAF">
        <w:rPr>
          <w:rFonts w:ascii="Times New Roman" w:hAnsi="Times New Roman"/>
          <w:sz w:val="28"/>
          <w:szCs w:val="28"/>
          <w:lang w:val="en-US"/>
        </w:rPr>
        <w:t>H</w:t>
      </w:r>
      <w:r w:rsidRPr="00300AAF">
        <w:rPr>
          <w:rFonts w:ascii="Times New Roman" w:hAnsi="Times New Roman"/>
          <w:sz w:val="28"/>
          <w:szCs w:val="28"/>
          <w:vertAlign w:val="subscript"/>
        </w:rPr>
        <w:t>2</w:t>
      </w:r>
      <w:r w:rsidRPr="00300AAF">
        <w:rPr>
          <w:rFonts w:ascii="Times New Roman" w:hAnsi="Times New Roman"/>
          <w:sz w:val="28"/>
          <w:szCs w:val="28"/>
          <w:lang w:val="en-US"/>
        </w:rPr>
        <w:t>O</w:t>
      </w:r>
    </w:p>
    <w:p w14:paraId="0EA39C92" w14:textId="77777777" w:rsidR="00BC61B9" w:rsidRDefault="00BC61B9" w:rsidP="00BC61B9">
      <w:pPr>
        <w:ind w:firstLine="708"/>
        <w:contextualSpacing/>
        <w:jc w:val="both"/>
        <w:rPr>
          <w:lang w:val="kk-KZ"/>
        </w:rPr>
      </w:pPr>
    </w:p>
    <w:p w14:paraId="35BA5186" w14:textId="77777777" w:rsidR="00BC61B9" w:rsidRDefault="00BC61B9" w:rsidP="00BC61B9">
      <w:pPr>
        <w:ind w:firstLine="567"/>
        <w:contextualSpacing/>
        <w:jc w:val="both"/>
      </w:pPr>
      <w:r>
        <w:rPr>
          <w:noProof/>
        </w:rPr>
        <w:t>Анализ д</w:t>
      </w:r>
      <w:r w:rsidRPr="00300AAF">
        <w:rPr>
          <w:noProof/>
        </w:rPr>
        <w:t xml:space="preserve">иаграммы </w:t>
      </w:r>
      <w:r w:rsidRPr="00300AAF">
        <w:rPr>
          <w:lang w:val="kk-KZ"/>
        </w:rPr>
        <w:t>«Потенциал – рН» систем</w:t>
      </w:r>
      <w:r>
        <w:rPr>
          <w:lang w:val="kk-KZ"/>
        </w:rPr>
        <w:t>ы</w:t>
      </w:r>
      <w:r w:rsidRPr="00300AAF">
        <w:rPr>
          <w:lang w:val="kk-KZ"/>
        </w:rPr>
        <w:t xml:space="preserve"> </w:t>
      </w:r>
      <w:r w:rsidRPr="00300AAF">
        <w:t>Сu-H</w:t>
      </w:r>
      <w:r w:rsidRPr="00300AAF">
        <w:rPr>
          <w:vertAlign w:val="subscript"/>
        </w:rPr>
        <w:t>2</w:t>
      </w:r>
      <w:r w:rsidRPr="00300AAF">
        <w:t>O</w:t>
      </w:r>
      <w:r>
        <w:t xml:space="preserve"> показывает, что о</w:t>
      </w:r>
      <w:r w:rsidRPr="00EA488E">
        <w:t xml:space="preserve">бласти устойчивых фаз включают: </w:t>
      </w:r>
      <w:proofErr w:type="spellStart"/>
      <w:r w:rsidRPr="00EA488E">
        <w:t>CuO</w:t>
      </w:r>
      <w:proofErr w:type="spellEnd"/>
      <w:r w:rsidRPr="00EA488E">
        <w:t xml:space="preserve">, </w:t>
      </w:r>
      <w:proofErr w:type="spellStart"/>
      <w:r w:rsidRPr="00EA488E">
        <w:t>Cu₂O</w:t>
      </w:r>
      <w:proofErr w:type="spellEnd"/>
      <w:r w:rsidRPr="00EA488E">
        <w:t xml:space="preserve">, </w:t>
      </w:r>
      <w:proofErr w:type="spellStart"/>
      <w:r w:rsidRPr="00EA488E">
        <w:t>Cu</w:t>
      </w:r>
      <w:proofErr w:type="spellEnd"/>
      <w:r w:rsidRPr="00EA488E">
        <w:t xml:space="preserve">, </w:t>
      </w:r>
      <w:proofErr w:type="spellStart"/>
      <w:r w:rsidRPr="00EA488E">
        <w:t>Cu</w:t>
      </w:r>
      <w:proofErr w:type="spellEnd"/>
      <w:r w:rsidRPr="00EA488E">
        <w:t xml:space="preserve">(H₃), </w:t>
      </w:r>
      <w:proofErr w:type="spellStart"/>
      <w:r w:rsidRPr="00EA488E">
        <w:t>Cu₂S</w:t>
      </w:r>
      <w:proofErr w:type="spellEnd"/>
      <w:r>
        <w:t xml:space="preserve">; </w:t>
      </w:r>
      <w:proofErr w:type="spellStart"/>
      <w:r w:rsidRPr="00EA488E">
        <w:t>CuO</w:t>
      </w:r>
      <w:proofErr w:type="spellEnd"/>
      <w:r w:rsidRPr="00EA488E">
        <w:t xml:space="preserve"> формируется при значениях </w:t>
      </w:r>
      <w:proofErr w:type="spellStart"/>
      <w:r w:rsidRPr="00EA488E">
        <w:t>Eh</w:t>
      </w:r>
      <w:proofErr w:type="spellEnd"/>
      <w:r w:rsidRPr="00EA488E">
        <w:t xml:space="preserve"> от 0,2 до 2,0 и pH от 4 до 14, охватывая слабокислые, слабо</w:t>
      </w:r>
      <w:r>
        <w:t xml:space="preserve">щелочные и сильнощелочные среды; </w:t>
      </w:r>
      <w:proofErr w:type="spellStart"/>
      <w:r w:rsidRPr="00EA488E">
        <w:t>Cu₂O</w:t>
      </w:r>
      <w:proofErr w:type="spellEnd"/>
      <w:r w:rsidRPr="00EA488E">
        <w:t xml:space="preserve"> образуется при </w:t>
      </w:r>
      <w:proofErr w:type="spellStart"/>
      <w:r w:rsidRPr="00EA488E">
        <w:t>Eh</w:t>
      </w:r>
      <w:proofErr w:type="spellEnd"/>
      <w:r w:rsidRPr="00EA488E">
        <w:t xml:space="preserve"> от -0,4 до 0,5 и pH от 4,8 до 14, также охватывая диапазон слабокислых, слабощелочных и сильно</w:t>
      </w:r>
      <w:r>
        <w:t xml:space="preserve">щелочных сред; </w:t>
      </w:r>
      <w:proofErr w:type="spellStart"/>
      <w:r w:rsidRPr="00EA488E">
        <w:t>Cu</w:t>
      </w:r>
      <w:proofErr w:type="spellEnd"/>
      <w:r w:rsidRPr="00EA488E">
        <w:t xml:space="preserve"> присутствует при </w:t>
      </w:r>
      <w:proofErr w:type="spellStart"/>
      <w:r w:rsidRPr="00EA488E">
        <w:t>Eh</w:t>
      </w:r>
      <w:proofErr w:type="spellEnd"/>
      <w:r w:rsidRPr="00EA488E">
        <w:t xml:space="preserve"> от -1,8 до 0,3 и pH от 0 до 14, встречаясь в кислых, слабокислых, слабощ</w:t>
      </w:r>
      <w:r>
        <w:t xml:space="preserve">елочных и сильнощелочных средах; </w:t>
      </w:r>
      <w:proofErr w:type="spellStart"/>
      <w:r w:rsidRPr="00EA488E">
        <w:t>Cu</w:t>
      </w:r>
      <w:proofErr w:type="spellEnd"/>
      <w:r w:rsidRPr="00EA488E">
        <w:t xml:space="preserve">(H₃) формируется при значениях </w:t>
      </w:r>
      <w:proofErr w:type="spellStart"/>
      <w:r w:rsidRPr="00EA488E">
        <w:t>Eh</w:t>
      </w:r>
      <w:proofErr w:type="spellEnd"/>
      <w:r w:rsidRPr="00EA488E">
        <w:t xml:space="preserve"> от -2 до -1 и pH </w:t>
      </w:r>
      <w:r>
        <w:t xml:space="preserve">от 0 до 14, в таких же условиях; </w:t>
      </w:r>
      <w:proofErr w:type="spellStart"/>
      <w:r w:rsidRPr="00EA488E">
        <w:t>Cu₂S</w:t>
      </w:r>
      <w:proofErr w:type="spellEnd"/>
      <w:r w:rsidRPr="00EA488E">
        <w:t xml:space="preserve"> возникает при </w:t>
      </w:r>
      <w:proofErr w:type="spellStart"/>
      <w:r w:rsidRPr="00EA488E">
        <w:t>Eh</w:t>
      </w:r>
      <w:proofErr w:type="spellEnd"/>
      <w:r w:rsidRPr="00EA488E">
        <w:t xml:space="preserve"> от -0,9 до 0,3 и pH от 0 до 13, находясь в кислых, слабокислых, слабощелочных и сильнощелочных средах.</w:t>
      </w:r>
      <w:r>
        <w:t xml:space="preserve"> </w:t>
      </w:r>
      <w:r w:rsidRPr="00EA488E">
        <w:t xml:space="preserve">Устойчивые ионные фазы представлены </w:t>
      </w:r>
      <w:proofErr w:type="spellStart"/>
      <w:r w:rsidRPr="00EA488E">
        <w:t>Cu</w:t>
      </w:r>
      <w:proofErr w:type="spellEnd"/>
      <w:r w:rsidRPr="00EA488E">
        <w:t>(²⁺a):</w:t>
      </w:r>
      <w:r>
        <w:t xml:space="preserve"> </w:t>
      </w:r>
      <w:proofErr w:type="spellStart"/>
      <w:r w:rsidRPr="00EA488E">
        <w:t>Cu</w:t>
      </w:r>
      <w:proofErr w:type="spellEnd"/>
      <w:r w:rsidRPr="00EA488E">
        <w:t xml:space="preserve">(²⁺a) образуется при значениях </w:t>
      </w:r>
      <w:proofErr w:type="spellStart"/>
      <w:r w:rsidRPr="00EA488E">
        <w:t>Eh</w:t>
      </w:r>
      <w:proofErr w:type="spellEnd"/>
      <w:r w:rsidRPr="00EA488E">
        <w:t xml:space="preserve"> от 0,25 до 2 и pH от 0 до 5,2 в кислых и слабокислых средах.</w:t>
      </w:r>
    </w:p>
    <w:p w14:paraId="47D65C45" w14:textId="77777777" w:rsidR="00BC61B9" w:rsidRDefault="00BC61B9" w:rsidP="00BC61B9">
      <w:pPr>
        <w:ind w:firstLine="567"/>
        <w:jc w:val="both"/>
        <w:rPr>
          <w:bCs/>
        </w:rPr>
      </w:pPr>
      <w:r w:rsidRPr="00D13834">
        <w:t>Анализ диаграммы «Потенциал – рН</w:t>
      </w:r>
      <w:r w:rsidRPr="002E6BB8">
        <w:t xml:space="preserve">» системы </w:t>
      </w:r>
      <w:proofErr w:type="spellStart"/>
      <w:r w:rsidRPr="002E6BB8">
        <w:t>Сu</w:t>
      </w:r>
      <w:proofErr w:type="spellEnd"/>
      <w:r w:rsidRPr="002E6BB8">
        <w:t>- Fe-H</w:t>
      </w:r>
      <w:r w:rsidRPr="00F94E19">
        <w:rPr>
          <w:vertAlign w:val="subscript"/>
        </w:rPr>
        <w:t>2</w:t>
      </w:r>
      <w:r w:rsidRPr="002E6BB8">
        <w:t>O показывает, что металлическая медь (</w:t>
      </w:r>
      <w:proofErr w:type="spellStart"/>
      <w:r w:rsidRPr="002E6BB8">
        <w:t>Cu</w:t>
      </w:r>
      <w:proofErr w:type="spellEnd"/>
      <w:r w:rsidRPr="002E6BB8">
        <w:t xml:space="preserve">) ее диапазон устойчивости: при </w:t>
      </w:r>
      <w:proofErr w:type="spellStart"/>
      <w:r w:rsidRPr="002E6BB8">
        <w:t>Eh</w:t>
      </w:r>
      <w:proofErr w:type="spellEnd"/>
      <w:r w:rsidRPr="002E6BB8">
        <w:t xml:space="preserve"> ≈ -0.3 ÷ 0.0 В и pH от 0 до 14; при увеличении потенциала выше 0 В медь начинает окисляться до ионов </w:t>
      </w:r>
      <w:proofErr w:type="spellStart"/>
      <w:r w:rsidRPr="002E6BB8">
        <w:t>Cu</w:t>
      </w:r>
      <w:proofErr w:type="spellEnd"/>
      <w:r w:rsidRPr="002E6BB8">
        <w:t xml:space="preserve">⁺ или Cu²⁺; в щелочной среде (pH &gt; 8) возможно образование </w:t>
      </w:r>
      <w:proofErr w:type="spellStart"/>
      <w:r w:rsidRPr="002E6BB8">
        <w:t>Cu₂O</w:t>
      </w:r>
      <w:proofErr w:type="spellEnd"/>
      <w:r w:rsidRPr="002E6BB8">
        <w:t xml:space="preserve">, который замедляет дальнейшее окисление. Области состояния устойчивых фаз являются фазы образования: Cu²⁺, </w:t>
      </w:r>
      <w:proofErr w:type="spellStart"/>
      <w:r w:rsidRPr="002E6BB8">
        <w:t>CuO</w:t>
      </w:r>
      <w:proofErr w:type="spellEnd"/>
      <w:r w:rsidRPr="002E6BB8">
        <w:t>, CuFeO</w:t>
      </w:r>
      <w:r w:rsidRPr="002E6BB8">
        <w:rPr>
          <w:vertAlign w:val="subscript"/>
        </w:rPr>
        <w:t>2</w:t>
      </w:r>
      <w:r w:rsidRPr="002E6BB8">
        <w:t xml:space="preserve">, </w:t>
      </w:r>
      <w:proofErr w:type="spellStart"/>
      <w:r w:rsidRPr="002E6BB8">
        <w:t>Cu</w:t>
      </w:r>
      <w:proofErr w:type="spellEnd"/>
      <w:r w:rsidRPr="002E6BB8">
        <w:t xml:space="preserve"> </w:t>
      </w:r>
      <w:r w:rsidRPr="002E6BB8">
        <w:rPr>
          <w:lang w:val="kk-KZ"/>
        </w:rPr>
        <w:t xml:space="preserve">и </w:t>
      </w:r>
      <w:r w:rsidRPr="002E6BB8">
        <w:t>CuH</w:t>
      </w:r>
      <w:r w:rsidRPr="002E6BB8">
        <w:rPr>
          <w:vertAlign w:val="subscript"/>
        </w:rPr>
        <w:t>3</w:t>
      </w:r>
      <w:r w:rsidRPr="002E6BB8">
        <w:t xml:space="preserve">. </w:t>
      </w:r>
      <w:proofErr w:type="spellStart"/>
      <w:r w:rsidRPr="002E6BB8">
        <w:rPr>
          <w:bCs/>
        </w:rPr>
        <w:t>Cu₂O</w:t>
      </w:r>
      <w:proofErr w:type="spellEnd"/>
      <w:r w:rsidRPr="002E6BB8">
        <w:rPr>
          <w:bCs/>
        </w:rPr>
        <w:t xml:space="preserve"> устойчив при pH 6-10 и </w:t>
      </w:r>
      <w:proofErr w:type="spellStart"/>
      <w:r w:rsidRPr="002E6BB8">
        <w:rPr>
          <w:bCs/>
        </w:rPr>
        <w:t>Eh</w:t>
      </w:r>
      <w:proofErr w:type="spellEnd"/>
      <w:r w:rsidRPr="002E6BB8">
        <w:rPr>
          <w:bCs/>
        </w:rPr>
        <w:t xml:space="preserve"> ≈ -0.1 ÷ 0.2 В</w:t>
      </w:r>
      <w:r w:rsidRPr="002E6BB8">
        <w:t xml:space="preserve">. </w:t>
      </w:r>
      <w:proofErr w:type="spellStart"/>
      <w:r w:rsidRPr="002E6BB8">
        <w:rPr>
          <w:bCs/>
        </w:rPr>
        <w:t>CuO</w:t>
      </w:r>
      <w:proofErr w:type="spellEnd"/>
      <w:r w:rsidRPr="002E6BB8">
        <w:rPr>
          <w:bCs/>
        </w:rPr>
        <w:t xml:space="preserve"> стабилен при </w:t>
      </w:r>
      <w:proofErr w:type="gramStart"/>
      <w:r w:rsidRPr="002E6BB8">
        <w:rPr>
          <w:bCs/>
        </w:rPr>
        <w:t>pH &gt;</w:t>
      </w:r>
      <w:proofErr w:type="gramEnd"/>
      <w:r w:rsidRPr="002E6BB8">
        <w:rPr>
          <w:bCs/>
        </w:rPr>
        <w:t xml:space="preserve"> 8 и </w:t>
      </w:r>
      <w:proofErr w:type="spellStart"/>
      <w:r w:rsidRPr="002E6BB8">
        <w:rPr>
          <w:bCs/>
        </w:rPr>
        <w:t>Eh</w:t>
      </w:r>
      <w:proofErr w:type="spellEnd"/>
      <w:r w:rsidRPr="002E6BB8">
        <w:rPr>
          <w:bCs/>
        </w:rPr>
        <w:t xml:space="preserve"> &gt; 0.2 В</w:t>
      </w:r>
      <w:r w:rsidRPr="002E6BB8">
        <w:t xml:space="preserve">. </w:t>
      </w:r>
      <w:r w:rsidRPr="002E6BB8">
        <w:rPr>
          <w:bCs/>
        </w:rPr>
        <w:t xml:space="preserve">Восстановление до металлической меди возможно при снижении </w:t>
      </w:r>
      <w:proofErr w:type="spellStart"/>
      <w:r w:rsidRPr="002E6BB8">
        <w:rPr>
          <w:bCs/>
        </w:rPr>
        <w:t>Eh</w:t>
      </w:r>
      <w:proofErr w:type="spellEnd"/>
      <w:r w:rsidRPr="002E6BB8">
        <w:rPr>
          <w:bCs/>
        </w:rPr>
        <w:t xml:space="preserve"> ниже -0.1 В</w:t>
      </w:r>
    </w:p>
    <w:p w14:paraId="1D7FA34B" w14:textId="77777777" w:rsidR="00A54DD6" w:rsidRPr="00A54DD6" w:rsidRDefault="00A54DD6" w:rsidP="00A54DD6">
      <w:pPr>
        <w:ind w:firstLine="567"/>
        <w:jc w:val="both"/>
      </w:pPr>
      <w:r w:rsidRPr="00A54DD6">
        <w:t xml:space="preserve">Для </w:t>
      </w:r>
      <w:proofErr w:type="spellStart"/>
      <w:r w:rsidRPr="00A54DD6">
        <w:t>реэкстракции</w:t>
      </w:r>
      <w:proofErr w:type="spellEnd"/>
      <w:r w:rsidRPr="00A54DD6">
        <w:t xml:space="preserve"> меди (перевода из органической фазы в водную) оптимальны кислые условия (pH </w:t>
      </w:r>
      <w:proofErr w:type="gramStart"/>
      <w:r w:rsidRPr="00A54DD6">
        <w:t>&lt; 2</w:t>
      </w:r>
      <w:proofErr w:type="gramEnd"/>
      <w:r w:rsidRPr="00A54DD6">
        <w:t>) и высокий окислительный потенциал (</w:t>
      </w:r>
      <w:proofErr w:type="spellStart"/>
      <w:r w:rsidRPr="00A54DD6">
        <w:t>Eh</w:t>
      </w:r>
      <w:proofErr w:type="spellEnd"/>
      <w:r w:rsidRPr="00A54DD6">
        <w:t xml:space="preserve"> &gt; 0.2 В), при которых медь полностью переходит в растворимую форму Cu²⁺. Это обеспечивает эффективный процесс </w:t>
      </w:r>
      <w:proofErr w:type="spellStart"/>
      <w:r w:rsidRPr="00A54DD6">
        <w:t>реэкстракции</w:t>
      </w:r>
      <w:proofErr w:type="spellEnd"/>
      <w:r w:rsidRPr="00A54DD6">
        <w:t>, позволяя максимальное извлечение меди из органической фазы в водную.</w:t>
      </w:r>
    </w:p>
    <w:p w14:paraId="344469F7" w14:textId="249EED98" w:rsidR="00A54DD6" w:rsidRDefault="00A54DD6" w:rsidP="00A54DD6">
      <w:pPr>
        <w:pStyle w:val="ListParagraph"/>
        <w:spacing w:after="0" w:line="240" w:lineRule="auto"/>
        <w:ind w:left="0" w:firstLine="567"/>
        <w:jc w:val="both"/>
        <w:rPr>
          <w:rFonts w:ascii="Times New Roman" w:eastAsia="Times New Roman" w:hAnsi="Times New Roman"/>
          <w:sz w:val="28"/>
          <w:szCs w:val="28"/>
          <w:lang w:eastAsia="ru-RU"/>
        </w:rPr>
      </w:pPr>
      <w:r w:rsidRPr="00A54DD6">
        <w:rPr>
          <w:rFonts w:ascii="Times New Roman" w:eastAsia="Times New Roman" w:hAnsi="Times New Roman"/>
          <w:sz w:val="28"/>
          <w:szCs w:val="28"/>
          <w:lang w:eastAsia="ru-RU"/>
        </w:rPr>
        <w:t xml:space="preserve">Таким образом, выщелачивание меди эффективно при pH </w:t>
      </w:r>
      <w:proofErr w:type="gramStart"/>
      <w:r w:rsidRPr="00A54DD6">
        <w:rPr>
          <w:rFonts w:ascii="Times New Roman" w:eastAsia="Times New Roman" w:hAnsi="Times New Roman"/>
          <w:sz w:val="28"/>
          <w:szCs w:val="28"/>
          <w:lang w:eastAsia="ru-RU"/>
        </w:rPr>
        <w:t>&lt; 2</w:t>
      </w:r>
      <w:proofErr w:type="gramEnd"/>
      <w:r w:rsidRPr="00A54DD6">
        <w:rPr>
          <w:rFonts w:ascii="Times New Roman" w:eastAsia="Times New Roman" w:hAnsi="Times New Roman"/>
          <w:sz w:val="28"/>
          <w:szCs w:val="28"/>
          <w:lang w:eastAsia="ru-RU"/>
        </w:rPr>
        <w:t xml:space="preserve"> и </w:t>
      </w:r>
      <w:proofErr w:type="spellStart"/>
      <w:r w:rsidRPr="00A54DD6">
        <w:rPr>
          <w:rFonts w:ascii="Times New Roman" w:eastAsia="Times New Roman" w:hAnsi="Times New Roman"/>
          <w:sz w:val="28"/>
          <w:szCs w:val="28"/>
          <w:lang w:eastAsia="ru-RU"/>
        </w:rPr>
        <w:t>Eh</w:t>
      </w:r>
      <w:proofErr w:type="spellEnd"/>
      <w:r w:rsidRPr="00A54DD6">
        <w:rPr>
          <w:rFonts w:ascii="Times New Roman" w:eastAsia="Times New Roman" w:hAnsi="Times New Roman"/>
          <w:sz w:val="28"/>
          <w:szCs w:val="28"/>
          <w:lang w:eastAsia="ru-RU"/>
        </w:rPr>
        <w:t xml:space="preserve"> &gt; 0.2 В, экстракция — при pH 1.5–4 и </w:t>
      </w:r>
      <w:proofErr w:type="spellStart"/>
      <w:r w:rsidRPr="00A54DD6">
        <w:rPr>
          <w:rFonts w:ascii="Times New Roman" w:eastAsia="Times New Roman" w:hAnsi="Times New Roman"/>
          <w:sz w:val="28"/>
          <w:szCs w:val="28"/>
          <w:lang w:eastAsia="ru-RU"/>
        </w:rPr>
        <w:t>Eh</w:t>
      </w:r>
      <w:proofErr w:type="spellEnd"/>
      <w:r w:rsidRPr="00A54DD6">
        <w:rPr>
          <w:rFonts w:ascii="Times New Roman" w:eastAsia="Times New Roman" w:hAnsi="Times New Roman"/>
          <w:sz w:val="28"/>
          <w:szCs w:val="28"/>
          <w:lang w:eastAsia="ru-RU"/>
        </w:rPr>
        <w:t xml:space="preserve"> &gt; 0 В, а </w:t>
      </w:r>
      <w:proofErr w:type="spellStart"/>
      <w:r w:rsidRPr="00A54DD6">
        <w:rPr>
          <w:rFonts w:ascii="Times New Roman" w:eastAsia="Times New Roman" w:hAnsi="Times New Roman"/>
          <w:sz w:val="28"/>
          <w:szCs w:val="28"/>
          <w:lang w:eastAsia="ru-RU"/>
        </w:rPr>
        <w:t>реэкстракция</w:t>
      </w:r>
      <w:proofErr w:type="spellEnd"/>
      <w:r w:rsidRPr="00A54DD6">
        <w:rPr>
          <w:rFonts w:ascii="Times New Roman" w:eastAsia="Times New Roman" w:hAnsi="Times New Roman"/>
          <w:sz w:val="28"/>
          <w:szCs w:val="28"/>
          <w:lang w:eastAsia="ru-RU"/>
        </w:rPr>
        <w:t xml:space="preserve"> — при pH &lt; 2 и </w:t>
      </w:r>
      <w:r w:rsidRPr="00A54DD6">
        <w:rPr>
          <w:rFonts w:ascii="Times New Roman" w:eastAsia="Times New Roman" w:hAnsi="Times New Roman"/>
          <w:sz w:val="28"/>
          <w:szCs w:val="28"/>
          <w:lang w:eastAsia="ru-RU"/>
        </w:rPr>
        <w:lastRenderedPageBreak/>
        <w:t>повышенном потенциале, что гарантирует максимальную очистку и извлечение меди в гидрометаллургических процессах.</w:t>
      </w:r>
    </w:p>
    <w:p w14:paraId="000DB15F" w14:textId="77777777" w:rsidR="00AA51F6" w:rsidRDefault="00AA51F6" w:rsidP="00A54DD6">
      <w:pPr>
        <w:pStyle w:val="ListParagraph"/>
        <w:spacing w:after="0" w:line="240" w:lineRule="auto"/>
        <w:ind w:left="0" w:firstLine="567"/>
        <w:jc w:val="both"/>
        <w:rPr>
          <w:rFonts w:ascii="Times New Roman" w:eastAsia="Times New Roman" w:hAnsi="Times New Roman"/>
          <w:sz w:val="28"/>
          <w:szCs w:val="28"/>
          <w:lang w:eastAsia="ru-RU"/>
        </w:rPr>
      </w:pPr>
    </w:p>
    <w:p w14:paraId="00770F3B" w14:textId="17CD2656" w:rsidR="00BC61B9" w:rsidRPr="00983B31" w:rsidRDefault="00BC61B9" w:rsidP="00A54DD6">
      <w:pPr>
        <w:pStyle w:val="ListParagraph"/>
        <w:spacing w:after="0" w:line="240" w:lineRule="auto"/>
        <w:ind w:left="0" w:firstLine="567"/>
        <w:jc w:val="both"/>
        <w:rPr>
          <w:rFonts w:ascii="Times New Roman" w:hAnsi="Times New Roman"/>
          <w:b/>
          <w:sz w:val="28"/>
          <w:szCs w:val="28"/>
          <w:lang w:val="kk-KZ"/>
        </w:rPr>
      </w:pPr>
      <w:r>
        <w:rPr>
          <w:rFonts w:ascii="Times New Roman" w:hAnsi="Times New Roman"/>
          <w:b/>
          <w:noProof/>
          <w:sz w:val="28"/>
          <w:szCs w:val="28"/>
          <w:lang w:eastAsia="ru-RU"/>
        </w:rPr>
        <w:t xml:space="preserve">2.2 </w:t>
      </w:r>
      <w:r w:rsidRPr="00F805DB">
        <w:rPr>
          <w:rFonts w:ascii="Times New Roman" w:hAnsi="Times New Roman"/>
          <w:b/>
          <w:noProof/>
          <w:sz w:val="28"/>
          <w:szCs w:val="28"/>
          <w:lang w:eastAsia="ru-RU"/>
        </w:rPr>
        <w:t xml:space="preserve">Термодинамический анализ диаграмм </w:t>
      </w:r>
      <w:r w:rsidRPr="00300AAF">
        <w:rPr>
          <w:rFonts w:ascii="Times New Roman" w:hAnsi="Times New Roman"/>
          <w:b/>
          <w:sz w:val="28"/>
          <w:szCs w:val="28"/>
          <w:lang w:val="kk-KZ"/>
        </w:rPr>
        <w:t xml:space="preserve">«Потенциал – рН» систем </w:t>
      </w:r>
      <w:r w:rsidRPr="00F805DB">
        <w:rPr>
          <w:rFonts w:ascii="Times New Roman" w:hAnsi="Times New Roman"/>
          <w:b/>
          <w:sz w:val="28"/>
          <w:szCs w:val="28"/>
        </w:rPr>
        <w:t>С</w:t>
      </w:r>
      <w:r w:rsidRPr="00F805DB">
        <w:rPr>
          <w:rFonts w:ascii="Times New Roman" w:hAnsi="Times New Roman"/>
          <w:b/>
          <w:sz w:val="28"/>
          <w:szCs w:val="28"/>
          <w:lang w:val="en-US"/>
        </w:rPr>
        <w:t>u</w:t>
      </w:r>
      <w:r w:rsidRPr="00300AAF">
        <w:rPr>
          <w:rFonts w:ascii="Times New Roman" w:hAnsi="Times New Roman"/>
          <w:b/>
          <w:sz w:val="28"/>
          <w:szCs w:val="28"/>
        </w:rPr>
        <w:t>-</w:t>
      </w:r>
      <w:r w:rsidRPr="00F805DB">
        <w:rPr>
          <w:rFonts w:ascii="Times New Roman" w:hAnsi="Times New Roman"/>
          <w:b/>
          <w:sz w:val="28"/>
          <w:szCs w:val="28"/>
          <w:lang w:val="en-US"/>
        </w:rPr>
        <w:t>S</w:t>
      </w:r>
      <w:r w:rsidRPr="00300AAF">
        <w:rPr>
          <w:rFonts w:ascii="Times New Roman" w:hAnsi="Times New Roman"/>
          <w:b/>
          <w:sz w:val="28"/>
          <w:szCs w:val="28"/>
        </w:rPr>
        <w:t>-</w:t>
      </w:r>
      <w:r w:rsidRPr="00F805DB">
        <w:rPr>
          <w:rFonts w:ascii="Times New Roman" w:hAnsi="Times New Roman"/>
          <w:b/>
          <w:sz w:val="28"/>
          <w:szCs w:val="28"/>
          <w:lang w:val="en-US"/>
        </w:rPr>
        <w:t>H</w:t>
      </w:r>
      <w:r w:rsidRPr="00300AAF">
        <w:rPr>
          <w:rFonts w:ascii="Times New Roman" w:hAnsi="Times New Roman"/>
          <w:b/>
          <w:sz w:val="28"/>
          <w:szCs w:val="28"/>
          <w:vertAlign w:val="subscript"/>
        </w:rPr>
        <w:t>2</w:t>
      </w:r>
      <w:r w:rsidRPr="00F805DB">
        <w:rPr>
          <w:rFonts w:ascii="Times New Roman" w:hAnsi="Times New Roman"/>
          <w:b/>
          <w:sz w:val="28"/>
          <w:szCs w:val="28"/>
          <w:lang w:val="en-US"/>
        </w:rPr>
        <w:t>O</w:t>
      </w:r>
      <w:r w:rsidRPr="00300AAF">
        <w:rPr>
          <w:rFonts w:ascii="Times New Roman" w:hAnsi="Times New Roman"/>
          <w:b/>
          <w:sz w:val="28"/>
          <w:szCs w:val="28"/>
        </w:rPr>
        <w:t xml:space="preserve"> </w:t>
      </w:r>
      <w:r w:rsidRPr="00F805DB">
        <w:rPr>
          <w:rFonts w:ascii="Times New Roman" w:hAnsi="Times New Roman"/>
          <w:b/>
          <w:sz w:val="28"/>
          <w:szCs w:val="28"/>
        </w:rPr>
        <w:t>и</w:t>
      </w:r>
      <w:r w:rsidRPr="00300AAF">
        <w:rPr>
          <w:rFonts w:ascii="Times New Roman" w:hAnsi="Times New Roman"/>
          <w:b/>
          <w:sz w:val="28"/>
          <w:szCs w:val="28"/>
        </w:rPr>
        <w:t xml:space="preserve"> </w:t>
      </w:r>
      <w:r w:rsidRPr="00F805DB">
        <w:rPr>
          <w:rFonts w:ascii="Times New Roman" w:hAnsi="Times New Roman"/>
          <w:b/>
          <w:sz w:val="28"/>
          <w:szCs w:val="28"/>
          <w:lang w:val="en-US"/>
        </w:rPr>
        <w:t>Cu</w:t>
      </w:r>
      <w:r w:rsidRPr="00300AAF">
        <w:rPr>
          <w:rFonts w:ascii="Times New Roman" w:hAnsi="Times New Roman"/>
          <w:b/>
          <w:sz w:val="28"/>
          <w:szCs w:val="28"/>
        </w:rPr>
        <w:t>-</w:t>
      </w:r>
      <w:r w:rsidRPr="00F805DB">
        <w:rPr>
          <w:rFonts w:ascii="Times New Roman" w:hAnsi="Times New Roman"/>
          <w:b/>
          <w:sz w:val="28"/>
          <w:szCs w:val="28"/>
          <w:lang w:val="en-US"/>
        </w:rPr>
        <w:t>Fe</w:t>
      </w:r>
      <w:r w:rsidRPr="00300AAF">
        <w:rPr>
          <w:rFonts w:ascii="Times New Roman" w:hAnsi="Times New Roman"/>
          <w:b/>
          <w:sz w:val="28"/>
          <w:szCs w:val="28"/>
        </w:rPr>
        <w:t>-</w:t>
      </w:r>
      <w:r w:rsidRPr="00F805DB">
        <w:rPr>
          <w:rFonts w:ascii="Times New Roman" w:hAnsi="Times New Roman"/>
          <w:b/>
          <w:sz w:val="28"/>
          <w:szCs w:val="28"/>
          <w:lang w:val="en-US"/>
        </w:rPr>
        <w:t>S</w:t>
      </w:r>
      <w:r w:rsidRPr="00300AAF">
        <w:rPr>
          <w:rFonts w:ascii="Times New Roman" w:hAnsi="Times New Roman"/>
          <w:b/>
          <w:sz w:val="28"/>
          <w:szCs w:val="28"/>
        </w:rPr>
        <w:t>-</w:t>
      </w:r>
      <w:r w:rsidRPr="00F805DB">
        <w:rPr>
          <w:rFonts w:ascii="Times New Roman" w:hAnsi="Times New Roman"/>
          <w:b/>
          <w:sz w:val="28"/>
          <w:szCs w:val="28"/>
          <w:lang w:val="en-US"/>
        </w:rPr>
        <w:t>H</w:t>
      </w:r>
      <w:r w:rsidRPr="00300AAF">
        <w:rPr>
          <w:rFonts w:ascii="Times New Roman" w:hAnsi="Times New Roman"/>
          <w:b/>
          <w:sz w:val="28"/>
          <w:szCs w:val="28"/>
          <w:vertAlign w:val="subscript"/>
        </w:rPr>
        <w:t>2</w:t>
      </w:r>
      <w:r w:rsidRPr="00F805DB">
        <w:rPr>
          <w:rFonts w:ascii="Times New Roman" w:hAnsi="Times New Roman"/>
          <w:b/>
          <w:sz w:val="28"/>
          <w:szCs w:val="28"/>
          <w:lang w:val="en-US"/>
        </w:rPr>
        <w:t>O</w:t>
      </w:r>
      <w:r w:rsidRPr="00300AAF">
        <w:rPr>
          <w:rFonts w:ascii="Times New Roman" w:hAnsi="Times New Roman"/>
          <w:b/>
          <w:sz w:val="28"/>
          <w:szCs w:val="28"/>
        </w:rPr>
        <w:t xml:space="preserve"> </w:t>
      </w:r>
    </w:p>
    <w:p w14:paraId="6F7D363F" w14:textId="77777777" w:rsidR="00BA75DD" w:rsidRPr="00BA75DD" w:rsidRDefault="00BA75DD" w:rsidP="00BA75DD">
      <w:pPr>
        <w:ind w:firstLine="720"/>
        <w:jc w:val="both"/>
        <w:rPr>
          <w:rFonts w:eastAsia="Calibri"/>
          <w:lang w:eastAsia="en-US"/>
        </w:rPr>
      </w:pPr>
      <w:r w:rsidRPr="00BA75DD">
        <w:rPr>
          <w:rFonts w:eastAsia="Calibri"/>
          <w:lang w:eastAsia="en-US"/>
        </w:rPr>
        <w:t>Растворение медных сульфидов осуществляется только при условии проведения окислительного выщелачивания, как показано на рисунке 12.</w:t>
      </w:r>
    </w:p>
    <w:p w14:paraId="3196F65D" w14:textId="77777777" w:rsidR="00BA75DD" w:rsidRPr="00BA75DD" w:rsidRDefault="00BA75DD" w:rsidP="00BA75DD">
      <w:pPr>
        <w:ind w:firstLine="720"/>
        <w:jc w:val="both"/>
        <w:rPr>
          <w:rFonts w:eastAsia="Calibri"/>
          <w:lang w:eastAsia="en-US"/>
        </w:rPr>
      </w:pPr>
      <w:r w:rsidRPr="00BA75DD">
        <w:rPr>
          <w:rFonts w:eastAsia="Calibri"/>
          <w:lang w:eastAsia="en-US"/>
        </w:rPr>
        <w:t xml:space="preserve">На основании известных данных о поведении системы </w:t>
      </w:r>
      <w:proofErr w:type="spellStart"/>
      <w:r w:rsidRPr="00BA75DD">
        <w:rPr>
          <w:rFonts w:eastAsia="Calibri"/>
          <w:lang w:eastAsia="en-US"/>
        </w:rPr>
        <w:t>Cu</w:t>
      </w:r>
      <w:proofErr w:type="spellEnd"/>
      <w:r w:rsidRPr="00BA75DD">
        <w:rPr>
          <w:rFonts w:eastAsia="Calibri"/>
          <w:lang w:eastAsia="en-US"/>
        </w:rPr>
        <w:t>-S-H₂O при различных значениях потенциала и pH можно выделить следующие устойчивые соединения:</w:t>
      </w:r>
    </w:p>
    <w:p w14:paraId="59FAC0E2" w14:textId="77777777" w:rsidR="00BA75DD" w:rsidRPr="00BA75DD" w:rsidRDefault="00BA75DD" w:rsidP="00BA75DD">
      <w:pPr>
        <w:pStyle w:val="ListParagraph"/>
        <w:numPr>
          <w:ilvl w:val="0"/>
          <w:numId w:val="48"/>
        </w:numPr>
        <w:ind w:left="0" w:firstLine="349"/>
        <w:jc w:val="both"/>
        <w:rPr>
          <w:rFonts w:ascii="Times New Roman" w:hAnsi="Times New Roman"/>
          <w:sz w:val="28"/>
          <w:szCs w:val="28"/>
        </w:rPr>
      </w:pPr>
      <w:r w:rsidRPr="00BA75DD">
        <w:rPr>
          <w:rFonts w:ascii="Times New Roman" w:hAnsi="Times New Roman"/>
          <w:sz w:val="28"/>
          <w:szCs w:val="28"/>
        </w:rPr>
        <w:t>металлическая медь (</w:t>
      </w:r>
      <w:proofErr w:type="spellStart"/>
      <w:r w:rsidRPr="00BA75DD">
        <w:rPr>
          <w:rFonts w:ascii="Times New Roman" w:hAnsi="Times New Roman"/>
          <w:sz w:val="28"/>
          <w:szCs w:val="28"/>
        </w:rPr>
        <w:t>Cu</w:t>
      </w:r>
      <w:proofErr w:type="spellEnd"/>
      <w:r w:rsidRPr="00BA75DD">
        <w:rPr>
          <w:rFonts w:ascii="Times New Roman" w:hAnsi="Times New Roman"/>
          <w:sz w:val="28"/>
          <w:szCs w:val="28"/>
        </w:rPr>
        <w:t>) – стабильна в нейтральных и слабоосновных средах при низком потенциале;</w:t>
      </w:r>
    </w:p>
    <w:p w14:paraId="03C68608" w14:textId="77777777" w:rsidR="00BA75DD" w:rsidRPr="00BA75DD" w:rsidRDefault="00BA75DD" w:rsidP="00BA75DD">
      <w:pPr>
        <w:pStyle w:val="ListParagraph"/>
        <w:numPr>
          <w:ilvl w:val="0"/>
          <w:numId w:val="48"/>
        </w:numPr>
        <w:ind w:left="0" w:firstLine="349"/>
        <w:jc w:val="both"/>
        <w:rPr>
          <w:rFonts w:ascii="Times New Roman" w:hAnsi="Times New Roman"/>
          <w:sz w:val="28"/>
          <w:szCs w:val="28"/>
        </w:rPr>
      </w:pPr>
      <w:r w:rsidRPr="00BA75DD">
        <w:rPr>
          <w:rFonts w:ascii="Times New Roman" w:hAnsi="Times New Roman"/>
          <w:sz w:val="28"/>
          <w:szCs w:val="28"/>
        </w:rPr>
        <w:t>ион меди (Cu²⁺) – преобладает в кислых средах при достаточно высоком окислительном потенциале;</w:t>
      </w:r>
    </w:p>
    <w:p w14:paraId="721091E8" w14:textId="77777777" w:rsidR="00BA75DD" w:rsidRPr="00BA75DD" w:rsidRDefault="00BA75DD" w:rsidP="00BA75DD">
      <w:pPr>
        <w:pStyle w:val="ListParagraph"/>
        <w:numPr>
          <w:ilvl w:val="0"/>
          <w:numId w:val="48"/>
        </w:numPr>
        <w:ind w:left="0" w:firstLine="349"/>
        <w:jc w:val="both"/>
        <w:rPr>
          <w:rFonts w:ascii="Times New Roman" w:hAnsi="Times New Roman"/>
          <w:sz w:val="28"/>
          <w:szCs w:val="28"/>
        </w:rPr>
      </w:pPr>
      <w:r w:rsidRPr="00BA75DD">
        <w:rPr>
          <w:rFonts w:ascii="Times New Roman" w:hAnsi="Times New Roman"/>
          <w:sz w:val="28"/>
          <w:szCs w:val="28"/>
        </w:rPr>
        <w:t>сульфид меди (</w:t>
      </w:r>
      <w:proofErr w:type="spellStart"/>
      <w:r w:rsidRPr="00BA75DD">
        <w:rPr>
          <w:rFonts w:ascii="Times New Roman" w:hAnsi="Times New Roman"/>
          <w:sz w:val="28"/>
          <w:szCs w:val="28"/>
        </w:rPr>
        <w:t>Cu₂S</w:t>
      </w:r>
      <w:proofErr w:type="spellEnd"/>
      <w:r w:rsidRPr="00BA75DD">
        <w:rPr>
          <w:rFonts w:ascii="Times New Roman" w:hAnsi="Times New Roman"/>
          <w:sz w:val="28"/>
          <w:szCs w:val="28"/>
        </w:rPr>
        <w:t>) – может сохраняться при низком окислительном потенциале в средах, содержащих серосодержащие соединения (например, сероводород или растворенные сульфиды), что подтверждается исследованиями устойчивости медных сульфидов в гидрометаллургических процессах;</w:t>
      </w:r>
    </w:p>
    <w:p w14:paraId="649B27A1" w14:textId="00BA698C" w:rsidR="00BC61B9" w:rsidRPr="00BA75DD" w:rsidRDefault="00BA75DD" w:rsidP="00BA75DD">
      <w:pPr>
        <w:pStyle w:val="ListParagraph"/>
        <w:numPr>
          <w:ilvl w:val="0"/>
          <w:numId w:val="48"/>
        </w:numPr>
        <w:ind w:left="0" w:firstLine="349"/>
        <w:jc w:val="both"/>
        <w:rPr>
          <w:rFonts w:ascii="Times New Roman" w:hAnsi="Times New Roman"/>
          <w:noProof/>
          <w:sz w:val="28"/>
          <w:szCs w:val="28"/>
          <w:lang w:val="kk-KZ"/>
        </w:rPr>
      </w:pPr>
      <w:r w:rsidRPr="00BA75DD">
        <w:rPr>
          <w:rFonts w:ascii="Times New Roman" w:hAnsi="Times New Roman"/>
          <w:sz w:val="28"/>
          <w:szCs w:val="28"/>
        </w:rPr>
        <w:t>оксиды меди (</w:t>
      </w:r>
      <w:proofErr w:type="spellStart"/>
      <w:r w:rsidRPr="00BA75DD">
        <w:rPr>
          <w:rFonts w:ascii="Times New Roman" w:hAnsi="Times New Roman"/>
          <w:sz w:val="28"/>
          <w:szCs w:val="28"/>
        </w:rPr>
        <w:t>CuO</w:t>
      </w:r>
      <w:proofErr w:type="spellEnd"/>
      <w:r w:rsidRPr="00BA75DD">
        <w:rPr>
          <w:rFonts w:ascii="Times New Roman" w:hAnsi="Times New Roman"/>
          <w:sz w:val="28"/>
          <w:szCs w:val="28"/>
        </w:rPr>
        <w:t xml:space="preserve"> и </w:t>
      </w:r>
      <w:proofErr w:type="spellStart"/>
      <w:r w:rsidRPr="00BA75DD">
        <w:rPr>
          <w:rFonts w:ascii="Times New Roman" w:hAnsi="Times New Roman"/>
          <w:sz w:val="28"/>
          <w:szCs w:val="28"/>
        </w:rPr>
        <w:t>Cu₂O</w:t>
      </w:r>
      <w:proofErr w:type="spellEnd"/>
      <w:r w:rsidRPr="00BA75DD">
        <w:rPr>
          <w:rFonts w:ascii="Times New Roman" w:hAnsi="Times New Roman"/>
          <w:sz w:val="28"/>
          <w:szCs w:val="28"/>
        </w:rPr>
        <w:t>) – формируются в средах с повышенным окислительным потенциалом и при значениях pH выше нейтральных, стабилизируясь в зависимости от состава системы."*</w:t>
      </w:r>
    </w:p>
    <w:p w14:paraId="2F4C3836" w14:textId="77777777" w:rsidR="00BC61B9" w:rsidRDefault="00BC61B9" w:rsidP="00BC61B9">
      <w:pPr>
        <w:ind w:firstLine="720"/>
        <w:jc w:val="center"/>
        <w:rPr>
          <w:noProof/>
        </w:rPr>
      </w:pPr>
      <w:r w:rsidRPr="00ED28A8">
        <w:rPr>
          <w:noProof/>
        </w:rPr>
        <w:drawing>
          <wp:inline distT="0" distB="0" distL="0" distR="0" wp14:anchorId="5ABD3A61" wp14:editId="04B75E7D">
            <wp:extent cx="4609583" cy="3842663"/>
            <wp:effectExtent l="0" t="0" r="635" b="571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667441" cy="3890894"/>
                    </a:xfrm>
                    <a:prstGeom prst="rect">
                      <a:avLst/>
                    </a:prstGeom>
                    <a:noFill/>
                    <a:ln>
                      <a:noFill/>
                    </a:ln>
                  </pic:spPr>
                </pic:pic>
              </a:graphicData>
            </a:graphic>
          </wp:inline>
        </w:drawing>
      </w:r>
    </w:p>
    <w:p w14:paraId="7DACAD3C" w14:textId="706A46EB" w:rsidR="002C14B4" w:rsidRDefault="00BC61B9" w:rsidP="00BC61B9">
      <w:pPr>
        <w:jc w:val="center"/>
      </w:pPr>
      <w:r w:rsidRPr="0043136B">
        <w:t xml:space="preserve">Рисунок </w:t>
      </w:r>
      <w:r w:rsidR="001E7465">
        <w:t>1</w:t>
      </w:r>
      <w:r w:rsidR="00986E5C">
        <w:t>1</w:t>
      </w:r>
      <w:r w:rsidRPr="0043136B">
        <w:t xml:space="preserve"> – Диаграммы</w:t>
      </w:r>
      <w:r>
        <w:t xml:space="preserve"> «</w:t>
      </w:r>
      <w:r w:rsidRPr="0043136B">
        <w:t xml:space="preserve">Потенциал </w:t>
      </w:r>
      <w:r>
        <w:t>–</w:t>
      </w:r>
      <w:r w:rsidRPr="0043136B">
        <w:t xml:space="preserve"> pH</w:t>
      </w:r>
      <w:r>
        <w:t>»</w:t>
      </w:r>
      <w:r w:rsidRPr="0043136B">
        <w:t xml:space="preserve"> </w:t>
      </w:r>
      <w:proofErr w:type="spellStart"/>
      <w:r w:rsidRPr="0043136B">
        <w:t>систем</w:t>
      </w:r>
      <w:r>
        <w:t>s</w:t>
      </w:r>
      <w:proofErr w:type="spellEnd"/>
      <w:r w:rsidRPr="0043136B">
        <w:t xml:space="preserve"> Сu-S-H</w:t>
      </w:r>
      <w:r w:rsidRPr="0043136B">
        <w:rPr>
          <w:vertAlign w:val="subscript"/>
        </w:rPr>
        <w:t>2</w:t>
      </w:r>
      <w:r w:rsidRPr="0043136B">
        <w:t xml:space="preserve">O </w:t>
      </w:r>
    </w:p>
    <w:p w14:paraId="1A15389A" w14:textId="5BA5AB62" w:rsidR="00BC61B9" w:rsidRPr="0043136B" w:rsidRDefault="00BC61B9" w:rsidP="00BC61B9">
      <w:pPr>
        <w:jc w:val="center"/>
        <w:rPr>
          <w:b/>
        </w:rPr>
      </w:pPr>
      <w:r w:rsidRPr="0043136B">
        <w:rPr>
          <w:b/>
        </w:rPr>
        <w:t xml:space="preserve"> </w:t>
      </w:r>
    </w:p>
    <w:p w14:paraId="3B291C46" w14:textId="58ECAFC8" w:rsidR="00BC61B9" w:rsidRDefault="00BC61B9" w:rsidP="00BC61B9">
      <w:pPr>
        <w:jc w:val="both"/>
      </w:pPr>
      <w:r w:rsidRPr="0043136B">
        <w:lastRenderedPageBreak/>
        <w:tab/>
        <w:t xml:space="preserve"> </w:t>
      </w:r>
      <w:r w:rsidRPr="000E324A">
        <w:t>Анализируя диаграмму, можно выделить несколько ключевых областей:</w:t>
      </w:r>
      <w:r w:rsidRPr="0043136B">
        <w:t xml:space="preserve"> в</w:t>
      </w:r>
      <w:r w:rsidRPr="000E324A">
        <w:t xml:space="preserve"> </w:t>
      </w:r>
      <w:r w:rsidRPr="0043136B">
        <w:rPr>
          <w:bCs/>
        </w:rPr>
        <w:t>очень кислых средах (pH &lt; 3)</w:t>
      </w:r>
      <w:r w:rsidRPr="000E324A">
        <w:t xml:space="preserve"> и при высоком потенциале медь существует в виде Cu²⁺, т.е. нах</w:t>
      </w:r>
      <w:r w:rsidRPr="0043136B">
        <w:t>одится в растворённом состоянии; в</w:t>
      </w:r>
      <w:r w:rsidRPr="000E324A">
        <w:t xml:space="preserve"> </w:t>
      </w:r>
      <w:r w:rsidRPr="0043136B">
        <w:rPr>
          <w:bCs/>
        </w:rPr>
        <w:t>слабокислых и нейтральных условиях (pH 4–8)</w:t>
      </w:r>
      <w:r w:rsidRPr="000E324A">
        <w:t xml:space="preserve"> медь в основном находится</w:t>
      </w:r>
      <w:r w:rsidRPr="0043136B">
        <w:t xml:space="preserve"> в твердой фазе (</w:t>
      </w:r>
      <w:proofErr w:type="spellStart"/>
      <w:r w:rsidRPr="0043136B">
        <w:t>Cu</w:t>
      </w:r>
      <w:proofErr w:type="spellEnd"/>
      <w:r w:rsidRPr="0043136B">
        <w:t xml:space="preserve">, </w:t>
      </w:r>
      <w:proofErr w:type="spellStart"/>
      <w:r w:rsidRPr="0043136B">
        <w:t>Cu₂S</w:t>
      </w:r>
      <w:proofErr w:type="spellEnd"/>
      <w:r w:rsidRPr="0043136B">
        <w:t xml:space="preserve">, </w:t>
      </w:r>
      <w:proofErr w:type="spellStart"/>
      <w:r w:rsidRPr="0043136B">
        <w:t>CuS</w:t>
      </w:r>
      <w:proofErr w:type="spellEnd"/>
      <w:r w:rsidRPr="0043136B">
        <w:t>); в</w:t>
      </w:r>
      <w:r w:rsidRPr="000E324A">
        <w:t xml:space="preserve"> </w:t>
      </w:r>
      <w:r w:rsidRPr="0043136B">
        <w:rPr>
          <w:bCs/>
        </w:rPr>
        <w:t>щелочных средах (pH &gt; 10)</w:t>
      </w:r>
      <w:r w:rsidRPr="000E324A">
        <w:t xml:space="preserve"> возможно образование гидроксидов </w:t>
      </w:r>
      <w:proofErr w:type="spellStart"/>
      <w:r w:rsidRPr="000E324A">
        <w:t>Cu</w:t>
      </w:r>
      <w:proofErr w:type="spellEnd"/>
      <w:r w:rsidRPr="000E324A">
        <w:t>(OH)₂ и их дальнейшее</w:t>
      </w:r>
      <w:r w:rsidRPr="0043136B">
        <w:t xml:space="preserve"> превращение в </w:t>
      </w:r>
      <w:proofErr w:type="spellStart"/>
      <w:r w:rsidRPr="0043136B">
        <w:t>купраты</w:t>
      </w:r>
      <w:proofErr w:type="spellEnd"/>
      <w:r w:rsidRPr="0043136B">
        <w:t xml:space="preserve"> (CuO₂²⁻); в</w:t>
      </w:r>
      <w:r w:rsidRPr="000E324A">
        <w:t xml:space="preserve"> условиях </w:t>
      </w:r>
      <w:r w:rsidRPr="00EB21FA">
        <w:rPr>
          <w:bCs/>
        </w:rPr>
        <w:t>восстановительной среды (низкий потенциал)</w:t>
      </w:r>
      <w:r w:rsidRPr="000E324A">
        <w:t xml:space="preserve"> образуются сульфиды меди (</w:t>
      </w:r>
      <w:proofErr w:type="spellStart"/>
      <w:r w:rsidRPr="000E324A">
        <w:t>Cu₂S</w:t>
      </w:r>
      <w:proofErr w:type="spellEnd"/>
      <w:r w:rsidRPr="000E324A">
        <w:t xml:space="preserve">, </w:t>
      </w:r>
      <w:proofErr w:type="spellStart"/>
      <w:r w:rsidRPr="000E324A">
        <w:t>CuS</w:t>
      </w:r>
      <w:proofErr w:type="spellEnd"/>
      <w:r w:rsidRPr="000E324A">
        <w:t>), что типично для анаэробных и сернистых сред.</w:t>
      </w:r>
      <w:r w:rsidRPr="00EB21FA">
        <w:t xml:space="preserve"> </w:t>
      </w:r>
      <w:r w:rsidRPr="000E324A">
        <w:t>Медь будет растворяться в следующих условиях:</w:t>
      </w:r>
      <w:r w:rsidRPr="00EB21FA">
        <w:t xml:space="preserve"> п</w:t>
      </w:r>
      <w:r w:rsidRPr="000E324A">
        <w:t xml:space="preserve">ри низком pH </w:t>
      </w:r>
      <w:proofErr w:type="gramStart"/>
      <w:r w:rsidRPr="000E324A">
        <w:t>(&lt; 3</w:t>
      </w:r>
      <w:proofErr w:type="gramEnd"/>
      <w:r w:rsidRPr="000E324A">
        <w:t xml:space="preserve">) с образованием Cu²⁺: </w:t>
      </w:r>
    </w:p>
    <w:p w14:paraId="0B205E02" w14:textId="77777777" w:rsidR="00724C6D" w:rsidRDefault="00724C6D" w:rsidP="00BC61B9">
      <w:pPr>
        <w:jc w:val="both"/>
      </w:pPr>
    </w:p>
    <w:p w14:paraId="332E8957" w14:textId="3B6CDBF7" w:rsidR="00BC61B9" w:rsidRDefault="00BC61B9" w:rsidP="00BC61B9">
      <w:pPr>
        <w:ind w:firstLine="360"/>
        <w:jc w:val="right"/>
      </w:pPr>
      <w:proofErr w:type="spellStart"/>
      <w:r w:rsidRPr="00EB21FA">
        <w:t>Cu</w:t>
      </w:r>
      <w:proofErr w:type="spellEnd"/>
      <w:r w:rsidRPr="00EB21FA">
        <w:t xml:space="preserve"> + 2H</w:t>
      </w:r>
      <w:r w:rsidRPr="00EB21FA">
        <w:rPr>
          <w:vertAlign w:val="superscript"/>
        </w:rPr>
        <w:t>+</w:t>
      </w:r>
      <w:r w:rsidRPr="00EB21FA">
        <w:t xml:space="preserve"> → </w:t>
      </w:r>
      <w:proofErr w:type="spellStart"/>
      <w:r w:rsidRPr="00EB21FA">
        <w:t>Cu</w:t>
      </w:r>
      <w:proofErr w:type="spellEnd"/>
      <w:r w:rsidRPr="00EB21FA">
        <w:t xml:space="preserve"> </w:t>
      </w:r>
      <w:r w:rsidRPr="00EB21FA">
        <w:rPr>
          <w:vertAlign w:val="superscript"/>
        </w:rPr>
        <w:t>2+</w:t>
      </w:r>
      <w:r w:rsidRPr="00EB21FA">
        <w:t xml:space="preserve"> + H</w:t>
      </w:r>
      <w:r w:rsidRPr="00EB21FA">
        <w:rPr>
          <w:vertAlign w:val="subscript"/>
        </w:rPr>
        <w:t>2</w:t>
      </w:r>
      <w:r w:rsidRPr="00EB21FA">
        <w:t xml:space="preserve">                                                    </w:t>
      </w:r>
      <w:proofErr w:type="gramStart"/>
      <w:r w:rsidRPr="00EB21FA">
        <w:t xml:space="preserve">   (</w:t>
      </w:r>
      <w:proofErr w:type="gramEnd"/>
      <w:r w:rsidR="008D3838">
        <w:t>2</w:t>
      </w:r>
      <w:r w:rsidRPr="00EB21FA">
        <w:t>)</w:t>
      </w:r>
    </w:p>
    <w:p w14:paraId="01046A7F" w14:textId="77777777" w:rsidR="007B3B0C" w:rsidRDefault="007B3B0C" w:rsidP="00BC61B9">
      <w:pPr>
        <w:ind w:firstLine="360"/>
        <w:jc w:val="right"/>
      </w:pPr>
    </w:p>
    <w:p w14:paraId="1B579544" w14:textId="77777777" w:rsidR="00BC61B9" w:rsidRDefault="00BC61B9" w:rsidP="00BC61B9">
      <w:pPr>
        <w:ind w:firstLine="567"/>
        <w:jc w:val="both"/>
      </w:pPr>
      <w:r w:rsidRPr="00EB21FA">
        <w:t>Далее п</w:t>
      </w:r>
      <w:r w:rsidRPr="000E324A">
        <w:t>ри присутствии окислителей (например, кислород или Fe³⁺) в умере</w:t>
      </w:r>
      <w:r w:rsidRPr="00EB21FA">
        <w:t>нно кислых и нейтральных средах; в</w:t>
      </w:r>
      <w:r w:rsidRPr="000E324A">
        <w:t xml:space="preserve"> </w:t>
      </w:r>
      <w:proofErr w:type="gramStart"/>
      <w:r w:rsidRPr="000E324A">
        <w:t>сильно щелочных</w:t>
      </w:r>
      <w:proofErr w:type="gramEnd"/>
      <w:r w:rsidRPr="000E324A">
        <w:t xml:space="preserve"> растворах при наличии комплексообразующих агентов, таких как аммиак или цианиды.</w:t>
      </w:r>
    </w:p>
    <w:p w14:paraId="0A061032" w14:textId="77777777" w:rsidR="00BC61B9" w:rsidRDefault="00BC61B9" w:rsidP="00BC61B9">
      <w:pPr>
        <w:ind w:firstLine="567"/>
        <w:jc w:val="both"/>
      </w:pPr>
      <w:r w:rsidRPr="00EB21FA">
        <w:rPr>
          <w:bCs/>
        </w:rPr>
        <w:t xml:space="preserve">Анализ значений pH: </w:t>
      </w:r>
      <w:r>
        <w:t>в</w:t>
      </w:r>
      <w:r w:rsidRPr="000E324A">
        <w:t xml:space="preserve"> диапазоне </w:t>
      </w:r>
      <w:r w:rsidRPr="00EB21FA">
        <w:rPr>
          <w:bCs/>
        </w:rPr>
        <w:t>pH 0</w:t>
      </w:r>
      <w:r>
        <w:rPr>
          <w:bCs/>
        </w:rPr>
        <w:t>-</w:t>
      </w:r>
      <w:r w:rsidRPr="00EB21FA">
        <w:rPr>
          <w:bCs/>
        </w:rPr>
        <w:t>4</w:t>
      </w:r>
      <w:r w:rsidRPr="000E324A">
        <w:t xml:space="preserve"> медь в основном находи</w:t>
      </w:r>
      <w:r w:rsidRPr="00EB21FA">
        <w:t>тся в растворённой форме (Cu²⁺); в</w:t>
      </w:r>
      <w:r w:rsidRPr="000E324A">
        <w:t xml:space="preserve"> </w:t>
      </w:r>
      <w:r w:rsidRPr="00EB21FA">
        <w:rPr>
          <w:bCs/>
        </w:rPr>
        <w:t>pH 4–8</w:t>
      </w:r>
      <w:r w:rsidRPr="000E324A">
        <w:t xml:space="preserve"> медь в стабильном виде существует как металл или сул</w:t>
      </w:r>
      <w:r w:rsidRPr="00EB21FA">
        <w:t>ьфиды; в</w:t>
      </w:r>
      <w:r w:rsidRPr="000E324A">
        <w:t xml:space="preserve"> </w:t>
      </w:r>
      <w:r w:rsidRPr="00EB21FA">
        <w:rPr>
          <w:bCs/>
        </w:rPr>
        <w:t>pH 8</w:t>
      </w:r>
      <w:r>
        <w:rPr>
          <w:bCs/>
        </w:rPr>
        <w:t>–</w:t>
      </w:r>
      <w:r w:rsidRPr="00EB21FA">
        <w:rPr>
          <w:bCs/>
        </w:rPr>
        <w:t>14</w:t>
      </w:r>
      <w:r w:rsidRPr="000E324A">
        <w:t xml:space="preserve"> возможно образование осадков </w:t>
      </w:r>
      <w:proofErr w:type="spellStart"/>
      <w:proofErr w:type="gramStart"/>
      <w:r w:rsidRPr="000E324A">
        <w:t>Cu</w:t>
      </w:r>
      <w:proofErr w:type="spellEnd"/>
      <w:r w:rsidRPr="000E324A">
        <w:t>(</w:t>
      </w:r>
      <w:proofErr w:type="gramEnd"/>
      <w:r w:rsidRPr="000E324A">
        <w:t>OH)₂ или растворимых комплексов.</w:t>
      </w:r>
      <w:r w:rsidRPr="00EB21FA">
        <w:t xml:space="preserve"> </w:t>
      </w:r>
      <w:r w:rsidRPr="000E324A">
        <w:t xml:space="preserve">Диаграмма "Потенциал – pH" для </w:t>
      </w:r>
      <w:proofErr w:type="spellStart"/>
      <w:r w:rsidRPr="000E324A">
        <w:t>Cu</w:t>
      </w:r>
      <w:proofErr w:type="spellEnd"/>
      <w:r w:rsidRPr="000E324A">
        <w:t xml:space="preserve">-S-H₂O показывает, что медь устойчива в нейтральных и слабоосновных средах, но может растворяться в кислых и </w:t>
      </w:r>
      <w:proofErr w:type="gramStart"/>
      <w:r w:rsidRPr="000E324A">
        <w:t>сильно щелочных</w:t>
      </w:r>
      <w:proofErr w:type="gramEnd"/>
      <w:r w:rsidRPr="000E324A">
        <w:t xml:space="preserve"> условиях. Восстановительные условия приводят к образованию сульфидов меди, тогда как окислительные условия благоприятствуют образованию растворимых ионов Cu²⁺.</w:t>
      </w:r>
      <w:r>
        <w:t xml:space="preserve"> </w:t>
      </w:r>
    </w:p>
    <w:p w14:paraId="25A81460" w14:textId="77777777" w:rsidR="00BC61B9" w:rsidRPr="007C7CE6" w:rsidRDefault="00BC61B9" w:rsidP="00BC61B9">
      <w:pPr>
        <w:ind w:firstLine="567"/>
        <w:jc w:val="both"/>
      </w:pPr>
      <w:r w:rsidRPr="007C7CE6">
        <w:t>В системе Сu-S-H</w:t>
      </w:r>
      <w:r w:rsidRPr="007C7CE6">
        <w:rPr>
          <w:vertAlign w:val="subscript"/>
        </w:rPr>
        <w:t>2</w:t>
      </w:r>
      <w:r w:rsidRPr="007C7CE6">
        <w:t xml:space="preserve">O </w:t>
      </w:r>
      <w:r>
        <w:t>трансформация</w:t>
      </w:r>
      <w:r w:rsidRPr="007C7CE6">
        <w:t xml:space="preserve"> </w:t>
      </w:r>
      <w:proofErr w:type="spellStart"/>
      <w:r>
        <w:t>Cu</w:t>
      </w:r>
      <w:proofErr w:type="spellEnd"/>
      <w:r w:rsidRPr="007C7CE6">
        <w:t xml:space="preserve"> в водный раствор возможен в кислой области рН в форме Cu</w:t>
      </w:r>
      <w:r w:rsidRPr="007C7CE6">
        <w:rPr>
          <w:vertAlign w:val="superscript"/>
        </w:rPr>
        <w:t>+2</w:t>
      </w:r>
      <w:r w:rsidRPr="007C7CE6">
        <w:t>. Пределы области устойчивого существования данного Cu</w:t>
      </w:r>
      <w:r w:rsidRPr="007C7CE6">
        <w:rPr>
          <w:vertAlign w:val="superscript"/>
        </w:rPr>
        <w:t>+2</w:t>
      </w:r>
      <w:r w:rsidRPr="007C7CE6">
        <w:t xml:space="preserve"> находятся в прямой зависимости от содержания </w:t>
      </w:r>
      <w:proofErr w:type="spellStart"/>
      <w:r>
        <w:t>Cu</w:t>
      </w:r>
      <w:proofErr w:type="spellEnd"/>
      <w:r w:rsidRPr="007C7CE6">
        <w:t xml:space="preserve"> и </w:t>
      </w:r>
      <w:r>
        <w:t>S</w:t>
      </w:r>
      <w:r w:rsidRPr="007C7CE6">
        <w:t xml:space="preserve"> в системе</w:t>
      </w:r>
      <w:r>
        <w:t xml:space="preserve">, </w:t>
      </w:r>
      <w:r w:rsidRPr="007C7CE6">
        <w:t xml:space="preserve">с </w:t>
      </w:r>
      <w:r>
        <w:t xml:space="preserve">увеличением их </w:t>
      </w:r>
      <w:r w:rsidRPr="007C7CE6">
        <w:t>концентрации область существования Cu</w:t>
      </w:r>
      <w:r w:rsidRPr="007C7CE6">
        <w:rPr>
          <w:vertAlign w:val="superscript"/>
        </w:rPr>
        <w:t>+2</w:t>
      </w:r>
      <w:r w:rsidRPr="007C7CE6">
        <w:t xml:space="preserve"> значительно сокращается в сторону более кислых значений рН водной фазы. </w:t>
      </w:r>
      <w:r>
        <w:t>Если взять</w:t>
      </w:r>
      <w:r w:rsidRPr="007C7CE6">
        <w:t xml:space="preserve"> содержани</w:t>
      </w:r>
      <w:r>
        <w:t>е</w:t>
      </w:r>
      <w:r w:rsidRPr="007C7CE6">
        <w:t xml:space="preserve"> </w:t>
      </w:r>
      <w:proofErr w:type="spellStart"/>
      <w:r>
        <w:t>Cu</w:t>
      </w:r>
      <w:proofErr w:type="spellEnd"/>
      <w:r w:rsidRPr="007C7CE6">
        <w:t xml:space="preserve"> и </w:t>
      </w:r>
      <w:r>
        <w:t>S</w:t>
      </w:r>
      <w:r w:rsidRPr="007C7CE6">
        <w:t xml:space="preserve"> - 0,001 моль/1000 г растворителя ион Cu</w:t>
      </w:r>
      <w:r w:rsidRPr="007C7CE6">
        <w:rPr>
          <w:vertAlign w:val="superscript"/>
        </w:rPr>
        <w:t>+2</w:t>
      </w:r>
      <w:r w:rsidRPr="007C7CE6">
        <w:t xml:space="preserve"> устойчив до рН = 4,8, </w:t>
      </w:r>
      <w:r>
        <w:rPr>
          <w:lang w:val="kk-KZ"/>
        </w:rPr>
        <w:t>а при</w:t>
      </w:r>
      <w:r w:rsidRPr="007C7CE6">
        <w:t xml:space="preserve"> содержании </w:t>
      </w:r>
      <w:proofErr w:type="spellStart"/>
      <w:r>
        <w:t>Cu</w:t>
      </w:r>
      <w:proofErr w:type="spellEnd"/>
      <w:r w:rsidRPr="007C7CE6">
        <w:t xml:space="preserve"> и </w:t>
      </w:r>
      <w:r>
        <w:t>S</w:t>
      </w:r>
      <w:r w:rsidRPr="007C7CE6">
        <w:t xml:space="preserve"> </w:t>
      </w:r>
      <w:r>
        <w:t>-</w:t>
      </w:r>
      <w:r w:rsidRPr="007C7CE6">
        <w:t xml:space="preserve"> 1 моль/1000 г растворителя ион Cu</w:t>
      </w:r>
      <w:r w:rsidRPr="007C7CE6">
        <w:rPr>
          <w:vertAlign w:val="superscript"/>
        </w:rPr>
        <w:t>+2</w:t>
      </w:r>
      <w:r w:rsidRPr="007C7CE6">
        <w:t xml:space="preserve"> устойчив только до рН = 3,2.</w:t>
      </w:r>
    </w:p>
    <w:p w14:paraId="3C2261EB" w14:textId="356657C2" w:rsidR="00BC61B9" w:rsidRPr="00762F07" w:rsidRDefault="00BC61B9" w:rsidP="001E7465">
      <w:pPr>
        <w:pStyle w:val="ListParagraph"/>
        <w:spacing w:after="0" w:line="240" w:lineRule="auto"/>
        <w:ind w:left="0" w:firstLine="709"/>
        <w:jc w:val="both"/>
        <w:rPr>
          <w:rFonts w:ascii="Times New Roman" w:eastAsia="Times New Roman" w:hAnsi="Times New Roman"/>
          <w:sz w:val="28"/>
          <w:szCs w:val="28"/>
          <w:lang w:eastAsia="ru-RU"/>
        </w:rPr>
      </w:pPr>
      <w:r w:rsidRPr="00762F07">
        <w:rPr>
          <w:rFonts w:ascii="Times New Roman" w:eastAsia="Times New Roman" w:hAnsi="Times New Roman"/>
          <w:sz w:val="28"/>
          <w:szCs w:val="28"/>
          <w:lang w:eastAsia="ru-RU"/>
        </w:rPr>
        <w:t>Медьсодержащие руды часто содержат, помимо основных окисленных медных минералов и халькопирит. В связи с этим анализ диаграммы системы «</w:t>
      </w:r>
      <w:r w:rsidRPr="00CE35DD">
        <w:rPr>
          <w:rFonts w:ascii="Times New Roman" w:eastAsia="Times New Roman" w:hAnsi="Times New Roman"/>
          <w:sz w:val="28"/>
          <w:szCs w:val="28"/>
          <w:lang w:eastAsia="ru-RU"/>
        </w:rPr>
        <w:t>Cu</w:t>
      </w:r>
      <w:r w:rsidRPr="00762F07">
        <w:rPr>
          <w:rFonts w:ascii="Times New Roman" w:eastAsia="Times New Roman" w:hAnsi="Times New Roman"/>
          <w:sz w:val="28"/>
          <w:szCs w:val="28"/>
          <w:lang w:eastAsia="ru-RU"/>
        </w:rPr>
        <w:t>-</w:t>
      </w:r>
      <w:r w:rsidRPr="00CE35DD">
        <w:rPr>
          <w:rFonts w:ascii="Times New Roman" w:eastAsia="Times New Roman" w:hAnsi="Times New Roman"/>
          <w:sz w:val="28"/>
          <w:szCs w:val="28"/>
          <w:lang w:eastAsia="ru-RU"/>
        </w:rPr>
        <w:t>Fe</w:t>
      </w:r>
      <w:r w:rsidRPr="00762F07">
        <w:rPr>
          <w:rFonts w:ascii="Times New Roman" w:eastAsia="Times New Roman" w:hAnsi="Times New Roman"/>
          <w:sz w:val="28"/>
          <w:szCs w:val="28"/>
          <w:lang w:eastAsia="ru-RU"/>
        </w:rPr>
        <w:t>-</w:t>
      </w:r>
      <w:r w:rsidRPr="00CE35DD">
        <w:rPr>
          <w:rFonts w:ascii="Times New Roman" w:eastAsia="Times New Roman" w:hAnsi="Times New Roman"/>
          <w:sz w:val="28"/>
          <w:szCs w:val="28"/>
          <w:lang w:eastAsia="ru-RU"/>
        </w:rPr>
        <w:t>S</w:t>
      </w:r>
      <w:r w:rsidRPr="00762F07">
        <w:rPr>
          <w:rFonts w:ascii="Times New Roman" w:eastAsia="Times New Roman" w:hAnsi="Times New Roman"/>
          <w:sz w:val="28"/>
          <w:szCs w:val="28"/>
          <w:lang w:eastAsia="ru-RU"/>
        </w:rPr>
        <w:t>-</w:t>
      </w:r>
      <w:r w:rsidRPr="00CE35DD">
        <w:rPr>
          <w:rFonts w:ascii="Times New Roman" w:eastAsia="Times New Roman" w:hAnsi="Times New Roman"/>
          <w:sz w:val="28"/>
          <w:szCs w:val="28"/>
          <w:lang w:eastAsia="ru-RU"/>
        </w:rPr>
        <w:t>H</w:t>
      </w:r>
      <w:r w:rsidRPr="00762F07">
        <w:rPr>
          <w:rFonts w:ascii="Times New Roman" w:eastAsia="Times New Roman" w:hAnsi="Times New Roman"/>
          <w:sz w:val="28"/>
          <w:szCs w:val="28"/>
          <w:vertAlign w:val="subscript"/>
          <w:lang w:eastAsia="ru-RU"/>
        </w:rPr>
        <w:t>2</w:t>
      </w:r>
      <w:r w:rsidRPr="00CE35DD">
        <w:rPr>
          <w:rFonts w:ascii="Times New Roman" w:eastAsia="Times New Roman" w:hAnsi="Times New Roman"/>
          <w:sz w:val="28"/>
          <w:szCs w:val="28"/>
          <w:lang w:eastAsia="ru-RU"/>
        </w:rPr>
        <w:t>O</w:t>
      </w:r>
      <w:r w:rsidRPr="00762F07">
        <w:rPr>
          <w:rFonts w:ascii="Times New Roman" w:eastAsia="Times New Roman" w:hAnsi="Times New Roman"/>
          <w:sz w:val="28"/>
          <w:szCs w:val="28"/>
          <w:lang w:eastAsia="ru-RU"/>
        </w:rPr>
        <w:t>» является важным инструментом для прогнозирования</w:t>
      </w:r>
      <w:r>
        <w:rPr>
          <w:rFonts w:ascii="Times New Roman" w:eastAsia="Times New Roman" w:hAnsi="Times New Roman"/>
          <w:sz w:val="28"/>
          <w:szCs w:val="28"/>
          <w:lang w:eastAsia="ru-RU"/>
        </w:rPr>
        <w:t xml:space="preserve"> поведения растворения ключевых компонентов</w:t>
      </w:r>
      <w:r w:rsidRPr="00762F07">
        <w:rPr>
          <w:rFonts w:ascii="Times New Roman" w:eastAsia="Times New Roman" w:hAnsi="Times New Roman"/>
          <w:sz w:val="28"/>
          <w:szCs w:val="28"/>
          <w:lang w:eastAsia="ru-RU"/>
        </w:rPr>
        <w:t xml:space="preserve"> руды, что отражено на рисунке </w:t>
      </w:r>
      <w:r w:rsidR="001E7465">
        <w:rPr>
          <w:rFonts w:ascii="Times New Roman" w:eastAsia="Times New Roman" w:hAnsi="Times New Roman"/>
          <w:sz w:val="28"/>
          <w:szCs w:val="28"/>
          <w:lang w:eastAsia="ru-RU"/>
        </w:rPr>
        <w:t>1</w:t>
      </w:r>
      <w:r>
        <w:rPr>
          <w:rFonts w:ascii="Times New Roman" w:eastAsia="Times New Roman" w:hAnsi="Times New Roman"/>
          <w:sz w:val="28"/>
          <w:szCs w:val="28"/>
          <w:lang w:eastAsia="ru-RU"/>
        </w:rPr>
        <w:t>3</w:t>
      </w:r>
      <w:r w:rsidRPr="00762F07">
        <w:rPr>
          <w:rFonts w:ascii="Times New Roman" w:eastAsia="Times New Roman" w:hAnsi="Times New Roman"/>
          <w:sz w:val="28"/>
          <w:szCs w:val="28"/>
          <w:lang w:eastAsia="ru-RU"/>
        </w:rPr>
        <w:t>.</w:t>
      </w:r>
    </w:p>
    <w:p w14:paraId="0E13534F" w14:textId="50D029CC" w:rsidR="00BC61B9" w:rsidRDefault="00BC61B9" w:rsidP="00BC61B9">
      <w:pPr>
        <w:ind w:firstLine="720"/>
        <w:jc w:val="both"/>
        <w:rPr>
          <w:noProof/>
        </w:rPr>
      </w:pPr>
      <w:r>
        <w:t xml:space="preserve">На рисунке </w:t>
      </w:r>
      <w:r w:rsidR="00986E5C">
        <w:t>12</w:t>
      </w:r>
      <w:r>
        <w:t xml:space="preserve"> представлена д</w:t>
      </w:r>
      <w:r w:rsidRPr="00EB21FA">
        <w:t>иаграмм</w:t>
      </w:r>
      <w:r>
        <w:t>а</w:t>
      </w:r>
      <w:r w:rsidRPr="00EB21FA">
        <w:t xml:space="preserve"> “Потенциал - pH” систем</w:t>
      </w:r>
      <w:r>
        <w:t>ы</w:t>
      </w:r>
      <w:r w:rsidRPr="00EB21FA">
        <w:t xml:space="preserve"> Cu-Fe-S-H</w:t>
      </w:r>
      <w:r w:rsidRPr="00EB21FA">
        <w:rPr>
          <w:vertAlign w:val="subscript"/>
        </w:rPr>
        <w:t>2</w:t>
      </w:r>
      <w:r w:rsidRPr="00EB21FA">
        <w:t>O</w:t>
      </w:r>
      <w:r>
        <w:t xml:space="preserve">. </w:t>
      </w:r>
      <w:r w:rsidRPr="00DD5345">
        <w:rPr>
          <w:noProof/>
        </w:rPr>
        <w:t xml:space="preserve">Как видно из рисунка </w:t>
      </w:r>
      <w:r w:rsidR="001E7465">
        <w:rPr>
          <w:noProof/>
        </w:rPr>
        <w:t>1</w:t>
      </w:r>
      <w:r w:rsidR="00986E5C">
        <w:rPr>
          <w:noProof/>
        </w:rPr>
        <w:t>2</w:t>
      </w:r>
      <w:r>
        <w:rPr>
          <w:noProof/>
        </w:rPr>
        <w:t xml:space="preserve"> </w:t>
      </w:r>
      <w:r w:rsidRPr="00DD5345">
        <w:rPr>
          <w:noProof/>
        </w:rPr>
        <w:t>в водном растворе в диапазоне pH 0-4 и повышенном потенциале, E &gt; 0,4, в системе «Cu-Fe-S-H</w:t>
      </w:r>
      <w:r w:rsidRPr="00DD5345">
        <w:rPr>
          <w:noProof/>
          <w:vertAlign w:val="subscript"/>
        </w:rPr>
        <w:t>2</w:t>
      </w:r>
      <w:r w:rsidRPr="00DD5345">
        <w:rPr>
          <w:noProof/>
        </w:rPr>
        <w:t>O» медь существует в виде катиона Cu</w:t>
      </w:r>
      <w:r w:rsidRPr="00DD5345">
        <w:rPr>
          <w:noProof/>
          <w:vertAlign w:val="superscript"/>
        </w:rPr>
        <w:t>2+</w:t>
      </w:r>
      <w:r w:rsidRPr="00DD5345">
        <w:rPr>
          <w:noProof/>
        </w:rPr>
        <w:t>. При снижении pH, в диапазоне pH 4-14, медь окисляется и переходит в CuO.</w:t>
      </w:r>
      <w:r>
        <w:rPr>
          <w:noProof/>
        </w:rPr>
        <w:t xml:space="preserve"> </w:t>
      </w:r>
    </w:p>
    <w:p w14:paraId="166FB67F" w14:textId="77777777" w:rsidR="00BC61B9" w:rsidRDefault="00BC61B9" w:rsidP="00BC61B9">
      <w:pPr>
        <w:ind w:firstLine="567"/>
        <w:jc w:val="both"/>
      </w:pPr>
    </w:p>
    <w:p w14:paraId="56B8F3D6" w14:textId="77777777" w:rsidR="00BC61B9" w:rsidRPr="00EB21FA" w:rsidRDefault="00BC61B9" w:rsidP="00BC61B9">
      <w:pPr>
        <w:jc w:val="center"/>
      </w:pPr>
      <w:r w:rsidRPr="00EB21FA">
        <w:rPr>
          <w:noProof/>
        </w:rPr>
        <w:lastRenderedPageBreak/>
        <w:drawing>
          <wp:inline distT="0" distB="0" distL="0" distR="0" wp14:anchorId="3CDFD486" wp14:editId="71CD4CF0">
            <wp:extent cx="3962400" cy="2659049"/>
            <wp:effectExtent l="0" t="0" r="0" b="825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046380" cy="2715405"/>
                    </a:xfrm>
                    <a:prstGeom prst="rect">
                      <a:avLst/>
                    </a:prstGeom>
                    <a:noFill/>
                    <a:ln>
                      <a:noFill/>
                    </a:ln>
                  </pic:spPr>
                </pic:pic>
              </a:graphicData>
            </a:graphic>
          </wp:inline>
        </w:drawing>
      </w:r>
    </w:p>
    <w:p w14:paraId="106F4072" w14:textId="77777777" w:rsidR="00BC61B9" w:rsidRDefault="00BC61B9" w:rsidP="00BC61B9">
      <w:pPr>
        <w:pStyle w:val="ListParagraph"/>
        <w:spacing w:after="0" w:line="240" w:lineRule="auto"/>
        <w:ind w:left="0"/>
        <w:jc w:val="center"/>
        <w:rPr>
          <w:rFonts w:ascii="Times New Roman" w:hAnsi="Times New Roman"/>
          <w:sz w:val="28"/>
          <w:szCs w:val="28"/>
        </w:rPr>
      </w:pPr>
    </w:p>
    <w:p w14:paraId="170817E1" w14:textId="0E9154EB" w:rsidR="00BC61B9" w:rsidRDefault="00BC61B9" w:rsidP="00BC61B9">
      <w:pPr>
        <w:pStyle w:val="ListParagraph"/>
        <w:spacing w:after="0" w:line="240" w:lineRule="auto"/>
        <w:ind w:left="0"/>
        <w:jc w:val="center"/>
        <w:rPr>
          <w:rFonts w:ascii="Times New Roman" w:hAnsi="Times New Roman"/>
          <w:sz w:val="28"/>
          <w:szCs w:val="28"/>
        </w:rPr>
      </w:pPr>
      <w:r w:rsidRPr="00EB21FA">
        <w:rPr>
          <w:rFonts w:ascii="Times New Roman" w:hAnsi="Times New Roman"/>
          <w:sz w:val="28"/>
          <w:szCs w:val="28"/>
        </w:rPr>
        <w:t xml:space="preserve">Рисунок </w:t>
      </w:r>
      <w:r w:rsidR="001E7465">
        <w:rPr>
          <w:rFonts w:ascii="Times New Roman" w:hAnsi="Times New Roman"/>
          <w:sz w:val="28"/>
          <w:szCs w:val="28"/>
        </w:rPr>
        <w:t>1</w:t>
      </w:r>
      <w:r w:rsidR="00986E5C">
        <w:rPr>
          <w:rFonts w:ascii="Times New Roman" w:hAnsi="Times New Roman"/>
          <w:sz w:val="28"/>
          <w:szCs w:val="28"/>
        </w:rPr>
        <w:t>2</w:t>
      </w:r>
      <w:r w:rsidRPr="00EB21FA">
        <w:rPr>
          <w:rFonts w:ascii="Times New Roman" w:hAnsi="Times New Roman"/>
          <w:sz w:val="28"/>
          <w:szCs w:val="28"/>
        </w:rPr>
        <w:t xml:space="preserve"> – Диаграммы “Потенциал - </w:t>
      </w:r>
      <w:r w:rsidRPr="00EB21FA">
        <w:rPr>
          <w:rFonts w:ascii="Times New Roman" w:hAnsi="Times New Roman"/>
          <w:sz w:val="28"/>
          <w:szCs w:val="28"/>
          <w:lang w:val="en-US"/>
        </w:rPr>
        <w:t>pH</w:t>
      </w:r>
      <w:r w:rsidRPr="00EB21FA">
        <w:rPr>
          <w:rFonts w:ascii="Times New Roman" w:hAnsi="Times New Roman"/>
          <w:sz w:val="28"/>
          <w:szCs w:val="28"/>
        </w:rPr>
        <w:t>” систем</w:t>
      </w:r>
      <w:r>
        <w:rPr>
          <w:rFonts w:ascii="Times New Roman" w:hAnsi="Times New Roman"/>
          <w:sz w:val="28"/>
          <w:szCs w:val="28"/>
        </w:rPr>
        <w:t>ы</w:t>
      </w:r>
      <w:r w:rsidRPr="00EB21FA">
        <w:rPr>
          <w:rFonts w:ascii="Times New Roman" w:hAnsi="Times New Roman"/>
          <w:sz w:val="28"/>
          <w:szCs w:val="28"/>
        </w:rPr>
        <w:t xml:space="preserve"> </w:t>
      </w:r>
      <w:r w:rsidRPr="00EB21FA">
        <w:rPr>
          <w:rFonts w:ascii="Times New Roman" w:hAnsi="Times New Roman"/>
          <w:sz w:val="28"/>
          <w:szCs w:val="28"/>
          <w:lang w:val="en-US"/>
        </w:rPr>
        <w:t>Cu</w:t>
      </w:r>
      <w:r w:rsidRPr="00EB21FA">
        <w:rPr>
          <w:rFonts w:ascii="Times New Roman" w:hAnsi="Times New Roman"/>
          <w:sz w:val="28"/>
          <w:szCs w:val="28"/>
        </w:rPr>
        <w:t>-</w:t>
      </w:r>
      <w:r w:rsidRPr="00EB21FA">
        <w:rPr>
          <w:rFonts w:ascii="Times New Roman" w:hAnsi="Times New Roman"/>
          <w:sz w:val="28"/>
          <w:szCs w:val="28"/>
          <w:lang w:val="en-US"/>
        </w:rPr>
        <w:t>Fe</w:t>
      </w:r>
      <w:r w:rsidRPr="00EB21FA">
        <w:rPr>
          <w:rFonts w:ascii="Times New Roman" w:hAnsi="Times New Roman"/>
          <w:sz w:val="28"/>
          <w:szCs w:val="28"/>
        </w:rPr>
        <w:t>-</w:t>
      </w:r>
      <w:r w:rsidRPr="00EB21FA">
        <w:rPr>
          <w:rFonts w:ascii="Times New Roman" w:hAnsi="Times New Roman"/>
          <w:sz w:val="28"/>
          <w:szCs w:val="28"/>
          <w:lang w:val="en-US"/>
        </w:rPr>
        <w:t>S</w:t>
      </w:r>
      <w:r w:rsidRPr="00EB21FA">
        <w:rPr>
          <w:rFonts w:ascii="Times New Roman" w:hAnsi="Times New Roman"/>
          <w:sz w:val="28"/>
          <w:szCs w:val="28"/>
        </w:rPr>
        <w:t>-</w:t>
      </w:r>
      <w:r w:rsidRPr="00EB21FA">
        <w:rPr>
          <w:rFonts w:ascii="Times New Roman" w:hAnsi="Times New Roman"/>
          <w:sz w:val="28"/>
          <w:szCs w:val="28"/>
          <w:lang w:val="en-US"/>
        </w:rPr>
        <w:t>H</w:t>
      </w:r>
      <w:r w:rsidRPr="00EB21FA">
        <w:rPr>
          <w:rFonts w:ascii="Times New Roman" w:hAnsi="Times New Roman"/>
          <w:sz w:val="28"/>
          <w:szCs w:val="28"/>
          <w:vertAlign w:val="subscript"/>
        </w:rPr>
        <w:t>2</w:t>
      </w:r>
      <w:r w:rsidRPr="00EB21FA">
        <w:rPr>
          <w:rFonts w:ascii="Times New Roman" w:hAnsi="Times New Roman"/>
          <w:sz w:val="28"/>
          <w:szCs w:val="28"/>
          <w:lang w:val="en-US"/>
        </w:rPr>
        <w:t>O</w:t>
      </w:r>
      <w:r w:rsidRPr="00EB21FA">
        <w:rPr>
          <w:rFonts w:ascii="Times New Roman" w:hAnsi="Times New Roman"/>
          <w:sz w:val="28"/>
          <w:szCs w:val="28"/>
        </w:rPr>
        <w:t xml:space="preserve"> </w:t>
      </w:r>
    </w:p>
    <w:p w14:paraId="2C88CAA3" w14:textId="77777777" w:rsidR="00BC61B9" w:rsidRDefault="00BC61B9" w:rsidP="00BC61B9">
      <w:pPr>
        <w:pStyle w:val="ListParagraph"/>
        <w:spacing w:after="0" w:line="240" w:lineRule="auto"/>
        <w:ind w:left="0"/>
        <w:jc w:val="center"/>
        <w:rPr>
          <w:rFonts w:ascii="Times New Roman" w:hAnsi="Times New Roman"/>
          <w:sz w:val="28"/>
          <w:szCs w:val="28"/>
        </w:rPr>
      </w:pPr>
    </w:p>
    <w:p w14:paraId="16D29606" w14:textId="2380181C" w:rsidR="00BC61B9" w:rsidRDefault="00BC61B9" w:rsidP="00BC61B9">
      <w:pPr>
        <w:pStyle w:val="NormalWeb"/>
        <w:spacing w:before="0" w:beforeAutospacing="0" w:after="0" w:afterAutospacing="0"/>
        <w:ind w:firstLine="567"/>
        <w:jc w:val="both"/>
        <w:rPr>
          <w:sz w:val="28"/>
          <w:szCs w:val="28"/>
        </w:rPr>
      </w:pPr>
      <w:r>
        <w:rPr>
          <w:sz w:val="28"/>
          <w:szCs w:val="28"/>
        </w:rPr>
        <w:t xml:space="preserve">На диаграмме, рисунок </w:t>
      </w:r>
      <w:r w:rsidR="001E7465">
        <w:rPr>
          <w:sz w:val="28"/>
          <w:szCs w:val="28"/>
        </w:rPr>
        <w:t>1</w:t>
      </w:r>
      <w:r w:rsidR="00986E5C">
        <w:rPr>
          <w:sz w:val="28"/>
          <w:szCs w:val="28"/>
        </w:rPr>
        <w:t>2</w:t>
      </w:r>
      <w:r>
        <w:rPr>
          <w:sz w:val="28"/>
          <w:szCs w:val="28"/>
        </w:rPr>
        <w:t xml:space="preserve">, </w:t>
      </w:r>
      <w:r w:rsidRPr="0043136B">
        <w:rPr>
          <w:sz w:val="28"/>
          <w:szCs w:val="28"/>
        </w:rPr>
        <w:t xml:space="preserve">можно выделить несколько областей устойчивости соединений: </w:t>
      </w:r>
      <w:r w:rsidRPr="0043136B">
        <w:rPr>
          <w:rStyle w:val="Strong"/>
          <w:b w:val="0"/>
          <w:sz w:val="28"/>
          <w:szCs w:val="28"/>
        </w:rPr>
        <w:t>м</w:t>
      </w:r>
      <w:r w:rsidRPr="0043136B">
        <w:rPr>
          <w:sz w:val="28"/>
          <w:szCs w:val="28"/>
        </w:rPr>
        <w:t>еталлическая медь (</w:t>
      </w:r>
      <w:proofErr w:type="spellStart"/>
      <w:r w:rsidRPr="0043136B">
        <w:rPr>
          <w:rStyle w:val="Strong"/>
          <w:b w:val="0"/>
          <w:sz w:val="28"/>
          <w:szCs w:val="28"/>
        </w:rPr>
        <w:t>Cu</w:t>
      </w:r>
      <w:proofErr w:type="spellEnd"/>
      <w:r w:rsidRPr="0043136B">
        <w:rPr>
          <w:sz w:val="28"/>
          <w:szCs w:val="28"/>
        </w:rPr>
        <w:t>) стабильна при нейтральных и слабощелочных pH при низком потенциале; ионы меди (</w:t>
      </w:r>
      <w:r w:rsidRPr="0043136B">
        <w:rPr>
          <w:rStyle w:val="Strong"/>
          <w:b w:val="0"/>
          <w:sz w:val="28"/>
          <w:szCs w:val="28"/>
        </w:rPr>
        <w:t>Cu²⁺</w:t>
      </w:r>
      <w:r w:rsidRPr="0043136B">
        <w:rPr>
          <w:sz w:val="28"/>
          <w:szCs w:val="28"/>
        </w:rPr>
        <w:t>) доминируют в кислых средах при высоком потенциале; сульфиды меди (</w:t>
      </w:r>
      <w:proofErr w:type="spellStart"/>
      <w:r w:rsidRPr="0043136B">
        <w:rPr>
          <w:rStyle w:val="Strong"/>
          <w:b w:val="0"/>
          <w:sz w:val="28"/>
          <w:szCs w:val="28"/>
        </w:rPr>
        <w:t>Cu₂S</w:t>
      </w:r>
      <w:proofErr w:type="spellEnd"/>
      <w:r w:rsidRPr="0043136B">
        <w:rPr>
          <w:rStyle w:val="Strong"/>
          <w:b w:val="0"/>
          <w:sz w:val="28"/>
          <w:szCs w:val="28"/>
        </w:rPr>
        <w:t xml:space="preserve">, </w:t>
      </w:r>
      <w:proofErr w:type="spellStart"/>
      <w:r w:rsidRPr="0043136B">
        <w:rPr>
          <w:rStyle w:val="Strong"/>
          <w:b w:val="0"/>
          <w:sz w:val="28"/>
          <w:szCs w:val="28"/>
        </w:rPr>
        <w:t>CuS</w:t>
      </w:r>
      <w:proofErr w:type="spellEnd"/>
      <w:r w:rsidRPr="0043136B">
        <w:rPr>
          <w:sz w:val="28"/>
          <w:szCs w:val="28"/>
        </w:rPr>
        <w:t xml:space="preserve">) устойчивы в восстановительной среде при присутствии сероводорода; также фиксируется устойчивое соединение </w:t>
      </w:r>
      <w:r w:rsidRPr="0043136B">
        <w:rPr>
          <w:sz w:val="28"/>
          <w:szCs w:val="28"/>
          <w:lang w:val="en-US"/>
        </w:rPr>
        <w:t>Cu</w:t>
      </w:r>
      <w:r w:rsidRPr="0043136B">
        <w:rPr>
          <w:sz w:val="28"/>
          <w:szCs w:val="28"/>
          <w:vertAlign w:val="subscript"/>
        </w:rPr>
        <w:t>5</w:t>
      </w:r>
      <w:proofErr w:type="spellStart"/>
      <w:r w:rsidRPr="0043136B">
        <w:rPr>
          <w:sz w:val="28"/>
          <w:szCs w:val="28"/>
          <w:lang w:val="en-US"/>
        </w:rPr>
        <w:t>FeS</w:t>
      </w:r>
      <w:proofErr w:type="spellEnd"/>
      <w:r w:rsidRPr="0043136B">
        <w:rPr>
          <w:sz w:val="28"/>
          <w:szCs w:val="28"/>
          <w:vertAlign w:val="subscript"/>
        </w:rPr>
        <w:t>4</w:t>
      </w:r>
      <w:r w:rsidRPr="0043136B">
        <w:rPr>
          <w:sz w:val="28"/>
          <w:szCs w:val="28"/>
        </w:rPr>
        <w:t xml:space="preserve"> – высший сульфид меди; область устойчивого соединение имеет также </w:t>
      </w:r>
      <w:proofErr w:type="spellStart"/>
      <w:r w:rsidRPr="0043136B">
        <w:rPr>
          <w:sz w:val="28"/>
          <w:szCs w:val="28"/>
          <w:lang w:val="en-US"/>
        </w:rPr>
        <w:t>CuO</w:t>
      </w:r>
      <w:proofErr w:type="spellEnd"/>
      <w:r w:rsidRPr="0043136B">
        <w:rPr>
          <w:sz w:val="28"/>
          <w:szCs w:val="28"/>
        </w:rPr>
        <w:t xml:space="preserve"> </w:t>
      </w:r>
      <w:r w:rsidRPr="0043136B">
        <w:rPr>
          <w:sz w:val="28"/>
          <w:szCs w:val="28"/>
          <w:lang w:val="kk-KZ"/>
        </w:rPr>
        <w:t xml:space="preserve">и </w:t>
      </w:r>
      <w:proofErr w:type="spellStart"/>
      <w:r w:rsidRPr="0043136B">
        <w:rPr>
          <w:sz w:val="28"/>
          <w:szCs w:val="28"/>
          <w:lang w:val="en-US"/>
        </w:rPr>
        <w:t>CuFeO</w:t>
      </w:r>
      <w:proofErr w:type="spellEnd"/>
      <w:r w:rsidRPr="0043136B">
        <w:rPr>
          <w:sz w:val="28"/>
          <w:szCs w:val="28"/>
          <w:vertAlign w:val="subscript"/>
        </w:rPr>
        <w:t>2</w:t>
      </w:r>
      <w:r w:rsidRPr="0043136B">
        <w:rPr>
          <w:sz w:val="28"/>
          <w:szCs w:val="28"/>
        </w:rPr>
        <w:t xml:space="preserve">. </w:t>
      </w:r>
    </w:p>
    <w:p w14:paraId="27D2309C" w14:textId="5D69AB9B" w:rsidR="00BC61B9" w:rsidRDefault="00BC61B9" w:rsidP="007B3B0C">
      <w:pPr>
        <w:pStyle w:val="ListParagraph"/>
        <w:spacing w:after="0" w:line="240" w:lineRule="auto"/>
        <w:ind w:left="0" w:firstLine="709"/>
        <w:jc w:val="both"/>
        <w:rPr>
          <w:rFonts w:ascii="Times New Roman" w:eastAsia="Times New Roman" w:hAnsi="Times New Roman"/>
          <w:sz w:val="28"/>
          <w:szCs w:val="28"/>
          <w:lang w:val="kk-KZ" w:eastAsia="ru-RU"/>
        </w:rPr>
      </w:pPr>
      <w:r w:rsidRPr="004818FE">
        <w:rPr>
          <w:rFonts w:ascii="Times New Roman" w:hAnsi="Times New Roman"/>
          <w:sz w:val="28"/>
          <w:szCs w:val="28"/>
        </w:rPr>
        <w:t xml:space="preserve">Система </w:t>
      </w:r>
      <w:proofErr w:type="spellStart"/>
      <w:r w:rsidRPr="004818FE">
        <w:rPr>
          <w:rFonts w:ascii="Times New Roman" w:hAnsi="Times New Roman"/>
          <w:sz w:val="28"/>
          <w:szCs w:val="28"/>
        </w:rPr>
        <w:t>Cu</w:t>
      </w:r>
      <w:proofErr w:type="spellEnd"/>
      <w:r w:rsidRPr="004818FE">
        <w:rPr>
          <w:rFonts w:ascii="Times New Roman" w:hAnsi="Times New Roman"/>
          <w:sz w:val="28"/>
          <w:szCs w:val="28"/>
        </w:rPr>
        <w:t>-Fe-S-H₂O демонстрирует сложное взаимодействие металлов, сульфидов и воды, зависящее от pH и потенциала среды. Как</w:t>
      </w:r>
      <w:r w:rsidRPr="004818FE">
        <w:rPr>
          <w:rFonts w:ascii="Times New Roman" w:hAnsi="Times New Roman"/>
          <w:spacing w:val="-12"/>
          <w:sz w:val="28"/>
          <w:szCs w:val="28"/>
        </w:rPr>
        <w:t xml:space="preserve"> </w:t>
      </w:r>
      <w:r w:rsidRPr="004818FE">
        <w:rPr>
          <w:rFonts w:ascii="Times New Roman" w:hAnsi="Times New Roman"/>
          <w:sz w:val="28"/>
          <w:szCs w:val="28"/>
        </w:rPr>
        <w:t>видно</w:t>
      </w:r>
      <w:r w:rsidRPr="004818FE">
        <w:rPr>
          <w:rFonts w:ascii="Times New Roman" w:hAnsi="Times New Roman"/>
          <w:spacing w:val="-13"/>
          <w:sz w:val="28"/>
          <w:szCs w:val="28"/>
        </w:rPr>
        <w:t xml:space="preserve"> </w:t>
      </w:r>
      <w:r w:rsidRPr="004818FE">
        <w:rPr>
          <w:rFonts w:ascii="Times New Roman" w:hAnsi="Times New Roman"/>
          <w:sz w:val="28"/>
          <w:szCs w:val="28"/>
        </w:rPr>
        <w:t>из</w:t>
      </w:r>
      <w:r w:rsidRPr="004818FE">
        <w:rPr>
          <w:rFonts w:ascii="Times New Roman" w:hAnsi="Times New Roman"/>
          <w:spacing w:val="-14"/>
          <w:sz w:val="28"/>
          <w:szCs w:val="28"/>
        </w:rPr>
        <w:t xml:space="preserve"> </w:t>
      </w:r>
      <w:r w:rsidRPr="004818FE">
        <w:rPr>
          <w:rFonts w:ascii="Times New Roman" w:hAnsi="Times New Roman"/>
          <w:sz w:val="28"/>
          <w:szCs w:val="28"/>
        </w:rPr>
        <w:t>рисунка</w:t>
      </w:r>
      <w:r w:rsidRPr="004818FE">
        <w:rPr>
          <w:rFonts w:ascii="Times New Roman" w:hAnsi="Times New Roman"/>
          <w:spacing w:val="-14"/>
          <w:sz w:val="28"/>
          <w:szCs w:val="28"/>
        </w:rPr>
        <w:t xml:space="preserve"> </w:t>
      </w:r>
      <w:r w:rsidR="001E7465">
        <w:rPr>
          <w:rFonts w:ascii="Times New Roman" w:hAnsi="Times New Roman"/>
          <w:spacing w:val="-14"/>
          <w:sz w:val="28"/>
          <w:szCs w:val="28"/>
        </w:rPr>
        <w:t>1</w:t>
      </w:r>
      <w:r w:rsidRPr="004818FE">
        <w:rPr>
          <w:rFonts w:ascii="Times New Roman" w:hAnsi="Times New Roman"/>
          <w:sz w:val="28"/>
          <w:szCs w:val="28"/>
        </w:rPr>
        <w:t>3</w:t>
      </w:r>
      <w:r w:rsidRPr="004818FE">
        <w:rPr>
          <w:rFonts w:ascii="Times New Roman" w:hAnsi="Times New Roman"/>
          <w:spacing w:val="-13"/>
          <w:sz w:val="28"/>
          <w:szCs w:val="28"/>
        </w:rPr>
        <w:t xml:space="preserve"> </w:t>
      </w:r>
      <w:r w:rsidRPr="004818FE">
        <w:rPr>
          <w:rFonts w:ascii="Times New Roman" w:hAnsi="Times New Roman"/>
          <w:sz w:val="28"/>
          <w:szCs w:val="28"/>
        </w:rPr>
        <w:t>в</w:t>
      </w:r>
      <w:r w:rsidRPr="004818FE">
        <w:rPr>
          <w:rFonts w:ascii="Times New Roman" w:hAnsi="Times New Roman"/>
          <w:spacing w:val="-12"/>
          <w:sz w:val="28"/>
          <w:szCs w:val="28"/>
        </w:rPr>
        <w:t xml:space="preserve"> </w:t>
      </w:r>
      <w:r w:rsidRPr="004818FE">
        <w:rPr>
          <w:rFonts w:ascii="Times New Roman" w:hAnsi="Times New Roman"/>
          <w:sz w:val="28"/>
          <w:szCs w:val="28"/>
        </w:rPr>
        <w:t>водном</w:t>
      </w:r>
      <w:r w:rsidRPr="004818FE">
        <w:rPr>
          <w:rFonts w:ascii="Times New Roman" w:hAnsi="Times New Roman"/>
          <w:spacing w:val="-14"/>
          <w:sz w:val="28"/>
          <w:szCs w:val="28"/>
        </w:rPr>
        <w:t xml:space="preserve"> </w:t>
      </w:r>
      <w:r w:rsidRPr="004818FE">
        <w:rPr>
          <w:rFonts w:ascii="Times New Roman" w:hAnsi="Times New Roman"/>
          <w:sz w:val="28"/>
          <w:szCs w:val="28"/>
        </w:rPr>
        <w:t>растворе</w:t>
      </w:r>
      <w:r w:rsidRPr="004818FE">
        <w:rPr>
          <w:rFonts w:ascii="Times New Roman" w:hAnsi="Times New Roman"/>
          <w:spacing w:val="-12"/>
          <w:sz w:val="28"/>
          <w:szCs w:val="28"/>
        </w:rPr>
        <w:t xml:space="preserve"> </w:t>
      </w:r>
      <w:r w:rsidRPr="004818FE">
        <w:rPr>
          <w:rFonts w:ascii="Times New Roman" w:hAnsi="Times New Roman"/>
          <w:sz w:val="28"/>
          <w:szCs w:val="28"/>
        </w:rPr>
        <w:t>в</w:t>
      </w:r>
      <w:r w:rsidRPr="004818FE">
        <w:rPr>
          <w:rFonts w:ascii="Times New Roman" w:hAnsi="Times New Roman"/>
          <w:spacing w:val="-14"/>
          <w:sz w:val="28"/>
          <w:szCs w:val="28"/>
        </w:rPr>
        <w:t xml:space="preserve"> </w:t>
      </w:r>
      <w:r w:rsidRPr="004818FE">
        <w:rPr>
          <w:rFonts w:ascii="Times New Roman" w:hAnsi="Times New Roman"/>
          <w:sz w:val="28"/>
          <w:szCs w:val="28"/>
        </w:rPr>
        <w:t>интервале</w:t>
      </w:r>
      <w:r w:rsidRPr="004818FE">
        <w:rPr>
          <w:rFonts w:ascii="Times New Roman" w:hAnsi="Times New Roman"/>
          <w:spacing w:val="-14"/>
          <w:sz w:val="28"/>
          <w:szCs w:val="28"/>
        </w:rPr>
        <w:t xml:space="preserve"> </w:t>
      </w:r>
      <w:r w:rsidRPr="004818FE">
        <w:rPr>
          <w:rFonts w:ascii="Times New Roman" w:hAnsi="Times New Roman"/>
          <w:sz w:val="28"/>
          <w:szCs w:val="28"/>
        </w:rPr>
        <w:t>рН</w:t>
      </w:r>
      <w:r w:rsidRPr="004818FE">
        <w:rPr>
          <w:rFonts w:ascii="Times New Roman" w:hAnsi="Times New Roman"/>
          <w:spacing w:val="-15"/>
          <w:sz w:val="28"/>
          <w:szCs w:val="28"/>
        </w:rPr>
        <w:t xml:space="preserve"> </w:t>
      </w:r>
      <w:r w:rsidRPr="004818FE">
        <w:rPr>
          <w:rFonts w:ascii="Times New Roman" w:hAnsi="Times New Roman"/>
          <w:sz w:val="28"/>
          <w:szCs w:val="28"/>
        </w:rPr>
        <w:t>0–4</w:t>
      </w:r>
      <w:r w:rsidRPr="004818FE">
        <w:rPr>
          <w:rFonts w:ascii="Times New Roman" w:hAnsi="Times New Roman"/>
          <w:spacing w:val="-13"/>
          <w:sz w:val="28"/>
          <w:szCs w:val="28"/>
        </w:rPr>
        <w:t xml:space="preserve"> </w:t>
      </w:r>
      <w:r w:rsidRPr="004818FE">
        <w:rPr>
          <w:rFonts w:ascii="Times New Roman" w:hAnsi="Times New Roman"/>
          <w:sz w:val="28"/>
          <w:szCs w:val="28"/>
        </w:rPr>
        <w:t>и</w:t>
      </w:r>
      <w:r w:rsidRPr="004818FE">
        <w:rPr>
          <w:rFonts w:ascii="Times New Roman" w:hAnsi="Times New Roman"/>
          <w:spacing w:val="-13"/>
          <w:sz w:val="28"/>
          <w:szCs w:val="28"/>
        </w:rPr>
        <w:t xml:space="preserve"> </w:t>
      </w:r>
      <w:r w:rsidRPr="004818FE">
        <w:rPr>
          <w:rFonts w:ascii="Times New Roman" w:hAnsi="Times New Roman"/>
          <w:sz w:val="28"/>
          <w:szCs w:val="28"/>
        </w:rPr>
        <w:t>повышенном потенциале, Е&gt;0,4, в системе «Cu-Fe-S-H</w:t>
      </w:r>
      <w:r w:rsidRPr="004818FE">
        <w:rPr>
          <w:rFonts w:ascii="Times New Roman" w:hAnsi="Times New Roman"/>
          <w:sz w:val="28"/>
          <w:szCs w:val="28"/>
          <w:vertAlign w:val="subscript"/>
        </w:rPr>
        <w:t>2</w:t>
      </w:r>
      <w:r w:rsidRPr="004818FE">
        <w:rPr>
          <w:rFonts w:ascii="Times New Roman" w:hAnsi="Times New Roman"/>
          <w:sz w:val="28"/>
          <w:szCs w:val="28"/>
        </w:rPr>
        <w:t>O» медь существует в виде катиона Cu</w:t>
      </w:r>
      <w:r w:rsidRPr="004818FE">
        <w:rPr>
          <w:rFonts w:ascii="Times New Roman" w:hAnsi="Times New Roman"/>
          <w:sz w:val="28"/>
          <w:szCs w:val="28"/>
          <w:vertAlign w:val="superscript"/>
        </w:rPr>
        <w:t>2+</w:t>
      </w:r>
      <w:r w:rsidRPr="004818FE">
        <w:rPr>
          <w:rFonts w:ascii="Times New Roman" w:hAnsi="Times New Roman"/>
          <w:sz w:val="28"/>
          <w:szCs w:val="28"/>
        </w:rPr>
        <w:t xml:space="preserve">. С понижением рН, в интервале рН </w:t>
      </w:r>
      <w:proofErr w:type="gramStart"/>
      <w:r w:rsidRPr="004818FE">
        <w:rPr>
          <w:rFonts w:ascii="Times New Roman" w:hAnsi="Times New Roman"/>
          <w:sz w:val="28"/>
          <w:szCs w:val="28"/>
        </w:rPr>
        <w:t>4-14</w:t>
      </w:r>
      <w:proofErr w:type="gramEnd"/>
      <w:r w:rsidRPr="004818FE">
        <w:rPr>
          <w:rFonts w:ascii="Times New Roman" w:hAnsi="Times New Roman"/>
          <w:sz w:val="28"/>
          <w:szCs w:val="28"/>
        </w:rPr>
        <w:t xml:space="preserve"> медь окисляется и переходит в </w:t>
      </w:r>
      <w:proofErr w:type="spellStart"/>
      <w:r w:rsidRPr="004818FE">
        <w:rPr>
          <w:rFonts w:ascii="Times New Roman" w:hAnsi="Times New Roman"/>
          <w:sz w:val="28"/>
          <w:szCs w:val="28"/>
          <w:lang w:val="en-US"/>
        </w:rPr>
        <w:t>CuFeO</w:t>
      </w:r>
      <w:proofErr w:type="spellEnd"/>
      <w:r w:rsidRPr="004818FE">
        <w:rPr>
          <w:rFonts w:ascii="Times New Roman" w:hAnsi="Times New Roman"/>
          <w:sz w:val="28"/>
          <w:szCs w:val="28"/>
          <w:vertAlign w:val="subscript"/>
        </w:rPr>
        <w:t>2</w:t>
      </w:r>
      <w:r w:rsidRPr="004818FE">
        <w:rPr>
          <w:rFonts w:ascii="Times New Roman" w:hAnsi="Times New Roman"/>
          <w:sz w:val="28"/>
          <w:szCs w:val="28"/>
        </w:rPr>
        <w:t>,</w:t>
      </w:r>
      <w:r w:rsidRPr="004818FE">
        <w:rPr>
          <w:rFonts w:ascii="Times New Roman" w:hAnsi="Times New Roman"/>
          <w:sz w:val="28"/>
          <w:szCs w:val="28"/>
          <w:vertAlign w:val="subscript"/>
        </w:rPr>
        <w:t xml:space="preserve"> </w:t>
      </w:r>
      <w:proofErr w:type="spellStart"/>
      <w:r w:rsidRPr="004818FE">
        <w:rPr>
          <w:rFonts w:ascii="Times New Roman" w:hAnsi="Times New Roman"/>
          <w:spacing w:val="-4"/>
          <w:sz w:val="28"/>
          <w:szCs w:val="28"/>
        </w:rPr>
        <w:t>CuO</w:t>
      </w:r>
      <w:proofErr w:type="spellEnd"/>
      <w:r w:rsidRPr="004818FE">
        <w:rPr>
          <w:rFonts w:ascii="Times New Roman" w:hAnsi="Times New Roman"/>
          <w:spacing w:val="-4"/>
          <w:sz w:val="28"/>
          <w:szCs w:val="28"/>
        </w:rPr>
        <w:t xml:space="preserve">. </w:t>
      </w:r>
      <w:r w:rsidRPr="004818FE">
        <w:rPr>
          <w:rFonts w:ascii="Times New Roman" w:eastAsia="Times New Roman" w:hAnsi="Times New Roman"/>
          <w:sz w:val="28"/>
          <w:szCs w:val="28"/>
          <w:lang w:eastAsia="ru-RU"/>
        </w:rPr>
        <w:t xml:space="preserve">При окислительном выщелачивании сульфидных </w:t>
      </w:r>
      <w:r>
        <w:rPr>
          <w:rFonts w:ascii="Times New Roman" w:eastAsia="Times New Roman" w:hAnsi="Times New Roman"/>
          <w:sz w:val="28"/>
          <w:szCs w:val="28"/>
          <w:lang w:eastAsia="ru-RU"/>
        </w:rPr>
        <w:t>соединений в окисленной руде</w:t>
      </w:r>
      <w:r w:rsidRPr="004818FE">
        <w:rPr>
          <w:rFonts w:ascii="Times New Roman" w:eastAsia="Times New Roman" w:hAnsi="Times New Roman"/>
          <w:sz w:val="28"/>
          <w:szCs w:val="28"/>
          <w:lang w:eastAsia="ru-RU"/>
        </w:rPr>
        <w:t xml:space="preserve"> происходит постепенное растворение меди и железа с возможным образованием устойчивых оксидных фаз. Значительное влияние оказывают окислительные и кислотные условия, которые определяют направления переходов фаз и устойчивость соединений в водной среде.</w:t>
      </w:r>
      <w:r>
        <w:rPr>
          <w:rFonts w:ascii="Times New Roman" w:eastAsia="Times New Roman" w:hAnsi="Times New Roman"/>
          <w:sz w:val="28"/>
          <w:szCs w:val="28"/>
          <w:lang w:eastAsia="ru-RU"/>
        </w:rPr>
        <w:t xml:space="preserve"> </w:t>
      </w:r>
      <w:r w:rsidRPr="00DC58F7">
        <w:rPr>
          <w:rFonts w:ascii="Times New Roman" w:eastAsia="Times New Roman" w:hAnsi="Times New Roman"/>
          <w:sz w:val="28"/>
          <w:szCs w:val="28"/>
          <w:lang w:val="kk-KZ" w:eastAsia="ru-RU"/>
        </w:rPr>
        <w:t>Такой анализ позволяет оптимизировать технологические процессы извлечения меди и железа из руд, учитывая условия переработки и параметры среды.</w:t>
      </w:r>
    </w:p>
    <w:p w14:paraId="459F8EA3" w14:textId="77777777" w:rsidR="00BC61B9" w:rsidRDefault="00BC61B9" w:rsidP="00BC61B9">
      <w:pPr>
        <w:pStyle w:val="NormalWeb"/>
        <w:spacing w:before="0" w:beforeAutospacing="0" w:after="0" w:afterAutospacing="0"/>
        <w:ind w:firstLine="567"/>
        <w:jc w:val="both"/>
        <w:rPr>
          <w:sz w:val="28"/>
          <w:szCs w:val="28"/>
        </w:rPr>
      </w:pPr>
      <w:r w:rsidRPr="00A6550E">
        <w:rPr>
          <w:sz w:val="28"/>
          <w:szCs w:val="28"/>
        </w:rPr>
        <w:t>Далее представлен расчет термодинамических показателей реакций выщелачивания окисленных соединений меди</w:t>
      </w:r>
      <w:r>
        <w:rPr>
          <w:sz w:val="28"/>
          <w:szCs w:val="28"/>
        </w:rPr>
        <w:t>. Физико-химическими исследованиями установлено, что медь в объектах исследований, представлена сульфидными минералами – халькопирит (CuFeS</w:t>
      </w:r>
      <w:r>
        <w:rPr>
          <w:sz w:val="18"/>
          <w:szCs w:val="18"/>
        </w:rPr>
        <w:t>2</w:t>
      </w:r>
      <w:r>
        <w:rPr>
          <w:sz w:val="28"/>
          <w:szCs w:val="28"/>
        </w:rPr>
        <w:t>), халькозин (Cu</w:t>
      </w:r>
      <w:r>
        <w:rPr>
          <w:sz w:val="18"/>
          <w:szCs w:val="18"/>
        </w:rPr>
        <w:t>2</w:t>
      </w:r>
      <w:r>
        <w:rPr>
          <w:sz w:val="28"/>
          <w:szCs w:val="28"/>
        </w:rPr>
        <w:t>S) и окисленными – малахит (СuCO</w:t>
      </w:r>
      <w:r>
        <w:rPr>
          <w:sz w:val="18"/>
          <w:szCs w:val="18"/>
        </w:rPr>
        <w:t>3</w:t>
      </w:r>
      <w:r>
        <w:rPr>
          <w:sz w:val="28"/>
          <w:szCs w:val="28"/>
        </w:rPr>
        <w:t>∙</w:t>
      </w:r>
      <w:proofErr w:type="gramStart"/>
      <w:r>
        <w:rPr>
          <w:sz w:val="28"/>
          <w:szCs w:val="28"/>
        </w:rPr>
        <w:t>Cu(</w:t>
      </w:r>
      <w:proofErr w:type="gramEnd"/>
      <w:r>
        <w:rPr>
          <w:sz w:val="28"/>
          <w:szCs w:val="28"/>
        </w:rPr>
        <w:t>OH)</w:t>
      </w:r>
      <w:r>
        <w:rPr>
          <w:sz w:val="18"/>
          <w:szCs w:val="18"/>
        </w:rPr>
        <w:t>2</w:t>
      </w:r>
      <w:r>
        <w:rPr>
          <w:sz w:val="28"/>
          <w:szCs w:val="28"/>
        </w:rPr>
        <w:t>), азурит (2СuCO</w:t>
      </w:r>
      <w:r>
        <w:rPr>
          <w:sz w:val="18"/>
          <w:szCs w:val="18"/>
        </w:rPr>
        <w:t>3</w:t>
      </w:r>
      <w:r>
        <w:rPr>
          <w:sz w:val="28"/>
          <w:szCs w:val="28"/>
        </w:rPr>
        <w:t>·Cu(OH)</w:t>
      </w:r>
      <w:r>
        <w:rPr>
          <w:sz w:val="18"/>
          <w:szCs w:val="18"/>
        </w:rPr>
        <w:t>2</w:t>
      </w:r>
      <w:r>
        <w:rPr>
          <w:sz w:val="28"/>
          <w:szCs w:val="28"/>
        </w:rPr>
        <w:t>), куприт (Cu</w:t>
      </w:r>
      <w:r>
        <w:rPr>
          <w:sz w:val="18"/>
          <w:szCs w:val="18"/>
        </w:rPr>
        <w:t>2</w:t>
      </w:r>
      <w:r>
        <w:rPr>
          <w:sz w:val="28"/>
          <w:szCs w:val="28"/>
        </w:rPr>
        <w:t xml:space="preserve">О). Кроме того, наряду с минералами меди в данных рудах присутствуют минералы железа, алюминия ванадия, марганца, кремния и молибдена.  </w:t>
      </w:r>
    </w:p>
    <w:p w14:paraId="152FE560" w14:textId="77777777" w:rsidR="00BC61B9" w:rsidRDefault="00BC61B9" w:rsidP="00BC61B9">
      <w:pPr>
        <w:pStyle w:val="NormalWeb"/>
        <w:spacing w:before="0" w:beforeAutospacing="0" w:after="0" w:afterAutospacing="0"/>
        <w:ind w:firstLine="567"/>
        <w:jc w:val="both"/>
        <w:rPr>
          <w:sz w:val="28"/>
          <w:szCs w:val="28"/>
        </w:rPr>
      </w:pPr>
      <w:r w:rsidRPr="00822528">
        <w:rPr>
          <w:sz w:val="28"/>
          <w:szCs w:val="28"/>
        </w:rPr>
        <w:t>Термодинамическая</w:t>
      </w:r>
      <w:r>
        <w:rPr>
          <w:sz w:val="28"/>
          <w:szCs w:val="28"/>
        </w:rPr>
        <w:t xml:space="preserve"> вероятность протекания реакции представлена при температуре </w:t>
      </w:r>
      <w:r w:rsidRPr="001E7465">
        <w:rPr>
          <w:sz w:val="28"/>
          <w:szCs w:val="28"/>
        </w:rPr>
        <w:t>25°C.</w:t>
      </w:r>
      <w:r>
        <w:rPr>
          <w:bCs/>
        </w:rPr>
        <w:t xml:space="preserve"> </w:t>
      </w:r>
    </w:p>
    <w:p w14:paraId="697F4567" w14:textId="111BFA33" w:rsidR="00BC61B9" w:rsidRDefault="00BC61B9" w:rsidP="00BC61B9">
      <w:pPr>
        <w:pStyle w:val="NormalWeb"/>
        <w:spacing w:before="0" w:beforeAutospacing="0" w:after="0" w:afterAutospacing="0"/>
        <w:ind w:firstLine="567"/>
        <w:jc w:val="both"/>
        <w:rPr>
          <w:sz w:val="28"/>
          <w:szCs w:val="28"/>
        </w:rPr>
      </w:pPr>
      <w:r>
        <w:rPr>
          <w:sz w:val="28"/>
          <w:szCs w:val="28"/>
        </w:rPr>
        <w:lastRenderedPageBreak/>
        <w:t xml:space="preserve">Расчеты по реакциям выщелачивания медьсодержащих соединений растворами минеральных кислот производили для окисленных медьсодержащих минералов и соединений, таблица </w:t>
      </w:r>
      <w:r w:rsidR="001E7465">
        <w:rPr>
          <w:sz w:val="28"/>
          <w:szCs w:val="28"/>
        </w:rPr>
        <w:t>6</w:t>
      </w:r>
      <w:r>
        <w:rPr>
          <w:sz w:val="28"/>
          <w:szCs w:val="28"/>
        </w:rPr>
        <w:t>.</w:t>
      </w:r>
    </w:p>
    <w:p w14:paraId="52965CBB" w14:textId="77777777" w:rsidR="00BC61B9" w:rsidRDefault="00BC61B9" w:rsidP="00BC61B9">
      <w:pPr>
        <w:pStyle w:val="NormalWeb"/>
        <w:spacing w:before="0" w:beforeAutospacing="0" w:after="0" w:afterAutospacing="0"/>
        <w:ind w:firstLine="567"/>
        <w:jc w:val="both"/>
        <w:rPr>
          <w:sz w:val="28"/>
          <w:szCs w:val="28"/>
        </w:rPr>
      </w:pPr>
    </w:p>
    <w:p w14:paraId="6D704361" w14:textId="665286FB" w:rsidR="00BC61B9" w:rsidRDefault="00BC61B9" w:rsidP="00DD0CB6">
      <w:pPr>
        <w:pStyle w:val="NormalWeb"/>
        <w:spacing w:before="0" w:beforeAutospacing="0" w:after="0" w:afterAutospacing="0"/>
        <w:jc w:val="both"/>
        <w:rPr>
          <w:sz w:val="28"/>
          <w:szCs w:val="28"/>
        </w:rPr>
      </w:pPr>
      <w:r>
        <w:rPr>
          <w:sz w:val="28"/>
          <w:szCs w:val="28"/>
        </w:rPr>
        <w:t xml:space="preserve">Таблица </w:t>
      </w:r>
      <w:r w:rsidR="001E7465">
        <w:rPr>
          <w:sz w:val="28"/>
          <w:szCs w:val="28"/>
        </w:rPr>
        <w:t>6</w:t>
      </w:r>
      <w:r>
        <w:rPr>
          <w:sz w:val="28"/>
          <w:szCs w:val="28"/>
        </w:rPr>
        <w:t xml:space="preserve"> – Термодинамические показатели реакций выщелачивания окисленных соединений меди растворами минеральных кислот</w:t>
      </w:r>
    </w:p>
    <w:p w14:paraId="06D5CB17" w14:textId="77777777" w:rsidR="00BC61B9" w:rsidRDefault="00BC61B9" w:rsidP="00BC61B9">
      <w:pPr>
        <w:pStyle w:val="NormalWeb"/>
        <w:spacing w:before="0" w:beforeAutospacing="0" w:after="0" w:afterAutospacing="0"/>
        <w:ind w:firstLine="567"/>
        <w:jc w:val="both"/>
        <w:rPr>
          <w:sz w:val="28"/>
          <w:szCs w:val="28"/>
        </w:rPr>
      </w:pPr>
    </w:p>
    <w:tbl>
      <w:tblPr>
        <w:tblStyle w:val="TableGridPHPDOCX"/>
        <w:tblW w:w="0" w:type="auto"/>
        <w:tblLook w:val="04A0" w:firstRow="1" w:lastRow="0" w:firstColumn="1" w:lastColumn="0" w:noHBand="0" w:noVBand="1"/>
      </w:tblPr>
      <w:tblGrid>
        <w:gridCol w:w="484"/>
        <w:gridCol w:w="3621"/>
        <w:gridCol w:w="1433"/>
        <w:gridCol w:w="1277"/>
        <w:gridCol w:w="1761"/>
        <w:gridCol w:w="1056"/>
      </w:tblGrid>
      <w:tr w:rsidR="00BC61B9" w:rsidRPr="00464969" w14:paraId="2440C32E" w14:textId="77777777" w:rsidTr="00DD0CB6">
        <w:tc>
          <w:tcPr>
            <w:tcW w:w="0" w:type="auto"/>
            <w:hideMark/>
          </w:tcPr>
          <w:p w14:paraId="52DCE5BB" w14:textId="77777777" w:rsidR="00BC61B9" w:rsidRPr="00464969" w:rsidRDefault="00BC61B9" w:rsidP="002C14B4">
            <w:pPr>
              <w:jc w:val="center"/>
              <w:rPr>
                <w:bCs/>
              </w:rPr>
            </w:pPr>
            <w:r w:rsidRPr="00464969">
              <w:rPr>
                <w:bCs/>
              </w:rPr>
              <w:t>№</w:t>
            </w:r>
          </w:p>
        </w:tc>
        <w:tc>
          <w:tcPr>
            <w:tcW w:w="3621" w:type="dxa"/>
            <w:hideMark/>
          </w:tcPr>
          <w:p w14:paraId="7F660F7F" w14:textId="77777777" w:rsidR="00BC61B9" w:rsidRPr="00464969" w:rsidRDefault="00BC61B9" w:rsidP="002C14B4">
            <w:pPr>
              <w:jc w:val="center"/>
              <w:rPr>
                <w:bCs/>
              </w:rPr>
            </w:pPr>
            <w:proofErr w:type="spellStart"/>
            <w:r w:rsidRPr="00464969">
              <w:rPr>
                <w:bCs/>
              </w:rPr>
              <w:t>Реакция</w:t>
            </w:r>
            <w:proofErr w:type="spellEnd"/>
          </w:p>
        </w:tc>
        <w:tc>
          <w:tcPr>
            <w:tcW w:w="1433" w:type="dxa"/>
            <w:hideMark/>
          </w:tcPr>
          <w:p w14:paraId="096D6FCE" w14:textId="77777777" w:rsidR="00BC61B9" w:rsidRPr="00464969" w:rsidRDefault="00BC61B9" w:rsidP="002C14B4">
            <w:pPr>
              <w:jc w:val="center"/>
              <w:rPr>
                <w:bCs/>
              </w:rPr>
            </w:pPr>
            <w:r w:rsidRPr="00464969">
              <w:rPr>
                <w:bCs/>
              </w:rPr>
              <w:t xml:space="preserve">ΔH, </w:t>
            </w:r>
            <w:proofErr w:type="spellStart"/>
            <w:r w:rsidRPr="00464969">
              <w:rPr>
                <w:bCs/>
              </w:rPr>
              <w:t>кДж</w:t>
            </w:r>
            <w:proofErr w:type="spellEnd"/>
          </w:p>
        </w:tc>
        <w:tc>
          <w:tcPr>
            <w:tcW w:w="0" w:type="auto"/>
            <w:hideMark/>
          </w:tcPr>
          <w:p w14:paraId="4666DE45" w14:textId="77777777" w:rsidR="00BC61B9" w:rsidRPr="00464969" w:rsidRDefault="00BC61B9" w:rsidP="002C14B4">
            <w:pPr>
              <w:jc w:val="center"/>
              <w:rPr>
                <w:bCs/>
              </w:rPr>
            </w:pPr>
            <w:r w:rsidRPr="00464969">
              <w:rPr>
                <w:bCs/>
              </w:rPr>
              <w:t xml:space="preserve">ΔS, </w:t>
            </w:r>
            <w:proofErr w:type="spellStart"/>
            <w:r w:rsidRPr="00464969">
              <w:rPr>
                <w:bCs/>
              </w:rPr>
              <w:t>Дж</w:t>
            </w:r>
            <w:proofErr w:type="spellEnd"/>
            <w:r w:rsidRPr="00464969">
              <w:rPr>
                <w:bCs/>
              </w:rPr>
              <w:t>/K</w:t>
            </w:r>
          </w:p>
        </w:tc>
        <w:tc>
          <w:tcPr>
            <w:tcW w:w="0" w:type="auto"/>
            <w:hideMark/>
          </w:tcPr>
          <w:p w14:paraId="7369CBE3" w14:textId="77777777" w:rsidR="00BC61B9" w:rsidRPr="00464969" w:rsidRDefault="00BC61B9" w:rsidP="002C14B4">
            <w:pPr>
              <w:jc w:val="center"/>
              <w:rPr>
                <w:bCs/>
              </w:rPr>
            </w:pPr>
            <w:r w:rsidRPr="00464969">
              <w:rPr>
                <w:bCs/>
              </w:rPr>
              <w:t xml:space="preserve">ΔG (25°C), </w:t>
            </w:r>
            <w:proofErr w:type="spellStart"/>
            <w:r w:rsidRPr="00464969">
              <w:rPr>
                <w:bCs/>
              </w:rPr>
              <w:t>кДж</w:t>
            </w:r>
            <w:proofErr w:type="spellEnd"/>
          </w:p>
        </w:tc>
        <w:tc>
          <w:tcPr>
            <w:tcW w:w="0" w:type="auto"/>
            <w:hideMark/>
          </w:tcPr>
          <w:p w14:paraId="3CBFC6F7" w14:textId="77777777" w:rsidR="00BC61B9" w:rsidRPr="00464969" w:rsidRDefault="00BC61B9" w:rsidP="002C14B4">
            <w:pPr>
              <w:jc w:val="center"/>
              <w:rPr>
                <w:bCs/>
              </w:rPr>
            </w:pPr>
            <w:r w:rsidRPr="00464969">
              <w:rPr>
                <w:bCs/>
              </w:rPr>
              <w:t>Log(K)</w:t>
            </w:r>
          </w:p>
        </w:tc>
      </w:tr>
      <w:tr w:rsidR="00BC61B9" w:rsidRPr="00464969" w14:paraId="263746FF" w14:textId="77777777" w:rsidTr="00DD0CB6">
        <w:tc>
          <w:tcPr>
            <w:tcW w:w="0" w:type="auto"/>
          </w:tcPr>
          <w:p w14:paraId="638C8032" w14:textId="77777777" w:rsidR="00BC61B9" w:rsidRPr="00464969" w:rsidRDefault="00BC61B9" w:rsidP="002C14B4">
            <w:r>
              <w:t>1</w:t>
            </w:r>
          </w:p>
        </w:tc>
        <w:tc>
          <w:tcPr>
            <w:tcW w:w="3621" w:type="dxa"/>
            <w:hideMark/>
          </w:tcPr>
          <w:p w14:paraId="201ED8C1" w14:textId="77777777" w:rsidR="00BC61B9" w:rsidRPr="00464969" w:rsidRDefault="00BC61B9" w:rsidP="002C14B4">
            <w:proofErr w:type="spellStart"/>
            <w:r w:rsidRPr="00464969">
              <w:t>Cu₂O</w:t>
            </w:r>
            <w:proofErr w:type="spellEnd"/>
            <w:r w:rsidRPr="00464969">
              <w:t xml:space="preserve"> + 2H₂SO₄ = Cu + </w:t>
            </w:r>
            <w:proofErr w:type="spellStart"/>
            <w:r w:rsidRPr="00464969">
              <w:t>CuSO</w:t>
            </w:r>
            <w:proofErr w:type="spellEnd"/>
            <w:r w:rsidRPr="00464969">
              <w:t>₄ + H₂O</w:t>
            </w:r>
          </w:p>
        </w:tc>
        <w:tc>
          <w:tcPr>
            <w:tcW w:w="1433" w:type="dxa"/>
            <w:hideMark/>
          </w:tcPr>
          <w:p w14:paraId="5A6E2EBE" w14:textId="77777777" w:rsidR="00BC61B9" w:rsidRPr="00464969" w:rsidRDefault="00BC61B9" w:rsidP="002C14B4">
            <w:pPr>
              <w:jc w:val="center"/>
            </w:pPr>
            <w:r w:rsidRPr="00464969">
              <w:t>-71,455</w:t>
            </w:r>
          </w:p>
        </w:tc>
        <w:tc>
          <w:tcPr>
            <w:tcW w:w="0" w:type="auto"/>
            <w:hideMark/>
          </w:tcPr>
          <w:p w14:paraId="50040591" w14:textId="77777777" w:rsidR="00BC61B9" w:rsidRPr="00464969" w:rsidRDefault="00BC61B9" w:rsidP="002C14B4">
            <w:pPr>
              <w:jc w:val="center"/>
            </w:pPr>
            <w:r w:rsidRPr="00464969">
              <w:t>-37,808</w:t>
            </w:r>
          </w:p>
        </w:tc>
        <w:tc>
          <w:tcPr>
            <w:tcW w:w="0" w:type="auto"/>
            <w:hideMark/>
          </w:tcPr>
          <w:p w14:paraId="45565DA6" w14:textId="77777777" w:rsidR="00BC61B9" w:rsidRPr="00464969" w:rsidRDefault="00BC61B9" w:rsidP="002C14B4">
            <w:pPr>
              <w:jc w:val="center"/>
            </w:pPr>
            <w:r w:rsidRPr="00464969">
              <w:t>-60,183</w:t>
            </w:r>
          </w:p>
        </w:tc>
        <w:tc>
          <w:tcPr>
            <w:tcW w:w="0" w:type="auto"/>
            <w:hideMark/>
          </w:tcPr>
          <w:p w14:paraId="1D537835" w14:textId="77777777" w:rsidR="00BC61B9" w:rsidRPr="00464969" w:rsidRDefault="00BC61B9" w:rsidP="002C14B4">
            <w:pPr>
              <w:jc w:val="center"/>
            </w:pPr>
            <w:r w:rsidRPr="00464969">
              <w:t>10,54</w:t>
            </w:r>
          </w:p>
        </w:tc>
      </w:tr>
      <w:tr w:rsidR="00BC61B9" w:rsidRPr="00464969" w14:paraId="04196837" w14:textId="77777777" w:rsidTr="00DD0CB6">
        <w:tc>
          <w:tcPr>
            <w:tcW w:w="0" w:type="auto"/>
          </w:tcPr>
          <w:p w14:paraId="31AB71E4" w14:textId="77777777" w:rsidR="00BC61B9" w:rsidRPr="00464969" w:rsidRDefault="00BC61B9" w:rsidP="002C14B4">
            <w:r>
              <w:t>2</w:t>
            </w:r>
          </w:p>
        </w:tc>
        <w:tc>
          <w:tcPr>
            <w:tcW w:w="3621" w:type="dxa"/>
            <w:hideMark/>
          </w:tcPr>
          <w:p w14:paraId="193CF5B9" w14:textId="77777777" w:rsidR="00BC61B9" w:rsidRPr="00464969" w:rsidRDefault="00BC61B9" w:rsidP="002C14B4">
            <w:proofErr w:type="spellStart"/>
            <w:r w:rsidRPr="00464969">
              <w:t>Cu₂O</w:t>
            </w:r>
            <w:proofErr w:type="spellEnd"/>
            <w:r w:rsidRPr="00464969">
              <w:t xml:space="preserve"> + 2H₂SO₄ + 0,5O₂ = 2CuSO₄ + 2H₂O</w:t>
            </w:r>
          </w:p>
        </w:tc>
        <w:tc>
          <w:tcPr>
            <w:tcW w:w="1433" w:type="dxa"/>
            <w:hideMark/>
          </w:tcPr>
          <w:p w14:paraId="52AB6F08" w14:textId="77777777" w:rsidR="00BC61B9" w:rsidRPr="00464969" w:rsidRDefault="00BC61B9" w:rsidP="00DD0CB6">
            <w:r w:rsidRPr="00464969">
              <w:t>-313,512</w:t>
            </w:r>
          </w:p>
        </w:tc>
        <w:tc>
          <w:tcPr>
            <w:tcW w:w="0" w:type="auto"/>
            <w:hideMark/>
          </w:tcPr>
          <w:p w14:paraId="15CF61EC" w14:textId="77777777" w:rsidR="00BC61B9" w:rsidRPr="00464969" w:rsidRDefault="00BC61B9" w:rsidP="002C14B4">
            <w:pPr>
              <w:jc w:val="center"/>
            </w:pPr>
            <w:r w:rsidRPr="00464969">
              <w:t>-151,951</w:t>
            </w:r>
          </w:p>
        </w:tc>
        <w:tc>
          <w:tcPr>
            <w:tcW w:w="0" w:type="auto"/>
            <w:hideMark/>
          </w:tcPr>
          <w:p w14:paraId="4FEC504F" w14:textId="77777777" w:rsidR="00BC61B9" w:rsidRPr="00464969" w:rsidRDefault="00BC61B9" w:rsidP="002C14B4">
            <w:pPr>
              <w:jc w:val="center"/>
            </w:pPr>
            <w:r w:rsidRPr="00464969">
              <w:t>-268,208</w:t>
            </w:r>
          </w:p>
        </w:tc>
        <w:tc>
          <w:tcPr>
            <w:tcW w:w="0" w:type="auto"/>
            <w:hideMark/>
          </w:tcPr>
          <w:p w14:paraId="37D1BBAB" w14:textId="77777777" w:rsidR="00BC61B9" w:rsidRPr="00464969" w:rsidRDefault="00BC61B9" w:rsidP="002C14B4">
            <w:pPr>
              <w:jc w:val="center"/>
            </w:pPr>
            <w:r w:rsidRPr="00464969">
              <w:t>46,98</w:t>
            </w:r>
          </w:p>
        </w:tc>
      </w:tr>
      <w:tr w:rsidR="00BC61B9" w:rsidRPr="00464969" w14:paraId="79CCF25A" w14:textId="77777777" w:rsidTr="00DD0CB6">
        <w:tc>
          <w:tcPr>
            <w:tcW w:w="0" w:type="auto"/>
          </w:tcPr>
          <w:p w14:paraId="5DBFB855" w14:textId="77777777" w:rsidR="00BC61B9" w:rsidRPr="00464969" w:rsidRDefault="00BC61B9" w:rsidP="002C14B4">
            <w:r>
              <w:t>3</w:t>
            </w:r>
          </w:p>
        </w:tc>
        <w:tc>
          <w:tcPr>
            <w:tcW w:w="3621" w:type="dxa"/>
            <w:hideMark/>
          </w:tcPr>
          <w:p w14:paraId="1F0F711E" w14:textId="77777777" w:rsidR="00BC61B9" w:rsidRPr="00464969" w:rsidRDefault="00BC61B9" w:rsidP="002C14B4">
            <w:proofErr w:type="spellStart"/>
            <w:r w:rsidRPr="00464969">
              <w:t>CuO</w:t>
            </w:r>
            <w:proofErr w:type="spellEnd"/>
            <w:r w:rsidRPr="00464969">
              <w:t xml:space="preserve"> + H₂SO₄ = </w:t>
            </w:r>
            <w:proofErr w:type="spellStart"/>
            <w:r w:rsidRPr="00464969">
              <w:t>CuSO</w:t>
            </w:r>
            <w:proofErr w:type="spellEnd"/>
            <w:r w:rsidRPr="00464969">
              <w:t>₄ + H₂O</w:t>
            </w:r>
          </w:p>
        </w:tc>
        <w:tc>
          <w:tcPr>
            <w:tcW w:w="1433" w:type="dxa"/>
            <w:hideMark/>
          </w:tcPr>
          <w:p w14:paraId="2E735661" w14:textId="77777777" w:rsidR="00BC61B9" w:rsidRPr="00464969" w:rsidRDefault="00BC61B9" w:rsidP="002C14B4">
            <w:pPr>
              <w:jc w:val="center"/>
            </w:pPr>
            <w:r w:rsidRPr="00464969">
              <w:t>-86,494</w:t>
            </w:r>
          </w:p>
        </w:tc>
        <w:tc>
          <w:tcPr>
            <w:tcW w:w="0" w:type="auto"/>
            <w:hideMark/>
          </w:tcPr>
          <w:p w14:paraId="19C58FD9" w14:textId="77777777" w:rsidR="00BC61B9" w:rsidRPr="00464969" w:rsidRDefault="00BC61B9" w:rsidP="002C14B4">
            <w:pPr>
              <w:jc w:val="center"/>
            </w:pPr>
            <w:r w:rsidRPr="00464969">
              <w:t>-21,883</w:t>
            </w:r>
          </w:p>
        </w:tc>
        <w:tc>
          <w:tcPr>
            <w:tcW w:w="0" w:type="auto"/>
            <w:hideMark/>
          </w:tcPr>
          <w:p w14:paraId="4B2C2BAF" w14:textId="77777777" w:rsidR="00BC61B9" w:rsidRPr="00464969" w:rsidRDefault="00BC61B9" w:rsidP="002C14B4">
            <w:pPr>
              <w:jc w:val="center"/>
            </w:pPr>
            <w:r w:rsidRPr="00464969">
              <w:t>-79,970</w:t>
            </w:r>
          </w:p>
        </w:tc>
        <w:tc>
          <w:tcPr>
            <w:tcW w:w="0" w:type="auto"/>
            <w:hideMark/>
          </w:tcPr>
          <w:p w14:paraId="7894A6B9" w14:textId="77777777" w:rsidR="00BC61B9" w:rsidRPr="00464969" w:rsidRDefault="00BC61B9" w:rsidP="002C14B4">
            <w:pPr>
              <w:jc w:val="center"/>
            </w:pPr>
            <w:r w:rsidRPr="00464969">
              <w:t>14,01</w:t>
            </w:r>
          </w:p>
        </w:tc>
      </w:tr>
      <w:tr w:rsidR="00BC61B9" w:rsidRPr="00464969" w14:paraId="7CE623EA" w14:textId="77777777" w:rsidTr="00DD0CB6">
        <w:tc>
          <w:tcPr>
            <w:tcW w:w="0" w:type="auto"/>
          </w:tcPr>
          <w:p w14:paraId="467A5D4F" w14:textId="77777777" w:rsidR="00BC61B9" w:rsidRPr="00464969" w:rsidRDefault="00BC61B9" w:rsidP="002C14B4">
            <w:r>
              <w:t>4</w:t>
            </w:r>
          </w:p>
        </w:tc>
        <w:tc>
          <w:tcPr>
            <w:tcW w:w="3621" w:type="dxa"/>
            <w:hideMark/>
          </w:tcPr>
          <w:p w14:paraId="5F5A67DB" w14:textId="77777777" w:rsidR="00BC61B9" w:rsidRPr="00464969" w:rsidRDefault="00BC61B9" w:rsidP="002C14B4">
            <w:proofErr w:type="gramStart"/>
            <w:r w:rsidRPr="00464969">
              <w:t>Cu(</w:t>
            </w:r>
            <w:proofErr w:type="gramEnd"/>
            <w:r w:rsidRPr="00464969">
              <w:t xml:space="preserve">OH)₂ + 2HCl = </w:t>
            </w:r>
            <w:proofErr w:type="spellStart"/>
            <w:r w:rsidRPr="00464969">
              <w:t>CuCl</w:t>
            </w:r>
            <w:proofErr w:type="spellEnd"/>
            <w:r w:rsidRPr="00464969">
              <w:t>₂ + 2H₂O</w:t>
            </w:r>
          </w:p>
        </w:tc>
        <w:tc>
          <w:tcPr>
            <w:tcW w:w="1433" w:type="dxa"/>
            <w:hideMark/>
          </w:tcPr>
          <w:p w14:paraId="2A4F1354" w14:textId="77777777" w:rsidR="00BC61B9" w:rsidRPr="00464969" w:rsidRDefault="00BC61B9" w:rsidP="002C14B4">
            <w:pPr>
              <w:jc w:val="center"/>
            </w:pPr>
            <w:r w:rsidRPr="00464969">
              <w:t>2,506</w:t>
            </w:r>
          </w:p>
        </w:tc>
        <w:tc>
          <w:tcPr>
            <w:tcW w:w="0" w:type="auto"/>
            <w:hideMark/>
          </w:tcPr>
          <w:p w14:paraId="36A53E08" w14:textId="77777777" w:rsidR="00BC61B9" w:rsidRPr="00464969" w:rsidRDefault="00BC61B9" w:rsidP="002C14B4">
            <w:pPr>
              <w:jc w:val="center"/>
            </w:pPr>
            <w:r w:rsidRPr="00464969">
              <w:t>125,774</w:t>
            </w:r>
          </w:p>
        </w:tc>
        <w:tc>
          <w:tcPr>
            <w:tcW w:w="0" w:type="auto"/>
            <w:hideMark/>
          </w:tcPr>
          <w:p w14:paraId="7C497B70" w14:textId="77777777" w:rsidR="00BC61B9" w:rsidRPr="00464969" w:rsidRDefault="00BC61B9" w:rsidP="002C14B4">
            <w:pPr>
              <w:jc w:val="center"/>
            </w:pPr>
            <w:r w:rsidRPr="00464969">
              <w:t>-34,994</w:t>
            </w:r>
          </w:p>
        </w:tc>
        <w:tc>
          <w:tcPr>
            <w:tcW w:w="0" w:type="auto"/>
            <w:hideMark/>
          </w:tcPr>
          <w:p w14:paraId="2A118348" w14:textId="77777777" w:rsidR="00BC61B9" w:rsidRPr="00464969" w:rsidRDefault="00BC61B9" w:rsidP="002C14B4">
            <w:pPr>
              <w:jc w:val="center"/>
            </w:pPr>
            <w:r w:rsidRPr="00464969">
              <w:t>6,13</w:t>
            </w:r>
          </w:p>
        </w:tc>
      </w:tr>
      <w:tr w:rsidR="00BC61B9" w:rsidRPr="00464969" w14:paraId="3D782ED2" w14:textId="77777777" w:rsidTr="00DD0CB6">
        <w:tc>
          <w:tcPr>
            <w:tcW w:w="0" w:type="auto"/>
          </w:tcPr>
          <w:p w14:paraId="23FCC225" w14:textId="77777777" w:rsidR="00BC61B9" w:rsidRPr="00464969" w:rsidRDefault="00BC61B9" w:rsidP="002C14B4">
            <w:r>
              <w:t>5</w:t>
            </w:r>
          </w:p>
        </w:tc>
        <w:tc>
          <w:tcPr>
            <w:tcW w:w="3621" w:type="dxa"/>
            <w:hideMark/>
          </w:tcPr>
          <w:p w14:paraId="32B0BBEA" w14:textId="77777777" w:rsidR="00BC61B9" w:rsidRPr="00464969" w:rsidRDefault="00BC61B9" w:rsidP="002C14B4">
            <w:proofErr w:type="gramStart"/>
            <w:r w:rsidRPr="00464969">
              <w:t>Cu(</w:t>
            </w:r>
            <w:proofErr w:type="gramEnd"/>
            <w:r w:rsidRPr="00464969">
              <w:t>OH)₂ + 2HNO₃ = Cu(NO₃)₂ + 2H₂O</w:t>
            </w:r>
          </w:p>
        </w:tc>
        <w:tc>
          <w:tcPr>
            <w:tcW w:w="1433" w:type="dxa"/>
            <w:hideMark/>
          </w:tcPr>
          <w:p w14:paraId="4125DBDF" w14:textId="77777777" w:rsidR="00BC61B9" w:rsidRPr="00464969" w:rsidRDefault="00BC61B9" w:rsidP="002C14B4">
            <w:pPr>
              <w:jc w:val="center"/>
            </w:pPr>
            <w:r w:rsidRPr="00464969">
              <w:t>-88,580</w:t>
            </w:r>
          </w:p>
        </w:tc>
        <w:tc>
          <w:tcPr>
            <w:tcW w:w="0" w:type="auto"/>
            <w:hideMark/>
          </w:tcPr>
          <w:p w14:paraId="6470C803" w14:textId="77777777" w:rsidR="00BC61B9" w:rsidRPr="00464969" w:rsidRDefault="00BC61B9" w:rsidP="002C14B4">
            <w:pPr>
              <w:jc w:val="center"/>
            </w:pPr>
            <w:r w:rsidRPr="00464969">
              <w:t>-84,113</w:t>
            </w:r>
          </w:p>
        </w:tc>
        <w:tc>
          <w:tcPr>
            <w:tcW w:w="0" w:type="auto"/>
            <w:hideMark/>
          </w:tcPr>
          <w:p w14:paraId="55B5F84D" w14:textId="77777777" w:rsidR="00BC61B9" w:rsidRPr="00464969" w:rsidRDefault="00BC61B9" w:rsidP="002C14B4">
            <w:pPr>
              <w:jc w:val="center"/>
            </w:pPr>
            <w:r w:rsidRPr="00464969">
              <w:t>-63,502</w:t>
            </w:r>
          </w:p>
        </w:tc>
        <w:tc>
          <w:tcPr>
            <w:tcW w:w="0" w:type="auto"/>
            <w:hideMark/>
          </w:tcPr>
          <w:p w14:paraId="41037A50" w14:textId="77777777" w:rsidR="00BC61B9" w:rsidRPr="00464969" w:rsidRDefault="00BC61B9" w:rsidP="002C14B4">
            <w:pPr>
              <w:jc w:val="center"/>
            </w:pPr>
            <w:r w:rsidRPr="00464969">
              <w:t>11,12</w:t>
            </w:r>
          </w:p>
        </w:tc>
      </w:tr>
      <w:tr w:rsidR="00BC61B9" w:rsidRPr="00464969" w14:paraId="7250E1EE" w14:textId="77777777" w:rsidTr="00DD0CB6">
        <w:tc>
          <w:tcPr>
            <w:tcW w:w="0" w:type="auto"/>
          </w:tcPr>
          <w:p w14:paraId="46A90D5F" w14:textId="77777777" w:rsidR="00BC61B9" w:rsidRPr="00464969" w:rsidRDefault="00BC61B9" w:rsidP="002C14B4">
            <w:r>
              <w:t>6</w:t>
            </w:r>
          </w:p>
        </w:tc>
        <w:tc>
          <w:tcPr>
            <w:tcW w:w="3621" w:type="dxa"/>
            <w:hideMark/>
          </w:tcPr>
          <w:p w14:paraId="5E72E29B" w14:textId="77777777" w:rsidR="00BC61B9" w:rsidRPr="00464969" w:rsidRDefault="00BC61B9" w:rsidP="002C14B4">
            <w:proofErr w:type="gramStart"/>
            <w:r w:rsidRPr="00464969">
              <w:t>Cu(</w:t>
            </w:r>
            <w:proofErr w:type="gramEnd"/>
            <w:r w:rsidRPr="00464969">
              <w:t xml:space="preserve">OH)₂ + H₂SO₄ = </w:t>
            </w:r>
            <w:proofErr w:type="spellStart"/>
            <w:r w:rsidRPr="00464969">
              <w:t>CuSO</w:t>
            </w:r>
            <w:proofErr w:type="spellEnd"/>
            <w:r w:rsidRPr="00464969">
              <w:t>₄ + 2H₂O</w:t>
            </w:r>
          </w:p>
        </w:tc>
        <w:tc>
          <w:tcPr>
            <w:tcW w:w="1433" w:type="dxa"/>
            <w:hideMark/>
          </w:tcPr>
          <w:p w14:paraId="786C4021" w14:textId="77777777" w:rsidR="00BC61B9" w:rsidRPr="00464969" w:rsidRDefault="00BC61B9" w:rsidP="002C14B4">
            <w:pPr>
              <w:jc w:val="center"/>
            </w:pPr>
            <w:r w:rsidRPr="00464969">
              <w:t>-81,054</w:t>
            </w:r>
          </w:p>
        </w:tc>
        <w:tc>
          <w:tcPr>
            <w:tcW w:w="0" w:type="auto"/>
            <w:hideMark/>
          </w:tcPr>
          <w:p w14:paraId="6BE51A70" w14:textId="77777777" w:rsidR="00BC61B9" w:rsidRPr="00464969" w:rsidRDefault="00BC61B9" w:rsidP="002C14B4">
            <w:pPr>
              <w:jc w:val="center"/>
            </w:pPr>
            <w:r w:rsidRPr="00464969">
              <w:t>16,686</w:t>
            </w:r>
          </w:p>
        </w:tc>
        <w:tc>
          <w:tcPr>
            <w:tcW w:w="0" w:type="auto"/>
            <w:hideMark/>
          </w:tcPr>
          <w:p w14:paraId="4F341C9E" w14:textId="77777777" w:rsidR="00BC61B9" w:rsidRPr="00464969" w:rsidRDefault="00BC61B9" w:rsidP="002C14B4">
            <w:pPr>
              <w:jc w:val="center"/>
            </w:pPr>
            <w:r w:rsidRPr="00464969">
              <w:t>-86,029</w:t>
            </w:r>
          </w:p>
        </w:tc>
        <w:tc>
          <w:tcPr>
            <w:tcW w:w="0" w:type="auto"/>
            <w:hideMark/>
          </w:tcPr>
          <w:p w14:paraId="1D3AC2D3" w14:textId="77777777" w:rsidR="00BC61B9" w:rsidRPr="00464969" w:rsidRDefault="00BC61B9" w:rsidP="002C14B4">
            <w:pPr>
              <w:jc w:val="center"/>
            </w:pPr>
            <w:r w:rsidRPr="00464969">
              <w:t>15,07</w:t>
            </w:r>
          </w:p>
        </w:tc>
      </w:tr>
      <w:tr w:rsidR="00BC61B9" w:rsidRPr="00464969" w14:paraId="1E46EEB8" w14:textId="77777777" w:rsidTr="00DD0CB6">
        <w:tc>
          <w:tcPr>
            <w:tcW w:w="0" w:type="auto"/>
          </w:tcPr>
          <w:p w14:paraId="23F85A07" w14:textId="77777777" w:rsidR="00BC61B9" w:rsidRPr="00464969" w:rsidRDefault="00BC61B9" w:rsidP="002C14B4">
            <w:r>
              <w:t>7</w:t>
            </w:r>
          </w:p>
        </w:tc>
        <w:tc>
          <w:tcPr>
            <w:tcW w:w="3621" w:type="dxa"/>
            <w:hideMark/>
          </w:tcPr>
          <w:p w14:paraId="09A28E0C" w14:textId="77777777" w:rsidR="00BC61B9" w:rsidRPr="00464969" w:rsidRDefault="00BC61B9" w:rsidP="002C14B4">
            <w:proofErr w:type="spellStart"/>
            <w:r w:rsidRPr="00464969">
              <w:t>CuCO</w:t>
            </w:r>
            <w:proofErr w:type="spellEnd"/>
            <w:r w:rsidRPr="00464969">
              <w:t xml:space="preserve">₃ + H₂SO₄ = </w:t>
            </w:r>
            <w:proofErr w:type="spellStart"/>
            <w:r w:rsidRPr="00464969">
              <w:t>CuSO</w:t>
            </w:r>
            <w:proofErr w:type="spellEnd"/>
            <w:r w:rsidRPr="00464969">
              <w:t>₄ + CO₂↑ + H₂O</w:t>
            </w:r>
          </w:p>
        </w:tc>
        <w:tc>
          <w:tcPr>
            <w:tcW w:w="1433" w:type="dxa"/>
            <w:hideMark/>
          </w:tcPr>
          <w:p w14:paraId="3C300B1F" w14:textId="77777777" w:rsidR="00BC61B9" w:rsidRPr="00464969" w:rsidRDefault="00BC61B9" w:rsidP="002C14B4">
            <w:pPr>
              <w:jc w:val="center"/>
            </w:pPr>
            <w:r w:rsidRPr="00464969">
              <w:t>-39,877</w:t>
            </w:r>
          </w:p>
        </w:tc>
        <w:tc>
          <w:tcPr>
            <w:tcW w:w="0" w:type="auto"/>
            <w:hideMark/>
          </w:tcPr>
          <w:p w14:paraId="1A2776E9" w14:textId="77777777" w:rsidR="00BC61B9" w:rsidRPr="00464969" w:rsidRDefault="00BC61B9" w:rsidP="002C14B4">
            <w:pPr>
              <w:jc w:val="center"/>
            </w:pPr>
            <w:r w:rsidRPr="00464969">
              <w:t>145,851</w:t>
            </w:r>
          </w:p>
        </w:tc>
        <w:tc>
          <w:tcPr>
            <w:tcW w:w="0" w:type="auto"/>
            <w:hideMark/>
          </w:tcPr>
          <w:p w14:paraId="77098988" w14:textId="77777777" w:rsidR="00BC61B9" w:rsidRPr="00464969" w:rsidRDefault="00BC61B9" w:rsidP="002C14B4">
            <w:pPr>
              <w:jc w:val="center"/>
            </w:pPr>
            <w:r w:rsidRPr="00464969">
              <w:t>-83,362</w:t>
            </w:r>
          </w:p>
        </w:tc>
        <w:tc>
          <w:tcPr>
            <w:tcW w:w="0" w:type="auto"/>
            <w:hideMark/>
          </w:tcPr>
          <w:p w14:paraId="43EE0BC9" w14:textId="77777777" w:rsidR="00BC61B9" w:rsidRPr="00464969" w:rsidRDefault="00BC61B9" w:rsidP="002C14B4">
            <w:pPr>
              <w:jc w:val="center"/>
            </w:pPr>
            <w:r w:rsidRPr="00464969">
              <w:t>14,60</w:t>
            </w:r>
          </w:p>
        </w:tc>
      </w:tr>
      <w:tr w:rsidR="00BC61B9" w:rsidRPr="00464969" w14:paraId="20C6FDD6" w14:textId="77777777" w:rsidTr="00DD0CB6">
        <w:tc>
          <w:tcPr>
            <w:tcW w:w="0" w:type="auto"/>
          </w:tcPr>
          <w:p w14:paraId="2240D460" w14:textId="77777777" w:rsidR="00BC61B9" w:rsidRPr="00464969" w:rsidRDefault="00BC61B9" w:rsidP="002C14B4">
            <w:r>
              <w:t>8</w:t>
            </w:r>
          </w:p>
        </w:tc>
        <w:tc>
          <w:tcPr>
            <w:tcW w:w="3621" w:type="dxa"/>
            <w:hideMark/>
          </w:tcPr>
          <w:p w14:paraId="2C201DF3" w14:textId="77777777" w:rsidR="00BC61B9" w:rsidRPr="004946CD" w:rsidRDefault="00BC61B9" w:rsidP="002C14B4">
            <w:r w:rsidRPr="004946CD">
              <w:t>3</w:t>
            </w:r>
            <w:r w:rsidRPr="00464969">
              <w:t>Cu</w:t>
            </w:r>
            <w:r w:rsidRPr="004946CD">
              <w:t xml:space="preserve"> + 8</w:t>
            </w:r>
            <w:r w:rsidRPr="00464969">
              <w:t>HNO</w:t>
            </w:r>
            <w:r w:rsidRPr="004946CD">
              <w:t>₃ = 3</w:t>
            </w:r>
            <w:proofErr w:type="gramStart"/>
            <w:r w:rsidRPr="00464969">
              <w:t>Cu</w:t>
            </w:r>
            <w:r w:rsidRPr="004946CD">
              <w:t>(</w:t>
            </w:r>
            <w:proofErr w:type="gramEnd"/>
            <w:r w:rsidRPr="00464969">
              <w:t>NO</w:t>
            </w:r>
            <w:r w:rsidRPr="004946CD">
              <w:t>₃)₂ + 2</w:t>
            </w:r>
            <w:r w:rsidRPr="00464969">
              <w:t>NO</w:t>
            </w:r>
            <w:r w:rsidRPr="004946CD">
              <w:t xml:space="preserve"> + 4</w:t>
            </w:r>
            <w:r w:rsidRPr="00464969">
              <w:t>H</w:t>
            </w:r>
            <w:r w:rsidRPr="004946CD">
              <w:t>₂</w:t>
            </w:r>
            <w:r w:rsidRPr="00464969">
              <w:t>O</w:t>
            </w:r>
          </w:p>
        </w:tc>
        <w:tc>
          <w:tcPr>
            <w:tcW w:w="1433" w:type="dxa"/>
            <w:hideMark/>
          </w:tcPr>
          <w:p w14:paraId="6729BA28" w14:textId="77777777" w:rsidR="00BC61B9" w:rsidRPr="00464969" w:rsidRDefault="00BC61B9" w:rsidP="002C14B4">
            <w:pPr>
              <w:jc w:val="center"/>
            </w:pPr>
            <w:r w:rsidRPr="00464969">
              <w:t>-505,891</w:t>
            </w:r>
          </w:p>
        </w:tc>
        <w:tc>
          <w:tcPr>
            <w:tcW w:w="0" w:type="auto"/>
            <w:hideMark/>
          </w:tcPr>
          <w:p w14:paraId="46D78A4A" w14:textId="77777777" w:rsidR="00BC61B9" w:rsidRPr="00464969" w:rsidRDefault="00BC61B9" w:rsidP="002C14B4">
            <w:pPr>
              <w:jc w:val="center"/>
            </w:pPr>
            <w:r w:rsidRPr="00464969">
              <w:t>-163,556</w:t>
            </w:r>
          </w:p>
        </w:tc>
        <w:tc>
          <w:tcPr>
            <w:tcW w:w="0" w:type="auto"/>
            <w:hideMark/>
          </w:tcPr>
          <w:p w14:paraId="55E11917" w14:textId="77777777" w:rsidR="00BC61B9" w:rsidRPr="00464969" w:rsidRDefault="00BC61B9" w:rsidP="002C14B4">
            <w:pPr>
              <w:jc w:val="center"/>
            </w:pPr>
            <w:r w:rsidRPr="00464969">
              <w:t>-457,127</w:t>
            </w:r>
          </w:p>
        </w:tc>
        <w:tc>
          <w:tcPr>
            <w:tcW w:w="0" w:type="auto"/>
            <w:hideMark/>
          </w:tcPr>
          <w:p w14:paraId="378C69E3" w14:textId="77777777" w:rsidR="00BC61B9" w:rsidRPr="00464969" w:rsidRDefault="00BC61B9" w:rsidP="002C14B4">
            <w:pPr>
              <w:jc w:val="center"/>
            </w:pPr>
            <w:r w:rsidRPr="00464969">
              <w:t>80,08</w:t>
            </w:r>
          </w:p>
        </w:tc>
      </w:tr>
    </w:tbl>
    <w:p w14:paraId="10F9E2E5" w14:textId="77777777" w:rsidR="0052499C" w:rsidRDefault="0052499C" w:rsidP="00724C6D">
      <w:pPr>
        <w:pStyle w:val="ListParagraph"/>
        <w:spacing w:after="0" w:line="240" w:lineRule="auto"/>
        <w:ind w:left="0" w:firstLine="567"/>
        <w:jc w:val="both"/>
        <w:rPr>
          <w:rFonts w:ascii="Times New Roman" w:hAnsi="Times New Roman"/>
          <w:b/>
          <w:noProof/>
          <w:sz w:val="28"/>
          <w:szCs w:val="28"/>
          <w:lang w:val="en-US" w:eastAsia="ru-RU"/>
        </w:rPr>
      </w:pPr>
    </w:p>
    <w:p w14:paraId="0AA4891A" w14:textId="3A2AA49D" w:rsidR="00BC61B9" w:rsidRPr="00724C6D" w:rsidRDefault="00BC61B9" w:rsidP="00724C6D">
      <w:pPr>
        <w:pStyle w:val="ListParagraph"/>
        <w:spacing w:after="0" w:line="240" w:lineRule="auto"/>
        <w:ind w:left="0" w:firstLine="567"/>
        <w:jc w:val="both"/>
        <w:rPr>
          <w:rFonts w:ascii="Times New Roman" w:hAnsi="Times New Roman"/>
          <w:b/>
          <w:sz w:val="28"/>
          <w:szCs w:val="28"/>
        </w:rPr>
      </w:pPr>
      <w:r w:rsidRPr="00724C6D">
        <w:rPr>
          <w:rFonts w:ascii="Times New Roman" w:hAnsi="Times New Roman"/>
          <w:b/>
          <w:noProof/>
          <w:sz w:val="28"/>
          <w:szCs w:val="28"/>
          <w:lang w:eastAsia="ru-RU"/>
        </w:rPr>
        <w:t xml:space="preserve">2.3 Термодинамический анализ диаграмм </w:t>
      </w:r>
      <w:r w:rsidRPr="00724C6D">
        <w:rPr>
          <w:rFonts w:ascii="Times New Roman" w:hAnsi="Times New Roman"/>
          <w:b/>
          <w:sz w:val="28"/>
          <w:szCs w:val="28"/>
          <w:lang w:val="kk-KZ"/>
        </w:rPr>
        <w:t xml:space="preserve">«Потенциал – рН» систем </w:t>
      </w:r>
      <w:r w:rsidRPr="00724C6D">
        <w:rPr>
          <w:rFonts w:ascii="Times New Roman" w:hAnsi="Times New Roman"/>
          <w:b/>
          <w:bCs/>
          <w:sz w:val="28"/>
          <w:szCs w:val="28"/>
        </w:rPr>
        <w:t>«Mn-H</w:t>
      </w:r>
      <w:r w:rsidRPr="00724C6D">
        <w:rPr>
          <w:rFonts w:ascii="Times New Roman" w:hAnsi="Times New Roman"/>
          <w:b/>
          <w:bCs/>
          <w:sz w:val="28"/>
          <w:szCs w:val="28"/>
          <w:vertAlign w:val="subscript"/>
        </w:rPr>
        <w:t>2</w:t>
      </w:r>
      <w:r w:rsidRPr="00724C6D">
        <w:rPr>
          <w:rFonts w:ascii="Times New Roman" w:hAnsi="Times New Roman"/>
          <w:b/>
          <w:bCs/>
          <w:sz w:val="28"/>
          <w:szCs w:val="28"/>
        </w:rPr>
        <w:t>O» и «Mn-S-H</w:t>
      </w:r>
      <w:r w:rsidRPr="00724C6D">
        <w:rPr>
          <w:rFonts w:ascii="Times New Roman" w:hAnsi="Times New Roman"/>
          <w:b/>
          <w:bCs/>
          <w:sz w:val="28"/>
          <w:szCs w:val="28"/>
          <w:vertAlign w:val="subscript"/>
        </w:rPr>
        <w:t>2</w:t>
      </w:r>
      <w:r w:rsidRPr="00724C6D">
        <w:rPr>
          <w:rFonts w:ascii="Times New Roman" w:hAnsi="Times New Roman"/>
          <w:b/>
          <w:bCs/>
          <w:sz w:val="28"/>
          <w:szCs w:val="28"/>
        </w:rPr>
        <w:t>O»</w:t>
      </w:r>
    </w:p>
    <w:p w14:paraId="7204F970" w14:textId="77777777" w:rsidR="00BC61B9" w:rsidRPr="00724C6D" w:rsidRDefault="00BC61B9" w:rsidP="00724C6D">
      <w:pPr>
        <w:pStyle w:val="BodyText"/>
        <w:spacing w:after="0"/>
        <w:ind w:firstLine="567"/>
        <w:jc w:val="both"/>
      </w:pPr>
      <w:r w:rsidRPr="00724C6D">
        <w:t>Марганец (</w:t>
      </w:r>
      <w:proofErr w:type="spellStart"/>
      <w:r w:rsidRPr="00724C6D">
        <w:t>Mn</w:t>
      </w:r>
      <w:proofErr w:type="spellEnd"/>
      <w:r w:rsidRPr="00724C6D">
        <w:t>) – это распространенный элемент, часто встречающийся в окисленных медных рудах в виде оксидов (</w:t>
      </w:r>
      <w:proofErr w:type="spellStart"/>
      <w:r w:rsidRPr="00724C6D">
        <w:t>MnO</w:t>
      </w:r>
      <w:proofErr w:type="spellEnd"/>
      <w:r w:rsidRPr="00724C6D">
        <w:t xml:space="preserve">₂, </w:t>
      </w:r>
      <w:proofErr w:type="spellStart"/>
      <w:r w:rsidRPr="00724C6D">
        <w:t>Mn₂O</w:t>
      </w:r>
      <w:proofErr w:type="spellEnd"/>
      <w:r w:rsidRPr="00724C6D">
        <w:t xml:space="preserve">₃), карбонатов (родохрозит, </w:t>
      </w:r>
      <w:proofErr w:type="spellStart"/>
      <w:r w:rsidRPr="00724C6D">
        <w:t>MnCO</w:t>
      </w:r>
      <w:proofErr w:type="spellEnd"/>
      <w:r w:rsidRPr="00724C6D">
        <w:t>₃) и силикатов. При гидрометаллургической переработке меди (кислотное выщелачивание, жидкостная экстракция (SX), электролиз (EW)) марганец может создавать значительные проблемы, влияя на извлечение меди и снижая качество катодного осадка.</w:t>
      </w:r>
    </w:p>
    <w:p w14:paraId="43E2380C" w14:textId="77777777" w:rsidR="00BC61B9" w:rsidRPr="00724C6D" w:rsidRDefault="00BC61B9" w:rsidP="00724C6D">
      <w:pPr>
        <w:pStyle w:val="BodyText"/>
        <w:spacing w:after="0"/>
        <w:ind w:firstLine="567"/>
        <w:jc w:val="both"/>
      </w:pPr>
      <w:r w:rsidRPr="00724C6D">
        <w:t>Марганец в объектах исследования представлен в следующих формах: о</w:t>
      </w:r>
      <w:r w:rsidRPr="00724C6D">
        <w:rPr>
          <w:bCs/>
        </w:rPr>
        <w:t>ксиды (</w:t>
      </w:r>
      <w:proofErr w:type="spellStart"/>
      <w:r w:rsidRPr="00724C6D">
        <w:rPr>
          <w:bCs/>
        </w:rPr>
        <w:t>MnO</w:t>
      </w:r>
      <w:proofErr w:type="spellEnd"/>
      <w:r w:rsidRPr="00724C6D">
        <w:rPr>
          <w:bCs/>
        </w:rPr>
        <w:t xml:space="preserve">₂, </w:t>
      </w:r>
      <w:proofErr w:type="spellStart"/>
      <w:r w:rsidRPr="00724C6D">
        <w:rPr>
          <w:bCs/>
        </w:rPr>
        <w:t>Mn₂O</w:t>
      </w:r>
      <w:proofErr w:type="spellEnd"/>
      <w:r w:rsidRPr="00724C6D">
        <w:rPr>
          <w:bCs/>
        </w:rPr>
        <w:t xml:space="preserve">₃, </w:t>
      </w:r>
      <w:proofErr w:type="spellStart"/>
      <w:r w:rsidRPr="00724C6D">
        <w:rPr>
          <w:bCs/>
        </w:rPr>
        <w:t>Mn₃O</w:t>
      </w:r>
      <w:proofErr w:type="spellEnd"/>
      <w:r w:rsidRPr="00724C6D">
        <w:rPr>
          <w:bCs/>
        </w:rPr>
        <w:t xml:space="preserve">₄, </w:t>
      </w:r>
      <w:proofErr w:type="spellStart"/>
      <w:r w:rsidRPr="00724C6D">
        <w:rPr>
          <w:bCs/>
        </w:rPr>
        <w:t>MnO</w:t>
      </w:r>
      <w:proofErr w:type="spellEnd"/>
      <w:r w:rsidRPr="00724C6D">
        <w:rPr>
          <w:bCs/>
        </w:rPr>
        <w:t>)</w:t>
      </w:r>
      <w:r w:rsidRPr="00724C6D">
        <w:t xml:space="preserve"> – устойчивы в нейтральных и щелочных условиях, но могут растворяться в кислых средах; к</w:t>
      </w:r>
      <w:r w:rsidRPr="00724C6D">
        <w:rPr>
          <w:bCs/>
        </w:rPr>
        <w:t>арбонаты (</w:t>
      </w:r>
      <w:proofErr w:type="spellStart"/>
      <w:r w:rsidRPr="00724C6D">
        <w:rPr>
          <w:bCs/>
        </w:rPr>
        <w:t>MnCO</w:t>
      </w:r>
      <w:proofErr w:type="spellEnd"/>
      <w:r w:rsidRPr="00724C6D">
        <w:rPr>
          <w:bCs/>
        </w:rPr>
        <w:t>₃ – родохрозит)</w:t>
      </w:r>
      <w:r w:rsidRPr="00724C6D">
        <w:t xml:space="preserve"> – хорошо растворяются в кислотах, высвобождая Mn²⁺; с</w:t>
      </w:r>
      <w:r w:rsidRPr="00724C6D">
        <w:rPr>
          <w:bCs/>
        </w:rPr>
        <w:t>иликаты (</w:t>
      </w:r>
      <w:proofErr w:type="spellStart"/>
      <w:r w:rsidRPr="00724C6D">
        <w:rPr>
          <w:bCs/>
        </w:rPr>
        <w:t>MnSiO</w:t>
      </w:r>
      <w:proofErr w:type="spellEnd"/>
      <w:r w:rsidRPr="00724C6D">
        <w:rPr>
          <w:bCs/>
        </w:rPr>
        <w:t xml:space="preserve">₃, </w:t>
      </w:r>
      <w:proofErr w:type="spellStart"/>
      <w:r w:rsidRPr="00724C6D">
        <w:rPr>
          <w:bCs/>
        </w:rPr>
        <w:t>Mn₂SiO</w:t>
      </w:r>
      <w:proofErr w:type="spellEnd"/>
      <w:r w:rsidRPr="00724C6D">
        <w:rPr>
          <w:bCs/>
        </w:rPr>
        <w:t>₄)</w:t>
      </w:r>
      <w:r w:rsidRPr="00724C6D">
        <w:t xml:space="preserve"> – химически инертны и плохо растворяются в большинстве гидрометаллургических процессов. </w:t>
      </w:r>
      <w:r w:rsidRPr="00724C6D">
        <w:rPr>
          <w:bCs/>
        </w:rPr>
        <w:t xml:space="preserve">Растворимые ионы (Mn²⁺, Mn³⁺, </w:t>
      </w:r>
      <w:proofErr w:type="spellStart"/>
      <w:r w:rsidRPr="00724C6D">
        <w:rPr>
          <w:bCs/>
        </w:rPr>
        <w:t>MnO</w:t>
      </w:r>
      <w:proofErr w:type="spellEnd"/>
      <w:r w:rsidRPr="00724C6D">
        <w:rPr>
          <w:bCs/>
        </w:rPr>
        <w:t>₄⁻)</w:t>
      </w:r>
      <w:r w:rsidRPr="00724C6D">
        <w:t xml:space="preserve"> – формируются в процессе выщелачивания.</w:t>
      </w:r>
    </w:p>
    <w:p w14:paraId="31D3154A" w14:textId="28F73E1C" w:rsidR="00BC61B9" w:rsidRPr="00724C6D" w:rsidRDefault="00BC61B9" w:rsidP="00724C6D">
      <w:pPr>
        <w:pStyle w:val="NormalWeb"/>
        <w:spacing w:before="0" w:beforeAutospacing="0" w:after="0" w:afterAutospacing="0"/>
        <w:ind w:firstLine="567"/>
        <w:jc w:val="both"/>
        <w:rPr>
          <w:sz w:val="28"/>
          <w:szCs w:val="28"/>
        </w:rPr>
      </w:pPr>
      <w:r w:rsidRPr="00724C6D">
        <w:rPr>
          <w:sz w:val="28"/>
          <w:szCs w:val="28"/>
        </w:rPr>
        <w:t>Диаграммы</w:t>
      </w:r>
      <w:r w:rsidRPr="00724C6D">
        <w:rPr>
          <w:spacing w:val="-16"/>
          <w:sz w:val="28"/>
          <w:szCs w:val="28"/>
        </w:rPr>
        <w:t xml:space="preserve"> </w:t>
      </w:r>
      <w:proofErr w:type="spellStart"/>
      <w:r w:rsidRPr="00724C6D">
        <w:rPr>
          <w:sz w:val="28"/>
          <w:szCs w:val="28"/>
        </w:rPr>
        <w:t>Пурбэ</w:t>
      </w:r>
      <w:proofErr w:type="spellEnd"/>
      <w:r w:rsidRPr="00724C6D">
        <w:rPr>
          <w:spacing w:val="-17"/>
          <w:sz w:val="28"/>
          <w:szCs w:val="28"/>
        </w:rPr>
        <w:t xml:space="preserve"> </w:t>
      </w:r>
      <w:r w:rsidRPr="00724C6D">
        <w:rPr>
          <w:sz w:val="28"/>
          <w:szCs w:val="28"/>
        </w:rPr>
        <w:t>систем</w:t>
      </w:r>
      <w:r w:rsidRPr="00724C6D">
        <w:rPr>
          <w:spacing w:val="-18"/>
          <w:sz w:val="28"/>
          <w:szCs w:val="28"/>
        </w:rPr>
        <w:t xml:space="preserve"> </w:t>
      </w:r>
      <w:r w:rsidRPr="00724C6D">
        <w:rPr>
          <w:sz w:val="28"/>
          <w:szCs w:val="28"/>
        </w:rPr>
        <w:t>«Mn-H</w:t>
      </w:r>
      <w:r w:rsidRPr="00724C6D">
        <w:rPr>
          <w:sz w:val="28"/>
          <w:szCs w:val="28"/>
          <w:vertAlign w:val="subscript"/>
        </w:rPr>
        <w:t>2</w:t>
      </w:r>
      <w:r w:rsidRPr="00724C6D">
        <w:rPr>
          <w:sz w:val="28"/>
          <w:szCs w:val="28"/>
        </w:rPr>
        <w:t>O»</w:t>
      </w:r>
      <w:r w:rsidRPr="00724C6D">
        <w:rPr>
          <w:spacing w:val="36"/>
          <w:sz w:val="28"/>
          <w:szCs w:val="28"/>
        </w:rPr>
        <w:t xml:space="preserve"> </w:t>
      </w:r>
      <w:r w:rsidRPr="00724C6D">
        <w:rPr>
          <w:sz w:val="28"/>
          <w:szCs w:val="28"/>
        </w:rPr>
        <w:t xml:space="preserve">представлена на рисунке </w:t>
      </w:r>
      <w:r w:rsidR="001E7465" w:rsidRPr="00724C6D">
        <w:rPr>
          <w:sz w:val="28"/>
          <w:szCs w:val="28"/>
        </w:rPr>
        <w:t>1</w:t>
      </w:r>
      <w:r w:rsidR="00986E5C">
        <w:rPr>
          <w:sz w:val="28"/>
          <w:szCs w:val="28"/>
        </w:rPr>
        <w:t>3</w:t>
      </w:r>
      <w:r w:rsidRPr="00724C6D">
        <w:rPr>
          <w:sz w:val="28"/>
          <w:szCs w:val="28"/>
        </w:rPr>
        <w:t xml:space="preserve"> а, </w:t>
      </w:r>
      <w:r w:rsidRPr="00724C6D">
        <w:rPr>
          <w:sz w:val="28"/>
          <w:szCs w:val="28"/>
          <w:lang w:val="en-US"/>
        </w:rPr>
        <w:t>Mn</w:t>
      </w:r>
      <w:r w:rsidRPr="00724C6D">
        <w:rPr>
          <w:sz w:val="28"/>
          <w:szCs w:val="28"/>
        </w:rPr>
        <w:t>-</w:t>
      </w:r>
      <w:r w:rsidRPr="00724C6D">
        <w:rPr>
          <w:sz w:val="28"/>
          <w:szCs w:val="28"/>
          <w:lang w:val="en-US"/>
        </w:rPr>
        <w:t>S</w:t>
      </w:r>
      <w:r w:rsidRPr="00724C6D">
        <w:rPr>
          <w:sz w:val="28"/>
          <w:szCs w:val="28"/>
        </w:rPr>
        <w:t>-</w:t>
      </w:r>
      <w:r w:rsidRPr="00724C6D">
        <w:rPr>
          <w:spacing w:val="-4"/>
          <w:sz w:val="28"/>
          <w:szCs w:val="28"/>
          <w:lang w:val="en-US"/>
        </w:rPr>
        <w:t>H</w:t>
      </w:r>
      <w:r w:rsidRPr="00724C6D">
        <w:rPr>
          <w:spacing w:val="-4"/>
          <w:sz w:val="28"/>
          <w:szCs w:val="28"/>
          <w:vertAlign w:val="subscript"/>
        </w:rPr>
        <w:t>2</w:t>
      </w:r>
      <w:r w:rsidRPr="00724C6D">
        <w:rPr>
          <w:spacing w:val="-4"/>
          <w:sz w:val="28"/>
          <w:szCs w:val="28"/>
          <w:lang w:val="en-US"/>
        </w:rPr>
        <w:t>O</w:t>
      </w:r>
      <w:r w:rsidRPr="00724C6D">
        <w:rPr>
          <w:spacing w:val="-4"/>
          <w:sz w:val="28"/>
          <w:szCs w:val="28"/>
        </w:rPr>
        <w:t xml:space="preserve"> – </w:t>
      </w:r>
      <w:r w:rsidR="001E7465" w:rsidRPr="00724C6D">
        <w:rPr>
          <w:spacing w:val="-4"/>
          <w:sz w:val="28"/>
          <w:szCs w:val="28"/>
        </w:rPr>
        <w:t>1</w:t>
      </w:r>
      <w:r w:rsidR="00986E5C">
        <w:rPr>
          <w:spacing w:val="-4"/>
          <w:sz w:val="28"/>
          <w:szCs w:val="28"/>
        </w:rPr>
        <w:t>3</w:t>
      </w:r>
      <w:r w:rsidRPr="00724C6D">
        <w:rPr>
          <w:spacing w:val="-4"/>
          <w:sz w:val="28"/>
          <w:szCs w:val="28"/>
        </w:rPr>
        <w:t xml:space="preserve"> б</w:t>
      </w:r>
      <w:r w:rsidRPr="00724C6D">
        <w:rPr>
          <w:sz w:val="28"/>
          <w:szCs w:val="28"/>
        </w:rPr>
        <w:t xml:space="preserve">. Диаграмма </w:t>
      </w:r>
      <w:proofErr w:type="spellStart"/>
      <w:r w:rsidRPr="00724C6D">
        <w:rPr>
          <w:sz w:val="28"/>
          <w:szCs w:val="28"/>
        </w:rPr>
        <w:t>Пурбе</w:t>
      </w:r>
      <w:proofErr w:type="spellEnd"/>
      <w:r w:rsidRPr="00724C6D">
        <w:rPr>
          <w:sz w:val="28"/>
          <w:szCs w:val="28"/>
        </w:rPr>
        <w:t xml:space="preserve"> системы «</w:t>
      </w:r>
      <w:proofErr w:type="spellStart"/>
      <w:r w:rsidRPr="00724C6D">
        <w:rPr>
          <w:rStyle w:val="Strong"/>
          <w:b w:val="0"/>
          <w:sz w:val="28"/>
          <w:szCs w:val="28"/>
        </w:rPr>
        <w:t>Mn</w:t>
      </w:r>
      <w:proofErr w:type="spellEnd"/>
      <w:r w:rsidRPr="00724C6D">
        <w:rPr>
          <w:rStyle w:val="Strong"/>
          <w:b w:val="0"/>
          <w:sz w:val="28"/>
          <w:szCs w:val="28"/>
        </w:rPr>
        <w:t>–H₂O»</w:t>
      </w:r>
      <w:r w:rsidRPr="00724C6D">
        <w:rPr>
          <w:sz w:val="28"/>
          <w:szCs w:val="28"/>
        </w:rPr>
        <w:t xml:space="preserve"> представляет собой потенциал-зависимое поведение различных форм марганца (</w:t>
      </w:r>
      <w:proofErr w:type="spellStart"/>
      <w:r w:rsidRPr="00724C6D">
        <w:rPr>
          <w:sz w:val="28"/>
          <w:szCs w:val="28"/>
        </w:rPr>
        <w:t>Mn</w:t>
      </w:r>
      <w:proofErr w:type="spellEnd"/>
      <w:r w:rsidRPr="00724C6D">
        <w:rPr>
          <w:sz w:val="28"/>
          <w:szCs w:val="28"/>
        </w:rPr>
        <w:t xml:space="preserve">) в водной среде при разном </w:t>
      </w:r>
      <w:r w:rsidRPr="00724C6D">
        <w:rPr>
          <w:sz w:val="28"/>
          <w:szCs w:val="28"/>
        </w:rPr>
        <w:lastRenderedPageBreak/>
        <w:t xml:space="preserve">pH. Эта система важна в металлургии, электрохимии, коррозии, биогеохимии и экстракционных процессах. Марганец обладает сложной электрохимической химией из-за наличия нескольких степеней окисления: </w:t>
      </w:r>
      <w:proofErr w:type="spellStart"/>
      <w:r w:rsidRPr="00724C6D">
        <w:rPr>
          <w:bCs/>
          <w:sz w:val="28"/>
          <w:szCs w:val="28"/>
        </w:rPr>
        <w:t>Mn</w:t>
      </w:r>
      <w:proofErr w:type="spellEnd"/>
      <w:r w:rsidRPr="00724C6D">
        <w:rPr>
          <w:bCs/>
          <w:sz w:val="28"/>
          <w:szCs w:val="28"/>
        </w:rPr>
        <w:t xml:space="preserve">(-II), </w:t>
      </w:r>
      <w:proofErr w:type="spellStart"/>
      <w:proofErr w:type="gramStart"/>
      <w:r w:rsidRPr="00724C6D">
        <w:rPr>
          <w:bCs/>
          <w:sz w:val="28"/>
          <w:szCs w:val="28"/>
        </w:rPr>
        <w:t>Mn</w:t>
      </w:r>
      <w:proofErr w:type="spellEnd"/>
      <w:r w:rsidRPr="00724C6D">
        <w:rPr>
          <w:bCs/>
          <w:sz w:val="28"/>
          <w:szCs w:val="28"/>
        </w:rPr>
        <w:t>(</w:t>
      </w:r>
      <w:proofErr w:type="gramEnd"/>
      <w:r w:rsidRPr="00724C6D">
        <w:rPr>
          <w:bCs/>
          <w:sz w:val="28"/>
          <w:szCs w:val="28"/>
        </w:rPr>
        <w:t xml:space="preserve">0), </w:t>
      </w:r>
      <w:proofErr w:type="spellStart"/>
      <w:r w:rsidRPr="00724C6D">
        <w:rPr>
          <w:bCs/>
          <w:sz w:val="28"/>
          <w:szCs w:val="28"/>
        </w:rPr>
        <w:t>Mn</w:t>
      </w:r>
      <w:proofErr w:type="spellEnd"/>
      <w:r w:rsidRPr="00724C6D">
        <w:rPr>
          <w:bCs/>
          <w:sz w:val="28"/>
          <w:szCs w:val="28"/>
        </w:rPr>
        <w:t xml:space="preserve">(II), </w:t>
      </w:r>
      <w:proofErr w:type="spellStart"/>
      <w:r w:rsidRPr="00724C6D">
        <w:rPr>
          <w:bCs/>
          <w:sz w:val="28"/>
          <w:szCs w:val="28"/>
        </w:rPr>
        <w:t>Mn</w:t>
      </w:r>
      <w:proofErr w:type="spellEnd"/>
      <w:r w:rsidRPr="00724C6D">
        <w:rPr>
          <w:bCs/>
          <w:sz w:val="28"/>
          <w:szCs w:val="28"/>
        </w:rPr>
        <w:t xml:space="preserve">(III), </w:t>
      </w:r>
      <w:proofErr w:type="spellStart"/>
      <w:r w:rsidRPr="00724C6D">
        <w:rPr>
          <w:bCs/>
          <w:sz w:val="28"/>
          <w:szCs w:val="28"/>
        </w:rPr>
        <w:t>Mn</w:t>
      </w:r>
      <w:proofErr w:type="spellEnd"/>
      <w:r w:rsidRPr="00724C6D">
        <w:rPr>
          <w:bCs/>
          <w:sz w:val="28"/>
          <w:szCs w:val="28"/>
        </w:rPr>
        <w:t xml:space="preserve">(IV), </w:t>
      </w:r>
      <w:proofErr w:type="spellStart"/>
      <w:r w:rsidRPr="00724C6D">
        <w:rPr>
          <w:bCs/>
          <w:sz w:val="28"/>
          <w:szCs w:val="28"/>
        </w:rPr>
        <w:t>Mn</w:t>
      </w:r>
      <w:proofErr w:type="spellEnd"/>
      <w:r w:rsidRPr="00724C6D">
        <w:rPr>
          <w:bCs/>
          <w:sz w:val="28"/>
          <w:szCs w:val="28"/>
        </w:rPr>
        <w:t xml:space="preserve">(VI), </w:t>
      </w:r>
      <w:proofErr w:type="spellStart"/>
      <w:r w:rsidRPr="00724C6D">
        <w:rPr>
          <w:bCs/>
          <w:sz w:val="28"/>
          <w:szCs w:val="28"/>
        </w:rPr>
        <w:t>Mn</w:t>
      </w:r>
      <w:proofErr w:type="spellEnd"/>
      <w:r w:rsidRPr="00724C6D">
        <w:rPr>
          <w:bCs/>
          <w:sz w:val="28"/>
          <w:szCs w:val="28"/>
        </w:rPr>
        <w:t>(VII)</w:t>
      </w:r>
      <w:r w:rsidRPr="00724C6D">
        <w:rPr>
          <w:sz w:val="28"/>
          <w:szCs w:val="28"/>
        </w:rPr>
        <w:t xml:space="preserve">. </w:t>
      </w:r>
      <w:r w:rsidRPr="00724C6D">
        <w:rPr>
          <w:bCs/>
          <w:sz w:val="28"/>
          <w:szCs w:val="28"/>
        </w:rPr>
        <w:t>Металлический марганец (</w:t>
      </w:r>
      <w:proofErr w:type="spellStart"/>
      <w:r w:rsidRPr="00724C6D">
        <w:rPr>
          <w:bCs/>
          <w:sz w:val="28"/>
          <w:szCs w:val="28"/>
        </w:rPr>
        <w:t>Mn</w:t>
      </w:r>
      <w:proofErr w:type="spellEnd"/>
      <w:r w:rsidRPr="00724C6D">
        <w:rPr>
          <w:bCs/>
          <w:sz w:val="28"/>
          <w:szCs w:val="28"/>
        </w:rPr>
        <w:t>⁰)</w:t>
      </w:r>
      <w:r w:rsidRPr="00724C6D">
        <w:rPr>
          <w:sz w:val="28"/>
          <w:szCs w:val="28"/>
        </w:rPr>
        <w:t xml:space="preserve"> – устойчив в </w:t>
      </w:r>
      <w:r w:rsidRPr="00724C6D">
        <w:rPr>
          <w:bCs/>
          <w:sz w:val="28"/>
          <w:szCs w:val="28"/>
        </w:rPr>
        <w:t>восстановительных</w:t>
      </w:r>
      <w:r w:rsidRPr="00724C6D">
        <w:rPr>
          <w:sz w:val="28"/>
          <w:szCs w:val="28"/>
        </w:rPr>
        <w:t xml:space="preserve"> условиях при </w:t>
      </w:r>
      <w:r w:rsidRPr="00724C6D">
        <w:rPr>
          <w:bCs/>
          <w:sz w:val="28"/>
          <w:szCs w:val="28"/>
        </w:rPr>
        <w:t>низком потенциале</w:t>
      </w:r>
      <w:r w:rsidRPr="00724C6D">
        <w:rPr>
          <w:sz w:val="28"/>
          <w:szCs w:val="28"/>
        </w:rPr>
        <w:t xml:space="preserve">. </w:t>
      </w:r>
      <w:r w:rsidRPr="00724C6D">
        <w:rPr>
          <w:bCs/>
          <w:sz w:val="28"/>
          <w:szCs w:val="28"/>
        </w:rPr>
        <w:t>Ионы Mn²⁺</w:t>
      </w:r>
      <w:r w:rsidRPr="00724C6D">
        <w:rPr>
          <w:sz w:val="28"/>
          <w:szCs w:val="28"/>
        </w:rPr>
        <w:t xml:space="preserve"> – доминируют в </w:t>
      </w:r>
      <w:r w:rsidRPr="00724C6D">
        <w:rPr>
          <w:bCs/>
          <w:sz w:val="28"/>
          <w:szCs w:val="28"/>
        </w:rPr>
        <w:t>кислой</w:t>
      </w:r>
      <w:r w:rsidRPr="00724C6D">
        <w:rPr>
          <w:sz w:val="28"/>
          <w:szCs w:val="28"/>
        </w:rPr>
        <w:t xml:space="preserve"> и </w:t>
      </w:r>
      <w:r w:rsidRPr="00724C6D">
        <w:rPr>
          <w:bCs/>
          <w:sz w:val="28"/>
          <w:szCs w:val="28"/>
        </w:rPr>
        <w:t>слабокислой</w:t>
      </w:r>
      <w:r w:rsidRPr="00724C6D">
        <w:rPr>
          <w:sz w:val="28"/>
          <w:szCs w:val="28"/>
        </w:rPr>
        <w:t xml:space="preserve"> среде. </w:t>
      </w:r>
      <w:r w:rsidRPr="00724C6D">
        <w:rPr>
          <w:bCs/>
          <w:sz w:val="28"/>
          <w:szCs w:val="28"/>
        </w:rPr>
        <w:t xml:space="preserve">Оксиды и гидроксиды </w:t>
      </w:r>
      <w:proofErr w:type="spellStart"/>
      <w:proofErr w:type="gramStart"/>
      <w:r w:rsidRPr="00724C6D">
        <w:rPr>
          <w:bCs/>
          <w:sz w:val="28"/>
          <w:szCs w:val="28"/>
        </w:rPr>
        <w:t>Mn</w:t>
      </w:r>
      <w:proofErr w:type="spellEnd"/>
      <w:r w:rsidRPr="00724C6D">
        <w:rPr>
          <w:bCs/>
          <w:sz w:val="28"/>
          <w:szCs w:val="28"/>
        </w:rPr>
        <w:t>(</w:t>
      </w:r>
      <w:proofErr w:type="gramEnd"/>
      <w:r w:rsidRPr="00724C6D">
        <w:rPr>
          <w:bCs/>
          <w:sz w:val="28"/>
          <w:szCs w:val="28"/>
        </w:rPr>
        <w:t xml:space="preserve">III) и </w:t>
      </w:r>
      <w:proofErr w:type="spellStart"/>
      <w:r w:rsidRPr="00724C6D">
        <w:rPr>
          <w:bCs/>
          <w:sz w:val="28"/>
          <w:szCs w:val="28"/>
        </w:rPr>
        <w:t>Mn</w:t>
      </w:r>
      <w:proofErr w:type="spellEnd"/>
      <w:r w:rsidRPr="00724C6D">
        <w:rPr>
          <w:bCs/>
          <w:sz w:val="28"/>
          <w:szCs w:val="28"/>
        </w:rPr>
        <w:t>(IV) (</w:t>
      </w:r>
      <w:proofErr w:type="spellStart"/>
      <w:r w:rsidRPr="00724C6D">
        <w:rPr>
          <w:bCs/>
          <w:sz w:val="28"/>
          <w:szCs w:val="28"/>
        </w:rPr>
        <w:t>Mn₂O</w:t>
      </w:r>
      <w:proofErr w:type="spellEnd"/>
      <w:r w:rsidRPr="00724C6D">
        <w:rPr>
          <w:bCs/>
          <w:sz w:val="28"/>
          <w:szCs w:val="28"/>
        </w:rPr>
        <w:t xml:space="preserve">₃, </w:t>
      </w:r>
      <w:proofErr w:type="spellStart"/>
      <w:r w:rsidRPr="00724C6D">
        <w:rPr>
          <w:bCs/>
          <w:sz w:val="28"/>
          <w:szCs w:val="28"/>
        </w:rPr>
        <w:t>MnO</w:t>
      </w:r>
      <w:proofErr w:type="spellEnd"/>
      <w:r w:rsidRPr="00724C6D">
        <w:rPr>
          <w:bCs/>
          <w:sz w:val="28"/>
          <w:szCs w:val="28"/>
        </w:rPr>
        <w:t xml:space="preserve">₂, </w:t>
      </w:r>
      <w:proofErr w:type="spellStart"/>
      <w:r w:rsidRPr="00724C6D">
        <w:rPr>
          <w:bCs/>
          <w:sz w:val="28"/>
          <w:szCs w:val="28"/>
        </w:rPr>
        <w:t>Mn</w:t>
      </w:r>
      <w:proofErr w:type="spellEnd"/>
      <w:r w:rsidRPr="00724C6D">
        <w:rPr>
          <w:bCs/>
          <w:sz w:val="28"/>
          <w:szCs w:val="28"/>
        </w:rPr>
        <w:t>(OH)₃)</w:t>
      </w:r>
      <w:r w:rsidRPr="00724C6D">
        <w:rPr>
          <w:sz w:val="28"/>
          <w:szCs w:val="28"/>
        </w:rPr>
        <w:t xml:space="preserve"> – стабильны при </w:t>
      </w:r>
      <w:r w:rsidRPr="00724C6D">
        <w:rPr>
          <w:bCs/>
          <w:sz w:val="28"/>
          <w:szCs w:val="28"/>
        </w:rPr>
        <w:t>более высоком потенциале и нейтральном/слабощелочном pH</w:t>
      </w:r>
      <w:r w:rsidRPr="00724C6D">
        <w:rPr>
          <w:sz w:val="28"/>
          <w:szCs w:val="28"/>
        </w:rPr>
        <w:t xml:space="preserve">. </w:t>
      </w:r>
      <w:proofErr w:type="spellStart"/>
      <w:r w:rsidRPr="00724C6D">
        <w:rPr>
          <w:bCs/>
          <w:sz w:val="28"/>
          <w:szCs w:val="28"/>
        </w:rPr>
        <w:t>Манганаты</w:t>
      </w:r>
      <w:proofErr w:type="spellEnd"/>
      <w:r w:rsidRPr="00724C6D">
        <w:rPr>
          <w:bCs/>
          <w:sz w:val="28"/>
          <w:szCs w:val="28"/>
        </w:rPr>
        <w:t xml:space="preserve"> MnO₄²⁻ и перманганаты </w:t>
      </w:r>
      <w:proofErr w:type="spellStart"/>
      <w:r w:rsidRPr="00724C6D">
        <w:rPr>
          <w:bCs/>
          <w:sz w:val="28"/>
          <w:szCs w:val="28"/>
        </w:rPr>
        <w:t>MnO</w:t>
      </w:r>
      <w:proofErr w:type="spellEnd"/>
      <w:r w:rsidRPr="00724C6D">
        <w:rPr>
          <w:bCs/>
          <w:sz w:val="28"/>
          <w:szCs w:val="28"/>
        </w:rPr>
        <w:t>₄⁻</w:t>
      </w:r>
      <w:r w:rsidRPr="00724C6D">
        <w:rPr>
          <w:sz w:val="28"/>
          <w:szCs w:val="28"/>
        </w:rPr>
        <w:t xml:space="preserve"> – формируются только в </w:t>
      </w:r>
      <w:r w:rsidRPr="00724C6D">
        <w:rPr>
          <w:bCs/>
          <w:sz w:val="28"/>
          <w:szCs w:val="28"/>
        </w:rPr>
        <w:t>сильно окислительных и щелочных средах</w:t>
      </w:r>
      <w:r w:rsidRPr="00724C6D">
        <w:rPr>
          <w:sz w:val="28"/>
          <w:szCs w:val="28"/>
        </w:rPr>
        <w:t xml:space="preserve">. Установлена устойчивая фаза </w:t>
      </w:r>
      <w:r w:rsidRPr="00724C6D">
        <w:rPr>
          <w:bCs/>
          <w:sz w:val="28"/>
          <w:szCs w:val="28"/>
        </w:rPr>
        <w:t>Mn</w:t>
      </w:r>
      <w:r w:rsidRPr="00724C6D">
        <w:rPr>
          <w:bCs/>
          <w:sz w:val="28"/>
          <w:szCs w:val="28"/>
          <w:vertAlign w:val="subscript"/>
        </w:rPr>
        <w:t>3</w:t>
      </w:r>
      <w:r w:rsidRPr="00724C6D">
        <w:rPr>
          <w:bCs/>
          <w:sz w:val="28"/>
          <w:szCs w:val="28"/>
        </w:rPr>
        <w:t>O</w:t>
      </w:r>
      <w:r w:rsidRPr="00724C6D">
        <w:rPr>
          <w:bCs/>
          <w:sz w:val="28"/>
          <w:szCs w:val="28"/>
          <w:vertAlign w:val="subscript"/>
        </w:rPr>
        <w:t>4</w:t>
      </w:r>
      <w:r w:rsidRPr="00724C6D">
        <w:rPr>
          <w:bCs/>
          <w:sz w:val="28"/>
          <w:szCs w:val="28"/>
        </w:rPr>
        <w:t>.</w:t>
      </w:r>
    </w:p>
    <w:p w14:paraId="09E48B22" w14:textId="77777777" w:rsidR="00BC61B9" w:rsidRPr="00E30C28" w:rsidRDefault="00BC61B9" w:rsidP="00BC61B9">
      <w:pPr>
        <w:pStyle w:val="BodyText"/>
        <w:spacing w:before="24"/>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94"/>
        <w:gridCol w:w="4648"/>
      </w:tblGrid>
      <w:tr w:rsidR="00BC61B9" w14:paraId="3EBC0A5F" w14:textId="77777777" w:rsidTr="002C14B4">
        <w:tc>
          <w:tcPr>
            <w:tcW w:w="5013" w:type="dxa"/>
          </w:tcPr>
          <w:p w14:paraId="1FBA4343" w14:textId="77777777" w:rsidR="00BC61B9" w:rsidRDefault="00BC61B9" w:rsidP="007B3B0C">
            <w:pPr>
              <w:pStyle w:val="BodyText"/>
              <w:spacing w:after="0"/>
            </w:pPr>
            <w:r w:rsidRPr="0013483C">
              <w:rPr>
                <w:noProof/>
              </w:rPr>
              <w:drawing>
                <wp:inline distT="0" distB="0" distL="0" distR="0" wp14:anchorId="1175E0F0" wp14:editId="72431CA5">
                  <wp:extent cx="3106910" cy="2084832"/>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147634" cy="2112159"/>
                          </a:xfrm>
                          <a:prstGeom prst="rect">
                            <a:avLst/>
                          </a:prstGeom>
                          <a:noFill/>
                          <a:ln>
                            <a:noFill/>
                          </a:ln>
                        </pic:spPr>
                      </pic:pic>
                    </a:graphicData>
                  </a:graphic>
                </wp:inline>
              </w:drawing>
            </w:r>
          </w:p>
        </w:tc>
        <w:tc>
          <w:tcPr>
            <w:tcW w:w="4666" w:type="dxa"/>
          </w:tcPr>
          <w:p w14:paraId="47B325C0" w14:textId="77777777" w:rsidR="00BC61B9" w:rsidRDefault="00BC61B9" w:rsidP="007B3B0C">
            <w:pPr>
              <w:pStyle w:val="BodyText"/>
              <w:spacing w:after="0"/>
            </w:pPr>
            <w:r w:rsidRPr="0013483C">
              <w:rPr>
                <w:noProof/>
              </w:rPr>
              <w:drawing>
                <wp:inline distT="0" distB="0" distL="0" distR="0" wp14:anchorId="13AECE65" wp14:editId="3430B443">
                  <wp:extent cx="2882189" cy="2391911"/>
                  <wp:effectExtent l="0" t="0" r="0" b="889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919498" cy="2422873"/>
                          </a:xfrm>
                          <a:prstGeom prst="rect">
                            <a:avLst/>
                          </a:prstGeom>
                          <a:noFill/>
                          <a:ln>
                            <a:noFill/>
                          </a:ln>
                        </pic:spPr>
                      </pic:pic>
                    </a:graphicData>
                  </a:graphic>
                </wp:inline>
              </w:drawing>
            </w:r>
          </w:p>
        </w:tc>
      </w:tr>
    </w:tbl>
    <w:p w14:paraId="4EE6AD43" w14:textId="77777777" w:rsidR="00BC61B9" w:rsidRPr="00065C37" w:rsidRDefault="00BC61B9" w:rsidP="007B3B0C">
      <w:pPr>
        <w:pStyle w:val="BodyText"/>
        <w:spacing w:after="0"/>
        <w:jc w:val="center"/>
        <w:rPr>
          <w:lang w:val="pt-BR"/>
        </w:rPr>
      </w:pPr>
      <w:r w:rsidRPr="0009079E">
        <w:t>а</w:t>
      </w:r>
      <w:r w:rsidRPr="00065C37">
        <w:rPr>
          <w:lang w:val="pt-BR"/>
        </w:rPr>
        <w:t>) Mn-H</w:t>
      </w:r>
      <w:r w:rsidRPr="00065C37">
        <w:rPr>
          <w:vertAlign w:val="subscript"/>
          <w:lang w:val="pt-BR"/>
        </w:rPr>
        <w:t>2</w:t>
      </w:r>
      <w:r w:rsidRPr="00065C37">
        <w:rPr>
          <w:lang w:val="pt-BR"/>
        </w:rPr>
        <w:t>O</w:t>
      </w:r>
      <w:r w:rsidRPr="00065C37">
        <w:rPr>
          <w:spacing w:val="-4"/>
          <w:lang w:val="pt-BR"/>
        </w:rPr>
        <w:t xml:space="preserve">                                                            </w:t>
      </w:r>
      <w:r w:rsidRPr="0009079E">
        <w:rPr>
          <w:spacing w:val="-4"/>
        </w:rPr>
        <w:t>б</w:t>
      </w:r>
      <w:r w:rsidRPr="00065C37">
        <w:rPr>
          <w:spacing w:val="-4"/>
          <w:lang w:val="pt-BR"/>
        </w:rPr>
        <w:t xml:space="preserve">) </w:t>
      </w:r>
      <w:r w:rsidRPr="00065C37">
        <w:rPr>
          <w:lang w:val="pt-BR"/>
        </w:rPr>
        <w:t>Mn-S-</w:t>
      </w:r>
      <w:r w:rsidRPr="00065C37">
        <w:rPr>
          <w:spacing w:val="-4"/>
          <w:lang w:val="pt-BR"/>
        </w:rPr>
        <w:t>H</w:t>
      </w:r>
      <w:r w:rsidRPr="00065C37">
        <w:rPr>
          <w:spacing w:val="-4"/>
          <w:vertAlign w:val="subscript"/>
          <w:lang w:val="pt-BR"/>
        </w:rPr>
        <w:t>2</w:t>
      </w:r>
      <w:r w:rsidRPr="00065C37">
        <w:rPr>
          <w:spacing w:val="-4"/>
          <w:lang w:val="pt-BR"/>
        </w:rPr>
        <w:t>O</w:t>
      </w:r>
    </w:p>
    <w:p w14:paraId="0291B983" w14:textId="77777777" w:rsidR="00BC61B9" w:rsidRPr="00065C37" w:rsidRDefault="00BC61B9" w:rsidP="007B3B0C">
      <w:pPr>
        <w:pStyle w:val="BodyText"/>
        <w:spacing w:after="0"/>
        <w:rPr>
          <w:lang w:val="pt-BR"/>
        </w:rPr>
      </w:pPr>
    </w:p>
    <w:p w14:paraId="2B8685B9" w14:textId="285A3220" w:rsidR="00BC61B9" w:rsidRDefault="00BC61B9" w:rsidP="007B3B0C">
      <w:pPr>
        <w:pStyle w:val="BodyText"/>
        <w:spacing w:after="0"/>
        <w:jc w:val="center"/>
        <w:rPr>
          <w:spacing w:val="-4"/>
        </w:rPr>
      </w:pPr>
      <w:r w:rsidRPr="0009079E">
        <w:t>Рисунок</w:t>
      </w:r>
      <w:r w:rsidRPr="0009079E">
        <w:rPr>
          <w:spacing w:val="-6"/>
        </w:rPr>
        <w:t xml:space="preserve"> </w:t>
      </w:r>
      <w:r w:rsidR="001E7465">
        <w:rPr>
          <w:spacing w:val="-3"/>
        </w:rPr>
        <w:t>1</w:t>
      </w:r>
      <w:r w:rsidR="00986E5C">
        <w:t>3</w:t>
      </w:r>
      <w:r w:rsidRPr="0009079E">
        <w:rPr>
          <w:spacing w:val="-3"/>
        </w:rPr>
        <w:t xml:space="preserve"> </w:t>
      </w:r>
      <w:r w:rsidR="00DD0CB6">
        <w:rPr>
          <w:spacing w:val="-3"/>
          <w:lang w:val="kk-KZ"/>
        </w:rPr>
        <w:t xml:space="preserve">- </w:t>
      </w:r>
      <w:r w:rsidRPr="0009079E">
        <w:t>Диаграмма</w:t>
      </w:r>
      <w:r w:rsidRPr="0009079E">
        <w:rPr>
          <w:spacing w:val="-3"/>
        </w:rPr>
        <w:t xml:space="preserve"> </w:t>
      </w:r>
      <w:proofErr w:type="spellStart"/>
      <w:r w:rsidRPr="0009079E">
        <w:t>Пурбэ</w:t>
      </w:r>
      <w:proofErr w:type="spellEnd"/>
      <w:r w:rsidRPr="0009079E">
        <w:rPr>
          <w:spacing w:val="-5"/>
        </w:rPr>
        <w:t xml:space="preserve"> </w:t>
      </w:r>
      <w:r w:rsidRPr="0009079E">
        <w:t>систем</w:t>
      </w:r>
      <w:r w:rsidRPr="0009079E">
        <w:rPr>
          <w:spacing w:val="59"/>
        </w:rPr>
        <w:t xml:space="preserve"> </w:t>
      </w:r>
      <w:r w:rsidRPr="0009079E">
        <w:t>«Mn-H</w:t>
      </w:r>
      <w:r w:rsidRPr="0009079E">
        <w:rPr>
          <w:vertAlign w:val="subscript"/>
        </w:rPr>
        <w:t>2</w:t>
      </w:r>
      <w:r w:rsidRPr="0009079E">
        <w:t>O»</w:t>
      </w:r>
      <w:r w:rsidRPr="0009079E">
        <w:rPr>
          <w:spacing w:val="-4"/>
        </w:rPr>
        <w:t xml:space="preserve"> </w:t>
      </w:r>
      <w:r w:rsidRPr="0009079E">
        <w:t>и</w:t>
      </w:r>
      <w:r w:rsidRPr="0009079E">
        <w:rPr>
          <w:spacing w:val="-3"/>
        </w:rPr>
        <w:t xml:space="preserve"> </w:t>
      </w:r>
      <w:r w:rsidRPr="0009079E">
        <w:t>«Mn-S-</w:t>
      </w:r>
      <w:r w:rsidRPr="0009079E">
        <w:rPr>
          <w:spacing w:val="-4"/>
        </w:rPr>
        <w:t>H</w:t>
      </w:r>
      <w:r w:rsidRPr="0009079E">
        <w:rPr>
          <w:spacing w:val="-4"/>
          <w:vertAlign w:val="subscript"/>
        </w:rPr>
        <w:t>2</w:t>
      </w:r>
      <w:r w:rsidRPr="0009079E">
        <w:rPr>
          <w:spacing w:val="-4"/>
        </w:rPr>
        <w:t>O»</w:t>
      </w:r>
    </w:p>
    <w:p w14:paraId="2741BA56" w14:textId="77777777" w:rsidR="00AA51F6" w:rsidRDefault="00AA51F6" w:rsidP="007B3B0C">
      <w:pPr>
        <w:pStyle w:val="BodyText"/>
        <w:spacing w:after="0"/>
        <w:jc w:val="center"/>
      </w:pPr>
    </w:p>
    <w:p w14:paraId="32209A91" w14:textId="77777777" w:rsidR="00BC61B9" w:rsidRDefault="00BC61B9" w:rsidP="007B3B0C">
      <w:pPr>
        <w:pStyle w:val="BodyText"/>
        <w:spacing w:after="0"/>
        <w:ind w:firstLine="707"/>
        <w:jc w:val="both"/>
      </w:pPr>
      <w:r>
        <w:t xml:space="preserve">Анализ восстановительных условий (низкий потенциал): </w:t>
      </w:r>
    </w:p>
    <w:p w14:paraId="27D68278" w14:textId="77777777" w:rsidR="00BC61B9" w:rsidRDefault="00BC61B9" w:rsidP="007B3B0C">
      <w:pPr>
        <w:pStyle w:val="BodyText"/>
        <w:spacing w:after="0"/>
        <w:ind w:firstLine="707"/>
        <w:jc w:val="both"/>
      </w:pPr>
      <w:r>
        <w:t>– п</w:t>
      </w:r>
      <w:r w:rsidRPr="00362CEC">
        <w:t xml:space="preserve">ри </w:t>
      </w:r>
      <w:r w:rsidRPr="005C41D8">
        <w:rPr>
          <w:bCs/>
        </w:rPr>
        <w:t>очень низком потенциале</w:t>
      </w:r>
      <w:r w:rsidRPr="00362CEC">
        <w:t xml:space="preserve"> металлический марганец (</w:t>
      </w:r>
      <w:proofErr w:type="spellStart"/>
      <w:r w:rsidRPr="005C41D8">
        <w:rPr>
          <w:bCs/>
        </w:rPr>
        <w:t>Mn</w:t>
      </w:r>
      <w:proofErr w:type="spellEnd"/>
      <w:r w:rsidRPr="005C41D8">
        <w:rPr>
          <w:bCs/>
        </w:rPr>
        <w:t>⁰</w:t>
      </w:r>
      <w:r>
        <w:t>) является стабильным; в</w:t>
      </w:r>
      <w:r w:rsidRPr="00362CEC">
        <w:t xml:space="preserve"> кислой среде </w:t>
      </w:r>
      <w:proofErr w:type="spellStart"/>
      <w:r w:rsidRPr="00362CEC">
        <w:t>Mn</w:t>
      </w:r>
      <w:proofErr w:type="spellEnd"/>
      <w:r w:rsidRPr="00362CEC">
        <w:t xml:space="preserve"> легко растворяется: </w:t>
      </w:r>
    </w:p>
    <w:p w14:paraId="6B580E9B" w14:textId="77777777" w:rsidR="00BC61B9" w:rsidRDefault="00BC61B9" w:rsidP="007B3B0C">
      <w:pPr>
        <w:pStyle w:val="BodyText"/>
        <w:spacing w:after="0"/>
        <w:ind w:firstLine="707"/>
        <w:jc w:val="both"/>
      </w:pPr>
      <w:r>
        <w:t xml:space="preserve">– </w:t>
      </w:r>
      <w:r w:rsidRPr="005C41D8">
        <w:t>Mn+2H</w:t>
      </w:r>
      <w:r w:rsidRPr="005C41D8">
        <w:rPr>
          <w:vertAlign w:val="superscript"/>
        </w:rPr>
        <w:t>+</w:t>
      </w:r>
      <w:r w:rsidRPr="005C41D8">
        <w:t xml:space="preserve"> → Mn</w:t>
      </w:r>
      <w:r w:rsidRPr="005C41D8">
        <w:rPr>
          <w:vertAlign w:val="superscript"/>
        </w:rPr>
        <w:t>2+</w:t>
      </w:r>
      <w:r w:rsidRPr="005C41D8">
        <w:t xml:space="preserve"> +H</w:t>
      </w:r>
      <w:r w:rsidRPr="005C41D8">
        <w:rPr>
          <w:vertAlign w:val="subscript"/>
        </w:rPr>
        <w:t>2</w:t>
      </w:r>
      <w:r w:rsidRPr="005C41D8">
        <w:t xml:space="preserve"> (E0=−1.18 В)</w:t>
      </w:r>
      <w:r>
        <w:t>; п</w:t>
      </w:r>
      <w:r w:rsidRPr="005C41D8">
        <w:t xml:space="preserve">ри pH </w:t>
      </w:r>
      <w:proofErr w:type="gramStart"/>
      <w:r w:rsidRPr="005C41D8">
        <w:t>&lt; 8</w:t>
      </w:r>
      <w:proofErr w:type="gramEnd"/>
      <w:r w:rsidRPr="005C41D8">
        <w:t xml:space="preserve"> основным растворимым ионом является </w:t>
      </w:r>
      <w:r w:rsidRPr="005C41D8">
        <w:rPr>
          <w:bCs/>
        </w:rPr>
        <w:t>Mn²⁺</w:t>
      </w:r>
      <w:r>
        <w:t xml:space="preserve">; </w:t>
      </w:r>
    </w:p>
    <w:p w14:paraId="2C35486C" w14:textId="77777777" w:rsidR="00BC61B9" w:rsidRDefault="00BC61B9" w:rsidP="007B3B0C">
      <w:pPr>
        <w:pStyle w:val="BodyText"/>
        <w:spacing w:after="0"/>
        <w:ind w:firstLine="707"/>
        <w:jc w:val="both"/>
      </w:pPr>
      <w:r>
        <w:t xml:space="preserve">– </w:t>
      </w:r>
      <w:r w:rsidRPr="00362CEC">
        <w:t xml:space="preserve">Mn²⁺ начинает переходить в </w:t>
      </w:r>
      <w:r w:rsidRPr="005C41D8">
        <w:rPr>
          <w:bCs/>
        </w:rPr>
        <w:t xml:space="preserve">гидроксид </w:t>
      </w:r>
      <w:proofErr w:type="spellStart"/>
      <w:proofErr w:type="gramStart"/>
      <w:r w:rsidRPr="005C41D8">
        <w:rPr>
          <w:bCs/>
        </w:rPr>
        <w:t>Mn</w:t>
      </w:r>
      <w:proofErr w:type="spellEnd"/>
      <w:r w:rsidRPr="005C41D8">
        <w:rPr>
          <w:bCs/>
        </w:rPr>
        <w:t>(</w:t>
      </w:r>
      <w:proofErr w:type="gramEnd"/>
      <w:r w:rsidRPr="005C41D8">
        <w:rPr>
          <w:bCs/>
        </w:rPr>
        <w:t>OH)₂</w:t>
      </w:r>
      <w:r w:rsidRPr="00362CEC">
        <w:t xml:space="preserve">, который постепенно окисляется: </w:t>
      </w:r>
      <w:r w:rsidRPr="005C41D8">
        <w:t>Mn</w:t>
      </w:r>
      <w:r w:rsidRPr="005C41D8">
        <w:rPr>
          <w:vertAlign w:val="superscript"/>
        </w:rPr>
        <w:t>2+</w:t>
      </w:r>
      <w:r w:rsidRPr="005C41D8">
        <w:t xml:space="preserve"> +2OH</w:t>
      </w:r>
      <w:r w:rsidRPr="005C41D8">
        <w:rPr>
          <w:vertAlign w:val="superscript"/>
        </w:rPr>
        <w:t>−</w:t>
      </w:r>
      <w:r w:rsidRPr="005C41D8">
        <w:t>→</w:t>
      </w:r>
      <w:proofErr w:type="spellStart"/>
      <w:r w:rsidRPr="005C41D8">
        <w:t>Mn</w:t>
      </w:r>
      <w:proofErr w:type="spellEnd"/>
      <w:r w:rsidRPr="005C41D8">
        <w:t>(OH)</w:t>
      </w:r>
      <w:r w:rsidRPr="005C41D8">
        <w:rPr>
          <w:vertAlign w:val="subscript"/>
        </w:rPr>
        <w:t>2</w:t>
      </w:r>
      <w:r w:rsidRPr="005C41D8">
        <w:t>↓</w:t>
      </w:r>
      <w:r>
        <w:t xml:space="preserve">; </w:t>
      </w:r>
    </w:p>
    <w:p w14:paraId="1328114F" w14:textId="77777777" w:rsidR="00BC61B9" w:rsidRDefault="00BC61B9" w:rsidP="007B3B0C">
      <w:pPr>
        <w:pStyle w:val="BodyText"/>
        <w:spacing w:after="0"/>
        <w:ind w:firstLine="707"/>
        <w:jc w:val="both"/>
      </w:pPr>
      <w:r>
        <w:t xml:space="preserve">– </w:t>
      </w:r>
      <w:proofErr w:type="spellStart"/>
      <w:proofErr w:type="gramStart"/>
      <w:r w:rsidRPr="005C41D8">
        <w:t>Mn</w:t>
      </w:r>
      <w:proofErr w:type="spellEnd"/>
      <w:r w:rsidRPr="005C41D8">
        <w:t>(</w:t>
      </w:r>
      <w:proofErr w:type="gramEnd"/>
      <w:r w:rsidRPr="005C41D8">
        <w:t xml:space="preserve">OH)₂ нестабилен и может дополнительно окисляться до </w:t>
      </w:r>
      <w:proofErr w:type="spellStart"/>
      <w:r w:rsidRPr="005C41D8">
        <w:rPr>
          <w:bCs/>
        </w:rPr>
        <w:t>Mn₂O</w:t>
      </w:r>
      <w:proofErr w:type="spellEnd"/>
      <w:r w:rsidRPr="005C41D8">
        <w:rPr>
          <w:bCs/>
        </w:rPr>
        <w:t>₃</w:t>
      </w:r>
      <w:r w:rsidRPr="005C41D8">
        <w:t xml:space="preserve"> или </w:t>
      </w:r>
      <w:proofErr w:type="spellStart"/>
      <w:r w:rsidRPr="005C41D8">
        <w:rPr>
          <w:bCs/>
        </w:rPr>
        <w:t>MnO</w:t>
      </w:r>
      <w:proofErr w:type="spellEnd"/>
      <w:r w:rsidRPr="005C41D8">
        <w:rPr>
          <w:bCs/>
        </w:rPr>
        <w:t>₂</w:t>
      </w:r>
      <w:r w:rsidRPr="005C41D8">
        <w:t>, о</w:t>
      </w:r>
      <w:r>
        <w:t xml:space="preserve">собенно в присутствии кислорода; </w:t>
      </w:r>
    </w:p>
    <w:p w14:paraId="032CAE6A" w14:textId="77777777" w:rsidR="00BC61B9" w:rsidRDefault="00BC61B9" w:rsidP="007B3B0C">
      <w:pPr>
        <w:pStyle w:val="BodyText"/>
        <w:spacing w:after="0"/>
        <w:ind w:firstLine="707"/>
        <w:jc w:val="both"/>
      </w:pPr>
      <w:r>
        <w:t>– п</w:t>
      </w:r>
      <w:r w:rsidRPr="00362CEC">
        <w:t xml:space="preserve">ри pH </w:t>
      </w:r>
      <w:proofErr w:type="gramStart"/>
      <w:r w:rsidRPr="00362CEC">
        <w:t>7-10</w:t>
      </w:r>
      <w:proofErr w:type="gramEnd"/>
      <w:r w:rsidRPr="00362CEC">
        <w:t xml:space="preserve"> преобладает оксид </w:t>
      </w:r>
      <w:proofErr w:type="spellStart"/>
      <w:r w:rsidRPr="005C41D8">
        <w:rPr>
          <w:bCs/>
        </w:rPr>
        <w:t>MnO</w:t>
      </w:r>
      <w:proofErr w:type="spellEnd"/>
      <w:r w:rsidRPr="005C41D8">
        <w:rPr>
          <w:bCs/>
        </w:rPr>
        <w:t>₂ (π-</w:t>
      </w:r>
      <w:proofErr w:type="spellStart"/>
      <w:r w:rsidRPr="005C41D8">
        <w:rPr>
          <w:bCs/>
        </w:rPr>
        <w:t>MnO</w:t>
      </w:r>
      <w:proofErr w:type="spellEnd"/>
      <w:r w:rsidRPr="005C41D8">
        <w:rPr>
          <w:bCs/>
        </w:rPr>
        <w:t>₂, γ-</w:t>
      </w:r>
      <w:proofErr w:type="spellStart"/>
      <w:r w:rsidRPr="005C41D8">
        <w:rPr>
          <w:bCs/>
        </w:rPr>
        <w:t>MnO</w:t>
      </w:r>
      <w:proofErr w:type="spellEnd"/>
      <w:r w:rsidRPr="005C41D8">
        <w:rPr>
          <w:bCs/>
        </w:rPr>
        <w:t>₂)</w:t>
      </w:r>
      <w:r w:rsidRPr="00362CEC">
        <w:t xml:space="preserve">, который является </w:t>
      </w:r>
      <w:r w:rsidRPr="005C41D8">
        <w:rPr>
          <w:bCs/>
        </w:rPr>
        <w:t>плохо растворимым</w:t>
      </w:r>
      <w:r w:rsidRPr="00362CEC">
        <w:t xml:space="preserve"> и действует как катализатор окислительных реакций </w:t>
      </w:r>
      <w:r w:rsidRPr="005C41D8">
        <w:t>Mn</w:t>
      </w:r>
      <w:r w:rsidRPr="005C41D8">
        <w:rPr>
          <w:vertAlign w:val="superscript"/>
        </w:rPr>
        <w:t xml:space="preserve">2+ </w:t>
      </w:r>
      <w:r w:rsidRPr="005C41D8">
        <w:t>+ O</w:t>
      </w:r>
      <w:r w:rsidRPr="005C41D8">
        <w:rPr>
          <w:vertAlign w:val="subscript"/>
        </w:rPr>
        <w:t xml:space="preserve">2 </w:t>
      </w:r>
      <w:r w:rsidRPr="005C41D8">
        <w:t>+ H</w:t>
      </w:r>
      <w:r w:rsidRPr="005C41D8">
        <w:rPr>
          <w:vertAlign w:val="subscript"/>
        </w:rPr>
        <w:t>2</w:t>
      </w:r>
      <w:r w:rsidRPr="005C41D8">
        <w:t>O→MnO</w:t>
      </w:r>
      <w:r w:rsidRPr="005C41D8">
        <w:rPr>
          <w:vertAlign w:val="subscript"/>
        </w:rPr>
        <w:t>2</w:t>
      </w:r>
      <w:r w:rsidRPr="005C41D8">
        <w:t>+2H</w:t>
      </w:r>
      <w:r>
        <w:t xml:space="preserve">; </w:t>
      </w:r>
    </w:p>
    <w:p w14:paraId="642BBA26" w14:textId="77777777" w:rsidR="00BC61B9" w:rsidRDefault="00BC61B9" w:rsidP="007B3B0C">
      <w:pPr>
        <w:pStyle w:val="BodyText"/>
        <w:spacing w:after="0"/>
        <w:ind w:firstLine="707"/>
        <w:jc w:val="both"/>
      </w:pPr>
      <w:r>
        <w:t>– в</w:t>
      </w:r>
      <w:r w:rsidRPr="00362CEC">
        <w:t xml:space="preserve"> </w:t>
      </w:r>
      <w:r w:rsidRPr="005C41D8">
        <w:rPr>
          <w:bCs/>
        </w:rPr>
        <w:t>сильно окислительных условиях (</w:t>
      </w:r>
      <w:proofErr w:type="spellStart"/>
      <w:proofErr w:type="gramStart"/>
      <w:r w:rsidRPr="005C41D8">
        <w:rPr>
          <w:bCs/>
        </w:rPr>
        <w:t>Eh</w:t>
      </w:r>
      <w:proofErr w:type="spellEnd"/>
      <w:r w:rsidRPr="005C41D8">
        <w:rPr>
          <w:bCs/>
        </w:rPr>
        <w:t xml:space="preserve"> &gt;</w:t>
      </w:r>
      <w:proofErr w:type="gramEnd"/>
      <w:r w:rsidRPr="005C41D8">
        <w:rPr>
          <w:bCs/>
        </w:rPr>
        <w:t xml:space="preserve"> 1.0 В) и pH &gt; 12</w:t>
      </w:r>
      <w:r w:rsidRPr="00362CEC">
        <w:t xml:space="preserve"> образуется </w:t>
      </w:r>
      <w:proofErr w:type="spellStart"/>
      <w:r w:rsidRPr="00362CEC">
        <w:t>манганат</w:t>
      </w:r>
      <w:proofErr w:type="spellEnd"/>
      <w:r w:rsidRPr="00362CEC">
        <w:t xml:space="preserve"> MnO₄²⁻: </w:t>
      </w:r>
      <w:r w:rsidRPr="005C41D8">
        <w:t>MnO</w:t>
      </w:r>
      <w:r w:rsidRPr="005C41D8">
        <w:rPr>
          <w:vertAlign w:val="subscript"/>
        </w:rPr>
        <w:t>2</w:t>
      </w:r>
      <w:r w:rsidRPr="005C41D8">
        <w:t>+2OH</w:t>
      </w:r>
      <w:r w:rsidRPr="00E30C28">
        <w:rPr>
          <w:vertAlign w:val="superscript"/>
        </w:rPr>
        <w:t>−</w:t>
      </w:r>
      <w:r>
        <w:t xml:space="preserve"> </w:t>
      </w:r>
      <w:r w:rsidRPr="005C41D8">
        <w:t>+</w:t>
      </w:r>
      <w:r>
        <w:t xml:space="preserve"> </w:t>
      </w:r>
      <w:r w:rsidRPr="005C41D8">
        <w:t>H</w:t>
      </w:r>
      <w:r w:rsidRPr="005C41D8">
        <w:rPr>
          <w:vertAlign w:val="subscript"/>
        </w:rPr>
        <w:t>2</w:t>
      </w:r>
      <w:r w:rsidRPr="005C41D8">
        <w:t>O</w:t>
      </w:r>
      <w:r>
        <w:t xml:space="preserve"> </w:t>
      </w:r>
      <w:r w:rsidRPr="005C41D8">
        <w:t>→</w:t>
      </w:r>
      <w:r>
        <w:t xml:space="preserve"> </w:t>
      </w:r>
      <w:r w:rsidRPr="005C41D8">
        <w:t>MnO</w:t>
      </w:r>
      <w:r w:rsidRPr="005C41D8">
        <w:rPr>
          <w:vertAlign w:val="subscript"/>
        </w:rPr>
        <w:t>4</w:t>
      </w:r>
      <w:r w:rsidRPr="005C41D8">
        <w:rPr>
          <w:vertAlign w:val="superscript"/>
        </w:rPr>
        <w:t>2−</w:t>
      </w:r>
      <w:r w:rsidRPr="005C41D8">
        <w:t xml:space="preserve"> + 2H</w:t>
      </w:r>
      <w:r>
        <w:t xml:space="preserve">; </w:t>
      </w:r>
    </w:p>
    <w:p w14:paraId="7C9132FF" w14:textId="77777777" w:rsidR="00BC61B9" w:rsidRPr="005C41D8" w:rsidRDefault="00BC61B9" w:rsidP="007B3B0C">
      <w:pPr>
        <w:pStyle w:val="BodyText"/>
        <w:spacing w:after="0"/>
        <w:ind w:firstLine="707"/>
        <w:jc w:val="both"/>
      </w:pPr>
      <w:r>
        <w:t>– п</w:t>
      </w:r>
      <w:r w:rsidRPr="005C41D8">
        <w:t>ри ещё более высоких потенциалах (</w:t>
      </w:r>
      <w:proofErr w:type="spellStart"/>
      <w:proofErr w:type="gramStart"/>
      <w:r w:rsidRPr="005C41D8">
        <w:t>Eh</w:t>
      </w:r>
      <w:proofErr w:type="spellEnd"/>
      <w:r w:rsidRPr="005C41D8">
        <w:t xml:space="preserve"> &gt;</w:t>
      </w:r>
      <w:proofErr w:type="gramEnd"/>
      <w:r w:rsidRPr="005C41D8">
        <w:t xml:space="preserve"> 1.5 В) </w:t>
      </w:r>
      <w:proofErr w:type="spellStart"/>
      <w:r w:rsidRPr="005C41D8">
        <w:t>манганат</w:t>
      </w:r>
      <w:proofErr w:type="spellEnd"/>
      <w:r w:rsidRPr="005C41D8">
        <w:t xml:space="preserve"> переходит в </w:t>
      </w:r>
      <w:r w:rsidRPr="005C41D8">
        <w:rPr>
          <w:bCs/>
        </w:rPr>
        <w:t xml:space="preserve">перманганат </w:t>
      </w:r>
      <w:proofErr w:type="spellStart"/>
      <w:r w:rsidRPr="005C41D8">
        <w:rPr>
          <w:bCs/>
        </w:rPr>
        <w:t>MnO</w:t>
      </w:r>
      <w:proofErr w:type="spellEnd"/>
      <w:r w:rsidRPr="005C41D8">
        <w:rPr>
          <w:bCs/>
        </w:rPr>
        <w:t>₄⁻</w:t>
      </w:r>
      <w:r w:rsidRPr="005C41D8">
        <w:t>: MnO</w:t>
      </w:r>
      <w:r w:rsidRPr="005C41D8">
        <w:rPr>
          <w:vertAlign w:val="subscript"/>
        </w:rPr>
        <w:t>4</w:t>
      </w:r>
      <w:r w:rsidRPr="005C41D8">
        <w:rPr>
          <w:vertAlign w:val="superscript"/>
        </w:rPr>
        <w:t>2−</w:t>
      </w:r>
      <w:r w:rsidRPr="005C41D8">
        <w:t xml:space="preserve"> + H</w:t>
      </w:r>
      <w:r w:rsidRPr="005C41D8">
        <w:rPr>
          <w:vertAlign w:val="subscript"/>
        </w:rPr>
        <w:t>2</w:t>
      </w:r>
      <w:r w:rsidRPr="005C41D8">
        <w:t>O→MnO</w:t>
      </w:r>
      <w:r w:rsidRPr="005C41D8">
        <w:rPr>
          <w:vertAlign w:val="subscript"/>
        </w:rPr>
        <w:t>4</w:t>
      </w:r>
      <w:r w:rsidRPr="005C41D8">
        <w:rPr>
          <w:vertAlign w:val="superscript"/>
        </w:rPr>
        <w:t>−</w:t>
      </w:r>
      <w:r w:rsidRPr="005C41D8">
        <w:t xml:space="preserve"> + 2H</w:t>
      </w:r>
      <w:r w:rsidRPr="005C41D8">
        <w:rPr>
          <w:vertAlign w:val="superscript"/>
        </w:rPr>
        <w:t>+</w:t>
      </w:r>
      <w:r w:rsidRPr="005C41D8">
        <w:t xml:space="preserve"> + e</w:t>
      </w:r>
      <w:r w:rsidRPr="005C41D8">
        <w:rPr>
          <w:vertAlign w:val="superscript"/>
        </w:rPr>
        <w:t>–</w:t>
      </w:r>
      <w:r>
        <w:t>.</w:t>
      </w:r>
    </w:p>
    <w:p w14:paraId="695E66C2" w14:textId="77777777" w:rsidR="00BC61B9" w:rsidRPr="007B3B0C" w:rsidRDefault="00BC61B9" w:rsidP="007B3B0C">
      <w:pPr>
        <w:pStyle w:val="Heading2"/>
        <w:spacing w:before="0" w:after="0"/>
        <w:ind w:firstLine="567"/>
        <w:jc w:val="both"/>
        <w:rPr>
          <w:rFonts w:ascii="Times New Roman" w:hAnsi="Times New Roman"/>
          <w:b w:val="0"/>
          <w:i w:val="0"/>
        </w:rPr>
      </w:pPr>
      <w:r w:rsidRPr="007B3B0C">
        <w:rPr>
          <w:rStyle w:val="Strong"/>
          <w:rFonts w:ascii="Times New Roman" w:hAnsi="Times New Roman"/>
          <w:bCs w:val="0"/>
          <w:i w:val="0"/>
        </w:rPr>
        <w:lastRenderedPageBreak/>
        <w:t xml:space="preserve">Границы растворимости и стабильности соединений </w:t>
      </w:r>
      <w:proofErr w:type="spellStart"/>
      <w:r w:rsidRPr="007B3B0C">
        <w:rPr>
          <w:rStyle w:val="Strong"/>
          <w:rFonts w:ascii="Times New Roman" w:hAnsi="Times New Roman"/>
          <w:bCs w:val="0"/>
          <w:i w:val="0"/>
        </w:rPr>
        <w:t>Mn</w:t>
      </w:r>
      <w:proofErr w:type="spellEnd"/>
      <w:r w:rsidRPr="007B3B0C">
        <w:rPr>
          <w:rStyle w:val="Strong"/>
          <w:rFonts w:ascii="Times New Roman" w:hAnsi="Times New Roman"/>
          <w:bCs w:val="0"/>
          <w:i w:val="0"/>
        </w:rPr>
        <w:t xml:space="preserve">: </w:t>
      </w:r>
      <w:r w:rsidRPr="007B3B0C">
        <w:rPr>
          <w:rStyle w:val="Strong"/>
          <w:rFonts w:ascii="Times New Roman" w:hAnsi="Times New Roman"/>
          <w:i w:val="0"/>
        </w:rPr>
        <w:t xml:space="preserve">Mn²⁺ – растворим в кислых средах (pH </w:t>
      </w:r>
      <w:proofErr w:type="gramStart"/>
      <w:r w:rsidRPr="007B3B0C">
        <w:rPr>
          <w:rStyle w:val="Strong"/>
          <w:rFonts w:ascii="Times New Roman" w:hAnsi="Times New Roman"/>
          <w:i w:val="0"/>
        </w:rPr>
        <w:t>&lt; 6</w:t>
      </w:r>
      <w:proofErr w:type="gramEnd"/>
      <w:r w:rsidRPr="007B3B0C">
        <w:rPr>
          <w:rStyle w:val="Strong"/>
          <w:rFonts w:ascii="Times New Roman" w:hAnsi="Times New Roman"/>
          <w:i w:val="0"/>
        </w:rPr>
        <w:t xml:space="preserve">); </w:t>
      </w:r>
      <w:proofErr w:type="spellStart"/>
      <w:r w:rsidRPr="007B3B0C">
        <w:rPr>
          <w:rStyle w:val="Strong"/>
          <w:rFonts w:ascii="Times New Roman" w:hAnsi="Times New Roman"/>
          <w:i w:val="0"/>
        </w:rPr>
        <w:t>Mn</w:t>
      </w:r>
      <w:proofErr w:type="spellEnd"/>
      <w:r w:rsidRPr="007B3B0C">
        <w:rPr>
          <w:rStyle w:val="Strong"/>
          <w:rFonts w:ascii="Times New Roman" w:hAnsi="Times New Roman"/>
          <w:i w:val="0"/>
        </w:rPr>
        <w:t xml:space="preserve">(OH)₂ – выпадает в осадок при pH ~ 8-9; </w:t>
      </w:r>
      <w:proofErr w:type="spellStart"/>
      <w:r w:rsidRPr="007B3B0C">
        <w:rPr>
          <w:rStyle w:val="Strong"/>
          <w:rFonts w:ascii="Times New Roman" w:hAnsi="Times New Roman"/>
          <w:i w:val="0"/>
        </w:rPr>
        <w:t>MnO</w:t>
      </w:r>
      <w:proofErr w:type="spellEnd"/>
      <w:r w:rsidRPr="007B3B0C">
        <w:rPr>
          <w:rStyle w:val="Strong"/>
          <w:rFonts w:ascii="Times New Roman" w:hAnsi="Times New Roman"/>
          <w:i w:val="0"/>
        </w:rPr>
        <w:t xml:space="preserve">₂ – формируется при нейтральном и щелочном pH (стабильный в диапазоне pH 4-12); MnO₄²⁻ и </w:t>
      </w:r>
      <w:proofErr w:type="spellStart"/>
      <w:r w:rsidRPr="007B3B0C">
        <w:rPr>
          <w:rStyle w:val="Strong"/>
          <w:rFonts w:ascii="Times New Roman" w:hAnsi="Times New Roman"/>
          <w:i w:val="0"/>
        </w:rPr>
        <w:t>MnO</w:t>
      </w:r>
      <w:proofErr w:type="spellEnd"/>
      <w:r w:rsidRPr="007B3B0C">
        <w:rPr>
          <w:rStyle w:val="Strong"/>
          <w:rFonts w:ascii="Times New Roman" w:hAnsi="Times New Roman"/>
          <w:i w:val="0"/>
        </w:rPr>
        <w:t>₄⁻ – существуют только в сильных окислительных и щелочных условиях.</w:t>
      </w:r>
    </w:p>
    <w:p w14:paraId="6598FFB5" w14:textId="77777777" w:rsidR="00BC61B9" w:rsidRDefault="00BC61B9" w:rsidP="007B3B0C">
      <w:pPr>
        <w:pStyle w:val="BodyText"/>
        <w:spacing w:after="0"/>
        <w:ind w:firstLine="567"/>
        <w:jc w:val="both"/>
      </w:pPr>
      <w:r>
        <w:t xml:space="preserve">Согласно </w:t>
      </w:r>
      <w:r w:rsidRPr="005C41D8">
        <w:t>диаграмм</w:t>
      </w:r>
      <w:r>
        <w:t>е</w:t>
      </w:r>
      <w:r w:rsidRPr="005C41D8">
        <w:t xml:space="preserve"> «Mn-H</w:t>
      </w:r>
      <w:r w:rsidRPr="005C41D8">
        <w:rPr>
          <w:vertAlign w:val="subscript"/>
        </w:rPr>
        <w:t>2</w:t>
      </w:r>
      <w:r w:rsidRPr="005C41D8">
        <w:t xml:space="preserve">O» </w:t>
      </w:r>
      <w:r>
        <w:t>установлено</w:t>
      </w:r>
      <w:r w:rsidRPr="005C41D8">
        <w:t xml:space="preserve">, что </w:t>
      </w:r>
      <w:r>
        <w:rPr>
          <w:lang w:val="en-US"/>
        </w:rPr>
        <w:t>Mn</w:t>
      </w:r>
      <w:r w:rsidRPr="005C41D8">
        <w:t xml:space="preserve"> в водном растворе в интервалах рН 1-7,6 и потенциале 1,3-1,2 существует в виде катиона Mn</w:t>
      </w:r>
      <w:r w:rsidRPr="005C41D8">
        <w:rPr>
          <w:vertAlign w:val="superscript"/>
        </w:rPr>
        <w:t>2</w:t>
      </w:r>
      <w:proofErr w:type="gramStart"/>
      <w:r>
        <w:rPr>
          <w:vertAlign w:val="superscript"/>
        </w:rPr>
        <w:t>+</w:t>
      </w:r>
      <w:r>
        <w:rPr>
          <w:spacing w:val="-3"/>
        </w:rPr>
        <w:t xml:space="preserve"> </w:t>
      </w:r>
      <w:r>
        <w:t>.</w:t>
      </w:r>
      <w:proofErr w:type="gramEnd"/>
      <w:r>
        <w:t xml:space="preserve"> Выше рН 7,6 в растворе образуется гидроксид марганца </w:t>
      </w:r>
      <w:proofErr w:type="spellStart"/>
      <w:proofErr w:type="gramStart"/>
      <w:r>
        <w:t>Mn</w:t>
      </w:r>
      <w:proofErr w:type="spellEnd"/>
      <w:r>
        <w:t>(</w:t>
      </w:r>
      <w:proofErr w:type="gramEnd"/>
      <w:r>
        <w:t>OH)</w:t>
      </w:r>
      <w:r>
        <w:rPr>
          <w:vertAlign w:val="subscript"/>
        </w:rPr>
        <w:t>2</w:t>
      </w:r>
      <w:r>
        <w:t>, который является</w:t>
      </w:r>
      <w:r>
        <w:rPr>
          <w:spacing w:val="-7"/>
        </w:rPr>
        <w:t xml:space="preserve"> </w:t>
      </w:r>
      <w:r>
        <w:t>нерастворимым</w:t>
      </w:r>
      <w:r>
        <w:rPr>
          <w:spacing w:val="-7"/>
        </w:rPr>
        <w:t xml:space="preserve"> </w:t>
      </w:r>
      <w:r>
        <w:t>в</w:t>
      </w:r>
      <w:r>
        <w:rPr>
          <w:spacing w:val="-8"/>
        </w:rPr>
        <w:t xml:space="preserve"> </w:t>
      </w:r>
      <w:r>
        <w:t>воде.</w:t>
      </w:r>
      <w:r>
        <w:rPr>
          <w:spacing w:val="-8"/>
        </w:rPr>
        <w:t xml:space="preserve"> </w:t>
      </w:r>
      <w:r>
        <w:t>Следовательно</w:t>
      </w:r>
      <w:r>
        <w:rPr>
          <w:spacing w:val="-9"/>
        </w:rPr>
        <w:t xml:space="preserve"> </w:t>
      </w:r>
      <w:r>
        <w:t>реакцию</w:t>
      </w:r>
      <w:r>
        <w:rPr>
          <w:spacing w:val="-8"/>
        </w:rPr>
        <w:t xml:space="preserve"> </w:t>
      </w:r>
      <w:r>
        <w:t>для</w:t>
      </w:r>
      <w:r>
        <w:rPr>
          <w:spacing w:val="-10"/>
        </w:rPr>
        <w:t xml:space="preserve"> </w:t>
      </w:r>
      <w:r>
        <w:t>перехода</w:t>
      </w:r>
      <w:r>
        <w:rPr>
          <w:spacing w:val="-8"/>
        </w:rPr>
        <w:t xml:space="preserve"> </w:t>
      </w:r>
      <w:r>
        <w:t xml:space="preserve">марганца </w:t>
      </w:r>
      <w:proofErr w:type="spellStart"/>
      <w:proofErr w:type="gramStart"/>
      <w:r>
        <w:t>Mn</w:t>
      </w:r>
      <w:proofErr w:type="spellEnd"/>
      <w:r>
        <w:t>(</w:t>
      </w:r>
      <w:proofErr w:type="gramEnd"/>
      <w:r>
        <w:t>II)/</w:t>
      </w:r>
      <w:proofErr w:type="spellStart"/>
      <w:r>
        <w:t>Mn</w:t>
      </w:r>
      <w:proofErr w:type="spellEnd"/>
      <w:r>
        <w:t>(0) до значения рН 7,6 можно записать в следующем виде:</w:t>
      </w:r>
    </w:p>
    <w:p w14:paraId="08620191" w14:textId="77777777" w:rsidR="007B3B0C" w:rsidRDefault="007B3B0C" w:rsidP="007B3B0C">
      <w:pPr>
        <w:pStyle w:val="BodyText"/>
        <w:tabs>
          <w:tab w:val="left" w:pos="9101"/>
        </w:tabs>
        <w:spacing w:after="0"/>
        <w:jc w:val="right"/>
      </w:pPr>
    </w:p>
    <w:p w14:paraId="66FBAB99" w14:textId="6893C7B9" w:rsidR="00BC61B9" w:rsidRDefault="00BC61B9" w:rsidP="007B3B0C">
      <w:pPr>
        <w:pStyle w:val="BodyText"/>
        <w:tabs>
          <w:tab w:val="left" w:pos="9101"/>
        </w:tabs>
        <w:spacing w:after="0"/>
        <w:jc w:val="right"/>
      </w:pPr>
      <w:r>
        <w:t>Mn</w:t>
      </w:r>
      <w:r>
        <w:rPr>
          <w:vertAlign w:val="superscript"/>
        </w:rPr>
        <w:t>2+</w:t>
      </w:r>
      <w:r>
        <w:rPr>
          <w:spacing w:val="-28"/>
        </w:rPr>
        <w:t xml:space="preserve"> </w:t>
      </w:r>
      <w:r>
        <w:t>+</w:t>
      </w:r>
      <w:r>
        <w:rPr>
          <w:spacing w:val="1"/>
        </w:rPr>
        <w:t xml:space="preserve"> </w:t>
      </w:r>
      <w:r>
        <w:rPr>
          <w:spacing w:val="-2"/>
        </w:rPr>
        <w:t>2e→</w:t>
      </w:r>
      <w:proofErr w:type="gramStart"/>
      <w:r>
        <w:rPr>
          <w:spacing w:val="-2"/>
        </w:rPr>
        <w:t>Mn,</w:t>
      </w:r>
      <w:r w:rsidR="007B3B0C" w:rsidRPr="00065C37">
        <w:rPr>
          <w:spacing w:val="-2"/>
        </w:rPr>
        <w:t xml:space="preserve">   </w:t>
      </w:r>
      <w:proofErr w:type="gramEnd"/>
      <w:r w:rsidR="007B3B0C" w:rsidRPr="00065C37">
        <w:rPr>
          <w:spacing w:val="-2"/>
        </w:rPr>
        <w:t xml:space="preserve">                                                      </w:t>
      </w:r>
      <w:r>
        <w:rPr>
          <w:spacing w:val="-2"/>
        </w:rPr>
        <w:t>(2.1)</w:t>
      </w:r>
    </w:p>
    <w:p w14:paraId="5FF2F5C8" w14:textId="77777777" w:rsidR="00BC61B9" w:rsidRDefault="00BC61B9" w:rsidP="007B3B0C">
      <w:pPr>
        <w:pStyle w:val="BodyText"/>
        <w:spacing w:after="0"/>
      </w:pPr>
    </w:p>
    <w:p w14:paraId="06CBD466" w14:textId="048737C5" w:rsidR="00BC61B9" w:rsidRDefault="00BC61B9" w:rsidP="007B3B0C">
      <w:pPr>
        <w:pStyle w:val="BodyText"/>
        <w:spacing w:after="0"/>
        <w:rPr>
          <w:spacing w:val="-2"/>
        </w:rPr>
      </w:pPr>
      <w:r>
        <w:t>При</w:t>
      </w:r>
      <w:r>
        <w:rPr>
          <w:spacing w:val="-6"/>
        </w:rPr>
        <w:t xml:space="preserve"> </w:t>
      </w:r>
      <w:r>
        <w:t>равновесном</w:t>
      </w:r>
      <w:r>
        <w:rPr>
          <w:spacing w:val="-4"/>
        </w:rPr>
        <w:t xml:space="preserve"> </w:t>
      </w:r>
      <w:r>
        <w:t>значении</w:t>
      </w:r>
      <w:r>
        <w:rPr>
          <w:spacing w:val="-7"/>
        </w:rPr>
        <w:t xml:space="preserve"> </w:t>
      </w:r>
      <w:r>
        <w:t>рН</w:t>
      </w:r>
      <w:r>
        <w:rPr>
          <w:spacing w:val="-4"/>
        </w:rPr>
        <w:t xml:space="preserve"> </w:t>
      </w:r>
      <w:r>
        <w:t>выше</w:t>
      </w:r>
      <w:r>
        <w:rPr>
          <w:spacing w:val="-7"/>
        </w:rPr>
        <w:t xml:space="preserve"> </w:t>
      </w:r>
      <w:r>
        <w:t>8,6</w:t>
      </w:r>
      <w:r>
        <w:rPr>
          <w:spacing w:val="-6"/>
        </w:rPr>
        <w:t xml:space="preserve"> </w:t>
      </w:r>
      <w:r>
        <w:t>протекает</w:t>
      </w:r>
      <w:r>
        <w:rPr>
          <w:spacing w:val="-3"/>
        </w:rPr>
        <w:t xml:space="preserve"> </w:t>
      </w:r>
      <w:r>
        <w:rPr>
          <w:spacing w:val="-2"/>
        </w:rPr>
        <w:t>реакция:</w:t>
      </w:r>
    </w:p>
    <w:p w14:paraId="527340A1" w14:textId="77777777" w:rsidR="007B3B0C" w:rsidRDefault="007B3B0C" w:rsidP="007B3B0C">
      <w:pPr>
        <w:pStyle w:val="BodyText"/>
        <w:spacing w:after="0"/>
      </w:pPr>
    </w:p>
    <w:p w14:paraId="549FFF41" w14:textId="1463C077" w:rsidR="00BC61B9" w:rsidRDefault="00BC61B9" w:rsidP="007B3B0C">
      <w:pPr>
        <w:pStyle w:val="BodyText"/>
        <w:tabs>
          <w:tab w:val="left" w:pos="9101"/>
        </w:tabs>
        <w:spacing w:after="0"/>
        <w:jc w:val="right"/>
        <w:rPr>
          <w:spacing w:val="-2"/>
        </w:rPr>
      </w:pPr>
      <w:proofErr w:type="spellStart"/>
      <w:proofErr w:type="gramStart"/>
      <w:r>
        <w:t>Mn</w:t>
      </w:r>
      <w:proofErr w:type="spellEnd"/>
      <w:r>
        <w:t>(</w:t>
      </w:r>
      <w:proofErr w:type="gramEnd"/>
      <w:r>
        <w:t>OH)</w:t>
      </w:r>
      <w:r>
        <w:rPr>
          <w:vertAlign w:val="subscript"/>
        </w:rPr>
        <w:t>2</w:t>
      </w:r>
      <w:r>
        <w:rPr>
          <w:spacing w:val="-4"/>
        </w:rPr>
        <w:t xml:space="preserve"> </w:t>
      </w:r>
      <w:r>
        <w:t>+</w:t>
      </w:r>
      <w:r>
        <w:rPr>
          <w:spacing w:val="-4"/>
        </w:rPr>
        <w:t xml:space="preserve"> </w:t>
      </w:r>
      <w:r>
        <w:t>2e→</w:t>
      </w:r>
      <w:r>
        <w:rPr>
          <w:spacing w:val="-2"/>
        </w:rPr>
        <w:t xml:space="preserve"> </w:t>
      </w:r>
      <w:proofErr w:type="spellStart"/>
      <w:r>
        <w:t>Mn</w:t>
      </w:r>
      <w:proofErr w:type="spellEnd"/>
      <w:r>
        <w:rPr>
          <w:spacing w:val="-4"/>
        </w:rPr>
        <w:t xml:space="preserve"> </w:t>
      </w:r>
      <w:r>
        <w:t>+</w:t>
      </w:r>
      <w:r>
        <w:rPr>
          <w:spacing w:val="-1"/>
        </w:rPr>
        <w:t xml:space="preserve"> </w:t>
      </w:r>
      <w:r>
        <w:rPr>
          <w:spacing w:val="-4"/>
        </w:rPr>
        <w:t>2OH</w:t>
      </w:r>
      <w:r>
        <w:rPr>
          <w:spacing w:val="-4"/>
          <w:vertAlign w:val="superscript"/>
        </w:rPr>
        <w:t>–</w:t>
      </w:r>
      <w:r w:rsidR="007B3B0C" w:rsidRPr="00065C37">
        <w:rPr>
          <w:spacing w:val="-4"/>
          <w:vertAlign w:val="superscript"/>
        </w:rPr>
        <w:t xml:space="preserve">                                                                            </w:t>
      </w:r>
      <w:r>
        <w:rPr>
          <w:spacing w:val="-2"/>
        </w:rPr>
        <w:t>(2.2)</w:t>
      </w:r>
    </w:p>
    <w:p w14:paraId="51DB5FDC" w14:textId="77777777" w:rsidR="007B3B0C" w:rsidRDefault="007B3B0C" w:rsidP="007B3B0C">
      <w:pPr>
        <w:pStyle w:val="BodyText"/>
        <w:tabs>
          <w:tab w:val="left" w:pos="9101"/>
        </w:tabs>
        <w:spacing w:after="0"/>
        <w:jc w:val="right"/>
      </w:pPr>
    </w:p>
    <w:p w14:paraId="19105548" w14:textId="77777777" w:rsidR="00BC61B9" w:rsidRDefault="00BC61B9" w:rsidP="007B3B0C">
      <w:pPr>
        <w:pStyle w:val="BodyText"/>
        <w:spacing w:after="0"/>
        <w:ind w:firstLine="707"/>
        <w:jc w:val="both"/>
      </w:pPr>
      <w:r>
        <w:t>Потенциал</w:t>
      </w:r>
      <w:r>
        <w:rPr>
          <w:spacing w:val="-1"/>
        </w:rPr>
        <w:t xml:space="preserve"> </w:t>
      </w:r>
      <w:r>
        <w:t>первой</w:t>
      </w:r>
      <w:r>
        <w:rPr>
          <w:spacing w:val="-2"/>
        </w:rPr>
        <w:t xml:space="preserve"> </w:t>
      </w:r>
      <w:proofErr w:type="spellStart"/>
      <w:r>
        <w:t>полуреакции</w:t>
      </w:r>
      <w:proofErr w:type="spellEnd"/>
      <w:r>
        <w:t xml:space="preserve"> не меняется при большом</w:t>
      </w:r>
      <w:r>
        <w:rPr>
          <w:spacing w:val="-1"/>
        </w:rPr>
        <w:t xml:space="preserve"> </w:t>
      </w:r>
      <w:r>
        <w:t xml:space="preserve">диапазоне рН, а во второй </w:t>
      </w:r>
      <w:proofErr w:type="spellStart"/>
      <w:r>
        <w:t>полуреакции</w:t>
      </w:r>
      <w:proofErr w:type="spellEnd"/>
      <w:r>
        <w:t xml:space="preserve"> уменьшается с повышением рН </w:t>
      </w:r>
      <w:proofErr w:type="spellStart"/>
      <w:r>
        <w:t>cреды</w:t>
      </w:r>
      <w:proofErr w:type="spellEnd"/>
      <w:r>
        <w:t>.</w:t>
      </w:r>
    </w:p>
    <w:p w14:paraId="22A45784" w14:textId="77777777" w:rsidR="00BC61B9" w:rsidRDefault="00BC61B9" w:rsidP="00F50337">
      <w:pPr>
        <w:pStyle w:val="BodyText"/>
        <w:spacing w:after="0"/>
        <w:ind w:firstLine="709"/>
        <w:jc w:val="both"/>
      </w:pPr>
      <w:r>
        <w:t xml:space="preserve">Соединение </w:t>
      </w:r>
      <w:proofErr w:type="spellStart"/>
      <w:r>
        <w:t>манганат</w:t>
      </w:r>
      <w:proofErr w:type="spellEnd"/>
      <w:r>
        <w:t>-анион MnO</w:t>
      </w:r>
      <w:r>
        <w:rPr>
          <w:vertAlign w:val="subscript"/>
        </w:rPr>
        <w:t>4</w:t>
      </w:r>
      <w:r>
        <w:rPr>
          <w:vertAlign w:val="superscript"/>
        </w:rPr>
        <w:t>2–</w:t>
      </w:r>
      <w:r>
        <w:rPr>
          <w:spacing w:val="-4"/>
        </w:rPr>
        <w:t xml:space="preserve"> </w:t>
      </w:r>
      <w:r>
        <w:t>образуется в области рН &gt;14, что соответствует сильнощелочной среде. При повышении потенциала катионы Mn</w:t>
      </w:r>
      <w:r>
        <w:rPr>
          <w:vertAlign w:val="superscript"/>
        </w:rPr>
        <w:t>2+</w:t>
      </w:r>
      <w:r>
        <w:rPr>
          <w:spacing w:val="-13"/>
        </w:rPr>
        <w:t xml:space="preserve"> </w:t>
      </w:r>
      <w:r>
        <w:t>склонны к окислению, и почти во всем интервале рН от 0 до 14 переходит в Mn</w:t>
      </w:r>
      <w:r>
        <w:rPr>
          <w:vertAlign w:val="superscript"/>
        </w:rPr>
        <w:t>2+</w:t>
      </w:r>
      <w:r>
        <w:t>, но с образованием диоксида марганца - MnO</w:t>
      </w:r>
      <w:r>
        <w:rPr>
          <w:vertAlign w:val="subscript"/>
        </w:rPr>
        <w:t>2</w:t>
      </w:r>
      <w:r>
        <w:t>.</w:t>
      </w:r>
    </w:p>
    <w:p w14:paraId="15BE2AD0" w14:textId="77777777" w:rsidR="00BC61B9" w:rsidRPr="00BC61B9" w:rsidRDefault="00BC61B9" w:rsidP="00F50337">
      <w:pPr>
        <w:pStyle w:val="BodyText"/>
        <w:spacing w:after="0"/>
        <w:ind w:firstLine="709"/>
        <w:jc w:val="both"/>
      </w:pPr>
      <w:r>
        <w:t xml:space="preserve">Анион </w:t>
      </w:r>
      <w:proofErr w:type="spellStart"/>
      <w:r>
        <w:rPr>
          <w:lang w:val="en-US"/>
        </w:rPr>
        <w:t>MnO</w:t>
      </w:r>
      <w:proofErr w:type="spellEnd"/>
      <w:r w:rsidRPr="00946ABB">
        <w:rPr>
          <w:vertAlign w:val="subscript"/>
        </w:rPr>
        <w:t>4</w:t>
      </w:r>
      <w:r>
        <w:rPr>
          <w:vertAlign w:val="superscript"/>
        </w:rPr>
        <w:t>–</w:t>
      </w:r>
      <w:r>
        <w:t xml:space="preserve"> - перманганат марганца при восстановлении превращается в оксид - MnO</w:t>
      </w:r>
      <w:r>
        <w:rPr>
          <w:vertAlign w:val="subscript"/>
        </w:rPr>
        <w:t>2</w:t>
      </w:r>
      <w:r>
        <w:t>, однако при</w:t>
      </w:r>
      <w:r>
        <w:rPr>
          <w:spacing w:val="40"/>
        </w:rPr>
        <w:t xml:space="preserve"> </w:t>
      </w:r>
      <w:r>
        <w:t xml:space="preserve">снижении потенциала, </w:t>
      </w:r>
      <w:proofErr w:type="gramStart"/>
      <w:r>
        <w:t>т.е.</w:t>
      </w:r>
      <w:proofErr w:type="gramEnd"/>
      <w:r>
        <w:t xml:space="preserve"> в сильно кислой среде он переходит в катион Mn</w:t>
      </w:r>
      <w:r>
        <w:rPr>
          <w:vertAlign w:val="superscript"/>
        </w:rPr>
        <w:t>2+</w:t>
      </w:r>
      <w:r>
        <w:t xml:space="preserve">, происходит его </w:t>
      </w:r>
      <w:proofErr w:type="spellStart"/>
      <w:r>
        <w:t>восстанавление</w:t>
      </w:r>
      <w:proofErr w:type="spellEnd"/>
      <w:r>
        <w:t>.</w:t>
      </w:r>
    </w:p>
    <w:p w14:paraId="3B7D2875" w14:textId="78BB54B1" w:rsidR="00BC61B9" w:rsidRPr="00085D10" w:rsidRDefault="00BC61B9" w:rsidP="00F50337">
      <w:pPr>
        <w:pStyle w:val="BodyText"/>
        <w:spacing w:after="0"/>
        <w:ind w:firstLine="709"/>
        <w:jc w:val="both"/>
      </w:pPr>
      <w:r>
        <w:t xml:space="preserve">Согласно анализу диаграммы </w:t>
      </w:r>
      <w:proofErr w:type="spellStart"/>
      <w:r>
        <w:t>Пурбэ</w:t>
      </w:r>
      <w:proofErr w:type="spellEnd"/>
      <w:r>
        <w:t xml:space="preserve"> системы «Mn-S-H</w:t>
      </w:r>
      <w:r w:rsidRPr="00250F6F">
        <w:rPr>
          <w:vertAlign w:val="subscript"/>
        </w:rPr>
        <w:t>2</w:t>
      </w:r>
      <w:r>
        <w:t xml:space="preserve">O», рисунок 4 б, в сернокислом растворе </w:t>
      </w:r>
      <w:r>
        <w:rPr>
          <w:lang w:val="en-US"/>
        </w:rPr>
        <w:t>Mn</w:t>
      </w:r>
      <w:r>
        <w:rPr>
          <w:spacing w:val="40"/>
        </w:rPr>
        <w:t xml:space="preserve"> </w:t>
      </w:r>
      <w:r>
        <w:t>может</w:t>
      </w:r>
      <w:r>
        <w:rPr>
          <w:spacing w:val="40"/>
        </w:rPr>
        <w:t xml:space="preserve"> </w:t>
      </w:r>
      <w:r>
        <w:t>находиться</w:t>
      </w:r>
      <w:r>
        <w:rPr>
          <w:spacing w:val="40"/>
        </w:rPr>
        <w:t xml:space="preserve"> </w:t>
      </w:r>
      <w:r>
        <w:t>в</w:t>
      </w:r>
      <w:r>
        <w:rPr>
          <w:spacing w:val="40"/>
        </w:rPr>
        <w:t xml:space="preserve"> </w:t>
      </w:r>
      <w:r>
        <w:t>виде</w:t>
      </w:r>
      <w:r>
        <w:rPr>
          <w:spacing w:val="40"/>
        </w:rPr>
        <w:t xml:space="preserve"> </w:t>
      </w:r>
      <w:r>
        <w:t>катиона</w:t>
      </w:r>
      <w:r>
        <w:rPr>
          <w:spacing w:val="40"/>
        </w:rPr>
        <w:t xml:space="preserve"> </w:t>
      </w:r>
      <w:r>
        <w:t>Mn</w:t>
      </w:r>
      <w:r>
        <w:rPr>
          <w:vertAlign w:val="superscript"/>
        </w:rPr>
        <w:t>2+</w:t>
      </w:r>
      <w:r>
        <w:t>,</w:t>
      </w:r>
      <w:r>
        <w:rPr>
          <w:vertAlign w:val="superscript"/>
        </w:rPr>
        <w:t xml:space="preserve"> </w:t>
      </w:r>
      <w:r>
        <w:rPr>
          <w:spacing w:val="40"/>
        </w:rPr>
        <w:t xml:space="preserve">в </w:t>
      </w:r>
      <w:r w:rsidRPr="00960512">
        <w:t>интервале</w:t>
      </w:r>
      <w:r>
        <w:t xml:space="preserve"> рН </w:t>
      </w:r>
      <w:proofErr w:type="gramStart"/>
      <w:r>
        <w:t>1-7,6</w:t>
      </w:r>
      <w:proofErr w:type="gramEnd"/>
      <w:r>
        <w:rPr>
          <w:spacing w:val="80"/>
        </w:rPr>
        <w:t xml:space="preserve"> </w:t>
      </w:r>
      <w:r>
        <w:t xml:space="preserve">область существования </w:t>
      </w:r>
      <w:r>
        <w:rPr>
          <w:lang w:val="en-US"/>
        </w:rPr>
        <w:t>Mn</w:t>
      </w:r>
      <w:r>
        <w:t xml:space="preserve"> в виде катиона Mn</w:t>
      </w:r>
      <w:r>
        <w:rPr>
          <w:vertAlign w:val="superscript"/>
        </w:rPr>
        <w:t>2+</w:t>
      </w:r>
      <w:r>
        <w:rPr>
          <w:spacing w:val="-18"/>
        </w:rPr>
        <w:t xml:space="preserve"> </w:t>
      </w:r>
      <w:r>
        <w:t xml:space="preserve">по значениям </w:t>
      </w:r>
      <w:r>
        <w:rPr>
          <w:lang w:val="en-US"/>
        </w:rPr>
        <w:t>Eh</w:t>
      </w:r>
      <w:r>
        <w:rPr>
          <w:spacing w:val="-8"/>
        </w:rPr>
        <w:t xml:space="preserve"> </w:t>
      </w:r>
      <w:r>
        <w:t>меньше</w:t>
      </w:r>
      <w:r>
        <w:rPr>
          <w:spacing w:val="-10"/>
        </w:rPr>
        <w:t xml:space="preserve">, чем в системе </w:t>
      </w:r>
      <w:r w:rsidRPr="005C41D8">
        <w:t>«Mn-H</w:t>
      </w:r>
      <w:r w:rsidRPr="005C41D8">
        <w:rPr>
          <w:vertAlign w:val="subscript"/>
        </w:rPr>
        <w:t>2</w:t>
      </w:r>
      <w:r w:rsidRPr="005C41D8">
        <w:t xml:space="preserve">O» </w:t>
      </w:r>
      <w:r>
        <w:t>и</w:t>
      </w:r>
      <w:r>
        <w:rPr>
          <w:spacing w:val="-10"/>
        </w:rPr>
        <w:t xml:space="preserve"> </w:t>
      </w:r>
      <w:r>
        <w:t>составляет</w:t>
      </w:r>
      <w:r>
        <w:rPr>
          <w:spacing w:val="-7"/>
        </w:rPr>
        <w:t xml:space="preserve"> </w:t>
      </w:r>
      <w:r>
        <w:t>от</w:t>
      </w:r>
      <w:r>
        <w:rPr>
          <w:spacing w:val="-8"/>
        </w:rPr>
        <w:t xml:space="preserve"> </w:t>
      </w:r>
      <w:r>
        <w:t>- 0,3 до -1,25 мВ.</w:t>
      </w:r>
      <w:r>
        <w:rPr>
          <w:spacing w:val="40"/>
        </w:rPr>
        <w:t xml:space="preserve"> </w:t>
      </w:r>
      <w:r>
        <w:t xml:space="preserve">С уменьшением окислительного потенциала во всех значениях рН </w:t>
      </w:r>
      <w:r>
        <w:rPr>
          <w:lang w:val="en-US"/>
        </w:rPr>
        <w:t>Mn</w:t>
      </w:r>
      <w:r>
        <w:t xml:space="preserve"> переходит в сульфидное соединение </w:t>
      </w:r>
      <w:proofErr w:type="spellStart"/>
      <w:r>
        <w:t>MnS</w:t>
      </w:r>
      <w:proofErr w:type="spellEnd"/>
      <w:r>
        <w:t xml:space="preserve">, с повышением потенциала в узкой, щелочной области рН </w:t>
      </w:r>
      <w:proofErr w:type="gramStart"/>
      <w:r>
        <w:t>7-14</w:t>
      </w:r>
      <w:proofErr w:type="gramEnd"/>
      <w:r>
        <w:t xml:space="preserve">. </w:t>
      </w:r>
      <w:proofErr w:type="spellStart"/>
      <w:r>
        <w:t>Mn</w:t>
      </w:r>
      <w:proofErr w:type="spellEnd"/>
      <w:r>
        <w:t xml:space="preserve"> может находиться в виде окси</w:t>
      </w:r>
      <w:r w:rsidR="00F50337">
        <w:t>-</w:t>
      </w:r>
      <w:r>
        <w:t>соединения - сульфата марганца. С увеличением окислительного потенциала</w:t>
      </w:r>
      <w:r>
        <w:rPr>
          <w:spacing w:val="-17"/>
        </w:rPr>
        <w:t xml:space="preserve"> </w:t>
      </w:r>
      <w:r>
        <w:t>при</w:t>
      </w:r>
      <w:r>
        <w:rPr>
          <w:spacing w:val="-5"/>
        </w:rPr>
        <w:t xml:space="preserve"> </w:t>
      </w:r>
      <w:r>
        <w:t>всех</w:t>
      </w:r>
      <w:r>
        <w:rPr>
          <w:spacing w:val="-5"/>
        </w:rPr>
        <w:t xml:space="preserve"> </w:t>
      </w:r>
      <w:r>
        <w:t>значениях</w:t>
      </w:r>
      <w:r>
        <w:rPr>
          <w:spacing w:val="-7"/>
        </w:rPr>
        <w:t xml:space="preserve"> </w:t>
      </w:r>
      <w:r>
        <w:t>рН</w:t>
      </w:r>
      <w:r>
        <w:rPr>
          <w:spacing w:val="-7"/>
        </w:rPr>
        <w:t xml:space="preserve"> </w:t>
      </w:r>
      <w:r>
        <w:t>образуется</w:t>
      </w:r>
      <w:r>
        <w:rPr>
          <w:spacing w:val="-5"/>
        </w:rPr>
        <w:t xml:space="preserve"> </w:t>
      </w:r>
      <w:r>
        <w:t>соединение</w:t>
      </w:r>
      <w:r>
        <w:rPr>
          <w:spacing w:val="-8"/>
        </w:rPr>
        <w:t xml:space="preserve"> </w:t>
      </w:r>
      <w:r>
        <w:t>MnO</w:t>
      </w:r>
      <w:r>
        <w:rPr>
          <w:vertAlign w:val="subscript"/>
        </w:rPr>
        <w:t>2</w:t>
      </w:r>
      <w:r>
        <w:t>,</w:t>
      </w:r>
      <w:r>
        <w:rPr>
          <w:spacing w:val="-7"/>
        </w:rPr>
        <w:t xml:space="preserve"> </w:t>
      </w:r>
      <w:r>
        <w:t>далее</w:t>
      </w:r>
      <w:r>
        <w:rPr>
          <w:spacing w:val="-6"/>
        </w:rPr>
        <w:t xml:space="preserve"> </w:t>
      </w:r>
      <w:r>
        <w:t>-</w:t>
      </w:r>
      <w:r>
        <w:rPr>
          <w:spacing w:val="-8"/>
        </w:rPr>
        <w:t xml:space="preserve"> </w:t>
      </w:r>
      <w:r>
        <w:t>анион MnO</w:t>
      </w:r>
      <w:r w:rsidRPr="00250F6F">
        <w:rPr>
          <w:vertAlign w:val="subscript"/>
        </w:rPr>
        <w:t>4</w:t>
      </w:r>
      <w:r>
        <w:rPr>
          <w:vertAlign w:val="superscript"/>
        </w:rPr>
        <w:t>–</w:t>
      </w:r>
      <w:r>
        <w:t>. Определены следующие устойчивые соединения: MnO</w:t>
      </w:r>
      <w:r>
        <w:rPr>
          <w:vertAlign w:val="subscript"/>
        </w:rPr>
        <w:t xml:space="preserve">2, </w:t>
      </w:r>
      <w:r>
        <w:t>MnO</w:t>
      </w:r>
      <w:r>
        <w:rPr>
          <w:vertAlign w:val="subscript"/>
        </w:rPr>
        <w:t xml:space="preserve">4, </w:t>
      </w:r>
      <w:r>
        <w:t>Mn</w:t>
      </w:r>
      <w:r w:rsidRPr="00085D10">
        <w:rPr>
          <w:vertAlign w:val="subscript"/>
        </w:rPr>
        <w:t>3</w:t>
      </w:r>
      <w:r>
        <w:t>O</w:t>
      </w:r>
      <w:r>
        <w:rPr>
          <w:vertAlign w:val="subscript"/>
        </w:rPr>
        <w:t xml:space="preserve">4, </w:t>
      </w:r>
      <w:proofErr w:type="spellStart"/>
      <w:r>
        <w:t>Mn</w:t>
      </w:r>
      <w:proofErr w:type="spellEnd"/>
      <w:r>
        <w:rPr>
          <w:lang w:val="en-US"/>
        </w:rPr>
        <w:t>S</w:t>
      </w:r>
      <w:r>
        <w:t>O</w:t>
      </w:r>
      <w:r>
        <w:rPr>
          <w:vertAlign w:val="subscript"/>
        </w:rPr>
        <w:t>4</w:t>
      </w:r>
      <w:r w:rsidRPr="00085D10">
        <w:t>*H</w:t>
      </w:r>
      <w:r w:rsidRPr="00085D10">
        <w:rPr>
          <w:vertAlign w:val="subscript"/>
        </w:rPr>
        <w:t>2</w:t>
      </w:r>
      <w:r w:rsidRPr="00085D10">
        <w:t xml:space="preserve">O, </w:t>
      </w:r>
      <w:proofErr w:type="spellStart"/>
      <w:r>
        <w:rPr>
          <w:lang w:val="en-US"/>
        </w:rPr>
        <w:t>MnO</w:t>
      </w:r>
      <w:proofErr w:type="spellEnd"/>
      <w:r w:rsidRPr="00085D10">
        <w:t>*</w:t>
      </w:r>
      <w:proofErr w:type="gramStart"/>
      <w:r>
        <w:rPr>
          <w:lang w:val="en-US"/>
        </w:rPr>
        <w:t>OH</w:t>
      </w:r>
      <w:r w:rsidRPr="00085D10">
        <w:t xml:space="preserve">,  </w:t>
      </w:r>
      <w:proofErr w:type="spellStart"/>
      <w:r>
        <w:t>Mn</w:t>
      </w:r>
      <w:proofErr w:type="spellEnd"/>
      <w:proofErr w:type="gramEnd"/>
      <w:r>
        <w:t>(OH)</w:t>
      </w:r>
      <w:r>
        <w:rPr>
          <w:vertAlign w:val="subscript"/>
        </w:rPr>
        <w:t>2</w:t>
      </w:r>
      <w:r w:rsidRPr="00085D10">
        <w:t>,</w:t>
      </w:r>
      <w:r w:rsidRPr="00085D10">
        <w:rPr>
          <w:vertAlign w:val="subscript"/>
        </w:rPr>
        <w:t xml:space="preserve"> </w:t>
      </w:r>
      <w:proofErr w:type="spellStart"/>
      <w:r w:rsidRPr="00085D10">
        <w:rPr>
          <w:lang w:val="en-US"/>
        </w:rPr>
        <w:t>MnS</w:t>
      </w:r>
      <w:proofErr w:type="spellEnd"/>
      <w:r>
        <w:t xml:space="preserve">, металлический </w:t>
      </w:r>
      <w:r>
        <w:rPr>
          <w:lang w:val="en-US"/>
        </w:rPr>
        <w:t>Mn</w:t>
      </w:r>
      <w:r w:rsidRPr="00085D10">
        <w:t xml:space="preserve"> </w:t>
      </w:r>
      <w:r>
        <w:t xml:space="preserve">и активный </w:t>
      </w:r>
      <w:r>
        <w:rPr>
          <w:lang w:val="en-US"/>
        </w:rPr>
        <w:t>Mn</w:t>
      </w:r>
      <w:r w:rsidRPr="00085D10">
        <w:rPr>
          <w:vertAlign w:val="superscript"/>
        </w:rPr>
        <w:t>2+</w:t>
      </w:r>
      <w:r w:rsidRPr="00085D10">
        <w:t xml:space="preserve">. </w:t>
      </w:r>
    </w:p>
    <w:p w14:paraId="4B85E180" w14:textId="77777777" w:rsidR="00BC61B9" w:rsidRDefault="00BC61B9" w:rsidP="002A3155">
      <w:pPr>
        <w:pStyle w:val="BodyText"/>
        <w:ind w:left="143" w:right="3" w:firstLine="707"/>
        <w:jc w:val="both"/>
      </w:pPr>
      <w:r w:rsidRPr="000352AB">
        <w:t xml:space="preserve">Mn²⁺ активно участвует в природных водах, осаждаясь в виде </w:t>
      </w:r>
      <w:proofErr w:type="spellStart"/>
      <w:r w:rsidRPr="000352AB">
        <w:t>MnO</w:t>
      </w:r>
      <w:proofErr w:type="spellEnd"/>
      <w:r w:rsidRPr="000352AB">
        <w:t xml:space="preserve">₂ в присутствии кислорода. Микроорганизмы могут катализировать восстановление </w:t>
      </w:r>
      <w:proofErr w:type="spellStart"/>
      <w:r w:rsidRPr="000352AB">
        <w:t>MnO</w:t>
      </w:r>
      <w:proofErr w:type="spellEnd"/>
      <w:r w:rsidRPr="000352AB">
        <w:t>₂ до Mn²⁺.</w:t>
      </w:r>
    </w:p>
    <w:p w14:paraId="3B2FB4DF" w14:textId="116BA4B6" w:rsidR="00BC61B9" w:rsidRPr="00202C65" w:rsidRDefault="00BC61B9" w:rsidP="00DD0CB6">
      <w:pPr>
        <w:ind w:firstLine="567"/>
        <w:jc w:val="both"/>
        <w:rPr>
          <w:noProof/>
        </w:rPr>
      </w:pPr>
      <w:r w:rsidRPr="00202C65">
        <w:rPr>
          <w:noProof/>
        </w:rPr>
        <w:t>2.3.1 Поведение и влияние марганца на технологические процессы SX-EW</w:t>
      </w:r>
    </w:p>
    <w:p w14:paraId="52CEC300" w14:textId="77777777" w:rsidR="00BC61B9" w:rsidRDefault="00BC61B9" w:rsidP="00BC61B9">
      <w:pPr>
        <w:pStyle w:val="NormalWeb"/>
        <w:spacing w:before="0" w:beforeAutospacing="0" w:after="0" w:afterAutospacing="0"/>
        <w:ind w:firstLine="567"/>
        <w:jc w:val="both"/>
        <w:rPr>
          <w:sz w:val="28"/>
          <w:szCs w:val="28"/>
        </w:rPr>
      </w:pPr>
      <w:r>
        <w:rPr>
          <w:sz w:val="28"/>
          <w:szCs w:val="28"/>
        </w:rPr>
        <w:t xml:space="preserve">В работе рассмотрено с точки зрения термодинамики влияния марганца как одной из основных примесей при технологическом процессе </w:t>
      </w:r>
      <w:r>
        <w:rPr>
          <w:sz w:val="28"/>
          <w:szCs w:val="28"/>
          <w:lang w:val="en-US"/>
        </w:rPr>
        <w:t>SX</w:t>
      </w:r>
      <w:r w:rsidRPr="00AA5444">
        <w:rPr>
          <w:sz w:val="28"/>
          <w:szCs w:val="28"/>
        </w:rPr>
        <w:t>-</w:t>
      </w:r>
      <w:r>
        <w:rPr>
          <w:sz w:val="28"/>
          <w:szCs w:val="28"/>
          <w:lang w:val="en-US"/>
        </w:rPr>
        <w:t>EW</w:t>
      </w:r>
      <w:r>
        <w:rPr>
          <w:sz w:val="28"/>
          <w:szCs w:val="28"/>
        </w:rPr>
        <w:t>, рассмотрено также его влияние на образование крада</w:t>
      </w:r>
      <w:r w:rsidRPr="003E5DD8">
        <w:rPr>
          <w:sz w:val="28"/>
          <w:szCs w:val="28"/>
        </w:rPr>
        <w:t>.</w:t>
      </w:r>
      <w:r>
        <w:rPr>
          <w:sz w:val="28"/>
          <w:szCs w:val="28"/>
        </w:rPr>
        <w:t xml:space="preserve"> </w:t>
      </w:r>
    </w:p>
    <w:p w14:paraId="611BB183" w14:textId="77777777" w:rsidR="00BC61B9" w:rsidRPr="003E5DD8" w:rsidRDefault="00BC61B9" w:rsidP="00DD0CB6">
      <w:pPr>
        <w:pStyle w:val="NormalWeb"/>
        <w:tabs>
          <w:tab w:val="left" w:pos="993"/>
        </w:tabs>
        <w:spacing w:before="0" w:beforeAutospacing="0" w:after="0" w:afterAutospacing="0"/>
        <w:ind w:firstLine="709"/>
        <w:jc w:val="both"/>
        <w:rPr>
          <w:sz w:val="28"/>
          <w:szCs w:val="28"/>
        </w:rPr>
      </w:pPr>
      <w:r w:rsidRPr="003E5DD8">
        <w:rPr>
          <w:sz w:val="28"/>
          <w:szCs w:val="28"/>
        </w:rPr>
        <w:lastRenderedPageBreak/>
        <w:t>На стадии выщелачивания меди серной кислотой (H₂SO₄) марганец оказывает следующие негативные эффекты:</w:t>
      </w:r>
      <w:r>
        <w:rPr>
          <w:sz w:val="28"/>
          <w:szCs w:val="28"/>
        </w:rPr>
        <w:t xml:space="preserve"> </w:t>
      </w:r>
    </w:p>
    <w:p w14:paraId="7E75D89C" w14:textId="7939EDCC" w:rsidR="00BC61B9" w:rsidRDefault="0052499C" w:rsidP="00DD0CB6">
      <w:pPr>
        <w:numPr>
          <w:ilvl w:val="0"/>
          <w:numId w:val="24"/>
        </w:numPr>
        <w:tabs>
          <w:tab w:val="left" w:pos="993"/>
        </w:tabs>
        <w:ind w:left="0" w:firstLine="709"/>
        <w:jc w:val="both"/>
        <w:rPr>
          <w:rStyle w:val="katex-mathml"/>
        </w:rPr>
      </w:pPr>
      <w:r>
        <w:rPr>
          <w:rStyle w:val="Strong"/>
          <w:b w:val="0"/>
        </w:rPr>
        <w:t>п</w:t>
      </w:r>
      <w:r w:rsidRPr="0052499C">
        <w:rPr>
          <w:rStyle w:val="Strong"/>
          <w:b w:val="0"/>
        </w:rPr>
        <w:t>овышенный расход кислоты объясняется растворением карбоната марганца и восстановлением диоксида марганца в кислой среде по реакции:</w:t>
      </w:r>
      <w:r>
        <w:t xml:space="preserve"> </w:t>
      </w:r>
      <w:r w:rsidR="00BC61B9" w:rsidRPr="00AA5444">
        <w:rPr>
          <w:rStyle w:val="katex-mathml"/>
        </w:rPr>
        <w:t>MnO</w:t>
      </w:r>
      <w:r w:rsidR="00BC61B9" w:rsidRPr="00AA5444">
        <w:rPr>
          <w:rStyle w:val="katex-mathml"/>
          <w:vertAlign w:val="subscript"/>
        </w:rPr>
        <w:t>2</w:t>
      </w:r>
      <w:r w:rsidR="00BC61B9">
        <w:rPr>
          <w:rStyle w:val="katex-mathml"/>
        </w:rPr>
        <w:t xml:space="preserve"> </w:t>
      </w:r>
      <w:r w:rsidR="00BC61B9" w:rsidRPr="00AA5444">
        <w:rPr>
          <w:rStyle w:val="katex-mathml"/>
        </w:rPr>
        <w:t>+</w:t>
      </w:r>
      <w:r w:rsidR="00BC61B9">
        <w:rPr>
          <w:rStyle w:val="katex-mathml"/>
        </w:rPr>
        <w:t xml:space="preserve"> </w:t>
      </w:r>
      <w:r w:rsidR="00BC61B9" w:rsidRPr="00AA5444">
        <w:rPr>
          <w:rStyle w:val="katex-mathml"/>
        </w:rPr>
        <w:t>4H</w:t>
      </w:r>
      <w:r w:rsidR="00BC61B9" w:rsidRPr="00AA5444">
        <w:rPr>
          <w:rStyle w:val="katex-mathml"/>
          <w:vertAlign w:val="superscript"/>
        </w:rPr>
        <w:t>+</w:t>
      </w:r>
      <w:r w:rsidR="00BC61B9" w:rsidRPr="00AA5444">
        <w:rPr>
          <w:rStyle w:val="katex-mathml"/>
        </w:rPr>
        <w:t>→</w:t>
      </w:r>
      <w:r w:rsidR="00BC61B9">
        <w:rPr>
          <w:rStyle w:val="katex-mathml"/>
        </w:rPr>
        <w:t xml:space="preserve"> </w:t>
      </w:r>
      <w:r w:rsidR="00BC61B9" w:rsidRPr="00AA5444">
        <w:rPr>
          <w:rStyle w:val="katex-mathml"/>
        </w:rPr>
        <w:t>Mn</w:t>
      </w:r>
      <w:r w:rsidR="00BC61B9" w:rsidRPr="00AA5444">
        <w:rPr>
          <w:rStyle w:val="katex-mathml"/>
          <w:vertAlign w:val="superscript"/>
        </w:rPr>
        <w:t>2+</w:t>
      </w:r>
      <w:r w:rsidR="00BC61B9">
        <w:rPr>
          <w:rStyle w:val="katex-mathml"/>
          <w:vertAlign w:val="superscript"/>
        </w:rPr>
        <w:t xml:space="preserve"> </w:t>
      </w:r>
      <w:r w:rsidR="00BC61B9" w:rsidRPr="00AA5444">
        <w:rPr>
          <w:rStyle w:val="katex-mathml"/>
        </w:rPr>
        <w:t>+</w:t>
      </w:r>
      <w:r w:rsidR="00BC61B9">
        <w:rPr>
          <w:rStyle w:val="katex-mathml"/>
        </w:rPr>
        <w:t xml:space="preserve"> </w:t>
      </w:r>
      <w:r w:rsidR="00BC61B9" w:rsidRPr="00AA5444">
        <w:rPr>
          <w:rStyle w:val="katex-mathml"/>
        </w:rPr>
        <w:t>2H</w:t>
      </w:r>
      <w:r w:rsidR="00BC61B9" w:rsidRPr="00AA5444">
        <w:rPr>
          <w:rStyle w:val="katex-mathml"/>
          <w:vertAlign w:val="subscript"/>
        </w:rPr>
        <w:t>2</w:t>
      </w:r>
      <w:r w:rsidR="00BC61B9" w:rsidRPr="00AA5444">
        <w:rPr>
          <w:rStyle w:val="katex-mathml"/>
        </w:rPr>
        <w:t>O</w:t>
      </w:r>
      <w:r w:rsidR="00BC61B9">
        <w:rPr>
          <w:rStyle w:val="katex-mathml"/>
        </w:rPr>
        <w:t>;</w:t>
      </w:r>
      <w:r w:rsidR="00BC61B9" w:rsidRPr="00AA5444">
        <w:rPr>
          <w:rStyle w:val="katex-mathml"/>
        </w:rPr>
        <w:t xml:space="preserve"> </w:t>
      </w:r>
    </w:p>
    <w:p w14:paraId="0A03D9B4" w14:textId="77777777" w:rsidR="00BC61B9" w:rsidRPr="00AA5444" w:rsidRDefault="00BC61B9" w:rsidP="00DD0CB6">
      <w:pPr>
        <w:numPr>
          <w:ilvl w:val="0"/>
          <w:numId w:val="24"/>
        </w:numPr>
        <w:tabs>
          <w:tab w:val="left" w:pos="993"/>
        </w:tabs>
        <w:ind w:left="0" w:firstLine="709"/>
        <w:jc w:val="both"/>
      </w:pPr>
      <w:r>
        <w:rPr>
          <w:rStyle w:val="Strong"/>
          <w:b w:val="0"/>
        </w:rPr>
        <w:t>с</w:t>
      </w:r>
      <w:r w:rsidRPr="00AA5444">
        <w:rPr>
          <w:rStyle w:val="Strong"/>
          <w:b w:val="0"/>
        </w:rPr>
        <w:t>орбция марганца на поверхностях минералов меди</w:t>
      </w:r>
      <w:r w:rsidRPr="00AA5444">
        <w:t xml:space="preserve">, что </w:t>
      </w:r>
      <w:r>
        <w:t>может затруднять их растворение;</w:t>
      </w:r>
    </w:p>
    <w:p w14:paraId="50C379C6" w14:textId="482EB671" w:rsidR="00BC61B9" w:rsidRPr="003E5DD8" w:rsidRDefault="00BC61B9" w:rsidP="00DD0CB6">
      <w:pPr>
        <w:numPr>
          <w:ilvl w:val="0"/>
          <w:numId w:val="24"/>
        </w:numPr>
        <w:tabs>
          <w:tab w:val="left" w:pos="993"/>
        </w:tabs>
        <w:ind w:left="0" w:firstLine="709"/>
        <w:jc w:val="both"/>
      </w:pPr>
      <w:r>
        <w:rPr>
          <w:rStyle w:val="Strong"/>
          <w:b w:val="0"/>
        </w:rPr>
        <w:t>с</w:t>
      </w:r>
      <w:r w:rsidRPr="003E5DD8">
        <w:rPr>
          <w:rStyle w:val="Strong"/>
          <w:b w:val="0"/>
        </w:rPr>
        <w:t xml:space="preserve">опутствующее окисление и образование </w:t>
      </w:r>
      <w:proofErr w:type="spellStart"/>
      <w:r w:rsidRPr="003E5DD8">
        <w:rPr>
          <w:rStyle w:val="Strong"/>
          <w:b w:val="0"/>
        </w:rPr>
        <w:t>MnO</w:t>
      </w:r>
      <w:proofErr w:type="spellEnd"/>
      <w:r w:rsidRPr="003E5DD8">
        <w:rPr>
          <w:rStyle w:val="Strong"/>
          <w:b w:val="0"/>
        </w:rPr>
        <w:t>₄⁻ (перманганат-ионов)</w:t>
      </w:r>
      <w:r w:rsidRPr="003E5DD8">
        <w:t xml:space="preserve"> в окислительных условиях, что может приводить к нежелательным побочным реакциям с органическими экстрагентами</w:t>
      </w:r>
      <w:r w:rsidR="0052499C">
        <w:t>.</w:t>
      </w:r>
    </w:p>
    <w:p w14:paraId="76238149" w14:textId="77777777" w:rsidR="00BC61B9" w:rsidRPr="00AA5444" w:rsidRDefault="00BC61B9" w:rsidP="00DD0CB6">
      <w:pPr>
        <w:pStyle w:val="Heading3"/>
        <w:tabs>
          <w:tab w:val="left" w:pos="993"/>
        </w:tabs>
        <w:spacing w:before="0"/>
        <w:ind w:firstLine="709"/>
        <w:jc w:val="both"/>
        <w:rPr>
          <w:rFonts w:ascii="Times New Roman" w:hAnsi="Times New Roman"/>
          <w:color w:val="auto"/>
          <w:sz w:val="28"/>
          <w:szCs w:val="28"/>
        </w:rPr>
      </w:pPr>
      <w:r w:rsidRPr="003E5DD8">
        <w:rPr>
          <w:rStyle w:val="Strong"/>
          <w:rFonts w:ascii="Times New Roman" w:hAnsi="Times New Roman"/>
          <w:b w:val="0"/>
          <w:bCs/>
          <w:color w:val="auto"/>
          <w:sz w:val="28"/>
          <w:szCs w:val="28"/>
        </w:rPr>
        <w:t>Влияние марганца на жидкостную экстракцию меди (SX)</w:t>
      </w:r>
      <w:r>
        <w:rPr>
          <w:rStyle w:val="Strong"/>
          <w:rFonts w:ascii="Times New Roman" w:hAnsi="Times New Roman"/>
          <w:b w:val="0"/>
          <w:bCs/>
          <w:color w:val="auto"/>
          <w:sz w:val="28"/>
          <w:szCs w:val="28"/>
        </w:rPr>
        <w:t>, м</w:t>
      </w:r>
      <w:r w:rsidRPr="00AA5444">
        <w:rPr>
          <w:rFonts w:ascii="Times New Roman" w:hAnsi="Times New Roman"/>
          <w:color w:val="auto"/>
          <w:sz w:val="28"/>
          <w:szCs w:val="28"/>
        </w:rPr>
        <w:t>арганец значительно ухудшает процесс жидкостной экстракции меди, поскольку:</w:t>
      </w:r>
    </w:p>
    <w:p w14:paraId="4B23BDFD" w14:textId="51DE5FF8" w:rsidR="00BC61B9" w:rsidRDefault="00BC61B9" w:rsidP="00DD0CB6">
      <w:pPr>
        <w:numPr>
          <w:ilvl w:val="0"/>
          <w:numId w:val="25"/>
        </w:numPr>
        <w:tabs>
          <w:tab w:val="left" w:pos="993"/>
        </w:tabs>
        <w:ind w:left="0" w:firstLine="709"/>
        <w:jc w:val="both"/>
        <w:rPr>
          <w:rStyle w:val="Strong"/>
          <w:b w:val="0"/>
        </w:rPr>
      </w:pPr>
      <w:r w:rsidRPr="003E5DD8">
        <w:rPr>
          <w:rStyle w:val="Strong"/>
          <w:b w:val="0"/>
        </w:rPr>
        <w:t>Mn²⁺ и Mn³⁺ взаимодействуют с экстрагентами (</w:t>
      </w:r>
      <w:proofErr w:type="spellStart"/>
      <w:r w:rsidRPr="003E5DD8">
        <w:rPr>
          <w:rStyle w:val="Strong"/>
          <w:b w:val="0"/>
        </w:rPr>
        <w:t>оксимами</w:t>
      </w:r>
      <w:proofErr w:type="spellEnd"/>
      <w:r w:rsidRPr="003E5DD8">
        <w:rPr>
          <w:rStyle w:val="Strong"/>
          <w:b w:val="0"/>
        </w:rPr>
        <w:t>), снижая их селективность</w:t>
      </w:r>
      <w:r w:rsidR="0052499C">
        <w:t>;</w:t>
      </w:r>
    </w:p>
    <w:p w14:paraId="4AA11935" w14:textId="3C80DC65" w:rsidR="00E07A50" w:rsidRPr="00E07A50" w:rsidRDefault="00E07A50" w:rsidP="00E07A50">
      <w:pPr>
        <w:numPr>
          <w:ilvl w:val="0"/>
          <w:numId w:val="24"/>
        </w:numPr>
        <w:tabs>
          <w:tab w:val="left" w:pos="993"/>
        </w:tabs>
        <w:ind w:left="0" w:firstLine="709"/>
        <w:jc w:val="both"/>
        <w:rPr>
          <w:rStyle w:val="Strong"/>
          <w:b w:val="0"/>
        </w:rPr>
      </w:pPr>
      <w:r w:rsidRPr="00E07A50">
        <w:rPr>
          <w:rStyle w:val="Strong"/>
          <w:b w:val="0"/>
        </w:rPr>
        <w:t>образование крада и межфазных взвесей на границе раздела фаз в процессе SX, которая ухудшает экстракцию меди. Марганец способствует образованию крада по следующим причинам</w:t>
      </w:r>
      <w:r w:rsidR="0052499C">
        <w:t>;</w:t>
      </w:r>
    </w:p>
    <w:p w14:paraId="353C5F1D" w14:textId="628EC39D" w:rsidR="00BC61B9" w:rsidRPr="003E5DD8" w:rsidRDefault="00BC61B9" w:rsidP="00DD0CB6">
      <w:pPr>
        <w:numPr>
          <w:ilvl w:val="0"/>
          <w:numId w:val="25"/>
        </w:numPr>
        <w:tabs>
          <w:tab w:val="left" w:pos="993"/>
        </w:tabs>
        <w:ind w:left="0" w:firstLine="709"/>
        <w:jc w:val="both"/>
      </w:pPr>
      <w:r>
        <w:rPr>
          <w:rStyle w:val="Strong"/>
          <w:b w:val="0"/>
        </w:rPr>
        <w:t>м</w:t>
      </w:r>
      <w:r w:rsidRPr="003E5DD8">
        <w:rPr>
          <w:rStyle w:val="Strong"/>
          <w:b w:val="0"/>
        </w:rPr>
        <w:t>арганец способствует образованию межфазных взвесей (</w:t>
      </w:r>
      <w:proofErr w:type="spellStart"/>
      <w:r w:rsidRPr="003E5DD8">
        <w:rPr>
          <w:rStyle w:val="Strong"/>
          <w:b w:val="0"/>
        </w:rPr>
        <w:t>crud</w:t>
      </w:r>
      <w:proofErr w:type="spellEnd"/>
      <w:r w:rsidRPr="003E5DD8">
        <w:rPr>
          <w:rStyle w:val="Strong"/>
          <w:b w:val="0"/>
        </w:rPr>
        <w:t>)</w:t>
      </w:r>
      <w:r w:rsidRPr="003E5DD8">
        <w:t>, так как он может образовывать оксиды и гидроксиды при изменении pH</w:t>
      </w:r>
      <w:r w:rsidR="0052499C">
        <w:t>;</w:t>
      </w:r>
    </w:p>
    <w:p w14:paraId="6819AAF5" w14:textId="232658E0" w:rsidR="00BC61B9" w:rsidRDefault="00BC61B9" w:rsidP="00DD0CB6">
      <w:pPr>
        <w:numPr>
          <w:ilvl w:val="0"/>
          <w:numId w:val="25"/>
        </w:numPr>
        <w:tabs>
          <w:tab w:val="left" w:pos="993"/>
        </w:tabs>
        <w:ind w:left="0" w:firstLine="709"/>
        <w:jc w:val="both"/>
      </w:pPr>
      <w:r>
        <w:rPr>
          <w:rStyle w:val="Strong"/>
          <w:b w:val="0"/>
        </w:rPr>
        <w:t>о</w:t>
      </w:r>
      <w:r w:rsidRPr="003E5DD8">
        <w:rPr>
          <w:rStyle w:val="Strong"/>
          <w:b w:val="0"/>
        </w:rPr>
        <w:t xml:space="preserve">бразование </w:t>
      </w:r>
      <w:proofErr w:type="spellStart"/>
      <w:r w:rsidRPr="003E5DD8">
        <w:rPr>
          <w:rStyle w:val="Strong"/>
          <w:b w:val="0"/>
        </w:rPr>
        <w:t>MnO</w:t>
      </w:r>
      <w:proofErr w:type="spellEnd"/>
      <w:r w:rsidRPr="003E5DD8">
        <w:rPr>
          <w:rStyle w:val="Strong"/>
          <w:b w:val="0"/>
        </w:rPr>
        <w:t>₂ на границе раздела фаз</w:t>
      </w:r>
      <w:r w:rsidRPr="003E5DD8">
        <w:t xml:space="preserve"> снижает эффективность фазового разделения и приводит к загрязнению органической фазы</w:t>
      </w:r>
      <w:r w:rsidR="0052499C">
        <w:t>;</w:t>
      </w:r>
    </w:p>
    <w:p w14:paraId="5413E956" w14:textId="6D20DB15" w:rsidR="00E07A50" w:rsidRPr="00E07A50" w:rsidRDefault="00E07A50" w:rsidP="00E07A50">
      <w:pPr>
        <w:numPr>
          <w:ilvl w:val="0"/>
          <w:numId w:val="25"/>
        </w:numPr>
        <w:tabs>
          <w:tab w:val="left" w:pos="993"/>
        </w:tabs>
        <w:ind w:left="0" w:firstLine="709"/>
        <w:jc w:val="both"/>
        <w:rPr>
          <w:rStyle w:val="Strong"/>
          <w:b w:val="0"/>
        </w:rPr>
      </w:pPr>
      <w:r w:rsidRPr="00E07A50">
        <w:rPr>
          <w:rStyle w:val="Strong"/>
          <w:b w:val="0"/>
        </w:rPr>
        <w:t xml:space="preserve">окисление Mn²⁺ до Mn³⁺ или </w:t>
      </w:r>
      <w:proofErr w:type="spellStart"/>
      <w:r w:rsidRPr="00E07A50">
        <w:rPr>
          <w:rStyle w:val="Strong"/>
          <w:b w:val="0"/>
        </w:rPr>
        <w:t>MnO</w:t>
      </w:r>
      <w:proofErr w:type="spellEnd"/>
      <w:r w:rsidRPr="00E07A50">
        <w:rPr>
          <w:rStyle w:val="Strong"/>
          <w:b w:val="0"/>
        </w:rPr>
        <w:t>₂ при контакте с воздухом → образование коллоидных частиц, которые стабилизируют межфазную эмульсию</w:t>
      </w:r>
      <w:r w:rsidR="0052499C">
        <w:t>;</w:t>
      </w:r>
    </w:p>
    <w:p w14:paraId="1AEB5D23" w14:textId="2AC9A3B7" w:rsidR="00E07A50" w:rsidRPr="00E07A50" w:rsidRDefault="00E07A50" w:rsidP="00E07A50">
      <w:pPr>
        <w:numPr>
          <w:ilvl w:val="0"/>
          <w:numId w:val="25"/>
        </w:numPr>
        <w:tabs>
          <w:tab w:val="left" w:pos="993"/>
        </w:tabs>
        <w:ind w:left="0" w:firstLine="709"/>
        <w:jc w:val="both"/>
        <w:rPr>
          <w:rStyle w:val="Strong"/>
          <w:b w:val="0"/>
        </w:rPr>
      </w:pPr>
      <w:r w:rsidRPr="00E07A50">
        <w:rPr>
          <w:rStyle w:val="Strong"/>
          <w:b w:val="0"/>
        </w:rPr>
        <w:t xml:space="preserve">гидролиз Mn³⁺ и выпадение </w:t>
      </w:r>
      <w:proofErr w:type="spellStart"/>
      <w:proofErr w:type="gramStart"/>
      <w:r w:rsidRPr="00E07A50">
        <w:rPr>
          <w:rStyle w:val="Strong"/>
          <w:b w:val="0"/>
        </w:rPr>
        <w:t>Mn</w:t>
      </w:r>
      <w:proofErr w:type="spellEnd"/>
      <w:r w:rsidRPr="00E07A50">
        <w:rPr>
          <w:rStyle w:val="Strong"/>
          <w:b w:val="0"/>
        </w:rPr>
        <w:t>(</w:t>
      </w:r>
      <w:proofErr w:type="gramEnd"/>
      <w:r w:rsidRPr="00E07A50">
        <w:rPr>
          <w:rStyle w:val="Strong"/>
          <w:b w:val="0"/>
        </w:rPr>
        <w:t>OH)₃ при повышении pH → образуются гелеобразные осадки, которые сложно отделяются</w:t>
      </w:r>
      <w:r w:rsidR="0052499C">
        <w:t>;</w:t>
      </w:r>
    </w:p>
    <w:p w14:paraId="5260D9D6" w14:textId="77777777" w:rsidR="00E07A50" w:rsidRPr="00E07A50" w:rsidRDefault="00E07A50" w:rsidP="00E07A50">
      <w:pPr>
        <w:numPr>
          <w:ilvl w:val="0"/>
          <w:numId w:val="25"/>
        </w:numPr>
        <w:tabs>
          <w:tab w:val="left" w:pos="993"/>
        </w:tabs>
        <w:ind w:left="0" w:firstLine="709"/>
        <w:jc w:val="both"/>
        <w:rPr>
          <w:rStyle w:val="Strong"/>
          <w:b w:val="0"/>
        </w:rPr>
      </w:pPr>
      <w:r w:rsidRPr="00E07A50">
        <w:rPr>
          <w:rStyle w:val="Strong"/>
          <w:b w:val="0"/>
        </w:rPr>
        <w:t>сорбция марганца на органических экстрагентах → снижает их селективность и способствует образованию вязких межфазных взвесей.</w:t>
      </w:r>
    </w:p>
    <w:p w14:paraId="3BC06786" w14:textId="77777777" w:rsidR="00BC61B9" w:rsidRPr="00AA5444" w:rsidRDefault="00BC61B9" w:rsidP="00DD0CB6">
      <w:pPr>
        <w:pStyle w:val="Heading3"/>
        <w:tabs>
          <w:tab w:val="left" w:pos="993"/>
        </w:tabs>
        <w:spacing w:before="0"/>
        <w:ind w:firstLine="709"/>
        <w:jc w:val="both"/>
        <w:rPr>
          <w:rFonts w:ascii="Times New Roman" w:hAnsi="Times New Roman"/>
          <w:color w:val="auto"/>
          <w:sz w:val="28"/>
          <w:szCs w:val="28"/>
        </w:rPr>
      </w:pPr>
      <w:r>
        <w:rPr>
          <w:rStyle w:val="Strong"/>
          <w:rFonts w:ascii="Times New Roman" w:hAnsi="Times New Roman"/>
          <w:b w:val="0"/>
          <w:bCs/>
          <w:color w:val="auto"/>
          <w:sz w:val="28"/>
          <w:szCs w:val="28"/>
        </w:rPr>
        <w:t>В</w:t>
      </w:r>
      <w:r w:rsidRPr="003E5DD8">
        <w:rPr>
          <w:rStyle w:val="Strong"/>
          <w:rFonts w:ascii="Times New Roman" w:hAnsi="Times New Roman"/>
          <w:b w:val="0"/>
          <w:bCs/>
          <w:color w:val="auto"/>
          <w:sz w:val="28"/>
          <w:szCs w:val="28"/>
        </w:rPr>
        <w:t>лияние марганца на электролитическое осаждение меди (EW)</w:t>
      </w:r>
      <w:r>
        <w:rPr>
          <w:rStyle w:val="Strong"/>
          <w:rFonts w:ascii="Times New Roman" w:hAnsi="Times New Roman"/>
          <w:b w:val="0"/>
          <w:bCs/>
          <w:color w:val="auto"/>
          <w:sz w:val="28"/>
          <w:szCs w:val="28"/>
        </w:rPr>
        <w:t>, м</w:t>
      </w:r>
      <w:r w:rsidRPr="00AA5444">
        <w:rPr>
          <w:rFonts w:ascii="Times New Roman" w:hAnsi="Times New Roman"/>
          <w:color w:val="auto"/>
          <w:sz w:val="28"/>
          <w:szCs w:val="28"/>
        </w:rPr>
        <w:t>арганец может негативно повлиять на процесс электролиза меди:</w:t>
      </w:r>
    </w:p>
    <w:p w14:paraId="1553BA93" w14:textId="3099CCC3" w:rsidR="00E07A50" w:rsidRPr="00E07A50" w:rsidRDefault="005B0841" w:rsidP="005B0841">
      <w:pPr>
        <w:numPr>
          <w:ilvl w:val="0"/>
          <w:numId w:val="26"/>
        </w:numPr>
        <w:tabs>
          <w:tab w:val="clear" w:pos="720"/>
          <w:tab w:val="num" w:pos="360"/>
          <w:tab w:val="left" w:pos="993"/>
        </w:tabs>
        <w:ind w:left="0" w:firstLine="709"/>
        <w:jc w:val="both"/>
        <w:rPr>
          <w:rStyle w:val="Strong"/>
          <w:b w:val="0"/>
        </w:rPr>
      </w:pPr>
      <w:r>
        <w:rPr>
          <w:rStyle w:val="Strong"/>
          <w:b w:val="0"/>
        </w:rPr>
        <w:t>о</w:t>
      </w:r>
      <w:r w:rsidR="00E07A50" w:rsidRPr="00E07A50">
        <w:rPr>
          <w:rStyle w:val="Strong"/>
          <w:b w:val="0"/>
        </w:rPr>
        <w:t xml:space="preserve">бразование </w:t>
      </w:r>
      <w:proofErr w:type="spellStart"/>
      <w:r w:rsidR="00E07A50" w:rsidRPr="00E07A50">
        <w:rPr>
          <w:rStyle w:val="Strong"/>
          <w:b w:val="0"/>
        </w:rPr>
        <w:t>труднофильтруемых</w:t>
      </w:r>
      <w:proofErr w:type="spellEnd"/>
      <w:r w:rsidR="00E07A50" w:rsidRPr="00E07A50">
        <w:rPr>
          <w:rStyle w:val="Strong"/>
          <w:b w:val="0"/>
        </w:rPr>
        <w:t xml:space="preserve"> осадков – окисление марганца приводит к образованию </w:t>
      </w:r>
      <w:proofErr w:type="spellStart"/>
      <w:r w:rsidR="00E07A50" w:rsidRPr="00E07A50">
        <w:rPr>
          <w:rStyle w:val="Strong"/>
          <w:b w:val="0"/>
        </w:rPr>
        <w:t>MnO</w:t>
      </w:r>
      <w:proofErr w:type="spellEnd"/>
      <w:r w:rsidR="00E07A50" w:rsidRPr="00E07A50">
        <w:rPr>
          <w:rStyle w:val="Strong"/>
          <w:b w:val="0"/>
        </w:rPr>
        <w:t>₂, который осаждается на катоде, загрязняя осажденную медь и ухудшая ее качество.</w:t>
      </w:r>
    </w:p>
    <w:p w14:paraId="5224E60C" w14:textId="77777777" w:rsidR="005B0841" w:rsidRDefault="005B0841" w:rsidP="0073015D">
      <w:pPr>
        <w:pStyle w:val="Heading2"/>
        <w:tabs>
          <w:tab w:val="left" w:pos="1134"/>
        </w:tabs>
        <w:spacing w:before="0" w:after="0"/>
        <w:ind w:firstLine="709"/>
        <w:jc w:val="both"/>
        <w:rPr>
          <w:rStyle w:val="Strong"/>
          <w:rFonts w:ascii="Times New Roman" w:hAnsi="Times New Roman"/>
          <w:bCs w:val="0"/>
          <w:i w:val="0"/>
          <w:iCs w:val="0"/>
          <w:lang w:eastAsia="ru-RU"/>
        </w:rPr>
      </w:pPr>
      <w:r>
        <w:rPr>
          <w:rStyle w:val="Strong"/>
          <w:rFonts w:ascii="Times New Roman" w:hAnsi="Times New Roman"/>
          <w:bCs w:val="0"/>
          <w:i w:val="0"/>
          <w:iCs w:val="0"/>
          <w:lang w:eastAsia="ru-RU"/>
        </w:rPr>
        <w:t xml:space="preserve">-  </w:t>
      </w:r>
      <w:r w:rsidRPr="005B0841">
        <w:rPr>
          <w:rStyle w:val="Strong"/>
          <w:rFonts w:ascii="Times New Roman" w:hAnsi="Times New Roman"/>
          <w:bCs w:val="0"/>
          <w:i w:val="0"/>
          <w:iCs w:val="0"/>
          <w:lang w:eastAsia="ru-RU"/>
        </w:rPr>
        <w:t>поддержание оптимального соотношения марганца и железа (</w:t>
      </w:r>
      <w:proofErr w:type="spellStart"/>
      <w:r w:rsidRPr="005B0841">
        <w:rPr>
          <w:rStyle w:val="Strong"/>
          <w:rFonts w:ascii="Times New Roman" w:hAnsi="Times New Roman"/>
          <w:bCs w:val="0"/>
          <w:i w:val="0"/>
          <w:iCs w:val="0"/>
          <w:lang w:eastAsia="ru-RU"/>
        </w:rPr>
        <w:t>Mn</w:t>
      </w:r>
      <w:proofErr w:type="spellEnd"/>
      <w:r w:rsidRPr="005B0841">
        <w:rPr>
          <w:rStyle w:val="Strong"/>
          <w:rFonts w:ascii="Times New Roman" w:hAnsi="Times New Roman"/>
          <w:bCs w:val="0"/>
          <w:i w:val="0"/>
          <w:iCs w:val="0"/>
          <w:lang w:eastAsia="ru-RU"/>
        </w:rPr>
        <w:t xml:space="preserve">/Fe) в электролите является ключевым фактором, влияющим на эффективность использования тока, энергопотребление и качество катодной меди. Избыток марганца приводит к образованию </w:t>
      </w:r>
      <w:proofErr w:type="spellStart"/>
      <w:r w:rsidRPr="005B0841">
        <w:rPr>
          <w:rStyle w:val="Strong"/>
          <w:rFonts w:ascii="Times New Roman" w:hAnsi="Times New Roman"/>
          <w:bCs w:val="0"/>
          <w:i w:val="0"/>
          <w:iCs w:val="0"/>
          <w:lang w:eastAsia="ru-RU"/>
        </w:rPr>
        <w:t>MnO</w:t>
      </w:r>
      <w:proofErr w:type="spellEnd"/>
      <w:r w:rsidRPr="005B0841">
        <w:rPr>
          <w:rStyle w:val="Strong"/>
          <w:rFonts w:ascii="Times New Roman" w:hAnsi="Times New Roman"/>
          <w:bCs w:val="0"/>
          <w:i w:val="0"/>
          <w:iCs w:val="0"/>
          <w:lang w:eastAsia="ru-RU"/>
        </w:rPr>
        <w:t xml:space="preserve">₂, который осаждается на катоде, загрязняя медь, а также увеличивает катодное перенапряжение, повышая расход энергии. В то же время избыток трехвалентного железа (Fe³⁺) действует как сильный окислитель, способствуя окислению Cu²⁺ в Cu³⁺, что дестабилизирует электролит и приводит к паразитному потреблению тока при восстановлении Fe³⁺ до Fe²⁺. Кроме того, это ускоряет растворение анодов, увеличивая содержание примесей в системе. Нарушение баланса </w:t>
      </w:r>
      <w:proofErr w:type="spellStart"/>
      <w:r w:rsidRPr="005B0841">
        <w:rPr>
          <w:rStyle w:val="Strong"/>
          <w:rFonts w:ascii="Times New Roman" w:hAnsi="Times New Roman"/>
          <w:bCs w:val="0"/>
          <w:i w:val="0"/>
          <w:iCs w:val="0"/>
          <w:lang w:eastAsia="ru-RU"/>
        </w:rPr>
        <w:t>Mn</w:t>
      </w:r>
      <w:proofErr w:type="spellEnd"/>
      <w:r w:rsidRPr="005B0841">
        <w:rPr>
          <w:rStyle w:val="Strong"/>
          <w:rFonts w:ascii="Times New Roman" w:hAnsi="Times New Roman"/>
          <w:bCs w:val="0"/>
          <w:i w:val="0"/>
          <w:iCs w:val="0"/>
          <w:lang w:eastAsia="ru-RU"/>
        </w:rPr>
        <w:t xml:space="preserve">/Fe снижает селективность процесса, уменьшает выход меди по току из-за конкурирующих восстановительных реакций и повышает операционные затраты. Поэтому строгий контроль соотношения </w:t>
      </w:r>
      <w:proofErr w:type="spellStart"/>
      <w:r w:rsidRPr="005B0841">
        <w:rPr>
          <w:rStyle w:val="Strong"/>
          <w:rFonts w:ascii="Times New Roman" w:hAnsi="Times New Roman"/>
          <w:bCs w:val="0"/>
          <w:i w:val="0"/>
          <w:iCs w:val="0"/>
          <w:lang w:eastAsia="ru-RU"/>
        </w:rPr>
        <w:t>Mn</w:t>
      </w:r>
      <w:proofErr w:type="spellEnd"/>
      <w:r w:rsidRPr="005B0841">
        <w:rPr>
          <w:rStyle w:val="Strong"/>
          <w:rFonts w:ascii="Times New Roman" w:hAnsi="Times New Roman"/>
          <w:bCs w:val="0"/>
          <w:i w:val="0"/>
          <w:iCs w:val="0"/>
          <w:lang w:eastAsia="ru-RU"/>
        </w:rPr>
        <w:t xml:space="preserve">/Fe необходим для оптимизации </w:t>
      </w:r>
      <w:r w:rsidRPr="005B0841">
        <w:rPr>
          <w:rStyle w:val="Strong"/>
          <w:rFonts w:ascii="Times New Roman" w:hAnsi="Times New Roman"/>
          <w:bCs w:val="0"/>
          <w:i w:val="0"/>
          <w:iCs w:val="0"/>
          <w:lang w:eastAsia="ru-RU"/>
        </w:rPr>
        <w:lastRenderedPageBreak/>
        <w:t>энергопотребления, повышения селективности извлечения меди и обеспечения стабильности и экономической эффективности процесса SX-EW.</w:t>
      </w:r>
    </w:p>
    <w:p w14:paraId="5DB1B240" w14:textId="1E5C3333" w:rsidR="00BC61B9" w:rsidRPr="007B3B0C" w:rsidRDefault="00BC61B9" w:rsidP="0073015D">
      <w:pPr>
        <w:pStyle w:val="Heading2"/>
        <w:tabs>
          <w:tab w:val="left" w:pos="1134"/>
        </w:tabs>
        <w:spacing w:before="0" w:after="0"/>
        <w:ind w:firstLine="709"/>
        <w:jc w:val="both"/>
        <w:rPr>
          <w:rFonts w:ascii="Times New Roman" w:hAnsi="Times New Roman"/>
          <w:b w:val="0"/>
          <w:i w:val="0"/>
        </w:rPr>
      </w:pPr>
      <w:r w:rsidRPr="007B3B0C">
        <w:rPr>
          <w:rStyle w:val="Strong"/>
          <w:rFonts w:ascii="Times New Roman" w:hAnsi="Times New Roman"/>
          <w:bCs w:val="0"/>
          <w:i w:val="0"/>
        </w:rPr>
        <w:t xml:space="preserve">Одними из методов устранения влияния марганца, как примеси на процессы </w:t>
      </w:r>
      <w:r w:rsidRPr="007B3B0C">
        <w:rPr>
          <w:rStyle w:val="Strong"/>
          <w:rFonts w:ascii="Times New Roman" w:hAnsi="Times New Roman"/>
          <w:bCs w:val="0"/>
          <w:i w:val="0"/>
          <w:lang w:val="en-US"/>
        </w:rPr>
        <w:t>SX</w:t>
      </w:r>
      <w:r w:rsidRPr="007B3B0C">
        <w:rPr>
          <w:rStyle w:val="Strong"/>
          <w:rFonts w:ascii="Times New Roman" w:hAnsi="Times New Roman"/>
          <w:bCs w:val="0"/>
          <w:i w:val="0"/>
        </w:rPr>
        <w:t>-</w:t>
      </w:r>
      <w:r w:rsidRPr="007B3B0C">
        <w:rPr>
          <w:rStyle w:val="Strong"/>
          <w:rFonts w:ascii="Times New Roman" w:hAnsi="Times New Roman"/>
          <w:bCs w:val="0"/>
          <w:i w:val="0"/>
          <w:lang w:val="en-US"/>
        </w:rPr>
        <w:t>EW</w:t>
      </w:r>
      <w:r w:rsidRPr="007B3B0C">
        <w:rPr>
          <w:rStyle w:val="Strong"/>
          <w:rFonts w:ascii="Times New Roman" w:hAnsi="Times New Roman"/>
          <w:bCs w:val="0"/>
          <w:i w:val="0"/>
        </w:rPr>
        <w:t xml:space="preserve"> могут быть следующие мероприятия: </w:t>
      </w:r>
    </w:p>
    <w:p w14:paraId="05101BC4" w14:textId="77777777" w:rsidR="00BC61B9" w:rsidRPr="007B3B0C" w:rsidRDefault="00BC61B9" w:rsidP="00A65273">
      <w:pPr>
        <w:pStyle w:val="Heading3"/>
        <w:numPr>
          <w:ilvl w:val="0"/>
          <w:numId w:val="31"/>
        </w:numPr>
        <w:spacing w:before="0"/>
        <w:jc w:val="both"/>
        <w:rPr>
          <w:rFonts w:ascii="Times New Roman" w:hAnsi="Times New Roman"/>
          <w:color w:val="auto"/>
          <w:sz w:val="28"/>
          <w:szCs w:val="28"/>
        </w:rPr>
      </w:pPr>
      <w:r w:rsidRPr="007B3B0C">
        <w:rPr>
          <w:rStyle w:val="Strong"/>
          <w:rFonts w:ascii="Times New Roman" w:hAnsi="Times New Roman"/>
          <w:b w:val="0"/>
          <w:bCs/>
          <w:color w:val="auto"/>
          <w:sz w:val="28"/>
          <w:szCs w:val="28"/>
        </w:rPr>
        <w:t>Контроль растворимости марганца на стадии выщелачивания:</w:t>
      </w:r>
    </w:p>
    <w:p w14:paraId="5605F1DD" w14:textId="77777777" w:rsidR="00BC61B9" w:rsidRPr="007B3B0C" w:rsidRDefault="00BC61B9" w:rsidP="0073015D">
      <w:pPr>
        <w:numPr>
          <w:ilvl w:val="0"/>
          <w:numId w:val="28"/>
        </w:numPr>
        <w:tabs>
          <w:tab w:val="left" w:pos="1134"/>
        </w:tabs>
        <w:ind w:left="0" w:firstLine="709"/>
        <w:jc w:val="both"/>
      </w:pPr>
      <w:r w:rsidRPr="007B3B0C">
        <w:t xml:space="preserve">использование </w:t>
      </w:r>
      <w:r w:rsidRPr="007B3B0C">
        <w:rPr>
          <w:rStyle w:val="Strong"/>
          <w:b w:val="0"/>
        </w:rPr>
        <w:t>контролируемых окислительно-восстановительных условий</w:t>
      </w:r>
      <w:r w:rsidRPr="007B3B0C">
        <w:t xml:space="preserve"> для предотвращения образования Mn³⁺ и </w:t>
      </w:r>
      <w:proofErr w:type="spellStart"/>
      <w:r w:rsidRPr="007B3B0C">
        <w:t>MnO</w:t>
      </w:r>
      <w:proofErr w:type="spellEnd"/>
      <w:r w:rsidRPr="007B3B0C">
        <w:t>₄⁻;</w:t>
      </w:r>
    </w:p>
    <w:p w14:paraId="3D1C85F3" w14:textId="77777777" w:rsidR="00BC61B9" w:rsidRPr="007B3B0C" w:rsidRDefault="00BC61B9" w:rsidP="0073015D">
      <w:pPr>
        <w:numPr>
          <w:ilvl w:val="0"/>
          <w:numId w:val="28"/>
        </w:numPr>
        <w:tabs>
          <w:tab w:val="left" w:pos="1134"/>
        </w:tabs>
        <w:ind w:left="0" w:firstLine="709"/>
        <w:jc w:val="both"/>
      </w:pPr>
      <w:r w:rsidRPr="007B3B0C">
        <w:t xml:space="preserve">добавление </w:t>
      </w:r>
      <w:r w:rsidRPr="007B3B0C">
        <w:rPr>
          <w:rStyle w:val="Strong"/>
          <w:b w:val="0"/>
        </w:rPr>
        <w:t xml:space="preserve">восстановителей (SO₂, </w:t>
      </w:r>
      <w:proofErr w:type="spellStart"/>
      <w:r w:rsidRPr="007B3B0C">
        <w:rPr>
          <w:rStyle w:val="Strong"/>
          <w:b w:val="0"/>
        </w:rPr>
        <w:t>Na₂S</w:t>
      </w:r>
      <w:proofErr w:type="spellEnd"/>
      <w:r w:rsidRPr="007B3B0C">
        <w:rPr>
          <w:rStyle w:val="Strong"/>
          <w:b w:val="0"/>
        </w:rPr>
        <w:t>, Fe²⁺)</w:t>
      </w:r>
      <w:r w:rsidRPr="007B3B0C">
        <w:t xml:space="preserve"> для перевода марганца в растворимую форму Mn²⁺, которая легче удаляется;</w:t>
      </w:r>
    </w:p>
    <w:p w14:paraId="0A4B8CE1" w14:textId="77777777" w:rsidR="00BC61B9" w:rsidRPr="003E5DD8" w:rsidRDefault="00BC61B9" w:rsidP="0073015D">
      <w:pPr>
        <w:numPr>
          <w:ilvl w:val="0"/>
          <w:numId w:val="28"/>
        </w:numPr>
        <w:tabs>
          <w:tab w:val="left" w:pos="1134"/>
        </w:tabs>
        <w:ind w:left="0" w:firstLine="709"/>
        <w:jc w:val="both"/>
      </w:pPr>
      <w:r w:rsidRPr="007B3B0C">
        <w:t xml:space="preserve">предварительное удаление марганца с помощью </w:t>
      </w:r>
      <w:r w:rsidRPr="007B3B0C">
        <w:rPr>
          <w:rStyle w:val="Strong"/>
          <w:b w:val="0"/>
        </w:rPr>
        <w:t>селективного</w:t>
      </w:r>
      <w:r w:rsidRPr="003E5DD8">
        <w:rPr>
          <w:rStyle w:val="Strong"/>
          <w:b w:val="0"/>
        </w:rPr>
        <w:t xml:space="preserve"> осаждения</w:t>
      </w:r>
      <w:r w:rsidRPr="003E5DD8">
        <w:t xml:space="preserve"> в виде </w:t>
      </w:r>
      <w:proofErr w:type="spellStart"/>
      <w:proofErr w:type="gramStart"/>
      <w:r w:rsidRPr="003E5DD8">
        <w:t>Mn</w:t>
      </w:r>
      <w:proofErr w:type="spellEnd"/>
      <w:r w:rsidRPr="003E5DD8">
        <w:t>(</w:t>
      </w:r>
      <w:proofErr w:type="gramEnd"/>
      <w:r w:rsidRPr="003E5DD8">
        <w:t>OH)₂ при pH 8-9.</w:t>
      </w:r>
    </w:p>
    <w:p w14:paraId="0F683FCD" w14:textId="77777777" w:rsidR="00BC61B9" w:rsidRPr="003E5DD8" w:rsidRDefault="00BC61B9" w:rsidP="00A65273">
      <w:pPr>
        <w:pStyle w:val="Heading3"/>
        <w:numPr>
          <w:ilvl w:val="0"/>
          <w:numId w:val="31"/>
        </w:numPr>
        <w:spacing w:before="0"/>
        <w:rPr>
          <w:rFonts w:ascii="Times New Roman" w:hAnsi="Times New Roman"/>
          <w:color w:val="auto"/>
          <w:sz w:val="28"/>
          <w:szCs w:val="28"/>
        </w:rPr>
      </w:pPr>
      <w:r w:rsidRPr="003E5DD8">
        <w:rPr>
          <w:rStyle w:val="Strong"/>
          <w:rFonts w:ascii="Times New Roman" w:hAnsi="Times New Roman"/>
          <w:b w:val="0"/>
          <w:bCs/>
          <w:color w:val="auto"/>
          <w:sz w:val="28"/>
          <w:szCs w:val="28"/>
        </w:rPr>
        <w:t>Уменьшение влияния марганца в жидкостной экстракции</w:t>
      </w:r>
      <w:r>
        <w:rPr>
          <w:rStyle w:val="Strong"/>
          <w:rFonts w:ascii="Times New Roman" w:hAnsi="Times New Roman"/>
          <w:b w:val="0"/>
          <w:bCs/>
          <w:color w:val="auto"/>
          <w:sz w:val="28"/>
          <w:szCs w:val="28"/>
        </w:rPr>
        <w:t>:</w:t>
      </w:r>
    </w:p>
    <w:p w14:paraId="2D644775" w14:textId="77777777" w:rsidR="00BC61B9" w:rsidRPr="003E5DD8" w:rsidRDefault="00BC61B9" w:rsidP="0073015D">
      <w:pPr>
        <w:numPr>
          <w:ilvl w:val="0"/>
          <w:numId w:val="29"/>
        </w:numPr>
        <w:tabs>
          <w:tab w:val="left" w:pos="993"/>
        </w:tabs>
        <w:ind w:left="0" w:firstLine="709"/>
        <w:jc w:val="both"/>
      </w:pPr>
      <w:r>
        <w:t>и</w:t>
      </w:r>
      <w:r w:rsidRPr="003E5DD8">
        <w:t xml:space="preserve">спользование </w:t>
      </w:r>
      <w:r w:rsidRPr="003E5DD8">
        <w:rPr>
          <w:rStyle w:val="Strong"/>
          <w:b w:val="0"/>
        </w:rPr>
        <w:t>специальных экстрагентов</w:t>
      </w:r>
      <w:r w:rsidRPr="003E5DD8">
        <w:t xml:space="preserve">, устойчивых к загрязнению </w:t>
      </w:r>
      <w:r>
        <w:t>марганцем;</w:t>
      </w:r>
    </w:p>
    <w:p w14:paraId="7B161EE1" w14:textId="77777777" w:rsidR="00BC61B9" w:rsidRPr="003E5DD8" w:rsidRDefault="00BC61B9" w:rsidP="0073015D">
      <w:pPr>
        <w:numPr>
          <w:ilvl w:val="0"/>
          <w:numId w:val="29"/>
        </w:numPr>
        <w:tabs>
          <w:tab w:val="left" w:pos="993"/>
        </w:tabs>
        <w:ind w:left="0" w:firstLine="709"/>
        <w:jc w:val="both"/>
      </w:pPr>
      <w:r>
        <w:t>п</w:t>
      </w:r>
      <w:r w:rsidRPr="003E5DD8">
        <w:t xml:space="preserve">оддержание </w:t>
      </w:r>
      <w:r w:rsidRPr="003E5DD8">
        <w:rPr>
          <w:rStyle w:val="Strong"/>
          <w:b w:val="0"/>
        </w:rPr>
        <w:t>низких концентраций Mn²⁺ в растворе</w:t>
      </w:r>
      <w:r w:rsidRPr="003E5DD8">
        <w:t xml:space="preserve"> путем предварительного удаления перед SX</w:t>
      </w:r>
      <w:r>
        <w:t>;</w:t>
      </w:r>
    </w:p>
    <w:p w14:paraId="1AAB939A" w14:textId="77777777" w:rsidR="00BC61B9" w:rsidRDefault="00BC61B9" w:rsidP="0073015D">
      <w:pPr>
        <w:numPr>
          <w:ilvl w:val="0"/>
          <w:numId w:val="29"/>
        </w:numPr>
        <w:tabs>
          <w:tab w:val="left" w:pos="993"/>
        </w:tabs>
        <w:ind w:left="0" w:firstLine="709"/>
        <w:jc w:val="both"/>
      </w:pPr>
      <w:r>
        <w:t>п</w:t>
      </w:r>
      <w:r w:rsidRPr="003E5DD8">
        <w:t xml:space="preserve">рименение </w:t>
      </w:r>
      <w:r w:rsidRPr="003E5DD8">
        <w:rPr>
          <w:rStyle w:val="Strong"/>
          <w:b w:val="0"/>
        </w:rPr>
        <w:t>фильтрации или коагуляции</w:t>
      </w:r>
      <w:r w:rsidRPr="003E5DD8">
        <w:t xml:space="preserve"> перед жидкостной экстракцией.</w:t>
      </w:r>
    </w:p>
    <w:p w14:paraId="434A4A25" w14:textId="77777777" w:rsidR="00BC61B9" w:rsidRPr="00E56344" w:rsidRDefault="00BC61B9" w:rsidP="0073015D">
      <w:pPr>
        <w:pStyle w:val="ListParagraph"/>
        <w:numPr>
          <w:ilvl w:val="0"/>
          <w:numId w:val="31"/>
        </w:numPr>
        <w:tabs>
          <w:tab w:val="left" w:pos="993"/>
        </w:tabs>
        <w:spacing w:after="0" w:line="240" w:lineRule="auto"/>
        <w:ind w:left="0" w:firstLine="709"/>
        <w:jc w:val="both"/>
        <w:rPr>
          <w:rFonts w:ascii="Times New Roman" w:hAnsi="Times New Roman"/>
          <w:sz w:val="28"/>
          <w:szCs w:val="28"/>
        </w:rPr>
      </w:pPr>
      <w:r w:rsidRPr="00E56344">
        <w:rPr>
          <w:rStyle w:val="Strong"/>
          <w:rFonts w:ascii="Times New Roman" w:hAnsi="Times New Roman"/>
          <w:b w:val="0"/>
          <w:bCs/>
          <w:sz w:val="28"/>
          <w:szCs w:val="28"/>
        </w:rPr>
        <w:t>Очистка электролита перед электролизом</w:t>
      </w:r>
      <w:r>
        <w:rPr>
          <w:rStyle w:val="Strong"/>
          <w:rFonts w:ascii="Times New Roman" w:hAnsi="Times New Roman"/>
          <w:b w:val="0"/>
          <w:bCs/>
          <w:sz w:val="28"/>
          <w:szCs w:val="28"/>
        </w:rPr>
        <w:t>:</w:t>
      </w:r>
    </w:p>
    <w:p w14:paraId="140B470F" w14:textId="77777777" w:rsidR="00BC61B9" w:rsidRPr="003E5DD8" w:rsidRDefault="00BC61B9" w:rsidP="0073015D">
      <w:pPr>
        <w:numPr>
          <w:ilvl w:val="0"/>
          <w:numId w:val="30"/>
        </w:numPr>
        <w:tabs>
          <w:tab w:val="left" w:pos="993"/>
        </w:tabs>
        <w:ind w:left="0" w:firstLine="709"/>
        <w:jc w:val="both"/>
      </w:pPr>
      <w:r>
        <w:t>у</w:t>
      </w:r>
      <w:r w:rsidRPr="003E5DD8">
        <w:t xml:space="preserve">даление марганца путем </w:t>
      </w:r>
      <w:r w:rsidRPr="003E5DD8">
        <w:rPr>
          <w:rStyle w:val="Strong"/>
          <w:b w:val="0"/>
        </w:rPr>
        <w:t xml:space="preserve">осаждения в виде </w:t>
      </w:r>
      <w:proofErr w:type="spellStart"/>
      <w:r w:rsidRPr="003E5DD8">
        <w:rPr>
          <w:rStyle w:val="Strong"/>
          <w:b w:val="0"/>
        </w:rPr>
        <w:t>MnO</w:t>
      </w:r>
      <w:proofErr w:type="spellEnd"/>
      <w:r w:rsidRPr="003E5DD8">
        <w:rPr>
          <w:rStyle w:val="Strong"/>
          <w:b w:val="0"/>
        </w:rPr>
        <w:t>₂ на аноде</w:t>
      </w:r>
      <w:r>
        <w:t xml:space="preserve"> с последующей фильтрацией;</w:t>
      </w:r>
    </w:p>
    <w:p w14:paraId="0FB1C738" w14:textId="77777777" w:rsidR="00BC61B9" w:rsidRPr="003E5DD8" w:rsidRDefault="00BC61B9" w:rsidP="0073015D">
      <w:pPr>
        <w:numPr>
          <w:ilvl w:val="0"/>
          <w:numId w:val="30"/>
        </w:numPr>
        <w:tabs>
          <w:tab w:val="left" w:pos="993"/>
        </w:tabs>
        <w:ind w:left="0" w:firstLine="709"/>
        <w:jc w:val="both"/>
      </w:pPr>
      <w:r>
        <w:t>п</w:t>
      </w:r>
      <w:r w:rsidRPr="003E5DD8">
        <w:t xml:space="preserve">рименение </w:t>
      </w:r>
      <w:r w:rsidRPr="003E5DD8">
        <w:rPr>
          <w:rStyle w:val="Strong"/>
          <w:b w:val="0"/>
        </w:rPr>
        <w:t>селективных ионообменных смол</w:t>
      </w:r>
      <w:r w:rsidRPr="003E5DD8">
        <w:t xml:space="preserve"> для удаления Mn</w:t>
      </w:r>
      <w:r>
        <w:t>²⁺ перед электролизом;</w:t>
      </w:r>
    </w:p>
    <w:p w14:paraId="32346EBC" w14:textId="77777777" w:rsidR="00BC61B9" w:rsidRPr="003E5DD8" w:rsidRDefault="00BC61B9" w:rsidP="0073015D">
      <w:pPr>
        <w:numPr>
          <w:ilvl w:val="0"/>
          <w:numId w:val="30"/>
        </w:numPr>
        <w:tabs>
          <w:tab w:val="left" w:pos="993"/>
        </w:tabs>
        <w:ind w:left="0" w:firstLine="709"/>
        <w:jc w:val="both"/>
      </w:pPr>
      <w:r>
        <w:t>и</w:t>
      </w:r>
      <w:r w:rsidRPr="003E5DD8">
        <w:t xml:space="preserve">спользование </w:t>
      </w:r>
      <w:r w:rsidRPr="003E5DD8">
        <w:rPr>
          <w:rStyle w:val="Strong"/>
          <w:b w:val="0"/>
        </w:rPr>
        <w:t>анодных активаторов</w:t>
      </w:r>
      <w:r w:rsidRPr="003E5DD8">
        <w:t>, предотвращающих накопление марганцевых осадков.</w:t>
      </w:r>
    </w:p>
    <w:p w14:paraId="2088EF66" w14:textId="77777777" w:rsidR="00BC61B9" w:rsidRPr="007B3B0C" w:rsidRDefault="00BC61B9" w:rsidP="0073015D">
      <w:pPr>
        <w:pStyle w:val="Heading2"/>
        <w:spacing w:before="0" w:after="0"/>
        <w:ind w:firstLine="709"/>
        <w:jc w:val="both"/>
        <w:rPr>
          <w:rFonts w:ascii="Times New Roman" w:hAnsi="Times New Roman"/>
          <w:b w:val="0"/>
          <w:i w:val="0"/>
        </w:rPr>
      </w:pPr>
      <w:r w:rsidRPr="007B3B0C">
        <w:rPr>
          <w:rFonts w:ascii="Times New Roman" w:hAnsi="Times New Roman"/>
          <w:b w:val="0"/>
          <w:i w:val="0"/>
        </w:rPr>
        <w:t>Таким образом, можно сделать следующие выводы: м</w:t>
      </w:r>
      <w:r w:rsidRPr="007B3B0C">
        <w:rPr>
          <w:rStyle w:val="Strong"/>
          <w:rFonts w:ascii="Times New Roman" w:hAnsi="Times New Roman"/>
          <w:i w:val="0"/>
        </w:rPr>
        <w:t xml:space="preserve">арганец в окисленных медных рудах присутствует в виде оксидов, карбонатов и силикатов; при кислотном выщелачивании </w:t>
      </w:r>
      <w:proofErr w:type="spellStart"/>
      <w:r w:rsidRPr="007B3B0C">
        <w:rPr>
          <w:rStyle w:val="Strong"/>
          <w:rFonts w:ascii="Times New Roman" w:hAnsi="Times New Roman"/>
          <w:i w:val="0"/>
        </w:rPr>
        <w:t>MnO</w:t>
      </w:r>
      <w:proofErr w:type="spellEnd"/>
      <w:r w:rsidRPr="007B3B0C">
        <w:rPr>
          <w:rStyle w:val="Strong"/>
          <w:rFonts w:ascii="Times New Roman" w:hAnsi="Times New Roman"/>
          <w:i w:val="0"/>
        </w:rPr>
        <w:t xml:space="preserve">₂ и </w:t>
      </w:r>
      <w:proofErr w:type="spellStart"/>
      <w:r w:rsidRPr="007B3B0C">
        <w:rPr>
          <w:rStyle w:val="Strong"/>
          <w:rFonts w:ascii="Times New Roman" w:hAnsi="Times New Roman"/>
          <w:i w:val="0"/>
        </w:rPr>
        <w:t>MnCO</w:t>
      </w:r>
      <w:proofErr w:type="spellEnd"/>
      <w:r w:rsidRPr="007B3B0C">
        <w:rPr>
          <w:rStyle w:val="Strong"/>
          <w:rFonts w:ascii="Times New Roman" w:hAnsi="Times New Roman"/>
          <w:i w:val="0"/>
        </w:rPr>
        <w:t xml:space="preserve">₃ растворяются, увеличивая расход кислоты и загрязняя раствор ионами Mn²⁺ и Mn³⁺; марганец снижает эффективность жидкостной экстракции меди, так как способствует образованию крада и межфазных взвесей; на стадии электролиза Mn²⁺ ухудшает качество катодного осадка и увеличивает расход энергии; для минимизации влияния марганца используют предварительное осаждение </w:t>
      </w:r>
      <w:proofErr w:type="spellStart"/>
      <w:r w:rsidRPr="007B3B0C">
        <w:rPr>
          <w:rStyle w:val="Strong"/>
          <w:rFonts w:ascii="Times New Roman" w:hAnsi="Times New Roman"/>
          <w:i w:val="0"/>
        </w:rPr>
        <w:t>Mn</w:t>
      </w:r>
      <w:proofErr w:type="spellEnd"/>
      <w:r w:rsidRPr="007B3B0C">
        <w:rPr>
          <w:rStyle w:val="Strong"/>
          <w:rFonts w:ascii="Times New Roman" w:hAnsi="Times New Roman"/>
          <w:i w:val="0"/>
        </w:rPr>
        <w:t>(OH)₂, контроль окислительно-восстановительных условий и селективные экстрагенты.</w:t>
      </w:r>
    </w:p>
    <w:p w14:paraId="4054F25F" w14:textId="77777777" w:rsidR="00BC61B9" w:rsidRDefault="00BC61B9" w:rsidP="00BC61B9">
      <w:pPr>
        <w:pStyle w:val="ListParagraph"/>
        <w:spacing w:after="0" w:line="240" w:lineRule="auto"/>
        <w:ind w:left="0"/>
        <w:rPr>
          <w:rFonts w:ascii="Times New Roman" w:hAnsi="Times New Roman"/>
          <w:b/>
          <w:noProof/>
          <w:sz w:val="28"/>
          <w:szCs w:val="28"/>
        </w:rPr>
      </w:pPr>
    </w:p>
    <w:p w14:paraId="15E309F2" w14:textId="77777777" w:rsidR="00BC61B9" w:rsidRDefault="00BC61B9" w:rsidP="007B3B0C">
      <w:pPr>
        <w:pStyle w:val="ListParagraph"/>
        <w:spacing w:after="0" w:line="240" w:lineRule="auto"/>
        <w:ind w:left="0"/>
        <w:jc w:val="both"/>
        <w:rPr>
          <w:rFonts w:ascii="Times New Roman" w:hAnsi="Times New Roman"/>
          <w:b/>
          <w:spacing w:val="-4"/>
          <w:position w:val="2"/>
          <w:sz w:val="28"/>
          <w:szCs w:val="28"/>
        </w:rPr>
      </w:pPr>
      <w:r w:rsidRPr="003E5DD8">
        <w:rPr>
          <w:rFonts w:ascii="Times New Roman" w:hAnsi="Times New Roman"/>
          <w:b/>
          <w:noProof/>
          <w:sz w:val="28"/>
          <w:szCs w:val="28"/>
        </w:rPr>
        <w:tab/>
      </w:r>
      <w:r w:rsidRPr="003F37E2">
        <w:rPr>
          <w:rFonts w:ascii="Times New Roman" w:hAnsi="Times New Roman"/>
          <w:b/>
          <w:noProof/>
          <w:sz w:val="28"/>
          <w:szCs w:val="28"/>
        </w:rPr>
        <w:t>2.</w:t>
      </w:r>
      <w:r>
        <w:rPr>
          <w:rFonts w:ascii="Times New Roman" w:hAnsi="Times New Roman"/>
          <w:b/>
          <w:noProof/>
          <w:sz w:val="28"/>
          <w:szCs w:val="28"/>
        </w:rPr>
        <w:t>4</w:t>
      </w:r>
      <w:r w:rsidRPr="003F37E2">
        <w:rPr>
          <w:rFonts w:ascii="Times New Roman" w:hAnsi="Times New Roman"/>
          <w:b/>
          <w:noProof/>
          <w:sz w:val="28"/>
          <w:szCs w:val="28"/>
        </w:rPr>
        <w:t xml:space="preserve"> </w:t>
      </w:r>
      <w:r w:rsidRPr="003F37E2">
        <w:rPr>
          <w:rFonts w:ascii="Times New Roman" w:hAnsi="Times New Roman"/>
          <w:b/>
          <w:noProof/>
          <w:sz w:val="28"/>
          <w:szCs w:val="28"/>
          <w:lang w:eastAsia="ru-RU"/>
        </w:rPr>
        <w:t xml:space="preserve">Термодинамический анализ диаграмы </w:t>
      </w:r>
      <w:r w:rsidRPr="003F37E2">
        <w:rPr>
          <w:rFonts w:ascii="Times New Roman" w:hAnsi="Times New Roman"/>
          <w:b/>
          <w:sz w:val="28"/>
          <w:szCs w:val="28"/>
          <w:lang w:val="kk-KZ"/>
        </w:rPr>
        <w:t xml:space="preserve">«Потенциал – рН» системы </w:t>
      </w:r>
      <w:r w:rsidRPr="003F37E2">
        <w:rPr>
          <w:rFonts w:ascii="Times New Roman" w:hAnsi="Times New Roman"/>
          <w:b/>
          <w:position w:val="2"/>
          <w:sz w:val="28"/>
          <w:szCs w:val="28"/>
        </w:rPr>
        <w:t>«</w:t>
      </w:r>
      <w:proofErr w:type="spellStart"/>
      <w:r w:rsidRPr="003F37E2">
        <w:rPr>
          <w:rFonts w:ascii="Times New Roman" w:hAnsi="Times New Roman"/>
          <w:b/>
          <w:position w:val="2"/>
          <w:sz w:val="28"/>
          <w:szCs w:val="28"/>
        </w:rPr>
        <w:t>Si</w:t>
      </w:r>
      <w:proofErr w:type="spellEnd"/>
      <w:r w:rsidRPr="003F37E2">
        <w:rPr>
          <w:rFonts w:ascii="Times New Roman" w:hAnsi="Times New Roman"/>
          <w:b/>
          <w:position w:val="2"/>
          <w:sz w:val="28"/>
          <w:szCs w:val="28"/>
        </w:rPr>
        <w:t>-S-</w:t>
      </w:r>
      <w:r w:rsidRPr="003F37E2">
        <w:rPr>
          <w:rFonts w:ascii="Times New Roman" w:hAnsi="Times New Roman"/>
          <w:b/>
          <w:spacing w:val="-4"/>
          <w:position w:val="2"/>
          <w:sz w:val="28"/>
          <w:szCs w:val="28"/>
        </w:rPr>
        <w:t>H</w:t>
      </w:r>
      <w:r w:rsidRPr="00547760">
        <w:rPr>
          <w:rFonts w:ascii="Times New Roman" w:hAnsi="Times New Roman"/>
          <w:b/>
          <w:spacing w:val="-4"/>
          <w:sz w:val="28"/>
          <w:szCs w:val="28"/>
          <w:vertAlign w:val="subscript"/>
        </w:rPr>
        <w:t>2</w:t>
      </w:r>
      <w:r w:rsidRPr="003F37E2">
        <w:rPr>
          <w:rFonts w:ascii="Times New Roman" w:hAnsi="Times New Roman"/>
          <w:b/>
          <w:spacing w:val="-4"/>
          <w:position w:val="2"/>
          <w:sz w:val="28"/>
          <w:szCs w:val="28"/>
        </w:rPr>
        <w:t>O»</w:t>
      </w:r>
    </w:p>
    <w:p w14:paraId="44AD378B" w14:textId="77777777" w:rsidR="00BC61B9" w:rsidRPr="00D212AC" w:rsidRDefault="00BC61B9" w:rsidP="00BC61B9">
      <w:pPr>
        <w:ind w:firstLine="567"/>
        <w:jc w:val="both"/>
      </w:pPr>
      <w:r w:rsidRPr="00D212AC">
        <w:t>Кремний (</w:t>
      </w:r>
      <w:proofErr w:type="spellStart"/>
      <w:r w:rsidRPr="00D212AC">
        <w:t>Si</w:t>
      </w:r>
      <w:proofErr w:type="spellEnd"/>
      <w:r w:rsidRPr="00D212AC">
        <w:t>) является распространенным элементом в медных рудах, особенно в окисленных рудных телах, где он входит в состав силикатных минералов (кварц, полевые шпаты, слюды) и аморфных кремнеземистых соединений. Несмотря на свою относительную химическую инертность, кремний может оказывать значительное негативное влияние на гидрометаллургическую переработку меди, особенно на стадиях выщелачивания, жидкостной экстракции (SX) и электролиза (EW).</w:t>
      </w:r>
    </w:p>
    <w:p w14:paraId="4438A750" w14:textId="77777777" w:rsidR="00BC61B9" w:rsidRDefault="00BC61B9" w:rsidP="00BC61B9">
      <w:pPr>
        <w:pStyle w:val="NormalWeb"/>
        <w:spacing w:before="0" w:beforeAutospacing="0" w:after="0" w:afterAutospacing="0"/>
        <w:ind w:firstLine="567"/>
        <w:jc w:val="both"/>
        <w:rPr>
          <w:sz w:val="28"/>
          <w:szCs w:val="28"/>
        </w:rPr>
      </w:pPr>
      <w:r w:rsidRPr="00D212AC">
        <w:rPr>
          <w:sz w:val="28"/>
          <w:szCs w:val="28"/>
        </w:rPr>
        <w:lastRenderedPageBreak/>
        <w:t xml:space="preserve">Кремний в рассматриваемых объектах исследования представлен в следующих формах: </w:t>
      </w:r>
      <w:proofErr w:type="spellStart"/>
      <w:r w:rsidRPr="00D212AC">
        <w:rPr>
          <w:rStyle w:val="Strong"/>
          <w:b w:val="0"/>
          <w:sz w:val="28"/>
          <w:szCs w:val="28"/>
        </w:rPr>
        <w:t>SiO</w:t>
      </w:r>
      <w:proofErr w:type="spellEnd"/>
      <w:r w:rsidRPr="00D212AC">
        <w:rPr>
          <w:rStyle w:val="Strong"/>
          <w:b w:val="0"/>
          <w:sz w:val="28"/>
          <w:szCs w:val="28"/>
        </w:rPr>
        <w:t>₂ (кварц, аморфный кремнезем, опал)</w:t>
      </w:r>
      <w:r w:rsidRPr="00D212AC">
        <w:rPr>
          <w:sz w:val="28"/>
          <w:szCs w:val="28"/>
        </w:rPr>
        <w:t xml:space="preserve"> – инертная форма, мало взаимодействует с кислотными растворами; г</w:t>
      </w:r>
      <w:r w:rsidRPr="00D212AC">
        <w:rPr>
          <w:rStyle w:val="Strong"/>
          <w:b w:val="0"/>
          <w:sz w:val="28"/>
          <w:szCs w:val="28"/>
        </w:rPr>
        <w:t>идратированные формы кремнезема (</w:t>
      </w:r>
      <w:proofErr w:type="spellStart"/>
      <w:r w:rsidRPr="00D212AC">
        <w:rPr>
          <w:rStyle w:val="Strong"/>
          <w:b w:val="0"/>
          <w:sz w:val="28"/>
          <w:szCs w:val="28"/>
        </w:rPr>
        <w:t>SiO</w:t>
      </w:r>
      <w:proofErr w:type="spellEnd"/>
      <w:r w:rsidRPr="00D212AC">
        <w:rPr>
          <w:rStyle w:val="Strong"/>
          <w:b w:val="0"/>
          <w:sz w:val="28"/>
          <w:szCs w:val="28"/>
        </w:rPr>
        <w:t>₂·</w:t>
      </w:r>
      <w:proofErr w:type="spellStart"/>
      <w:r w:rsidRPr="00D212AC">
        <w:rPr>
          <w:rStyle w:val="Strong"/>
          <w:b w:val="0"/>
          <w:sz w:val="28"/>
          <w:szCs w:val="28"/>
        </w:rPr>
        <w:t>nH₂O</w:t>
      </w:r>
      <w:proofErr w:type="spellEnd"/>
      <w:r w:rsidRPr="00D212AC">
        <w:rPr>
          <w:rStyle w:val="Strong"/>
          <w:b w:val="0"/>
          <w:sz w:val="28"/>
          <w:szCs w:val="28"/>
        </w:rPr>
        <w:t>)</w:t>
      </w:r>
      <w:r w:rsidRPr="00D212AC">
        <w:rPr>
          <w:b/>
          <w:sz w:val="28"/>
          <w:szCs w:val="28"/>
        </w:rPr>
        <w:t xml:space="preserve"> –</w:t>
      </w:r>
      <w:r w:rsidRPr="00D212AC">
        <w:rPr>
          <w:sz w:val="28"/>
          <w:szCs w:val="28"/>
        </w:rPr>
        <w:t xml:space="preserve"> способны частично растворяться в слабокислой среде; с</w:t>
      </w:r>
      <w:r w:rsidRPr="00D212AC">
        <w:rPr>
          <w:rStyle w:val="Strong"/>
          <w:b w:val="0"/>
          <w:sz w:val="28"/>
          <w:szCs w:val="28"/>
        </w:rPr>
        <w:t>иликатные минералы (</w:t>
      </w:r>
      <w:proofErr w:type="spellStart"/>
      <w:r w:rsidRPr="00D212AC">
        <w:rPr>
          <w:rStyle w:val="Strong"/>
          <w:b w:val="0"/>
          <w:sz w:val="28"/>
          <w:szCs w:val="28"/>
        </w:rPr>
        <w:t>CaSiO</w:t>
      </w:r>
      <w:proofErr w:type="spellEnd"/>
      <w:r w:rsidRPr="00D212AC">
        <w:rPr>
          <w:rStyle w:val="Strong"/>
          <w:b w:val="0"/>
          <w:sz w:val="28"/>
          <w:szCs w:val="28"/>
        </w:rPr>
        <w:t xml:space="preserve">₃, </w:t>
      </w:r>
      <w:proofErr w:type="spellStart"/>
      <w:r w:rsidRPr="00D212AC">
        <w:rPr>
          <w:rStyle w:val="Strong"/>
          <w:b w:val="0"/>
          <w:sz w:val="28"/>
          <w:szCs w:val="28"/>
        </w:rPr>
        <w:t>MgSiO</w:t>
      </w:r>
      <w:proofErr w:type="spellEnd"/>
      <w:r w:rsidRPr="00D212AC">
        <w:rPr>
          <w:rStyle w:val="Strong"/>
          <w:b w:val="0"/>
          <w:sz w:val="28"/>
          <w:szCs w:val="28"/>
        </w:rPr>
        <w:t xml:space="preserve">₃, </w:t>
      </w:r>
      <w:proofErr w:type="spellStart"/>
      <w:r w:rsidRPr="00D212AC">
        <w:rPr>
          <w:rStyle w:val="Strong"/>
          <w:b w:val="0"/>
          <w:sz w:val="28"/>
          <w:szCs w:val="28"/>
        </w:rPr>
        <w:t>Al₂Si₂O</w:t>
      </w:r>
      <w:proofErr w:type="spellEnd"/>
      <w:r w:rsidRPr="00D212AC">
        <w:rPr>
          <w:rStyle w:val="Strong"/>
          <w:b w:val="0"/>
          <w:sz w:val="28"/>
          <w:szCs w:val="28"/>
        </w:rPr>
        <w:t>₅(OH)₄ – каолинит)</w:t>
      </w:r>
      <w:r w:rsidRPr="00D212AC">
        <w:rPr>
          <w:sz w:val="28"/>
          <w:szCs w:val="28"/>
        </w:rPr>
        <w:t xml:space="preserve"> – могут разрушаться в кислых растворах; р</w:t>
      </w:r>
      <w:r w:rsidRPr="00D212AC">
        <w:rPr>
          <w:rStyle w:val="Strong"/>
          <w:b w:val="0"/>
          <w:sz w:val="28"/>
          <w:szCs w:val="28"/>
        </w:rPr>
        <w:t>астворимые формы кремния (</w:t>
      </w:r>
      <w:proofErr w:type="spellStart"/>
      <w:r w:rsidRPr="00D212AC">
        <w:rPr>
          <w:rStyle w:val="Strong"/>
          <w:b w:val="0"/>
          <w:sz w:val="28"/>
          <w:szCs w:val="28"/>
        </w:rPr>
        <w:t>H₄SiO</w:t>
      </w:r>
      <w:proofErr w:type="spellEnd"/>
      <w:r w:rsidRPr="00D212AC">
        <w:rPr>
          <w:rStyle w:val="Strong"/>
          <w:b w:val="0"/>
          <w:sz w:val="28"/>
          <w:szCs w:val="28"/>
        </w:rPr>
        <w:t xml:space="preserve">₄, </w:t>
      </w:r>
      <w:proofErr w:type="spellStart"/>
      <w:r w:rsidRPr="00D212AC">
        <w:rPr>
          <w:rStyle w:val="Strong"/>
          <w:b w:val="0"/>
          <w:sz w:val="28"/>
          <w:szCs w:val="28"/>
        </w:rPr>
        <w:t>SiO</w:t>
      </w:r>
      <w:proofErr w:type="spellEnd"/>
      <w:r w:rsidRPr="00D212AC">
        <w:rPr>
          <w:rStyle w:val="Strong"/>
          <w:b w:val="0"/>
          <w:sz w:val="28"/>
          <w:szCs w:val="28"/>
        </w:rPr>
        <w:t>(OH)₄)</w:t>
      </w:r>
      <w:r w:rsidRPr="00D212AC">
        <w:rPr>
          <w:b/>
          <w:sz w:val="28"/>
          <w:szCs w:val="28"/>
        </w:rPr>
        <w:t xml:space="preserve"> </w:t>
      </w:r>
      <w:r w:rsidRPr="00D212AC">
        <w:rPr>
          <w:sz w:val="28"/>
          <w:szCs w:val="28"/>
        </w:rPr>
        <w:t xml:space="preserve">– образуются при растворении силикатов в кислых или щелочных </w:t>
      </w:r>
      <w:r>
        <w:rPr>
          <w:sz w:val="28"/>
          <w:szCs w:val="28"/>
        </w:rPr>
        <w:t xml:space="preserve">средах. </w:t>
      </w:r>
      <w:r w:rsidRPr="00A040B3">
        <w:rPr>
          <w:sz w:val="28"/>
          <w:szCs w:val="28"/>
        </w:rPr>
        <w:t xml:space="preserve">При выщелачивании руды раствором </w:t>
      </w:r>
      <w:r w:rsidRPr="00A040B3">
        <w:rPr>
          <w:sz w:val="28"/>
          <w:szCs w:val="28"/>
          <w:lang w:val="en-US"/>
        </w:rPr>
        <w:t>H</w:t>
      </w:r>
      <w:r w:rsidRPr="00A040B3">
        <w:rPr>
          <w:sz w:val="28"/>
          <w:szCs w:val="28"/>
          <w:vertAlign w:val="subscript"/>
        </w:rPr>
        <w:t>2</w:t>
      </w:r>
      <w:r w:rsidRPr="00A040B3">
        <w:rPr>
          <w:sz w:val="28"/>
          <w:szCs w:val="28"/>
          <w:lang w:val="en-US"/>
        </w:rPr>
        <w:t>SO</w:t>
      </w:r>
      <w:r w:rsidRPr="00A040B3">
        <w:rPr>
          <w:sz w:val="28"/>
          <w:szCs w:val="28"/>
          <w:vertAlign w:val="subscript"/>
        </w:rPr>
        <w:t>4</w:t>
      </w:r>
      <w:r w:rsidRPr="00A040B3">
        <w:rPr>
          <w:sz w:val="28"/>
          <w:szCs w:val="28"/>
        </w:rPr>
        <w:t xml:space="preserve"> протекает взаимодействие раствора серной кислоты с SiO</w:t>
      </w:r>
      <w:r w:rsidRPr="00A040B3">
        <w:rPr>
          <w:sz w:val="28"/>
          <w:szCs w:val="28"/>
          <w:vertAlign w:val="subscript"/>
        </w:rPr>
        <w:t>2</w:t>
      </w:r>
      <w:r w:rsidRPr="00A040B3">
        <w:rPr>
          <w:sz w:val="28"/>
          <w:szCs w:val="28"/>
        </w:rPr>
        <w:t>, содержащегося в исходной руде по реакции:</w:t>
      </w:r>
    </w:p>
    <w:p w14:paraId="2B1E565E" w14:textId="77777777" w:rsidR="0073015D" w:rsidRPr="00A040B3" w:rsidRDefault="0073015D" w:rsidP="00BC61B9">
      <w:pPr>
        <w:pStyle w:val="NormalWeb"/>
        <w:spacing w:before="0" w:beforeAutospacing="0" w:after="0" w:afterAutospacing="0"/>
        <w:ind w:firstLine="567"/>
        <w:jc w:val="both"/>
        <w:rPr>
          <w:sz w:val="28"/>
          <w:szCs w:val="28"/>
        </w:rPr>
      </w:pPr>
    </w:p>
    <w:p w14:paraId="4C777D68" w14:textId="0EB4EF00" w:rsidR="00BC61B9" w:rsidRPr="007313D0" w:rsidRDefault="00BC61B9" w:rsidP="00BC61B9">
      <w:pPr>
        <w:pStyle w:val="BodyText"/>
        <w:tabs>
          <w:tab w:val="left" w:pos="5138"/>
          <w:tab w:val="left" w:pos="9103"/>
        </w:tabs>
        <w:jc w:val="right"/>
      </w:pPr>
      <w:r w:rsidRPr="007313D0">
        <w:t>SiO</w:t>
      </w:r>
      <w:r w:rsidRPr="007313D0">
        <w:rPr>
          <w:vertAlign w:val="subscript"/>
        </w:rPr>
        <w:t>2</w:t>
      </w:r>
      <w:r w:rsidRPr="007313D0">
        <w:t>+2H</w:t>
      </w:r>
      <w:r w:rsidRPr="007313D0">
        <w:rPr>
          <w:vertAlign w:val="subscript"/>
        </w:rPr>
        <w:t>2</w:t>
      </w:r>
      <w:r w:rsidRPr="007313D0">
        <w:t>O</w:t>
      </w:r>
      <w:r w:rsidRPr="007313D0">
        <w:rPr>
          <w:spacing w:val="-5"/>
        </w:rPr>
        <w:t xml:space="preserve"> </w:t>
      </w:r>
      <w:r w:rsidRPr="007313D0">
        <w:rPr>
          <w:spacing w:val="-10"/>
        </w:rPr>
        <w:t>→</w:t>
      </w:r>
      <w:r w:rsidRPr="007313D0">
        <w:rPr>
          <w:spacing w:val="-2"/>
        </w:rPr>
        <w:t>H</w:t>
      </w:r>
      <w:r w:rsidRPr="007313D0">
        <w:rPr>
          <w:spacing w:val="-2"/>
          <w:vertAlign w:val="subscript"/>
        </w:rPr>
        <w:t>4</w:t>
      </w:r>
      <w:r w:rsidRPr="007313D0">
        <w:rPr>
          <w:spacing w:val="-2"/>
        </w:rPr>
        <w:t>SiO</w:t>
      </w:r>
      <w:proofErr w:type="gramStart"/>
      <w:r w:rsidRPr="007313D0">
        <w:rPr>
          <w:spacing w:val="-2"/>
          <w:vertAlign w:val="subscript"/>
        </w:rPr>
        <w:t>4</w:t>
      </w:r>
      <w:r>
        <w:rPr>
          <w:spacing w:val="-2"/>
        </w:rPr>
        <w:t xml:space="preserve">  </w:t>
      </w:r>
      <w:r w:rsidRPr="007313D0">
        <w:tab/>
      </w:r>
      <w:proofErr w:type="gramEnd"/>
      <w:r>
        <w:t xml:space="preserve">         </w:t>
      </w:r>
      <w:r w:rsidRPr="007313D0">
        <w:rPr>
          <w:spacing w:val="-2"/>
        </w:rPr>
        <w:t>(2.3)</w:t>
      </w:r>
    </w:p>
    <w:p w14:paraId="518170F2" w14:textId="01719AD7" w:rsidR="00BC61B9" w:rsidRDefault="00BC61B9" w:rsidP="00AB4D8F">
      <w:pPr>
        <w:pStyle w:val="BodyText"/>
        <w:spacing w:after="0"/>
        <w:ind w:firstLine="567"/>
        <w:jc w:val="both"/>
      </w:pPr>
      <w:r w:rsidRPr="007313D0">
        <w:t xml:space="preserve">В результате реакции </w:t>
      </w:r>
      <w:r>
        <w:t>образуется</w:t>
      </w:r>
      <w:r w:rsidRPr="007313D0">
        <w:t xml:space="preserve"> в свободном состоянии ортокремневая кислота. Известно, что в водном растворе при определенных условиях</w:t>
      </w:r>
      <w:r w:rsidRPr="007313D0">
        <w:rPr>
          <w:spacing w:val="74"/>
          <w:w w:val="150"/>
        </w:rPr>
        <w:t xml:space="preserve"> </w:t>
      </w:r>
      <w:r w:rsidRPr="00202D12">
        <w:t xml:space="preserve">в очень  </w:t>
      </w:r>
      <w:r w:rsidRPr="007313D0">
        <w:t>малых</w:t>
      </w:r>
      <w:r w:rsidRPr="007313D0">
        <w:rPr>
          <w:spacing w:val="74"/>
          <w:w w:val="150"/>
        </w:rPr>
        <w:t xml:space="preserve">  </w:t>
      </w:r>
      <w:r w:rsidRPr="007313D0">
        <w:t>количествах</w:t>
      </w:r>
      <w:r w:rsidRPr="007313D0">
        <w:rPr>
          <w:spacing w:val="75"/>
          <w:w w:val="150"/>
        </w:rPr>
        <w:t xml:space="preserve">  </w:t>
      </w:r>
      <w:r w:rsidRPr="007313D0">
        <w:t>ортокремневая</w:t>
      </w:r>
      <w:r w:rsidRPr="007313D0">
        <w:rPr>
          <w:spacing w:val="72"/>
          <w:w w:val="150"/>
        </w:rPr>
        <w:t xml:space="preserve">  </w:t>
      </w:r>
      <w:r w:rsidRPr="007313D0">
        <w:t>кислота</w:t>
      </w:r>
      <w:r w:rsidRPr="007313D0">
        <w:rPr>
          <w:spacing w:val="76"/>
          <w:w w:val="150"/>
          <w:sz w:val="32"/>
        </w:rPr>
        <w:t xml:space="preserve">  </w:t>
      </w:r>
      <w:r>
        <w:rPr>
          <w:spacing w:val="-10"/>
        </w:rPr>
        <w:t xml:space="preserve">- </w:t>
      </w:r>
      <w:r>
        <w:t xml:space="preserve">(мономолекулярная форма) неустойчива, поэтому она очень быстро конденсируется в высокомолекулярные формы, </w:t>
      </w:r>
      <w:r w:rsidRPr="0009079E">
        <w:t>которая является нерастворимой в воде, что видно из нижепривед</w:t>
      </w:r>
      <w:r>
        <w:t xml:space="preserve">енной реакции и диаграммы </w:t>
      </w:r>
      <w:proofErr w:type="spellStart"/>
      <w:r>
        <w:t>Пурбэ</w:t>
      </w:r>
      <w:proofErr w:type="spellEnd"/>
      <w:r>
        <w:t xml:space="preserve">, </w:t>
      </w:r>
      <w:r w:rsidRPr="0009079E">
        <w:t>рису</w:t>
      </w:r>
      <w:r>
        <w:t>нок</w:t>
      </w:r>
      <w:r w:rsidRPr="0009079E">
        <w:t xml:space="preserve"> </w:t>
      </w:r>
      <w:r w:rsidR="00B53DCC">
        <w:t>14</w:t>
      </w:r>
      <w:r>
        <w:t xml:space="preserve">. Механизм взаимодействия следующий: </w:t>
      </w:r>
      <w:r w:rsidRPr="0009079E">
        <w:t xml:space="preserve"> H</w:t>
      </w:r>
      <w:r w:rsidRPr="0009079E">
        <w:rPr>
          <w:vertAlign w:val="subscript"/>
        </w:rPr>
        <w:t>4</w:t>
      </w:r>
      <w:r w:rsidRPr="0009079E">
        <w:t>SiO</w:t>
      </w:r>
      <w:r w:rsidRPr="0009079E">
        <w:rPr>
          <w:vertAlign w:val="subscript"/>
        </w:rPr>
        <w:t>4</w:t>
      </w:r>
      <w:r w:rsidR="00172411" w:rsidRPr="00172411">
        <w:rPr>
          <w:vertAlign w:val="superscript"/>
        </w:rPr>
        <w:t>+</w:t>
      </w:r>
      <w:r w:rsidRPr="0009079E">
        <w:rPr>
          <w:spacing w:val="40"/>
          <w:position w:val="10"/>
        </w:rPr>
        <w:t xml:space="preserve"> </w:t>
      </w:r>
      <w:r w:rsidRPr="0009079E">
        <w:t>→ H</w:t>
      </w:r>
      <w:r w:rsidRPr="0009079E">
        <w:rPr>
          <w:vertAlign w:val="subscript"/>
        </w:rPr>
        <w:t>2</w:t>
      </w:r>
      <w:r w:rsidRPr="0009079E">
        <w:t>SiO</w:t>
      </w:r>
      <w:r w:rsidRPr="0009079E">
        <w:rPr>
          <w:vertAlign w:val="subscript"/>
        </w:rPr>
        <w:t>3</w:t>
      </w:r>
      <w:r w:rsidRPr="0009079E">
        <w:t>→гель (SiO</w:t>
      </w:r>
      <w:r w:rsidRPr="0009079E">
        <w:rPr>
          <w:vertAlign w:val="subscript"/>
        </w:rPr>
        <w:t>2</w:t>
      </w:r>
      <w:r w:rsidRPr="0009079E">
        <w:t>∙nH</w:t>
      </w:r>
      <w:r w:rsidRPr="0009079E">
        <w:rPr>
          <w:vertAlign w:val="subscript"/>
        </w:rPr>
        <w:t>2</w:t>
      </w:r>
      <w:r w:rsidRPr="0009079E">
        <w:t xml:space="preserve">O) </w:t>
      </w:r>
      <w:r>
        <w:t xml:space="preserve">– </w:t>
      </w:r>
      <w:r w:rsidRPr="0009079E">
        <w:t>переход</w:t>
      </w:r>
      <w:r>
        <w:t xml:space="preserve"> в</w:t>
      </w:r>
      <w:r w:rsidRPr="0009079E">
        <w:t xml:space="preserve"> Н</w:t>
      </w:r>
      <w:r w:rsidRPr="0009079E">
        <w:rPr>
          <w:vertAlign w:val="subscript"/>
        </w:rPr>
        <w:t>2</w:t>
      </w:r>
      <w:r w:rsidRPr="0009079E">
        <w:t>SiO</w:t>
      </w:r>
      <w:r w:rsidRPr="0009079E">
        <w:rPr>
          <w:vertAlign w:val="subscript"/>
        </w:rPr>
        <w:t>3</w:t>
      </w:r>
      <w:r w:rsidRPr="0009079E">
        <w:t xml:space="preserve"> - </w:t>
      </w:r>
      <w:proofErr w:type="spellStart"/>
      <w:r w:rsidRPr="0009079E">
        <w:t>метакремневую</w:t>
      </w:r>
      <w:proofErr w:type="spellEnd"/>
      <w:r w:rsidRPr="0009079E">
        <w:t xml:space="preserve"> кислоту.</w:t>
      </w:r>
      <w:r w:rsidR="00AB4D8F">
        <w:t xml:space="preserve"> </w:t>
      </w:r>
      <w:r w:rsidRPr="0009079E">
        <w:t>Система кремний – сера – вода представляет собой многокомпонентную химическую систему, включающую соединения кремния (</w:t>
      </w:r>
      <w:proofErr w:type="spellStart"/>
      <w:r w:rsidRPr="0009079E">
        <w:t>Si</w:t>
      </w:r>
      <w:proofErr w:type="spellEnd"/>
      <w:r w:rsidRPr="0009079E">
        <w:t xml:space="preserve">), серы (S) и воды (H₂O). Водные растворы кремния могут содержать различные ионные, оксидные и гидратированные формы кремния, а также возможны серные соединения, рисунок </w:t>
      </w:r>
      <w:r w:rsidR="001E7465">
        <w:t>1</w:t>
      </w:r>
      <w:r w:rsidR="00B53DCC">
        <w:t>4</w:t>
      </w:r>
      <w:r w:rsidRPr="0009079E">
        <w:t>).</w:t>
      </w:r>
    </w:p>
    <w:p w14:paraId="6DD6D325" w14:textId="77777777" w:rsidR="00BC61B9" w:rsidRPr="0009079E" w:rsidRDefault="00BC61B9" w:rsidP="00BC61B9">
      <w:pPr>
        <w:pStyle w:val="NormalWeb"/>
        <w:spacing w:before="0" w:beforeAutospacing="0" w:after="0" w:afterAutospacing="0"/>
        <w:ind w:firstLine="567"/>
        <w:jc w:val="both"/>
        <w:rPr>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3"/>
        <w:gridCol w:w="4799"/>
      </w:tblGrid>
      <w:tr w:rsidR="00BC61B9" w14:paraId="5BAD56B5" w14:textId="77777777" w:rsidTr="002C14B4">
        <w:tc>
          <w:tcPr>
            <w:tcW w:w="4839" w:type="dxa"/>
          </w:tcPr>
          <w:p w14:paraId="656F2D79" w14:textId="77777777" w:rsidR="00BC61B9" w:rsidRDefault="00BC61B9" w:rsidP="002C14B4">
            <w:pPr>
              <w:pStyle w:val="NormalWeb"/>
              <w:spacing w:before="0" w:beforeAutospacing="0" w:after="0" w:afterAutospacing="0"/>
              <w:jc w:val="both"/>
              <w:rPr>
                <w:sz w:val="28"/>
                <w:szCs w:val="28"/>
              </w:rPr>
            </w:pPr>
            <w:r w:rsidRPr="00443D8E">
              <w:rPr>
                <w:noProof/>
                <w:lang w:eastAsia="ru-RU"/>
              </w:rPr>
              <w:drawing>
                <wp:inline distT="0" distB="0" distL="0" distR="0" wp14:anchorId="4B803153" wp14:editId="0FF125D5">
                  <wp:extent cx="3057754" cy="2593217"/>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070724" cy="2604216"/>
                          </a:xfrm>
                          <a:prstGeom prst="rect">
                            <a:avLst/>
                          </a:prstGeom>
                          <a:noFill/>
                          <a:ln>
                            <a:noFill/>
                          </a:ln>
                        </pic:spPr>
                      </pic:pic>
                    </a:graphicData>
                  </a:graphic>
                </wp:inline>
              </w:drawing>
            </w:r>
          </w:p>
        </w:tc>
        <w:tc>
          <w:tcPr>
            <w:tcW w:w="4840" w:type="dxa"/>
          </w:tcPr>
          <w:p w14:paraId="75305EAF" w14:textId="77777777" w:rsidR="00BC61B9" w:rsidRDefault="00BC61B9" w:rsidP="002C14B4">
            <w:pPr>
              <w:pStyle w:val="NormalWeb"/>
              <w:spacing w:before="0" w:beforeAutospacing="0" w:after="0" w:afterAutospacing="0"/>
              <w:jc w:val="both"/>
              <w:rPr>
                <w:sz w:val="28"/>
                <w:szCs w:val="28"/>
              </w:rPr>
            </w:pPr>
            <w:r w:rsidRPr="00ED28A8">
              <w:rPr>
                <w:noProof/>
                <w:lang w:eastAsia="ru-RU"/>
              </w:rPr>
              <w:drawing>
                <wp:inline distT="0" distB="0" distL="0" distR="0" wp14:anchorId="31450657" wp14:editId="3BEDC28A">
                  <wp:extent cx="3029525" cy="2525486"/>
                  <wp:effectExtent l="0" t="0" r="0" b="825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049082" cy="2541789"/>
                          </a:xfrm>
                          <a:prstGeom prst="rect">
                            <a:avLst/>
                          </a:prstGeom>
                          <a:noFill/>
                          <a:ln>
                            <a:noFill/>
                          </a:ln>
                        </pic:spPr>
                      </pic:pic>
                    </a:graphicData>
                  </a:graphic>
                </wp:inline>
              </w:drawing>
            </w:r>
          </w:p>
        </w:tc>
      </w:tr>
    </w:tbl>
    <w:p w14:paraId="23E456C4" w14:textId="77777777" w:rsidR="00BC61B9" w:rsidRPr="00065C37" w:rsidRDefault="00BC61B9" w:rsidP="00BC61B9">
      <w:pPr>
        <w:pStyle w:val="NormalWeb"/>
        <w:spacing w:before="0" w:beforeAutospacing="0" w:after="0" w:afterAutospacing="0"/>
        <w:ind w:firstLine="567"/>
        <w:jc w:val="both"/>
        <w:rPr>
          <w:sz w:val="28"/>
          <w:szCs w:val="28"/>
          <w:lang w:val="pt-BR"/>
        </w:rPr>
      </w:pPr>
      <w:r w:rsidRPr="00065C37">
        <w:rPr>
          <w:sz w:val="28"/>
          <w:szCs w:val="28"/>
          <w:lang w:val="pt-BR"/>
        </w:rPr>
        <w:t xml:space="preserve">                 </w:t>
      </w:r>
      <w:r>
        <w:rPr>
          <w:sz w:val="28"/>
          <w:szCs w:val="28"/>
        </w:rPr>
        <w:t>а</w:t>
      </w:r>
      <w:r w:rsidRPr="00065C37">
        <w:rPr>
          <w:sz w:val="28"/>
          <w:szCs w:val="28"/>
          <w:lang w:val="pt-BR"/>
        </w:rPr>
        <w:t>) Si-S-</w:t>
      </w:r>
      <w:r w:rsidRPr="00065C37">
        <w:rPr>
          <w:spacing w:val="-4"/>
          <w:sz w:val="28"/>
          <w:szCs w:val="28"/>
          <w:lang w:val="pt-BR"/>
        </w:rPr>
        <w:t>H</w:t>
      </w:r>
      <w:r w:rsidRPr="00065C37">
        <w:rPr>
          <w:spacing w:val="-4"/>
          <w:sz w:val="28"/>
          <w:szCs w:val="28"/>
          <w:vertAlign w:val="subscript"/>
          <w:lang w:val="pt-BR"/>
        </w:rPr>
        <w:t>2</w:t>
      </w:r>
      <w:r w:rsidRPr="00065C37">
        <w:rPr>
          <w:spacing w:val="-4"/>
          <w:sz w:val="28"/>
          <w:szCs w:val="28"/>
          <w:lang w:val="pt-BR"/>
        </w:rPr>
        <w:t xml:space="preserve">O                                                  </w:t>
      </w:r>
      <w:r w:rsidRPr="0027309F">
        <w:rPr>
          <w:spacing w:val="-4"/>
          <w:sz w:val="28"/>
          <w:szCs w:val="28"/>
        </w:rPr>
        <w:t>б</w:t>
      </w:r>
      <w:r w:rsidRPr="00065C37">
        <w:rPr>
          <w:spacing w:val="-4"/>
          <w:sz w:val="28"/>
          <w:szCs w:val="28"/>
          <w:lang w:val="pt-BR"/>
        </w:rPr>
        <w:t xml:space="preserve">) </w:t>
      </w:r>
      <w:r w:rsidRPr="00065C37">
        <w:rPr>
          <w:sz w:val="28"/>
          <w:szCs w:val="28"/>
          <w:lang w:val="pt-BR"/>
        </w:rPr>
        <w:t>Cu-S-Si-</w:t>
      </w:r>
      <w:r w:rsidRPr="00065C37">
        <w:rPr>
          <w:spacing w:val="-4"/>
          <w:sz w:val="28"/>
          <w:szCs w:val="28"/>
          <w:lang w:val="pt-BR"/>
        </w:rPr>
        <w:t>H</w:t>
      </w:r>
      <w:r w:rsidRPr="00065C37">
        <w:rPr>
          <w:spacing w:val="-4"/>
          <w:sz w:val="28"/>
          <w:szCs w:val="28"/>
          <w:vertAlign w:val="subscript"/>
          <w:lang w:val="pt-BR"/>
        </w:rPr>
        <w:t>2</w:t>
      </w:r>
      <w:r w:rsidRPr="00065C37">
        <w:rPr>
          <w:spacing w:val="-4"/>
          <w:sz w:val="28"/>
          <w:szCs w:val="28"/>
          <w:lang w:val="pt-BR"/>
        </w:rPr>
        <w:t>O</w:t>
      </w:r>
    </w:p>
    <w:p w14:paraId="09E15E18" w14:textId="77777777" w:rsidR="00BC61B9" w:rsidRPr="00065C37" w:rsidRDefault="00BC61B9" w:rsidP="00BC61B9">
      <w:pPr>
        <w:pStyle w:val="Heading2"/>
        <w:widowControl w:val="0"/>
        <w:tabs>
          <w:tab w:val="left" w:pos="1480"/>
        </w:tabs>
        <w:autoSpaceDE w:val="0"/>
        <w:autoSpaceDN w:val="0"/>
        <w:spacing w:before="0" w:after="0"/>
        <w:jc w:val="center"/>
        <w:rPr>
          <w:b w:val="0"/>
          <w:lang w:val="pt-BR"/>
        </w:rPr>
      </w:pPr>
    </w:p>
    <w:p w14:paraId="25E37DBC" w14:textId="1F964C03" w:rsidR="00BC61B9" w:rsidRDefault="00BC61B9" w:rsidP="00BC61B9">
      <w:pPr>
        <w:pStyle w:val="BodyText"/>
        <w:ind w:right="615"/>
        <w:jc w:val="center"/>
        <w:rPr>
          <w:spacing w:val="-4"/>
        </w:rPr>
      </w:pPr>
      <w:r w:rsidRPr="001824BA">
        <w:t>Рисунок</w:t>
      </w:r>
      <w:r w:rsidRPr="001824BA">
        <w:rPr>
          <w:spacing w:val="-7"/>
        </w:rPr>
        <w:t xml:space="preserve"> </w:t>
      </w:r>
      <w:r w:rsidR="001E7465">
        <w:rPr>
          <w:spacing w:val="-7"/>
        </w:rPr>
        <w:t>1</w:t>
      </w:r>
      <w:r w:rsidR="00B53DCC">
        <w:t>4</w:t>
      </w:r>
      <w:r w:rsidRPr="001824BA">
        <w:rPr>
          <w:spacing w:val="-4"/>
        </w:rPr>
        <w:t xml:space="preserve"> </w:t>
      </w:r>
      <w:r w:rsidRPr="001824BA">
        <w:t>–</w:t>
      </w:r>
      <w:r w:rsidRPr="001824BA">
        <w:rPr>
          <w:spacing w:val="-4"/>
        </w:rPr>
        <w:t xml:space="preserve"> </w:t>
      </w:r>
      <w:r w:rsidRPr="001824BA">
        <w:t>Диаграммы</w:t>
      </w:r>
      <w:r w:rsidRPr="001824BA">
        <w:rPr>
          <w:spacing w:val="-3"/>
        </w:rPr>
        <w:t xml:space="preserve"> </w:t>
      </w:r>
      <w:r w:rsidRPr="001824BA">
        <w:t>«потенциал</w:t>
      </w:r>
      <w:r w:rsidRPr="001824BA">
        <w:rPr>
          <w:spacing w:val="-4"/>
        </w:rPr>
        <w:t xml:space="preserve"> </w:t>
      </w:r>
      <w:r w:rsidRPr="001824BA">
        <w:t>–</w:t>
      </w:r>
      <w:r w:rsidRPr="001824BA">
        <w:rPr>
          <w:spacing w:val="-5"/>
        </w:rPr>
        <w:t xml:space="preserve"> </w:t>
      </w:r>
      <w:r w:rsidRPr="001824BA">
        <w:t>рН»</w:t>
      </w:r>
      <w:r w:rsidRPr="001824BA">
        <w:rPr>
          <w:spacing w:val="-5"/>
        </w:rPr>
        <w:t xml:space="preserve"> </w:t>
      </w:r>
      <w:r w:rsidRPr="001824BA">
        <w:t>«Si-S-</w:t>
      </w:r>
      <w:r w:rsidRPr="001824BA">
        <w:rPr>
          <w:spacing w:val="-4"/>
        </w:rPr>
        <w:t>H</w:t>
      </w:r>
      <w:r w:rsidRPr="001824BA">
        <w:rPr>
          <w:spacing w:val="-4"/>
          <w:vertAlign w:val="subscript"/>
        </w:rPr>
        <w:t>2</w:t>
      </w:r>
      <w:r w:rsidRPr="001824BA">
        <w:rPr>
          <w:spacing w:val="-4"/>
        </w:rPr>
        <w:t xml:space="preserve">O» и </w:t>
      </w:r>
      <w:r w:rsidRPr="001824BA">
        <w:t>«</w:t>
      </w:r>
      <w:r w:rsidRPr="001824BA">
        <w:rPr>
          <w:lang w:val="en-US"/>
        </w:rPr>
        <w:t>Cu</w:t>
      </w:r>
      <w:r w:rsidRPr="001824BA">
        <w:t>-</w:t>
      </w:r>
      <w:r w:rsidRPr="001824BA">
        <w:rPr>
          <w:lang w:val="en-US"/>
        </w:rPr>
        <w:t>S</w:t>
      </w:r>
      <w:r w:rsidRPr="001824BA">
        <w:t>-Si-</w:t>
      </w:r>
      <w:r w:rsidRPr="001824BA">
        <w:rPr>
          <w:spacing w:val="-4"/>
        </w:rPr>
        <w:t>H</w:t>
      </w:r>
      <w:r w:rsidRPr="001824BA">
        <w:rPr>
          <w:spacing w:val="-4"/>
          <w:vertAlign w:val="subscript"/>
        </w:rPr>
        <w:t>2</w:t>
      </w:r>
      <w:r w:rsidRPr="001824BA">
        <w:rPr>
          <w:spacing w:val="-4"/>
        </w:rPr>
        <w:t>O»</w:t>
      </w:r>
      <w:r>
        <w:rPr>
          <w:spacing w:val="-4"/>
        </w:rPr>
        <w:t xml:space="preserve"> </w:t>
      </w:r>
    </w:p>
    <w:p w14:paraId="63EECF9A" w14:textId="77777777" w:rsidR="00AA51F6" w:rsidRDefault="00AA51F6" w:rsidP="00BC61B9">
      <w:pPr>
        <w:pStyle w:val="BodyText"/>
        <w:ind w:right="615"/>
        <w:jc w:val="center"/>
        <w:rPr>
          <w:spacing w:val="-4"/>
        </w:rPr>
      </w:pPr>
    </w:p>
    <w:p w14:paraId="0461D34C" w14:textId="276CF481" w:rsidR="00BC61B9" w:rsidRDefault="00BC61B9" w:rsidP="0073015D">
      <w:pPr>
        <w:pStyle w:val="NormalWeb"/>
        <w:spacing w:before="0" w:beforeAutospacing="0" w:after="0" w:afterAutospacing="0"/>
        <w:ind w:firstLine="709"/>
        <w:jc w:val="both"/>
        <w:rPr>
          <w:sz w:val="28"/>
          <w:szCs w:val="28"/>
        </w:rPr>
      </w:pPr>
      <w:r w:rsidRPr="00366BA0">
        <w:rPr>
          <w:sz w:val="28"/>
          <w:szCs w:val="28"/>
        </w:rPr>
        <w:t>На диаграмме</w:t>
      </w:r>
      <w:r w:rsidRPr="009949FD">
        <w:rPr>
          <w:sz w:val="28"/>
          <w:szCs w:val="28"/>
        </w:rPr>
        <w:t xml:space="preserve"> </w:t>
      </w:r>
      <w:r w:rsidRPr="00366BA0">
        <w:rPr>
          <w:sz w:val="28"/>
          <w:szCs w:val="28"/>
        </w:rPr>
        <w:t xml:space="preserve">E – pH </w:t>
      </w:r>
      <w:r w:rsidRPr="001824BA">
        <w:rPr>
          <w:sz w:val="28"/>
          <w:szCs w:val="28"/>
        </w:rPr>
        <w:t>систем</w:t>
      </w:r>
      <w:r>
        <w:rPr>
          <w:sz w:val="28"/>
          <w:szCs w:val="28"/>
        </w:rPr>
        <w:t>ы</w:t>
      </w:r>
      <w:r w:rsidRPr="001824BA">
        <w:rPr>
          <w:spacing w:val="-3"/>
          <w:sz w:val="28"/>
          <w:szCs w:val="28"/>
        </w:rPr>
        <w:t xml:space="preserve"> </w:t>
      </w:r>
      <w:r w:rsidRPr="001824BA">
        <w:rPr>
          <w:sz w:val="28"/>
          <w:szCs w:val="28"/>
        </w:rPr>
        <w:t>«Si-S-</w:t>
      </w:r>
      <w:r w:rsidRPr="001824BA">
        <w:rPr>
          <w:spacing w:val="-4"/>
          <w:sz w:val="28"/>
          <w:szCs w:val="28"/>
        </w:rPr>
        <w:t>H</w:t>
      </w:r>
      <w:r w:rsidRPr="001824BA">
        <w:rPr>
          <w:spacing w:val="-4"/>
          <w:sz w:val="28"/>
          <w:szCs w:val="28"/>
          <w:vertAlign w:val="subscript"/>
        </w:rPr>
        <w:t>2</w:t>
      </w:r>
      <w:r w:rsidRPr="001824BA">
        <w:rPr>
          <w:spacing w:val="-4"/>
          <w:sz w:val="28"/>
          <w:szCs w:val="28"/>
        </w:rPr>
        <w:t>O»</w:t>
      </w:r>
      <w:r>
        <w:rPr>
          <w:sz w:val="28"/>
          <w:szCs w:val="28"/>
        </w:rPr>
        <w:t xml:space="preserve">, рисунок </w:t>
      </w:r>
      <w:r w:rsidR="001E7465">
        <w:rPr>
          <w:sz w:val="28"/>
          <w:szCs w:val="28"/>
        </w:rPr>
        <w:t>1</w:t>
      </w:r>
      <w:r>
        <w:rPr>
          <w:sz w:val="28"/>
          <w:szCs w:val="28"/>
        </w:rPr>
        <w:t>5а</w:t>
      </w:r>
      <w:r w:rsidRPr="00366BA0">
        <w:rPr>
          <w:sz w:val="28"/>
          <w:szCs w:val="28"/>
        </w:rPr>
        <w:t xml:space="preserve"> определены следующие устойчивые </w:t>
      </w:r>
      <w:r w:rsidRPr="001824BA">
        <w:rPr>
          <w:sz w:val="28"/>
          <w:szCs w:val="28"/>
        </w:rPr>
        <w:t>соединения:</w:t>
      </w:r>
      <w:r>
        <w:rPr>
          <w:sz w:val="28"/>
          <w:szCs w:val="28"/>
        </w:rPr>
        <w:t xml:space="preserve"> </w:t>
      </w:r>
      <w:r w:rsidRPr="00366BA0">
        <w:rPr>
          <w:sz w:val="28"/>
          <w:szCs w:val="28"/>
        </w:rPr>
        <w:t>H₄</w:t>
      </w:r>
      <w:r w:rsidRPr="00E57194">
        <w:rPr>
          <w:sz w:val="28"/>
          <w:szCs w:val="28"/>
          <w:lang w:val="en-US"/>
        </w:rPr>
        <w:t>O</w:t>
      </w:r>
      <w:r w:rsidRPr="001824BA">
        <w:rPr>
          <w:sz w:val="28"/>
          <w:szCs w:val="28"/>
          <w:vertAlign w:val="subscript"/>
        </w:rPr>
        <w:t>4</w:t>
      </w:r>
      <w:r w:rsidRPr="001824BA">
        <w:rPr>
          <w:sz w:val="28"/>
          <w:szCs w:val="28"/>
        </w:rPr>
        <w:t>Si</w:t>
      </w:r>
      <w:r>
        <w:rPr>
          <w:sz w:val="28"/>
          <w:szCs w:val="28"/>
        </w:rPr>
        <w:t>, SiO</w:t>
      </w:r>
      <w:r w:rsidRPr="001824BA">
        <w:rPr>
          <w:sz w:val="28"/>
          <w:szCs w:val="28"/>
          <w:vertAlign w:val="subscript"/>
        </w:rPr>
        <w:t>3</w:t>
      </w:r>
      <w:r>
        <w:rPr>
          <w:sz w:val="28"/>
          <w:szCs w:val="28"/>
        </w:rPr>
        <w:t>(</w:t>
      </w:r>
      <w:r>
        <w:rPr>
          <w:sz w:val="28"/>
          <w:szCs w:val="28"/>
          <w:lang w:val="en-US"/>
        </w:rPr>
        <w:t>OH</w:t>
      </w:r>
      <w:r>
        <w:rPr>
          <w:sz w:val="28"/>
          <w:szCs w:val="28"/>
        </w:rPr>
        <w:t>)</w:t>
      </w:r>
      <w:r w:rsidRPr="001824BA">
        <w:rPr>
          <w:sz w:val="28"/>
          <w:szCs w:val="28"/>
          <w:vertAlign w:val="subscript"/>
        </w:rPr>
        <w:t>3</w:t>
      </w:r>
      <w:r w:rsidRPr="001824BA">
        <w:rPr>
          <w:sz w:val="28"/>
          <w:szCs w:val="28"/>
        </w:rPr>
        <w:t xml:space="preserve">, </w:t>
      </w:r>
      <w:proofErr w:type="gramStart"/>
      <w:r>
        <w:rPr>
          <w:sz w:val="28"/>
          <w:szCs w:val="28"/>
          <w:lang w:val="en-US"/>
        </w:rPr>
        <w:t>Si</w:t>
      </w:r>
      <w:r w:rsidRPr="001824BA">
        <w:rPr>
          <w:sz w:val="28"/>
          <w:szCs w:val="28"/>
        </w:rPr>
        <w:t>(</w:t>
      </w:r>
      <w:proofErr w:type="gramEnd"/>
      <w:r>
        <w:rPr>
          <w:sz w:val="28"/>
          <w:szCs w:val="28"/>
          <w:lang w:val="en-US"/>
        </w:rPr>
        <w:t>OH</w:t>
      </w:r>
      <w:r w:rsidRPr="001824BA">
        <w:rPr>
          <w:sz w:val="28"/>
          <w:szCs w:val="28"/>
        </w:rPr>
        <w:t>)</w:t>
      </w:r>
      <w:r w:rsidRPr="001824BA">
        <w:rPr>
          <w:sz w:val="28"/>
          <w:szCs w:val="28"/>
          <w:vertAlign w:val="subscript"/>
        </w:rPr>
        <w:t>3</w:t>
      </w:r>
      <w:r>
        <w:rPr>
          <w:sz w:val="28"/>
          <w:szCs w:val="28"/>
        </w:rPr>
        <w:t>, Si</w:t>
      </w:r>
      <w:r w:rsidRPr="00C314A2">
        <w:rPr>
          <w:sz w:val="28"/>
          <w:szCs w:val="28"/>
          <w:vertAlign w:val="subscript"/>
        </w:rPr>
        <w:t>2</w:t>
      </w:r>
      <w:r>
        <w:rPr>
          <w:sz w:val="28"/>
          <w:szCs w:val="28"/>
        </w:rPr>
        <w:t>H</w:t>
      </w:r>
      <w:r w:rsidRPr="00C314A2">
        <w:rPr>
          <w:sz w:val="28"/>
          <w:szCs w:val="28"/>
          <w:vertAlign w:val="subscript"/>
        </w:rPr>
        <w:t>6</w:t>
      </w:r>
      <w:r>
        <w:rPr>
          <w:sz w:val="28"/>
          <w:szCs w:val="28"/>
        </w:rPr>
        <w:t>. В</w:t>
      </w:r>
      <w:r w:rsidRPr="00366BA0">
        <w:rPr>
          <w:sz w:val="28"/>
          <w:szCs w:val="28"/>
        </w:rPr>
        <w:t xml:space="preserve"> кислых средах (pH &lt; 2) возможно существование растворимых форм силикатных кислот, </w:t>
      </w:r>
      <w:r w:rsidRPr="00366BA0">
        <w:rPr>
          <w:sz w:val="28"/>
          <w:szCs w:val="28"/>
        </w:rPr>
        <w:lastRenderedPageBreak/>
        <w:t xml:space="preserve">таких как </w:t>
      </w:r>
      <w:proofErr w:type="spellStart"/>
      <w:r w:rsidRPr="00366BA0">
        <w:rPr>
          <w:sz w:val="28"/>
          <w:szCs w:val="28"/>
        </w:rPr>
        <w:t>ортокремниевая</w:t>
      </w:r>
      <w:proofErr w:type="spellEnd"/>
      <w:r w:rsidRPr="00366BA0">
        <w:rPr>
          <w:sz w:val="28"/>
          <w:szCs w:val="28"/>
        </w:rPr>
        <w:t xml:space="preserve"> кислота </w:t>
      </w:r>
      <w:proofErr w:type="spellStart"/>
      <w:r w:rsidRPr="00366BA0">
        <w:rPr>
          <w:sz w:val="28"/>
          <w:szCs w:val="28"/>
        </w:rPr>
        <w:t>H₄SiO</w:t>
      </w:r>
      <w:proofErr w:type="spellEnd"/>
      <w:r w:rsidRPr="00366BA0">
        <w:rPr>
          <w:sz w:val="28"/>
          <w:szCs w:val="28"/>
        </w:rPr>
        <w:t xml:space="preserve">₄; в нейтральных условиях (pH ~ 7) преобладают коллоидные формы кремнезема </w:t>
      </w:r>
      <w:proofErr w:type="spellStart"/>
      <w:r w:rsidRPr="00366BA0">
        <w:rPr>
          <w:sz w:val="28"/>
          <w:szCs w:val="28"/>
        </w:rPr>
        <w:t>SiO</w:t>
      </w:r>
      <w:proofErr w:type="spellEnd"/>
      <w:r w:rsidRPr="00366BA0">
        <w:rPr>
          <w:sz w:val="28"/>
          <w:szCs w:val="28"/>
        </w:rPr>
        <w:t>₂·</w:t>
      </w:r>
      <w:proofErr w:type="spellStart"/>
      <w:r w:rsidRPr="00366BA0">
        <w:rPr>
          <w:sz w:val="28"/>
          <w:szCs w:val="28"/>
        </w:rPr>
        <w:t>nH₂O</w:t>
      </w:r>
      <w:proofErr w:type="spellEnd"/>
      <w:r w:rsidRPr="00366BA0">
        <w:rPr>
          <w:sz w:val="28"/>
          <w:szCs w:val="28"/>
        </w:rPr>
        <w:t xml:space="preserve">; в щелочных условиях (pH &gt; 9) кремнезем растворяется с образованием силикатов, например, </w:t>
      </w:r>
      <w:proofErr w:type="spellStart"/>
      <w:r w:rsidRPr="00366BA0">
        <w:rPr>
          <w:sz w:val="28"/>
          <w:szCs w:val="28"/>
        </w:rPr>
        <w:t>HSiO</w:t>
      </w:r>
      <w:proofErr w:type="spellEnd"/>
      <w:r w:rsidRPr="00366BA0">
        <w:rPr>
          <w:sz w:val="28"/>
          <w:szCs w:val="28"/>
        </w:rPr>
        <w:t xml:space="preserve">₃⁻, SiO₃²⁻; в сильно кислых средах (pH &lt; 2) H₂S является растворимой формой серы, а </w:t>
      </w:r>
      <w:proofErr w:type="spellStart"/>
      <w:r w:rsidRPr="00366BA0">
        <w:rPr>
          <w:sz w:val="28"/>
          <w:szCs w:val="28"/>
        </w:rPr>
        <w:t>H₄SiO</w:t>
      </w:r>
      <w:proofErr w:type="spellEnd"/>
      <w:r w:rsidRPr="00366BA0">
        <w:rPr>
          <w:sz w:val="28"/>
          <w:szCs w:val="28"/>
        </w:rPr>
        <w:t>₄ – кремния; в нейтральной среде (pH ~ 7) кремнезем (</w:t>
      </w:r>
      <w:proofErr w:type="spellStart"/>
      <w:r w:rsidRPr="00366BA0">
        <w:rPr>
          <w:sz w:val="28"/>
          <w:szCs w:val="28"/>
        </w:rPr>
        <w:t>SiO</w:t>
      </w:r>
      <w:proofErr w:type="spellEnd"/>
      <w:r w:rsidRPr="00366BA0">
        <w:rPr>
          <w:sz w:val="28"/>
          <w:szCs w:val="28"/>
        </w:rPr>
        <w:t>₂·</w:t>
      </w:r>
      <w:proofErr w:type="spellStart"/>
      <w:r w:rsidRPr="00366BA0">
        <w:rPr>
          <w:sz w:val="28"/>
          <w:szCs w:val="28"/>
        </w:rPr>
        <w:t>nH₂O</w:t>
      </w:r>
      <w:proofErr w:type="spellEnd"/>
      <w:r w:rsidRPr="00366BA0">
        <w:rPr>
          <w:sz w:val="28"/>
          <w:szCs w:val="28"/>
        </w:rPr>
        <w:t xml:space="preserve">) становится нерастворимым, а сера может </w:t>
      </w:r>
      <w:r w:rsidRPr="00167D96">
        <w:rPr>
          <w:sz w:val="28"/>
          <w:szCs w:val="28"/>
        </w:rPr>
        <w:t xml:space="preserve">находиться в коллоидной форме; в щелочных условиях (pH &gt; 9) кремнезем растворяется в виде силикатов, а сера переходит в тиосульфаты или </w:t>
      </w:r>
      <w:proofErr w:type="spellStart"/>
      <w:r w:rsidRPr="00167D96">
        <w:rPr>
          <w:sz w:val="28"/>
          <w:szCs w:val="28"/>
        </w:rPr>
        <w:t>полисульфиды</w:t>
      </w:r>
      <w:proofErr w:type="spellEnd"/>
      <w:r w:rsidRPr="00167D96">
        <w:rPr>
          <w:sz w:val="28"/>
          <w:szCs w:val="28"/>
        </w:rPr>
        <w:t xml:space="preserve">. Окислительно-восстановительный потенциал </w:t>
      </w:r>
      <w:r w:rsidR="00E57F36">
        <w:rPr>
          <w:sz w:val="28"/>
          <w:szCs w:val="28"/>
        </w:rPr>
        <w:t xml:space="preserve">контролирует переходы и </w:t>
      </w:r>
      <w:r w:rsidRPr="00167D96">
        <w:rPr>
          <w:sz w:val="28"/>
          <w:szCs w:val="28"/>
        </w:rPr>
        <w:t>превращени</w:t>
      </w:r>
      <w:r w:rsidR="00E57F36">
        <w:rPr>
          <w:sz w:val="28"/>
          <w:szCs w:val="28"/>
        </w:rPr>
        <w:t>я</w:t>
      </w:r>
      <w:r w:rsidRPr="00167D96">
        <w:rPr>
          <w:sz w:val="28"/>
          <w:szCs w:val="28"/>
        </w:rPr>
        <w:t xml:space="preserve"> серных соединений (от H₂S до SO₄²⁻).</w:t>
      </w:r>
      <w:r w:rsidRPr="00E57194">
        <w:rPr>
          <w:sz w:val="28"/>
          <w:szCs w:val="28"/>
        </w:rPr>
        <w:t xml:space="preserve"> </w:t>
      </w:r>
    </w:p>
    <w:p w14:paraId="37F3C5CE" w14:textId="40B07E82" w:rsidR="00BC61B9" w:rsidRDefault="00BC61B9" w:rsidP="0073015D">
      <w:pPr>
        <w:widowControl w:val="0"/>
        <w:autoSpaceDE w:val="0"/>
        <w:autoSpaceDN w:val="0"/>
        <w:ind w:firstLine="709"/>
        <w:jc w:val="both"/>
        <w:rPr>
          <w:lang w:val="kk-KZ"/>
        </w:rPr>
      </w:pPr>
      <w:r w:rsidRPr="00E858DC">
        <w:t>H₄O</w:t>
      </w:r>
      <w:r w:rsidRPr="00E858DC">
        <w:rPr>
          <w:vertAlign w:val="subscript"/>
        </w:rPr>
        <w:t>4</w:t>
      </w:r>
      <w:r w:rsidRPr="00E858DC">
        <w:t>Si</w:t>
      </w:r>
      <w:r w:rsidRPr="00E858DC">
        <w:rPr>
          <w:lang w:val="kk-KZ"/>
        </w:rPr>
        <w:t xml:space="preserve"> (ортокремниевая кислота) – образуется при потенциалах (Eh) от </w:t>
      </w:r>
      <w:r w:rsidR="00E57F36">
        <w:rPr>
          <w:lang w:val="kk-KZ"/>
        </w:rPr>
        <w:t>0,8 до 2,0 и pH от 0 до 12,5, п</w:t>
      </w:r>
      <w:r w:rsidRPr="00E858DC">
        <w:rPr>
          <w:lang w:val="kk-KZ"/>
        </w:rPr>
        <w:t>рисутствует</w:t>
      </w:r>
      <w:r w:rsidRPr="00E57194">
        <w:rPr>
          <w:lang w:val="kk-KZ"/>
        </w:rPr>
        <w:t xml:space="preserve"> в кислых, слабокислых, слабощелочных и сильнощелочных условиях.</w:t>
      </w:r>
      <w:r w:rsidR="00E57F36">
        <w:rPr>
          <w:lang w:val="kk-KZ"/>
        </w:rPr>
        <w:t xml:space="preserve"> </w:t>
      </w:r>
    </w:p>
    <w:p w14:paraId="1DF83659" w14:textId="06F6AF52" w:rsidR="00BC61B9" w:rsidRDefault="00E57F36" w:rsidP="0073015D">
      <w:pPr>
        <w:ind w:firstLine="709"/>
        <w:jc w:val="both"/>
      </w:pPr>
      <w:r>
        <w:t>В</w:t>
      </w:r>
      <w:r w:rsidR="00BC61B9" w:rsidRPr="00B1378B">
        <w:t xml:space="preserve"> диапазоне </w:t>
      </w:r>
      <w:r w:rsidRPr="00B1378B">
        <w:rPr>
          <w:rStyle w:val="Strong"/>
          <w:b w:val="0"/>
        </w:rPr>
        <w:t xml:space="preserve">pH </w:t>
      </w:r>
      <w:proofErr w:type="gramStart"/>
      <w:r w:rsidRPr="00B1378B">
        <w:rPr>
          <w:rStyle w:val="Strong"/>
          <w:b w:val="0"/>
        </w:rPr>
        <w:t>6-8</w:t>
      </w:r>
      <w:proofErr w:type="gramEnd"/>
      <w:r w:rsidRPr="00B1378B">
        <w:rPr>
          <w:rStyle w:val="Strong"/>
          <w:b w:val="0"/>
        </w:rPr>
        <w:t xml:space="preserve"> (нейтральная среда)</w:t>
      </w:r>
      <w:r w:rsidRPr="00B1378B">
        <w:t xml:space="preserve"> – </w:t>
      </w:r>
      <w:r w:rsidR="00BC61B9" w:rsidRPr="00B1378B">
        <w:t xml:space="preserve">кремний существует в виде нерастворимого </w:t>
      </w:r>
      <w:proofErr w:type="spellStart"/>
      <w:r w:rsidR="00BC61B9" w:rsidRPr="00B1378B">
        <w:t>SiO</w:t>
      </w:r>
      <w:proofErr w:type="spellEnd"/>
      <w:r w:rsidR="00BC61B9" w:rsidRPr="00B1378B">
        <w:t>₂·</w:t>
      </w:r>
      <w:proofErr w:type="spellStart"/>
      <w:r w:rsidR="00BC61B9" w:rsidRPr="00B1378B">
        <w:t>nH₂O</w:t>
      </w:r>
      <w:proofErr w:type="spellEnd"/>
      <w:r w:rsidR="00BC61B9" w:rsidRPr="00B1378B">
        <w:t xml:space="preserve">; </w:t>
      </w:r>
      <w:r w:rsidR="00BC61B9" w:rsidRPr="00B1378B">
        <w:rPr>
          <w:rStyle w:val="Strong"/>
          <w:b w:val="0"/>
        </w:rPr>
        <w:t xml:space="preserve">высокой активностью обладают ионы Cu²⁺ и </w:t>
      </w:r>
      <w:proofErr w:type="spellStart"/>
      <w:r w:rsidR="00BC61B9" w:rsidRPr="00B1378B">
        <w:rPr>
          <w:rStyle w:val="Strong"/>
          <w:b w:val="0"/>
        </w:rPr>
        <w:t>H₄SiO</w:t>
      </w:r>
      <w:proofErr w:type="spellEnd"/>
      <w:r w:rsidR="00BC61B9" w:rsidRPr="00B1378B">
        <w:rPr>
          <w:rStyle w:val="Strong"/>
          <w:b w:val="0"/>
        </w:rPr>
        <w:t>₄</w:t>
      </w:r>
      <w:r w:rsidR="00BC61B9" w:rsidRPr="00B1378B">
        <w:t xml:space="preserve"> в растворе. В кислых средах </w:t>
      </w:r>
      <w:proofErr w:type="spellStart"/>
      <w:r w:rsidR="00BC61B9" w:rsidRPr="00B1378B">
        <w:t>Cu₆Si₆O</w:t>
      </w:r>
      <w:proofErr w:type="spellEnd"/>
      <w:r w:rsidR="00BC61B9" w:rsidRPr="00B1378B">
        <w:t xml:space="preserve">₁₈·6H₂O растворяется, высвобождая Cu²⁺ и </w:t>
      </w:r>
      <w:proofErr w:type="spellStart"/>
      <w:r w:rsidR="00BC61B9" w:rsidRPr="00B1378B">
        <w:t>H₄SiO</w:t>
      </w:r>
      <w:proofErr w:type="spellEnd"/>
      <w:r w:rsidR="00BC61B9" w:rsidRPr="00B1378B">
        <w:t xml:space="preserve">₄. В щелочных средах </w:t>
      </w:r>
      <w:proofErr w:type="spellStart"/>
      <w:r w:rsidR="00BC61B9" w:rsidRPr="00B1378B">
        <w:t>SiO</w:t>
      </w:r>
      <w:proofErr w:type="spellEnd"/>
      <w:r w:rsidR="00BC61B9" w:rsidRPr="00B1378B">
        <w:t xml:space="preserve">₂ переходит в растворимую форму </w:t>
      </w:r>
      <w:r w:rsidR="00BC61B9" w:rsidRPr="00B1378B">
        <w:rPr>
          <w:bCs/>
        </w:rPr>
        <w:t>SiO₃²⁻</w:t>
      </w:r>
      <w:r w:rsidR="00BC61B9" w:rsidRPr="00B1378B">
        <w:t xml:space="preserve">, предотвращая осаждение диоптаза. </w:t>
      </w:r>
    </w:p>
    <w:p w14:paraId="5649A4E2" w14:textId="756401B9" w:rsidR="00BC61B9" w:rsidRPr="00E57194" w:rsidRDefault="00F50337" w:rsidP="0073015D">
      <w:pPr>
        <w:widowControl w:val="0"/>
        <w:autoSpaceDE w:val="0"/>
        <w:autoSpaceDN w:val="0"/>
        <w:ind w:firstLine="709"/>
        <w:jc w:val="both"/>
        <w:rPr>
          <w:lang w:val="kk-KZ"/>
        </w:rPr>
      </w:pPr>
      <w:r>
        <w:rPr>
          <w:lang w:val="kk-KZ"/>
        </w:rPr>
        <w:t xml:space="preserve">Значения </w:t>
      </w:r>
      <w:r w:rsidR="00BC61B9" w:rsidRPr="00E57194">
        <w:rPr>
          <w:lang w:val="kk-KZ"/>
        </w:rPr>
        <w:t>Eh от -2 до -1,3 и pH от 0 до 9,5</w:t>
      </w:r>
      <w:r>
        <w:rPr>
          <w:lang w:val="kk-KZ"/>
        </w:rPr>
        <w:t xml:space="preserve"> – при формирвоании </w:t>
      </w:r>
      <w:r w:rsidRPr="00E57194">
        <w:rPr>
          <w:lang w:val="kk-KZ"/>
        </w:rPr>
        <w:t>Si</w:t>
      </w:r>
      <w:r w:rsidRPr="00E57194">
        <w:rPr>
          <w:vertAlign w:val="subscript"/>
          <w:lang w:val="kk-KZ"/>
        </w:rPr>
        <w:t>2</w:t>
      </w:r>
      <w:r w:rsidRPr="00E57194">
        <w:rPr>
          <w:lang w:val="kk-KZ"/>
        </w:rPr>
        <w:t>H</w:t>
      </w:r>
      <w:r w:rsidRPr="00E57194">
        <w:rPr>
          <w:vertAlign w:val="subscript"/>
          <w:lang w:val="kk-KZ"/>
        </w:rPr>
        <w:t>6</w:t>
      </w:r>
      <w:r w:rsidRPr="00E57194">
        <w:rPr>
          <w:lang w:val="kk-KZ"/>
        </w:rPr>
        <w:t xml:space="preserve"> (дисилан</w:t>
      </w:r>
      <w:r>
        <w:rPr>
          <w:lang w:val="kk-KZ"/>
        </w:rPr>
        <w:t>а</w:t>
      </w:r>
      <w:r w:rsidRPr="00E57194">
        <w:rPr>
          <w:lang w:val="kk-KZ"/>
        </w:rPr>
        <w:t>)</w:t>
      </w:r>
      <w:r>
        <w:rPr>
          <w:lang w:val="kk-KZ"/>
        </w:rPr>
        <w:t>, д</w:t>
      </w:r>
      <w:r w:rsidR="00BC61B9" w:rsidRPr="00E57194">
        <w:rPr>
          <w:lang w:val="kk-KZ"/>
        </w:rPr>
        <w:t>анный диапазон охватывает кислые, слабокислые и слабощелочные среды.</w:t>
      </w:r>
    </w:p>
    <w:p w14:paraId="624766EA" w14:textId="77777777" w:rsidR="00BC61B9" w:rsidRDefault="00BC61B9" w:rsidP="0073015D">
      <w:pPr>
        <w:widowControl w:val="0"/>
        <w:autoSpaceDE w:val="0"/>
        <w:autoSpaceDN w:val="0"/>
        <w:ind w:firstLine="709"/>
        <w:jc w:val="both"/>
        <w:rPr>
          <w:lang w:val="kk-KZ"/>
        </w:rPr>
      </w:pPr>
      <w:r w:rsidRPr="00E57194">
        <w:rPr>
          <w:lang w:val="kk-KZ"/>
        </w:rPr>
        <w:t>Устойчивые ионные фазы:</w:t>
      </w:r>
      <w:r w:rsidRPr="00866FA5">
        <w:t xml:space="preserve"> </w:t>
      </w:r>
      <w:r w:rsidRPr="00866FA5">
        <w:rPr>
          <w:lang w:val="kk-KZ"/>
        </w:rPr>
        <w:t>SiO</w:t>
      </w:r>
      <w:r w:rsidRPr="00866FA5">
        <w:rPr>
          <w:vertAlign w:val="subscript"/>
          <w:lang w:val="kk-KZ"/>
        </w:rPr>
        <w:t>3</w:t>
      </w:r>
      <w:r w:rsidRPr="00866FA5">
        <w:rPr>
          <w:lang w:val="kk-KZ"/>
        </w:rPr>
        <w:t>(OH)(-</w:t>
      </w:r>
      <w:r w:rsidRPr="00866FA5">
        <w:rPr>
          <w:vertAlign w:val="subscript"/>
          <w:lang w:val="kk-KZ"/>
        </w:rPr>
        <w:t>3a</w:t>
      </w:r>
      <w:r w:rsidRPr="00866FA5">
        <w:rPr>
          <w:lang w:val="kk-KZ"/>
        </w:rPr>
        <w:t>) – существует при Eh от 0,4 до 2 и pH от 12,3 до 14, характерно для слаб</w:t>
      </w:r>
      <w:r>
        <w:rPr>
          <w:lang w:val="kk-KZ"/>
        </w:rPr>
        <w:t>ощелочных и сильнощелочных сред</w:t>
      </w:r>
      <w:r>
        <w:t xml:space="preserve">; </w:t>
      </w:r>
      <w:r w:rsidRPr="00866FA5">
        <w:rPr>
          <w:lang w:val="kk-KZ"/>
        </w:rPr>
        <w:t>Si(OH)</w:t>
      </w:r>
      <w:r w:rsidRPr="00866FA5">
        <w:rPr>
          <w:vertAlign w:val="subscript"/>
          <w:lang w:val="kk-KZ"/>
        </w:rPr>
        <w:t>3(-a</w:t>
      </w:r>
      <w:r w:rsidRPr="00866FA5">
        <w:rPr>
          <w:lang w:val="kk-KZ"/>
        </w:rPr>
        <w:t>) – образуется при Eh от -2 до 1 и pH от 0 до 14, охватывая кислые, слабокислые, слабощелочные и сильнощелочные среды.</w:t>
      </w:r>
    </w:p>
    <w:p w14:paraId="6843FFAA" w14:textId="77777777" w:rsidR="00BC61B9" w:rsidRDefault="00BC61B9" w:rsidP="0073015D">
      <w:pPr>
        <w:ind w:firstLine="709"/>
        <w:jc w:val="both"/>
      </w:pPr>
      <w:r w:rsidRPr="0027309F">
        <w:t>На диаграмме «потенциал</w:t>
      </w:r>
      <w:r w:rsidRPr="0027309F">
        <w:rPr>
          <w:spacing w:val="-4"/>
        </w:rPr>
        <w:t xml:space="preserve"> </w:t>
      </w:r>
      <w:r w:rsidRPr="0027309F">
        <w:t>–</w:t>
      </w:r>
      <w:r w:rsidRPr="0027309F">
        <w:rPr>
          <w:spacing w:val="-5"/>
        </w:rPr>
        <w:t xml:space="preserve"> </w:t>
      </w:r>
      <w:r w:rsidRPr="0027309F">
        <w:t>рН»</w:t>
      </w:r>
      <w:r w:rsidRPr="0027309F">
        <w:rPr>
          <w:spacing w:val="-5"/>
        </w:rPr>
        <w:t xml:space="preserve"> </w:t>
      </w:r>
      <w:r w:rsidRPr="0027309F">
        <w:t>системы</w:t>
      </w:r>
      <w:r w:rsidRPr="0027309F">
        <w:rPr>
          <w:spacing w:val="-3"/>
        </w:rPr>
        <w:t xml:space="preserve"> </w:t>
      </w:r>
      <w:r w:rsidRPr="0027309F">
        <w:t>«Cu-S-Si-</w:t>
      </w:r>
      <w:r w:rsidRPr="0027309F">
        <w:rPr>
          <w:spacing w:val="-4"/>
        </w:rPr>
        <w:t>H</w:t>
      </w:r>
      <w:r w:rsidRPr="0027309F">
        <w:rPr>
          <w:spacing w:val="-4"/>
          <w:vertAlign w:val="subscript"/>
        </w:rPr>
        <w:t>2</w:t>
      </w:r>
      <w:r w:rsidRPr="0027309F">
        <w:rPr>
          <w:spacing w:val="-4"/>
        </w:rPr>
        <w:t>O</w:t>
      </w:r>
      <w:proofErr w:type="gramStart"/>
      <w:r w:rsidRPr="0027309F">
        <w:rPr>
          <w:spacing w:val="-4"/>
        </w:rPr>
        <w:t xml:space="preserve">»,  </w:t>
      </w:r>
      <w:r>
        <w:rPr>
          <w:spacing w:val="-4"/>
        </w:rPr>
        <w:t>рисунок</w:t>
      </w:r>
      <w:proofErr w:type="gramEnd"/>
      <w:r>
        <w:rPr>
          <w:spacing w:val="-4"/>
        </w:rPr>
        <w:t xml:space="preserve"> 5б, установлено, что </w:t>
      </w:r>
      <w:r w:rsidRPr="0027309F">
        <w:rPr>
          <w:spacing w:val="-4"/>
        </w:rPr>
        <w:t xml:space="preserve">преобладает </w:t>
      </w:r>
      <w:r>
        <w:rPr>
          <w:spacing w:val="-4"/>
        </w:rPr>
        <w:t xml:space="preserve">устойчивая </w:t>
      </w:r>
      <w:r w:rsidRPr="0027309F">
        <w:rPr>
          <w:spacing w:val="-4"/>
        </w:rPr>
        <w:t xml:space="preserve">фаза образования </w:t>
      </w:r>
      <w:proofErr w:type="spellStart"/>
      <w:r w:rsidRPr="0027309F">
        <w:t>Cu₆Si₆O</w:t>
      </w:r>
      <w:proofErr w:type="spellEnd"/>
      <w:r w:rsidRPr="0027309F">
        <w:t xml:space="preserve">₁₈·6H₂O (диоптаза) - малорастворимого </w:t>
      </w:r>
      <w:proofErr w:type="spellStart"/>
      <w:r w:rsidRPr="00B1378B">
        <w:t>гидросиликата</w:t>
      </w:r>
      <w:proofErr w:type="spellEnd"/>
      <w:r w:rsidRPr="00B1378B">
        <w:t xml:space="preserve"> меди, способного образовывать коллоидные связи. Также фиксируется образование устойчивых соединений Cu</w:t>
      </w:r>
      <w:r w:rsidRPr="00B1378B">
        <w:rPr>
          <w:vertAlign w:val="subscript"/>
        </w:rPr>
        <w:t>2</w:t>
      </w:r>
      <w:r w:rsidRPr="00B1378B">
        <w:t>S и оксидов меди, устойчивое образование металлической меди и Cu</w:t>
      </w:r>
      <w:r w:rsidRPr="00B1378B">
        <w:rPr>
          <w:vertAlign w:val="superscript"/>
        </w:rPr>
        <w:t>2+</w:t>
      </w:r>
      <w:r w:rsidRPr="00B1378B">
        <w:t xml:space="preserve">. Диоптаз </w:t>
      </w:r>
      <w:proofErr w:type="spellStart"/>
      <w:r w:rsidRPr="00B1378B">
        <w:t>Cu₆Si₆O</w:t>
      </w:r>
      <w:proofErr w:type="spellEnd"/>
      <w:r w:rsidRPr="00B1378B">
        <w:t xml:space="preserve">₁₈·6H₂O образуется в нейтральных условиях (pH </w:t>
      </w:r>
      <w:proofErr w:type="gramStart"/>
      <w:r w:rsidRPr="00B1378B">
        <w:t>6-8</w:t>
      </w:r>
      <w:proofErr w:type="gramEnd"/>
      <w:r w:rsidRPr="00B1378B">
        <w:t>) при умеренном окислительно-восстановительном потенциале, обладает широкой областью гомогенности и устойчивости.</w:t>
      </w:r>
    </w:p>
    <w:p w14:paraId="13B402BD" w14:textId="77777777" w:rsidR="00BC61B9" w:rsidRDefault="00BC61B9" w:rsidP="0073015D">
      <w:pPr>
        <w:ind w:firstLine="709"/>
        <w:jc w:val="both"/>
      </w:pPr>
      <w:r w:rsidRPr="00AF36CF">
        <w:t>Механизм превращений форм кремния в водной среде в зависимости от pH:</w:t>
      </w:r>
    </w:p>
    <w:p w14:paraId="7BD9C84D" w14:textId="77777777" w:rsidR="00BC61B9" w:rsidRDefault="00BC61B9" w:rsidP="00BC61B9">
      <w:pPr>
        <w:pStyle w:val="NormalWeb"/>
        <w:spacing w:before="0" w:beforeAutospacing="0" w:after="0" w:afterAutospacing="0"/>
      </w:pPr>
    </w:p>
    <w:p w14:paraId="6CE6224A" w14:textId="3DC055C6" w:rsidR="00BC61B9" w:rsidRPr="008D3838" w:rsidRDefault="00BC61B9" w:rsidP="008D3838">
      <w:pPr>
        <w:pStyle w:val="NormalWeb"/>
        <w:spacing w:before="0" w:beforeAutospacing="0" w:after="0" w:afterAutospacing="0"/>
        <w:jc w:val="right"/>
        <w:rPr>
          <w:sz w:val="28"/>
          <w:szCs w:val="28"/>
        </w:rPr>
      </w:pPr>
      <w:proofErr w:type="spellStart"/>
      <w:r w:rsidRPr="00822528">
        <w:rPr>
          <w:sz w:val="28"/>
          <w:szCs w:val="28"/>
        </w:rPr>
        <w:t>SiO</w:t>
      </w:r>
      <w:proofErr w:type="spellEnd"/>
      <w:r w:rsidRPr="00822528">
        <w:rPr>
          <w:sz w:val="28"/>
          <w:szCs w:val="28"/>
        </w:rPr>
        <w:t xml:space="preserve">₂ </w:t>
      </w:r>
      <w:r w:rsidRPr="00822528">
        <w:rPr>
          <w:sz w:val="28"/>
          <w:szCs w:val="28"/>
          <w:vertAlign w:val="subscript"/>
        </w:rPr>
        <w:t>(</w:t>
      </w:r>
      <w:proofErr w:type="spellStart"/>
      <w:r w:rsidRPr="00822528">
        <w:rPr>
          <w:sz w:val="28"/>
          <w:szCs w:val="28"/>
          <w:vertAlign w:val="subscript"/>
        </w:rPr>
        <w:t>тв</w:t>
      </w:r>
      <w:proofErr w:type="spellEnd"/>
      <w:r w:rsidRPr="00822528">
        <w:rPr>
          <w:sz w:val="28"/>
          <w:szCs w:val="28"/>
          <w:vertAlign w:val="subscript"/>
        </w:rPr>
        <w:t>.)</w:t>
      </w:r>
      <w:r w:rsidRPr="00822528">
        <w:rPr>
          <w:sz w:val="28"/>
          <w:szCs w:val="28"/>
        </w:rPr>
        <w:t xml:space="preserve"> </w:t>
      </w:r>
      <w:r w:rsidRPr="00822528">
        <w:rPr>
          <w:rFonts w:ascii="Cambria Math" w:hAnsi="Cambria Math" w:cs="Cambria Math"/>
          <w:sz w:val="28"/>
          <w:szCs w:val="28"/>
        </w:rPr>
        <w:t>⇌</w:t>
      </w:r>
      <w:r w:rsidRPr="00822528">
        <w:rPr>
          <w:sz w:val="28"/>
          <w:szCs w:val="28"/>
        </w:rPr>
        <w:t xml:space="preserve"> </w:t>
      </w:r>
      <w:proofErr w:type="spellStart"/>
      <w:proofErr w:type="gramStart"/>
      <w:r w:rsidRPr="00822528">
        <w:rPr>
          <w:sz w:val="28"/>
          <w:szCs w:val="28"/>
        </w:rPr>
        <w:t>Si</w:t>
      </w:r>
      <w:proofErr w:type="spellEnd"/>
      <w:r w:rsidRPr="00822528">
        <w:rPr>
          <w:sz w:val="28"/>
          <w:szCs w:val="28"/>
        </w:rPr>
        <w:t>(</w:t>
      </w:r>
      <w:proofErr w:type="gramEnd"/>
      <w:r w:rsidRPr="00822528">
        <w:rPr>
          <w:sz w:val="28"/>
          <w:szCs w:val="28"/>
        </w:rPr>
        <w:t xml:space="preserve">OH)₄ </w:t>
      </w:r>
      <w:r w:rsidRPr="00822528">
        <w:rPr>
          <w:sz w:val="28"/>
          <w:szCs w:val="28"/>
          <w:vertAlign w:val="subscript"/>
        </w:rPr>
        <w:t>(</w:t>
      </w:r>
      <w:proofErr w:type="spellStart"/>
      <w:r w:rsidRPr="00822528">
        <w:rPr>
          <w:sz w:val="28"/>
          <w:szCs w:val="28"/>
          <w:vertAlign w:val="subscript"/>
        </w:rPr>
        <w:t>водн</w:t>
      </w:r>
      <w:proofErr w:type="spellEnd"/>
      <w:r w:rsidRPr="00822528">
        <w:rPr>
          <w:sz w:val="28"/>
          <w:szCs w:val="28"/>
          <w:vertAlign w:val="subscript"/>
        </w:rPr>
        <w:t>.)</w:t>
      </w:r>
      <w:r w:rsidR="008D3838" w:rsidRPr="008D3838">
        <w:t xml:space="preserve"> </w:t>
      </w:r>
      <w:r w:rsidR="008D3838">
        <w:t xml:space="preserve">                                           </w:t>
      </w:r>
      <w:r w:rsidR="008D3838" w:rsidRPr="00EB21FA">
        <w:t>(</w:t>
      </w:r>
      <w:r w:rsidR="008D3838">
        <w:t>2.4</w:t>
      </w:r>
      <w:r w:rsidR="008D3838" w:rsidRPr="00EB21FA">
        <w:t>)</w:t>
      </w:r>
    </w:p>
    <w:p w14:paraId="53BE5583" w14:textId="77777777" w:rsidR="00BC61B9" w:rsidRPr="00AC6362" w:rsidRDefault="00BC61B9" w:rsidP="00BC61B9">
      <w:pPr>
        <w:pStyle w:val="NormalWeb"/>
        <w:spacing w:before="0" w:beforeAutospacing="0" w:after="0" w:afterAutospacing="0"/>
        <w:jc w:val="center"/>
        <w:rPr>
          <w:sz w:val="18"/>
          <w:szCs w:val="18"/>
        </w:rPr>
      </w:pPr>
      <w:r w:rsidRPr="00AC6362">
        <w:rPr>
          <w:sz w:val="18"/>
          <w:szCs w:val="18"/>
        </w:rPr>
        <w:t xml:space="preserve">pH </w:t>
      </w:r>
      <w:proofErr w:type="gramStart"/>
      <w:r w:rsidRPr="00AC6362">
        <w:rPr>
          <w:sz w:val="18"/>
          <w:szCs w:val="18"/>
        </w:rPr>
        <w:t>&lt; 2</w:t>
      </w:r>
      <w:proofErr w:type="gramEnd"/>
    </w:p>
    <w:p w14:paraId="1DA18D7D" w14:textId="7207C0BA" w:rsidR="008D3838" w:rsidRPr="008D3838" w:rsidRDefault="00BC61B9" w:rsidP="008D3838">
      <w:pPr>
        <w:pStyle w:val="NormalWeb"/>
        <w:spacing w:before="0" w:beforeAutospacing="0" w:after="0" w:afterAutospacing="0"/>
        <w:jc w:val="right"/>
        <w:rPr>
          <w:sz w:val="28"/>
          <w:szCs w:val="28"/>
        </w:rPr>
      </w:pPr>
      <w:proofErr w:type="spellStart"/>
      <w:proofErr w:type="gramStart"/>
      <w:r w:rsidRPr="00822528">
        <w:rPr>
          <w:sz w:val="28"/>
          <w:szCs w:val="28"/>
        </w:rPr>
        <w:t>Si</w:t>
      </w:r>
      <w:proofErr w:type="spellEnd"/>
      <w:r w:rsidRPr="00822528">
        <w:rPr>
          <w:sz w:val="28"/>
          <w:szCs w:val="28"/>
        </w:rPr>
        <w:t>(</w:t>
      </w:r>
      <w:proofErr w:type="gramEnd"/>
      <w:r w:rsidRPr="00822528">
        <w:rPr>
          <w:sz w:val="28"/>
          <w:szCs w:val="28"/>
        </w:rPr>
        <w:t xml:space="preserve">OH)₄ </w:t>
      </w:r>
      <w:r w:rsidRPr="00822528">
        <w:rPr>
          <w:sz w:val="28"/>
          <w:szCs w:val="28"/>
          <w:vertAlign w:val="subscript"/>
        </w:rPr>
        <w:t>(</w:t>
      </w:r>
      <w:proofErr w:type="spellStart"/>
      <w:r w:rsidRPr="00822528">
        <w:rPr>
          <w:sz w:val="28"/>
          <w:szCs w:val="28"/>
          <w:vertAlign w:val="subscript"/>
        </w:rPr>
        <w:t>водн</w:t>
      </w:r>
      <w:proofErr w:type="spellEnd"/>
      <w:r w:rsidRPr="00822528">
        <w:rPr>
          <w:sz w:val="28"/>
          <w:szCs w:val="28"/>
          <w:vertAlign w:val="subscript"/>
        </w:rPr>
        <w:t>.)</w:t>
      </w:r>
      <w:r w:rsidRPr="00822528">
        <w:rPr>
          <w:sz w:val="28"/>
          <w:szCs w:val="28"/>
        </w:rPr>
        <w:t xml:space="preserve"> </w:t>
      </w:r>
      <w:r w:rsidRPr="00822528">
        <w:rPr>
          <w:rFonts w:ascii="Cambria Math" w:hAnsi="Cambria Math" w:cs="Cambria Math"/>
          <w:sz w:val="28"/>
          <w:szCs w:val="28"/>
        </w:rPr>
        <w:t>⇌</w:t>
      </w:r>
      <w:r w:rsidRPr="00822528">
        <w:rPr>
          <w:sz w:val="28"/>
          <w:szCs w:val="28"/>
        </w:rPr>
        <w:t xml:space="preserve"> </w:t>
      </w:r>
      <w:proofErr w:type="spellStart"/>
      <w:r w:rsidRPr="00822528">
        <w:rPr>
          <w:sz w:val="28"/>
          <w:szCs w:val="28"/>
        </w:rPr>
        <w:t>H₃SiO</w:t>
      </w:r>
      <w:proofErr w:type="spellEnd"/>
      <w:r w:rsidRPr="00822528">
        <w:rPr>
          <w:sz w:val="28"/>
          <w:szCs w:val="28"/>
        </w:rPr>
        <w:t>₄</w:t>
      </w:r>
      <w:r w:rsidRPr="00822528">
        <w:rPr>
          <w:sz w:val="28"/>
          <w:szCs w:val="28"/>
          <w:vertAlign w:val="superscript"/>
        </w:rPr>
        <w:t>–</w:t>
      </w:r>
      <w:r w:rsidRPr="00822528">
        <w:rPr>
          <w:sz w:val="28"/>
          <w:szCs w:val="28"/>
        </w:rPr>
        <w:t xml:space="preserve"> </w:t>
      </w:r>
      <w:r w:rsidRPr="00822528">
        <w:rPr>
          <w:sz w:val="28"/>
          <w:szCs w:val="28"/>
          <w:vertAlign w:val="subscript"/>
        </w:rPr>
        <w:t>(</w:t>
      </w:r>
      <w:proofErr w:type="spellStart"/>
      <w:r w:rsidRPr="00822528">
        <w:rPr>
          <w:sz w:val="28"/>
          <w:szCs w:val="28"/>
          <w:vertAlign w:val="subscript"/>
        </w:rPr>
        <w:t>водн</w:t>
      </w:r>
      <w:proofErr w:type="spellEnd"/>
      <w:r w:rsidRPr="00822528">
        <w:rPr>
          <w:sz w:val="28"/>
          <w:szCs w:val="28"/>
          <w:vertAlign w:val="subscript"/>
        </w:rPr>
        <w:t>.)</w:t>
      </w:r>
      <w:r w:rsidR="008D3838">
        <w:t xml:space="preserve">                                          </w:t>
      </w:r>
      <w:r w:rsidR="008D3838" w:rsidRPr="00EB21FA">
        <w:t>(</w:t>
      </w:r>
      <w:r w:rsidR="008D3838">
        <w:t>2.5</w:t>
      </w:r>
      <w:r w:rsidR="008D3838" w:rsidRPr="00EB21FA">
        <w:t>)</w:t>
      </w:r>
    </w:p>
    <w:p w14:paraId="780D3D40" w14:textId="77777777" w:rsidR="00BC61B9" w:rsidRPr="00AC6362" w:rsidRDefault="00BC61B9" w:rsidP="00BC61B9">
      <w:pPr>
        <w:pStyle w:val="NormalWeb"/>
        <w:spacing w:before="0" w:beforeAutospacing="0" w:after="0" w:afterAutospacing="0"/>
        <w:jc w:val="center"/>
        <w:rPr>
          <w:sz w:val="18"/>
          <w:szCs w:val="18"/>
        </w:rPr>
      </w:pPr>
      <w:r w:rsidRPr="00AC6362">
        <w:rPr>
          <w:sz w:val="18"/>
          <w:szCs w:val="18"/>
        </w:rPr>
        <w:t>pH ≈ 2–9</w:t>
      </w:r>
    </w:p>
    <w:p w14:paraId="16A7608D" w14:textId="73A69830" w:rsidR="008D3838" w:rsidRPr="008D3838" w:rsidRDefault="00BC61B9" w:rsidP="008D3838">
      <w:pPr>
        <w:pStyle w:val="NormalWeb"/>
        <w:spacing w:before="0" w:beforeAutospacing="0" w:after="0" w:afterAutospacing="0"/>
        <w:jc w:val="right"/>
        <w:rPr>
          <w:sz w:val="28"/>
          <w:szCs w:val="28"/>
        </w:rPr>
      </w:pPr>
      <w:proofErr w:type="spellStart"/>
      <w:r w:rsidRPr="00822528">
        <w:rPr>
          <w:sz w:val="28"/>
          <w:szCs w:val="28"/>
        </w:rPr>
        <w:t>H₃SiO</w:t>
      </w:r>
      <w:proofErr w:type="spellEnd"/>
      <w:r w:rsidRPr="00822528">
        <w:rPr>
          <w:sz w:val="28"/>
          <w:szCs w:val="28"/>
        </w:rPr>
        <w:t>₄</w:t>
      </w:r>
      <w:r w:rsidRPr="00822528">
        <w:rPr>
          <w:sz w:val="28"/>
          <w:szCs w:val="28"/>
          <w:vertAlign w:val="superscript"/>
        </w:rPr>
        <w:t>–</w:t>
      </w:r>
      <w:r w:rsidRPr="00822528">
        <w:rPr>
          <w:sz w:val="28"/>
          <w:szCs w:val="28"/>
        </w:rPr>
        <w:t xml:space="preserve"> </w:t>
      </w:r>
      <w:r w:rsidRPr="00822528">
        <w:rPr>
          <w:sz w:val="28"/>
          <w:szCs w:val="28"/>
          <w:vertAlign w:val="subscript"/>
        </w:rPr>
        <w:t>(</w:t>
      </w:r>
      <w:proofErr w:type="spellStart"/>
      <w:r w:rsidRPr="00822528">
        <w:rPr>
          <w:sz w:val="28"/>
          <w:szCs w:val="28"/>
          <w:vertAlign w:val="subscript"/>
        </w:rPr>
        <w:t>водн</w:t>
      </w:r>
      <w:proofErr w:type="spellEnd"/>
      <w:r w:rsidRPr="00822528">
        <w:rPr>
          <w:sz w:val="28"/>
          <w:szCs w:val="28"/>
          <w:vertAlign w:val="subscript"/>
        </w:rPr>
        <w:t>.)</w:t>
      </w:r>
      <w:r w:rsidRPr="00822528">
        <w:rPr>
          <w:sz w:val="28"/>
          <w:szCs w:val="28"/>
        </w:rPr>
        <w:t xml:space="preserve"> </w:t>
      </w:r>
      <w:r w:rsidRPr="00822528">
        <w:rPr>
          <w:rFonts w:ascii="Cambria Math" w:hAnsi="Cambria Math" w:cs="Cambria Math"/>
          <w:sz w:val="28"/>
          <w:szCs w:val="28"/>
        </w:rPr>
        <w:t>⇌</w:t>
      </w:r>
      <w:r w:rsidRPr="00822528">
        <w:rPr>
          <w:sz w:val="28"/>
          <w:szCs w:val="28"/>
        </w:rPr>
        <w:t xml:space="preserve"> H₂SiO₄²</w:t>
      </w:r>
      <w:r w:rsidRPr="00822528">
        <w:rPr>
          <w:sz w:val="28"/>
          <w:szCs w:val="28"/>
          <w:vertAlign w:val="superscript"/>
        </w:rPr>
        <w:t>–</w:t>
      </w:r>
      <w:r w:rsidRPr="00822528">
        <w:rPr>
          <w:sz w:val="28"/>
          <w:szCs w:val="28"/>
        </w:rPr>
        <w:t xml:space="preserve"> </w:t>
      </w:r>
      <w:r w:rsidRPr="00822528">
        <w:rPr>
          <w:sz w:val="28"/>
          <w:szCs w:val="28"/>
          <w:vertAlign w:val="subscript"/>
        </w:rPr>
        <w:t>(</w:t>
      </w:r>
      <w:proofErr w:type="spellStart"/>
      <w:r w:rsidRPr="00822528">
        <w:rPr>
          <w:sz w:val="28"/>
          <w:szCs w:val="28"/>
          <w:vertAlign w:val="subscript"/>
        </w:rPr>
        <w:t>водн</w:t>
      </w:r>
      <w:proofErr w:type="spellEnd"/>
      <w:r w:rsidRPr="00822528">
        <w:rPr>
          <w:sz w:val="28"/>
          <w:szCs w:val="28"/>
          <w:vertAlign w:val="subscript"/>
        </w:rPr>
        <w:t>.)</w:t>
      </w:r>
      <w:r w:rsidR="008D3838">
        <w:t xml:space="preserve">                                       </w:t>
      </w:r>
      <w:r w:rsidR="008D3838" w:rsidRPr="00EB21FA">
        <w:t>(</w:t>
      </w:r>
      <w:r w:rsidR="008D3838">
        <w:t>2.6</w:t>
      </w:r>
      <w:r w:rsidR="008D3838" w:rsidRPr="00EB21FA">
        <w:t>)</w:t>
      </w:r>
    </w:p>
    <w:p w14:paraId="58253425" w14:textId="77777777" w:rsidR="00BC61B9" w:rsidRPr="00AC6362" w:rsidRDefault="00BC61B9" w:rsidP="00BC61B9">
      <w:pPr>
        <w:pStyle w:val="NormalWeb"/>
        <w:spacing w:before="0" w:beforeAutospacing="0" w:after="0" w:afterAutospacing="0"/>
        <w:jc w:val="center"/>
        <w:rPr>
          <w:sz w:val="18"/>
          <w:szCs w:val="18"/>
        </w:rPr>
      </w:pPr>
      <w:proofErr w:type="gramStart"/>
      <w:r w:rsidRPr="00AC6362">
        <w:rPr>
          <w:sz w:val="18"/>
          <w:szCs w:val="18"/>
        </w:rPr>
        <w:t>pH &gt;</w:t>
      </w:r>
      <w:proofErr w:type="gramEnd"/>
      <w:r w:rsidRPr="00AC6362">
        <w:rPr>
          <w:sz w:val="18"/>
          <w:szCs w:val="18"/>
        </w:rPr>
        <w:t xml:space="preserve"> 9</w:t>
      </w:r>
    </w:p>
    <w:p w14:paraId="59294C91" w14:textId="50690323" w:rsidR="008D3838" w:rsidRPr="008D3838" w:rsidRDefault="00BC61B9" w:rsidP="008D3838">
      <w:pPr>
        <w:pStyle w:val="NormalWeb"/>
        <w:spacing w:before="0" w:beforeAutospacing="0" w:after="0" w:afterAutospacing="0"/>
        <w:jc w:val="right"/>
        <w:rPr>
          <w:sz w:val="28"/>
          <w:szCs w:val="28"/>
        </w:rPr>
      </w:pPr>
      <w:r w:rsidRPr="00822528">
        <w:rPr>
          <w:sz w:val="28"/>
          <w:szCs w:val="28"/>
        </w:rPr>
        <w:t xml:space="preserve">H₂SiO₄²– </w:t>
      </w:r>
      <w:r w:rsidRPr="00822528">
        <w:rPr>
          <w:sz w:val="28"/>
          <w:szCs w:val="28"/>
          <w:vertAlign w:val="subscript"/>
        </w:rPr>
        <w:t>(</w:t>
      </w:r>
      <w:proofErr w:type="spellStart"/>
      <w:r w:rsidRPr="00822528">
        <w:rPr>
          <w:sz w:val="28"/>
          <w:szCs w:val="28"/>
          <w:vertAlign w:val="subscript"/>
        </w:rPr>
        <w:t>водн</w:t>
      </w:r>
      <w:proofErr w:type="spellEnd"/>
      <w:r w:rsidRPr="00822528">
        <w:rPr>
          <w:sz w:val="28"/>
          <w:szCs w:val="28"/>
          <w:vertAlign w:val="subscript"/>
        </w:rPr>
        <w:t>.)</w:t>
      </w:r>
      <w:r w:rsidRPr="00822528">
        <w:rPr>
          <w:sz w:val="28"/>
          <w:szCs w:val="28"/>
        </w:rPr>
        <w:t xml:space="preserve"> </w:t>
      </w:r>
      <w:r w:rsidRPr="00822528">
        <w:rPr>
          <w:rFonts w:ascii="Cambria Math" w:hAnsi="Cambria Math" w:cs="Cambria Math"/>
          <w:sz w:val="28"/>
          <w:szCs w:val="28"/>
        </w:rPr>
        <w:t>⇌</w:t>
      </w:r>
      <w:r w:rsidRPr="00822528">
        <w:rPr>
          <w:sz w:val="28"/>
          <w:szCs w:val="28"/>
        </w:rPr>
        <w:t xml:space="preserve"> SiO₃²</w:t>
      </w:r>
      <w:r w:rsidRPr="00822528">
        <w:rPr>
          <w:sz w:val="28"/>
          <w:szCs w:val="28"/>
          <w:vertAlign w:val="superscript"/>
        </w:rPr>
        <w:t>–</w:t>
      </w:r>
      <w:r w:rsidRPr="00822528">
        <w:rPr>
          <w:sz w:val="28"/>
          <w:szCs w:val="28"/>
        </w:rPr>
        <w:t xml:space="preserve"> </w:t>
      </w:r>
      <w:r w:rsidRPr="00822528">
        <w:rPr>
          <w:sz w:val="28"/>
          <w:szCs w:val="28"/>
          <w:vertAlign w:val="subscript"/>
        </w:rPr>
        <w:t>(</w:t>
      </w:r>
      <w:proofErr w:type="spellStart"/>
      <w:r w:rsidRPr="00822528">
        <w:rPr>
          <w:sz w:val="28"/>
          <w:szCs w:val="28"/>
          <w:vertAlign w:val="subscript"/>
        </w:rPr>
        <w:t>водн</w:t>
      </w:r>
      <w:proofErr w:type="spellEnd"/>
      <w:r w:rsidRPr="00822528">
        <w:rPr>
          <w:sz w:val="28"/>
          <w:szCs w:val="28"/>
          <w:vertAlign w:val="subscript"/>
        </w:rPr>
        <w:t>.)</w:t>
      </w:r>
      <w:r w:rsidR="008D3838">
        <w:t xml:space="preserve">                                            </w:t>
      </w:r>
      <w:r w:rsidR="008D3838" w:rsidRPr="00EB21FA">
        <w:t>(</w:t>
      </w:r>
      <w:r w:rsidR="008D3838">
        <w:t>2.7</w:t>
      </w:r>
      <w:r w:rsidR="008D3838" w:rsidRPr="00EB21FA">
        <w:t>)</w:t>
      </w:r>
    </w:p>
    <w:p w14:paraId="2694675A" w14:textId="77777777" w:rsidR="00BC61B9" w:rsidRPr="00AC6362" w:rsidRDefault="00BC61B9" w:rsidP="00BC61B9">
      <w:pPr>
        <w:pStyle w:val="NormalWeb"/>
        <w:spacing w:before="0" w:beforeAutospacing="0" w:after="0" w:afterAutospacing="0"/>
        <w:jc w:val="center"/>
        <w:rPr>
          <w:sz w:val="18"/>
          <w:szCs w:val="18"/>
        </w:rPr>
      </w:pPr>
      <w:proofErr w:type="gramStart"/>
      <w:r w:rsidRPr="00AC6362">
        <w:rPr>
          <w:sz w:val="18"/>
          <w:szCs w:val="18"/>
        </w:rPr>
        <w:t>pH &gt;</w:t>
      </w:r>
      <w:proofErr w:type="gramEnd"/>
      <w:r w:rsidRPr="00AC6362">
        <w:rPr>
          <w:sz w:val="18"/>
          <w:szCs w:val="18"/>
        </w:rPr>
        <w:t xml:space="preserve"> 12</w:t>
      </w:r>
    </w:p>
    <w:p w14:paraId="67AA43C8" w14:textId="0D3A93F3" w:rsidR="008D3838" w:rsidRPr="008D3838" w:rsidRDefault="00BC61B9" w:rsidP="008D3838">
      <w:pPr>
        <w:pStyle w:val="NormalWeb"/>
        <w:spacing w:before="0" w:beforeAutospacing="0" w:after="0" w:afterAutospacing="0"/>
        <w:jc w:val="right"/>
        <w:rPr>
          <w:sz w:val="28"/>
          <w:szCs w:val="28"/>
        </w:rPr>
      </w:pPr>
      <w:r w:rsidRPr="00822528">
        <w:rPr>
          <w:sz w:val="28"/>
          <w:szCs w:val="28"/>
        </w:rPr>
        <w:t xml:space="preserve">SiO₃²– </w:t>
      </w:r>
      <w:r w:rsidRPr="00822528">
        <w:rPr>
          <w:sz w:val="28"/>
          <w:szCs w:val="28"/>
          <w:vertAlign w:val="subscript"/>
        </w:rPr>
        <w:t>(</w:t>
      </w:r>
      <w:proofErr w:type="spellStart"/>
      <w:r w:rsidRPr="00822528">
        <w:rPr>
          <w:sz w:val="28"/>
          <w:szCs w:val="28"/>
          <w:vertAlign w:val="subscript"/>
        </w:rPr>
        <w:t>водн</w:t>
      </w:r>
      <w:proofErr w:type="spellEnd"/>
      <w:r w:rsidRPr="00822528">
        <w:rPr>
          <w:sz w:val="28"/>
          <w:szCs w:val="28"/>
          <w:vertAlign w:val="subscript"/>
        </w:rPr>
        <w:t>.)</w:t>
      </w:r>
      <w:r w:rsidRPr="00822528">
        <w:rPr>
          <w:sz w:val="28"/>
          <w:szCs w:val="28"/>
        </w:rPr>
        <w:t xml:space="preserve"> </w:t>
      </w:r>
      <w:r w:rsidRPr="00822528">
        <w:rPr>
          <w:rFonts w:ascii="Cambria Math" w:hAnsi="Cambria Math" w:cs="Cambria Math"/>
          <w:sz w:val="28"/>
          <w:szCs w:val="28"/>
        </w:rPr>
        <w:t>⇌</w:t>
      </w:r>
      <w:r w:rsidRPr="00822528">
        <w:rPr>
          <w:sz w:val="28"/>
          <w:szCs w:val="28"/>
        </w:rPr>
        <w:t xml:space="preserve"> </w:t>
      </w:r>
      <w:proofErr w:type="spellStart"/>
      <w:r w:rsidRPr="00822528">
        <w:rPr>
          <w:sz w:val="28"/>
          <w:szCs w:val="28"/>
        </w:rPr>
        <w:t>SiO</w:t>
      </w:r>
      <w:proofErr w:type="spellEnd"/>
      <w:r w:rsidRPr="00822528">
        <w:rPr>
          <w:sz w:val="28"/>
          <w:szCs w:val="28"/>
        </w:rPr>
        <w:t>₄⁴</w:t>
      </w:r>
      <w:r w:rsidRPr="00822528">
        <w:rPr>
          <w:sz w:val="28"/>
          <w:szCs w:val="28"/>
          <w:vertAlign w:val="superscript"/>
        </w:rPr>
        <w:t>–</w:t>
      </w:r>
      <w:r w:rsidRPr="00822528">
        <w:rPr>
          <w:sz w:val="28"/>
          <w:szCs w:val="28"/>
        </w:rPr>
        <w:t xml:space="preserve"> </w:t>
      </w:r>
      <w:r w:rsidRPr="00822528">
        <w:rPr>
          <w:sz w:val="28"/>
          <w:szCs w:val="28"/>
          <w:vertAlign w:val="subscript"/>
        </w:rPr>
        <w:t>(</w:t>
      </w:r>
      <w:proofErr w:type="spellStart"/>
      <w:r w:rsidRPr="00822528">
        <w:rPr>
          <w:sz w:val="28"/>
          <w:szCs w:val="28"/>
          <w:vertAlign w:val="subscript"/>
        </w:rPr>
        <w:t>водн</w:t>
      </w:r>
      <w:proofErr w:type="spellEnd"/>
      <w:r w:rsidRPr="00822528">
        <w:rPr>
          <w:sz w:val="28"/>
          <w:szCs w:val="28"/>
          <w:vertAlign w:val="subscript"/>
        </w:rPr>
        <w:t>.)</w:t>
      </w:r>
      <w:r w:rsidR="008D3838">
        <w:t xml:space="preserve">                                            </w:t>
      </w:r>
      <w:r w:rsidR="008D3838" w:rsidRPr="00EB21FA">
        <w:t>(</w:t>
      </w:r>
      <w:r w:rsidR="008D3838">
        <w:t>2.8</w:t>
      </w:r>
      <w:r w:rsidR="008D3838" w:rsidRPr="00EB21FA">
        <w:t>)</w:t>
      </w:r>
    </w:p>
    <w:p w14:paraId="0F06A1F4" w14:textId="77777777" w:rsidR="00BC61B9" w:rsidRPr="00AC6362" w:rsidRDefault="00BC61B9" w:rsidP="00BC61B9">
      <w:pPr>
        <w:pStyle w:val="NormalWeb"/>
        <w:spacing w:before="0" w:beforeAutospacing="0" w:after="0" w:afterAutospacing="0"/>
        <w:jc w:val="center"/>
        <w:rPr>
          <w:sz w:val="18"/>
          <w:szCs w:val="18"/>
        </w:rPr>
      </w:pPr>
      <w:proofErr w:type="gramStart"/>
      <w:r w:rsidRPr="00AC6362">
        <w:rPr>
          <w:sz w:val="18"/>
          <w:szCs w:val="18"/>
        </w:rPr>
        <w:t>pH &gt;</w:t>
      </w:r>
      <w:proofErr w:type="gramEnd"/>
      <w:r w:rsidRPr="00AC6362">
        <w:rPr>
          <w:sz w:val="18"/>
          <w:szCs w:val="18"/>
        </w:rPr>
        <w:t xml:space="preserve"> 14</w:t>
      </w:r>
    </w:p>
    <w:p w14:paraId="0C7FD62D" w14:textId="77777777" w:rsidR="00BC61B9" w:rsidRPr="00AF36CF" w:rsidRDefault="00BC61B9" w:rsidP="00BC61B9">
      <w:pPr>
        <w:ind w:firstLine="720"/>
        <w:jc w:val="center"/>
      </w:pPr>
    </w:p>
    <w:p w14:paraId="1F48293B" w14:textId="77777777" w:rsidR="00BC61B9" w:rsidRPr="00280F2A" w:rsidRDefault="00BC61B9" w:rsidP="00BC61B9">
      <w:pPr>
        <w:pStyle w:val="NormalWeb"/>
        <w:spacing w:before="0" w:beforeAutospacing="0" w:after="0" w:afterAutospacing="0"/>
        <w:ind w:firstLine="720"/>
        <w:rPr>
          <w:sz w:val="28"/>
          <w:szCs w:val="28"/>
        </w:rPr>
      </w:pPr>
      <w:r w:rsidRPr="00280F2A">
        <w:rPr>
          <w:sz w:val="28"/>
          <w:szCs w:val="28"/>
        </w:rPr>
        <w:t xml:space="preserve">При наличии меди и серы возможны реакции, ведущие к образованию диоптаза: </w:t>
      </w:r>
    </w:p>
    <w:p w14:paraId="2E628EB5" w14:textId="2E86FDF7" w:rsidR="00BC61B9" w:rsidRPr="00280F2A" w:rsidRDefault="008D3838" w:rsidP="00BC61B9">
      <w:pPr>
        <w:pStyle w:val="NormalWeb"/>
        <w:spacing w:before="0" w:beforeAutospacing="0" w:after="0" w:afterAutospacing="0"/>
        <w:jc w:val="center"/>
        <w:rPr>
          <w:sz w:val="28"/>
          <w:szCs w:val="28"/>
        </w:rPr>
      </w:pPr>
      <w:r>
        <w:rPr>
          <w:sz w:val="28"/>
          <w:szCs w:val="28"/>
        </w:rPr>
        <w:t xml:space="preserve">         </w:t>
      </w:r>
      <w:proofErr w:type="spellStart"/>
      <w:proofErr w:type="gramStart"/>
      <w:r w:rsidR="00BC61B9" w:rsidRPr="00280F2A">
        <w:rPr>
          <w:sz w:val="28"/>
          <w:szCs w:val="28"/>
        </w:rPr>
        <w:t>Si</w:t>
      </w:r>
      <w:proofErr w:type="spellEnd"/>
      <w:r w:rsidR="00BC61B9" w:rsidRPr="00280F2A">
        <w:rPr>
          <w:sz w:val="28"/>
          <w:szCs w:val="28"/>
        </w:rPr>
        <w:t>(</w:t>
      </w:r>
      <w:proofErr w:type="gramEnd"/>
      <w:r w:rsidR="00BC61B9" w:rsidRPr="00280F2A">
        <w:rPr>
          <w:sz w:val="28"/>
          <w:szCs w:val="28"/>
        </w:rPr>
        <w:t xml:space="preserve">OH)₄ </w:t>
      </w:r>
      <w:r w:rsidR="00BC61B9" w:rsidRPr="00280F2A">
        <w:rPr>
          <w:sz w:val="28"/>
          <w:szCs w:val="28"/>
          <w:vertAlign w:val="subscript"/>
        </w:rPr>
        <w:t>(</w:t>
      </w:r>
      <w:proofErr w:type="spellStart"/>
      <w:r w:rsidR="00BC61B9" w:rsidRPr="00280F2A">
        <w:rPr>
          <w:sz w:val="28"/>
          <w:szCs w:val="28"/>
          <w:vertAlign w:val="subscript"/>
        </w:rPr>
        <w:t>водн</w:t>
      </w:r>
      <w:proofErr w:type="spellEnd"/>
      <w:r w:rsidR="00BC61B9" w:rsidRPr="00280F2A">
        <w:rPr>
          <w:sz w:val="28"/>
          <w:szCs w:val="28"/>
          <w:vertAlign w:val="subscript"/>
        </w:rPr>
        <w:t>.)</w:t>
      </w:r>
      <w:r w:rsidR="00BC61B9" w:rsidRPr="00280F2A">
        <w:rPr>
          <w:sz w:val="28"/>
          <w:szCs w:val="28"/>
        </w:rPr>
        <w:t xml:space="preserve"> + Cu²⁺ </w:t>
      </w:r>
      <w:r w:rsidR="00BC61B9" w:rsidRPr="00280F2A">
        <w:rPr>
          <w:sz w:val="28"/>
          <w:szCs w:val="28"/>
          <w:vertAlign w:val="subscript"/>
        </w:rPr>
        <w:t>(</w:t>
      </w:r>
      <w:proofErr w:type="spellStart"/>
      <w:r w:rsidR="00BC61B9" w:rsidRPr="00280F2A">
        <w:rPr>
          <w:sz w:val="28"/>
          <w:szCs w:val="28"/>
          <w:vertAlign w:val="subscript"/>
        </w:rPr>
        <w:t>водн</w:t>
      </w:r>
      <w:proofErr w:type="spellEnd"/>
      <w:r w:rsidR="00BC61B9" w:rsidRPr="00280F2A">
        <w:rPr>
          <w:sz w:val="28"/>
          <w:szCs w:val="28"/>
          <w:vertAlign w:val="subscript"/>
        </w:rPr>
        <w:t>.)</w:t>
      </w:r>
      <w:r w:rsidR="00BC61B9" w:rsidRPr="00280F2A">
        <w:rPr>
          <w:sz w:val="28"/>
          <w:szCs w:val="28"/>
        </w:rPr>
        <w:t xml:space="preserve"> + H₂O </w:t>
      </w:r>
      <w:r w:rsidR="00BC61B9" w:rsidRPr="00280F2A">
        <w:rPr>
          <w:rFonts w:ascii="Cambria Math" w:hAnsi="Cambria Math" w:cs="Cambria Math"/>
          <w:sz w:val="28"/>
          <w:szCs w:val="28"/>
        </w:rPr>
        <w:t>⇌</w:t>
      </w:r>
      <w:r w:rsidR="00BC61B9" w:rsidRPr="00280F2A">
        <w:rPr>
          <w:sz w:val="28"/>
          <w:szCs w:val="28"/>
        </w:rPr>
        <w:t xml:space="preserve"> </w:t>
      </w:r>
      <w:proofErr w:type="spellStart"/>
      <w:r w:rsidR="00BC61B9" w:rsidRPr="00280F2A">
        <w:rPr>
          <w:sz w:val="28"/>
          <w:szCs w:val="28"/>
        </w:rPr>
        <w:t>Cu₆Si₆O</w:t>
      </w:r>
      <w:proofErr w:type="spellEnd"/>
      <w:r w:rsidR="00BC61B9" w:rsidRPr="00280F2A">
        <w:rPr>
          <w:sz w:val="28"/>
          <w:szCs w:val="28"/>
        </w:rPr>
        <w:t xml:space="preserve">₁₈ </w:t>
      </w:r>
      <w:r w:rsidR="00BC61B9" w:rsidRPr="00280F2A">
        <w:rPr>
          <w:rFonts w:ascii="Cambria Math" w:hAnsi="Cambria Math" w:cs="Cambria Math"/>
          <w:sz w:val="28"/>
          <w:szCs w:val="28"/>
        </w:rPr>
        <w:t>⋅</w:t>
      </w:r>
      <w:r w:rsidR="00BC61B9" w:rsidRPr="00280F2A">
        <w:rPr>
          <w:sz w:val="28"/>
          <w:szCs w:val="28"/>
        </w:rPr>
        <w:t xml:space="preserve"> 6H₂O (</w:t>
      </w:r>
      <w:proofErr w:type="gramStart"/>
      <w:r w:rsidR="00BC61B9" w:rsidRPr="00280F2A">
        <w:rPr>
          <w:sz w:val="28"/>
          <w:szCs w:val="28"/>
        </w:rPr>
        <w:t>диоптаз)</w:t>
      </w:r>
      <w:r>
        <w:rPr>
          <w:sz w:val="28"/>
          <w:szCs w:val="28"/>
        </w:rPr>
        <w:t xml:space="preserve">   </w:t>
      </w:r>
      <w:proofErr w:type="gramEnd"/>
      <w:r>
        <w:rPr>
          <w:sz w:val="28"/>
          <w:szCs w:val="28"/>
        </w:rPr>
        <w:t xml:space="preserve">      </w:t>
      </w:r>
      <w:r w:rsidRPr="008D3838">
        <w:t xml:space="preserve"> </w:t>
      </w:r>
      <w:r>
        <w:t xml:space="preserve"> </w:t>
      </w:r>
      <w:r w:rsidR="00BF01E4">
        <w:t xml:space="preserve">   </w:t>
      </w:r>
      <w:r>
        <w:t xml:space="preserve"> </w:t>
      </w:r>
      <w:r w:rsidRPr="00EB21FA">
        <w:t>(</w:t>
      </w:r>
      <w:r>
        <w:t>2.9</w:t>
      </w:r>
      <w:r w:rsidRPr="00EB21FA">
        <w:t>)</w:t>
      </w:r>
    </w:p>
    <w:p w14:paraId="16097A2B" w14:textId="77777777" w:rsidR="00BC61B9" w:rsidRPr="00280F2A" w:rsidRDefault="00BC61B9" w:rsidP="00BC61B9">
      <w:pPr>
        <w:pStyle w:val="NormalWeb"/>
        <w:spacing w:before="0" w:beforeAutospacing="0" w:after="0" w:afterAutospacing="0"/>
        <w:jc w:val="center"/>
        <w:rPr>
          <w:sz w:val="18"/>
          <w:szCs w:val="18"/>
        </w:rPr>
      </w:pPr>
      <w:r w:rsidRPr="00BC61B9">
        <w:rPr>
          <w:sz w:val="18"/>
          <w:szCs w:val="18"/>
        </w:rPr>
        <w:t xml:space="preserve">           </w:t>
      </w:r>
      <w:r w:rsidRPr="00280F2A">
        <w:rPr>
          <w:sz w:val="18"/>
          <w:szCs w:val="18"/>
        </w:rPr>
        <w:t xml:space="preserve">pH ≈ </w:t>
      </w:r>
      <w:proofErr w:type="gramStart"/>
      <w:r w:rsidRPr="00280F2A">
        <w:rPr>
          <w:sz w:val="18"/>
          <w:szCs w:val="18"/>
        </w:rPr>
        <w:t>6−9</w:t>
      </w:r>
      <w:proofErr w:type="gramEnd"/>
    </w:p>
    <w:p w14:paraId="1A17367E" w14:textId="021BABBE" w:rsidR="00BC61B9" w:rsidRPr="00280F2A" w:rsidRDefault="00BC61B9" w:rsidP="008D3838">
      <w:pPr>
        <w:pStyle w:val="NormalWeb"/>
        <w:spacing w:before="0" w:beforeAutospacing="0" w:after="0" w:afterAutospacing="0"/>
        <w:jc w:val="right"/>
        <w:rPr>
          <w:sz w:val="28"/>
          <w:szCs w:val="28"/>
        </w:rPr>
      </w:pPr>
      <w:r w:rsidRPr="00280F2A">
        <w:rPr>
          <w:sz w:val="28"/>
          <w:szCs w:val="28"/>
        </w:rPr>
        <w:t>Cu²⁺</w:t>
      </w:r>
      <w:r w:rsidRPr="00280F2A">
        <w:rPr>
          <w:sz w:val="28"/>
          <w:szCs w:val="28"/>
          <w:vertAlign w:val="subscript"/>
        </w:rPr>
        <w:t>(</w:t>
      </w:r>
      <w:proofErr w:type="spellStart"/>
      <w:r w:rsidRPr="00280F2A">
        <w:rPr>
          <w:sz w:val="28"/>
          <w:szCs w:val="28"/>
          <w:vertAlign w:val="subscript"/>
        </w:rPr>
        <w:t>водн</w:t>
      </w:r>
      <w:proofErr w:type="spellEnd"/>
      <w:r w:rsidRPr="00280F2A">
        <w:rPr>
          <w:sz w:val="28"/>
          <w:szCs w:val="28"/>
          <w:vertAlign w:val="subscript"/>
        </w:rPr>
        <w:t xml:space="preserve">.) </w:t>
      </w:r>
      <w:r w:rsidRPr="00280F2A">
        <w:rPr>
          <w:sz w:val="28"/>
          <w:szCs w:val="28"/>
        </w:rPr>
        <w:t>+ S²⁻</w:t>
      </w:r>
      <w:r w:rsidRPr="00280F2A">
        <w:rPr>
          <w:sz w:val="28"/>
          <w:szCs w:val="28"/>
          <w:vertAlign w:val="subscript"/>
        </w:rPr>
        <w:t>(</w:t>
      </w:r>
      <w:proofErr w:type="spellStart"/>
      <w:r w:rsidRPr="00280F2A">
        <w:rPr>
          <w:sz w:val="28"/>
          <w:szCs w:val="28"/>
          <w:vertAlign w:val="subscript"/>
        </w:rPr>
        <w:t>водн</w:t>
      </w:r>
      <w:proofErr w:type="spellEnd"/>
      <w:r w:rsidRPr="00280F2A">
        <w:rPr>
          <w:sz w:val="28"/>
          <w:szCs w:val="28"/>
          <w:vertAlign w:val="subscript"/>
        </w:rPr>
        <w:t>.)</w:t>
      </w:r>
      <w:r w:rsidRPr="00280F2A">
        <w:rPr>
          <w:sz w:val="28"/>
          <w:szCs w:val="28"/>
        </w:rPr>
        <w:t xml:space="preserve"> </w:t>
      </w:r>
      <w:r w:rsidRPr="00280F2A">
        <w:rPr>
          <w:rFonts w:ascii="Cambria Math" w:hAnsi="Cambria Math" w:cs="Cambria Math"/>
          <w:sz w:val="28"/>
          <w:szCs w:val="28"/>
        </w:rPr>
        <w:t>⇌</w:t>
      </w:r>
      <w:r w:rsidRPr="00280F2A">
        <w:rPr>
          <w:sz w:val="28"/>
          <w:szCs w:val="28"/>
        </w:rPr>
        <w:t xml:space="preserve"> </w:t>
      </w:r>
      <w:proofErr w:type="spellStart"/>
      <w:r w:rsidRPr="00280F2A">
        <w:rPr>
          <w:sz w:val="28"/>
          <w:szCs w:val="28"/>
        </w:rPr>
        <w:t>CuS</w:t>
      </w:r>
      <w:proofErr w:type="spellEnd"/>
      <w:r w:rsidRPr="00280F2A">
        <w:rPr>
          <w:sz w:val="28"/>
          <w:szCs w:val="28"/>
          <w:vertAlign w:val="subscript"/>
        </w:rPr>
        <w:t>(</w:t>
      </w:r>
      <w:proofErr w:type="spellStart"/>
      <w:r w:rsidRPr="00280F2A">
        <w:rPr>
          <w:sz w:val="28"/>
          <w:szCs w:val="28"/>
          <w:vertAlign w:val="subscript"/>
        </w:rPr>
        <w:t>тв</w:t>
      </w:r>
      <w:proofErr w:type="spellEnd"/>
      <w:r w:rsidRPr="00280F2A">
        <w:rPr>
          <w:sz w:val="28"/>
          <w:szCs w:val="28"/>
          <w:vertAlign w:val="subscript"/>
        </w:rPr>
        <w:t>.)</w:t>
      </w:r>
      <w:r w:rsidR="008D3838">
        <w:rPr>
          <w:sz w:val="28"/>
          <w:szCs w:val="28"/>
        </w:rPr>
        <w:t xml:space="preserve">                                  </w:t>
      </w:r>
      <w:r w:rsidR="008D3838" w:rsidRPr="008D3838">
        <w:t xml:space="preserve"> </w:t>
      </w:r>
      <w:r w:rsidR="008D3838" w:rsidRPr="00EB21FA">
        <w:t>(</w:t>
      </w:r>
      <w:r w:rsidR="008D3838">
        <w:t>2.</w:t>
      </w:r>
      <w:r w:rsidR="00BF01E4">
        <w:t>10</w:t>
      </w:r>
      <w:r w:rsidR="008D3838" w:rsidRPr="00EB21FA">
        <w:t>)</w:t>
      </w:r>
    </w:p>
    <w:p w14:paraId="07922F95" w14:textId="50581758" w:rsidR="00BC61B9" w:rsidRPr="00280F2A" w:rsidRDefault="00BC61B9" w:rsidP="00BC61B9">
      <w:pPr>
        <w:pStyle w:val="NormalWeb"/>
        <w:spacing w:before="0" w:beforeAutospacing="0" w:after="0" w:afterAutospacing="0"/>
        <w:jc w:val="center"/>
        <w:rPr>
          <w:sz w:val="18"/>
          <w:szCs w:val="18"/>
        </w:rPr>
      </w:pPr>
      <w:r w:rsidRPr="00BC61B9">
        <w:rPr>
          <w:sz w:val="18"/>
          <w:szCs w:val="18"/>
        </w:rPr>
        <w:t xml:space="preserve">                        </w:t>
      </w:r>
      <w:r w:rsidR="008D3838">
        <w:rPr>
          <w:sz w:val="18"/>
          <w:szCs w:val="18"/>
        </w:rPr>
        <w:t xml:space="preserve">        </w:t>
      </w:r>
      <w:r w:rsidRPr="00BC61B9">
        <w:rPr>
          <w:sz w:val="18"/>
          <w:szCs w:val="18"/>
        </w:rPr>
        <w:t xml:space="preserve">   </w:t>
      </w:r>
      <w:r w:rsidRPr="00280F2A">
        <w:rPr>
          <w:sz w:val="18"/>
          <w:szCs w:val="18"/>
        </w:rPr>
        <w:t>pH ≈ 7</w:t>
      </w:r>
      <w:r w:rsidR="008D3838">
        <w:rPr>
          <w:sz w:val="18"/>
          <w:szCs w:val="18"/>
        </w:rPr>
        <w:t xml:space="preserve"> </w:t>
      </w:r>
    </w:p>
    <w:p w14:paraId="0E381643" w14:textId="77777777" w:rsidR="00BC61B9" w:rsidRPr="00280F2A" w:rsidRDefault="00BC61B9" w:rsidP="00BC61B9">
      <w:pPr>
        <w:pStyle w:val="NormalWeb"/>
        <w:spacing w:before="0" w:beforeAutospacing="0" w:after="0" w:afterAutospacing="0"/>
        <w:jc w:val="center"/>
        <w:rPr>
          <w:sz w:val="28"/>
          <w:szCs w:val="28"/>
        </w:rPr>
      </w:pPr>
    </w:p>
    <w:p w14:paraId="18BAC57C" w14:textId="77777777" w:rsidR="00BC61B9" w:rsidRPr="00A64851" w:rsidRDefault="00BC61B9" w:rsidP="00AB4D8F">
      <w:pPr>
        <w:widowControl w:val="0"/>
        <w:autoSpaceDE w:val="0"/>
        <w:autoSpaceDN w:val="0"/>
        <w:ind w:firstLine="709"/>
        <w:jc w:val="both"/>
      </w:pPr>
      <w:r w:rsidRPr="00280F2A">
        <w:t xml:space="preserve">Диоптаз формируется в умеренно щелочной среде (pH ~ 6–9), когда растворенные кремниевые виды (например, </w:t>
      </w:r>
      <w:proofErr w:type="spellStart"/>
      <w:proofErr w:type="gramStart"/>
      <w:r w:rsidRPr="00280F2A">
        <w:rPr>
          <w:rStyle w:val="katex-mathml"/>
        </w:rPr>
        <w:t>Si</w:t>
      </w:r>
      <w:proofErr w:type="spellEnd"/>
      <w:r w:rsidRPr="00280F2A">
        <w:rPr>
          <w:rStyle w:val="katex-mathml"/>
        </w:rPr>
        <w:t>(</w:t>
      </w:r>
      <w:proofErr w:type="gramEnd"/>
      <w:r w:rsidRPr="00280F2A">
        <w:rPr>
          <w:rStyle w:val="katex-mathml"/>
        </w:rPr>
        <w:t>OH)</w:t>
      </w:r>
      <w:r w:rsidRPr="00280F2A">
        <w:rPr>
          <w:rStyle w:val="katex-mathml"/>
          <w:vertAlign w:val="subscript"/>
        </w:rPr>
        <w:t>4</w:t>
      </w:r>
      <w:r w:rsidRPr="00280F2A">
        <w:rPr>
          <w:rStyle w:val="katex-mathml"/>
        </w:rPr>
        <w:t xml:space="preserve"> </w:t>
      </w:r>
      <w:r w:rsidRPr="00280F2A">
        <w:t>вступают в реакцию с ионами меди (</w:t>
      </w:r>
      <w:r w:rsidRPr="00280F2A">
        <w:rPr>
          <w:rStyle w:val="katex-mathml"/>
        </w:rPr>
        <w:t>Cu</w:t>
      </w:r>
      <w:r w:rsidRPr="00280F2A">
        <w:rPr>
          <w:rStyle w:val="katex-mathml"/>
          <w:vertAlign w:val="superscript"/>
        </w:rPr>
        <w:t>2+</w:t>
      </w:r>
      <w:r w:rsidRPr="00280F2A">
        <w:t>). При pH выше 9 кремний начинает переходить в анионные формы (</w:t>
      </w:r>
      <w:r w:rsidRPr="00280F2A">
        <w:rPr>
          <w:rStyle w:val="katex-mathml"/>
        </w:rPr>
        <w:t>H</w:t>
      </w:r>
      <w:r w:rsidRPr="00280F2A">
        <w:rPr>
          <w:rStyle w:val="katex-mathml"/>
          <w:vertAlign w:val="subscript"/>
        </w:rPr>
        <w:t>3</w:t>
      </w:r>
      <w:r w:rsidRPr="00280F2A">
        <w:rPr>
          <w:rStyle w:val="katex-mathml"/>
        </w:rPr>
        <w:t>SiO</w:t>
      </w:r>
      <w:r w:rsidRPr="00280F2A">
        <w:rPr>
          <w:rStyle w:val="katex-mathml"/>
          <w:vertAlign w:val="subscript"/>
        </w:rPr>
        <w:t>4</w:t>
      </w:r>
      <w:r w:rsidRPr="00280F2A">
        <w:rPr>
          <w:rStyle w:val="katex-mathml"/>
        </w:rPr>
        <w:t xml:space="preserve"> </w:t>
      </w:r>
      <w:r w:rsidRPr="00280F2A">
        <w:t xml:space="preserve">и </w:t>
      </w:r>
      <w:r w:rsidRPr="00280F2A">
        <w:rPr>
          <w:rStyle w:val="katex-mathml"/>
        </w:rPr>
        <w:t>H</w:t>
      </w:r>
      <w:r w:rsidRPr="00280F2A">
        <w:rPr>
          <w:rStyle w:val="katex-mathml"/>
          <w:vertAlign w:val="subscript"/>
        </w:rPr>
        <w:t>2</w:t>
      </w:r>
      <w:r w:rsidRPr="00280F2A">
        <w:rPr>
          <w:rStyle w:val="katex-mathml"/>
        </w:rPr>
        <w:t>SiO</w:t>
      </w:r>
      <w:r w:rsidRPr="00280F2A">
        <w:rPr>
          <w:rStyle w:val="katex-mathml"/>
          <w:vertAlign w:val="subscript"/>
        </w:rPr>
        <w:t>4</w:t>
      </w:r>
      <w:r w:rsidRPr="00280F2A">
        <w:rPr>
          <w:rStyle w:val="katex-mathml"/>
          <w:vertAlign w:val="superscript"/>
        </w:rPr>
        <w:t>2−</w:t>
      </w:r>
      <w:r w:rsidRPr="00280F2A">
        <w:t>), что снижает вероятность образования диоптаза</w:t>
      </w:r>
      <w:r w:rsidRPr="00A64851">
        <w:t>.</w:t>
      </w:r>
    </w:p>
    <w:p w14:paraId="5036E1EA" w14:textId="77777777" w:rsidR="00BC61B9" w:rsidRDefault="00BC61B9" w:rsidP="00AB4D8F">
      <w:pPr>
        <w:widowControl w:val="0"/>
        <w:autoSpaceDE w:val="0"/>
        <w:autoSpaceDN w:val="0"/>
        <w:ind w:firstLine="709"/>
        <w:jc w:val="both"/>
      </w:pPr>
    </w:p>
    <w:p w14:paraId="6485ACDD" w14:textId="77777777" w:rsidR="00BC61B9" w:rsidRPr="003F37E2" w:rsidRDefault="00BC61B9" w:rsidP="00AB4D8F">
      <w:pPr>
        <w:pStyle w:val="ListParagraph"/>
        <w:spacing w:after="0" w:line="240" w:lineRule="auto"/>
        <w:ind w:left="0" w:firstLine="709"/>
        <w:jc w:val="both"/>
        <w:rPr>
          <w:rFonts w:ascii="Times New Roman" w:hAnsi="Times New Roman"/>
          <w:spacing w:val="-4"/>
          <w:position w:val="2"/>
          <w:sz w:val="28"/>
          <w:szCs w:val="28"/>
        </w:rPr>
      </w:pPr>
      <w:r w:rsidRPr="003F37E2">
        <w:rPr>
          <w:rFonts w:ascii="Times New Roman" w:hAnsi="Times New Roman"/>
          <w:noProof/>
          <w:sz w:val="28"/>
          <w:szCs w:val="28"/>
        </w:rPr>
        <w:t>2.</w:t>
      </w:r>
      <w:r>
        <w:rPr>
          <w:rFonts w:ascii="Times New Roman" w:hAnsi="Times New Roman"/>
          <w:noProof/>
          <w:sz w:val="28"/>
          <w:szCs w:val="28"/>
        </w:rPr>
        <w:t>4</w:t>
      </w:r>
      <w:r w:rsidRPr="003F37E2">
        <w:rPr>
          <w:rFonts w:ascii="Times New Roman" w:hAnsi="Times New Roman"/>
          <w:noProof/>
          <w:sz w:val="28"/>
          <w:szCs w:val="28"/>
        </w:rPr>
        <w:t xml:space="preserve">.1 </w:t>
      </w:r>
      <w:r w:rsidRPr="003F37E2">
        <w:rPr>
          <w:rFonts w:ascii="Times New Roman" w:hAnsi="Times New Roman"/>
          <w:noProof/>
          <w:sz w:val="28"/>
          <w:szCs w:val="28"/>
          <w:lang w:eastAsia="ru-RU"/>
        </w:rPr>
        <w:t xml:space="preserve">Термодинамический анализ диаграмы </w:t>
      </w:r>
      <w:r w:rsidRPr="003F37E2">
        <w:rPr>
          <w:rFonts w:ascii="Times New Roman" w:hAnsi="Times New Roman"/>
          <w:sz w:val="28"/>
          <w:szCs w:val="28"/>
          <w:lang w:val="kk-KZ"/>
        </w:rPr>
        <w:t xml:space="preserve">«Потенциал – рН» системы </w:t>
      </w:r>
      <w:r w:rsidRPr="003F37E2">
        <w:rPr>
          <w:rFonts w:ascii="Times New Roman" w:hAnsi="Times New Roman"/>
          <w:sz w:val="28"/>
          <w:szCs w:val="28"/>
          <w:lang w:val="en-US"/>
        </w:rPr>
        <w:t>Cu</w:t>
      </w:r>
      <w:r w:rsidRPr="003F37E2">
        <w:rPr>
          <w:rFonts w:ascii="Times New Roman" w:hAnsi="Times New Roman"/>
          <w:sz w:val="28"/>
          <w:szCs w:val="28"/>
        </w:rPr>
        <w:t>-</w:t>
      </w:r>
      <w:r w:rsidRPr="003F37E2">
        <w:rPr>
          <w:rFonts w:ascii="Times New Roman" w:hAnsi="Times New Roman"/>
          <w:sz w:val="28"/>
          <w:szCs w:val="28"/>
          <w:lang w:val="en-US"/>
        </w:rPr>
        <w:t>Fe</w:t>
      </w:r>
      <w:r w:rsidRPr="003F37E2">
        <w:rPr>
          <w:rFonts w:ascii="Times New Roman" w:hAnsi="Times New Roman"/>
          <w:sz w:val="28"/>
          <w:szCs w:val="28"/>
        </w:rPr>
        <w:t>-</w:t>
      </w:r>
      <w:r w:rsidRPr="003F37E2">
        <w:rPr>
          <w:rFonts w:ascii="Times New Roman" w:hAnsi="Times New Roman"/>
          <w:sz w:val="28"/>
          <w:szCs w:val="28"/>
          <w:lang w:val="en-US"/>
        </w:rPr>
        <w:t>Mn</w:t>
      </w:r>
      <w:r w:rsidRPr="003F37E2">
        <w:rPr>
          <w:rFonts w:ascii="Times New Roman" w:hAnsi="Times New Roman"/>
          <w:sz w:val="28"/>
          <w:szCs w:val="28"/>
        </w:rPr>
        <w:t>-</w:t>
      </w:r>
      <w:r w:rsidRPr="003F37E2">
        <w:rPr>
          <w:rFonts w:ascii="Times New Roman" w:hAnsi="Times New Roman"/>
          <w:sz w:val="28"/>
          <w:szCs w:val="28"/>
          <w:lang w:val="en-US"/>
        </w:rPr>
        <w:t>S</w:t>
      </w:r>
      <w:r w:rsidRPr="003F37E2">
        <w:rPr>
          <w:rFonts w:ascii="Times New Roman" w:hAnsi="Times New Roman"/>
          <w:sz w:val="28"/>
          <w:szCs w:val="28"/>
        </w:rPr>
        <w:t>-</w:t>
      </w:r>
      <w:r w:rsidRPr="003F37E2">
        <w:rPr>
          <w:rFonts w:ascii="Times New Roman" w:hAnsi="Times New Roman"/>
          <w:sz w:val="28"/>
          <w:szCs w:val="28"/>
          <w:lang w:val="en-US"/>
        </w:rPr>
        <w:t>Si</w:t>
      </w:r>
      <w:r w:rsidRPr="003F37E2">
        <w:rPr>
          <w:rFonts w:ascii="Times New Roman" w:hAnsi="Times New Roman"/>
          <w:sz w:val="28"/>
          <w:szCs w:val="28"/>
        </w:rPr>
        <w:t>-</w:t>
      </w:r>
      <w:r w:rsidRPr="003F37E2">
        <w:rPr>
          <w:rFonts w:ascii="Times New Roman" w:hAnsi="Times New Roman"/>
          <w:sz w:val="28"/>
          <w:szCs w:val="28"/>
          <w:lang w:val="en-US"/>
        </w:rPr>
        <w:t>H</w:t>
      </w:r>
      <w:r w:rsidRPr="003F37E2">
        <w:rPr>
          <w:rFonts w:ascii="Times New Roman" w:hAnsi="Times New Roman"/>
          <w:sz w:val="28"/>
          <w:szCs w:val="28"/>
          <w:vertAlign w:val="subscript"/>
        </w:rPr>
        <w:t>2</w:t>
      </w:r>
      <w:r w:rsidRPr="003F37E2">
        <w:rPr>
          <w:rFonts w:ascii="Times New Roman" w:hAnsi="Times New Roman"/>
          <w:sz w:val="28"/>
          <w:szCs w:val="28"/>
          <w:lang w:val="en-US"/>
        </w:rPr>
        <w:t>O</w:t>
      </w:r>
    </w:p>
    <w:p w14:paraId="440541ED" w14:textId="6F5254D4" w:rsidR="00BC61B9" w:rsidRPr="00F51BBD" w:rsidRDefault="00BC61B9" w:rsidP="00AB4D8F">
      <w:pPr>
        <w:pStyle w:val="NormalWeb"/>
        <w:spacing w:before="0" w:beforeAutospacing="0" w:after="0" w:afterAutospacing="0"/>
        <w:ind w:firstLine="709"/>
        <w:jc w:val="both"/>
        <w:rPr>
          <w:sz w:val="28"/>
          <w:szCs w:val="28"/>
        </w:rPr>
      </w:pPr>
      <w:r w:rsidRPr="00F51BBD">
        <w:rPr>
          <w:sz w:val="28"/>
          <w:szCs w:val="28"/>
        </w:rPr>
        <w:t>Рассмотрена диаграмм</w:t>
      </w:r>
      <w:r>
        <w:rPr>
          <w:sz w:val="28"/>
          <w:szCs w:val="28"/>
        </w:rPr>
        <w:t>а</w:t>
      </w:r>
      <w:r w:rsidRPr="00F51BBD">
        <w:rPr>
          <w:sz w:val="28"/>
          <w:szCs w:val="28"/>
        </w:rPr>
        <w:t xml:space="preserve"> потенциал-рН системы </w:t>
      </w:r>
      <w:r w:rsidRPr="00F51BBD">
        <w:rPr>
          <w:sz w:val="28"/>
          <w:szCs w:val="28"/>
          <w:lang w:val="en-US"/>
        </w:rPr>
        <w:t>Cu</w:t>
      </w:r>
      <w:r w:rsidRPr="00F51BBD">
        <w:rPr>
          <w:sz w:val="28"/>
          <w:szCs w:val="28"/>
        </w:rPr>
        <w:t>-</w:t>
      </w:r>
      <w:r w:rsidRPr="00F51BBD">
        <w:rPr>
          <w:sz w:val="28"/>
          <w:szCs w:val="28"/>
          <w:lang w:val="en-US"/>
        </w:rPr>
        <w:t>Fe</w:t>
      </w:r>
      <w:r w:rsidRPr="00F51BBD">
        <w:rPr>
          <w:sz w:val="28"/>
          <w:szCs w:val="28"/>
        </w:rPr>
        <w:t>-</w:t>
      </w:r>
      <w:r w:rsidRPr="00F51BBD">
        <w:rPr>
          <w:sz w:val="28"/>
          <w:szCs w:val="28"/>
          <w:lang w:val="en-US"/>
        </w:rPr>
        <w:t>Mn</w:t>
      </w:r>
      <w:r w:rsidRPr="00F51BBD">
        <w:rPr>
          <w:sz w:val="28"/>
          <w:szCs w:val="28"/>
        </w:rPr>
        <w:t>-</w:t>
      </w:r>
      <w:r w:rsidRPr="00F51BBD">
        <w:rPr>
          <w:sz w:val="28"/>
          <w:szCs w:val="28"/>
          <w:lang w:val="en-US"/>
        </w:rPr>
        <w:t>S</w:t>
      </w:r>
      <w:r w:rsidRPr="00F51BBD">
        <w:rPr>
          <w:sz w:val="28"/>
          <w:szCs w:val="28"/>
        </w:rPr>
        <w:t>-</w:t>
      </w:r>
      <w:r w:rsidRPr="00F51BBD">
        <w:rPr>
          <w:sz w:val="28"/>
          <w:szCs w:val="28"/>
          <w:lang w:val="en-US"/>
        </w:rPr>
        <w:t>Si</w:t>
      </w:r>
      <w:r w:rsidRPr="00F51BBD">
        <w:rPr>
          <w:sz w:val="28"/>
          <w:szCs w:val="28"/>
        </w:rPr>
        <w:t>-</w:t>
      </w:r>
      <w:r w:rsidRPr="00F51BBD">
        <w:rPr>
          <w:sz w:val="28"/>
          <w:szCs w:val="28"/>
          <w:lang w:val="en-US"/>
        </w:rPr>
        <w:t>H</w:t>
      </w:r>
      <w:r w:rsidRPr="00F51BBD">
        <w:rPr>
          <w:sz w:val="28"/>
          <w:szCs w:val="28"/>
          <w:vertAlign w:val="subscript"/>
        </w:rPr>
        <w:t>2</w:t>
      </w:r>
      <w:r w:rsidRPr="00F51BBD">
        <w:rPr>
          <w:sz w:val="28"/>
          <w:szCs w:val="28"/>
          <w:lang w:val="en-US"/>
        </w:rPr>
        <w:t>O</w:t>
      </w:r>
      <w:r w:rsidRPr="00F51BBD">
        <w:rPr>
          <w:sz w:val="28"/>
          <w:szCs w:val="28"/>
        </w:rPr>
        <w:t xml:space="preserve">, рисунок </w:t>
      </w:r>
      <w:r w:rsidR="001E7465">
        <w:rPr>
          <w:sz w:val="28"/>
          <w:szCs w:val="28"/>
        </w:rPr>
        <w:t>1</w:t>
      </w:r>
      <w:r w:rsidR="00B53DCC">
        <w:rPr>
          <w:sz w:val="28"/>
          <w:szCs w:val="28"/>
        </w:rPr>
        <w:t>5</w:t>
      </w:r>
      <w:r w:rsidRPr="00F51BBD">
        <w:rPr>
          <w:sz w:val="28"/>
          <w:szCs w:val="28"/>
        </w:rPr>
        <w:t xml:space="preserve">. Эта система включает в себя следующие устойчивые соединения: фаза устойчивого состояния диоптаза </w:t>
      </w:r>
      <w:proofErr w:type="spellStart"/>
      <w:r w:rsidRPr="00F51BBD">
        <w:rPr>
          <w:sz w:val="28"/>
          <w:szCs w:val="28"/>
        </w:rPr>
        <w:t>Cu₆Si₆O</w:t>
      </w:r>
      <w:proofErr w:type="spellEnd"/>
      <w:r w:rsidRPr="00F51BBD">
        <w:rPr>
          <w:sz w:val="28"/>
          <w:szCs w:val="28"/>
        </w:rPr>
        <w:t xml:space="preserve">₁₈·6H₂O; сульфиды меди </w:t>
      </w:r>
      <w:r w:rsidRPr="00F51BBD">
        <w:rPr>
          <w:sz w:val="28"/>
          <w:szCs w:val="28"/>
          <w:lang w:val="en-US"/>
        </w:rPr>
        <w:t>Cu</w:t>
      </w:r>
      <w:r w:rsidRPr="00F51BBD">
        <w:rPr>
          <w:sz w:val="28"/>
          <w:szCs w:val="28"/>
          <w:vertAlign w:val="subscript"/>
        </w:rPr>
        <w:t>5</w:t>
      </w:r>
      <w:proofErr w:type="spellStart"/>
      <w:r w:rsidRPr="00F51BBD">
        <w:rPr>
          <w:sz w:val="28"/>
          <w:szCs w:val="28"/>
          <w:lang w:val="en-US"/>
        </w:rPr>
        <w:t>FeS</w:t>
      </w:r>
      <w:proofErr w:type="spellEnd"/>
      <w:r w:rsidRPr="00F51BBD">
        <w:rPr>
          <w:sz w:val="28"/>
          <w:szCs w:val="28"/>
          <w:vertAlign w:val="subscript"/>
        </w:rPr>
        <w:t>4</w:t>
      </w:r>
      <w:r w:rsidRPr="00F51BBD">
        <w:rPr>
          <w:sz w:val="28"/>
          <w:szCs w:val="28"/>
        </w:rPr>
        <w:t xml:space="preserve"> </w:t>
      </w:r>
      <w:r w:rsidRPr="00F51BBD">
        <w:rPr>
          <w:sz w:val="28"/>
          <w:szCs w:val="28"/>
          <w:lang w:val="kk-KZ"/>
        </w:rPr>
        <w:t xml:space="preserve">и </w:t>
      </w:r>
      <w:r w:rsidRPr="00F51BBD">
        <w:rPr>
          <w:sz w:val="28"/>
          <w:szCs w:val="28"/>
          <w:lang w:val="en-US"/>
        </w:rPr>
        <w:t>Cu</w:t>
      </w:r>
      <w:r w:rsidRPr="00F51BBD">
        <w:rPr>
          <w:sz w:val="28"/>
          <w:szCs w:val="28"/>
          <w:vertAlign w:val="subscript"/>
        </w:rPr>
        <w:t>2</w:t>
      </w:r>
      <w:r w:rsidRPr="00F51BBD">
        <w:rPr>
          <w:sz w:val="28"/>
          <w:szCs w:val="28"/>
          <w:lang w:val="en-US"/>
        </w:rPr>
        <w:t>S</w:t>
      </w:r>
      <w:r w:rsidRPr="00F51BBD">
        <w:rPr>
          <w:sz w:val="28"/>
          <w:szCs w:val="28"/>
        </w:rPr>
        <w:t xml:space="preserve">, оксиды </w:t>
      </w:r>
      <w:proofErr w:type="spellStart"/>
      <w:r w:rsidRPr="00F51BBD">
        <w:rPr>
          <w:sz w:val="28"/>
          <w:szCs w:val="28"/>
          <w:lang w:val="en-US"/>
        </w:rPr>
        <w:t>CuO</w:t>
      </w:r>
      <w:proofErr w:type="spellEnd"/>
      <w:r w:rsidRPr="00F51BBD">
        <w:rPr>
          <w:sz w:val="28"/>
          <w:szCs w:val="28"/>
        </w:rPr>
        <w:t xml:space="preserve">, </w:t>
      </w:r>
      <w:proofErr w:type="spellStart"/>
      <w:r w:rsidRPr="00F51BBD">
        <w:rPr>
          <w:sz w:val="28"/>
          <w:szCs w:val="28"/>
          <w:lang w:val="en-US"/>
        </w:rPr>
        <w:t>CuFeO</w:t>
      </w:r>
      <w:proofErr w:type="spellEnd"/>
      <w:r w:rsidRPr="00F51BBD">
        <w:rPr>
          <w:sz w:val="28"/>
          <w:szCs w:val="28"/>
          <w:vertAlign w:val="subscript"/>
        </w:rPr>
        <w:t>2</w:t>
      </w:r>
      <w:r w:rsidRPr="00F51BBD">
        <w:rPr>
          <w:sz w:val="28"/>
          <w:szCs w:val="28"/>
        </w:rPr>
        <w:t xml:space="preserve">, медь в металлическом состоянии и </w:t>
      </w:r>
      <w:r w:rsidRPr="00F51BBD">
        <w:rPr>
          <w:sz w:val="28"/>
          <w:szCs w:val="28"/>
          <w:lang w:val="en-US"/>
        </w:rPr>
        <w:t>Cu</w:t>
      </w:r>
      <w:r w:rsidRPr="00F51BBD">
        <w:rPr>
          <w:sz w:val="28"/>
          <w:szCs w:val="28"/>
          <w:vertAlign w:val="superscript"/>
        </w:rPr>
        <w:t>2+</w:t>
      </w:r>
      <w:r w:rsidRPr="00F51BBD">
        <w:rPr>
          <w:sz w:val="28"/>
          <w:szCs w:val="28"/>
        </w:rPr>
        <w:t>, также CuH</w:t>
      </w:r>
      <w:r w:rsidRPr="00F51BBD">
        <w:rPr>
          <w:sz w:val="28"/>
          <w:szCs w:val="28"/>
          <w:vertAlign w:val="subscript"/>
        </w:rPr>
        <w:t>3</w:t>
      </w:r>
      <w:r w:rsidRPr="00F51BBD">
        <w:rPr>
          <w:sz w:val="28"/>
          <w:szCs w:val="28"/>
        </w:rPr>
        <w:t xml:space="preserve">. </w:t>
      </w:r>
    </w:p>
    <w:p w14:paraId="18BF086D" w14:textId="77777777" w:rsidR="00BC61B9" w:rsidRPr="00F51BBD" w:rsidRDefault="00BC61B9" w:rsidP="00BC61B9">
      <w:pPr>
        <w:pStyle w:val="NormalWeb"/>
        <w:spacing w:before="0" w:beforeAutospacing="0" w:after="0" w:afterAutospacing="0"/>
        <w:ind w:firstLine="360"/>
        <w:jc w:val="center"/>
        <w:rPr>
          <w:sz w:val="28"/>
          <w:szCs w:val="28"/>
        </w:rPr>
      </w:pPr>
    </w:p>
    <w:p w14:paraId="73B30394" w14:textId="77777777" w:rsidR="00BC61B9" w:rsidRPr="00F51BBD" w:rsidRDefault="00BC61B9" w:rsidP="00BC61B9">
      <w:pPr>
        <w:jc w:val="center"/>
      </w:pPr>
      <w:r w:rsidRPr="00F51BBD">
        <w:rPr>
          <w:noProof/>
        </w:rPr>
        <w:drawing>
          <wp:inline distT="0" distB="0" distL="0" distR="0" wp14:anchorId="683926B5" wp14:editId="738ED920">
            <wp:extent cx="4191610" cy="2812863"/>
            <wp:effectExtent l="0" t="0" r="0" b="698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195583" cy="2815529"/>
                    </a:xfrm>
                    <a:prstGeom prst="rect">
                      <a:avLst/>
                    </a:prstGeom>
                    <a:noFill/>
                    <a:ln>
                      <a:noFill/>
                    </a:ln>
                  </pic:spPr>
                </pic:pic>
              </a:graphicData>
            </a:graphic>
          </wp:inline>
        </w:drawing>
      </w:r>
    </w:p>
    <w:p w14:paraId="2016831E" w14:textId="77777777" w:rsidR="0073015D" w:rsidRDefault="0073015D" w:rsidP="00BC61B9">
      <w:pPr>
        <w:ind w:firstLine="567"/>
        <w:jc w:val="center"/>
      </w:pPr>
    </w:p>
    <w:p w14:paraId="359D37A2" w14:textId="719FF212" w:rsidR="00BC61B9" w:rsidRPr="00F51BBD" w:rsidRDefault="00BC61B9" w:rsidP="00BC61B9">
      <w:pPr>
        <w:ind w:firstLine="567"/>
        <w:jc w:val="center"/>
      </w:pPr>
      <w:r w:rsidRPr="00F51BBD">
        <w:t xml:space="preserve">Рисунок </w:t>
      </w:r>
      <w:r w:rsidR="001E7465">
        <w:t>1</w:t>
      </w:r>
      <w:r w:rsidR="00B53DCC">
        <w:t>5</w:t>
      </w:r>
      <w:r w:rsidRPr="00F51BBD">
        <w:t xml:space="preserve"> - Диаграмма потенциал-рН системы Cu-Fe-Mn-S-Si-H</w:t>
      </w:r>
      <w:r w:rsidRPr="00F51BBD">
        <w:rPr>
          <w:vertAlign w:val="subscript"/>
        </w:rPr>
        <w:t>2</w:t>
      </w:r>
      <w:r w:rsidRPr="00F51BBD">
        <w:t>O</w:t>
      </w:r>
    </w:p>
    <w:p w14:paraId="6B6C06DC" w14:textId="77777777" w:rsidR="00BC61B9" w:rsidRPr="00F51BBD" w:rsidRDefault="00BC61B9" w:rsidP="00BC61B9">
      <w:pPr>
        <w:ind w:firstLine="567"/>
        <w:jc w:val="both"/>
      </w:pPr>
    </w:p>
    <w:p w14:paraId="2A500AED" w14:textId="77777777" w:rsidR="00BC61B9" w:rsidRPr="003F37E2" w:rsidRDefault="00BC61B9" w:rsidP="00AB4D8F">
      <w:pPr>
        <w:pStyle w:val="NormalWeb"/>
        <w:spacing w:before="0" w:beforeAutospacing="0" w:after="0" w:afterAutospacing="0"/>
        <w:ind w:firstLine="709"/>
        <w:jc w:val="both"/>
        <w:rPr>
          <w:spacing w:val="-4"/>
          <w:position w:val="2"/>
          <w:sz w:val="28"/>
          <w:szCs w:val="28"/>
        </w:rPr>
      </w:pPr>
      <w:r w:rsidRPr="003F37E2">
        <w:rPr>
          <w:noProof/>
          <w:sz w:val="28"/>
          <w:szCs w:val="28"/>
        </w:rPr>
        <w:t>2.</w:t>
      </w:r>
      <w:r>
        <w:rPr>
          <w:noProof/>
          <w:sz w:val="28"/>
          <w:szCs w:val="28"/>
        </w:rPr>
        <w:t>4</w:t>
      </w:r>
      <w:r w:rsidRPr="003F37E2">
        <w:rPr>
          <w:noProof/>
          <w:sz w:val="28"/>
          <w:szCs w:val="28"/>
        </w:rPr>
        <w:t>.</w:t>
      </w:r>
      <w:r>
        <w:rPr>
          <w:noProof/>
          <w:sz w:val="28"/>
          <w:szCs w:val="28"/>
        </w:rPr>
        <w:t>2</w:t>
      </w:r>
      <w:r w:rsidRPr="003F37E2">
        <w:rPr>
          <w:noProof/>
          <w:sz w:val="28"/>
          <w:szCs w:val="28"/>
        </w:rPr>
        <w:t xml:space="preserve"> Поведение и влияние </w:t>
      </w:r>
      <w:r>
        <w:rPr>
          <w:noProof/>
          <w:sz w:val="28"/>
          <w:szCs w:val="28"/>
        </w:rPr>
        <w:t>кремния</w:t>
      </w:r>
      <w:r w:rsidRPr="003F37E2">
        <w:rPr>
          <w:noProof/>
          <w:sz w:val="28"/>
          <w:szCs w:val="28"/>
        </w:rPr>
        <w:t xml:space="preserve"> на технологические процессы </w:t>
      </w:r>
      <w:r w:rsidRPr="003F37E2">
        <w:rPr>
          <w:noProof/>
          <w:sz w:val="28"/>
          <w:szCs w:val="28"/>
          <w:lang w:val="en-US"/>
        </w:rPr>
        <w:t>SX</w:t>
      </w:r>
      <w:r w:rsidRPr="003F37E2">
        <w:rPr>
          <w:noProof/>
          <w:sz w:val="28"/>
          <w:szCs w:val="28"/>
        </w:rPr>
        <w:t>-</w:t>
      </w:r>
      <w:r w:rsidRPr="003F37E2">
        <w:rPr>
          <w:noProof/>
          <w:sz w:val="28"/>
          <w:szCs w:val="28"/>
          <w:lang w:val="en-US"/>
        </w:rPr>
        <w:t>EW</w:t>
      </w:r>
    </w:p>
    <w:p w14:paraId="6EEFF5B0" w14:textId="77777777" w:rsidR="00BC61B9" w:rsidRPr="00D212AC" w:rsidRDefault="00BC61B9" w:rsidP="00AB4D8F">
      <w:pPr>
        <w:pStyle w:val="NormalWeb"/>
        <w:spacing w:before="0" w:beforeAutospacing="0" w:after="0" w:afterAutospacing="0"/>
        <w:ind w:firstLine="709"/>
        <w:jc w:val="both"/>
        <w:rPr>
          <w:sz w:val="28"/>
          <w:szCs w:val="28"/>
        </w:rPr>
      </w:pPr>
      <w:r w:rsidRPr="003E5DD8">
        <w:rPr>
          <w:sz w:val="28"/>
          <w:szCs w:val="28"/>
        </w:rPr>
        <w:t>На стадии кислотного выщелачивания меди кремний может вызывать следующие проблемы: о</w:t>
      </w:r>
      <w:r w:rsidRPr="003E5DD8">
        <w:rPr>
          <w:rStyle w:val="Strong"/>
          <w:b w:val="0"/>
          <w:sz w:val="28"/>
          <w:szCs w:val="28"/>
        </w:rPr>
        <w:t xml:space="preserve">бразование коллоидного геля </w:t>
      </w:r>
      <w:proofErr w:type="spellStart"/>
      <w:r w:rsidRPr="003E5DD8">
        <w:rPr>
          <w:rStyle w:val="Strong"/>
          <w:b w:val="0"/>
          <w:sz w:val="28"/>
          <w:szCs w:val="28"/>
        </w:rPr>
        <w:t>SiO</w:t>
      </w:r>
      <w:proofErr w:type="spellEnd"/>
      <w:r w:rsidRPr="003E5DD8">
        <w:rPr>
          <w:rStyle w:val="Strong"/>
          <w:b w:val="0"/>
          <w:sz w:val="28"/>
          <w:szCs w:val="28"/>
        </w:rPr>
        <w:t>₂·</w:t>
      </w:r>
      <w:proofErr w:type="spellStart"/>
      <w:r w:rsidRPr="003E5DD8">
        <w:rPr>
          <w:rStyle w:val="Strong"/>
          <w:b w:val="0"/>
          <w:sz w:val="28"/>
          <w:szCs w:val="28"/>
        </w:rPr>
        <w:t>nH₂O</w:t>
      </w:r>
      <w:proofErr w:type="spellEnd"/>
      <w:r w:rsidRPr="003E5DD8">
        <w:rPr>
          <w:b/>
          <w:sz w:val="28"/>
          <w:szCs w:val="28"/>
        </w:rPr>
        <w:t xml:space="preserve">, </w:t>
      </w:r>
      <w:r w:rsidRPr="003E5DD8">
        <w:rPr>
          <w:sz w:val="28"/>
          <w:szCs w:val="28"/>
        </w:rPr>
        <w:t>который увеличивает вязкость раствора и затрудняет фильтрацию;</w:t>
      </w:r>
      <w:r w:rsidRPr="003E5DD8">
        <w:rPr>
          <w:b/>
          <w:sz w:val="28"/>
          <w:szCs w:val="28"/>
        </w:rPr>
        <w:t xml:space="preserve"> </w:t>
      </w:r>
      <w:r w:rsidRPr="003E5DD8">
        <w:rPr>
          <w:sz w:val="28"/>
          <w:szCs w:val="28"/>
        </w:rPr>
        <w:t>з</w:t>
      </w:r>
      <w:r w:rsidRPr="003E5DD8">
        <w:rPr>
          <w:rStyle w:val="Strong"/>
          <w:b w:val="0"/>
          <w:sz w:val="28"/>
          <w:szCs w:val="28"/>
        </w:rPr>
        <w:t xml:space="preserve">агрязнение раствора растворимыми формами </w:t>
      </w:r>
      <w:proofErr w:type="spellStart"/>
      <w:r w:rsidRPr="003E5DD8">
        <w:rPr>
          <w:rStyle w:val="Strong"/>
          <w:b w:val="0"/>
          <w:sz w:val="28"/>
          <w:szCs w:val="28"/>
        </w:rPr>
        <w:t>Si</w:t>
      </w:r>
      <w:proofErr w:type="spellEnd"/>
      <w:r w:rsidRPr="003E5DD8">
        <w:rPr>
          <w:rStyle w:val="Strong"/>
          <w:b w:val="0"/>
          <w:sz w:val="28"/>
          <w:szCs w:val="28"/>
        </w:rPr>
        <w:t xml:space="preserve"> (</w:t>
      </w:r>
      <w:proofErr w:type="spellStart"/>
      <w:r w:rsidRPr="003E5DD8">
        <w:rPr>
          <w:rStyle w:val="Strong"/>
          <w:b w:val="0"/>
          <w:sz w:val="28"/>
          <w:szCs w:val="28"/>
        </w:rPr>
        <w:t>H₄SiO</w:t>
      </w:r>
      <w:proofErr w:type="spellEnd"/>
      <w:r w:rsidRPr="003E5DD8">
        <w:rPr>
          <w:rStyle w:val="Strong"/>
          <w:b w:val="0"/>
          <w:sz w:val="28"/>
          <w:szCs w:val="28"/>
        </w:rPr>
        <w:t>₄), которые могут сорбироваться на частицах руды, изменяя их поверхность и замедляя выщелачивание</w:t>
      </w:r>
      <w:r w:rsidRPr="00D212AC">
        <w:rPr>
          <w:rStyle w:val="Strong"/>
          <w:b w:val="0"/>
          <w:sz w:val="28"/>
          <w:szCs w:val="28"/>
        </w:rPr>
        <w:t xml:space="preserve"> Cu²⁺; повышенное потребление кислоты</w:t>
      </w:r>
      <w:r w:rsidRPr="00D212AC">
        <w:rPr>
          <w:b/>
          <w:sz w:val="28"/>
          <w:szCs w:val="28"/>
        </w:rPr>
        <w:t xml:space="preserve"> </w:t>
      </w:r>
      <w:r w:rsidRPr="00D212AC">
        <w:rPr>
          <w:sz w:val="28"/>
          <w:szCs w:val="28"/>
        </w:rPr>
        <w:t xml:space="preserve">при разложении силикатных минералов (например, </w:t>
      </w:r>
      <w:proofErr w:type="spellStart"/>
      <w:r w:rsidRPr="00D212AC">
        <w:rPr>
          <w:sz w:val="28"/>
          <w:szCs w:val="28"/>
        </w:rPr>
        <w:t>CaSiO</w:t>
      </w:r>
      <w:proofErr w:type="spellEnd"/>
      <w:r w:rsidRPr="00D212AC">
        <w:rPr>
          <w:sz w:val="28"/>
          <w:szCs w:val="28"/>
        </w:rPr>
        <w:t xml:space="preserve">₃ + H₂SO₄ → </w:t>
      </w:r>
      <w:proofErr w:type="spellStart"/>
      <w:r w:rsidRPr="00D212AC">
        <w:rPr>
          <w:sz w:val="28"/>
          <w:szCs w:val="28"/>
        </w:rPr>
        <w:t>CaSO</w:t>
      </w:r>
      <w:proofErr w:type="spellEnd"/>
      <w:r w:rsidRPr="00D212AC">
        <w:rPr>
          <w:sz w:val="28"/>
          <w:szCs w:val="28"/>
        </w:rPr>
        <w:t xml:space="preserve">₄ + </w:t>
      </w:r>
      <w:proofErr w:type="spellStart"/>
      <w:r w:rsidRPr="00D212AC">
        <w:rPr>
          <w:sz w:val="28"/>
          <w:szCs w:val="28"/>
        </w:rPr>
        <w:t>H₄SiO</w:t>
      </w:r>
      <w:proofErr w:type="spellEnd"/>
      <w:r w:rsidRPr="00D212AC">
        <w:rPr>
          <w:sz w:val="28"/>
          <w:szCs w:val="28"/>
        </w:rPr>
        <w:t>₄), что увеличивает затраты реагентов; о</w:t>
      </w:r>
      <w:r w:rsidRPr="00D212AC">
        <w:rPr>
          <w:rStyle w:val="Strong"/>
          <w:b w:val="0"/>
          <w:sz w:val="28"/>
          <w:szCs w:val="28"/>
        </w:rPr>
        <w:t xml:space="preserve">бразование </w:t>
      </w:r>
      <w:r w:rsidRPr="00D212AC">
        <w:rPr>
          <w:rStyle w:val="Strong"/>
          <w:b w:val="0"/>
          <w:sz w:val="28"/>
          <w:szCs w:val="28"/>
        </w:rPr>
        <w:lastRenderedPageBreak/>
        <w:t xml:space="preserve">труднорастворимых силикатных соединений с Fe, Al, </w:t>
      </w:r>
      <w:proofErr w:type="spellStart"/>
      <w:r w:rsidRPr="00D212AC">
        <w:rPr>
          <w:rStyle w:val="Strong"/>
          <w:b w:val="0"/>
          <w:sz w:val="28"/>
          <w:szCs w:val="28"/>
        </w:rPr>
        <w:t>Ca</w:t>
      </w:r>
      <w:proofErr w:type="spellEnd"/>
      <w:r w:rsidRPr="00D212AC">
        <w:rPr>
          <w:b/>
          <w:sz w:val="28"/>
          <w:szCs w:val="28"/>
        </w:rPr>
        <w:t>,</w:t>
      </w:r>
      <w:r w:rsidRPr="00D212AC">
        <w:rPr>
          <w:sz w:val="28"/>
          <w:szCs w:val="28"/>
        </w:rPr>
        <w:t xml:space="preserve"> которые могут </w:t>
      </w:r>
      <w:proofErr w:type="spellStart"/>
      <w:r w:rsidRPr="00D212AC">
        <w:rPr>
          <w:sz w:val="28"/>
          <w:szCs w:val="28"/>
        </w:rPr>
        <w:t>пассивировать</w:t>
      </w:r>
      <w:proofErr w:type="spellEnd"/>
      <w:r w:rsidRPr="00D212AC">
        <w:rPr>
          <w:sz w:val="28"/>
          <w:szCs w:val="28"/>
        </w:rPr>
        <w:t xml:space="preserve"> поверхности минералов, снижая извлечение меди.</w:t>
      </w:r>
    </w:p>
    <w:p w14:paraId="06B140A0" w14:textId="77777777" w:rsidR="00BC61B9" w:rsidRPr="00D212AC" w:rsidRDefault="00BC61B9" w:rsidP="0073015D">
      <w:pPr>
        <w:pStyle w:val="NormalWeb"/>
        <w:spacing w:before="0" w:beforeAutospacing="0" w:after="0" w:afterAutospacing="0"/>
        <w:ind w:firstLine="709"/>
        <w:jc w:val="both"/>
        <w:rPr>
          <w:sz w:val="28"/>
          <w:szCs w:val="28"/>
        </w:rPr>
      </w:pPr>
      <w:r w:rsidRPr="00D212AC">
        <w:rPr>
          <w:sz w:val="28"/>
          <w:szCs w:val="28"/>
        </w:rPr>
        <w:t>На стадии жидкостной экстракции кремний может значительно ухудшать процесс из-за образования межфазных взвесей и увеличения вязкости раствора. Основные негативные эффекты: о</w:t>
      </w:r>
      <w:r w:rsidRPr="00D212AC">
        <w:rPr>
          <w:rStyle w:val="Strong"/>
          <w:b w:val="0"/>
          <w:sz w:val="28"/>
          <w:szCs w:val="28"/>
        </w:rPr>
        <w:t xml:space="preserve">бразование гелеобразных структур </w:t>
      </w:r>
      <w:proofErr w:type="spellStart"/>
      <w:r w:rsidRPr="00D212AC">
        <w:rPr>
          <w:rStyle w:val="Strong"/>
          <w:b w:val="0"/>
          <w:sz w:val="28"/>
          <w:szCs w:val="28"/>
        </w:rPr>
        <w:t>SiO</w:t>
      </w:r>
      <w:proofErr w:type="spellEnd"/>
      <w:r w:rsidRPr="00D212AC">
        <w:rPr>
          <w:rStyle w:val="Strong"/>
          <w:b w:val="0"/>
          <w:sz w:val="28"/>
          <w:szCs w:val="28"/>
        </w:rPr>
        <w:t>₂·</w:t>
      </w:r>
      <w:proofErr w:type="spellStart"/>
      <w:r w:rsidRPr="00D212AC">
        <w:rPr>
          <w:rStyle w:val="Strong"/>
          <w:b w:val="0"/>
          <w:sz w:val="28"/>
          <w:szCs w:val="28"/>
        </w:rPr>
        <w:t>nH₂O</w:t>
      </w:r>
      <w:proofErr w:type="spellEnd"/>
      <w:r w:rsidRPr="00D212AC">
        <w:rPr>
          <w:rStyle w:val="Strong"/>
          <w:b w:val="0"/>
          <w:sz w:val="28"/>
          <w:szCs w:val="28"/>
        </w:rPr>
        <w:t xml:space="preserve"> в растворе</w:t>
      </w:r>
      <w:r w:rsidRPr="00D212AC">
        <w:rPr>
          <w:sz w:val="28"/>
          <w:szCs w:val="28"/>
        </w:rPr>
        <w:t>, которые приводят к образованию стойких эмульсий, препятствуя разделению органической и водной фаз; у</w:t>
      </w:r>
      <w:r w:rsidRPr="00D212AC">
        <w:rPr>
          <w:rStyle w:val="Strong"/>
          <w:b w:val="0"/>
          <w:sz w:val="28"/>
          <w:szCs w:val="28"/>
        </w:rPr>
        <w:t>стойчивые межфазные взвеси (крад)</w:t>
      </w:r>
      <w:r w:rsidRPr="00D212AC">
        <w:rPr>
          <w:b/>
          <w:sz w:val="28"/>
          <w:szCs w:val="28"/>
        </w:rPr>
        <w:t xml:space="preserve"> –</w:t>
      </w:r>
      <w:r w:rsidRPr="00D212AC">
        <w:rPr>
          <w:sz w:val="28"/>
          <w:szCs w:val="28"/>
        </w:rPr>
        <w:t xml:space="preserve"> кремний способствует образованию стабильных эмульсий, задерживающих капли органической фазы в водной и наоборот. Это приводит к потерям экстрагента и снижению эффективности SX; п</w:t>
      </w:r>
      <w:r w:rsidRPr="00D212AC">
        <w:rPr>
          <w:rStyle w:val="Strong"/>
          <w:b w:val="0"/>
          <w:sz w:val="28"/>
          <w:szCs w:val="28"/>
        </w:rPr>
        <w:t xml:space="preserve">роблемы с </w:t>
      </w:r>
      <w:proofErr w:type="spellStart"/>
      <w:r w:rsidRPr="00D212AC">
        <w:rPr>
          <w:rStyle w:val="Strong"/>
          <w:b w:val="0"/>
          <w:sz w:val="28"/>
          <w:szCs w:val="28"/>
        </w:rPr>
        <w:t>реэкстракцией</w:t>
      </w:r>
      <w:proofErr w:type="spellEnd"/>
      <w:r w:rsidRPr="00D212AC">
        <w:rPr>
          <w:rStyle w:val="Strong"/>
          <w:b w:val="0"/>
          <w:sz w:val="28"/>
          <w:szCs w:val="28"/>
        </w:rPr>
        <w:t xml:space="preserve"> меди</w:t>
      </w:r>
      <w:r w:rsidRPr="00D212AC">
        <w:rPr>
          <w:b/>
          <w:sz w:val="28"/>
          <w:szCs w:val="28"/>
        </w:rPr>
        <w:t xml:space="preserve"> –</w:t>
      </w:r>
      <w:r w:rsidRPr="00D212AC">
        <w:rPr>
          <w:sz w:val="28"/>
          <w:szCs w:val="28"/>
        </w:rPr>
        <w:t xml:space="preserve"> кремний может образовывать тонкодисперсные коллоиды, которые загрязняют экстрагированную медь и ухудшают последующий процесс электролиза; п</w:t>
      </w:r>
      <w:r w:rsidRPr="00D212AC">
        <w:rPr>
          <w:rStyle w:val="Strong"/>
          <w:b w:val="0"/>
          <w:sz w:val="28"/>
          <w:szCs w:val="28"/>
        </w:rPr>
        <w:t xml:space="preserve">овышение расхода органического экстрагента (например, </w:t>
      </w:r>
      <w:proofErr w:type="spellStart"/>
      <w:r w:rsidRPr="00D212AC">
        <w:rPr>
          <w:rStyle w:val="Strong"/>
          <w:b w:val="0"/>
          <w:sz w:val="28"/>
          <w:szCs w:val="28"/>
        </w:rPr>
        <w:t>оксимов</w:t>
      </w:r>
      <w:proofErr w:type="spellEnd"/>
      <w:r w:rsidRPr="00D212AC">
        <w:rPr>
          <w:rStyle w:val="Strong"/>
          <w:b w:val="0"/>
          <w:sz w:val="28"/>
          <w:szCs w:val="28"/>
        </w:rPr>
        <w:t>)</w:t>
      </w:r>
      <w:r w:rsidRPr="00D212AC">
        <w:rPr>
          <w:sz w:val="28"/>
          <w:szCs w:val="28"/>
        </w:rPr>
        <w:t xml:space="preserve">, так как частицы </w:t>
      </w:r>
      <w:proofErr w:type="spellStart"/>
      <w:r w:rsidRPr="00D212AC">
        <w:rPr>
          <w:sz w:val="28"/>
          <w:szCs w:val="28"/>
        </w:rPr>
        <w:t>SiO</w:t>
      </w:r>
      <w:proofErr w:type="spellEnd"/>
      <w:r w:rsidRPr="00D212AC">
        <w:rPr>
          <w:sz w:val="28"/>
          <w:szCs w:val="28"/>
        </w:rPr>
        <w:t>₂ могут сорбироваться на его поверхности и снижать его селективность.</w:t>
      </w:r>
    </w:p>
    <w:p w14:paraId="4650C176" w14:textId="77777777" w:rsidR="00BC61B9" w:rsidRPr="00A85F22" w:rsidRDefault="00BC61B9" w:rsidP="0073015D">
      <w:pPr>
        <w:ind w:firstLine="709"/>
        <w:jc w:val="both"/>
      </w:pPr>
      <w:r w:rsidRPr="00D212AC">
        <w:t xml:space="preserve">Рассмотрено </w:t>
      </w:r>
      <w:r>
        <w:rPr>
          <w:lang w:val="kk-KZ"/>
        </w:rPr>
        <w:t>о</w:t>
      </w:r>
      <w:proofErr w:type="spellStart"/>
      <w:r w:rsidRPr="00D212AC">
        <w:t>бразование</w:t>
      </w:r>
      <w:proofErr w:type="spellEnd"/>
      <w:r w:rsidRPr="00D212AC">
        <w:t xml:space="preserve"> межфазных взвесей – крада с точки зрения поведения кремния в термодинамической системе. </w:t>
      </w:r>
      <w:r w:rsidRPr="00A85F22">
        <w:t>Крад (</w:t>
      </w:r>
      <w:proofErr w:type="spellStart"/>
      <w:r w:rsidRPr="00D212AC">
        <w:t>crud</w:t>
      </w:r>
      <w:proofErr w:type="spellEnd"/>
      <w:r w:rsidRPr="00A85F22">
        <w:t xml:space="preserve">) – это устойчивый слой </w:t>
      </w:r>
      <w:proofErr w:type="spellStart"/>
      <w:r w:rsidRPr="00A85F22">
        <w:t>эмульгированных</w:t>
      </w:r>
      <w:proofErr w:type="spellEnd"/>
      <w:r w:rsidRPr="00A85F22">
        <w:t xml:space="preserve"> твердых и жидких частиц, который образуется на границе водной и органической фаз в процессе </w:t>
      </w:r>
      <w:r w:rsidRPr="00D212AC">
        <w:t>SX</w:t>
      </w:r>
      <w:r w:rsidRPr="00A85F22">
        <w:t xml:space="preserve">. </w:t>
      </w:r>
    </w:p>
    <w:p w14:paraId="231AB332" w14:textId="77777777" w:rsidR="00BC61B9" w:rsidRDefault="00BC61B9" w:rsidP="0073015D">
      <w:pPr>
        <w:ind w:firstLine="709"/>
        <w:jc w:val="both"/>
      </w:pPr>
      <w:r w:rsidRPr="00D212AC">
        <w:t>Кремний является одним из главных факторов образования крада из-за следующих свойств: гелеобразование кремнезема (</w:t>
      </w:r>
      <w:proofErr w:type="spellStart"/>
      <w:r w:rsidRPr="00D212AC">
        <w:t>SiO</w:t>
      </w:r>
      <w:proofErr w:type="spellEnd"/>
      <w:r w:rsidRPr="00D212AC">
        <w:t>₂·</w:t>
      </w:r>
      <w:proofErr w:type="spellStart"/>
      <w:r w:rsidRPr="00D212AC">
        <w:t>nH₂O</w:t>
      </w:r>
      <w:proofErr w:type="spellEnd"/>
      <w:r w:rsidRPr="00D212AC">
        <w:t>) при изменении pH – в кислых растворах кремний существует в растворимой форме (</w:t>
      </w:r>
      <w:proofErr w:type="spellStart"/>
      <w:r w:rsidRPr="00D212AC">
        <w:t>H₄SiO</w:t>
      </w:r>
      <w:proofErr w:type="spellEnd"/>
      <w:r w:rsidRPr="00D212AC">
        <w:t>₄), но при нейтрализации образует гель, который связывает частицы руды, сульфатов и органики. Сорбция кремния на органической фазе – частицы коллоидного кремнезема могут сорбироваться на молекулах экстрагента, изменяя его свойства и повышая вязкость органической фазы. Устойчивые эмульсии – силикатные частицы формируют плотный слой на границе раздела фаз, препятствуя эффективному отделению органики от водной фазы. Эти процессы приводят к повышенному расходу экстрагента, снижению селективности разделения меди и необходимости частой очистки экстракционных колонн.</w:t>
      </w:r>
    </w:p>
    <w:p w14:paraId="52594B25" w14:textId="77777777" w:rsidR="00BC61B9" w:rsidRPr="00D212AC" w:rsidRDefault="00BC61B9" w:rsidP="0073015D">
      <w:pPr>
        <w:tabs>
          <w:tab w:val="left" w:pos="1134"/>
        </w:tabs>
        <w:ind w:left="142" w:firstLine="567"/>
        <w:jc w:val="both"/>
      </w:pPr>
      <w:r w:rsidRPr="00D212AC">
        <w:rPr>
          <w:rStyle w:val="Strong"/>
          <w:b w:val="0"/>
          <w:bCs/>
        </w:rPr>
        <w:t>Методы устранения влияния кремния:</w:t>
      </w:r>
    </w:p>
    <w:p w14:paraId="46A4BD4E" w14:textId="77777777" w:rsidR="00BC61B9" w:rsidRPr="00D212AC" w:rsidRDefault="00BC61B9" w:rsidP="0073015D">
      <w:pPr>
        <w:pStyle w:val="Heading3"/>
        <w:numPr>
          <w:ilvl w:val="0"/>
          <w:numId w:val="23"/>
        </w:numPr>
        <w:tabs>
          <w:tab w:val="left" w:pos="1134"/>
        </w:tabs>
        <w:spacing w:before="0"/>
        <w:ind w:left="142" w:firstLine="567"/>
        <w:jc w:val="both"/>
        <w:rPr>
          <w:rFonts w:ascii="Times New Roman" w:hAnsi="Times New Roman"/>
          <w:color w:val="auto"/>
          <w:sz w:val="28"/>
          <w:szCs w:val="28"/>
        </w:rPr>
      </w:pPr>
      <w:r w:rsidRPr="00D212AC">
        <w:rPr>
          <w:rStyle w:val="Strong"/>
          <w:rFonts w:ascii="Times New Roman" w:hAnsi="Times New Roman"/>
          <w:b w:val="0"/>
          <w:bCs/>
          <w:color w:val="auto"/>
          <w:sz w:val="28"/>
          <w:szCs w:val="28"/>
        </w:rPr>
        <w:t>Контроль растворимости кремния на стадии выщелачивания</w:t>
      </w:r>
      <w:r>
        <w:rPr>
          <w:rStyle w:val="Strong"/>
          <w:rFonts w:ascii="Times New Roman" w:hAnsi="Times New Roman"/>
          <w:b w:val="0"/>
          <w:bCs/>
          <w:color w:val="auto"/>
          <w:sz w:val="28"/>
          <w:szCs w:val="28"/>
        </w:rPr>
        <w:t>:</w:t>
      </w:r>
    </w:p>
    <w:p w14:paraId="38FF44A2" w14:textId="77777777" w:rsidR="00BC61B9" w:rsidRPr="00D212AC" w:rsidRDefault="00BC61B9" w:rsidP="0073015D">
      <w:pPr>
        <w:numPr>
          <w:ilvl w:val="0"/>
          <w:numId w:val="20"/>
        </w:numPr>
        <w:tabs>
          <w:tab w:val="left" w:pos="1134"/>
        </w:tabs>
        <w:ind w:left="142" w:firstLine="567"/>
        <w:jc w:val="both"/>
      </w:pPr>
      <w:r>
        <w:t>и</w:t>
      </w:r>
      <w:r w:rsidRPr="00D212AC">
        <w:t xml:space="preserve">спользование </w:t>
      </w:r>
      <w:r w:rsidRPr="00D212AC">
        <w:rPr>
          <w:rStyle w:val="Strong"/>
          <w:b w:val="0"/>
        </w:rPr>
        <w:t>низких концентраций H₂SO₄</w:t>
      </w:r>
      <w:r w:rsidRPr="00D212AC">
        <w:t xml:space="preserve"> для ми</w:t>
      </w:r>
      <w:r>
        <w:t>нимизации растворения силикатов;</w:t>
      </w:r>
    </w:p>
    <w:p w14:paraId="33F8D8E3" w14:textId="77777777" w:rsidR="00BC61B9" w:rsidRPr="00D212AC" w:rsidRDefault="00BC61B9" w:rsidP="0073015D">
      <w:pPr>
        <w:numPr>
          <w:ilvl w:val="0"/>
          <w:numId w:val="20"/>
        </w:numPr>
        <w:tabs>
          <w:tab w:val="left" w:pos="1134"/>
        </w:tabs>
        <w:ind w:left="142" w:firstLine="567"/>
        <w:jc w:val="both"/>
      </w:pPr>
      <w:r>
        <w:t>возможно п</w:t>
      </w:r>
      <w:r w:rsidRPr="00D212AC">
        <w:t xml:space="preserve">рименение </w:t>
      </w:r>
      <w:r w:rsidRPr="00D212AC">
        <w:rPr>
          <w:rStyle w:val="Strong"/>
          <w:b w:val="0"/>
        </w:rPr>
        <w:t>предварительного обжига</w:t>
      </w:r>
      <w:r w:rsidRPr="00D212AC">
        <w:t xml:space="preserve"> руды для удаления </w:t>
      </w:r>
      <w:r>
        <w:t>гидратированных форм кремнезема;</w:t>
      </w:r>
    </w:p>
    <w:p w14:paraId="6CA554BA" w14:textId="77777777" w:rsidR="00BC61B9" w:rsidRPr="00D212AC" w:rsidRDefault="00BC61B9" w:rsidP="00A11E4B">
      <w:pPr>
        <w:numPr>
          <w:ilvl w:val="0"/>
          <w:numId w:val="20"/>
        </w:numPr>
        <w:ind w:left="0" w:firstLine="709"/>
        <w:jc w:val="both"/>
      </w:pPr>
      <w:r>
        <w:t>д</w:t>
      </w:r>
      <w:r w:rsidRPr="00D212AC">
        <w:t xml:space="preserve">обавление </w:t>
      </w:r>
      <w:r w:rsidRPr="00D212AC">
        <w:rPr>
          <w:rStyle w:val="Strong"/>
          <w:b w:val="0"/>
        </w:rPr>
        <w:t>флокулянтов (Fe³⁺, Ca²⁺)</w:t>
      </w:r>
      <w:r w:rsidRPr="00D212AC">
        <w:t xml:space="preserve"> для коагуляции коллоидных частиц </w:t>
      </w:r>
      <w:proofErr w:type="spellStart"/>
      <w:r w:rsidRPr="00D212AC">
        <w:t>SiO</w:t>
      </w:r>
      <w:proofErr w:type="spellEnd"/>
      <w:r w:rsidRPr="00D212AC">
        <w:t>₂ и их последующего удаления.</w:t>
      </w:r>
    </w:p>
    <w:p w14:paraId="1DB062BA" w14:textId="77777777" w:rsidR="00BC61B9" w:rsidRPr="00D212AC" w:rsidRDefault="00BC61B9" w:rsidP="00A11E4B">
      <w:pPr>
        <w:pStyle w:val="Heading3"/>
        <w:numPr>
          <w:ilvl w:val="0"/>
          <w:numId w:val="23"/>
        </w:numPr>
        <w:spacing w:before="0"/>
        <w:ind w:left="0" w:firstLine="709"/>
        <w:jc w:val="both"/>
        <w:rPr>
          <w:rFonts w:ascii="Times New Roman" w:hAnsi="Times New Roman"/>
          <w:color w:val="auto"/>
          <w:sz w:val="28"/>
          <w:szCs w:val="28"/>
        </w:rPr>
      </w:pPr>
      <w:r w:rsidRPr="00D212AC">
        <w:rPr>
          <w:rStyle w:val="Strong"/>
          <w:rFonts w:ascii="Times New Roman" w:hAnsi="Times New Roman"/>
          <w:b w:val="0"/>
          <w:bCs/>
          <w:color w:val="auto"/>
          <w:sz w:val="28"/>
          <w:szCs w:val="28"/>
        </w:rPr>
        <w:t>Уменьшение влияния кремния в жидкостной экстракции</w:t>
      </w:r>
      <w:r>
        <w:rPr>
          <w:rStyle w:val="Strong"/>
          <w:rFonts w:ascii="Times New Roman" w:hAnsi="Times New Roman"/>
          <w:b w:val="0"/>
          <w:bCs/>
          <w:color w:val="auto"/>
          <w:sz w:val="28"/>
          <w:szCs w:val="28"/>
        </w:rPr>
        <w:t>:</w:t>
      </w:r>
    </w:p>
    <w:p w14:paraId="12C8367D" w14:textId="77777777" w:rsidR="00BC61B9" w:rsidRPr="00D212AC" w:rsidRDefault="00BC61B9" w:rsidP="00A11E4B">
      <w:pPr>
        <w:numPr>
          <w:ilvl w:val="0"/>
          <w:numId w:val="21"/>
        </w:numPr>
        <w:tabs>
          <w:tab w:val="left" w:pos="1134"/>
        </w:tabs>
        <w:ind w:left="0" w:firstLine="709"/>
        <w:jc w:val="both"/>
      </w:pPr>
      <w:r>
        <w:t>и</w:t>
      </w:r>
      <w:r w:rsidRPr="00D212AC">
        <w:t xml:space="preserve">спользование </w:t>
      </w:r>
      <w:r w:rsidRPr="00D212AC">
        <w:rPr>
          <w:rStyle w:val="Strong"/>
          <w:b w:val="0"/>
        </w:rPr>
        <w:t>специальных модифицированных экстрагентов</w:t>
      </w:r>
      <w:r w:rsidRPr="00D212AC">
        <w:t>, которые меньше взаимодействуют с к</w:t>
      </w:r>
      <w:r>
        <w:t>оллоидными частицами кремнезема;</w:t>
      </w:r>
    </w:p>
    <w:p w14:paraId="25DF26BD" w14:textId="77777777" w:rsidR="00BC61B9" w:rsidRPr="00D212AC" w:rsidRDefault="00BC61B9" w:rsidP="00A11E4B">
      <w:pPr>
        <w:numPr>
          <w:ilvl w:val="0"/>
          <w:numId w:val="21"/>
        </w:numPr>
        <w:tabs>
          <w:tab w:val="left" w:pos="1134"/>
        </w:tabs>
        <w:ind w:left="0" w:firstLine="709"/>
        <w:jc w:val="both"/>
      </w:pPr>
      <w:r>
        <w:t>к</w:t>
      </w:r>
      <w:r w:rsidRPr="00D212AC">
        <w:t xml:space="preserve">онтроль pH и ионного состава раствора для предотвращения гелеобразования </w:t>
      </w:r>
      <w:proofErr w:type="spellStart"/>
      <w:r w:rsidRPr="00D212AC">
        <w:t>SiO</w:t>
      </w:r>
      <w:proofErr w:type="spellEnd"/>
      <w:r>
        <w:t>₂;</w:t>
      </w:r>
    </w:p>
    <w:p w14:paraId="7CDDE584" w14:textId="77777777" w:rsidR="00BC61B9" w:rsidRPr="00D212AC" w:rsidRDefault="00BC61B9" w:rsidP="00A11E4B">
      <w:pPr>
        <w:numPr>
          <w:ilvl w:val="0"/>
          <w:numId w:val="21"/>
        </w:numPr>
        <w:tabs>
          <w:tab w:val="left" w:pos="1134"/>
        </w:tabs>
        <w:ind w:left="0" w:firstLine="709"/>
        <w:jc w:val="both"/>
      </w:pPr>
      <w:r>
        <w:t>п</w:t>
      </w:r>
      <w:r w:rsidRPr="00D212AC">
        <w:t>рименение фильтрации или центрифугирования для удаления мелкодисперсных силикатных взвесей перед SX.</w:t>
      </w:r>
    </w:p>
    <w:p w14:paraId="67BAF662" w14:textId="77777777" w:rsidR="00BC61B9" w:rsidRPr="00D212AC" w:rsidRDefault="00BC61B9" w:rsidP="00A11E4B">
      <w:pPr>
        <w:pStyle w:val="Heading3"/>
        <w:numPr>
          <w:ilvl w:val="0"/>
          <w:numId w:val="23"/>
        </w:numPr>
        <w:tabs>
          <w:tab w:val="left" w:pos="1134"/>
        </w:tabs>
        <w:spacing w:before="0"/>
        <w:ind w:left="0" w:firstLine="709"/>
        <w:jc w:val="both"/>
        <w:rPr>
          <w:rFonts w:ascii="Times New Roman" w:hAnsi="Times New Roman"/>
          <w:color w:val="auto"/>
          <w:sz w:val="28"/>
          <w:szCs w:val="28"/>
        </w:rPr>
      </w:pPr>
      <w:r w:rsidRPr="00D212AC">
        <w:rPr>
          <w:rStyle w:val="Strong"/>
          <w:rFonts w:ascii="Times New Roman" w:hAnsi="Times New Roman"/>
          <w:b w:val="0"/>
          <w:bCs/>
          <w:color w:val="auto"/>
          <w:sz w:val="28"/>
          <w:szCs w:val="28"/>
        </w:rPr>
        <w:lastRenderedPageBreak/>
        <w:t>Очистка электролита перед электролизом</w:t>
      </w:r>
      <w:r>
        <w:rPr>
          <w:rStyle w:val="Strong"/>
          <w:rFonts w:ascii="Times New Roman" w:hAnsi="Times New Roman"/>
          <w:b w:val="0"/>
          <w:bCs/>
          <w:color w:val="auto"/>
          <w:sz w:val="28"/>
          <w:szCs w:val="28"/>
        </w:rPr>
        <w:t>:</w:t>
      </w:r>
    </w:p>
    <w:p w14:paraId="0A8AEA24" w14:textId="77777777" w:rsidR="00BC61B9" w:rsidRPr="00D212AC" w:rsidRDefault="00BC61B9" w:rsidP="00A11E4B">
      <w:pPr>
        <w:numPr>
          <w:ilvl w:val="0"/>
          <w:numId w:val="22"/>
        </w:numPr>
        <w:tabs>
          <w:tab w:val="left" w:pos="1134"/>
        </w:tabs>
        <w:ind w:left="0" w:firstLine="709"/>
        <w:jc w:val="both"/>
      </w:pPr>
      <w:r>
        <w:t>п</w:t>
      </w:r>
      <w:r w:rsidRPr="00D212AC">
        <w:t xml:space="preserve">рименение </w:t>
      </w:r>
      <w:r w:rsidRPr="00D212AC">
        <w:rPr>
          <w:rStyle w:val="Strong"/>
          <w:b w:val="0"/>
        </w:rPr>
        <w:t>коагуляции и осаждения кремниевых соединений</w:t>
      </w:r>
      <w:r w:rsidRPr="00D212AC">
        <w:t xml:space="preserve"> перед подачей раствора на электролиз.</w:t>
      </w:r>
    </w:p>
    <w:p w14:paraId="0E452712" w14:textId="77777777" w:rsidR="00BC61B9" w:rsidRPr="00D212AC" w:rsidRDefault="00BC61B9" w:rsidP="00A11E4B">
      <w:pPr>
        <w:numPr>
          <w:ilvl w:val="0"/>
          <w:numId w:val="22"/>
        </w:numPr>
        <w:tabs>
          <w:tab w:val="left" w:pos="1134"/>
        </w:tabs>
        <w:ind w:left="0" w:firstLine="709"/>
        <w:jc w:val="both"/>
      </w:pPr>
      <w:r>
        <w:t>и</w:t>
      </w:r>
      <w:r w:rsidRPr="00D212AC">
        <w:t xml:space="preserve">спользование специальных </w:t>
      </w:r>
      <w:r w:rsidRPr="00D212AC">
        <w:rPr>
          <w:rStyle w:val="Strong"/>
          <w:b w:val="0"/>
        </w:rPr>
        <w:t>катодных добавок</w:t>
      </w:r>
      <w:r w:rsidRPr="00D212AC">
        <w:t xml:space="preserve">, предотвращающих осаждение кремния вместе с </w:t>
      </w:r>
      <w:proofErr w:type="spellStart"/>
      <w:r w:rsidRPr="00D212AC">
        <w:t>Cu</w:t>
      </w:r>
      <w:proofErr w:type="spellEnd"/>
      <w:r w:rsidRPr="00D212AC">
        <w:t>.</w:t>
      </w:r>
    </w:p>
    <w:p w14:paraId="5C987231" w14:textId="3E3538E8" w:rsidR="0052499C" w:rsidRDefault="0052499C" w:rsidP="0052499C">
      <w:pPr>
        <w:pStyle w:val="Heading2"/>
        <w:widowControl w:val="0"/>
        <w:tabs>
          <w:tab w:val="left" w:pos="567"/>
        </w:tabs>
        <w:autoSpaceDE w:val="0"/>
        <w:autoSpaceDN w:val="0"/>
        <w:jc w:val="both"/>
        <w:rPr>
          <w:rFonts w:ascii="Times New Roman" w:hAnsi="Times New Roman"/>
          <w:b w:val="0"/>
          <w:bCs w:val="0"/>
          <w:i w:val="0"/>
          <w:iCs w:val="0"/>
          <w:lang w:eastAsia="ru-RU"/>
        </w:rPr>
      </w:pPr>
      <w:r>
        <w:rPr>
          <w:rFonts w:ascii="Times New Roman" w:hAnsi="Times New Roman"/>
          <w:b w:val="0"/>
          <w:bCs w:val="0"/>
          <w:i w:val="0"/>
          <w:iCs w:val="0"/>
          <w:lang w:eastAsia="ru-RU"/>
        </w:rPr>
        <w:tab/>
      </w:r>
      <w:r w:rsidRPr="0052499C">
        <w:rPr>
          <w:rFonts w:ascii="Times New Roman" w:hAnsi="Times New Roman"/>
          <w:b w:val="0"/>
          <w:bCs w:val="0"/>
          <w:i w:val="0"/>
          <w:iCs w:val="0"/>
          <w:lang w:eastAsia="ru-RU"/>
        </w:rPr>
        <w:t xml:space="preserve">Таким образом, можно сделать следующие выводы с точки зрения поведения кремния в термодинамической системе: кремний присутствует в медных рудах преимущественно в форме кварца, гидратированного кремнезема и силикатов, которые частично растворяются в процессе кислотного выщелачивания. При этом образуется коллоидный гель </w:t>
      </w:r>
      <w:proofErr w:type="spellStart"/>
      <w:r w:rsidRPr="0052499C">
        <w:rPr>
          <w:rFonts w:ascii="Times New Roman" w:hAnsi="Times New Roman"/>
          <w:b w:val="0"/>
          <w:bCs w:val="0"/>
          <w:i w:val="0"/>
          <w:iCs w:val="0"/>
          <w:lang w:eastAsia="ru-RU"/>
        </w:rPr>
        <w:t>SiO</w:t>
      </w:r>
      <w:proofErr w:type="spellEnd"/>
      <w:r w:rsidRPr="0052499C">
        <w:rPr>
          <w:rFonts w:ascii="Times New Roman" w:hAnsi="Times New Roman"/>
          <w:b w:val="0"/>
          <w:bCs w:val="0"/>
          <w:i w:val="0"/>
          <w:iCs w:val="0"/>
          <w:lang w:eastAsia="ru-RU"/>
        </w:rPr>
        <w:t>₂·</w:t>
      </w:r>
      <w:proofErr w:type="spellStart"/>
      <w:r w:rsidRPr="0052499C">
        <w:rPr>
          <w:rFonts w:ascii="Times New Roman" w:hAnsi="Times New Roman"/>
          <w:b w:val="0"/>
          <w:bCs w:val="0"/>
          <w:i w:val="0"/>
          <w:iCs w:val="0"/>
          <w:lang w:eastAsia="ru-RU"/>
        </w:rPr>
        <w:t>nH₂O</w:t>
      </w:r>
      <w:proofErr w:type="spellEnd"/>
      <w:r w:rsidRPr="0052499C">
        <w:rPr>
          <w:rFonts w:ascii="Times New Roman" w:hAnsi="Times New Roman"/>
          <w:b w:val="0"/>
          <w:bCs w:val="0"/>
          <w:i w:val="0"/>
          <w:iCs w:val="0"/>
          <w:lang w:eastAsia="ru-RU"/>
        </w:rPr>
        <w:t>, способствующий повышению вязкости растворов, пассивации поверхности минералов и увеличению расхода серной кислоты. В стадии жидкостной экстракции (SX) кремний играет критическую роль в формировании крада и межфазных взвесей, снижает селективность извлечения меди, увеличивает потери экстрагента и ухудшает фазовое разделение.</w:t>
      </w:r>
      <w:r>
        <w:rPr>
          <w:rFonts w:ascii="Times New Roman" w:hAnsi="Times New Roman"/>
          <w:b w:val="0"/>
          <w:bCs w:val="0"/>
          <w:i w:val="0"/>
          <w:iCs w:val="0"/>
          <w:lang w:eastAsia="ru-RU"/>
        </w:rPr>
        <w:t xml:space="preserve"> </w:t>
      </w:r>
    </w:p>
    <w:p w14:paraId="1492501C" w14:textId="5A1C8D72" w:rsidR="00BC61B9" w:rsidRDefault="0052499C" w:rsidP="0052499C">
      <w:pPr>
        <w:pStyle w:val="Heading2"/>
        <w:widowControl w:val="0"/>
        <w:tabs>
          <w:tab w:val="left" w:pos="567"/>
        </w:tabs>
        <w:autoSpaceDE w:val="0"/>
        <w:autoSpaceDN w:val="0"/>
        <w:jc w:val="both"/>
        <w:rPr>
          <w:rFonts w:ascii="Times New Roman" w:hAnsi="Times New Roman"/>
          <w:b w:val="0"/>
          <w:bCs w:val="0"/>
          <w:i w:val="0"/>
          <w:iCs w:val="0"/>
          <w:lang w:eastAsia="ru-RU"/>
        </w:rPr>
      </w:pPr>
      <w:r>
        <w:rPr>
          <w:rFonts w:ascii="Times New Roman" w:hAnsi="Times New Roman"/>
          <w:b w:val="0"/>
          <w:bCs w:val="0"/>
          <w:i w:val="0"/>
          <w:iCs w:val="0"/>
          <w:lang w:eastAsia="ru-RU"/>
        </w:rPr>
        <w:tab/>
      </w:r>
      <w:r w:rsidRPr="0052499C">
        <w:rPr>
          <w:rFonts w:ascii="Times New Roman" w:hAnsi="Times New Roman"/>
          <w:b w:val="0"/>
          <w:bCs w:val="0"/>
          <w:i w:val="0"/>
          <w:iCs w:val="0"/>
          <w:lang w:eastAsia="ru-RU"/>
        </w:rPr>
        <w:t xml:space="preserve">Особое внимание следует уделить возможному образованию устойчивого силикатного соединения </w:t>
      </w:r>
      <w:proofErr w:type="spellStart"/>
      <w:r w:rsidRPr="0052499C">
        <w:rPr>
          <w:rFonts w:ascii="Times New Roman" w:hAnsi="Times New Roman"/>
          <w:b w:val="0"/>
          <w:bCs w:val="0"/>
          <w:i w:val="0"/>
          <w:iCs w:val="0"/>
          <w:lang w:eastAsia="ru-RU"/>
        </w:rPr>
        <w:t>Cu₆Si₆O</w:t>
      </w:r>
      <w:proofErr w:type="spellEnd"/>
      <w:r w:rsidRPr="0052499C">
        <w:rPr>
          <w:rFonts w:ascii="Times New Roman" w:hAnsi="Times New Roman"/>
          <w:b w:val="0"/>
          <w:bCs w:val="0"/>
          <w:i w:val="0"/>
          <w:iCs w:val="0"/>
          <w:lang w:eastAsia="ru-RU"/>
        </w:rPr>
        <w:t xml:space="preserve">₁₈, которое может снижать подвижность меди в растворе и участвовать в формировании нерастворимых фаз на границе раздела, тем самым усугубляя проблему </w:t>
      </w:r>
      <w:proofErr w:type="spellStart"/>
      <w:r w:rsidRPr="0052499C">
        <w:rPr>
          <w:rFonts w:ascii="Times New Roman" w:hAnsi="Times New Roman"/>
          <w:b w:val="0"/>
          <w:bCs w:val="0"/>
          <w:i w:val="0"/>
          <w:iCs w:val="0"/>
          <w:lang w:eastAsia="ru-RU"/>
        </w:rPr>
        <w:t>крадообразования</w:t>
      </w:r>
      <w:proofErr w:type="spellEnd"/>
      <w:r w:rsidRPr="0052499C">
        <w:rPr>
          <w:rFonts w:ascii="Times New Roman" w:hAnsi="Times New Roman"/>
          <w:b w:val="0"/>
          <w:bCs w:val="0"/>
          <w:i w:val="0"/>
          <w:iCs w:val="0"/>
          <w:lang w:eastAsia="ru-RU"/>
        </w:rPr>
        <w:t xml:space="preserve">. Для минимизации негативного влияния кремния на технологические показатели SX-EW целесообразно применять регулирование pH, предварительное осветление растворов, использование </w:t>
      </w:r>
      <w:proofErr w:type="spellStart"/>
      <w:r>
        <w:rPr>
          <w:rFonts w:ascii="Times New Roman" w:hAnsi="Times New Roman"/>
          <w:b w:val="0"/>
          <w:bCs w:val="0"/>
          <w:i w:val="0"/>
          <w:iCs w:val="0"/>
          <w:lang w:eastAsia="ru-RU"/>
        </w:rPr>
        <w:t>крадоподавителя</w:t>
      </w:r>
      <w:proofErr w:type="spellEnd"/>
      <w:r w:rsidRPr="0052499C">
        <w:rPr>
          <w:rFonts w:ascii="Times New Roman" w:hAnsi="Times New Roman"/>
          <w:b w:val="0"/>
          <w:bCs w:val="0"/>
          <w:i w:val="0"/>
          <w:iCs w:val="0"/>
          <w:lang w:eastAsia="ru-RU"/>
        </w:rPr>
        <w:t>, модифицированных экстрагентов и эффективные схемы фильтрации.</w:t>
      </w:r>
    </w:p>
    <w:p w14:paraId="706B0AEF" w14:textId="77777777" w:rsidR="0052499C" w:rsidRPr="0052499C" w:rsidRDefault="0052499C" w:rsidP="0052499C"/>
    <w:p w14:paraId="4C18023C" w14:textId="77777777" w:rsidR="00BC61B9" w:rsidRPr="008335C8" w:rsidRDefault="00BC61B9" w:rsidP="00A11E4B">
      <w:pPr>
        <w:ind w:firstLine="709"/>
        <w:jc w:val="both"/>
        <w:rPr>
          <w:b/>
        </w:rPr>
      </w:pPr>
      <w:r w:rsidRPr="008335C8">
        <w:rPr>
          <w:b/>
          <w:noProof/>
        </w:rPr>
        <w:t xml:space="preserve">2.5 Термодинамический анализ диаграмы </w:t>
      </w:r>
      <w:r w:rsidRPr="008335C8">
        <w:rPr>
          <w:b/>
          <w:lang w:val="kk-KZ"/>
        </w:rPr>
        <w:t>«Потенциал – рН» систем</w:t>
      </w:r>
      <w:r w:rsidRPr="008335C8">
        <w:rPr>
          <w:lang w:val="kk-KZ"/>
        </w:rPr>
        <w:t xml:space="preserve"> </w:t>
      </w:r>
      <w:r w:rsidRPr="008335C8">
        <w:rPr>
          <w:b/>
        </w:rPr>
        <w:t>V-H</w:t>
      </w:r>
      <w:r w:rsidRPr="008335C8">
        <w:rPr>
          <w:b/>
          <w:vertAlign w:val="subscript"/>
        </w:rPr>
        <w:t>2</w:t>
      </w:r>
      <w:r w:rsidRPr="008335C8">
        <w:rPr>
          <w:b/>
        </w:rPr>
        <w:t>O и V-S- H</w:t>
      </w:r>
      <w:r w:rsidRPr="008335C8">
        <w:rPr>
          <w:b/>
          <w:vertAlign w:val="subscript"/>
        </w:rPr>
        <w:t>2</w:t>
      </w:r>
      <w:r w:rsidRPr="008335C8">
        <w:rPr>
          <w:b/>
        </w:rPr>
        <w:t>O</w:t>
      </w:r>
    </w:p>
    <w:p w14:paraId="280F77D8" w14:textId="5B3223B3" w:rsidR="00BC61B9" w:rsidRDefault="00BC61B9" w:rsidP="00AB4D8F">
      <w:pPr>
        <w:tabs>
          <w:tab w:val="left" w:pos="1134"/>
        </w:tabs>
        <w:ind w:firstLine="709"/>
        <w:jc w:val="both"/>
      </w:pPr>
      <w:r>
        <w:t>В связи с тем, что ванадий, наряду с марганцем и кремнием в качестве примеси может оказывать влияния на ход технологического процесса SX</w:t>
      </w:r>
      <w:r w:rsidRPr="008335C8">
        <w:t>-</w:t>
      </w:r>
      <w:r>
        <w:t xml:space="preserve">EW, рассмотрены диаграммы </w:t>
      </w:r>
      <w:r w:rsidRPr="008335C8">
        <w:rPr>
          <w:lang w:val="kk-KZ"/>
        </w:rPr>
        <w:t xml:space="preserve">«потенциал – рН» систем </w:t>
      </w:r>
      <w:r w:rsidRPr="008335C8">
        <w:t>V-H</w:t>
      </w:r>
      <w:r w:rsidRPr="008335C8">
        <w:rPr>
          <w:vertAlign w:val="subscript"/>
        </w:rPr>
        <w:t>2</w:t>
      </w:r>
      <w:r w:rsidRPr="008335C8">
        <w:t>O и V-S- H</w:t>
      </w:r>
      <w:r w:rsidRPr="008335C8">
        <w:rPr>
          <w:vertAlign w:val="subscript"/>
        </w:rPr>
        <w:t>2</w:t>
      </w:r>
      <w:r w:rsidRPr="008335C8">
        <w:t>O</w:t>
      </w:r>
      <w:r>
        <w:t xml:space="preserve">. На рисунке </w:t>
      </w:r>
      <w:r w:rsidR="001E7465">
        <w:t>1</w:t>
      </w:r>
      <w:r w:rsidR="00B53DCC">
        <w:t>6</w:t>
      </w:r>
      <w:r>
        <w:t xml:space="preserve"> представлены диаграммы </w:t>
      </w:r>
      <w:r w:rsidRPr="008335C8">
        <w:rPr>
          <w:lang w:val="kk-KZ"/>
        </w:rPr>
        <w:t>«</w:t>
      </w:r>
      <w:r>
        <w:rPr>
          <w:lang w:val="kk-KZ"/>
        </w:rPr>
        <w:t>П</w:t>
      </w:r>
      <w:r w:rsidRPr="008335C8">
        <w:rPr>
          <w:lang w:val="kk-KZ"/>
        </w:rPr>
        <w:t xml:space="preserve">отенциал – рН» систем </w:t>
      </w:r>
      <w:r w:rsidRPr="008335C8">
        <w:t>V-H</w:t>
      </w:r>
      <w:r w:rsidRPr="008335C8">
        <w:rPr>
          <w:vertAlign w:val="subscript"/>
        </w:rPr>
        <w:t>2</w:t>
      </w:r>
      <w:r w:rsidRPr="008335C8">
        <w:t>O</w:t>
      </w:r>
      <w:r>
        <w:t xml:space="preserve"> рисунок </w:t>
      </w:r>
      <w:r w:rsidR="001E7465">
        <w:t>1</w:t>
      </w:r>
      <w:r>
        <w:t>7а</w:t>
      </w:r>
      <w:r w:rsidRPr="008335C8">
        <w:t xml:space="preserve"> и V-S- H</w:t>
      </w:r>
      <w:r w:rsidRPr="008335C8">
        <w:rPr>
          <w:vertAlign w:val="subscript"/>
        </w:rPr>
        <w:t>2</w:t>
      </w:r>
      <w:r w:rsidRPr="008335C8">
        <w:t>O</w:t>
      </w:r>
      <w:r>
        <w:t xml:space="preserve"> рисунок </w:t>
      </w:r>
      <w:r w:rsidR="001E7465">
        <w:t>1</w:t>
      </w:r>
      <w:r>
        <w:t>7б.</w:t>
      </w:r>
    </w:p>
    <w:p w14:paraId="78B7E205" w14:textId="77777777" w:rsidR="006B4622" w:rsidRPr="003C04D8" w:rsidRDefault="006B4622" w:rsidP="00AB4D8F">
      <w:pPr>
        <w:tabs>
          <w:tab w:val="left" w:pos="1134"/>
        </w:tabs>
        <w:ind w:firstLine="709"/>
        <w:jc w:val="both"/>
      </w:pPr>
      <w:r w:rsidRPr="003C04D8">
        <w:t>Ванадий может образовывать устойчивые растворимые комплексы в кислотных и щелочных растворах, что приводит к следующим эффектам:</w:t>
      </w:r>
      <w:r>
        <w:t xml:space="preserve"> </w:t>
      </w:r>
    </w:p>
    <w:p w14:paraId="4166D7C5" w14:textId="77777777" w:rsidR="006B4622" w:rsidRPr="003C04D8" w:rsidRDefault="006B4622" w:rsidP="00AB4D8F">
      <w:pPr>
        <w:numPr>
          <w:ilvl w:val="0"/>
          <w:numId w:val="13"/>
        </w:numPr>
        <w:tabs>
          <w:tab w:val="left" w:pos="1134"/>
        </w:tabs>
        <w:ind w:left="0" w:firstLine="709"/>
        <w:jc w:val="both"/>
      </w:pPr>
      <w:r w:rsidRPr="003C04D8">
        <w:rPr>
          <w:bCs/>
        </w:rPr>
        <w:t>Образование стабильных ванадатов (VO₄³⁻, HVO₄²⁻, H₂VO₄⁻), которые конкурируют с сульфатами Cu²⁺ за комплексообразователи.</w:t>
      </w:r>
    </w:p>
    <w:p w14:paraId="21708772" w14:textId="77777777" w:rsidR="006B4622" w:rsidRPr="003C04D8" w:rsidRDefault="006B4622" w:rsidP="00AB4D8F">
      <w:pPr>
        <w:numPr>
          <w:ilvl w:val="0"/>
          <w:numId w:val="13"/>
        </w:numPr>
        <w:tabs>
          <w:tab w:val="left" w:pos="1134"/>
        </w:tabs>
        <w:ind w:left="0" w:firstLine="709"/>
        <w:jc w:val="both"/>
      </w:pPr>
      <w:r w:rsidRPr="003C04D8">
        <w:rPr>
          <w:bCs/>
        </w:rPr>
        <w:t>Пассивирование поверхности медных минералов</w:t>
      </w:r>
      <w:r w:rsidRPr="003C04D8">
        <w:t xml:space="preserve"> – ванадаты могут осаждаться на поверхности медных руд, уменьшая их растворимость в серной кислоте.</w:t>
      </w:r>
    </w:p>
    <w:p w14:paraId="7508E2F3" w14:textId="77777777" w:rsidR="006B4622" w:rsidRDefault="006B4622" w:rsidP="00AB4D8F">
      <w:pPr>
        <w:numPr>
          <w:ilvl w:val="0"/>
          <w:numId w:val="13"/>
        </w:numPr>
        <w:tabs>
          <w:tab w:val="left" w:pos="1134"/>
        </w:tabs>
        <w:ind w:left="0" w:firstLine="709"/>
        <w:jc w:val="both"/>
      </w:pPr>
      <w:r w:rsidRPr="003C04D8">
        <w:rPr>
          <w:bCs/>
        </w:rPr>
        <w:t xml:space="preserve">Снижение скорости выщелачивания </w:t>
      </w:r>
      <w:proofErr w:type="spellStart"/>
      <w:r w:rsidRPr="003C04D8">
        <w:rPr>
          <w:bCs/>
        </w:rPr>
        <w:t>Cu</w:t>
      </w:r>
      <w:proofErr w:type="spellEnd"/>
      <w:r w:rsidRPr="003C04D8">
        <w:t xml:space="preserve"> – наличие ванадата замедляет реакцию растворения </w:t>
      </w:r>
      <w:proofErr w:type="spellStart"/>
      <w:r w:rsidRPr="003C04D8">
        <w:t>CuO</w:t>
      </w:r>
      <w:proofErr w:type="spellEnd"/>
      <w:r w:rsidRPr="003C04D8">
        <w:t xml:space="preserve">, </w:t>
      </w:r>
      <w:proofErr w:type="spellStart"/>
      <w:r w:rsidRPr="003C04D8">
        <w:t>Cu₂O</w:t>
      </w:r>
      <w:proofErr w:type="spellEnd"/>
      <w:r w:rsidRPr="003C04D8">
        <w:t xml:space="preserve"> и карбонатов меди (малахит, азурит) в H₂SO₄.</w:t>
      </w:r>
    </w:p>
    <w:p w14:paraId="09A14471" w14:textId="77777777" w:rsidR="006B4622" w:rsidRPr="00625122" w:rsidRDefault="006B4622" w:rsidP="00BC61B9">
      <w:pPr>
        <w:ind w:firstLine="567"/>
        <w:jc w:val="both"/>
      </w:pPr>
    </w:p>
    <w:p w14:paraId="747559E7" w14:textId="77777777" w:rsidR="00BC61B9" w:rsidRDefault="00BC61B9" w:rsidP="00BC61B9">
      <w:pPr>
        <w:ind w:firstLine="567"/>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0"/>
        <w:gridCol w:w="4832"/>
      </w:tblGrid>
      <w:tr w:rsidR="00BC61B9" w14:paraId="3E9FDF47" w14:textId="77777777" w:rsidTr="002C14B4">
        <w:tc>
          <w:tcPr>
            <w:tcW w:w="4828" w:type="dxa"/>
          </w:tcPr>
          <w:p w14:paraId="5506FB36" w14:textId="77777777" w:rsidR="00BC61B9" w:rsidRDefault="00BC61B9" w:rsidP="002C14B4">
            <w:pPr>
              <w:jc w:val="both"/>
            </w:pPr>
            <w:r w:rsidRPr="0039234C">
              <w:rPr>
                <w:noProof/>
              </w:rPr>
              <w:lastRenderedPageBreak/>
              <w:drawing>
                <wp:inline distT="0" distB="0" distL="0" distR="0" wp14:anchorId="4A2C85A1" wp14:editId="290F45A2">
                  <wp:extent cx="3152740" cy="2399385"/>
                  <wp:effectExtent l="0" t="0" r="0" b="127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177951" cy="2418572"/>
                          </a:xfrm>
                          <a:prstGeom prst="rect">
                            <a:avLst/>
                          </a:prstGeom>
                          <a:noFill/>
                          <a:ln>
                            <a:noFill/>
                          </a:ln>
                        </pic:spPr>
                      </pic:pic>
                    </a:graphicData>
                  </a:graphic>
                </wp:inline>
              </w:drawing>
            </w:r>
          </w:p>
        </w:tc>
        <w:tc>
          <w:tcPr>
            <w:tcW w:w="4851" w:type="dxa"/>
          </w:tcPr>
          <w:p w14:paraId="07E0300C" w14:textId="77777777" w:rsidR="00BC61B9" w:rsidRDefault="00BC61B9" w:rsidP="002C14B4">
            <w:pPr>
              <w:jc w:val="both"/>
            </w:pPr>
            <w:r w:rsidRPr="0039234C">
              <w:rPr>
                <w:noProof/>
              </w:rPr>
              <w:drawing>
                <wp:inline distT="0" distB="0" distL="0" distR="0" wp14:anchorId="49EF3104" wp14:editId="78384622">
                  <wp:extent cx="3167481" cy="2410604"/>
                  <wp:effectExtent l="0" t="0" r="0" b="889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204201" cy="2438550"/>
                          </a:xfrm>
                          <a:prstGeom prst="rect">
                            <a:avLst/>
                          </a:prstGeom>
                          <a:noFill/>
                          <a:ln>
                            <a:noFill/>
                          </a:ln>
                        </pic:spPr>
                      </pic:pic>
                    </a:graphicData>
                  </a:graphic>
                </wp:inline>
              </w:drawing>
            </w:r>
          </w:p>
        </w:tc>
      </w:tr>
    </w:tbl>
    <w:p w14:paraId="164572FF" w14:textId="77777777" w:rsidR="00BC61B9" w:rsidRDefault="00BC61B9" w:rsidP="00BC61B9"/>
    <w:p w14:paraId="01597011" w14:textId="77777777" w:rsidR="00BC61B9" w:rsidRPr="00AA4718" w:rsidRDefault="00BC61B9" w:rsidP="00BC61B9">
      <w:r>
        <w:t xml:space="preserve">                          а) </w:t>
      </w:r>
      <w:r w:rsidRPr="008335C8">
        <w:t>V-H</w:t>
      </w:r>
      <w:r w:rsidRPr="008335C8">
        <w:rPr>
          <w:vertAlign w:val="subscript"/>
        </w:rPr>
        <w:t>2</w:t>
      </w:r>
      <w:r w:rsidRPr="008335C8">
        <w:t>O</w:t>
      </w:r>
      <w:r>
        <w:t xml:space="preserve">                                                    б) </w:t>
      </w:r>
      <w:r w:rsidRPr="008335C8">
        <w:t>V-S- H</w:t>
      </w:r>
      <w:r w:rsidRPr="008335C8">
        <w:rPr>
          <w:vertAlign w:val="subscript"/>
        </w:rPr>
        <w:t>2</w:t>
      </w:r>
      <w:r w:rsidRPr="008335C8">
        <w:t>O</w:t>
      </w:r>
      <w:r>
        <w:t xml:space="preserve">                            </w:t>
      </w:r>
    </w:p>
    <w:p w14:paraId="5F2CDDF8" w14:textId="77777777" w:rsidR="00BC61B9" w:rsidRDefault="00BC61B9" w:rsidP="00BC61B9">
      <w:pPr>
        <w:ind w:firstLine="567"/>
        <w:jc w:val="center"/>
      </w:pPr>
    </w:p>
    <w:p w14:paraId="574C49DC" w14:textId="6809A4D3" w:rsidR="00BC61B9" w:rsidRPr="008335C8" w:rsidRDefault="00BC61B9" w:rsidP="00BC61B9">
      <w:pPr>
        <w:ind w:firstLine="567"/>
        <w:jc w:val="center"/>
      </w:pPr>
      <w:r w:rsidRPr="00F51BBD">
        <w:t xml:space="preserve">Рисунок </w:t>
      </w:r>
      <w:r w:rsidR="001E7465">
        <w:t>1</w:t>
      </w:r>
      <w:r w:rsidR="00B53DCC">
        <w:t>6</w:t>
      </w:r>
      <w:r w:rsidRPr="00F51BBD">
        <w:t xml:space="preserve"> - </w:t>
      </w:r>
      <w:r>
        <w:t xml:space="preserve">Диаграммы </w:t>
      </w:r>
      <w:r w:rsidRPr="008335C8">
        <w:rPr>
          <w:lang w:val="kk-KZ"/>
        </w:rPr>
        <w:t>«</w:t>
      </w:r>
      <w:r>
        <w:rPr>
          <w:lang w:val="kk-KZ"/>
        </w:rPr>
        <w:t>П</w:t>
      </w:r>
      <w:r w:rsidRPr="008335C8">
        <w:rPr>
          <w:lang w:val="kk-KZ"/>
        </w:rPr>
        <w:t xml:space="preserve">отенциал – рН» систем </w:t>
      </w:r>
      <w:r w:rsidRPr="008335C8">
        <w:t>V-H</w:t>
      </w:r>
      <w:r w:rsidRPr="008335C8">
        <w:rPr>
          <w:vertAlign w:val="subscript"/>
        </w:rPr>
        <w:t>2</w:t>
      </w:r>
      <w:r w:rsidRPr="008335C8">
        <w:t>O и V-S- H</w:t>
      </w:r>
      <w:r w:rsidRPr="008335C8">
        <w:rPr>
          <w:vertAlign w:val="subscript"/>
        </w:rPr>
        <w:t>2</w:t>
      </w:r>
      <w:r w:rsidRPr="008335C8">
        <w:t>O</w:t>
      </w:r>
    </w:p>
    <w:p w14:paraId="24BA6F44" w14:textId="77777777" w:rsidR="00BC61B9" w:rsidRDefault="00BC61B9" w:rsidP="00BC61B9">
      <w:pPr>
        <w:ind w:firstLine="567"/>
        <w:jc w:val="both"/>
      </w:pPr>
    </w:p>
    <w:p w14:paraId="2BBEF217" w14:textId="77777777" w:rsidR="00BC61B9" w:rsidRDefault="00BC61B9" w:rsidP="00A11E4B">
      <w:pPr>
        <w:ind w:firstLine="709"/>
        <w:jc w:val="both"/>
      </w:pPr>
      <w:r w:rsidRPr="004B2FBF">
        <w:t xml:space="preserve">Диаграмма </w:t>
      </w:r>
      <w:proofErr w:type="spellStart"/>
      <w:r w:rsidRPr="004B2FBF">
        <w:t>Пурбе</w:t>
      </w:r>
      <w:proofErr w:type="spellEnd"/>
      <w:r w:rsidRPr="004B2FBF">
        <w:t xml:space="preserve"> для системы ванадий-вода</w:t>
      </w:r>
      <w:r>
        <w:t xml:space="preserve"> </w:t>
      </w:r>
      <w:r w:rsidRPr="004B2FBF">
        <w:t>(V-H₂O)</w:t>
      </w:r>
      <w:r>
        <w:t xml:space="preserve">, </w:t>
      </w:r>
      <w:r>
        <w:rPr>
          <w:rStyle w:val="Strong"/>
          <w:b w:val="0"/>
          <w:bCs/>
        </w:rPr>
        <w:t>рисунок 7а,</w:t>
      </w:r>
      <w:r w:rsidRPr="004B2FBF">
        <w:t xml:space="preserve"> показывает области устойчивости различных соединений ванадия в водных растворах в зависимости от окислительно-восстановительного потенциала (</w:t>
      </w:r>
      <w:proofErr w:type="spellStart"/>
      <w:r w:rsidRPr="004B2FBF">
        <w:t>Eh</w:t>
      </w:r>
      <w:proofErr w:type="spellEnd"/>
      <w:r w:rsidRPr="004B2FBF">
        <w:t xml:space="preserve">) и кислотности (pH). Ванадий может существовать в нескольких степенях окисления: </w:t>
      </w:r>
      <w:r w:rsidRPr="004B2FBF">
        <w:rPr>
          <w:rStyle w:val="Strong"/>
          <w:b w:val="0"/>
        </w:rPr>
        <w:t>V⁵⁺, V⁴⁺, V³⁺ и V²⁺</w:t>
      </w:r>
      <w:r w:rsidRPr="004B2FBF">
        <w:t xml:space="preserve">, а также в виде оксидов и гидроксидов. </w:t>
      </w:r>
      <w:r>
        <w:t xml:space="preserve"> </w:t>
      </w:r>
    </w:p>
    <w:p w14:paraId="575A2389" w14:textId="18951C17" w:rsidR="00BC61B9" w:rsidRDefault="00BC61B9" w:rsidP="00A11E4B">
      <w:pPr>
        <w:ind w:firstLine="709"/>
        <w:jc w:val="both"/>
      </w:pPr>
      <w:r>
        <w:rPr>
          <w:rStyle w:val="Strong"/>
          <w:b w:val="0"/>
          <w:bCs/>
        </w:rPr>
        <w:t>Механизм растворения ванадия следующий: в</w:t>
      </w:r>
      <w:r w:rsidRPr="004B2FBF">
        <w:rPr>
          <w:rStyle w:val="Strong"/>
          <w:b w:val="0"/>
          <w:bCs/>
        </w:rPr>
        <w:t>анадий в высшей степени окисления (V⁵⁺, ванадаты): у</w:t>
      </w:r>
      <w:r w:rsidRPr="004B2FBF">
        <w:rPr>
          <w:rStyle w:val="Strong"/>
          <w:b w:val="0"/>
        </w:rPr>
        <w:t>стойчивость</w:t>
      </w:r>
      <w:r w:rsidRPr="004B2FBF">
        <w:t xml:space="preserve"> при </w:t>
      </w:r>
      <w:proofErr w:type="spellStart"/>
      <w:r w:rsidRPr="004B2FBF">
        <w:rPr>
          <w:rStyle w:val="Strong"/>
          <w:b w:val="0"/>
        </w:rPr>
        <w:t>Eh</w:t>
      </w:r>
      <w:proofErr w:type="spellEnd"/>
      <w:r w:rsidRPr="004B2FBF">
        <w:rPr>
          <w:rStyle w:val="Strong"/>
          <w:b w:val="0"/>
        </w:rPr>
        <w:t xml:space="preserve"> &gt; 0.7 В</w:t>
      </w:r>
      <w:r w:rsidRPr="004B2FBF">
        <w:t xml:space="preserve"> и </w:t>
      </w:r>
      <w:r w:rsidRPr="004B2FBF">
        <w:rPr>
          <w:rStyle w:val="Strong"/>
          <w:b w:val="0"/>
        </w:rPr>
        <w:t>pH &gt; 2</w:t>
      </w:r>
      <w:r>
        <w:t>; в</w:t>
      </w:r>
      <w:r w:rsidRPr="004B2FBF">
        <w:t xml:space="preserve"> кислых растворах (pH &lt; 2) → </w:t>
      </w:r>
      <w:r w:rsidRPr="004B2FBF">
        <w:rPr>
          <w:rStyle w:val="Strong"/>
          <w:b w:val="0"/>
        </w:rPr>
        <w:t>VO₂⁺ (</w:t>
      </w:r>
      <w:proofErr w:type="spellStart"/>
      <w:r w:rsidRPr="004B2FBF">
        <w:rPr>
          <w:rStyle w:val="Strong"/>
          <w:b w:val="0"/>
        </w:rPr>
        <w:t>ванадил</w:t>
      </w:r>
      <w:proofErr w:type="spellEnd"/>
      <w:r w:rsidRPr="004B2FBF">
        <w:rPr>
          <w:rStyle w:val="Strong"/>
          <w:b w:val="0"/>
        </w:rPr>
        <w:t>-ион)</w:t>
      </w:r>
      <w:r>
        <w:t>; в</w:t>
      </w:r>
      <w:r w:rsidRPr="004B2FBF">
        <w:t xml:space="preserve"> слабокислых и нейтральных растворах (pH 2-6) → </w:t>
      </w:r>
      <w:r w:rsidRPr="004B2FBF">
        <w:rPr>
          <w:rStyle w:val="Strong"/>
          <w:b w:val="0"/>
        </w:rPr>
        <w:t>HVO₄²⁻ (</w:t>
      </w:r>
      <w:proofErr w:type="spellStart"/>
      <w:r w:rsidRPr="004B2FBF">
        <w:rPr>
          <w:rStyle w:val="Strong"/>
          <w:b w:val="0"/>
        </w:rPr>
        <w:t>гидрованадат</w:t>
      </w:r>
      <w:proofErr w:type="spellEnd"/>
      <w:r w:rsidRPr="004B2FBF">
        <w:rPr>
          <w:rStyle w:val="Strong"/>
          <w:b w:val="0"/>
        </w:rPr>
        <w:t>-ион)</w:t>
      </w:r>
      <w:r>
        <w:t>; в</w:t>
      </w:r>
      <w:r w:rsidRPr="004B2FBF">
        <w:t xml:space="preserve"> щелочной среде (pH &gt; 7) → </w:t>
      </w:r>
      <w:r w:rsidRPr="004B2FBF">
        <w:rPr>
          <w:rStyle w:val="Strong"/>
          <w:b w:val="0"/>
        </w:rPr>
        <w:t>VO₄³⁻ (</w:t>
      </w:r>
      <w:proofErr w:type="spellStart"/>
      <w:r w:rsidRPr="004B2FBF">
        <w:rPr>
          <w:rStyle w:val="Strong"/>
          <w:b w:val="0"/>
        </w:rPr>
        <w:t>ортованадат</w:t>
      </w:r>
      <w:proofErr w:type="spellEnd"/>
      <w:r w:rsidRPr="004B2FBF">
        <w:rPr>
          <w:rStyle w:val="Strong"/>
          <w:b w:val="0"/>
        </w:rPr>
        <w:t>-ион)</w:t>
      </w:r>
      <w:r>
        <w:t>. Ванадий</w:t>
      </w:r>
      <w:r w:rsidRPr="004B2FBF">
        <w:t xml:space="preserve"> хорошо растворим в воде, особенно в кислых и щелочных средах.</w:t>
      </w:r>
      <w:r>
        <w:t xml:space="preserve"> </w:t>
      </w:r>
    </w:p>
    <w:p w14:paraId="38122E0A" w14:textId="77777777" w:rsidR="00BC61B9" w:rsidRDefault="00BC61B9" w:rsidP="00A11E4B">
      <w:pPr>
        <w:ind w:firstLine="709"/>
        <w:jc w:val="both"/>
      </w:pPr>
      <w:r w:rsidRPr="00C43062">
        <w:rPr>
          <w:rStyle w:val="Strong"/>
          <w:b w:val="0"/>
          <w:bCs/>
        </w:rPr>
        <w:t>На диаграмме</w:t>
      </w:r>
      <w:r w:rsidRPr="00C43062">
        <w:rPr>
          <w:rStyle w:val="Strong"/>
          <w:bCs/>
        </w:rPr>
        <w:t xml:space="preserve"> </w:t>
      </w:r>
      <w:r w:rsidRPr="00C43062">
        <w:t>V-H₂O</w:t>
      </w:r>
      <w:r w:rsidRPr="00C43062">
        <w:rPr>
          <w:rStyle w:val="Strong"/>
          <w:bCs/>
        </w:rPr>
        <w:t xml:space="preserve"> </w:t>
      </w:r>
      <w:r w:rsidRPr="00C43062">
        <w:rPr>
          <w:rStyle w:val="Strong"/>
          <w:b w:val="0"/>
          <w:bCs/>
        </w:rPr>
        <w:t>определены области устойчивого состояния оксидов ванадия</w:t>
      </w:r>
      <w:r>
        <w:rPr>
          <w:rStyle w:val="Strong"/>
          <w:b w:val="0"/>
          <w:bCs/>
        </w:rPr>
        <w:t>, рисунок 7а</w:t>
      </w:r>
      <w:r w:rsidRPr="00C43062">
        <w:rPr>
          <w:rStyle w:val="Strong"/>
          <w:b w:val="0"/>
          <w:bCs/>
        </w:rPr>
        <w:t xml:space="preserve"> (V₂O₅, VO₂, V₂O₃, VO: </w:t>
      </w:r>
      <w:r w:rsidRPr="00C43062">
        <w:rPr>
          <w:rStyle w:val="Strong"/>
          <w:b w:val="0"/>
        </w:rPr>
        <w:t>V₂O₅ (пентоксид ванадия)</w:t>
      </w:r>
      <w:r w:rsidRPr="00C43062">
        <w:t xml:space="preserve"> – образуется при высоком </w:t>
      </w:r>
      <w:proofErr w:type="spellStart"/>
      <w:r w:rsidRPr="00C43062">
        <w:t>Eh</w:t>
      </w:r>
      <w:proofErr w:type="spellEnd"/>
      <w:r w:rsidRPr="00C43062">
        <w:t xml:space="preserve"> (&gt; 0.7 В) и pH &gt; 2; </w:t>
      </w:r>
      <w:r w:rsidRPr="00C43062">
        <w:rPr>
          <w:rStyle w:val="Strong"/>
          <w:b w:val="0"/>
        </w:rPr>
        <w:t>VO₂ (диоксид ванадия)</w:t>
      </w:r>
      <w:r w:rsidRPr="00C43062">
        <w:t xml:space="preserve"> – устойчив при умеренных значениях </w:t>
      </w:r>
      <w:proofErr w:type="spellStart"/>
      <w:r w:rsidRPr="00C43062">
        <w:t>Eh</w:t>
      </w:r>
      <w:proofErr w:type="spellEnd"/>
      <w:r w:rsidRPr="00C43062">
        <w:t xml:space="preserve"> (0.2 – 0.7 В) и pH &lt; 6; </w:t>
      </w:r>
      <w:r w:rsidRPr="00C43062">
        <w:rPr>
          <w:rStyle w:val="Strong"/>
          <w:b w:val="0"/>
        </w:rPr>
        <w:t>V₂O₃ (оксид ванадия III)</w:t>
      </w:r>
      <w:r w:rsidRPr="00C43062">
        <w:t xml:space="preserve"> – стабилен в восстановительных условиях (</w:t>
      </w:r>
      <w:proofErr w:type="spellStart"/>
      <w:r w:rsidRPr="00C43062">
        <w:t>Eh</w:t>
      </w:r>
      <w:proofErr w:type="spellEnd"/>
      <w:r w:rsidRPr="00C43062">
        <w:t xml:space="preserve"> &lt; 0.2 В) и pH 2-6.</w:t>
      </w:r>
      <w:r>
        <w:t xml:space="preserve"> </w:t>
      </w:r>
    </w:p>
    <w:p w14:paraId="2C7D055C" w14:textId="77777777" w:rsidR="00BC61B9" w:rsidRPr="003D34B3" w:rsidRDefault="00BC61B9" w:rsidP="00A11E4B">
      <w:pPr>
        <w:ind w:firstLine="709"/>
        <w:jc w:val="both"/>
        <w:rPr>
          <w:rStyle w:val="Strong"/>
          <w:b w:val="0"/>
          <w:bCs/>
        </w:rPr>
      </w:pPr>
      <w:r w:rsidRPr="003D34B3">
        <w:rPr>
          <w:rStyle w:val="Strong"/>
          <w:b w:val="0"/>
          <w:bCs/>
        </w:rPr>
        <w:t xml:space="preserve">Влияние pH и </w:t>
      </w:r>
      <w:proofErr w:type="spellStart"/>
      <w:r w:rsidRPr="003D34B3">
        <w:rPr>
          <w:rStyle w:val="Strong"/>
          <w:b w:val="0"/>
          <w:bCs/>
        </w:rPr>
        <w:t>Eh</w:t>
      </w:r>
      <w:proofErr w:type="spellEnd"/>
      <w:r w:rsidRPr="003D34B3">
        <w:rPr>
          <w:rStyle w:val="Strong"/>
          <w:b w:val="0"/>
          <w:bCs/>
        </w:rPr>
        <w:t xml:space="preserve"> на растворимость ванадия: </w:t>
      </w:r>
    </w:p>
    <w:p w14:paraId="53435816" w14:textId="77777777" w:rsidR="00BC61B9" w:rsidRPr="003D34B3" w:rsidRDefault="00BC61B9" w:rsidP="00A11E4B">
      <w:pPr>
        <w:pStyle w:val="Heading3"/>
        <w:spacing w:before="0"/>
        <w:ind w:firstLine="709"/>
        <w:jc w:val="both"/>
        <w:rPr>
          <w:rFonts w:ascii="Times New Roman" w:hAnsi="Times New Roman"/>
          <w:color w:val="auto"/>
          <w:sz w:val="28"/>
          <w:szCs w:val="28"/>
        </w:rPr>
      </w:pPr>
      <w:r w:rsidRPr="003D34B3">
        <w:rPr>
          <w:rStyle w:val="Strong"/>
          <w:rFonts w:ascii="Times New Roman" w:hAnsi="Times New Roman"/>
          <w:b w:val="0"/>
          <w:bCs/>
          <w:color w:val="auto"/>
          <w:sz w:val="28"/>
          <w:szCs w:val="28"/>
        </w:rPr>
        <w:t xml:space="preserve">– </w:t>
      </w:r>
      <w:r w:rsidRPr="003D34B3">
        <w:rPr>
          <w:rStyle w:val="Strong"/>
          <w:rFonts w:ascii="Times New Roman" w:hAnsi="Times New Roman"/>
          <w:b w:val="0"/>
          <w:color w:val="auto"/>
          <w:sz w:val="28"/>
          <w:szCs w:val="28"/>
        </w:rPr>
        <w:t>при низком pH (&lt;2)</w:t>
      </w:r>
      <w:r w:rsidRPr="003D34B3">
        <w:rPr>
          <w:rFonts w:ascii="Times New Roman" w:hAnsi="Times New Roman"/>
          <w:b/>
          <w:color w:val="auto"/>
          <w:sz w:val="28"/>
          <w:szCs w:val="28"/>
        </w:rPr>
        <w:t>:</w:t>
      </w:r>
      <w:r w:rsidRPr="003D34B3">
        <w:rPr>
          <w:rFonts w:ascii="Times New Roman" w:hAnsi="Times New Roman"/>
          <w:color w:val="auto"/>
          <w:sz w:val="28"/>
          <w:szCs w:val="28"/>
        </w:rPr>
        <w:t xml:space="preserve"> ванадий присутствует в виде растворимых ионов </w:t>
      </w:r>
      <w:r w:rsidRPr="003D34B3">
        <w:rPr>
          <w:rStyle w:val="Strong"/>
          <w:rFonts w:ascii="Times New Roman" w:hAnsi="Times New Roman"/>
          <w:b w:val="0"/>
          <w:color w:val="auto"/>
          <w:sz w:val="28"/>
          <w:szCs w:val="28"/>
        </w:rPr>
        <w:t>V⁵⁺ (VO₂⁺)</w:t>
      </w:r>
      <w:r w:rsidRPr="003D34B3">
        <w:rPr>
          <w:rFonts w:ascii="Times New Roman" w:hAnsi="Times New Roman"/>
          <w:b/>
          <w:color w:val="auto"/>
          <w:sz w:val="28"/>
          <w:szCs w:val="28"/>
        </w:rPr>
        <w:t xml:space="preserve">, </w:t>
      </w:r>
      <w:r w:rsidRPr="003D34B3">
        <w:rPr>
          <w:rStyle w:val="Strong"/>
          <w:rFonts w:ascii="Times New Roman" w:hAnsi="Times New Roman"/>
          <w:b w:val="0"/>
          <w:color w:val="auto"/>
          <w:sz w:val="28"/>
          <w:szCs w:val="28"/>
        </w:rPr>
        <w:t>V⁴⁺ (VO²⁺)</w:t>
      </w:r>
      <w:r w:rsidRPr="003D34B3">
        <w:rPr>
          <w:rFonts w:ascii="Times New Roman" w:hAnsi="Times New Roman"/>
          <w:b/>
          <w:color w:val="auto"/>
          <w:sz w:val="28"/>
          <w:szCs w:val="28"/>
        </w:rPr>
        <w:t xml:space="preserve">, </w:t>
      </w:r>
      <w:r w:rsidRPr="003D34B3">
        <w:rPr>
          <w:rStyle w:val="Strong"/>
          <w:rFonts w:ascii="Times New Roman" w:hAnsi="Times New Roman"/>
          <w:b w:val="0"/>
          <w:color w:val="auto"/>
          <w:sz w:val="28"/>
          <w:szCs w:val="28"/>
        </w:rPr>
        <w:t>V³⁺ (V³⁺)</w:t>
      </w:r>
      <w:r w:rsidRPr="003D34B3">
        <w:rPr>
          <w:rFonts w:ascii="Times New Roman" w:hAnsi="Times New Roman"/>
          <w:b/>
          <w:color w:val="auto"/>
          <w:sz w:val="28"/>
          <w:szCs w:val="28"/>
        </w:rPr>
        <w:t xml:space="preserve"> </w:t>
      </w:r>
      <w:r w:rsidRPr="003D34B3">
        <w:rPr>
          <w:rFonts w:ascii="Times New Roman" w:hAnsi="Times New Roman"/>
          <w:color w:val="auto"/>
          <w:sz w:val="28"/>
          <w:szCs w:val="28"/>
        </w:rPr>
        <w:t>и</w:t>
      </w:r>
      <w:r w:rsidRPr="003D34B3">
        <w:rPr>
          <w:rFonts w:ascii="Times New Roman" w:hAnsi="Times New Roman"/>
          <w:b/>
          <w:color w:val="auto"/>
          <w:sz w:val="28"/>
          <w:szCs w:val="28"/>
        </w:rPr>
        <w:t xml:space="preserve"> </w:t>
      </w:r>
      <w:r w:rsidRPr="003D34B3">
        <w:rPr>
          <w:rStyle w:val="Strong"/>
          <w:rFonts w:ascii="Times New Roman" w:hAnsi="Times New Roman"/>
          <w:b w:val="0"/>
          <w:color w:val="auto"/>
          <w:sz w:val="28"/>
          <w:szCs w:val="28"/>
        </w:rPr>
        <w:t>V²⁺ (V²⁺)</w:t>
      </w:r>
      <w:r w:rsidRPr="003D34B3">
        <w:rPr>
          <w:rFonts w:ascii="Times New Roman" w:hAnsi="Times New Roman"/>
          <w:b/>
          <w:color w:val="auto"/>
          <w:sz w:val="28"/>
          <w:szCs w:val="28"/>
        </w:rPr>
        <w:t xml:space="preserve">; </w:t>
      </w:r>
      <w:r w:rsidRPr="003D34B3">
        <w:rPr>
          <w:rFonts w:ascii="Times New Roman" w:hAnsi="Times New Roman"/>
          <w:color w:val="auto"/>
          <w:sz w:val="28"/>
          <w:szCs w:val="28"/>
        </w:rPr>
        <w:t>высокая растворимость оксидов V₂O₅ и V₂O₃; перекрестное восстановление ионов возможно при контакте с восстановителями.</w:t>
      </w:r>
    </w:p>
    <w:p w14:paraId="599730A3" w14:textId="77777777" w:rsidR="00BC61B9" w:rsidRPr="003D34B3" w:rsidRDefault="00BC61B9" w:rsidP="00A11E4B">
      <w:pPr>
        <w:pStyle w:val="Heading3"/>
        <w:spacing w:before="0"/>
        <w:ind w:firstLine="709"/>
        <w:jc w:val="both"/>
        <w:rPr>
          <w:rFonts w:ascii="Times New Roman" w:hAnsi="Times New Roman"/>
          <w:color w:val="auto"/>
          <w:sz w:val="28"/>
          <w:szCs w:val="28"/>
        </w:rPr>
      </w:pPr>
      <w:r w:rsidRPr="003D34B3">
        <w:rPr>
          <w:rFonts w:ascii="Times New Roman" w:hAnsi="Times New Roman"/>
          <w:color w:val="auto"/>
          <w:sz w:val="28"/>
          <w:szCs w:val="28"/>
        </w:rPr>
        <w:t xml:space="preserve">– </w:t>
      </w:r>
      <w:r w:rsidRPr="003D34B3">
        <w:rPr>
          <w:rStyle w:val="Strong"/>
          <w:rFonts w:ascii="Times New Roman" w:hAnsi="Times New Roman"/>
          <w:b w:val="0"/>
          <w:color w:val="auto"/>
          <w:sz w:val="28"/>
          <w:szCs w:val="28"/>
        </w:rPr>
        <w:t xml:space="preserve">при pH </w:t>
      </w:r>
      <w:proofErr w:type="gramStart"/>
      <w:r w:rsidRPr="003D34B3">
        <w:rPr>
          <w:rStyle w:val="Strong"/>
          <w:rFonts w:ascii="Times New Roman" w:hAnsi="Times New Roman"/>
          <w:b w:val="0"/>
          <w:color w:val="auto"/>
          <w:sz w:val="28"/>
          <w:szCs w:val="28"/>
        </w:rPr>
        <w:t>2-6</w:t>
      </w:r>
      <w:proofErr w:type="gramEnd"/>
      <w:r w:rsidRPr="003D34B3">
        <w:rPr>
          <w:rFonts w:ascii="Times New Roman" w:hAnsi="Times New Roman"/>
          <w:b/>
          <w:color w:val="auto"/>
          <w:sz w:val="28"/>
          <w:szCs w:val="28"/>
        </w:rPr>
        <w:t>:</w:t>
      </w:r>
      <w:r w:rsidRPr="003D34B3">
        <w:rPr>
          <w:rFonts w:ascii="Times New Roman" w:hAnsi="Times New Roman"/>
          <w:color w:val="auto"/>
          <w:sz w:val="28"/>
          <w:szCs w:val="28"/>
        </w:rPr>
        <w:t xml:space="preserve"> ванадаты начинают осаждаться в виде </w:t>
      </w:r>
      <w:r w:rsidRPr="003D34B3">
        <w:rPr>
          <w:rStyle w:val="Strong"/>
          <w:rFonts w:ascii="Times New Roman" w:hAnsi="Times New Roman"/>
          <w:b w:val="0"/>
          <w:color w:val="auto"/>
          <w:sz w:val="28"/>
          <w:szCs w:val="28"/>
        </w:rPr>
        <w:t>V₂O₃, VO₂</w:t>
      </w:r>
      <w:r w:rsidRPr="003D34B3">
        <w:rPr>
          <w:rFonts w:ascii="Times New Roman" w:hAnsi="Times New Roman"/>
          <w:color w:val="auto"/>
          <w:sz w:val="28"/>
          <w:szCs w:val="28"/>
        </w:rPr>
        <w:t xml:space="preserve"> или </w:t>
      </w:r>
      <w:r w:rsidRPr="003D34B3">
        <w:rPr>
          <w:rStyle w:val="Strong"/>
          <w:rFonts w:ascii="Times New Roman" w:hAnsi="Times New Roman"/>
          <w:b w:val="0"/>
          <w:color w:val="auto"/>
          <w:sz w:val="28"/>
          <w:szCs w:val="28"/>
        </w:rPr>
        <w:t>гидроксидов V(OH)₃</w:t>
      </w:r>
      <w:r w:rsidRPr="003D34B3">
        <w:rPr>
          <w:rFonts w:ascii="Times New Roman" w:hAnsi="Times New Roman"/>
          <w:b/>
          <w:color w:val="auto"/>
          <w:sz w:val="28"/>
          <w:szCs w:val="28"/>
        </w:rPr>
        <w:t>.</w:t>
      </w:r>
      <w:r w:rsidRPr="003D34B3">
        <w:rPr>
          <w:rFonts w:ascii="Times New Roman" w:hAnsi="Times New Roman"/>
          <w:color w:val="auto"/>
          <w:sz w:val="28"/>
          <w:szCs w:val="28"/>
        </w:rPr>
        <w:t xml:space="preserve"> Снижается растворимость V³⁺. V⁵⁺ (VO₂⁺) переходит в HVO₄²⁻. </w:t>
      </w:r>
    </w:p>
    <w:p w14:paraId="1831C598" w14:textId="77777777" w:rsidR="00BC61B9" w:rsidRDefault="00BC61B9" w:rsidP="00A11E4B">
      <w:pPr>
        <w:pStyle w:val="Heading3"/>
        <w:spacing w:before="0"/>
        <w:ind w:firstLine="709"/>
        <w:jc w:val="both"/>
        <w:rPr>
          <w:rFonts w:ascii="Times New Roman" w:hAnsi="Times New Roman"/>
          <w:color w:val="auto"/>
          <w:sz w:val="28"/>
          <w:szCs w:val="28"/>
        </w:rPr>
      </w:pPr>
      <w:r w:rsidRPr="003D34B3">
        <w:rPr>
          <w:rFonts w:ascii="Times New Roman" w:hAnsi="Times New Roman"/>
          <w:color w:val="auto"/>
          <w:sz w:val="28"/>
          <w:szCs w:val="28"/>
        </w:rPr>
        <w:t xml:space="preserve">– </w:t>
      </w:r>
      <w:r w:rsidRPr="003D34B3">
        <w:rPr>
          <w:rStyle w:val="Strong"/>
          <w:rFonts w:ascii="Times New Roman" w:hAnsi="Times New Roman"/>
          <w:b w:val="0"/>
          <w:color w:val="auto"/>
          <w:sz w:val="28"/>
          <w:szCs w:val="28"/>
        </w:rPr>
        <w:t xml:space="preserve">при </w:t>
      </w:r>
      <w:proofErr w:type="gramStart"/>
      <w:r w:rsidRPr="003D34B3">
        <w:rPr>
          <w:rStyle w:val="Strong"/>
          <w:rFonts w:ascii="Times New Roman" w:hAnsi="Times New Roman"/>
          <w:b w:val="0"/>
          <w:color w:val="auto"/>
          <w:sz w:val="28"/>
          <w:szCs w:val="28"/>
        </w:rPr>
        <w:t>pH &gt;</w:t>
      </w:r>
      <w:proofErr w:type="gramEnd"/>
      <w:r w:rsidRPr="003D34B3">
        <w:rPr>
          <w:rStyle w:val="Strong"/>
          <w:rFonts w:ascii="Times New Roman" w:hAnsi="Times New Roman"/>
          <w:b w:val="0"/>
          <w:color w:val="auto"/>
          <w:sz w:val="28"/>
          <w:szCs w:val="28"/>
        </w:rPr>
        <w:t xml:space="preserve"> 7</w:t>
      </w:r>
      <w:r w:rsidRPr="003D34B3">
        <w:rPr>
          <w:rFonts w:ascii="Times New Roman" w:hAnsi="Times New Roman"/>
          <w:b/>
          <w:color w:val="auto"/>
          <w:sz w:val="28"/>
          <w:szCs w:val="28"/>
        </w:rPr>
        <w:t>:</w:t>
      </w:r>
      <w:r w:rsidRPr="003D34B3">
        <w:rPr>
          <w:rFonts w:ascii="Times New Roman" w:hAnsi="Times New Roman"/>
          <w:color w:val="auto"/>
          <w:sz w:val="28"/>
          <w:szCs w:val="28"/>
        </w:rPr>
        <w:t xml:space="preserve"> ванадаты </w:t>
      </w:r>
      <w:r w:rsidRPr="003D34B3">
        <w:rPr>
          <w:rStyle w:val="Strong"/>
          <w:rFonts w:ascii="Times New Roman" w:hAnsi="Times New Roman"/>
          <w:b w:val="0"/>
          <w:color w:val="auto"/>
          <w:sz w:val="28"/>
          <w:szCs w:val="28"/>
        </w:rPr>
        <w:t>(VO₄³⁻)</w:t>
      </w:r>
      <w:r w:rsidRPr="003D34B3">
        <w:rPr>
          <w:rFonts w:ascii="Times New Roman" w:hAnsi="Times New Roman"/>
          <w:color w:val="auto"/>
          <w:sz w:val="28"/>
          <w:szCs w:val="28"/>
        </w:rPr>
        <w:t xml:space="preserve"> становятся основной формой ванадия; растворимость оксидов и гидроксидов увеличивается в сильнощелочной среде.</w:t>
      </w:r>
    </w:p>
    <w:p w14:paraId="48760CAB" w14:textId="780C7173" w:rsidR="00BC61B9" w:rsidRDefault="00BC61B9" w:rsidP="00A11E4B">
      <w:pPr>
        <w:ind w:firstLine="709"/>
        <w:jc w:val="both"/>
        <w:rPr>
          <w:bCs/>
        </w:rPr>
      </w:pPr>
      <w:r w:rsidRPr="003D34B3">
        <w:t>Таким образом, в</w:t>
      </w:r>
      <w:r w:rsidRPr="003D34B3">
        <w:rPr>
          <w:bCs/>
        </w:rPr>
        <w:t xml:space="preserve">анадий проявляет широкий диапазон степеней окисления (V⁵⁺, V⁴⁺, V³⁺, V²⁺), что делает его поведение сильно зависящим от </w:t>
      </w:r>
      <w:proofErr w:type="spellStart"/>
      <w:r w:rsidRPr="003D34B3">
        <w:rPr>
          <w:bCs/>
        </w:rPr>
        <w:t>Eh</w:t>
      </w:r>
      <w:proofErr w:type="spellEnd"/>
      <w:r w:rsidRPr="003D34B3">
        <w:rPr>
          <w:bCs/>
        </w:rPr>
        <w:t xml:space="preserve"> и pH; при </w:t>
      </w:r>
      <w:r w:rsidRPr="003D34B3">
        <w:rPr>
          <w:bCs/>
        </w:rPr>
        <w:lastRenderedPageBreak/>
        <w:t xml:space="preserve">высоких </w:t>
      </w:r>
      <w:proofErr w:type="spellStart"/>
      <w:r w:rsidRPr="003D34B3">
        <w:rPr>
          <w:bCs/>
        </w:rPr>
        <w:t>Eh</w:t>
      </w:r>
      <w:proofErr w:type="spellEnd"/>
      <w:r w:rsidRPr="003D34B3">
        <w:rPr>
          <w:bCs/>
        </w:rPr>
        <w:t xml:space="preserve"> и pH &gt; 2 ванадий существует в виде растворимых ванадатов (VO₄³⁻, HVO₄²⁻); при умеренных </w:t>
      </w:r>
      <w:proofErr w:type="spellStart"/>
      <w:r w:rsidRPr="003D34B3">
        <w:rPr>
          <w:bCs/>
        </w:rPr>
        <w:t>Eh</w:t>
      </w:r>
      <w:proofErr w:type="spellEnd"/>
      <w:r w:rsidRPr="003D34B3">
        <w:rPr>
          <w:bCs/>
        </w:rPr>
        <w:t xml:space="preserve"> и pH &lt; 6 он переходит в VO₂ или V₂O₃, которые могут осаждаться; в сильнокислых средах (pH &lt; 2) ванадий преимущественно находится в растворимой ионной форме (V²⁺, V³⁺, VO²⁺, VO₂⁺); восстановительные условия (</w:t>
      </w:r>
      <w:proofErr w:type="spellStart"/>
      <w:r w:rsidRPr="003D34B3">
        <w:rPr>
          <w:bCs/>
        </w:rPr>
        <w:t>Eh</w:t>
      </w:r>
      <w:proofErr w:type="spellEnd"/>
      <w:r w:rsidRPr="003D34B3">
        <w:rPr>
          <w:bCs/>
        </w:rPr>
        <w:t xml:space="preserve"> &lt; -0.4 В) приводят к восстановлению ванадия до V²⁺, который быстро окисляется обратно до V³⁺ в контакте с воздухом.</w:t>
      </w:r>
    </w:p>
    <w:p w14:paraId="73D0DBA7" w14:textId="77777777" w:rsidR="00BC61B9" w:rsidRPr="002B38BA" w:rsidRDefault="00BC61B9" w:rsidP="00A11E4B">
      <w:pPr>
        <w:ind w:firstLine="709"/>
        <w:jc w:val="both"/>
        <w:rPr>
          <w:bCs/>
        </w:rPr>
      </w:pPr>
      <w:r>
        <w:rPr>
          <w:bCs/>
        </w:rPr>
        <w:t>На д</w:t>
      </w:r>
      <w:r>
        <w:t xml:space="preserve">иаграмме </w:t>
      </w:r>
      <w:r w:rsidRPr="008335C8">
        <w:rPr>
          <w:lang w:val="kk-KZ"/>
        </w:rPr>
        <w:t>«</w:t>
      </w:r>
      <w:r>
        <w:rPr>
          <w:lang w:val="kk-KZ"/>
        </w:rPr>
        <w:t>П</w:t>
      </w:r>
      <w:r w:rsidRPr="008335C8">
        <w:rPr>
          <w:lang w:val="kk-KZ"/>
        </w:rPr>
        <w:t>отенциал – рН» систем</w:t>
      </w:r>
      <w:r>
        <w:rPr>
          <w:lang w:val="kk-KZ"/>
        </w:rPr>
        <w:t>ы</w:t>
      </w:r>
      <w:r w:rsidRPr="008335C8">
        <w:rPr>
          <w:lang w:val="kk-KZ"/>
        </w:rPr>
        <w:t xml:space="preserve"> </w:t>
      </w:r>
      <w:r w:rsidRPr="008335C8">
        <w:t>V-S-H</w:t>
      </w:r>
      <w:r w:rsidRPr="008335C8">
        <w:rPr>
          <w:vertAlign w:val="subscript"/>
        </w:rPr>
        <w:t>2</w:t>
      </w:r>
      <w:r w:rsidRPr="008335C8">
        <w:t>O</w:t>
      </w:r>
      <w:r>
        <w:t xml:space="preserve">, </w:t>
      </w:r>
      <w:r>
        <w:rPr>
          <w:rStyle w:val="Strong"/>
          <w:b w:val="0"/>
          <w:bCs/>
        </w:rPr>
        <w:t>рисунок 7</w:t>
      </w:r>
      <w:proofErr w:type="gramStart"/>
      <w:r>
        <w:rPr>
          <w:rStyle w:val="Strong"/>
          <w:b w:val="0"/>
          <w:bCs/>
        </w:rPr>
        <w:t xml:space="preserve">б </w:t>
      </w:r>
      <w:r>
        <w:t xml:space="preserve"> установлено</w:t>
      </w:r>
      <w:proofErr w:type="gramEnd"/>
      <w:r>
        <w:t>, что происходит образование сульфида ванадия V</w:t>
      </w:r>
      <w:r w:rsidRPr="002B38BA">
        <w:rPr>
          <w:vertAlign w:val="subscript"/>
        </w:rPr>
        <w:t>2</w:t>
      </w:r>
      <w:r>
        <w:t>S</w:t>
      </w:r>
      <w:r w:rsidRPr="002B38BA">
        <w:rPr>
          <w:vertAlign w:val="subscript"/>
        </w:rPr>
        <w:t>3</w:t>
      </w:r>
      <w:r w:rsidRPr="00B55E36">
        <w:t xml:space="preserve"> </w:t>
      </w:r>
      <w:r>
        <w:t xml:space="preserve">в области </w:t>
      </w:r>
      <w:r>
        <w:rPr>
          <w:bCs/>
        </w:rPr>
        <w:t xml:space="preserve">pH &lt; 7 и </w:t>
      </w:r>
      <w:r w:rsidRPr="00262280">
        <w:t>VOSO</w:t>
      </w:r>
      <w:r w:rsidRPr="00262280">
        <w:rPr>
          <w:vertAlign w:val="subscript"/>
        </w:rPr>
        <w:t>4</w:t>
      </w:r>
      <w:r w:rsidRPr="00262280">
        <w:t>*5H</w:t>
      </w:r>
      <w:r w:rsidRPr="00262280">
        <w:rPr>
          <w:vertAlign w:val="subscript"/>
        </w:rPr>
        <w:t>2</w:t>
      </w:r>
      <w:r w:rsidRPr="00262280">
        <w:t>O</w:t>
      </w:r>
      <w:r w:rsidRPr="002B38BA">
        <w:t xml:space="preserve"> </w:t>
      </w:r>
      <w:r>
        <w:t xml:space="preserve">- </w:t>
      </w:r>
      <w:proofErr w:type="spellStart"/>
      <w:r w:rsidRPr="002B38BA">
        <w:rPr>
          <w:rStyle w:val="Strong"/>
          <w:b w:val="0"/>
        </w:rPr>
        <w:t>пентагидрат</w:t>
      </w:r>
      <w:r>
        <w:rPr>
          <w:rStyle w:val="Strong"/>
          <w:b w:val="0"/>
        </w:rPr>
        <w:t>а</w:t>
      </w:r>
      <w:proofErr w:type="spellEnd"/>
      <w:r w:rsidRPr="002B38BA">
        <w:rPr>
          <w:rStyle w:val="Strong"/>
          <w:b w:val="0"/>
        </w:rPr>
        <w:t xml:space="preserve"> сульфата </w:t>
      </w:r>
      <w:proofErr w:type="spellStart"/>
      <w:r w:rsidRPr="002B38BA">
        <w:rPr>
          <w:rStyle w:val="Strong"/>
          <w:b w:val="0"/>
        </w:rPr>
        <w:t>ванадила</w:t>
      </w:r>
      <w:proofErr w:type="spellEnd"/>
      <w:r w:rsidRPr="002B38BA">
        <w:t xml:space="preserve"> или</w:t>
      </w:r>
      <w:r w:rsidRPr="002B38BA">
        <w:rPr>
          <w:b/>
        </w:rPr>
        <w:t xml:space="preserve"> </w:t>
      </w:r>
      <w:proofErr w:type="spellStart"/>
      <w:r w:rsidRPr="002B38BA">
        <w:rPr>
          <w:rStyle w:val="Strong"/>
          <w:b w:val="0"/>
        </w:rPr>
        <w:t>ванадилсульфат</w:t>
      </w:r>
      <w:proofErr w:type="spellEnd"/>
      <w:r w:rsidRPr="002B38BA">
        <w:rPr>
          <w:rStyle w:val="Strong"/>
          <w:b w:val="0"/>
        </w:rPr>
        <w:t xml:space="preserve"> (</w:t>
      </w:r>
      <w:r w:rsidRPr="00262280">
        <w:rPr>
          <w:rStyle w:val="Strong"/>
          <w:b w:val="0"/>
        </w:rPr>
        <w:t>V</w:t>
      </w:r>
      <w:r w:rsidRPr="002B38BA">
        <w:rPr>
          <w:rStyle w:val="Strong"/>
          <w:b w:val="0"/>
        </w:rPr>
        <w:t>(</w:t>
      </w:r>
      <w:r w:rsidRPr="00262280">
        <w:rPr>
          <w:rStyle w:val="Strong"/>
          <w:b w:val="0"/>
        </w:rPr>
        <w:t>IV</w:t>
      </w:r>
      <w:r w:rsidRPr="002B38BA">
        <w:rPr>
          <w:rStyle w:val="Strong"/>
          <w:b w:val="0"/>
        </w:rPr>
        <w:t>))</w:t>
      </w:r>
      <w:r w:rsidRPr="002B38BA">
        <w:rPr>
          <w:b/>
        </w:rPr>
        <w:t xml:space="preserve"> </w:t>
      </w:r>
      <w:r w:rsidRPr="002B38BA">
        <w:t>в</w:t>
      </w:r>
      <w:r>
        <w:t xml:space="preserve"> </w:t>
      </w:r>
      <w:proofErr w:type="spellStart"/>
      <w:r>
        <w:t>кристаллогидратированной</w:t>
      </w:r>
      <w:proofErr w:type="spellEnd"/>
      <w:r>
        <w:t xml:space="preserve"> форме в области </w:t>
      </w:r>
      <w:r>
        <w:rPr>
          <w:bCs/>
        </w:rPr>
        <w:t>pH &lt; 8.</w:t>
      </w:r>
      <w:r w:rsidRPr="002B38BA">
        <w:t xml:space="preserve"> В кислых растворах стабилен, но в щелочных может окисляться до </w:t>
      </w:r>
      <w:r w:rsidRPr="002B38BA">
        <w:rPr>
          <w:rStyle w:val="Strong"/>
          <w:b w:val="0"/>
        </w:rPr>
        <w:t>ванадатов (V⁵⁺, VO₄³⁻)</w:t>
      </w:r>
      <w:r w:rsidRPr="002B38BA">
        <w:t xml:space="preserve"> или восстанавливаться до </w:t>
      </w:r>
      <w:r w:rsidRPr="002B38BA">
        <w:rPr>
          <w:rStyle w:val="Strong"/>
          <w:b w:val="0"/>
        </w:rPr>
        <w:t>V³⁺</w:t>
      </w:r>
      <w:r w:rsidRPr="002B38BA">
        <w:t>.</w:t>
      </w:r>
      <w:r>
        <w:rPr>
          <w:bCs/>
        </w:rPr>
        <w:t xml:space="preserve"> Остальные устойчивые фазы сохраняются </w:t>
      </w:r>
      <w:proofErr w:type="gramStart"/>
      <w:r>
        <w:rPr>
          <w:bCs/>
        </w:rPr>
        <w:t>также</w:t>
      </w:r>
      <w:proofErr w:type="gramEnd"/>
      <w:r>
        <w:rPr>
          <w:bCs/>
        </w:rPr>
        <w:t xml:space="preserve"> как и в системе </w:t>
      </w:r>
      <w:r w:rsidRPr="004B2FBF">
        <w:t>V-H₂O</w:t>
      </w:r>
      <w:r>
        <w:t xml:space="preserve">. </w:t>
      </w:r>
    </w:p>
    <w:p w14:paraId="2E878636" w14:textId="77777777" w:rsidR="00BC61B9" w:rsidRDefault="00BC61B9" w:rsidP="00A11E4B">
      <w:pPr>
        <w:pStyle w:val="NormalWeb"/>
        <w:spacing w:before="0" w:beforeAutospacing="0" w:after="0" w:afterAutospacing="0"/>
        <w:ind w:firstLine="709"/>
        <w:jc w:val="both"/>
        <w:rPr>
          <w:noProof/>
          <w:sz w:val="28"/>
          <w:szCs w:val="28"/>
        </w:rPr>
      </w:pPr>
    </w:p>
    <w:p w14:paraId="203498DD" w14:textId="77777777" w:rsidR="00BC61B9" w:rsidRPr="003F37E2" w:rsidRDefault="00BC61B9" w:rsidP="00A11E4B">
      <w:pPr>
        <w:pStyle w:val="NormalWeb"/>
        <w:spacing w:before="0" w:beforeAutospacing="0" w:after="0" w:afterAutospacing="0"/>
        <w:ind w:firstLine="709"/>
        <w:jc w:val="both"/>
        <w:rPr>
          <w:spacing w:val="-4"/>
          <w:position w:val="2"/>
          <w:sz w:val="28"/>
          <w:szCs w:val="28"/>
        </w:rPr>
      </w:pPr>
      <w:r w:rsidRPr="003F37E2">
        <w:rPr>
          <w:noProof/>
          <w:sz w:val="28"/>
          <w:szCs w:val="28"/>
        </w:rPr>
        <w:t>2.</w:t>
      </w:r>
      <w:r>
        <w:rPr>
          <w:noProof/>
          <w:sz w:val="28"/>
          <w:szCs w:val="28"/>
        </w:rPr>
        <w:t>5</w:t>
      </w:r>
      <w:r w:rsidRPr="003F37E2">
        <w:rPr>
          <w:noProof/>
          <w:sz w:val="28"/>
          <w:szCs w:val="28"/>
        </w:rPr>
        <w:t xml:space="preserve">.1 Поведение и влияние </w:t>
      </w:r>
      <w:r>
        <w:rPr>
          <w:noProof/>
          <w:sz w:val="28"/>
          <w:szCs w:val="28"/>
        </w:rPr>
        <w:t>ванадия</w:t>
      </w:r>
      <w:r w:rsidRPr="003F37E2">
        <w:rPr>
          <w:noProof/>
          <w:sz w:val="28"/>
          <w:szCs w:val="28"/>
        </w:rPr>
        <w:t xml:space="preserve"> на технологические процессы </w:t>
      </w:r>
      <w:r w:rsidRPr="003F37E2">
        <w:rPr>
          <w:noProof/>
          <w:sz w:val="28"/>
          <w:szCs w:val="28"/>
          <w:lang w:val="en-US"/>
        </w:rPr>
        <w:t>SX</w:t>
      </w:r>
      <w:r w:rsidRPr="003F37E2">
        <w:rPr>
          <w:noProof/>
          <w:sz w:val="28"/>
          <w:szCs w:val="28"/>
        </w:rPr>
        <w:t>-</w:t>
      </w:r>
      <w:r w:rsidRPr="003F37E2">
        <w:rPr>
          <w:noProof/>
          <w:sz w:val="28"/>
          <w:szCs w:val="28"/>
          <w:lang w:val="en-US"/>
        </w:rPr>
        <w:t>EW</w:t>
      </w:r>
    </w:p>
    <w:p w14:paraId="51F5BA5C" w14:textId="77777777" w:rsidR="00BC61B9" w:rsidRPr="003C04D8" w:rsidRDefault="00BC61B9" w:rsidP="00A11E4B">
      <w:pPr>
        <w:ind w:firstLine="709"/>
        <w:jc w:val="both"/>
      </w:pPr>
      <w:r w:rsidRPr="003C04D8">
        <w:rPr>
          <w:sz w:val="24"/>
          <w:szCs w:val="24"/>
        </w:rPr>
        <w:t xml:space="preserve">На </w:t>
      </w:r>
      <w:r w:rsidRPr="003C04D8">
        <w:t>стадии жидкостной экстракции ванадий проявляет несколько негативных эффектов:</w:t>
      </w:r>
    </w:p>
    <w:p w14:paraId="5AFB2F0A" w14:textId="452CFE5F" w:rsidR="00BC61B9" w:rsidRPr="003C04D8" w:rsidRDefault="0076116A" w:rsidP="002E4192">
      <w:pPr>
        <w:numPr>
          <w:ilvl w:val="0"/>
          <w:numId w:val="14"/>
        </w:numPr>
        <w:tabs>
          <w:tab w:val="left" w:pos="993"/>
        </w:tabs>
        <w:ind w:left="0" w:firstLine="709"/>
        <w:jc w:val="both"/>
      </w:pPr>
      <w:proofErr w:type="spellStart"/>
      <w:r w:rsidRPr="0076116A">
        <w:rPr>
          <w:bCs/>
        </w:rPr>
        <w:t>Соэкстракция</w:t>
      </w:r>
      <w:proofErr w:type="spellEnd"/>
      <w:r w:rsidRPr="0076116A">
        <w:rPr>
          <w:bCs/>
        </w:rPr>
        <w:t xml:space="preserve"> ванадия с медью – органические экстрагенты (например, </w:t>
      </w:r>
      <w:proofErr w:type="spellStart"/>
      <w:r w:rsidRPr="0076116A">
        <w:rPr>
          <w:bCs/>
        </w:rPr>
        <w:t>оксимы</w:t>
      </w:r>
      <w:proofErr w:type="spellEnd"/>
      <w:r w:rsidRPr="0076116A">
        <w:rPr>
          <w:bCs/>
        </w:rPr>
        <w:t xml:space="preserve">) способны </w:t>
      </w:r>
      <w:proofErr w:type="spellStart"/>
      <w:r w:rsidRPr="0076116A">
        <w:rPr>
          <w:bCs/>
        </w:rPr>
        <w:t>соэкстрагировать</w:t>
      </w:r>
      <w:proofErr w:type="spellEnd"/>
      <w:r w:rsidRPr="0076116A">
        <w:rPr>
          <w:bCs/>
        </w:rPr>
        <w:t xml:space="preserve"> ионы ванадия (V⁵⁺) вместе с медью, что снижает селективность процесса и приводит к загрязнению экстрагированной медной фазы</w:t>
      </w:r>
      <w:r w:rsidR="00BC61B9">
        <w:t>;</w:t>
      </w:r>
    </w:p>
    <w:p w14:paraId="714887BE" w14:textId="77777777" w:rsidR="00BC61B9" w:rsidRPr="003C04D8" w:rsidRDefault="00BC61B9" w:rsidP="002E4192">
      <w:pPr>
        <w:numPr>
          <w:ilvl w:val="0"/>
          <w:numId w:val="14"/>
        </w:numPr>
        <w:tabs>
          <w:tab w:val="left" w:pos="993"/>
        </w:tabs>
        <w:ind w:left="0" w:firstLine="709"/>
        <w:jc w:val="both"/>
      </w:pPr>
      <w:r w:rsidRPr="003C04D8">
        <w:rPr>
          <w:bCs/>
        </w:rPr>
        <w:t>Снижение эффективности экстракции Cu²⁺</w:t>
      </w:r>
      <w:r w:rsidRPr="003C04D8">
        <w:t xml:space="preserve"> – ванадий конкурирует с медь</w:t>
      </w:r>
      <w:r>
        <w:t>ю за связывание с экстрагентами;</w:t>
      </w:r>
    </w:p>
    <w:p w14:paraId="068C808F" w14:textId="77777777" w:rsidR="00BC61B9" w:rsidRPr="003C04D8" w:rsidRDefault="00BC61B9" w:rsidP="002E4192">
      <w:pPr>
        <w:numPr>
          <w:ilvl w:val="0"/>
          <w:numId w:val="14"/>
        </w:numPr>
        <w:tabs>
          <w:tab w:val="left" w:pos="993"/>
        </w:tabs>
        <w:ind w:left="0" w:firstLine="709"/>
        <w:jc w:val="both"/>
      </w:pPr>
      <w:r w:rsidRPr="003C04D8">
        <w:rPr>
          <w:bCs/>
        </w:rPr>
        <w:t xml:space="preserve">Образование </w:t>
      </w:r>
      <w:proofErr w:type="spellStart"/>
      <w:r w:rsidRPr="003C04D8">
        <w:rPr>
          <w:bCs/>
        </w:rPr>
        <w:t>трудноразделяемых</w:t>
      </w:r>
      <w:proofErr w:type="spellEnd"/>
      <w:r w:rsidRPr="003C04D8">
        <w:rPr>
          <w:bCs/>
        </w:rPr>
        <w:t xml:space="preserve"> фаз на границе органической и водной фаз</w:t>
      </w:r>
      <w:r w:rsidRPr="003C04D8">
        <w:t xml:space="preserve"> – приводит к эмульгирова</w:t>
      </w:r>
      <w:r>
        <w:t>нию, ухудшая процесс разделения;</w:t>
      </w:r>
    </w:p>
    <w:p w14:paraId="572C9D3A" w14:textId="77777777" w:rsidR="00BC61B9" w:rsidRPr="00A566B2" w:rsidRDefault="00BC61B9" w:rsidP="002E4192">
      <w:pPr>
        <w:jc w:val="both"/>
      </w:pPr>
      <w:r w:rsidRPr="00A566B2">
        <w:t>Ванадий также вызывает проблемы на стадии электролиза меди:</w:t>
      </w:r>
    </w:p>
    <w:p w14:paraId="6598AB83" w14:textId="77777777" w:rsidR="00BC61B9" w:rsidRPr="00A566B2" w:rsidRDefault="00BC61B9" w:rsidP="002E4192">
      <w:pPr>
        <w:numPr>
          <w:ilvl w:val="0"/>
          <w:numId w:val="15"/>
        </w:numPr>
        <w:tabs>
          <w:tab w:val="left" w:pos="1134"/>
        </w:tabs>
        <w:ind w:left="0" w:firstLine="709"/>
        <w:jc w:val="both"/>
      </w:pPr>
      <w:r w:rsidRPr="00A566B2">
        <w:rPr>
          <w:bCs/>
        </w:rPr>
        <w:t xml:space="preserve">Снижает селективность выделения </w:t>
      </w:r>
      <w:proofErr w:type="spellStart"/>
      <w:r w:rsidRPr="00A566B2">
        <w:rPr>
          <w:bCs/>
        </w:rPr>
        <w:t>Cu</w:t>
      </w:r>
      <w:proofErr w:type="spellEnd"/>
      <w:r w:rsidRPr="00A566B2">
        <w:t xml:space="preserve"> – при высоких концентрациях V⁵⁺ он может </w:t>
      </w:r>
      <w:proofErr w:type="spellStart"/>
      <w:r>
        <w:t>с</w:t>
      </w:r>
      <w:r w:rsidRPr="00A566B2">
        <w:t>оосаждаться</w:t>
      </w:r>
      <w:proofErr w:type="spellEnd"/>
      <w:r w:rsidRPr="00A566B2">
        <w:t xml:space="preserve"> на катоде вместе с медью, снижая ее чистоту.</w:t>
      </w:r>
    </w:p>
    <w:p w14:paraId="2CF89A95" w14:textId="77777777" w:rsidR="00BC61B9" w:rsidRPr="00A566B2" w:rsidRDefault="00BC61B9" w:rsidP="002E4192">
      <w:pPr>
        <w:numPr>
          <w:ilvl w:val="0"/>
          <w:numId w:val="15"/>
        </w:numPr>
        <w:tabs>
          <w:tab w:val="left" w:pos="1134"/>
        </w:tabs>
        <w:ind w:left="0" w:firstLine="709"/>
        <w:jc w:val="both"/>
      </w:pPr>
      <w:r w:rsidRPr="00A566B2">
        <w:rPr>
          <w:bCs/>
        </w:rPr>
        <w:t>Повышает энергозатраты на электролиз</w:t>
      </w:r>
      <w:r w:rsidRPr="00A566B2">
        <w:t xml:space="preserve"> – наличие ванадатов увеличивает перенапряжение на катоде.</w:t>
      </w:r>
    </w:p>
    <w:p w14:paraId="584EFF5F" w14:textId="77777777" w:rsidR="00BC61B9" w:rsidRDefault="00BC61B9" w:rsidP="002E4192">
      <w:pPr>
        <w:numPr>
          <w:ilvl w:val="0"/>
          <w:numId w:val="15"/>
        </w:numPr>
        <w:tabs>
          <w:tab w:val="left" w:pos="1134"/>
        </w:tabs>
        <w:ind w:left="0" w:firstLine="709"/>
        <w:jc w:val="both"/>
      </w:pPr>
      <w:r w:rsidRPr="00A566B2">
        <w:rPr>
          <w:bCs/>
        </w:rPr>
        <w:t>Образование трудноудаляемых примесей на катоде</w:t>
      </w:r>
      <w:r w:rsidRPr="00A566B2">
        <w:t xml:space="preserve"> – при высоком содержании V медный осадок получается рыхлым и плохо поддающимся очистке.</w:t>
      </w:r>
    </w:p>
    <w:p w14:paraId="69A7D705" w14:textId="77777777" w:rsidR="00BC61B9" w:rsidRPr="00A566B2" w:rsidRDefault="00BC61B9" w:rsidP="00A11E4B">
      <w:pPr>
        <w:pStyle w:val="NormalWeb"/>
        <w:spacing w:before="0" w:beforeAutospacing="0" w:after="0" w:afterAutospacing="0"/>
        <w:ind w:firstLine="709"/>
        <w:jc w:val="both"/>
        <w:rPr>
          <w:sz w:val="28"/>
          <w:szCs w:val="28"/>
        </w:rPr>
      </w:pPr>
      <w:r w:rsidRPr="00A566B2">
        <w:rPr>
          <w:sz w:val="28"/>
          <w:szCs w:val="28"/>
        </w:rPr>
        <w:t>Для минимизации негативного влияния ванадия на экстракцию меди применяют различные методы:</w:t>
      </w:r>
      <w:r>
        <w:rPr>
          <w:sz w:val="28"/>
          <w:szCs w:val="28"/>
        </w:rPr>
        <w:t xml:space="preserve"> </w:t>
      </w:r>
    </w:p>
    <w:p w14:paraId="66F0D027" w14:textId="77777777" w:rsidR="00BC61B9" w:rsidRPr="00A566B2" w:rsidRDefault="00BC61B9" w:rsidP="00A11E4B">
      <w:pPr>
        <w:pStyle w:val="Heading3"/>
        <w:spacing w:before="0"/>
        <w:ind w:firstLine="709"/>
        <w:jc w:val="both"/>
        <w:rPr>
          <w:rFonts w:ascii="Times New Roman" w:hAnsi="Times New Roman"/>
          <w:color w:val="auto"/>
          <w:sz w:val="28"/>
          <w:szCs w:val="28"/>
        </w:rPr>
      </w:pPr>
      <w:r>
        <w:rPr>
          <w:rStyle w:val="Strong"/>
          <w:rFonts w:ascii="Times New Roman" w:hAnsi="Times New Roman"/>
          <w:b w:val="0"/>
          <w:bCs/>
          <w:sz w:val="28"/>
          <w:szCs w:val="28"/>
        </w:rPr>
        <w:t xml:space="preserve">– </w:t>
      </w:r>
      <w:r w:rsidRPr="00A566B2">
        <w:rPr>
          <w:rStyle w:val="Strong"/>
          <w:rFonts w:ascii="Times New Roman" w:hAnsi="Times New Roman"/>
          <w:b w:val="0"/>
          <w:bCs/>
          <w:color w:val="auto"/>
          <w:sz w:val="28"/>
          <w:szCs w:val="28"/>
        </w:rPr>
        <w:t>Осаждение ванадата перед экстракцией меди</w:t>
      </w:r>
      <w:r>
        <w:rPr>
          <w:rStyle w:val="Strong"/>
          <w:rFonts w:ascii="Times New Roman" w:hAnsi="Times New Roman"/>
          <w:b w:val="0"/>
          <w:bCs/>
          <w:color w:val="auto"/>
          <w:sz w:val="28"/>
          <w:szCs w:val="28"/>
        </w:rPr>
        <w:t>.</w:t>
      </w:r>
    </w:p>
    <w:p w14:paraId="3F6E533E" w14:textId="77777777" w:rsidR="00BC61B9" w:rsidRPr="00A566B2" w:rsidRDefault="00BC61B9" w:rsidP="002E4192">
      <w:pPr>
        <w:pStyle w:val="NormalWeb"/>
        <w:spacing w:before="0" w:beforeAutospacing="0" w:after="0" w:afterAutospacing="0"/>
        <w:jc w:val="both"/>
        <w:rPr>
          <w:sz w:val="28"/>
          <w:szCs w:val="28"/>
        </w:rPr>
      </w:pPr>
      <w:r w:rsidRPr="00A566B2">
        <w:rPr>
          <w:sz w:val="28"/>
          <w:szCs w:val="28"/>
        </w:rPr>
        <w:t>Перед жидкостной экстракцией (SX) ванадий можно удалить путем:</w:t>
      </w:r>
      <w:r>
        <w:rPr>
          <w:sz w:val="28"/>
          <w:szCs w:val="28"/>
        </w:rPr>
        <w:t xml:space="preserve"> </w:t>
      </w:r>
    </w:p>
    <w:p w14:paraId="067C3AA8" w14:textId="77777777" w:rsidR="00BC61B9" w:rsidRPr="00A566B2" w:rsidRDefault="00BC61B9" w:rsidP="002E4192">
      <w:pPr>
        <w:numPr>
          <w:ilvl w:val="0"/>
          <w:numId w:val="16"/>
        </w:numPr>
        <w:tabs>
          <w:tab w:val="left" w:pos="993"/>
        </w:tabs>
        <w:ind w:left="0" w:firstLine="709"/>
        <w:jc w:val="both"/>
      </w:pPr>
      <w:r w:rsidRPr="00A566B2">
        <w:t xml:space="preserve">Осаждения </w:t>
      </w:r>
      <w:r w:rsidRPr="00A566B2">
        <w:rPr>
          <w:rStyle w:val="Strong"/>
          <w:b w:val="0"/>
        </w:rPr>
        <w:t>V₂O₅</w:t>
      </w:r>
      <w:r w:rsidRPr="00A566B2">
        <w:t xml:space="preserve"> (диоксид ванадия) при изменении pH</w:t>
      </w:r>
      <w:r>
        <w:t>;</w:t>
      </w:r>
    </w:p>
    <w:p w14:paraId="66E2FD4B" w14:textId="77777777" w:rsidR="00BC61B9" w:rsidRPr="00A566B2" w:rsidRDefault="00BC61B9" w:rsidP="002E4192">
      <w:pPr>
        <w:numPr>
          <w:ilvl w:val="0"/>
          <w:numId w:val="16"/>
        </w:numPr>
        <w:tabs>
          <w:tab w:val="left" w:pos="993"/>
        </w:tabs>
        <w:ind w:left="0" w:firstLine="709"/>
        <w:jc w:val="both"/>
      </w:pPr>
      <w:r w:rsidRPr="00A566B2">
        <w:t>Использования осаждающих агентов (</w:t>
      </w:r>
      <w:proofErr w:type="spellStart"/>
      <w:proofErr w:type="gramStart"/>
      <w:r w:rsidRPr="00A566B2">
        <w:t>Ca</w:t>
      </w:r>
      <w:proofErr w:type="spellEnd"/>
      <w:r w:rsidRPr="00A566B2">
        <w:t>(</w:t>
      </w:r>
      <w:proofErr w:type="gramEnd"/>
      <w:r w:rsidRPr="00A566B2">
        <w:t xml:space="preserve">OH)₂, </w:t>
      </w:r>
      <w:proofErr w:type="spellStart"/>
      <w:r w:rsidRPr="00A566B2">
        <w:t>NaOH</w:t>
      </w:r>
      <w:proofErr w:type="spellEnd"/>
      <w:r w:rsidRPr="00A566B2">
        <w:t>) для перевода V в нерастворимые соединения.</w:t>
      </w:r>
    </w:p>
    <w:p w14:paraId="2D1C2447" w14:textId="77777777" w:rsidR="00BC61B9" w:rsidRPr="00E3110B" w:rsidRDefault="00BC61B9" w:rsidP="00A11E4B">
      <w:pPr>
        <w:pStyle w:val="Heading3"/>
        <w:spacing w:before="0"/>
        <w:ind w:firstLine="709"/>
        <w:jc w:val="both"/>
        <w:rPr>
          <w:rFonts w:ascii="Times New Roman" w:hAnsi="Times New Roman"/>
          <w:color w:val="auto"/>
          <w:sz w:val="28"/>
          <w:szCs w:val="28"/>
        </w:rPr>
      </w:pPr>
      <w:r w:rsidRPr="00A566B2">
        <w:rPr>
          <w:rStyle w:val="Strong"/>
          <w:rFonts w:ascii="Times New Roman" w:hAnsi="Times New Roman"/>
          <w:b w:val="0"/>
          <w:bCs/>
          <w:color w:val="auto"/>
          <w:sz w:val="28"/>
          <w:szCs w:val="28"/>
        </w:rPr>
        <w:t xml:space="preserve">– </w:t>
      </w:r>
      <w:r>
        <w:rPr>
          <w:rStyle w:val="Strong"/>
          <w:rFonts w:ascii="Times New Roman" w:hAnsi="Times New Roman"/>
          <w:b w:val="0"/>
          <w:bCs/>
          <w:color w:val="auto"/>
          <w:sz w:val="28"/>
          <w:szCs w:val="28"/>
        </w:rPr>
        <w:t>Выбор с</w:t>
      </w:r>
      <w:r w:rsidRPr="00E3110B">
        <w:rPr>
          <w:rStyle w:val="Strong"/>
          <w:rFonts w:ascii="Times New Roman" w:hAnsi="Times New Roman"/>
          <w:b w:val="0"/>
          <w:bCs/>
          <w:color w:val="auto"/>
          <w:sz w:val="28"/>
          <w:szCs w:val="28"/>
        </w:rPr>
        <w:t>елективных экстрагент</w:t>
      </w:r>
      <w:r>
        <w:rPr>
          <w:rStyle w:val="Strong"/>
          <w:rFonts w:ascii="Times New Roman" w:hAnsi="Times New Roman"/>
          <w:b w:val="0"/>
          <w:bCs/>
          <w:color w:val="auto"/>
          <w:sz w:val="28"/>
          <w:szCs w:val="28"/>
        </w:rPr>
        <w:t>ов</w:t>
      </w:r>
      <w:r w:rsidRPr="00E3110B">
        <w:rPr>
          <w:rStyle w:val="Strong"/>
          <w:rFonts w:ascii="Times New Roman" w:hAnsi="Times New Roman"/>
          <w:b w:val="0"/>
          <w:bCs/>
          <w:color w:val="auto"/>
          <w:sz w:val="28"/>
          <w:szCs w:val="28"/>
        </w:rPr>
        <w:t xml:space="preserve"> для меди</w:t>
      </w:r>
      <w:r>
        <w:rPr>
          <w:rStyle w:val="Strong"/>
          <w:rFonts w:ascii="Times New Roman" w:hAnsi="Times New Roman"/>
          <w:b w:val="0"/>
          <w:bCs/>
          <w:color w:val="auto"/>
          <w:sz w:val="28"/>
          <w:szCs w:val="28"/>
        </w:rPr>
        <w:t>:</w:t>
      </w:r>
    </w:p>
    <w:p w14:paraId="2BA87F34" w14:textId="77777777" w:rsidR="00BC61B9" w:rsidRPr="00A566B2" w:rsidRDefault="00BC61B9" w:rsidP="002E4192">
      <w:pPr>
        <w:numPr>
          <w:ilvl w:val="0"/>
          <w:numId w:val="17"/>
        </w:numPr>
        <w:tabs>
          <w:tab w:val="left" w:pos="993"/>
        </w:tabs>
        <w:ind w:left="0" w:firstLine="709"/>
        <w:jc w:val="both"/>
      </w:pPr>
      <w:r w:rsidRPr="00A566B2">
        <w:t xml:space="preserve">Использование </w:t>
      </w:r>
      <w:r w:rsidRPr="00A566B2">
        <w:rPr>
          <w:rStyle w:val="Strong"/>
          <w:b w:val="0"/>
        </w:rPr>
        <w:t xml:space="preserve">модифицированных </w:t>
      </w:r>
      <w:proofErr w:type="spellStart"/>
      <w:r w:rsidRPr="00A566B2">
        <w:rPr>
          <w:rStyle w:val="Strong"/>
          <w:b w:val="0"/>
        </w:rPr>
        <w:t>оксимов</w:t>
      </w:r>
      <w:proofErr w:type="spellEnd"/>
      <w:r w:rsidRPr="00A566B2">
        <w:t xml:space="preserve"> или фосфорных экстрагентов, которые связывают Cu²⁺, но не экстрагируют V⁵⁺</w:t>
      </w:r>
      <w:r>
        <w:t>;</w:t>
      </w:r>
    </w:p>
    <w:p w14:paraId="7A24A556" w14:textId="77777777" w:rsidR="00BC61B9" w:rsidRPr="00A566B2" w:rsidRDefault="00BC61B9" w:rsidP="00A11E4B">
      <w:pPr>
        <w:pStyle w:val="Heading3"/>
        <w:spacing w:before="0"/>
        <w:ind w:firstLine="709"/>
        <w:jc w:val="both"/>
        <w:rPr>
          <w:rFonts w:ascii="Times New Roman" w:hAnsi="Times New Roman"/>
          <w:color w:val="auto"/>
          <w:sz w:val="28"/>
          <w:szCs w:val="28"/>
        </w:rPr>
      </w:pPr>
      <w:r w:rsidRPr="00A566B2">
        <w:rPr>
          <w:rStyle w:val="Strong"/>
          <w:rFonts w:ascii="Times New Roman" w:hAnsi="Times New Roman"/>
          <w:b w:val="0"/>
          <w:bCs/>
          <w:color w:val="auto"/>
          <w:sz w:val="28"/>
          <w:szCs w:val="28"/>
        </w:rPr>
        <w:lastRenderedPageBreak/>
        <w:t>– Разделение ванадия и меди после экстракции</w:t>
      </w:r>
      <w:r>
        <w:rPr>
          <w:rStyle w:val="Strong"/>
          <w:rFonts w:ascii="Times New Roman" w:hAnsi="Times New Roman"/>
          <w:b w:val="0"/>
          <w:bCs/>
          <w:color w:val="auto"/>
          <w:sz w:val="28"/>
          <w:szCs w:val="28"/>
        </w:rPr>
        <w:t>;</w:t>
      </w:r>
    </w:p>
    <w:p w14:paraId="6AE7BDF7" w14:textId="77777777" w:rsidR="00BC61B9" w:rsidRPr="00A566B2" w:rsidRDefault="00BC61B9" w:rsidP="00A11E4B">
      <w:pPr>
        <w:ind w:firstLine="709"/>
        <w:jc w:val="both"/>
      </w:pPr>
      <w:r>
        <w:t>Осуществление п</w:t>
      </w:r>
      <w:r w:rsidRPr="00A566B2">
        <w:t>ромывани</w:t>
      </w:r>
      <w:r>
        <w:t>я</w:t>
      </w:r>
      <w:r w:rsidRPr="00A566B2">
        <w:t xml:space="preserve"> органической фазы перед </w:t>
      </w:r>
      <w:proofErr w:type="spellStart"/>
      <w:r w:rsidRPr="00A566B2">
        <w:t>реэкстракцией</w:t>
      </w:r>
      <w:proofErr w:type="spellEnd"/>
      <w:r w:rsidRPr="00A566B2">
        <w:t xml:space="preserve"> меди для удаления примесей V</w:t>
      </w:r>
      <w:r>
        <w:t>:</w:t>
      </w:r>
    </w:p>
    <w:p w14:paraId="576F91F5" w14:textId="77777777" w:rsidR="00BC61B9" w:rsidRPr="00A566B2" w:rsidRDefault="00BC61B9" w:rsidP="002E4192">
      <w:pPr>
        <w:numPr>
          <w:ilvl w:val="0"/>
          <w:numId w:val="18"/>
        </w:numPr>
        <w:tabs>
          <w:tab w:val="clear" w:pos="720"/>
          <w:tab w:val="num" w:pos="851"/>
        </w:tabs>
        <w:ind w:left="0" w:firstLine="567"/>
        <w:jc w:val="both"/>
      </w:pPr>
      <w:r w:rsidRPr="00A566B2">
        <w:t>Контролируемая регенерация экстрагента для удаления ванадия.</w:t>
      </w:r>
    </w:p>
    <w:p w14:paraId="6E3F4D20" w14:textId="77777777" w:rsidR="00BC61B9" w:rsidRPr="00A566B2" w:rsidRDefault="00BC61B9" w:rsidP="002E4192">
      <w:pPr>
        <w:pStyle w:val="Heading3"/>
        <w:tabs>
          <w:tab w:val="num" w:pos="851"/>
        </w:tabs>
        <w:spacing w:before="0"/>
        <w:ind w:firstLine="567"/>
        <w:jc w:val="both"/>
        <w:rPr>
          <w:rFonts w:ascii="Times New Roman" w:hAnsi="Times New Roman"/>
          <w:color w:val="auto"/>
          <w:sz w:val="28"/>
          <w:szCs w:val="28"/>
        </w:rPr>
      </w:pPr>
      <w:r w:rsidRPr="00A566B2">
        <w:rPr>
          <w:rStyle w:val="Strong"/>
          <w:rFonts w:ascii="Times New Roman" w:hAnsi="Times New Roman"/>
          <w:b w:val="0"/>
          <w:bCs/>
          <w:color w:val="auto"/>
          <w:sz w:val="28"/>
          <w:szCs w:val="28"/>
        </w:rPr>
        <w:t>– Снижение влияния ванадия при электролизе</w:t>
      </w:r>
      <w:r>
        <w:rPr>
          <w:rStyle w:val="Strong"/>
          <w:rFonts w:ascii="Times New Roman" w:hAnsi="Times New Roman"/>
          <w:b w:val="0"/>
          <w:bCs/>
          <w:color w:val="auto"/>
          <w:sz w:val="28"/>
          <w:szCs w:val="28"/>
        </w:rPr>
        <w:t>:</w:t>
      </w:r>
    </w:p>
    <w:p w14:paraId="0D7EBEC3" w14:textId="77777777" w:rsidR="00BC61B9" w:rsidRPr="00A566B2" w:rsidRDefault="00BC61B9" w:rsidP="002E4192">
      <w:pPr>
        <w:numPr>
          <w:ilvl w:val="0"/>
          <w:numId w:val="19"/>
        </w:numPr>
        <w:tabs>
          <w:tab w:val="clear" w:pos="720"/>
          <w:tab w:val="num" w:pos="851"/>
        </w:tabs>
        <w:ind w:left="0" w:firstLine="567"/>
        <w:jc w:val="both"/>
      </w:pPr>
      <w:r w:rsidRPr="00A566B2">
        <w:t xml:space="preserve">Применение </w:t>
      </w:r>
      <w:r w:rsidRPr="00A566B2">
        <w:rPr>
          <w:rStyle w:val="Strong"/>
          <w:b w:val="0"/>
        </w:rPr>
        <w:t>анодного окисления ванадия</w:t>
      </w:r>
      <w:r w:rsidRPr="00A566B2">
        <w:t xml:space="preserve"> перед осаждением меди.</w:t>
      </w:r>
    </w:p>
    <w:p w14:paraId="5268F550" w14:textId="77777777" w:rsidR="00BC61B9" w:rsidRPr="00A566B2" w:rsidRDefault="00BC61B9" w:rsidP="002E4192">
      <w:pPr>
        <w:numPr>
          <w:ilvl w:val="0"/>
          <w:numId w:val="19"/>
        </w:numPr>
        <w:tabs>
          <w:tab w:val="clear" w:pos="720"/>
          <w:tab w:val="num" w:pos="851"/>
        </w:tabs>
        <w:ind w:left="0" w:firstLine="567"/>
        <w:jc w:val="both"/>
      </w:pPr>
      <w:r w:rsidRPr="00A566B2">
        <w:t>Использование специальных катодных покрытий для предотвращения осаждения ванадия.</w:t>
      </w:r>
    </w:p>
    <w:p w14:paraId="1F97D9ED" w14:textId="77777777" w:rsidR="00BC61B9" w:rsidRPr="007B3B0C" w:rsidRDefault="00BC61B9" w:rsidP="00BC61B9">
      <w:pPr>
        <w:pStyle w:val="Heading2"/>
        <w:spacing w:before="0" w:after="0"/>
        <w:ind w:firstLine="567"/>
        <w:jc w:val="both"/>
        <w:rPr>
          <w:rFonts w:ascii="Times New Roman" w:hAnsi="Times New Roman"/>
          <w:i w:val="0"/>
        </w:rPr>
      </w:pPr>
      <w:r w:rsidRPr="007B3B0C">
        <w:rPr>
          <w:rStyle w:val="Strong"/>
          <w:rFonts w:ascii="Times New Roman" w:hAnsi="Times New Roman"/>
          <w:i w:val="0"/>
        </w:rPr>
        <w:t xml:space="preserve">Таким образом, ванадий присутствует в окисленных медных рудах в виде ванадатов (VO₄³⁻, HVO₄²⁻), которые легко переходят в раствор при кислотном выщелачивании. На стадии выщелачивания ванадий замедляет растворение меди, </w:t>
      </w:r>
      <w:proofErr w:type="spellStart"/>
      <w:r w:rsidRPr="007B3B0C">
        <w:rPr>
          <w:rStyle w:val="Strong"/>
          <w:rFonts w:ascii="Times New Roman" w:hAnsi="Times New Roman"/>
          <w:i w:val="0"/>
        </w:rPr>
        <w:t>пассивируя</w:t>
      </w:r>
      <w:proofErr w:type="spellEnd"/>
      <w:r w:rsidRPr="007B3B0C">
        <w:rPr>
          <w:rStyle w:val="Strong"/>
          <w:rFonts w:ascii="Times New Roman" w:hAnsi="Times New Roman"/>
          <w:i w:val="0"/>
        </w:rPr>
        <w:t xml:space="preserve"> поверхность руд и снижая эффективность кислотного раствора. На стадии жидкостной экстракции ванадий конкурирует с медью за связывание экстрагентами, загрязняет экстрагированную фазу и ухудшает разделение фаз. При электролизе ванадий со-осаждается с медью, снижая чистоту катодного осадка и повышая энергозатраты. Для устранения влияния ванадия применяют методы осаждения (</w:t>
      </w:r>
      <w:proofErr w:type="spellStart"/>
      <w:proofErr w:type="gramStart"/>
      <w:r w:rsidRPr="007B3B0C">
        <w:rPr>
          <w:rStyle w:val="Strong"/>
          <w:rFonts w:ascii="Times New Roman" w:hAnsi="Times New Roman"/>
          <w:i w:val="0"/>
        </w:rPr>
        <w:t>Ca</w:t>
      </w:r>
      <w:proofErr w:type="spellEnd"/>
      <w:r w:rsidRPr="007B3B0C">
        <w:rPr>
          <w:rStyle w:val="Strong"/>
          <w:rFonts w:ascii="Times New Roman" w:hAnsi="Times New Roman"/>
          <w:i w:val="0"/>
        </w:rPr>
        <w:t>(</w:t>
      </w:r>
      <w:proofErr w:type="gramEnd"/>
      <w:r w:rsidRPr="007B3B0C">
        <w:rPr>
          <w:rStyle w:val="Strong"/>
          <w:rFonts w:ascii="Times New Roman" w:hAnsi="Times New Roman"/>
          <w:i w:val="0"/>
        </w:rPr>
        <w:t xml:space="preserve">OH)₂, </w:t>
      </w:r>
      <w:proofErr w:type="spellStart"/>
      <w:r w:rsidRPr="007B3B0C">
        <w:rPr>
          <w:rStyle w:val="Strong"/>
          <w:rFonts w:ascii="Times New Roman" w:hAnsi="Times New Roman"/>
          <w:i w:val="0"/>
        </w:rPr>
        <w:t>NaOH</w:t>
      </w:r>
      <w:proofErr w:type="spellEnd"/>
      <w:r w:rsidRPr="007B3B0C">
        <w:rPr>
          <w:rStyle w:val="Strong"/>
          <w:rFonts w:ascii="Times New Roman" w:hAnsi="Times New Roman"/>
          <w:i w:val="0"/>
        </w:rPr>
        <w:t>), модифицированные экстрагенты и промывку органической фазы.</w:t>
      </w:r>
    </w:p>
    <w:p w14:paraId="1F90271A" w14:textId="77777777" w:rsidR="00BC61B9" w:rsidRPr="00AD031E" w:rsidRDefault="00BC61B9" w:rsidP="00BC61B9">
      <w:pPr>
        <w:jc w:val="both"/>
      </w:pPr>
    </w:p>
    <w:p w14:paraId="7838C74A" w14:textId="77777777" w:rsidR="00BC61B9" w:rsidRPr="004F6518" w:rsidRDefault="00BC61B9" w:rsidP="002E4192">
      <w:pPr>
        <w:pStyle w:val="NormalWeb"/>
        <w:spacing w:before="0" w:beforeAutospacing="0" w:after="0" w:afterAutospacing="0"/>
        <w:ind w:firstLine="709"/>
        <w:jc w:val="both"/>
        <w:rPr>
          <w:bCs/>
          <w:sz w:val="28"/>
          <w:szCs w:val="28"/>
        </w:rPr>
      </w:pPr>
      <w:r w:rsidRPr="003F37E2">
        <w:rPr>
          <w:noProof/>
          <w:sz w:val="28"/>
          <w:szCs w:val="28"/>
        </w:rPr>
        <w:t>2.</w:t>
      </w:r>
      <w:r>
        <w:rPr>
          <w:noProof/>
          <w:sz w:val="28"/>
          <w:szCs w:val="28"/>
        </w:rPr>
        <w:t>5</w:t>
      </w:r>
      <w:r w:rsidRPr="003F37E2">
        <w:rPr>
          <w:noProof/>
          <w:sz w:val="28"/>
          <w:szCs w:val="28"/>
        </w:rPr>
        <w:t>.</w:t>
      </w:r>
      <w:r>
        <w:rPr>
          <w:noProof/>
          <w:sz w:val="28"/>
          <w:szCs w:val="28"/>
        </w:rPr>
        <w:t>2</w:t>
      </w:r>
      <w:r w:rsidRPr="003F37E2">
        <w:rPr>
          <w:noProof/>
          <w:sz w:val="28"/>
          <w:szCs w:val="28"/>
        </w:rPr>
        <w:t xml:space="preserve"> </w:t>
      </w:r>
      <w:r w:rsidRPr="004F6518">
        <w:rPr>
          <w:bCs/>
          <w:sz w:val="28"/>
          <w:szCs w:val="28"/>
        </w:rPr>
        <w:t xml:space="preserve">Диаграмма электрохимического равновесия системы V – </w:t>
      </w:r>
      <w:proofErr w:type="spellStart"/>
      <w:r w:rsidRPr="004F6518">
        <w:rPr>
          <w:bCs/>
          <w:sz w:val="28"/>
          <w:szCs w:val="28"/>
        </w:rPr>
        <w:t>Si</w:t>
      </w:r>
      <w:proofErr w:type="spellEnd"/>
      <w:r w:rsidRPr="004F6518">
        <w:rPr>
          <w:bCs/>
          <w:sz w:val="28"/>
          <w:szCs w:val="28"/>
        </w:rPr>
        <w:t xml:space="preserve"> – H</w:t>
      </w:r>
      <w:r w:rsidRPr="004F6518">
        <w:rPr>
          <w:bCs/>
          <w:sz w:val="28"/>
          <w:szCs w:val="28"/>
          <w:vertAlign w:val="subscript"/>
        </w:rPr>
        <w:t>2</w:t>
      </w:r>
      <w:r w:rsidRPr="004F6518">
        <w:rPr>
          <w:bCs/>
          <w:sz w:val="28"/>
          <w:szCs w:val="28"/>
        </w:rPr>
        <w:t>O</w:t>
      </w:r>
    </w:p>
    <w:p w14:paraId="4E803A53" w14:textId="4B9B957B" w:rsidR="00BC61B9" w:rsidRDefault="00BC61B9" w:rsidP="002E4192">
      <w:pPr>
        <w:pStyle w:val="NormalWeb"/>
        <w:spacing w:before="0" w:beforeAutospacing="0" w:after="0" w:afterAutospacing="0"/>
        <w:ind w:firstLine="709"/>
        <w:jc w:val="both"/>
        <w:rPr>
          <w:sz w:val="28"/>
          <w:szCs w:val="28"/>
        </w:rPr>
      </w:pPr>
      <w:r w:rsidRPr="00AD031E">
        <w:rPr>
          <w:sz w:val="28"/>
          <w:szCs w:val="28"/>
        </w:rPr>
        <w:t>В водных растворах ванадий способен образовывать четыре разных катиона: V²⁺ (</w:t>
      </w:r>
      <w:proofErr w:type="spellStart"/>
      <w:r w:rsidRPr="00AD031E">
        <w:rPr>
          <w:sz w:val="28"/>
          <w:szCs w:val="28"/>
        </w:rPr>
        <w:t>водн</w:t>
      </w:r>
      <w:proofErr w:type="spellEnd"/>
      <w:r w:rsidRPr="00AD031E">
        <w:rPr>
          <w:sz w:val="28"/>
          <w:szCs w:val="28"/>
        </w:rPr>
        <w:t>.), V³⁺ (</w:t>
      </w:r>
      <w:proofErr w:type="spellStart"/>
      <w:r w:rsidRPr="00AD031E">
        <w:rPr>
          <w:sz w:val="28"/>
          <w:szCs w:val="28"/>
        </w:rPr>
        <w:t>водн</w:t>
      </w:r>
      <w:proofErr w:type="spellEnd"/>
      <w:r w:rsidRPr="00AD031E">
        <w:rPr>
          <w:sz w:val="28"/>
          <w:szCs w:val="28"/>
        </w:rPr>
        <w:t>.), VO²⁺ (</w:t>
      </w:r>
      <w:proofErr w:type="spellStart"/>
      <w:r w:rsidRPr="00AD031E">
        <w:rPr>
          <w:sz w:val="28"/>
          <w:szCs w:val="28"/>
        </w:rPr>
        <w:t>водн</w:t>
      </w:r>
      <w:proofErr w:type="spellEnd"/>
      <w:r w:rsidRPr="00AD031E">
        <w:rPr>
          <w:sz w:val="28"/>
          <w:szCs w:val="28"/>
        </w:rPr>
        <w:t>.) и VO₂⁺ (</w:t>
      </w:r>
      <w:proofErr w:type="spellStart"/>
      <w:r w:rsidRPr="00AD031E">
        <w:rPr>
          <w:sz w:val="28"/>
          <w:szCs w:val="28"/>
        </w:rPr>
        <w:t>водн</w:t>
      </w:r>
      <w:proofErr w:type="spellEnd"/>
      <w:r w:rsidRPr="00AD031E">
        <w:rPr>
          <w:sz w:val="28"/>
          <w:szCs w:val="28"/>
        </w:rPr>
        <w:t>.). Ванадий (V) формирует широкий спектр анионов. Наиболее простыми ванадатами являются VO₃⁻ (</w:t>
      </w:r>
      <w:proofErr w:type="spellStart"/>
      <w:r w:rsidRPr="00AD031E">
        <w:rPr>
          <w:sz w:val="28"/>
          <w:szCs w:val="28"/>
        </w:rPr>
        <w:t>водн</w:t>
      </w:r>
      <w:proofErr w:type="spellEnd"/>
      <w:r w:rsidRPr="00AD031E">
        <w:rPr>
          <w:sz w:val="28"/>
          <w:szCs w:val="28"/>
        </w:rPr>
        <w:t>.) и VO₄³⁻ (</w:t>
      </w:r>
      <w:proofErr w:type="spellStart"/>
      <w:r w:rsidRPr="00AD031E">
        <w:rPr>
          <w:sz w:val="28"/>
          <w:szCs w:val="28"/>
        </w:rPr>
        <w:t>водн</w:t>
      </w:r>
      <w:proofErr w:type="spellEnd"/>
      <w:r w:rsidRPr="00AD031E">
        <w:rPr>
          <w:sz w:val="28"/>
          <w:szCs w:val="28"/>
        </w:rPr>
        <w:t xml:space="preserve">.), однако они имеют тенденцию к полимеризации, в результате чего образуются </w:t>
      </w:r>
      <w:proofErr w:type="spellStart"/>
      <w:r w:rsidRPr="00AD031E">
        <w:rPr>
          <w:sz w:val="28"/>
          <w:szCs w:val="28"/>
        </w:rPr>
        <w:t>поливанадаты</w:t>
      </w:r>
      <w:proofErr w:type="spellEnd"/>
      <w:r w:rsidRPr="00AD031E">
        <w:rPr>
          <w:sz w:val="28"/>
          <w:szCs w:val="28"/>
        </w:rPr>
        <w:t>, такие как V₂O₇⁴⁻ (</w:t>
      </w:r>
      <w:proofErr w:type="spellStart"/>
      <w:r w:rsidRPr="00AD031E">
        <w:rPr>
          <w:sz w:val="28"/>
          <w:szCs w:val="28"/>
        </w:rPr>
        <w:t>водн</w:t>
      </w:r>
      <w:proofErr w:type="spellEnd"/>
      <w:r w:rsidRPr="00AD031E">
        <w:rPr>
          <w:sz w:val="28"/>
          <w:szCs w:val="28"/>
        </w:rPr>
        <w:t>.), V₄O₁₂⁴⁻ (</w:t>
      </w:r>
      <w:proofErr w:type="spellStart"/>
      <w:r w:rsidRPr="00AD031E">
        <w:rPr>
          <w:sz w:val="28"/>
          <w:szCs w:val="28"/>
        </w:rPr>
        <w:t>водн</w:t>
      </w:r>
      <w:proofErr w:type="spellEnd"/>
      <w:r w:rsidRPr="00AD031E">
        <w:rPr>
          <w:sz w:val="28"/>
          <w:szCs w:val="28"/>
        </w:rPr>
        <w:t>.) и V₁₀O₂₈⁶⁻ (</w:t>
      </w:r>
      <w:proofErr w:type="spellStart"/>
      <w:r w:rsidRPr="00AD031E">
        <w:rPr>
          <w:sz w:val="28"/>
          <w:szCs w:val="28"/>
        </w:rPr>
        <w:t>водн</w:t>
      </w:r>
      <w:proofErr w:type="spellEnd"/>
      <w:r w:rsidRPr="00AD031E">
        <w:rPr>
          <w:sz w:val="28"/>
          <w:szCs w:val="28"/>
        </w:rPr>
        <w:t>.). Эти соединения могут подвергаться гидролизу.</w:t>
      </w:r>
    </w:p>
    <w:p w14:paraId="284A6835" w14:textId="1EF46747" w:rsidR="00BC61B9" w:rsidRDefault="00BC61B9" w:rsidP="002E4192">
      <w:pPr>
        <w:pStyle w:val="NormalWeb"/>
        <w:spacing w:before="0" w:beforeAutospacing="0" w:after="0" w:afterAutospacing="0"/>
        <w:ind w:firstLine="709"/>
        <w:jc w:val="both"/>
        <w:rPr>
          <w:sz w:val="28"/>
          <w:szCs w:val="28"/>
        </w:rPr>
      </w:pPr>
      <w:r w:rsidRPr="00AD031E">
        <w:rPr>
          <w:sz w:val="28"/>
          <w:szCs w:val="28"/>
        </w:rPr>
        <w:t xml:space="preserve">Данные о равновесных состояниях </w:t>
      </w:r>
      <w:proofErr w:type="spellStart"/>
      <w:r w:rsidRPr="00AD031E">
        <w:rPr>
          <w:sz w:val="28"/>
          <w:szCs w:val="28"/>
        </w:rPr>
        <w:t>изополиванадатов</w:t>
      </w:r>
      <w:proofErr w:type="spellEnd"/>
      <w:r w:rsidRPr="00AD031E">
        <w:rPr>
          <w:sz w:val="28"/>
          <w:szCs w:val="28"/>
        </w:rPr>
        <w:t xml:space="preserve"> в растворе нередко противоречивы, и на данный момент единого мнения по этому вопросу не существует </w:t>
      </w:r>
      <w:r w:rsidRPr="00E33088">
        <w:rPr>
          <w:sz w:val="28"/>
          <w:szCs w:val="28"/>
        </w:rPr>
        <w:t>[24,</w:t>
      </w:r>
      <w:r w:rsidR="002A3155" w:rsidRPr="00E33088">
        <w:rPr>
          <w:sz w:val="28"/>
          <w:szCs w:val="28"/>
        </w:rPr>
        <w:t xml:space="preserve"> с.</w:t>
      </w:r>
      <w:r w:rsidR="00E33088" w:rsidRPr="00E33088">
        <w:rPr>
          <w:sz w:val="28"/>
          <w:szCs w:val="28"/>
        </w:rPr>
        <w:t>16</w:t>
      </w:r>
      <w:r w:rsidR="002A3155" w:rsidRPr="00E33088">
        <w:rPr>
          <w:sz w:val="28"/>
          <w:szCs w:val="28"/>
        </w:rPr>
        <w:t>;</w:t>
      </w:r>
      <w:r w:rsidRPr="00E33088">
        <w:rPr>
          <w:sz w:val="28"/>
          <w:szCs w:val="28"/>
        </w:rPr>
        <w:t xml:space="preserve"> 36</w:t>
      </w:r>
      <w:r w:rsidR="002A3155" w:rsidRPr="00E33088">
        <w:rPr>
          <w:sz w:val="28"/>
          <w:szCs w:val="28"/>
        </w:rPr>
        <w:t>, с.</w:t>
      </w:r>
      <w:r w:rsidR="00E33088" w:rsidRPr="00E33088">
        <w:rPr>
          <w:sz w:val="28"/>
          <w:szCs w:val="28"/>
        </w:rPr>
        <w:t>7</w:t>
      </w:r>
      <w:r w:rsidR="002A3155" w:rsidRPr="00E33088">
        <w:rPr>
          <w:sz w:val="28"/>
          <w:szCs w:val="28"/>
        </w:rPr>
        <w:t>; 37, с.</w:t>
      </w:r>
      <w:r w:rsidR="00E33088" w:rsidRPr="00E33088">
        <w:rPr>
          <w:sz w:val="28"/>
          <w:szCs w:val="28"/>
        </w:rPr>
        <w:t>28</w:t>
      </w:r>
      <w:r w:rsidR="002A3155" w:rsidRPr="00E33088">
        <w:rPr>
          <w:sz w:val="28"/>
          <w:szCs w:val="28"/>
        </w:rPr>
        <w:t xml:space="preserve">; </w:t>
      </w:r>
      <w:r w:rsidRPr="00E33088">
        <w:rPr>
          <w:sz w:val="28"/>
          <w:szCs w:val="28"/>
        </w:rPr>
        <w:t>38</w:t>
      </w:r>
      <w:r w:rsidR="002A3155" w:rsidRPr="00E33088">
        <w:rPr>
          <w:sz w:val="28"/>
          <w:szCs w:val="28"/>
        </w:rPr>
        <w:t>, с.</w:t>
      </w:r>
      <w:r w:rsidR="00E33088" w:rsidRPr="00E33088">
        <w:rPr>
          <w:sz w:val="28"/>
          <w:szCs w:val="28"/>
        </w:rPr>
        <w:t>16</w:t>
      </w:r>
      <w:r w:rsidRPr="00E33088">
        <w:rPr>
          <w:sz w:val="28"/>
          <w:szCs w:val="28"/>
        </w:rPr>
        <w:t>].</w:t>
      </w:r>
      <w:r w:rsidRPr="00AD031E">
        <w:rPr>
          <w:sz w:val="28"/>
          <w:szCs w:val="28"/>
        </w:rPr>
        <w:t xml:space="preserve"> В научной литературе представлено множество различных вариантов диаграмм потенциал – рН для ванадия и его ионов [</w:t>
      </w:r>
      <w:r w:rsidRPr="00E33088">
        <w:rPr>
          <w:sz w:val="28"/>
          <w:szCs w:val="28"/>
        </w:rPr>
        <w:t>21</w:t>
      </w:r>
      <w:r w:rsidR="002A3155" w:rsidRPr="00E33088">
        <w:rPr>
          <w:sz w:val="28"/>
          <w:szCs w:val="28"/>
        </w:rPr>
        <w:t>, с.</w:t>
      </w:r>
      <w:r w:rsidR="00E33088" w:rsidRPr="00E33088">
        <w:rPr>
          <w:sz w:val="28"/>
          <w:szCs w:val="28"/>
        </w:rPr>
        <w:t>6</w:t>
      </w:r>
      <w:r w:rsidR="002A3155" w:rsidRPr="00E33088">
        <w:rPr>
          <w:sz w:val="28"/>
          <w:szCs w:val="28"/>
        </w:rPr>
        <w:t>; 22, с.</w:t>
      </w:r>
      <w:r w:rsidR="00E33088" w:rsidRPr="00E33088">
        <w:rPr>
          <w:sz w:val="28"/>
          <w:szCs w:val="28"/>
        </w:rPr>
        <w:t>16</w:t>
      </w:r>
      <w:r w:rsidR="002A3155" w:rsidRPr="00E33088">
        <w:rPr>
          <w:sz w:val="28"/>
          <w:szCs w:val="28"/>
        </w:rPr>
        <w:t xml:space="preserve">; </w:t>
      </w:r>
      <w:r w:rsidRPr="00E33088">
        <w:rPr>
          <w:sz w:val="28"/>
          <w:szCs w:val="28"/>
        </w:rPr>
        <w:t>23,</w:t>
      </w:r>
      <w:r w:rsidR="002A3155" w:rsidRPr="00E33088">
        <w:rPr>
          <w:sz w:val="28"/>
          <w:szCs w:val="28"/>
        </w:rPr>
        <w:t xml:space="preserve"> с.</w:t>
      </w:r>
      <w:r w:rsidR="00E33088" w:rsidRPr="00E33088">
        <w:rPr>
          <w:sz w:val="28"/>
          <w:szCs w:val="28"/>
        </w:rPr>
        <w:t>6</w:t>
      </w:r>
      <w:r w:rsidR="002A3155" w:rsidRPr="00E33088">
        <w:rPr>
          <w:sz w:val="28"/>
          <w:szCs w:val="28"/>
        </w:rPr>
        <w:t>;</w:t>
      </w:r>
      <w:r w:rsidRPr="00E33088">
        <w:rPr>
          <w:sz w:val="28"/>
          <w:szCs w:val="28"/>
        </w:rPr>
        <w:t xml:space="preserve"> 39</w:t>
      </w:r>
      <w:r w:rsidR="002A3155" w:rsidRPr="00E33088">
        <w:rPr>
          <w:sz w:val="28"/>
          <w:szCs w:val="28"/>
        </w:rPr>
        <w:t>, с.</w:t>
      </w:r>
      <w:r w:rsidR="00E33088" w:rsidRPr="00E33088">
        <w:rPr>
          <w:sz w:val="28"/>
          <w:szCs w:val="28"/>
        </w:rPr>
        <w:t>17</w:t>
      </w:r>
      <w:r w:rsidRPr="00E33088">
        <w:rPr>
          <w:sz w:val="28"/>
          <w:szCs w:val="28"/>
        </w:rPr>
        <w:t>]. Важно отметить, что ванадий не образует гидридов [40</w:t>
      </w:r>
      <w:r w:rsidR="002A3155" w:rsidRPr="00E33088">
        <w:rPr>
          <w:sz w:val="28"/>
          <w:szCs w:val="28"/>
        </w:rPr>
        <w:t>, с.</w:t>
      </w:r>
      <w:r w:rsidR="00E33088" w:rsidRPr="00930412">
        <w:rPr>
          <w:sz w:val="28"/>
          <w:szCs w:val="28"/>
        </w:rPr>
        <w:t>15</w:t>
      </w:r>
      <w:r w:rsidRPr="00E33088">
        <w:rPr>
          <w:sz w:val="28"/>
          <w:szCs w:val="28"/>
        </w:rPr>
        <w:t>].</w:t>
      </w:r>
      <w:r>
        <w:rPr>
          <w:sz w:val="28"/>
          <w:szCs w:val="28"/>
        </w:rPr>
        <w:t xml:space="preserve"> </w:t>
      </w:r>
    </w:p>
    <w:p w14:paraId="498C7BDD" w14:textId="77777777" w:rsidR="00BC61B9" w:rsidRDefault="00BC61B9" w:rsidP="002E4192">
      <w:pPr>
        <w:pStyle w:val="NormalWeb"/>
        <w:spacing w:before="0" w:beforeAutospacing="0" w:after="0" w:afterAutospacing="0"/>
        <w:ind w:firstLine="709"/>
        <w:jc w:val="both"/>
        <w:rPr>
          <w:sz w:val="28"/>
          <w:szCs w:val="28"/>
        </w:rPr>
      </w:pPr>
      <w:r w:rsidRPr="00BC4DFA">
        <w:rPr>
          <w:sz w:val="28"/>
          <w:szCs w:val="28"/>
        </w:rPr>
        <w:t>На рисунке 8 представлена диаграмма зависимости активности от рН для соединений ванадия(V).</w:t>
      </w:r>
      <w:r w:rsidRPr="00AD031E">
        <w:rPr>
          <w:sz w:val="28"/>
          <w:szCs w:val="28"/>
        </w:rPr>
        <w:t xml:space="preserve"> Эта диаграмма отображает области термодинамической устойчивости различных </w:t>
      </w:r>
      <w:proofErr w:type="spellStart"/>
      <w:r w:rsidRPr="00AD031E">
        <w:rPr>
          <w:sz w:val="28"/>
          <w:szCs w:val="28"/>
        </w:rPr>
        <w:t>поливанадатов</w:t>
      </w:r>
      <w:proofErr w:type="spellEnd"/>
      <w:r w:rsidRPr="00AD031E">
        <w:rPr>
          <w:sz w:val="28"/>
          <w:szCs w:val="28"/>
        </w:rPr>
        <w:t xml:space="preserve"> в зависимости от pH среды и концентрации ионов в растворе. Согласно диаграмме, при активности ионов, равной 1 моль/л, с увеличением pH среды наблюдается следующая последовательность равновесий:</w:t>
      </w:r>
    </w:p>
    <w:p w14:paraId="2D78B97C" w14:textId="77777777" w:rsidR="00BC61B9" w:rsidRPr="005045CF" w:rsidRDefault="00BC61B9" w:rsidP="002E4192">
      <w:pPr>
        <w:pStyle w:val="NormalWeb"/>
        <w:spacing w:before="0" w:beforeAutospacing="0" w:after="0" w:afterAutospacing="0"/>
        <w:ind w:firstLine="709"/>
        <w:jc w:val="both"/>
        <w:rPr>
          <w:sz w:val="28"/>
          <w:szCs w:val="28"/>
        </w:rPr>
      </w:pPr>
      <w:r w:rsidRPr="005045CF">
        <w:rPr>
          <w:sz w:val="28"/>
          <w:szCs w:val="28"/>
        </w:rPr>
        <w:t>Вот схема превращений различных форм ванадия в водной среде с указанием значений pH:</w:t>
      </w:r>
    </w:p>
    <w:p w14:paraId="0B70889E" w14:textId="77777777" w:rsidR="00BC61B9" w:rsidRDefault="00BC61B9" w:rsidP="00BC61B9">
      <w:pPr>
        <w:pStyle w:val="NormalWeb"/>
        <w:spacing w:before="0" w:beforeAutospacing="0" w:after="0" w:afterAutospacing="0"/>
      </w:pPr>
    </w:p>
    <w:p w14:paraId="7735BC35" w14:textId="5F2C008D" w:rsidR="00BC61B9" w:rsidRPr="00BF01E4" w:rsidRDefault="00BC61B9" w:rsidP="00BF01E4">
      <w:pPr>
        <w:pStyle w:val="NormalWeb"/>
        <w:spacing w:before="0" w:beforeAutospacing="0" w:after="0" w:afterAutospacing="0"/>
        <w:jc w:val="right"/>
        <w:rPr>
          <w:sz w:val="28"/>
          <w:szCs w:val="28"/>
        </w:rPr>
      </w:pPr>
      <w:r w:rsidRPr="00A6550E">
        <w:rPr>
          <w:sz w:val="28"/>
          <w:szCs w:val="28"/>
        </w:rPr>
        <w:t xml:space="preserve">VO₂⁺ </w:t>
      </w:r>
      <w:r w:rsidRPr="00A6550E">
        <w:rPr>
          <w:sz w:val="28"/>
          <w:szCs w:val="28"/>
          <w:vertAlign w:val="subscript"/>
        </w:rPr>
        <w:t>(</w:t>
      </w:r>
      <w:proofErr w:type="spellStart"/>
      <w:r w:rsidRPr="00A6550E">
        <w:rPr>
          <w:sz w:val="28"/>
          <w:szCs w:val="28"/>
          <w:vertAlign w:val="subscript"/>
        </w:rPr>
        <w:t>водн</w:t>
      </w:r>
      <w:proofErr w:type="spellEnd"/>
      <w:r w:rsidRPr="00A6550E">
        <w:rPr>
          <w:sz w:val="28"/>
          <w:szCs w:val="28"/>
          <w:vertAlign w:val="subscript"/>
        </w:rPr>
        <w:t>.</w:t>
      </w:r>
      <w:r w:rsidRPr="00A6550E">
        <w:rPr>
          <w:sz w:val="28"/>
          <w:szCs w:val="28"/>
        </w:rPr>
        <w:t xml:space="preserve">) </w:t>
      </w:r>
      <w:r w:rsidRPr="00A6550E">
        <w:rPr>
          <w:rFonts w:ascii="Cambria Math" w:hAnsi="Cambria Math" w:cs="Cambria Math"/>
          <w:sz w:val="28"/>
          <w:szCs w:val="28"/>
        </w:rPr>
        <w:t>⇌</w:t>
      </w:r>
      <w:r w:rsidRPr="00A6550E">
        <w:rPr>
          <w:sz w:val="28"/>
          <w:szCs w:val="28"/>
        </w:rPr>
        <w:t xml:space="preserve"> V₂O₅ </w:t>
      </w:r>
      <w:r w:rsidRPr="00A6550E">
        <w:rPr>
          <w:sz w:val="28"/>
          <w:szCs w:val="28"/>
          <w:vertAlign w:val="subscript"/>
        </w:rPr>
        <w:t>(</w:t>
      </w:r>
      <w:proofErr w:type="spellStart"/>
      <w:r w:rsidRPr="00A6550E">
        <w:rPr>
          <w:sz w:val="28"/>
          <w:szCs w:val="28"/>
          <w:vertAlign w:val="subscript"/>
        </w:rPr>
        <w:t>тв</w:t>
      </w:r>
      <w:proofErr w:type="spellEnd"/>
      <w:r w:rsidRPr="00A6550E">
        <w:rPr>
          <w:sz w:val="28"/>
          <w:szCs w:val="28"/>
          <w:vertAlign w:val="subscript"/>
        </w:rPr>
        <w:t>.)</w:t>
      </w:r>
      <w:r w:rsidR="00BF01E4">
        <w:t xml:space="preserve">                                          </w:t>
      </w:r>
      <w:r w:rsidR="00BF01E4" w:rsidRPr="00EB21FA">
        <w:t>(</w:t>
      </w:r>
      <w:r w:rsidR="00BF01E4">
        <w:t>2.11</w:t>
      </w:r>
      <w:r w:rsidR="00BF01E4" w:rsidRPr="00EB21FA">
        <w:t>)</w:t>
      </w:r>
    </w:p>
    <w:p w14:paraId="638240E7" w14:textId="77777777" w:rsidR="00BC61B9" w:rsidRDefault="00BC61B9" w:rsidP="00BC61B9">
      <w:pPr>
        <w:pStyle w:val="NormalWeb"/>
        <w:spacing w:before="0" w:beforeAutospacing="0" w:after="0" w:afterAutospacing="0"/>
        <w:jc w:val="center"/>
        <w:rPr>
          <w:sz w:val="18"/>
          <w:szCs w:val="18"/>
        </w:rPr>
      </w:pPr>
      <w:r w:rsidRPr="005045CF">
        <w:rPr>
          <w:sz w:val="18"/>
          <w:szCs w:val="18"/>
        </w:rPr>
        <w:t xml:space="preserve">pH </w:t>
      </w:r>
      <w:proofErr w:type="gramStart"/>
      <w:r w:rsidRPr="005045CF">
        <w:rPr>
          <w:sz w:val="18"/>
          <w:szCs w:val="18"/>
        </w:rPr>
        <w:t>&lt; 2</w:t>
      </w:r>
      <w:proofErr w:type="gramEnd"/>
    </w:p>
    <w:p w14:paraId="1700BD4E" w14:textId="77777777" w:rsidR="00BC61B9" w:rsidRPr="005045CF" w:rsidRDefault="00BC61B9" w:rsidP="00BC61B9">
      <w:pPr>
        <w:pStyle w:val="NormalWeb"/>
        <w:spacing w:before="0" w:beforeAutospacing="0" w:after="0" w:afterAutospacing="0"/>
        <w:jc w:val="center"/>
        <w:rPr>
          <w:sz w:val="18"/>
          <w:szCs w:val="18"/>
        </w:rPr>
      </w:pPr>
    </w:p>
    <w:p w14:paraId="126B1595" w14:textId="58475E82" w:rsidR="00BC61B9" w:rsidRPr="00A6550E" w:rsidRDefault="00BC61B9" w:rsidP="00BF01E4">
      <w:pPr>
        <w:pStyle w:val="NormalWeb"/>
        <w:spacing w:before="0" w:beforeAutospacing="0" w:after="0" w:afterAutospacing="0"/>
        <w:jc w:val="right"/>
        <w:rPr>
          <w:sz w:val="28"/>
          <w:szCs w:val="28"/>
          <w:vertAlign w:val="subscript"/>
        </w:rPr>
      </w:pPr>
      <w:r w:rsidRPr="00A6550E">
        <w:rPr>
          <w:sz w:val="28"/>
          <w:szCs w:val="28"/>
        </w:rPr>
        <w:t xml:space="preserve">V₂O₅ </w:t>
      </w:r>
      <w:r w:rsidRPr="00A6550E">
        <w:rPr>
          <w:sz w:val="28"/>
          <w:szCs w:val="28"/>
          <w:vertAlign w:val="subscript"/>
        </w:rPr>
        <w:t>(</w:t>
      </w:r>
      <w:proofErr w:type="spellStart"/>
      <w:r w:rsidRPr="00A6550E">
        <w:rPr>
          <w:sz w:val="28"/>
          <w:szCs w:val="28"/>
          <w:vertAlign w:val="subscript"/>
        </w:rPr>
        <w:t>тв</w:t>
      </w:r>
      <w:proofErr w:type="spellEnd"/>
      <w:r w:rsidRPr="00A6550E">
        <w:rPr>
          <w:sz w:val="28"/>
          <w:szCs w:val="28"/>
          <w:vertAlign w:val="subscript"/>
        </w:rPr>
        <w:t>.)</w:t>
      </w:r>
      <w:r w:rsidRPr="00A6550E">
        <w:rPr>
          <w:sz w:val="28"/>
          <w:szCs w:val="28"/>
        </w:rPr>
        <w:t xml:space="preserve"> </w:t>
      </w:r>
      <w:r w:rsidRPr="00A6550E">
        <w:rPr>
          <w:rFonts w:ascii="Cambria Math" w:hAnsi="Cambria Math" w:cs="Cambria Math"/>
          <w:sz w:val="28"/>
          <w:szCs w:val="28"/>
        </w:rPr>
        <w:t>⇌</w:t>
      </w:r>
      <w:r w:rsidRPr="00A6550E">
        <w:rPr>
          <w:sz w:val="28"/>
          <w:szCs w:val="28"/>
        </w:rPr>
        <w:t xml:space="preserve"> HV₂O₇⁻ </w:t>
      </w:r>
      <w:r w:rsidRPr="00A6550E">
        <w:rPr>
          <w:sz w:val="28"/>
          <w:szCs w:val="28"/>
          <w:vertAlign w:val="subscript"/>
        </w:rPr>
        <w:t>(</w:t>
      </w:r>
      <w:proofErr w:type="spellStart"/>
      <w:r w:rsidRPr="00A6550E">
        <w:rPr>
          <w:sz w:val="28"/>
          <w:szCs w:val="28"/>
          <w:vertAlign w:val="subscript"/>
        </w:rPr>
        <w:t>водн</w:t>
      </w:r>
      <w:proofErr w:type="spellEnd"/>
      <w:r w:rsidRPr="00A6550E">
        <w:rPr>
          <w:sz w:val="28"/>
          <w:szCs w:val="28"/>
          <w:vertAlign w:val="subscript"/>
        </w:rPr>
        <w:t>.)</w:t>
      </w:r>
      <w:r w:rsidR="00BF01E4">
        <w:t xml:space="preserve">                                         </w:t>
      </w:r>
      <w:r w:rsidR="00BF01E4" w:rsidRPr="00EB21FA">
        <w:t>(</w:t>
      </w:r>
      <w:r w:rsidR="00BF01E4">
        <w:t>2.12</w:t>
      </w:r>
      <w:r w:rsidR="00BF01E4" w:rsidRPr="00EB21FA">
        <w:t>)</w:t>
      </w:r>
    </w:p>
    <w:p w14:paraId="3127AA1B" w14:textId="77777777" w:rsidR="00BC61B9" w:rsidRDefault="00BC61B9" w:rsidP="00BC61B9">
      <w:pPr>
        <w:pStyle w:val="NormalWeb"/>
        <w:spacing w:before="0" w:beforeAutospacing="0" w:after="0" w:afterAutospacing="0"/>
        <w:jc w:val="center"/>
        <w:rPr>
          <w:sz w:val="18"/>
          <w:szCs w:val="18"/>
        </w:rPr>
      </w:pPr>
      <w:r w:rsidRPr="005045CF">
        <w:rPr>
          <w:sz w:val="18"/>
          <w:szCs w:val="18"/>
        </w:rPr>
        <w:t xml:space="preserve">pH ≈ </w:t>
      </w:r>
      <w:proofErr w:type="gramStart"/>
      <w:r w:rsidRPr="005045CF">
        <w:rPr>
          <w:sz w:val="18"/>
          <w:szCs w:val="18"/>
        </w:rPr>
        <w:t>2−4</w:t>
      </w:r>
      <w:proofErr w:type="gramEnd"/>
    </w:p>
    <w:p w14:paraId="2597A363" w14:textId="40C0F344" w:rsidR="00BC61B9" w:rsidRPr="00A6550E" w:rsidRDefault="00BC61B9" w:rsidP="00BF01E4">
      <w:pPr>
        <w:pStyle w:val="NormalWeb"/>
        <w:spacing w:before="0" w:beforeAutospacing="0" w:after="0" w:afterAutospacing="0"/>
        <w:jc w:val="right"/>
        <w:rPr>
          <w:sz w:val="28"/>
          <w:szCs w:val="28"/>
        </w:rPr>
      </w:pPr>
      <w:r w:rsidRPr="00A6550E">
        <w:rPr>
          <w:sz w:val="28"/>
          <w:szCs w:val="28"/>
        </w:rPr>
        <w:lastRenderedPageBreak/>
        <w:t xml:space="preserve">HV₂O₇⁻ </w:t>
      </w:r>
      <w:r w:rsidRPr="00A6550E">
        <w:rPr>
          <w:sz w:val="28"/>
          <w:szCs w:val="28"/>
          <w:vertAlign w:val="subscript"/>
        </w:rPr>
        <w:t>(</w:t>
      </w:r>
      <w:proofErr w:type="spellStart"/>
      <w:r w:rsidRPr="00A6550E">
        <w:rPr>
          <w:sz w:val="28"/>
          <w:szCs w:val="28"/>
          <w:vertAlign w:val="subscript"/>
        </w:rPr>
        <w:t>водн</w:t>
      </w:r>
      <w:proofErr w:type="spellEnd"/>
      <w:r w:rsidRPr="00A6550E">
        <w:rPr>
          <w:sz w:val="28"/>
          <w:szCs w:val="28"/>
          <w:vertAlign w:val="subscript"/>
        </w:rPr>
        <w:t>.)</w:t>
      </w:r>
      <w:r w:rsidRPr="00A6550E">
        <w:rPr>
          <w:sz w:val="28"/>
          <w:szCs w:val="28"/>
        </w:rPr>
        <w:t xml:space="preserve"> </w:t>
      </w:r>
      <w:r w:rsidRPr="00A6550E">
        <w:rPr>
          <w:rFonts w:ascii="Cambria Math" w:hAnsi="Cambria Math" w:cs="Cambria Math"/>
          <w:sz w:val="28"/>
          <w:szCs w:val="28"/>
        </w:rPr>
        <w:t>⇌</w:t>
      </w:r>
      <w:r w:rsidRPr="00A6550E">
        <w:rPr>
          <w:sz w:val="28"/>
          <w:szCs w:val="28"/>
        </w:rPr>
        <w:t xml:space="preserve"> V₂O₇⁴⁻ </w:t>
      </w:r>
      <w:r w:rsidRPr="00A6550E">
        <w:rPr>
          <w:sz w:val="28"/>
          <w:szCs w:val="28"/>
          <w:vertAlign w:val="subscript"/>
        </w:rPr>
        <w:t>(</w:t>
      </w:r>
      <w:proofErr w:type="spellStart"/>
      <w:r w:rsidRPr="00A6550E">
        <w:rPr>
          <w:sz w:val="28"/>
          <w:szCs w:val="28"/>
          <w:vertAlign w:val="subscript"/>
        </w:rPr>
        <w:t>водн</w:t>
      </w:r>
      <w:proofErr w:type="spellEnd"/>
      <w:r w:rsidRPr="00A6550E">
        <w:rPr>
          <w:sz w:val="28"/>
          <w:szCs w:val="28"/>
          <w:vertAlign w:val="subscript"/>
        </w:rPr>
        <w:t>.)</w:t>
      </w:r>
      <w:r w:rsidR="00BF01E4">
        <w:t xml:space="preserve">                                         </w:t>
      </w:r>
      <w:r w:rsidR="00BF01E4" w:rsidRPr="00EB21FA">
        <w:t>(</w:t>
      </w:r>
      <w:r w:rsidR="00BF01E4">
        <w:t>2.13</w:t>
      </w:r>
      <w:r w:rsidR="00BF01E4" w:rsidRPr="00EB21FA">
        <w:t>)</w:t>
      </w:r>
    </w:p>
    <w:p w14:paraId="4563E2AF" w14:textId="77777777" w:rsidR="00BC61B9" w:rsidRDefault="00BC61B9" w:rsidP="00BC61B9">
      <w:pPr>
        <w:pStyle w:val="NormalWeb"/>
        <w:spacing w:before="0" w:beforeAutospacing="0" w:after="0" w:afterAutospacing="0"/>
        <w:jc w:val="center"/>
        <w:rPr>
          <w:sz w:val="18"/>
          <w:szCs w:val="18"/>
        </w:rPr>
      </w:pPr>
      <w:r w:rsidRPr="005045CF">
        <w:rPr>
          <w:sz w:val="18"/>
          <w:szCs w:val="18"/>
        </w:rPr>
        <w:t xml:space="preserve">pH ≈ </w:t>
      </w:r>
      <w:proofErr w:type="gramStart"/>
      <w:r w:rsidRPr="005045CF">
        <w:rPr>
          <w:sz w:val="18"/>
          <w:szCs w:val="18"/>
        </w:rPr>
        <w:t>4−7</w:t>
      </w:r>
      <w:proofErr w:type="gramEnd"/>
    </w:p>
    <w:p w14:paraId="23FC259F" w14:textId="77777777" w:rsidR="00BC61B9" w:rsidRPr="005045CF" w:rsidRDefault="00BC61B9" w:rsidP="00BC61B9">
      <w:pPr>
        <w:pStyle w:val="NormalWeb"/>
        <w:spacing w:before="0" w:beforeAutospacing="0" w:after="0" w:afterAutospacing="0"/>
        <w:jc w:val="center"/>
        <w:rPr>
          <w:sz w:val="18"/>
          <w:szCs w:val="18"/>
        </w:rPr>
      </w:pPr>
      <w:r w:rsidRPr="005045CF">
        <w:rPr>
          <w:sz w:val="18"/>
          <w:szCs w:val="18"/>
        </w:rPr>
        <w:t xml:space="preserve"> </w:t>
      </w:r>
    </w:p>
    <w:p w14:paraId="1B3C1AA2" w14:textId="3C50FA31" w:rsidR="00BC61B9" w:rsidRPr="00A6550E" w:rsidRDefault="00BC61B9" w:rsidP="00BF01E4">
      <w:pPr>
        <w:pStyle w:val="NormalWeb"/>
        <w:spacing w:before="0" w:beforeAutospacing="0" w:after="0" w:afterAutospacing="0"/>
        <w:jc w:val="right"/>
        <w:rPr>
          <w:sz w:val="28"/>
          <w:szCs w:val="28"/>
        </w:rPr>
      </w:pPr>
      <w:r w:rsidRPr="00A6550E">
        <w:rPr>
          <w:sz w:val="28"/>
          <w:szCs w:val="28"/>
        </w:rPr>
        <w:t xml:space="preserve">V₂O₇⁴⁻ </w:t>
      </w:r>
      <w:r w:rsidRPr="00A6550E">
        <w:rPr>
          <w:sz w:val="28"/>
          <w:szCs w:val="28"/>
          <w:vertAlign w:val="subscript"/>
        </w:rPr>
        <w:t>(</w:t>
      </w:r>
      <w:proofErr w:type="spellStart"/>
      <w:r w:rsidRPr="00A6550E">
        <w:rPr>
          <w:sz w:val="28"/>
          <w:szCs w:val="28"/>
          <w:vertAlign w:val="subscript"/>
        </w:rPr>
        <w:t>водн</w:t>
      </w:r>
      <w:proofErr w:type="spellEnd"/>
      <w:r w:rsidRPr="00A6550E">
        <w:rPr>
          <w:sz w:val="28"/>
          <w:szCs w:val="28"/>
          <w:vertAlign w:val="subscript"/>
        </w:rPr>
        <w:t>.)</w:t>
      </w:r>
      <w:r w:rsidRPr="00A6550E">
        <w:rPr>
          <w:sz w:val="28"/>
          <w:szCs w:val="28"/>
        </w:rPr>
        <w:t xml:space="preserve"> </w:t>
      </w:r>
      <w:r w:rsidRPr="00A6550E">
        <w:rPr>
          <w:rFonts w:ascii="Cambria Math" w:hAnsi="Cambria Math" w:cs="Cambria Math"/>
          <w:sz w:val="28"/>
          <w:szCs w:val="28"/>
        </w:rPr>
        <w:t>⇌</w:t>
      </w:r>
      <w:r w:rsidRPr="00A6550E">
        <w:rPr>
          <w:sz w:val="28"/>
          <w:szCs w:val="28"/>
        </w:rPr>
        <w:t xml:space="preserve"> V₄O₁₂⁴⁻ </w:t>
      </w:r>
      <w:r w:rsidRPr="00A6550E">
        <w:rPr>
          <w:sz w:val="28"/>
          <w:szCs w:val="28"/>
          <w:vertAlign w:val="subscript"/>
        </w:rPr>
        <w:t>(</w:t>
      </w:r>
      <w:proofErr w:type="spellStart"/>
      <w:r w:rsidRPr="00A6550E">
        <w:rPr>
          <w:sz w:val="28"/>
          <w:szCs w:val="28"/>
          <w:vertAlign w:val="subscript"/>
        </w:rPr>
        <w:t>водн</w:t>
      </w:r>
      <w:proofErr w:type="spellEnd"/>
      <w:r w:rsidRPr="00A6550E">
        <w:rPr>
          <w:sz w:val="28"/>
          <w:szCs w:val="28"/>
          <w:vertAlign w:val="subscript"/>
        </w:rPr>
        <w:t>.)</w:t>
      </w:r>
      <w:r w:rsidR="00BF01E4">
        <w:t xml:space="preserve">                                         </w:t>
      </w:r>
      <w:r w:rsidR="00BF01E4" w:rsidRPr="00EB21FA">
        <w:t>(</w:t>
      </w:r>
      <w:r w:rsidR="00BF01E4">
        <w:t>2.14</w:t>
      </w:r>
      <w:r w:rsidR="00BF01E4" w:rsidRPr="00EB21FA">
        <w:t>)</w:t>
      </w:r>
    </w:p>
    <w:p w14:paraId="6BD67278" w14:textId="77777777" w:rsidR="00BC61B9" w:rsidRDefault="00BC61B9" w:rsidP="00BC61B9">
      <w:pPr>
        <w:pStyle w:val="NormalWeb"/>
        <w:spacing w:before="0" w:beforeAutospacing="0" w:after="0" w:afterAutospacing="0"/>
        <w:jc w:val="center"/>
        <w:rPr>
          <w:sz w:val="18"/>
          <w:szCs w:val="18"/>
        </w:rPr>
      </w:pPr>
      <w:proofErr w:type="gramStart"/>
      <w:r w:rsidRPr="005045CF">
        <w:rPr>
          <w:sz w:val="18"/>
          <w:szCs w:val="18"/>
        </w:rPr>
        <w:t>pH &gt;</w:t>
      </w:r>
      <w:proofErr w:type="gramEnd"/>
      <w:r w:rsidRPr="005045CF">
        <w:rPr>
          <w:sz w:val="18"/>
          <w:szCs w:val="18"/>
        </w:rPr>
        <w:t xml:space="preserve"> 7</w:t>
      </w:r>
    </w:p>
    <w:p w14:paraId="1CF25996" w14:textId="77777777" w:rsidR="00BC61B9" w:rsidRPr="005045CF" w:rsidRDefault="00BC61B9" w:rsidP="00BC61B9">
      <w:pPr>
        <w:pStyle w:val="NormalWeb"/>
        <w:spacing w:before="0" w:beforeAutospacing="0" w:after="0" w:afterAutospacing="0"/>
        <w:jc w:val="center"/>
        <w:rPr>
          <w:sz w:val="18"/>
          <w:szCs w:val="18"/>
        </w:rPr>
      </w:pPr>
    </w:p>
    <w:p w14:paraId="186389DD" w14:textId="3D58426D" w:rsidR="00BC61B9" w:rsidRPr="00A6550E" w:rsidRDefault="00BC61B9" w:rsidP="00BF01E4">
      <w:pPr>
        <w:pStyle w:val="NormalWeb"/>
        <w:spacing w:before="0" w:beforeAutospacing="0" w:after="0" w:afterAutospacing="0"/>
        <w:jc w:val="right"/>
        <w:rPr>
          <w:sz w:val="28"/>
          <w:szCs w:val="28"/>
        </w:rPr>
      </w:pPr>
      <w:r w:rsidRPr="00A6550E">
        <w:rPr>
          <w:sz w:val="28"/>
          <w:szCs w:val="28"/>
        </w:rPr>
        <w:t xml:space="preserve">V₄O₁₂⁴⁻ </w:t>
      </w:r>
      <w:r w:rsidRPr="00A6550E">
        <w:rPr>
          <w:sz w:val="28"/>
          <w:szCs w:val="28"/>
          <w:vertAlign w:val="subscript"/>
        </w:rPr>
        <w:t>(</w:t>
      </w:r>
      <w:proofErr w:type="spellStart"/>
      <w:r w:rsidRPr="00A6550E">
        <w:rPr>
          <w:sz w:val="28"/>
          <w:szCs w:val="28"/>
          <w:vertAlign w:val="subscript"/>
        </w:rPr>
        <w:t>водн</w:t>
      </w:r>
      <w:proofErr w:type="spellEnd"/>
      <w:r w:rsidRPr="00A6550E">
        <w:rPr>
          <w:sz w:val="28"/>
          <w:szCs w:val="28"/>
          <w:vertAlign w:val="subscript"/>
        </w:rPr>
        <w:t>.)</w:t>
      </w:r>
      <w:r w:rsidRPr="00A6550E">
        <w:rPr>
          <w:sz w:val="28"/>
          <w:szCs w:val="28"/>
        </w:rPr>
        <w:t xml:space="preserve"> </w:t>
      </w:r>
      <w:r w:rsidRPr="00A6550E">
        <w:rPr>
          <w:rFonts w:ascii="Cambria Math" w:hAnsi="Cambria Math" w:cs="Cambria Math"/>
          <w:sz w:val="28"/>
          <w:szCs w:val="28"/>
        </w:rPr>
        <w:t>⇌</w:t>
      </w:r>
      <w:r w:rsidRPr="00A6550E">
        <w:rPr>
          <w:sz w:val="28"/>
          <w:szCs w:val="28"/>
        </w:rPr>
        <w:t xml:space="preserve"> V₁₀O₂₈⁶⁻ </w:t>
      </w:r>
      <w:r w:rsidRPr="00A6550E">
        <w:rPr>
          <w:sz w:val="28"/>
          <w:szCs w:val="28"/>
          <w:vertAlign w:val="subscript"/>
        </w:rPr>
        <w:t>(</w:t>
      </w:r>
      <w:proofErr w:type="spellStart"/>
      <w:r w:rsidRPr="00A6550E">
        <w:rPr>
          <w:sz w:val="28"/>
          <w:szCs w:val="28"/>
          <w:vertAlign w:val="subscript"/>
        </w:rPr>
        <w:t>водн</w:t>
      </w:r>
      <w:proofErr w:type="spellEnd"/>
      <w:r w:rsidRPr="00A6550E">
        <w:rPr>
          <w:sz w:val="28"/>
          <w:szCs w:val="28"/>
          <w:vertAlign w:val="subscript"/>
        </w:rPr>
        <w:t>.)</w:t>
      </w:r>
      <w:r w:rsidRPr="00A6550E">
        <w:rPr>
          <w:sz w:val="28"/>
          <w:szCs w:val="28"/>
        </w:rPr>
        <w:t xml:space="preserve"> </w:t>
      </w:r>
      <w:r w:rsidR="00BF01E4">
        <w:t xml:space="preserve">                                         </w:t>
      </w:r>
      <w:r w:rsidR="00BF01E4" w:rsidRPr="00EB21FA">
        <w:t>(</w:t>
      </w:r>
      <w:r w:rsidR="00BF01E4">
        <w:t>2.15</w:t>
      </w:r>
      <w:r w:rsidR="00BF01E4" w:rsidRPr="00EB21FA">
        <w:t>)</w:t>
      </w:r>
    </w:p>
    <w:p w14:paraId="3DACA9DE" w14:textId="77777777" w:rsidR="00BC61B9" w:rsidRDefault="00BC61B9" w:rsidP="00BC61B9">
      <w:pPr>
        <w:pStyle w:val="NormalWeb"/>
        <w:spacing w:before="0" w:beforeAutospacing="0" w:after="0" w:afterAutospacing="0"/>
        <w:jc w:val="center"/>
        <w:rPr>
          <w:sz w:val="18"/>
          <w:szCs w:val="18"/>
        </w:rPr>
      </w:pPr>
      <w:proofErr w:type="gramStart"/>
      <w:r w:rsidRPr="005045CF">
        <w:rPr>
          <w:sz w:val="18"/>
          <w:szCs w:val="18"/>
        </w:rPr>
        <w:t>pH &gt;</w:t>
      </w:r>
      <w:proofErr w:type="gramEnd"/>
      <w:r w:rsidRPr="005045CF">
        <w:rPr>
          <w:sz w:val="18"/>
          <w:szCs w:val="18"/>
        </w:rPr>
        <w:t xml:space="preserve"> 10</w:t>
      </w:r>
    </w:p>
    <w:p w14:paraId="23FD8789" w14:textId="77777777" w:rsidR="00BC61B9" w:rsidRPr="005045CF" w:rsidRDefault="00BC61B9" w:rsidP="00BC61B9">
      <w:pPr>
        <w:pStyle w:val="NormalWeb"/>
        <w:spacing w:before="0" w:beforeAutospacing="0" w:after="0" w:afterAutospacing="0"/>
        <w:jc w:val="center"/>
        <w:rPr>
          <w:sz w:val="18"/>
          <w:szCs w:val="18"/>
        </w:rPr>
      </w:pPr>
    </w:p>
    <w:p w14:paraId="50455D19" w14:textId="79F0BDBE" w:rsidR="00BC61B9" w:rsidRPr="00A6550E" w:rsidRDefault="00BC61B9" w:rsidP="00BF01E4">
      <w:pPr>
        <w:pStyle w:val="NormalWeb"/>
        <w:spacing w:before="0" w:beforeAutospacing="0" w:after="0" w:afterAutospacing="0"/>
        <w:jc w:val="right"/>
        <w:rPr>
          <w:sz w:val="28"/>
          <w:szCs w:val="28"/>
        </w:rPr>
      </w:pPr>
      <w:r w:rsidRPr="00A6550E">
        <w:rPr>
          <w:sz w:val="28"/>
          <w:szCs w:val="28"/>
        </w:rPr>
        <w:t xml:space="preserve">HV₂O₇⁻ </w:t>
      </w:r>
      <w:r w:rsidRPr="00A6550E">
        <w:rPr>
          <w:sz w:val="28"/>
          <w:szCs w:val="28"/>
          <w:vertAlign w:val="subscript"/>
        </w:rPr>
        <w:t>(</w:t>
      </w:r>
      <w:proofErr w:type="spellStart"/>
      <w:r w:rsidRPr="00A6550E">
        <w:rPr>
          <w:sz w:val="28"/>
          <w:szCs w:val="28"/>
          <w:vertAlign w:val="subscript"/>
        </w:rPr>
        <w:t>водн</w:t>
      </w:r>
      <w:proofErr w:type="spellEnd"/>
      <w:r w:rsidRPr="00A6550E">
        <w:rPr>
          <w:sz w:val="28"/>
          <w:szCs w:val="28"/>
          <w:vertAlign w:val="subscript"/>
        </w:rPr>
        <w:t>.)</w:t>
      </w:r>
      <w:r w:rsidRPr="00A6550E">
        <w:rPr>
          <w:sz w:val="28"/>
          <w:szCs w:val="28"/>
        </w:rPr>
        <w:t xml:space="preserve"> </w:t>
      </w:r>
      <w:r w:rsidRPr="00A6550E">
        <w:rPr>
          <w:rFonts w:ascii="Cambria Math" w:hAnsi="Cambria Math" w:cs="Cambria Math"/>
          <w:sz w:val="28"/>
          <w:szCs w:val="28"/>
        </w:rPr>
        <w:t>⇌</w:t>
      </w:r>
      <w:r w:rsidRPr="00A6550E">
        <w:rPr>
          <w:sz w:val="28"/>
          <w:szCs w:val="28"/>
        </w:rPr>
        <w:t xml:space="preserve"> V₂O₇⁴⁻ </w:t>
      </w:r>
      <w:r w:rsidRPr="00A6550E">
        <w:rPr>
          <w:sz w:val="28"/>
          <w:szCs w:val="28"/>
          <w:vertAlign w:val="subscript"/>
        </w:rPr>
        <w:t>(</w:t>
      </w:r>
      <w:proofErr w:type="spellStart"/>
      <w:r w:rsidRPr="00A6550E">
        <w:rPr>
          <w:sz w:val="28"/>
          <w:szCs w:val="28"/>
          <w:vertAlign w:val="subscript"/>
        </w:rPr>
        <w:t>водн</w:t>
      </w:r>
      <w:proofErr w:type="spellEnd"/>
      <w:r w:rsidRPr="00A6550E">
        <w:rPr>
          <w:sz w:val="28"/>
          <w:szCs w:val="28"/>
          <w:vertAlign w:val="subscript"/>
        </w:rPr>
        <w:t>.)</w:t>
      </w:r>
      <w:r w:rsidRPr="00A6550E">
        <w:rPr>
          <w:sz w:val="28"/>
          <w:szCs w:val="28"/>
        </w:rPr>
        <w:t xml:space="preserve"> </w:t>
      </w:r>
      <w:r w:rsidR="00BF01E4">
        <w:t xml:space="preserve">                                         </w:t>
      </w:r>
      <w:r w:rsidR="00BF01E4" w:rsidRPr="00EB21FA">
        <w:t>(</w:t>
      </w:r>
      <w:r w:rsidR="00BF01E4">
        <w:t>2.16</w:t>
      </w:r>
      <w:r w:rsidR="00BF01E4" w:rsidRPr="00EB21FA">
        <w:t>)</w:t>
      </w:r>
    </w:p>
    <w:p w14:paraId="1011691E" w14:textId="77777777" w:rsidR="00BC61B9" w:rsidRPr="005045CF" w:rsidRDefault="00BC61B9" w:rsidP="00BC61B9">
      <w:pPr>
        <w:pStyle w:val="NormalWeb"/>
        <w:spacing w:before="0" w:beforeAutospacing="0" w:after="0" w:afterAutospacing="0"/>
        <w:jc w:val="center"/>
        <w:rPr>
          <w:sz w:val="18"/>
          <w:szCs w:val="18"/>
        </w:rPr>
      </w:pPr>
      <w:r w:rsidRPr="005045CF">
        <w:rPr>
          <w:sz w:val="18"/>
          <w:szCs w:val="18"/>
        </w:rPr>
        <w:t>pH = 12.758</w:t>
      </w:r>
    </w:p>
    <w:p w14:paraId="06FA5FFF" w14:textId="77777777" w:rsidR="00BC61B9" w:rsidRPr="00AA51F6" w:rsidRDefault="00BC61B9" w:rsidP="00BC61B9">
      <w:pPr>
        <w:pStyle w:val="NormalWeb"/>
        <w:spacing w:before="0" w:beforeAutospacing="0" w:after="0" w:afterAutospacing="0"/>
        <w:jc w:val="center"/>
        <w:rPr>
          <w:sz w:val="18"/>
          <w:szCs w:val="14"/>
        </w:rPr>
      </w:pPr>
    </w:p>
    <w:p w14:paraId="4E4160AC" w14:textId="77777777" w:rsidR="00BC61B9" w:rsidRDefault="00BC61B9" w:rsidP="00BC61B9">
      <w:pPr>
        <w:ind w:firstLine="567"/>
        <w:jc w:val="both"/>
      </w:pPr>
      <w:r>
        <w:t>Данная</w:t>
      </w:r>
      <w:r w:rsidRPr="00AD031E">
        <w:t xml:space="preserve"> схема показывает основные переходы между формами ванадия в зависимости от pH раствора.</w:t>
      </w:r>
      <w:r>
        <w:t xml:space="preserve"> </w:t>
      </w:r>
    </w:p>
    <w:p w14:paraId="3D2698AD" w14:textId="214041C3" w:rsidR="00BC61B9" w:rsidRPr="00DB6DF5" w:rsidRDefault="00BC61B9" w:rsidP="00BC61B9">
      <w:pPr>
        <w:ind w:firstLine="567"/>
        <w:jc w:val="both"/>
      </w:pPr>
      <w:r>
        <w:t>На р</w:t>
      </w:r>
      <w:r w:rsidRPr="0018115F">
        <w:t>ис</w:t>
      </w:r>
      <w:r>
        <w:t>унке</w:t>
      </w:r>
      <w:r w:rsidRPr="0018115F">
        <w:t xml:space="preserve"> </w:t>
      </w:r>
      <w:r w:rsidR="00EC4860">
        <w:t>1</w:t>
      </w:r>
      <w:r w:rsidR="00B53DCC">
        <w:t>7</w:t>
      </w:r>
      <w:r>
        <w:t xml:space="preserve"> представлена д</w:t>
      </w:r>
      <w:r w:rsidRPr="0018115F">
        <w:t xml:space="preserve">иаграмма потенциал – рН системы V – </w:t>
      </w:r>
      <w:proofErr w:type="spellStart"/>
      <w:r w:rsidRPr="0018115F">
        <w:t>Si</w:t>
      </w:r>
      <w:proofErr w:type="spellEnd"/>
      <w:r w:rsidRPr="0018115F">
        <w:t xml:space="preserve"> – H</w:t>
      </w:r>
      <w:r w:rsidRPr="0018115F">
        <w:rPr>
          <w:vertAlign w:val="subscript"/>
        </w:rPr>
        <w:t>2</w:t>
      </w:r>
      <w:r w:rsidRPr="0018115F">
        <w:t xml:space="preserve">O при 25°C, давлении </w:t>
      </w:r>
      <w:r w:rsidRPr="00737F34">
        <w:t xml:space="preserve">воздуха </w:t>
      </w:r>
      <w:r w:rsidRPr="00737F34">
        <w:rPr>
          <w:shd w:val="clear" w:color="auto" w:fill="FFFFFF"/>
        </w:rPr>
        <w:t>10</w:t>
      </w:r>
      <w:r w:rsidRPr="00737F34">
        <w:rPr>
          <w:shd w:val="clear" w:color="auto" w:fill="FFFFFF"/>
          <w:vertAlign w:val="superscript"/>
        </w:rPr>
        <w:t>5</w:t>
      </w:r>
      <w:r w:rsidRPr="00737F34">
        <w:rPr>
          <w:shd w:val="clear" w:color="auto" w:fill="FFFFFF"/>
        </w:rPr>
        <w:t> Па</w:t>
      </w:r>
      <w:r>
        <w:rPr>
          <w:rFonts w:ascii="Arial" w:hAnsi="Arial" w:cs="Arial"/>
          <w:color w:val="474747"/>
          <w:shd w:val="clear" w:color="auto" w:fill="FFFFFF"/>
        </w:rPr>
        <w:t xml:space="preserve"> </w:t>
      </w:r>
      <w:r w:rsidRPr="0018115F">
        <w:t>и активностях ионов в растворе, равных 1 моль/л</w:t>
      </w:r>
      <w:r>
        <w:t xml:space="preserve">, полученная программой термодинамических расчетов </w:t>
      </w:r>
      <w:proofErr w:type="spellStart"/>
      <w:r>
        <w:t>Thermocalc</w:t>
      </w:r>
      <w:proofErr w:type="spellEnd"/>
      <w:r w:rsidRPr="00DB6DF5">
        <w:t xml:space="preserve"> 1.1.12 </w:t>
      </w:r>
      <w:r>
        <w:t xml:space="preserve">методом </w:t>
      </w:r>
      <w:r w:rsidRPr="00DB6DF5">
        <w:t>наложени</w:t>
      </w:r>
      <w:r>
        <w:t>я и интеграции</w:t>
      </w:r>
      <w:r w:rsidRPr="00DB6DF5">
        <w:rPr>
          <w:spacing w:val="18"/>
        </w:rPr>
        <w:t xml:space="preserve"> </w:t>
      </w:r>
      <w:r w:rsidRPr="00DB6DF5">
        <w:t>друг</w:t>
      </w:r>
      <w:r w:rsidRPr="00DB6DF5">
        <w:rPr>
          <w:spacing w:val="17"/>
        </w:rPr>
        <w:t xml:space="preserve"> </w:t>
      </w:r>
      <w:r w:rsidRPr="00DB6DF5">
        <w:t>на</w:t>
      </w:r>
      <w:r w:rsidRPr="00DB6DF5">
        <w:rPr>
          <w:spacing w:val="18"/>
        </w:rPr>
        <w:t xml:space="preserve"> </w:t>
      </w:r>
      <w:r w:rsidRPr="00DB6DF5">
        <w:t>друга</w:t>
      </w:r>
      <w:r w:rsidRPr="00DB6DF5">
        <w:rPr>
          <w:spacing w:val="18"/>
        </w:rPr>
        <w:t xml:space="preserve"> </w:t>
      </w:r>
      <w:r w:rsidRPr="00DB6DF5">
        <w:t>диаграмм</w:t>
      </w:r>
      <w:r w:rsidRPr="00DB6DF5">
        <w:rPr>
          <w:spacing w:val="18"/>
        </w:rPr>
        <w:t xml:space="preserve"> </w:t>
      </w:r>
      <w:proofErr w:type="spellStart"/>
      <w:r w:rsidRPr="00DB6DF5">
        <w:t>Пурбе</w:t>
      </w:r>
      <w:proofErr w:type="spellEnd"/>
      <w:r w:rsidRPr="00DB6DF5">
        <w:rPr>
          <w:spacing w:val="17"/>
        </w:rPr>
        <w:t xml:space="preserve"> </w:t>
      </w:r>
      <w:r w:rsidRPr="00DB6DF5">
        <w:t>для</w:t>
      </w:r>
      <w:r w:rsidRPr="00DB6DF5">
        <w:rPr>
          <w:spacing w:val="20"/>
        </w:rPr>
        <w:t xml:space="preserve"> </w:t>
      </w:r>
      <w:r w:rsidRPr="00DB6DF5">
        <w:t>ванадия</w:t>
      </w:r>
      <w:r w:rsidRPr="00DB6DF5">
        <w:rPr>
          <w:spacing w:val="18"/>
        </w:rPr>
        <w:t xml:space="preserve"> </w:t>
      </w:r>
      <w:r w:rsidRPr="00DB6DF5">
        <w:t>и</w:t>
      </w:r>
      <w:r w:rsidRPr="00DB6DF5">
        <w:rPr>
          <w:spacing w:val="18"/>
        </w:rPr>
        <w:t xml:space="preserve"> </w:t>
      </w:r>
      <w:r w:rsidRPr="00DB6DF5">
        <w:t>кремния.</w:t>
      </w:r>
      <w:r w:rsidRPr="00DB6DF5">
        <w:rPr>
          <w:spacing w:val="18"/>
        </w:rPr>
        <w:t xml:space="preserve"> </w:t>
      </w:r>
      <w:r w:rsidRPr="00723E18">
        <w:rPr>
          <w:spacing w:val="18"/>
        </w:rPr>
        <w:t xml:space="preserve">Установлены устойчивые соединения силицидов ванадия </w:t>
      </w:r>
      <w:r w:rsidRPr="00723E18">
        <w:t>V</w:t>
      </w:r>
      <w:r w:rsidRPr="00723E18">
        <w:rPr>
          <w:vertAlign w:val="subscript"/>
        </w:rPr>
        <w:t>5</w:t>
      </w:r>
      <w:r w:rsidRPr="00723E18">
        <w:t>Si</w:t>
      </w:r>
      <w:proofErr w:type="gramStart"/>
      <w:r w:rsidRPr="00723E18">
        <w:rPr>
          <w:vertAlign w:val="subscript"/>
        </w:rPr>
        <w:t>3</w:t>
      </w:r>
      <w:r w:rsidRPr="00723E18">
        <w:t xml:space="preserve">, </w:t>
      </w:r>
      <w:r w:rsidRPr="00723E18">
        <w:rPr>
          <w:vertAlign w:val="subscript"/>
        </w:rPr>
        <w:t xml:space="preserve"> </w:t>
      </w:r>
      <w:r w:rsidRPr="00723E18">
        <w:t>VSi</w:t>
      </w:r>
      <w:proofErr w:type="gramEnd"/>
      <w:r w:rsidRPr="00723E18">
        <w:rPr>
          <w:vertAlign w:val="subscript"/>
        </w:rPr>
        <w:t>2</w:t>
      </w:r>
      <w:r>
        <w:t>,</w:t>
      </w:r>
      <w:r w:rsidRPr="00723E18">
        <w:rPr>
          <w:vertAlign w:val="subscript"/>
        </w:rPr>
        <w:t xml:space="preserve"> </w:t>
      </w:r>
      <w:r w:rsidRPr="00723E18">
        <w:t>V</w:t>
      </w:r>
      <w:r w:rsidRPr="00723E18">
        <w:rPr>
          <w:spacing w:val="-1"/>
          <w:vertAlign w:val="subscript"/>
        </w:rPr>
        <w:t>3</w:t>
      </w:r>
      <w:r w:rsidRPr="00723E18">
        <w:rPr>
          <w:spacing w:val="-5"/>
        </w:rPr>
        <w:t>Si</w:t>
      </w:r>
      <w:r>
        <w:rPr>
          <w:spacing w:val="-5"/>
        </w:rPr>
        <w:t xml:space="preserve">. </w:t>
      </w:r>
      <w:r w:rsidRPr="00DB6DF5">
        <w:t>Равновесия с</w:t>
      </w:r>
      <w:r w:rsidRPr="00DB6DF5">
        <w:rPr>
          <w:spacing w:val="-14"/>
        </w:rPr>
        <w:t xml:space="preserve"> </w:t>
      </w:r>
      <w:r w:rsidRPr="00DB6DF5">
        <w:t>участием</w:t>
      </w:r>
      <w:r w:rsidRPr="00DB6DF5">
        <w:rPr>
          <w:spacing w:val="-14"/>
        </w:rPr>
        <w:t xml:space="preserve"> </w:t>
      </w:r>
      <w:r w:rsidRPr="00DB6DF5">
        <w:t>силицидов</w:t>
      </w:r>
      <w:r w:rsidRPr="00DB6DF5">
        <w:rPr>
          <w:spacing w:val="-14"/>
        </w:rPr>
        <w:t xml:space="preserve"> </w:t>
      </w:r>
      <w:r w:rsidRPr="00DB6DF5">
        <w:t>ванадия</w:t>
      </w:r>
      <w:r w:rsidRPr="00DB6DF5">
        <w:rPr>
          <w:spacing w:val="-13"/>
        </w:rPr>
        <w:t xml:space="preserve"> </w:t>
      </w:r>
      <w:r w:rsidRPr="00DB6DF5">
        <w:t>реализуются</w:t>
      </w:r>
      <w:r w:rsidRPr="00DB6DF5">
        <w:rPr>
          <w:spacing w:val="-12"/>
        </w:rPr>
        <w:t xml:space="preserve"> </w:t>
      </w:r>
      <w:r w:rsidRPr="00DB6DF5">
        <w:t>при</w:t>
      </w:r>
      <w:r w:rsidRPr="00DB6DF5">
        <w:rPr>
          <w:spacing w:val="-11"/>
        </w:rPr>
        <w:t xml:space="preserve"> </w:t>
      </w:r>
      <w:r w:rsidRPr="00DB6DF5">
        <w:t>потенциалах,</w:t>
      </w:r>
      <w:r w:rsidRPr="00DB6DF5">
        <w:rPr>
          <w:spacing w:val="-11"/>
        </w:rPr>
        <w:t xml:space="preserve"> </w:t>
      </w:r>
      <w:r w:rsidRPr="00DB6DF5">
        <w:t>значительно</w:t>
      </w:r>
      <w:r w:rsidRPr="00DB6DF5">
        <w:rPr>
          <w:spacing w:val="-11"/>
        </w:rPr>
        <w:t xml:space="preserve"> </w:t>
      </w:r>
      <w:r w:rsidRPr="00DB6DF5">
        <w:t>отрицательнее области электрохимической устойчивости воды.</w:t>
      </w:r>
    </w:p>
    <w:p w14:paraId="0CBBF7CC" w14:textId="77777777" w:rsidR="00BC61B9" w:rsidRPr="00DB6DF5" w:rsidRDefault="00BC61B9" w:rsidP="00BC61B9">
      <w:pPr>
        <w:ind w:firstLine="567"/>
        <w:jc w:val="both"/>
      </w:pPr>
    </w:p>
    <w:p w14:paraId="221E0382" w14:textId="77777777" w:rsidR="00BC61B9" w:rsidRPr="00AD031E" w:rsidRDefault="00BC61B9" w:rsidP="00AB4D8F">
      <w:pPr>
        <w:jc w:val="center"/>
      </w:pPr>
      <w:r>
        <w:rPr>
          <w:noProof/>
        </w:rPr>
        <w:drawing>
          <wp:inline distT="0" distB="0" distL="0" distR="0" wp14:anchorId="21E784D5" wp14:editId="471301E5">
            <wp:extent cx="3676650" cy="4031358"/>
            <wp:effectExtent l="0" t="0" r="0" b="762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700244" cy="4057228"/>
                    </a:xfrm>
                    <a:prstGeom prst="rect">
                      <a:avLst/>
                    </a:prstGeom>
                    <a:noFill/>
                    <a:ln>
                      <a:noFill/>
                    </a:ln>
                  </pic:spPr>
                </pic:pic>
              </a:graphicData>
            </a:graphic>
          </wp:inline>
        </w:drawing>
      </w:r>
    </w:p>
    <w:p w14:paraId="7479671E" w14:textId="77777777" w:rsidR="00BC61B9" w:rsidRDefault="00BC61B9" w:rsidP="00BC61B9">
      <w:pPr>
        <w:jc w:val="center"/>
      </w:pPr>
    </w:p>
    <w:p w14:paraId="7075E261" w14:textId="3E302A10" w:rsidR="00BC61B9" w:rsidRPr="00E57F36" w:rsidRDefault="00BC61B9" w:rsidP="00BC61B9">
      <w:pPr>
        <w:jc w:val="center"/>
      </w:pPr>
      <w:r w:rsidRPr="0018115F">
        <w:t>Рис</w:t>
      </w:r>
      <w:r>
        <w:t>унок</w:t>
      </w:r>
      <w:r w:rsidRPr="0018115F">
        <w:t xml:space="preserve"> </w:t>
      </w:r>
      <w:r w:rsidR="00EC4860">
        <w:t>1</w:t>
      </w:r>
      <w:r w:rsidR="00B53DCC">
        <w:t>7</w:t>
      </w:r>
      <w:r>
        <w:t xml:space="preserve"> -</w:t>
      </w:r>
      <w:r w:rsidRPr="0018115F">
        <w:t xml:space="preserve"> Диаграмма потенциал – рН системы V – </w:t>
      </w:r>
      <w:proofErr w:type="spellStart"/>
      <w:r w:rsidRPr="0018115F">
        <w:t>Si</w:t>
      </w:r>
      <w:proofErr w:type="spellEnd"/>
      <w:r w:rsidRPr="0018115F">
        <w:t xml:space="preserve"> – H</w:t>
      </w:r>
      <w:r w:rsidRPr="0018115F">
        <w:rPr>
          <w:vertAlign w:val="subscript"/>
        </w:rPr>
        <w:t>2</w:t>
      </w:r>
      <w:r w:rsidRPr="0018115F">
        <w:t xml:space="preserve">O при 25°C, давлении </w:t>
      </w:r>
      <w:r w:rsidRPr="00E57F36">
        <w:t xml:space="preserve">воздуха </w:t>
      </w:r>
      <w:r w:rsidRPr="00E57F36">
        <w:rPr>
          <w:shd w:val="clear" w:color="auto" w:fill="FFFFFF"/>
        </w:rPr>
        <w:t>10</w:t>
      </w:r>
      <w:r w:rsidRPr="00E57F36">
        <w:rPr>
          <w:shd w:val="clear" w:color="auto" w:fill="FFFFFF"/>
          <w:vertAlign w:val="superscript"/>
        </w:rPr>
        <w:t>5</w:t>
      </w:r>
      <w:r w:rsidRPr="00E57F36">
        <w:rPr>
          <w:shd w:val="clear" w:color="auto" w:fill="FFFFFF"/>
        </w:rPr>
        <w:t> Па</w:t>
      </w:r>
      <w:r w:rsidRPr="00E57F36">
        <w:rPr>
          <w:rFonts w:ascii="Arial" w:hAnsi="Arial" w:cs="Arial"/>
          <w:shd w:val="clear" w:color="auto" w:fill="FFFFFF"/>
        </w:rPr>
        <w:t xml:space="preserve"> </w:t>
      </w:r>
      <w:r w:rsidRPr="00E57F36">
        <w:t>и активностях ионов в растворе, равных 1 моль/л</w:t>
      </w:r>
    </w:p>
    <w:p w14:paraId="5C2B0AE2" w14:textId="77777777" w:rsidR="00AA51F6" w:rsidRDefault="00BC61B9" w:rsidP="002E4192">
      <w:pPr>
        <w:jc w:val="both"/>
      </w:pPr>
      <w:r w:rsidRPr="00E57F36">
        <w:tab/>
      </w:r>
    </w:p>
    <w:p w14:paraId="7D4FF29F" w14:textId="03F4AA04" w:rsidR="00BC61B9" w:rsidRPr="00C34C13" w:rsidRDefault="00BC61B9" w:rsidP="002E4192">
      <w:pPr>
        <w:jc w:val="both"/>
      </w:pPr>
      <w:r w:rsidRPr="00E57F36">
        <w:lastRenderedPageBreak/>
        <w:t xml:space="preserve">Рассчитаны химические и электрохимические равновесия в системе V – </w:t>
      </w:r>
      <w:proofErr w:type="spellStart"/>
      <w:r w:rsidRPr="00E57F36">
        <w:t>Si</w:t>
      </w:r>
      <w:proofErr w:type="spellEnd"/>
      <w:r w:rsidRPr="00E57F36">
        <w:t xml:space="preserve"> – H</w:t>
      </w:r>
      <w:r w:rsidRPr="00E57F36">
        <w:rPr>
          <w:vertAlign w:val="subscript"/>
        </w:rPr>
        <w:t>2</w:t>
      </w:r>
      <w:r w:rsidRPr="00E57F36">
        <w:t xml:space="preserve">O при 25 °С и давлении воздуха </w:t>
      </w:r>
      <w:r w:rsidRPr="00E57F36">
        <w:rPr>
          <w:shd w:val="clear" w:color="auto" w:fill="FFFFFF"/>
        </w:rPr>
        <w:t>10</w:t>
      </w:r>
      <w:r w:rsidRPr="00E57F36">
        <w:rPr>
          <w:shd w:val="clear" w:color="auto" w:fill="FFFFFF"/>
          <w:vertAlign w:val="superscript"/>
        </w:rPr>
        <w:t>5</w:t>
      </w:r>
      <w:r w:rsidRPr="00E57F36">
        <w:rPr>
          <w:shd w:val="clear" w:color="auto" w:fill="FFFFFF"/>
        </w:rPr>
        <w:t> Па</w:t>
      </w:r>
      <w:r w:rsidRPr="00E57F36">
        <w:t xml:space="preserve">, используя </w:t>
      </w:r>
      <w:r w:rsidRPr="00C34C13">
        <w:t>уравнение Нернста:</w:t>
      </w:r>
    </w:p>
    <w:p w14:paraId="7F1BB92A" w14:textId="77777777" w:rsidR="00BC61B9" w:rsidRDefault="00BC61B9" w:rsidP="00BC61B9">
      <w:pPr>
        <w:jc w:val="center"/>
      </w:pPr>
    </w:p>
    <w:p w14:paraId="659B86C1" w14:textId="0C4328EE" w:rsidR="00BC61B9" w:rsidRDefault="00BC61B9" w:rsidP="00BC61B9">
      <w:pPr>
        <w:jc w:val="right"/>
      </w:pPr>
      <m:oMath>
        <m:r>
          <w:rPr>
            <w:rFonts w:ascii="Cambria Math" w:hAnsi="Cambria Math"/>
          </w:rPr>
          <m:t>E=E°-</m:t>
        </m:r>
        <m:f>
          <m:fPr>
            <m:ctrlPr>
              <w:rPr>
                <w:rFonts w:ascii="Cambria Math" w:hAnsi="Cambria Math"/>
                <w:i/>
              </w:rPr>
            </m:ctrlPr>
          </m:fPr>
          <m:num>
            <m:r>
              <w:rPr>
                <w:rFonts w:ascii="Cambria Math" w:hAnsi="Cambria Math"/>
              </w:rPr>
              <m:t>0.059</m:t>
            </m:r>
          </m:num>
          <m:den>
            <m:r>
              <w:rPr>
                <w:rFonts w:ascii="Cambria Math" w:hAnsi="Cambria Math"/>
              </w:rPr>
              <m:t>n</m:t>
            </m:r>
          </m:den>
        </m:f>
      </m:oMath>
      <w:r w:rsidRPr="00B019FC">
        <w:t xml:space="preserve">logQ  </w:t>
      </w:r>
      <w:r w:rsidRPr="003F4727">
        <w:t xml:space="preserve">                             </w:t>
      </w:r>
      <w:r>
        <w:t xml:space="preserve">           </w:t>
      </w:r>
      <w:proofErr w:type="gramStart"/>
      <w:r>
        <w:t xml:space="preserve"> </w:t>
      </w:r>
      <w:r w:rsidRPr="003F4727">
        <w:t xml:space="preserve">  (</w:t>
      </w:r>
      <w:proofErr w:type="gramEnd"/>
      <w:r w:rsidR="00BF01E4">
        <w:t>2.17</w:t>
      </w:r>
      <w:r w:rsidRPr="003F4727">
        <w:t>)</w:t>
      </w:r>
    </w:p>
    <w:p w14:paraId="1A8D75C1" w14:textId="77777777" w:rsidR="00BC61B9" w:rsidRPr="00C34C13" w:rsidRDefault="00BC61B9" w:rsidP="00BC61B9">
      <w:pPr>
        <w:jc w:val="right"/>
      </w:pPr>
    </w:p>
    <w:p w14:paraId="3FEB2635" w14:textId="77777777" w:rsidR="00BC61B9" w:rsidRDefault="00BC61B9" w:rsidP="00BC61B9">
      <w:pPr>
        <w:ind w:firstLine="567"/>
        <w:jc w:val="both"/>
      </w:pPr>
      <w:r w:rsidRPr="00C34C13">
        <w:t>Где:</w:t>
      </w:r>
      <w:r w:rsidRPr="003F4727">
        <w:t xml:space="preserve"> </w:t>
      </w:r>
      <w:r w:rsidRPr="00C34C13">
        <w:t>E</w:t>
      </w:r>
      <w:r w:rsidRPr="00C34C13">
        <w:rPr>
          <w:rFonts w:ascii="Cambria Math" w:hAnsi="Cambria Math" w:cs="Cambria Math"/>
        </w:rPr>
        <w:t>∘</w:t>
      </w:r>
      <w:r w:rsidRPr="00C34C13">
        <w:t xml:space="preserve"> </w:t>
      </w:r>
      <w:r>
        <w:t>–</w:t>
      </w:r>
      <w:r w:rsidRPr="00C34C13">
        <w:t xml:space="preserve"> стандартный электродный потенциал реакции,</w:t>
      </w:r>
      <w:r w:rsidRPr="003F4727">
        <w:t xml:space="preserve"> </w:t>
      </w:r>
      <w:r w:rsidRPr="00C34C13">
        <w:t xml:space="preserve">n </w:t>
      </w:r>
      <w:r>
        <w:t>–</w:t>
      </w:r>
      <w:r w:rsidRPr="00C34C13">
        <w:t xml:space="preserve"> число передаваемых электронов,</w:t>
      </w:r>
      <w:r w:rsidRPr="003F4727">
        <w:t xml:space="preserve"> </w:t>
      </w:r>
      <w:r w:rsidRPr="00C34C13">
        <w:t>Q</w:t>
      </w:r>
      <w:r>
        <w:t xml:space="preserve">– реакционный коэффициент. </w:t>
      </w:r>
    </w:p>
    <w:p w14:paraId="3B25A8D4" w14:textId="570F93C5" w:rsidR="00BC61B9" w:rsidRPr="00103A6A" w:rsidRDefault="00BC61B9" w:rsidP="00BC61B9">
      <w:pPr>
        <w:ind w:firstLine="567"/>
        <w:jc w:val="both"/>
      </w:pPr>
      <w:r>
        <w:t>Х</w:t>
      </w:r>
      <w:r w:rsidRPr="0018115F">
        <w:t xml:space="preserve">имические и электрохимические равновесия в системе V – </w:t>
      </w:r>
      <w:proofErr w:type="spellStart"/>
      <w:r w:rsidRPr="0018115F">
        <w:t>Si</w:t>
      </w:r>
      <w:proofErr w:type="spellEnd"/>
      <w:r w:rsidRPr="0018115F">
        <w:t xml:space="preserve"> – H</w:t>
      </w:r>
      <w:r w:rsidRPr="0018115F">
        <w:rPr>
          <w:vertAlign w:val="subscript"/>
        </w:rPr>
        <w:t>2</w:t>
      </w:r>
      <w:r w:rsidRPr="0018115F">
        <w:t xml:space="preserve">O при 25 °С и давлении воздуха </w:t>
      </w:r>
      <w:r w:rsidRPr="00103A6A">
        <w:rPr>
          <w:shd w:val="clear" w:color="auto" w:fill="FFFFFF"/>
        </w:rPr>
        <w:t>10</w:t>
      </w:r>
      <w:r w:rsidRPr="00103A6A">
        <w:rPr>
          <w:shd w:val="clear" w:color="auto" w:fill="FFFFFF"/>
          <w:vertAlign w:val="superscript"/>
        </w:rPr>
        <w:t>5</w:t>
      </w:r>
      <w:r w:rsidRPr="00103A6A">
        <w:rPr>
          <w:shd w:val="clear" w:color="auto" w:fill="FFFFFF"/>
        </w:rPr>
        <w:t> Па</w:t>
      </w:r>
      <w:r>
        <w:rPr>
          <w:shd w:val="clear" w:color="auto" w:fill="FFFFFF"/>
        </w:rPr>
        <w:t xml:space="preserve"> представлены в таблице </w:t>
      </w:r>
      <w:r w:rsidR="00EC4860">
        <w:rPr>
          <w:shd w:val="clear" w:color="auto" w:fill="FFFFFF"/>
        </w:rPr>
        <w:t>7</w:t>
      </w:r>
      <w:r>
        <w:rPr>
          <w:shd w:val="clear" w:color="auto" w:fill="FFFFFF"/>
        </w:rPr>
        <w:t>.</w:t>
      </w:r>
    </w:p>
    <w:p w14:paraId="2ECAA43C" w14:textId="77777777" w:rsidR="00BC61B9" w:rsidRPr="00C34C13" w:rsidRDefault="00BC61B9" w:rsidP="00BC61B9">
      <w:pPr>
        <w:ind w:firstLine="567"/>
        <w:jc w:val="both"/>
      </w:pPr>
    </w:p>
    <w:p w14:paraId="2F0B55C2" w14:textId="4E395479" w:rsidR="00BC61B9" w:rsidRDefault="00BC61B9" w:rsidP="002E4192">
      <w:pPr>
        <w:jc w:val="both"/>
        <w:rPr>
          <w:shd w:val="clear" w:color="auto" w:fill="FFFFFF"/>
        </w:rPr>
      </w:pPr>
      <w:r>
        <w:t xml:space="preserve">Таблица </w:t>
      </w:r>
      <w:r w:rsidR="00EC4860">
        <w:t>7</w:t>
      </w:r>
      <w:r>
        <w:t xml:space="preserve"> - Х</w:t>
      </w:r>
      <w:r w:rsidRPr="0018115F">
        <w:t xml:space="preserve">имические и электрохимические равновесия в системе V – </w:t>
      </w:r>
      <w:proofErr w:type="spellStart"/>
      <w:r w:rsidRPr="0018115F">
        <w:t>Si</w:t>
      </w:r>
      <w:proofErr w:type="spellEnd"/>
      <w:r w:rsidRPr="0018115F">
        <w:t xml:space="preserve"> – H</w:t>
      </w:r>
      <w:r w:rsidRPr="0018115F">
        <w:rPr>
          <w:vertAlign w:val="subscript"/>
        </w:rPr>
        <w:t>2</w:t>
      </w:r>
      <w:r w:rsidRPr="0018115F">
        <w:t xml:space="preserve">O при 25 °С и давлении воздуха </w:t>
      </w:r>
      <w:r w:rsidRPr="00103A6A">
        <w:rPr>
          <w:shd w:val="clear" w:color="auto" w:fill="FFFFFF"/>
        </w:rPr>
        <w:t>10</w:t>
      </w:r>
      <w:r w:rsidRPr="00103A6A">
        <w:rPr>
          <w:shd w:val="clear" w:color="auto" w:fill="FFFFFF"/>
          <w:vertAlign w:val="superscript"/>
        </w:rPr>
        <w:t>5</w:t>
      </w:r>
      <w:r w:rsidRPr="00103A6A">
        <w:rPr>
          <w:shd w:val="clear" w:color="auto" w:fill="FFFFFF"/>
        </w:rPr>
        <w:t> Па</w:t>
      </w:r>
    </w:p>
    <w:p w14:paraId="60E5C3A6" w14:textId="77777777" w:rsidR="00BC61B9" w:rsidRPr="00103A6A" w:rsidRDefault="00BC61B9" w:rsidP="00BC61B9">
      <w:pPr>
        <w:ind w:firstLine="567"/>
        <w:jc w:val="both"/>
      </w:pPr>
    </w:p>
    <w:tbl>
      <w:tblPr>
        <w:tblStyle w:val="TableGrid"/>
        <w:tblW w:w="9634" w:type="dxa"/>
        <w:tblLook w:val="04A0" w:firstRow="1" w:lastRow="0" w:firstColumn="1" w:lastColumn="0" w:noHBand="0" w:noVBand="1"/>
      </w:tblPr>
      <w:tblGrid>
        <w:gridCol w:w="562"/>
        <w:gridCol w:w="3823"/>
        <w:gridCol w:w="5249"/>
      </w:tblGrid>
      <w:tr w:rsidR="00BC61B9" w:rsidRPr="00BC61B9" w14:paraId="451FFE3A" w14:textId="77777777" w:rsidTr="002C14B4">
        <w:tc>
          <w:tcPr>
            <w:tcW w:w="562" w:type="dxa"/>
          </w:tcPr>
          <w:p w14:paraId="698F9EC7" w14:textId="77777777" w:rsidR="00BC61B9" w:rsidRPr="00BC61B9" w:rsidRDefault="00BC61B9" w:rsidP="002C14B4">
            <w:pPr>
              <w:jc w:val="center"/>
            </w:pPr>
            <w:r w:rsidRPr="00BC61B9">
              <w:t>№</w:t>
            </w:r>
          </w:p>
        </w:tc>
        <w:tc>
          <w:tcPr>
            <w:tcW w:w="3823" w:type="dxa"/>
          </w:tcPr>
          <w:p w14:paraId="45CB3293" w14:textId="77777777" w:rsidR="00BC61B9" w:rsidRPr="00BC61B9" w:rsidRDefault="00BC61B9" w:rsidP="002C14B4">
            <w:pPr>
              <w:jc w:val="center"/>
            </w:pPr>
            <w:r w:rsidRPr="00BC61B9">
              <w:t>Уравнение реакции</w:t>
            </w:r>
          </w:p>
        </w:tc>
        <w:tc>
          <w:tcPr>
            <w:tcW w:w="5249" w:type="dxa"/>
          </w:tcPr>
          <w:p w14:paraId="1F601C07" w14:textId="77777777" w:rsidR="00BC61B9" w:rsidRPr="00BC61B9" w:rsidRDefault="00BC61B9" w:rsidP="002C14B4">
            <w:pPr>
              <w:jc w:val="center"/>
            </w:pPr>
            <w:r w:rsidRPr="00BC61B9">
              <w:t>Равновесный потенциал, В (н. в. э.), рН раствора или равновесное значение активностей ионов в растворе</w:t>
            </w:r>
          </w:p>
        </w:tc>
      </w:tr>
      <w:tr w:rsidR="00BC61B9" w:rsidRPr="00BC61B9" w14:paraId="2D267073" w14:textId="77777777" w:rsidTr="00AA51F6">
        <w:trPr>
          <w:trHeight w:val="342"/>
        </w:trPr>
        <w:tc>
          <w:tcPr>
            <w:tcW w:w="562" w:type="dxa"/>
            <w:tcBorders>
              <w:bottom w:val="nil"/>
            </w:tcBorders>
          </w:tcPr>
          <w:p w14:paraId="7768CE0F" w14:textId="77777777" w:rsidR="00BC61B9" w:rsidRPr="00BC61B9" w:rsidRDefault="00BC61B9" w:rsidP="00AA51F6">
            <w:pPr>
              <w:jc w:val="center"/>
            </w:pPr>
            <w:r w:rsidRPr="00BC61B9">
              <w:t>1</w:t>
            </w:r>
          </w:p>
        </w:tc>
        <w:tc>
          <w:tcPr>
            <w:tcW w:w="3823" w:type="dxa"/>
            <w:tcBorders>
              <w:bottom w:val="nil"/>
            </w:tcBorders>
          </w:tcPr>
          <w:p w14:paraId="0AB6113C" w14:textId="77777777" w:rsidR="00BC61B9" w:rsidRPr="00BC61B9" w:rsidRDefault="00BC61B9" w:rsidP="00AA51F6">
            <w:pPr>
              <w:jc w:val="center"/>
            </w:pPr>
            <w:r w:rsidRPr="00BC61B9">
              <w:t>V</w:t>
            </w:r>
            <w:r w:rsidRPr="00BC61B9">
              <w:rPr>
                <w:vertAlign w:val="subscript"/>
              </w:rPr>
              <w:t>2</w:t>
            </w:r>
            <w:r w:rsidRPr="00BC61B9">
              <w:t>O</w:t>
            </w:r>
            <w:r w:rsidRPr="00BC61B9">
              <w:rPr>
                <w:vertAlign w:val="subscript"/>
              </w:rPr>
              <w:t>3</w:t>
            </w:r>
            <w:r w:rsidRPr="00BC61B9">
              <w:t xml:space="preserve"> + 2H⁺ +2e ↔ 2VO + H₂O</w:t>
            </w:r>
          </w:p>
        </w:tc>
        <w:tc>
          <w:tcPr>
            <w:tcW w:w="5249" w:type="dxa"/>
            <w:tcBorders>
              <w:bottom w:val="nil"/>
            </w:tcBorders>
          </w:tcPr>
          <w:p w14:paraId="05BFE0F9" w14:textId="77777777" w:rsidR="00BC61B9" w:rsidRPr="00BC61B9" w:rsidRDefault="00BC61B9" w:rsidP="00AA51F6">
            <w:pPr>
              <w:jc w:val="center"/>
            </w:pPr>
            <w:r w:rsidRPr="00BC61B9">
              <w:rPr>
                <w:rStyle w:val="mord"/>
              </w:rPr>
              <w:t xml:space="preserve">E </w:t>
            </w:r>
            <w:r w:rsidRPr="00BC61B9">
              <w:rPr>
                <w:rStyle w:val="mrel"/>
              </w:rPr>
              <w:t xml:space="preserve">= </w:t>
            </w:r>
            <w:r w:rsidRPr="00BC61B9">
              <w:rPr>
                <w:rStyle w:val="mord"/>
              </w:rPr>
              <w:t>–</w:t>
            </w:r>
            <w:proofErr w:type="gramStart"/>
            <w:r w:rsidRPr="00BC61B9">
              <w:rPr>
                <w:rStyle w:val="mord"/>
              </w:rPr>
              <w:t>0.402 - 0</w:t>
            </w:r>
            <w:proofErr w:type="gramEnd"/>
            <w:r w:rsidRPr="00BC61B9">
              <w:rPr>
                <w:rStyle w:val="mord"/>
              </w:rPr>
              <w:t>.059pH</w:t>
            </w:r>
          </w:p>
        </w:tc>
      </w:tr>
      <w:tr w:rsidR="00BC61B9" w:rsidRPr="00BC61B9" w14:paraId="1F2D8C72" w14:textId="77777777" w:rsidTr="00AA51F6">
        <w:tc>
          <w:tcPr>
            <w:tcW w:w="562" w:type="dxa"/>
            <w:tcBorders>
              <w:bottom w:val="single" w:sz="4" w:space="0" w:color="auto"/>
            </w:tcBorders>
          </w:tcPr>
          <w:p w14:paraId="36B4A3E6" w14:textId="77777777" w:rsidR="00BC61B9" w:rsidRPr="00BC61B9" w:rsidRDefault="00BC61B9" w:rsidP="00AA51F6">
            <w:pPr>
              <w:jc w:val="center"/>
            </w:pPr>
            <w:r w:rsidRPr="00BC61B9">
              <w:t>2</w:t>
            </w:r>
          </w:p>
        </w:tc>
        <w:tc>
          <w:tcPr>
            <w:tcW w:w="3823" w:type="dxa"/>
            <w:tcBorders>
              <w:bottom w:val="single" w:sz="4" w:space="0" w:color="auto"/>
            </w:tcBorders>
          </w:tcPr>
          <w:p w14:paraId="4B008A44" w14:textId="77777777" w:rsidR="00BC61B9" w:rsidRPr="00BC61B9" w:rsidRDefault="00BC61B9" w:rsidP="00AA51F6">
            <w:pPr>
              <w:jc w:val="center"/>
            </w:pPr>
            <w:r w:rsidRPr="00BC61B9">
              <w:t>VO</w:t>
            </w:r>
            <w:r w:rsidRPr="00BC61B9">
              <w:rPr>
                <w:vertAlign w:val="superscript"/>
              </w:rPr>
              <w:t>2+</w:t>
            </w:r>
            <w:r w:rsidRPr="00BC61B9">
              <w:t xml:space="preserve"> + 2H</w:t>
            </w:r>
            <w:r w:rsidRPr="00BC61B9">
              <w:rPr>
                <w:vertAlign w:val="superscript"/>
              </w:rPr>
              <w:t>+</w:t>
            </w:r>
            <w:r w:rsidRPr="00BC61B9">
              <w:t xml:space="preserve"> +e ↔V</w:t>
            </w:r>
            <w:r w:rsidRPr="00BC61B9">
              <w:rPr>
                <w:vertAlign w:val="superscript"/>
              </w:rPr>
              <w:t>3+</w:t>
            </w:r>
            <w:r w:rsidRPr="00BC61B9">
              <w:t xml:space="preserve"> + H</w:t>
            </w:r>
            <w:r w:rsidRPr="00BC61B9">
              <w:rPr>
                <w:vertAlign w:val="subscript"/>
              </w:rPr>
              <w:t>2</w:t>
            </w:r>
            <w:r w:rsidRPr="00BC61B9">
              <w:t>O</w:t>
            </w:r>
          </w:p>
        </w:tc>
        <w:tc>
          <w:tcPr>
            <w:tcW w:w="5249" w:type="dxa"/>
            <w:tcBorders>
              <w:bottom w:val="single" w:sz="4" w:space="0" w:color="auto"/>
            </w:tcBorders>
          </w:tcPr>
          <w:p w14:paraId="6EC53921" w14:textId="77777777" w:rsidR="00BC61B9" w:rsidRPr="00BC61B9" w:rsidRDefault="00BC61B9" w:rsidP="00AA51F6">
            <w:pPr>
              <w:jc w:val="center"/>
              <w:rPr>
                <w:b/>
              </w:rPr>
            </w:pPr>
            <w:r w:rsidRPr="00BC61B9">
              <w:rPr>
                <w:rStyle w:val="mord"/>
              </w:rPr>
              <w:t xml:space="preserve">E </w:t>
            </w:r>
            <w:r w:rsidRPr="00BC61B9">
              <w:rPr>
                <w:rStyle w:val="mrel"/>
              </w:rPr>
              <w:t xml:space="preserve">= </w:t>
            </w:r>
            <w:proofErr w:type="gramStart"/>
            <w:r w:rsidRPr="00BC61B9">
              <w:rPr>
                <w:rStyle w:val="mord"/>
              </w:rPr>
              <w:t>0.337 – 0</w:t>
            </w:r>
            <w:proofErr w:type="gramEnd"/>
            <w:r w:rsidRPr="00BC61B9">
              <w:rPr>
                <w:rStyle w:val="mord"/>
              </w:rPr>
              <w:t>.1182pH + 0.059lga</w:t>
            </w:r>
            <w:r w:rsidRPr="00BC61B9">
              <w:rPr>
                <w:rStyle w:val="mord"/>
                <w:szCs w:val="24"/>
                <w:vertAlign w:val="subscript"/>
              </w:rPr>
              <w:t>VO</w:t>
            </w:r>
            <w:r w:rsidRPr="00BC61B9">
              <w:rPr>
                <w:rStyle w:val="mord"/>
                <w:sz w:val="16"/>
                <w:szCs w:val="16"/>
                <w:vertAlign w:val="subscript"/>
              </w:rPr>
              <w:t>2</w:t>
            </w:r>
            <w:r w:rsidRPr="00BC61B9">
              <w:rPr>
                <w:rStyle w:val="mord"/>
                <w:vertAlign w:val="superscript"/>
              </w:rPr>
              <w:t>+</w:t>
            </w:r>
            <w:r w:rsidRPr="00BC61B9">
              <w:rPr>
                <w:rStyle w:val="mord"/>
              </w:rPr>
              <w:t>/a</w:t>
            </w:r>
            <w:r w:rsidRPr="00BC61B9">
              <w:rPr>
                <w:rStyle w:val="mord"/>
                <w:sz w:val="20"/>
                <w:szCs w:val="20"/>
                <w:vertAlign w:val="subscript"/>
              </w:rPr>
              <w:t>V</w:t>
            </w:r>
            <w:r w:rsidRPr="00BC61B9">
              <w:rPr>
                <w:rStyle w:val="mord"/>
                <w:vertAlign w:val="superscript"/>
              </w:rPr>
              <w:t>3+</w:t>
            </w:r>
          </w:p>
        </w:tc>
      </w:tr>
      <w:tr w:rsidR="00BC61B9" w:rsidRPr="00BC61B9" w14:paraId="51CACE73" w14:textId="77777777" w:rsidTr="00AA51F6">
        <w:tc>
          <w:tcPr>
            <w:tcW w:w="562" w:type="dxa"/>
            <w:tcBorders>
              <w:top w:val="single" w:sz="4" w:space="0" w:color="auto"/>
            </w:tcBorders>
          </w:tcPr>
          <w:p w14:paraId="3171A2CB" w14:textId="77777777" w:rsidR="00BC61B9" w:rsidRPr="00BC61B9" w:rsidRDefault="00BC61B9" w:rsidP="00AA51F6">
            <w:pPr>
              <w:jc w:val="center"/>
            </w:pPr>
            <w:r w:rsidRPr="00BC61B9">
              <w:t>3</w:t>
            </w:r>
          </w:p>
        </w:tc>
        <w:tc>
          <w:tcPr>
            <w:tcW w:w="3823" w:type="dxa"/>
            <w:tcBorders>
              <w:top w:val="single" w:sz="4" w:space="0" w:color="auto"/>
            </w:tcBorders>
          </w:tcPr>
          <w:p w14:paraId="6F7F141E" w14:textId="77777777" w:rsidR="00BC61B9" w:rsidRPr="00BC61B9" w:rsidRDefault="00BC61B9" w:rsidP="00AA51F6">
            <w:pPr>
              <w:jc w:val="center"/>
              <w:rPr>
                <w:b/>
              </w:rPr>
            </w:pPr>
            <w:r w:rsidRPr="00BC61B9">
              <w:t>VO</w:t>
            </w:r>
            <w:r w:rsidRPr="00BC61B9">
              <w:rPr>
                <w:vertAlign w:val="subscript"/>
              </w:rPr>
              <w:t>2</w:t>
            </w:r>
            <w:r w:rsidRPr="00BC61B9">
              <w:t xml:space="preserve"> + 2H</w:t>
            </w:r>
            <w:r w:rsidRPr="00BC61B9">
              <w:rPr>
                <w:vertAlign w:val="superscript"/>
              </w:rPr>
              <w:t>+</w:t>
            </w:r>
            <w:r w:rsidRPr="00BC61B9">
              <w:t xml:space="preserve"> ↔ VO</w:t>
            </w:r>
            <w:r w:rsidRPr="00BC61B9">
              <w:rPr>
                <w:vertAlign w:val="superscript"/>
              </w:rPr>
              <w:t>2+</w:t>
            </w:r>
            <w:r w:rsidRPr="00BC61B9">
              <w:t xml:space="preserve"> + H</w:t>
            </w:r>
            <w:r w:rsidRPr="00BC61B9">
              <w:rPr>
                <w:vertAlign w:val="subscript"/>
              </w:rPr>
              <w:t>2</w:t>
            </w:r>
            <w:r w:rsidRPr="00BC61B9">
              <w:t>O</w:t>
            </w:r>
          </w:p>
        </w:tc>
        <w:tc>
          <w:tcPr>
            <w:tcW w:w="5249" w:type="dxa"/>
            <w:tcBorders>
              <w:top w:val="single" w:sz="4" w:space="0" w:color="auto"/>
            </w:tcBorders>
          </w:tcPr>
          <w:p w14:paraId="7933C2F3" w14:textId="77777777" w:rsidR="00BC61B9" w:rsidRPr="00BC61B9" w:rsidRDefault="00BC61B9" w:rsidP="00AA51F6">
            <w:pPr>
              <w:jc w:val="center"/>
              <w:rPr>
                <w:b/>
              </w:rPr>
            </w:pPr>
            <w:r w:rsidRPr="00BC61B9">
              <w:rPr>
                <w:rStyle w:val="mord"/>
              </w:rPr>
              <w:t xml:space="preserve">E </w:t>
            </w:r>
            <w:r w:rsidRPr="00BC61B9">
              <w:rPr>
                <w:rStyle w:val="mrel"/>
              </w:rPr>
              <w:t xml:space="preserve">= </w:t>
            </w:r>
            <w:proofErr w:type="gramStart"/>
            <w:r w:rsidRPr="00BC61B9">
              <w:rPr>
                <w:rStyle w:val="mord"/>
              </w:rPr>
              <w:t>0.486 – 0</w:t>
            </w:r>
            <w:proofErr w:type="gramEnd"/>
            <w:r w:rsidRPr="00BC61B9">
              <w:rPr>
                <w:rStyle w:val="mord"/>
              </w:rPr>
              <w:t>.059pH</w:t>
            </w:r>
          </w:p>
        </w:tc>
      </w:tr>
      <w:tr w:rsidR="00BC61B9" w:rsidRPr="00BC61B9" w14:paraId="445B4DD5" w14:textId="77777777" w:rsidTr="00AA51F6">
        <w:tc>
          <w:tcPr>
            <w:tcW w:w="562" w:type="dxa"/>
          </w:tcPr>
          <w:p w14:paraId="6C5EFA73" w14:textId="77777777" w:rsidR="00BC61B9" w:rsidRPr="00BC61B9" w:rsidRDefault="00BC61B9" w:rsidP="00AA51F6">
            <w:pPr>
              <w:jc w:val="center"/>
            </w:pPr>
            <w:r w:rsidRPr="00BC61B9">
              <w:t>4</w:t>
            </w:r>
          </w:p>
        </w:tc>
        <w:tc>
          <w:tcPr>
            <w:tcW w:w="3823" w:type="dxa"/>
          </w:tcPr>
          <w:p w14:paraId="12BB0478" w14:textId="77777777" w:rsidR="00BC61B9" w:rsidRPr="00BC61B9" w:rsidRDefault="00BC61B9" w:rsidP="00AA51F6">
            <w:pPr>
              <w:jc w:val="center"/>
              <w:rPr>
                <w:b/>
              </w:rPr>
            </w:pPr>
            <w:r w:rsidRPr="00BC61B9">
              <w:t>3НV</w:t>
            </w:r>
            <w:r w:rsidRPr="00BC61B9">
              <w:rPr>
                <w:vertAlign w:val="subscript"/>
              </w:rPr>
              <w:t>10</w:t>
            </w:r>
            <w:r w:rsidRPr="00BC61B9">
              <w:t>O</w:t>
            </w:r>
            <w:r w:rsidRPr="00BC61B9">
              <w:rPr>
                <w:vertAlign w:val="subscript"/>
              </w:rPr>
              <w:t>28</w:t>
            </w:r>
            <w:r w:rsidRPr="00BC61B9">
              <w:rPr>
                <w:vertAlign w:val="superscript"/>
              </w:rPr>
              <w:t>5-</w:t>
            </w:r>
            <w:r w:rsidRPr="00BC61B9">
              <w:t xml:space="preserve"> + 25H⁺ +10e ↔ 10V</w:t>
            </w:r>
            <w:r w:rsidRPr="00BC61B9">
              <w:rPr>
                <w:vertAlign w:val="subscript"/>
              </w:rPr>
              <w:t>3</w:t>
            </w:r>
            <w:r w:rsidRPr="00BC61B9">
              <w:t>O</w:t>
            </w:r>
            <w:r w:rsidRPr="00BC61B9">
              <w:rPr>
                <w:vertAlign w:val="subscript"/>
              </w:rPr>
              <w:t>7</w:t>
            </w:r>
            <w:r w:rsidRPr="00BC61B9">
              <w:t xml:space="preserve"> + 14H₂O</w:t>
            </w:r>
          </w:p>
        </w:tc>
        <w:tc>
          <w:tcPr>
            <w:tcW w:w="5249" w:type="dxa"/>
          </w:tcPr>
          <w:p w14:paraId="2BA71848" w14:textId="77777777" w:rsidR="00BC61B9" w:rsidRPr="00BC61B9" w:rsidRDefault="00BC61B9" w:rsidP="00AA51F6">
            <w:pPr>
              <w:jc w:val="center"/>
              <w:rPr>
                <w:b/>
              </w:rPr>
            </w:pPr>
            <w:r w:rsidRPr="00BC61B9">
              <w:rPr>
                <w:rStyle w:val="mord"/>
              </w:rPr>
              <w:t xml:space="preserve">E </w:t>
            </w:r>
            <w:r w:rsidRPr="00BC61B9">
              <w:rPr>
                <w:rStyle w:val="mrel"/>
              </w:rPr>
              <w:t xml:space="preserve">= </w:t>
            </w:r>
            <w:proofErr w:type="gramStart"/>
            <w:r w:rsidRPr="00BC61B9">
              <w:rPr>
                <w:rStyle w:val="mord"/>
              </w:rPr>
              <w:t>1,256– 0</w:t>
            </w:r>
            <w:proofErr w:type="gramEnd"/>
            <w:r w:rsidRPr="00BC61B9">
              <w:rPr>
                <w:rStyle w:val="mord"/>
              </w:rPr>
              <w:t>.1478pH + 0.0177lga</w:t>
            </w:r>
            <w:r w:rsidRPr="00BC61B9">
              <w:rPr>
                <w:rStyle w:val="mord"/>
                <w:vertAlign w:val="subscript"/>
              </w:rPr>
              <w:t>HV</w:t>
            </w:r>
            <w:r w:rsidRPr="00BC61B9">
              <w:rPr>
                <w:rStyle w:val="mord"/>
                <w:sz w:val="16"/>
                <w:szCs w:val="16"/>
                <w:vertAlign w:val="subscript"/>
              </w:rPr>
              <w:t>10</w:t>
            </w:r>
            <w:r w:rsidRPr="00BC61B9">
              <w:rPr>
                <w:rStyle w:val="mord"/>
                <w:vertAlign w:val="subscript"/>
              </w:rPr>
              <w:t>O</w:t>
            </w:r>
            <w:r w:rsidRPr="00BC61B9">
              <w:rPr>
                <w:rStyle w:val="mord"/>
                <w:sz w:val="16"/>
                <w:szCs w:val="16"/>
                <w:vertAlign w:val="subscript"/>
              </w:rPr>
              <w:t>28</w:t>
            </w:r>
            <w:r w:rsidRPr="00BC61B9">
              <w:rPr>
                <w:rStyle w:val="mord"/>
                <w:vertAlign w:val="subscript"/>
              </w:rPr>
              <w:t xml:space="preserve"> </w:t>
            </w:r>
            <w:r w:rsidRPr="00BC61B9">
              <w:rPr>
                <w:rStyle w:val="mord"/>
                <w:vertAlign w:val="superscript"/>
              </w:rPr>
              <w:t>5-</w:t>
            </w:r>
          </w:p>
        </w:tc>
      </w:tr>
      <w:tr w:rsidR="00BC61B9" w:rsidRPr="00BC61B9" w14:paraId="1051FEC4" w14:textId="77777777" w:rsidTr="00AA51F6">
        <w:tc>
          <w:tcPr>
            <w:tcW w:w="562" w:type="dxa"/>
          </w:tcPr>
          <w:p w14:paraId="7DC5CFBF" w14:textId="77777777" w:rsidR="00BC61B9" w:rsidRPr="00BC61B9" w:rsidRDefault="00BC61B9" w:rsidP="00AA51F6">
            <w:pPr>
              <w:jc w:val="center"/>
            </w:pPr>
            <w:r w:rsidRPr="00BC61B9">
              <w:t>5</w:t>
            </w:r>
          </w:p>
        </w:tc>
        <w:tc>
          <w:tcPr>
            <w:tcW w:w="3823" w:type="dxa"/>
          </w:tcPr>
          <w:p w14:paraId="28BFDDC1" w14:textId="77777777" w:rsidR="00BC61B9" w:rsidRPr="00065C37" w:rsidRDefault="00BC61B9" w:rsidP="00AA51F6">
            <w:pPr>
              <w:pStyle w:val="TableParagraph"/>
              <w:spacing w:before="47" w:line="65" w:lineRule="exact"/>
              <w:ind w:left="1126"/>
              <w:rPr>
                <w:rFonts w:ascii="Times New Roman" w:hAnsi="Times New Roman" w:cs="Times New Roman"/>
                <w:sz w:val="28"/>
                <w:szCs w:val="28"/>
                <w:lang w:val="pt-BR"/>
              </w:rPr>
            </w:pPr>
          </w:p>
          <w:p w14:paraId="63AB0942" w14:textId="77777777" w:rsidR="00BC61B9" w:rsidRPr="00065C37" w:rsidRDefault="00BC61B9" w:rsidP="00AA51F6">
            <w:pPr>
              <w:pStyle w:val="TableParagraph"/>
              <w:tabs>
                <w:tab w:val="left" w:pos="1870"/>
              </w:tabs>
              <w:spacing w:line="170" w:lineRule="auto"/>
              <w:ind w:left="100"/>
              <w:rPr>
                <w:rFonts w:ascii="Times New Roman" w:hAnsi="Times New Roman" w:cs="Times New Roman"/>
                <w:sz w:val="28"/>
                <w:szCs w:val="28"/>
                <w:lang w:val="pt-BR"/>
              </w:rPr>
            </w:pPr>
            <w:r w:rsidRPr="00065C37">
              <w:rPr>
                <w:rFonts w:ascii="Times New Roman" w:hAnsi="Times New Roman" w:cs="Times New Roman"/>
                <w:sz w:val="28"/>
                <w:szCs w:val="28"/>
                <w:lang w:val="pt-BR"/>
              </w:rPr>
              <w:t>H</w:t>
            </w:r>
            <w:r w:rsidRPr="00065C37">
              <w:rPr>
                <w:rFonts w:ascii="Times New Roman" w:hAnsi="Times New Roman" w:cs="Times New Roman"/>
                <w:position w:val="-5"/>
                <w:sz w:val="28"/>
                <w:szCs w:val="28"/>
                <w:vertAlign w:val="subscript"/>
                <w:lang w:val="pt-BR"/>
              </w:rPr>
              <w:t>4</w:t>
            </w:r>
            <w:proofErr w:type="spellStart"/>
            <w:r w:rsidRPr="00065C37">
              <w:rPr>
                <w:rFonts w:ascii="Times New Roman" w:hAnsi="Times New Roman" w:cs="Times New Roman"/>
                <w:sz w:val="28"/>
                <w:szCs w:val="28"/>
                <w:lang w:val="pt-BR"/>
              </w:rPr>
              <w:t>SiO</w:t>
            </w:r>
            <w:proofErr w:type="spellEnd"/>
            <w:r w:rsidRPr="00065C37">
              <w:rPr>
                <w:rFonts w:ascii="Times New Roman" w:hAnsi="Times New Roman" w:cs="Times New Roman"/>
                <w:position w:val="-5"/>
                <w:sz w:val="28"/>
                <w:szCs w:val="28"/>
                <w:vertAlign w:val="subscript"/>
                <w:lang w:val="pt-BR"/>
              </w:rPr>
              <w:t>4</w:t>
            </w:r>
            <w:r w:rsidRPr="00065C37">
              <w:rPr>
                <w:rFonts w:ascii="Times New Roman" w:hAnsi="Times New Roman" w:cs="Times New Roman"/>
                <w:spacing w:val="17"/>
                <w:position w:val="-5"/>
                <w:sz w:val="28"/>
                <w:szCs w:val="28"/>
                <w:lang w:val="pt-BR"/>
              </w:rPr>
              <w:t xml:space="preserve"> </w:t>
            </w:r>
            <w:r w:rsidRPr="00065C37">
              <w:rPr>
                <w:rFonts w:ascii="Times New Roman" w:hAnsi="Times New Roman" w:cs="Times New Roman"/>
                <w:sz w:val="28"/>
                <w:szCs w:val="28"/>
                <w:lang w:val="pt-BR"/>
              </w:rPr>
              <w:t>+</w:t>
            </w:r>
            <w:r w:rsidRPr="00065C37">
              <w:rPr>
                <w:rFonts w:ascii="Times New Roman" w:hAnsi="Times New Roman" w:cs="Times New Roman"/>
                <w:spacing w:val="-8"/>
                <w:sz w:val="28"/>
                <w:szCs w:val="28"/>
                <w:lang w:val="pt-BR"/>
              </w:rPr>
              <w:t xml:space="preserve"> </w:t>
            </w:r>
            <w:r w:rsidRPr="00065C37">
              <w:rPr>
                <w:rFonts w:ascii="Times New Roman" w:hAnsi="Times New Roman" w:cs="Times New Roman"/>
                <w:sz w:val="28"/>
                <w:szCs w:val="28"/>
                <w:lang w:val="pt-BR"/>
              </w:rPr>
              <w:t>4H</w:t>
            </w:r>
            <w:r w:rsidRPr="00065C37">
              <w:rPr>
                <w:rFonts w:ascii="Times New Roman" w:hAnsi="Times New Roman" w:cs="Times New Roman"/>
                <w:spacing w:val="75"/>
                <w:w w:val="150"/>
                <w:sz w:val="28"/>
                <w:szCs w:val="28"/>
                <w:lang w:val="pt-BR"/>
              </w:rPr>
              <w:t xml:space="preserve"> </w:t>
            </w:r>
            <w:r w:rsidRPr="00065C37">
              <w:rPr>
                <w:rFonts w:ascii="Times New Roman" w:hAnsi="Times New Roman" w:cs="Times New Roman"/>
                <w:sz w:val="28"/>
                <w:szCs w:val="28"/>
                <w:lang w:val="pt-BR"/>
              </w:rPr>
              <w:t>+</w:t>
            </w:r>
            <w:r w:rsidRPr="00065C37">
              <w:rPr>
                <w:rFonts w:ascii="Times New Roman" w:hAnsi="Times New Roman" w:cs="Times New Roman"/>
                <w:spacing w:val="-9"/>
                <w:sz w:val="28"/>
                <w:szCs w:val="28"/>
                <w:lang w:val="pt-BR"/>
              </w:rPr>
              <w:t xml:space="preserve"> </w:t>
            </w:r>
            <w:r w:rsidRPr="00065C37">
              <w:rPr>
                <w:rFonts w:ascii="Times New Roman" w:hAnsi="Times New Roman" w:cs="Times New Roman"/>
                <w:sz w:val="28"/>
                <w:szCs w:val="28"/>
                <w:lang w:val="pt-BR"/>
              </w:rPr>
              <w:t>4</w:t>
            </w:r>
            <w:r w:rsidRPr="00065C37">
              <w:rPr>
                <w:rFonts w:ascii="Times New Roman" w:hAnsi="Times New Roman" w:cs="Times New Roman"/>
                <w:spacing w:val="-20"/>
                <w:sz w:val="28"/>
                <w:szCs w:val="28"/>
                <w:lang w:val="pt-BR"/>
              </w:rPr>
              <w:t xml:space="preserve"> </w:t>
            </w:r>
            <w:r w:rsidRPr="00065C37">
              <w:rPr>
                <w:rFonts w:ascii="Times New Roman" w:hAnsi="Times New Roman" w:cs="Times New Roman"/>
                <w:spacing w:val="-10"/>
                <w:sz w:val="28"/>
                <w:szCs w:val="28"/>
                <w:lang w:val="pt-BR"/>
              </w:rPr>
              <w:t xml:space="preserve">e </w:t>
            </w:r>
            <w:r w:rsidRPr="00065C37">
              <w:rPr>
                <w:rFonts w:ascii="Times New Roman" w:hAnsi="Times New Roman" w:cs="Times New Roman"/>
                <w:sz w:val="28"/>
                <w:szCs w:val="28"/>
                <w:lang w:val="pt-BR"/>
              </w:rPr>
              <w:t>↔ Si</w:t>
            </w:r>
            <w:r w:rsidRPr="00065C37">
              <w:rPr>
                <w:rFonts w:ascii="Times New Roman" w:hAnsi="Times New Roman" w:cs="Times New Roman"/>
                <w:spacing w:val="-3"/>
                <w:sz w:val="28"/>
                <w:szCs w:val="28"/>
                <w:lang w:val="pt-BR"/>
              </w:rPr>
              <w:t xml:space="preserve"> </w:t>
            </w:r>
            <w:r w:rsidRPr="00065C37">
              <w:rPr>
                <w:rFonts w:ascii="Times New Roman" w:hAnsi="Times New Roman" w:cs="Times New Roman"/>
                <w:sz w:val="28"/>
                <w:szCs w:val="28"/>
                <w:lang w:val="pt-BR"/>
              </w:rPr>
              <w:t>+</w:t>
            </w:r>
            <w:r w:rsidRPr="00065C37">
              <w:rPr>
                <w:rFonts w:ascii="Times New Roman" w:hAnsi="Times New Roman" w:cs="Times New Roman"/>
                <w:spacing w:val="2"/>
                <w:sz w:val="28"/>
                <w:szCs w:val="28"/>
                <w:lang w:val="pt-BR"/>
              </w:rPr>
              <w:t xml:space="preserve"> </w:t>
            </w:r>
            <w:r w:rsidRPr="00065C37">
              <w:rPr>
                <w:rFonts w:ascii="Times New Roman" w:hAnsi="Times New Roman" w:cs="Times New Roman"/>
                <w:sz w:val="28"/>
                <w:szCs w:val="28"/>
                <w:lang w:val="pt-BR"/>
              </w:rPr>
              <w:t>4H</w:t>
            </w:r>
            <w:r w:rsidRPr="00065C37">
              <w:rPr>
                <w:rFonts w:ascii="Times New Roman" w:hAnsi="Times New Roman" w:cs="Times New Roman"/>
                <w:position w:val="-5"/>
                <w:sz w:val="28"/>
                <w:szCs w:val="28"/>
                <w:vertAlign w:val="subscript"/>
                <w:lang w:val="pt-BR"/>
              </w:rPr>
              <w:t>2</w:t>
            </w:r>
            <w:r w:rsidRPr="00065C37">
              <w:rPr>
                <w:rFonts w:ascii="Times New Roman" w:hAnsi="Times New Roman" w:cs="Times New Roman"/>
                <w:spacing w:val="-10"/>
                <w:sz w:val="28"/>
                <w:szCs w:val="28"/>
                <w:lang w:val="pt-BR"/>
              </w:rPr>
              <w:t>O</w:t>
            </w:r>
          </w:p>
        </w:tc>
        <w:tc>
          <w:tcPr>
            <w:tcW w:w="5249" w:type="dxa"/>
          </w:tcPr>
          <w:p w14:paraId="338F0224" w14:textId="77777777" w:rsidR="00BC61B9" w:rsidRPr="00BC61B9" w:rsidRDefault="00BC61B9" w:rsidP="00AA51F6">
            <w:pPr>
              <w:pStyle w:val="TableParagraph"/>
              <w:spacing w:before="18"/>
              <w:ind w:left="98"/>
              <w:rPr>
                <w:rFonts w:ascii="Times New Roman" w:hAnsi="Times New Roman" w:cs="Times New Roman"/>
                <w:sz w:val="28"/>
                <w:szCs w:val="28"/>
              </w:rPr>
            </w:pPr>
            <w:r w:rsidRPr="00BC61B9">
              <w:rPr>
                <w:rFonts w:ascii="Times New Roman" w:hAnsi="Times New Roman" w:cs="Times New Roman"/>
                <w:w w:val="105"/>
                <w:sz w:val="28"/>
                <w:szCs w:val="28"/>
              </w:rPr>
              <w:t>E</w:t>
            </w:r>
            <w:r w:rsidRPr="00BC61B9">
              <w:rPr>
                <w:rFonts w:ascii="Times New Roman" w:hAnsi="Times New Roman" w:cs="Times New Roman"/>
                <w:spacing w:val="-20"/>
                <w:w w:val="105"/>
                <w:sz w:val="28"/>
                <w:szCs w:val="28"/>
              </w:rPr>
              <w:t xml:space="preserve"> </w:t>
            </w:r>
            <w:r w:rsidRPr="00BC61B9">
              <w:rPr>
                <w:rFonts w:ascii="Times New Roman" w:hAnsi="Times New Roman" w:cs="Times New Roman"/>
                <w:w w:val="105"/>
                <w:sz w:val="28"/>
                <w:szCs w:val="28"/>
              </w:rPr>
              <w:t>=</w:t>
            </w:r>
            <w:r w:rsidRPr="00BC61B9">
              <w:rPr>
                <w:rFonts w:ascii="Times New Roman" w:hAnsi="Times New Roman" w:cs="Times New Roman"/>
                <w:spacing w:val="-19"/>
                <w:w w:val="105"/>
                <w:sz w:val="28"/>
                <w:szCs w:val="28"/>
              </w:rPr>
              <w:t xml:space="preserve"> </w:t>
            </w:r>
            <w:r w:rsidRPr="00BC61B9">
              <w:rPr>
                <w:rFonts w:ascii="Times New Roman" w:hAnsi="Times New Roman" w:cs="Times New Roman"/>
                <w:w w:val="105"/>
                <w:sz w:val="28"/>
                <w:szCs w:val="28"/>
              </w:rPr>
              <w:t>-</w:t>
            </w:r>
            <w:r w:rsidRPr="00BC61B9">
              <w:rPr>
                <w:rFonts w:ascii="Times New Roman" w:hAnsi="Times New Roman" w:cs="Times New Roman"/>
                <w:spacing w:val="-12"/>
                <w:w w:val="105"/>
                <w:sz w:val="28"/>
                <w:szCs w:val="28"/>
              </w:rPr>
              <w:t xml:space="preserve"> </w:t>
            </w:r>
            <w:r w:rsidRPr="00BC61B9">
              <w:rPr>
                <w:rFonts w:ascii="Times New Roman" w:hAnsi="Times New Roman" w:cs="Times New Roman"/>
                <w:w w:val="105"/>
                <w:sz w:val="28"/>
                <w:szCs w:val="28"/>
              </w:rPr>
              <w:t>0.857</w:t>
            </w:r>
            <w:r w:rsidRPr="00BC61B9">
              <w:rPr>
                <w:rFonts w:ascii="Times New Roman" w:hAnsi="Times New Roman" w:cs="Times New Roman"/>
                <w:spacing w:val="-21"/>
                <w:w w:val="105"/>
                <w:sz w:val="28"/>
                <w:szCs w:val="28"/>
              </w:rPr>
              <w:t xml:space="preserve"> </w:t>
            </w:r>
            <w:r w:rsidRPr="00BC61B9">
              <w:rPr>
                <w:rFonts w:ascii="Times New Roman" w:hAnsi="Times New Roman" w:cs="Times New Roman"/>
                <w:w w:val="105"/>
                <w:sz w:val="28"/>
                <w:szCs w:val="28"/>
              </w:rPr>
              <w:t>-</w:t>
            </w:r>
            <w:r w:rsidRPr="00BC61B9">
              <w:rPr>
                <w:rFonts w:ascii="Times New Roman" w:hAnsi="Times New Roman" w:cs="Times New Roman"/>
                <w:spacing w:val="-11"/>
                <w:w w:val="105"/>
                <w:sz w:val="28"/>
                <w:szCs w:val="28"/>
              </w:rPr>
              <w:t xml:space="preserve"> </w:t>
            </w:r>
            <w:r w:rsidRPr="00BC61B9">
              <w:rPr>
                <w:rFonts w:ascii="Times New Roman" w:hAnsi="Times New Roman" w:cs="Times New Roman"/>
                <w:spacing w:val="-2"/>
                <w:w w:val="105"/>
                <w:sz w:val="28"/>
                <w:szCs w:val="28"/>
              </w:rPr>
              <w:t>0.0591pH</w:t>
            </w:r>
          </w:p>
        </w:tc>
      </w:tr>
      <w:tr w:rsidR="00BC61B9" w:rsidRPr="00BC61B9" w14:paraId="73C0CDAF" w14:textId="77777777" w:rsidTr="00AA51F6">
        <w:tc>
          <w:tcPr>
            <w:tcW w:w="562" w:type="dxa"/>
          </w:tcPr>
          <w:p w14:paraId="34A756F5" w14:textId="77777777" w:rsidR="00BC61B9" w:rsidRPr="00BC61B9" w:rsidRDefault="00BC61B9" w:rsidP="00AA51F6">
            <w:pPr>
              <w:jc w:val="center"/>
            </w:pPr>
            <w:r w:rsidRPr="00BC61B9">
              <w:t>6</w:t>
            </w:r>
          </w:p>
        </w:tc>
        <w:tc>
          <w:tcPr>
            <w:tcW w:w="3823" w:type="dxa"/>
          </w:tcPr>
          <w:p w14:paraId="12BFBFDC" w14:textId="4A08E693" w:rsidR="00BC61B9" w:rsidRPr="00BC61B9" w:rsidRDefault="00BC61B9" w:rsidP="00AA51F6">
            <w:pPr>
              <w:pStyle w:val="TableParagraph"/>
              <w:tabs>
                <w:tab w:val="left" w:pos="1932"/>
              </w:tabs>
              <w:spacing w:before="58" w:line="202" w:lineRule="exact"/>
              <w:ind w:left="100"/>
              <w:rPr>
                <w:rFonts w:ascii="Times New Roman" w:hAnsi="Times New Roman" w:cs="Times New Roman"/>
                <w:spacing w:val="-23"/>
                <w:w w:val="105"/>
                <w:sz w:val="28"/>
                <w:szCs w:val="28"/>
              </w:rPr>
            </w:pPr>
            <w:r w:rsidRPr="00BC61B9">
              <w:rPr>
                <w:rFonts w:ascii="Times New Roman" w:hAnsi="Times New Roman" w:cs="Times New Roman"/>
                <w:w w:val="105"/>
                <w:sz w:val="28"/>
                <w:szCs w:val="28"/>
              </w:rPr>
              <w:t>H</w:t>
            </w:r>
            <w:r w:rsidRPr="00BC61B9">
              <w:rPr>
                <w:rFonts w:ascii="Times New Roman" w:hAnsi="Times New Roman" w:cs="Times New Roman"/>
                <w:w w:val="105"/>
                <w:sz w:val="28"/>
                <w:szCs w:val="28"/>
                <w:vertAlign w:val="subscript"/>
              </w:rPr>
              <w:t>2</w:t>
            </w:r>
            <w:r w:rsidRPr="00BC61B9">
              <w:rPr>
                <w:rFonts w:ascii="Times New Roman" w:hAnsi="Times New Roman" w:cs="Times New Roman"/>
                <w:w w:val="105"/>
                <w:sz w:val="28"/>
                <w:szCs w:val="28"/>
              </w:rPr>
              <w:t>SiO</w:t>
            </w:r>
            <w:r w:rsidRPr="00BC61B9">
              <w:rPr>
                <w:rFonts w:ascii="Times New Roman" w:hAnsi="Times New Roman" w:cs="Times New Roman"/>
                <w:w w:val="105"/>
                <w:sz w:val="28"/>
                <w:szCs w:val="28"/>
                <w:vertAlign w:val="subscript"/>
              </w:rPr>
              <w:t>4</w:t>
            </w:r>
            <w:r w:rsidRPr="00BC61B9">
              <w:rPr>
                <w:rFonts w:ascii="Times New Roman" w:hAnsi="Times New Roman" w:cs="Times New Roman"/>
                <w:w w:val="105"/>
                <w:sz w:val="28"/>
                <w:szCs w:val="28"/>
                <w:vertAlign w:val="superscript"/>
              </w:rPr>
              <w:t>2-</w:t>
            </w:r>
            <w:r w:rsidRPr="00BC61B9">
              <w:rPr>
                <w:rFonts w:ascii="Times New Roman" w:hAnsi="Times New Roman" w:cs="Times New Roman"/>
                <w:spacing w:val="11"/>
                <w:w w:val="105"/>
                <w:position w:val="10"/>
                <w:sz w:val="28"/>
                <w:szCs w:val="28"/>
              </w:rPr>
              <w:t xml:space="preserve"> </w:t>
            </w:r>
            <w:r w:rsidRPr="00BC61B9">
              <w:rPr>
                <w:rFonts w:ascii="Times New Roman" w:hAnsi="Times New Roman" w:cs="Times New Roman"/>
                <w:w w:val="105"/>
                <w:sz w:val="28"/>
                <w:szCs w:val="28"/>
              </w:rPr>
              <w:t>+</w:t>
            </w:r>
            <w:r w:rsidRPr="00BC61B9">
              <w:rPr>
                <w:rFonts w:ascii="Times New Roman" w:hAnsi="Times New Roman" w:cs="Times New Roman"/>
                <w:spacing w:val="-21"/>
                <w:w w:val="105"/>
                <w:sz w:val="28"/>
                <w:szCs w:val="28"/>
              </w:rPr>
              <w:t xml:space="preserve"> </w:t>
            </w:r>
            <w:r w:rsidRPr="00BC61B9">
              <w:rPr>
                <w:rFonts w:ascii="Times New Roman" w:hAnsi="Times New Roman" w:cs="Times New Roman"/>
                <w:w w:val="105"/>
                <w:sz w:val="28"/>
                <w:szCs w:val="28"/>
              </w:rPr>
              <w:t>6H</w:t>
            </w:r>
            <w:r w:rsidRPr="00BC61B9">
              <w:rPr>
                <w:rFonts w:ascii="Times New Roman" w:hAnsi="Times New Roman" w:cs="Times New Roman"/>
                <w:w w:val="105"/>
                <w:sz w:val="28"/>
                <w:szCs w:val="28"/>
                <w:vertAlign w:val="superscript"/>
              </w:rPr>
              <w:t>+</w:t>
            </w:r>
            <w:r w:rsidRPr="00BC61B9">
              <w:rPr>
                <w:rFonts w:ascii="Times New Roman" w:hAnsi="Times New Roman" w:cs="Times New Roman"/>
                <w:spacing w:val="10"/>
                <w:w w:val="105"/>
                <w:position w:val="10"/>
                <w:sz w:val="28"/>
                <w:szCs w:val="28"/>
              </w:rPr>
              <w:t xml:space="preserve"> </w:t>
            </w:r>
            <w:r w:rsidRPr="00BC61B9">
              <w:rPr>
                <w:rFonts w:ascii="Times New Roman" w:hAnsi="Times New Roman" w:cs="Times New Roman"/>
                <w:w w:val="105"/>
                <w:sz w:val="28"/>
                <w:szCs w:val="28"/>
              </w:rPr>
              <w:t>+</w:t>
            </w:r>
            <w:r w:rsidRPr="00BC61B9">
              <w:rPr>
                <w:rFonts w:ascii="Times New Roman" w:hAnsi="Times New Roman" w:cs="Times New Roman"/>
                <w:spacing w:val="-18"/>
                <w:w w:val="105"/>
                <w:sz w:val="28"/>
                <w:szCs w:val="28"/>
              </w:rPr>
              <w:t xml:space="preserve"> </w:t>
            </w:r>
            <w:r w:rsidRPr="00BC61B9">
              <w:rPr>
                <w:rFonts w:ascii="Times New Roman" w:hAnsi="Times New Roman" w:cs="Times New Roman"/>
                <w:w w:val="105"/>
                <w:sz w:val="28"/>
                <w:szCs w:val="28"/>
              </w:rPr>
              <w:t>4</w:t>
            </w:r>
            <w:r w:rsidRPr="00BC61B9">
              <w:rPr>
                <w:rFonts w:ascii="Times New Roman" w:hAnsi="Times New Roman" w:cs="Times New Roman"/>
                <w:spacing w:val="-28"/>
                <w:w w:val="105"/>
                <w:sz w:val="28"/>
                <w:szCs w:val="28"/>
              </w:rPr>
              <w:t xml:space="preserve"> </w:t>
            </w:r>
            <w:r w:rsidRPr="00BC61B9">
              <w:rPr>
                <w:rFonts w:ascii="Times New Roman" w:hAnsi="Times New Roman" w:cs="Times New Roman"/>
                <w:spacing w:val="-10"/>
                <w:w w:val="105"/>
                <w:sz w:val="28"/>
                <w:szCs w:val="28"/>
              </w:rPr>
              <w:t xml:space="preserve">e </w:t>
            </w:r>
            <w:r w:rsidRPr="00BC61B9">
              <w:rPr>
                <w:rFonts w:ascii="Times New Roman" w:hAnsi="Times New Roman" w:cs="Times New Roman"/>
                <w:sz w:val="28"/>
                <w:szCs w:val="28"/>
              </w:rPr>
              <w:t xml:space="preserve">↔ </w:t>
            </w:r>
            <w:r w:rsidRPr="00BC61B9">
              <w:rPr>
                <w:rFonts w:ascii="Times New Roman" w:hAnsi="Times New Roman" w:cs="Times New Roman"/>
                <w:w w:val="105"/>
                <w:sz w:val="28"/>
                <w:szCs w:val="28"/>
              </w:rPr>
              <w:t>Si</w:t>
            </w:r>
            <w:r w:rsidRPr="00BC61B9">
              <w:rPr>
                <w:rFonts w:ascii="Times New Roman" w:hAnsi="Times New Roman" w:cs="Times New Roman"/>
                <w:spacing w:val="-25"/>
                <w:w w:val="105"/>
                <w:sz w:val="28"/>
                <w:szCs w:val="28"/>
              </w:rPr>
              <w:t xml:space="preserve"> </w:t>
            </w:r>
            <w:r w:rsidRPr="00BC61B9">
              <w:rPr>
                <w:rFonts w:ascii="Times New Roman" w:hAnsi="Times New Roman" w:cs="Times New Roman"/>
                <w:w w:val="105"/>
                <w:sz w:val="28"/>
                <w:szCs w:val="28"/>
              </w:rPr>
              <w:t>+</w:t>
            </w:r>
          </w:p>
          <w:p w14:paraId="61302001" w14:textId="77777777" w:rsidR="00BC61B9" w:rsidRPr="00BC61B9" w:rsidRDefault="00BC61B9" w:rsidP="00AA51F6">
            <w:pPr>
              <w:pStyle w:val="TableParagraph"/>
              <w:tabs>
                <w:tab w:val="left" w:pos="1932"/>
              </w:tabs>
              <w:spacing w:before="58" w:line="202" w:lineRule="exact"/>
              <w:ind w:left="100"/>
              <w:rPr>
                <w:rFonts w:ascii="Times New Roman" w:hAnsi="Times New Roman" w:cs="Times New Roman"/>
                <w:sz w:val="28"/>
                <w:szCs w:val="28"/>
              </w:rPr>
            </w:pPr>
            <w:r w:rsidRPr="00BC61B9">
              <w:rPr>
                <w:rFonts w:ascii="Times New Roman" w:hAnsi="Times New Roman" w:cs="Times New Roman"/>
                <w:w w:val="105"/>
                <w:sz w:val="28"/>
                <w:szCs w:val="28"/>
              </w:rPr>
              <w:t>4H</w:t>
            </w:r>
            <w:r w:rsidRPr="00BC61B9">
              <w:rPr>
                <w:rFonts w:ascii="Times New Roman" w:hAnsi="Times New Roman" w:cs="Times New Roman"/>
                <w:w w:val="105"/>
                <w:sz w:val="28"/>
                <w:szCs w:val="28"/>
                <w:vertAlign w:val="subscript"/>
              </w:rPr>
              <w:t>2</w:t>
            </w:r>
            <w:r w:rsidRPr="00BC61B9">
              <w:rPr>
                <w:rFonts w:ascii="Times New Roman" w:hAnsi="Times New Roman" w:cs="Times New Roman"/>
                <w:spacing w:val="-10"/>
                <w:w w:val="105"/>
                <w:sz w:val="28"/>
                <w:szCs w:val="28"/>
              </w:rPr>
              <w:t>O</w:t>
            </w:r>
          </w:p>
          <w:p w14:paraId="0E48B257" w14:textId="52826700" w:rsidR="00BC61B9" w:rsidRPr="00BC61B9" w:rsidRDefault="00BC61B9" w:rsidP="00AA51F6">
            <w:pPr>
              <w:pStyle w:val="TableParagraph"/>
              <w:tabs>
                <w:tab w:val="left" w:pos="638"/>
                <w:tab w:val="left" w:pos="3170"/>
              </w:tabs>
              <w:spacing w:line="76" w:lineRule="exact"/>
              <w:ind w:left="257"/>
              <w:rPr>
                <w:rFonts w:ascii="Times New Roman" w:hAnsi="Times New Roman" w:cs="Times New Roman"/>
                <w:sz w:val="28"/>
                <w:szCs w:val="28"/>
              </w:rPr>
            </w:pPr>
          </w:p>
        </w:tc>
        <w:tc>
          <w:tcPr>
            <w:tcW w:w="5249" w:type="dxa"/>
          </w:tcPr>
          <w:p w14:paraId="15EE5D45" w14:textId="77777777" w:rsidR="00BC61B9" w:rsidRPr="00BC61B9" w:rsidRDefault="00BC61B9" w:rsidP="00AA51F6">
            <w:pPr>
              <w:pStyle w:val="TableParagraph"/>
              <w:spacing w:before="30" w:line="205" w:lineRule="exact"/>
              <w:ind w:left="98"/>
              <w:rPr>
                <w:rFonts w:ascii="Times New Roman" w:hAnsi="Times New Roman" w:cs="Times New Roman"/>
                <w:i/>
                <w:sz w:val="28"/>
                <w:szCs w:val="28"/>
                <w:vertAlign w:val="subscript"/>
              </w:rPr>
            </w:pPr>
            <w:r w:rsidRPr="00BC61B9">
              <w:rPr>
                <w:rFonts w:ascii="Times New Roman" w:hAnsi="Times New Roman" w:cs="Times New Roman"/>
                <w:w w:val="105"/>
                <w:sz w:val="28"/>
                <w:szCs w:val="28"/>
              </w:rPr>
              <w:t>E</w:t>
            </w:r>
            <w:r w:rsidRPr="00BC61B9">
              <w:rPr>
                <w:rFonts w:ascii="Times New Roman" w:hAnsi="Times New Roman" w:cs="Times New Roman"/>
                <w:spacing w:val="-18"/>
                <w:w w:val="105"/>
                <w:sz w:val="28"/>
                <w:szCs w:val="28"/>
              </w:rPr>
              <w:t xml:space="preserve"> </w:t>
            </w:r>
            <w:r w:rsidRPr="00BC61B9">
              <w:rPr>
                <w:rFonts w:ascii="Times New Roman" w:hAnsi="Times New Roman" w:cs="Times New Roman"/>
                <w:w w:val="105"/>
                <w:sz w:val="28"/>
                <w:szCs w:val="28"/>
              </w:rPr>
              <w:t>=</w:t>
            </w:r>
            <w:r w:rsidRPr="00BC61B9">
              <w:rPr>
                <w:rFonts w:ascii="Times New Roman" w:hAnsi="Times New Roman" w:cs="Times New Roman"/>
                <w:spacing w:val="-17"/>
                <w:w w:val="105"/>
                <w:sz w:val="28"/>
                <w:szCs w:val="28"/>
              </w:rPr>
              <w:t xml:space="preserve"> </w:t>
            </w:r>
            <w:r w:rsidRPr="00BC61B9">
              <w:rPr>
                <w:rFonts w:ascii="Times New Roman" w:hAnsi="Times New Roman" w:cs="Times New Roman"/>
                <w:w w:val="105"/>
                <w:sz w:val="28"/>
                <w:szCs w:val="28"/>
              </w:rPr>
              <w:t>-</w:t>
            </w:r>
            <w:r w:rsidRPr="00BC61B9">
              <w:rPr>
                <w:rFonts w:ascii="Times New Roman" w:hAnsi="Times New Roman" w:cs="Times New Roman"/>
                <w:spacing w:val="-7"/>
                <w:w w:val="105"/>
                <w:sz w:val="28"/>
                <w:szCs w:val="28"/>
              </w:rPr>
              <w:t xml:space="preserve"> </w:t>
            </w:r>
            <w:r w:rsidRPr="00BC61B9">
              <w:rPr>
                <w:rFonts w:ascii="Times New Roman" w:hAnsi="Times New Roman" w:cs="Times New Roman"/>
                <w:w w:val="105"/>
                <w:sz w:val="28"/>
                <w:szCs w:val="28"/>
              </w:rPr>
              <w:t>0.445</w:t>
            </w:r>
            <w:r w:rsidRPr="00BC61B9">
              <w:rPr>
                <w:rFonts w:ascii="Times New Roman" w:hAnsi="Times New Roman" w:cs="Times New Roman"/>
                <w:spacing w:val="-27"/>
                <w:w w:val="105"/>
                <w:sz w:val="28"/>
                <w:szCs w:val="28"/>
              </w:rPr>
              <w:t xml:space="preserve"> </w:t>
            </w:r>
            <w:r w:rsidRPr="00BC61B9">
              <w:rPr>
                <w:rFonts w:ascii="Times New Roman" w:hAnsi="Times New Roman" w:cs="Times New Roman"/>
                <w:w w:val="105"/>
                <w:sz w:val="28"/>
                <w:szCs w:val="28"/>
              </w:rPr>
              <w:t>-</w:t>
            </w:r>
            <w:r w:rsidRPr="00BC61B9">
              <w:rPr>
                <w:rFonts w:ascii="Times New Roman" w:hAnsi="Times New Roman" w:cs="Times New Roman"/>
                <w:spacing w:val="-7"/>
                <w:w w:val="105"/>
                <w:sz w:val="28"/>
                <w:szCs w:val="28"/>
              </w:rPr>
              <w:t xml:space="preserve"> </w:t>
            </w:r>
            <w:r w:rsidRPr="00BC61B9">
              <w:rPr>
                <w:rFonts w:ascii="Times New Roman" w:hAnsi="Times New Roman" w:cs="Times New Roman"/>
                <w:w w:val="105"/>
                <w:sz w:val="28"/>
                <w:szCs w:val="28"/>
              </w:rPr>
              <w:t>0.0887pH</w:t>
            </w:r>
            <w:r w:rsidRPr="00BC61B9">
              <w:rPr>
                <w:rFonts w:ascii="Times New Roman" w:hAnsi="Times New Roman" w:cs="Times New Roman"/>
                <w:spacing w:val="-18"/>
                <w:w w:val="105"/>
                <w:sz w:val="28"/>
                <w:szCs w:val="28"/>
              </w:rPr>
              <w:t xml:space="preserve"> </w:t>
            </w:r>
            <w:r w:rsidRPr="00BC61B9">
              <w:rPr>
                <w:rFonts w:ascii="Times New Roman" w:hAnsi="Times New Roman" w:cs="Times New Roman"/>
                <w:w w:val="105"/>
                <w:sz w:val="28"/>
                <w:szCs w:val="28"/>
              </w:rPr>
              <w:t>+</w:t>
            </w:r>
            <w:r w:rsidRPr="00BC61B9">
              <w:rPr>
                <w:rFonts w:ascii="Times New Roman" w:hAnsi="Times New Roman" w:cs="Times New Roman"/>
                <w:spacing w:val="-21"/>
                <w:w w:val="105"/>
                <w:sz w:val="28"/>
                <w:szCs w:val="28"/>
              </w:rPr>
              <w:t xml:space="preserve"> </w:t>
            </w:r>
            <w:r w:rsidRPr="00BC61B9">
              <w:rPr>
                <w:rFonts w:ascii="Times New Roman" w:hAnsi="Times New Roman" w:cs="Times New Roman"/>
                <w:w w:val="105"/>
                <w:sz w:val="28"/>
                <w:szCs w:val="28"/>
              </w:rPr>
              <w:t>0.0148lg</w:t>
            </w:r>
            <w:r w:rsidRPr="00BC61B9">
              <w:rPr>
                <w:rFonts w:ascii="Times New Roman" w:hAnsi="Times New Roman" w:cs="Times New Roman"/>
                <w:i/>
                <w:spacing w:val="-10"/>
                <w:w w:val="105"/>
                <w:sz w:val="28"/>
                <w:szCs w:val="28"/>
              </w:rPr>
              <w:t>a</w:t>
            </w:r>
            <w:r w:rsidRPr="00BC61B9">
              <w:rPr>
                <w:rFonts w:ascii="Times New Roman" w:hAnsi="Times New Roman" w:cs="Times New Roman"/>
                <w:w w:val="105"/>
                <w:sz w:val="28"/>
                <w:szCs w:val="28"/>
                <w:vertAlign w:val="subscript"/>
              </w:rPr>
              <w:t>H</w:t>
            </w:r>
            <w:r w:rsidRPr="00BC61B9">
              <w:rPr>
                <w:rFonts w:ascii="Times New Roman" w:hAnsi="Times New Roman" w:cs="Times New Roman"/>
                <w:w w:val="105"/>
                <w:sz w:val="18"/>
                <w:szCs w:val="18"/>
                <w:vertAlign w:val="subscript"/>
              </w:rPr>
              <w:t>2</w:t>
            </w:r>
            <w:r w:rsidRPr="00BC61B9">
              <w:rPr>
                <w:rFonts w:ascii="Times New Roman" w:hAnsi="Times New Roman" w:cs="Times New Roman"/>
                <w:w w:val="105"/>
                <w:sz w:val="28"/>
                <w:szCs w:val="28"/>
                <w:vertAlign w:val="subscript"/>
              </w:rPr>
              <w:t>SiO</w:t>
            </w:r>
            <w:r w:rsidRPr="00BC61B9">
              <w:rPr>
                <w:rFonts w:ascii="Times New Roman" w:hAnsi="Times New Roman" w:cs="Times New Roman"/>
                <w:w w:val="105"/>
                <w:sz w:val="18"/>
                <w:szCs w:val="18"/>
                <w:vertAlign w:val="subscript"/>
              </w:rPr>
              <w:t>4</w:t>
            </w:r>
            <w:r w:rsidRPr="00BC61B9">
              <w:rPr>
                <w:rFonts w:ascii="Times New Roman" w:hAnsi="Times New Roman" w:cs="Times New Roman"/>
                <w:w w:val="105"/>
                <w:sz w:val="18"/>
                <w:szCs w:val="18"/>
                <w:vertAlign w:val="superscript"/>
              </w:rPr>
              <w:t>2-</w:t>
            </w:r>
          </w:p>
          <w:p w14:paraId="747CD33D" w14:textId="77777777" w:rsidR="00BC61B9" w:rsidRPr="00BC61B9" w:rsidRDefault="00BC61B9" w:rsidP="00AA51F6">
            <w:pPr>
              <w:pStyle w:val="TableParagraph"/>
              <w:spacing w:line="54" w:lineRule="exact"/>
              <w:ind w:right="249"/>
              <w:rPr>
                <w:rFonts w:ascii="Times New Roman" w:hAnsi="Times New Roman" w:cs="Times New Roman"/>
                <w:sz w:val="28"/>
                <w:szCs w:val="28"/>
              </w:rPr>
            </w:pPr>
          </w:p>
        </w:tc>
      </w:tr>
      <w:tr w:rsidR="00BC61B9" w:rsidRPr="00BC61B9" w14:paraId="475C5EF5" w14:textId="77777777" w:rsidTr="00AA51F6">
        <w:tc>
          <w:tcPr>
            <w:tcW w:w="562" w:type="dxa"/>
          </w:tcPr>
          <w:p w14:paraId="469F9C99" w14:textId="77777777" w:rsidR="00BC61B9" w:rsidRPr="00BC61B9" w:rsidRDefault="00BC61B9" w:rsidP="00AA51F6">
            <w:pPr>
              <w:jc w:val="center"/>
            </w:pPr>
            <w:r w:rsidRPr="00BC61B9">
              <w:t>7</w:t>
            </w:r>
          </w:p>
        </w:tc>
        <w:tc>
          <w:tcPr>
            <w:tcW w:w="3823" w:type="dxa"/>
          </w:tcPr>
          <w:p w14:paraId="74477451" w14:textId="77777777" w:rsidR="00BC61B9" w:rsidRPr="00BC61B9" w:rsidRDefault="00BC61B9" w:rsidP="00AA51F6">
            <w:pPr>
              <w:pStyle w:val="TableParagraph"/>
              <w:tabs>
                <w:tab w:val="left" w:pos="1572"/>
              </w:tabs>
              <w:spacing w:before="58" w:line="202" w:lineRule="exact"/>
              <w:ind w:left="100"/>
              <w:rPr>
                <w:rFonts w:ascii="Times New Roman" w:hAnsi="Times New Roman" w:cs="Times New Roman"/>
                <w:sz w:val="28"/>
                <w:szCs w:val="28"/>
              </w:rPr>
            </w:pPr>
            <w:r w:rsidRPr="00BC61B9">
              <w:rPr>
                <w:rFonts w:ascii="Times New Roman" w:hAnsi="Times New Roman" w:cs="Times New Roman"/>
                <w:w w:val="105"/>
                <w:sz w:val="28"/>
                <w:szCs w:val="28"/>
              </w:rPr>
              <w:t>H</w:t>
            </w:r>
            <w:r w:rsidRPr="00BC61B9">
              <w:rPr>
                <w:rFonts w:ascii="Times New Roman" w:hAnsi="Times New Roman" w:cs="Times New Roman"/>
                <w:w w:val="105"/>
                <w:sz w:val="28"/>
                <w:szCs w:val="28"/>
                <w:vertAlign w:val="subscript"/>
              </w:rPr>
              <w:t>2</w:t>
            </w:r>
            <w:r w:rsidRPr="00BC61B9">
              <w:rPr>
                <w:rFonts w:ascii="Times New Roman" w:hAnsi="Times New Roman" w:cs="Times New Roman"/>
                <w:w w:val="105"/>
                <w:sz w:val="28"/>
                <w:szCs w:val="28"/>
              </w:rPr>
              <w:t>SiO</w:t>
            </w:r>
            <w:r w:rsidRPr="00BC61B9">
              <w:rPr>
                <w:rFonts w:ascii="Times New Roman" w:hAnsi="Times New Roman" w:cs="Times New Roman"/>
                <w:w w:val="105"/>
                <w:sz w:val="28"/>
                <w:szCs w:val="28"/>
                <w:vertAlign w:val="subscript"/>
              </w:rPr>
              <w:t>4</w:t>
            </w:r>
            <w:r w:rsidRPr="00BC61B9">
              <w:rPr>
                <w:rFonts w:ascii="Times New Roman" w:hAnsi="Times New Roman" w:cs="Times New Roman"/>
                <w:w w:val="105"/>
                <w:sz w:val="28"/>
                <w:szCs w:val="28"/>
                <w:vertAlign w:val="superscript"/>
              </w:rPr>
              <w:t xml:space="preserve">2- </w:t>
            </w:r>
            <w:r w:rsidRPr="00BC61B9">
              <w:rPr>
                <w:rFonts w:ascii="Times New Roman" w:hAnsi="Times New Roman" w:cs="Times New Roman"/>
                <w:w w:val="105"/>
                <w:sz w:val="28"/>
                <w:szCs w:val="28"/>
              </w:rPr>
              <w:t>+</w:t>
            </w:r>
            <w:r w:rsidRPr="00BC61B9">
              <w:rPr>
                <w:rFonts w:ascii="Times New Roman" w:hAnsi="Times New Roman" w:cs="Times New Roman"/>
                <w:spacing w:val="-18"/>
                <w:w w:val="105"/>
                <w:sz w:val="28"/>
                <w:szCs w:val="28"/>
              </w:rPr>
              <w:t xml:space="preserve"> </w:t>
            </w:r>
            <w:r w:rsidRPr="00BC61B9">
              <w:rPr>
                <w:rFonts w:ascii="Times New Roman" w:hAnsi="Times New Roman" w:cs="Times New Roman"/>
                <w:spacing w:val="-5"/>
                <w:w w:val="105"/>
                <w:sz w:val="28"/>
                <w:szCs w:val="28"/>
              </w:rPr>
              <w:t>2H</w:t>
            </w:r>
            <w:r w:rsidRPr="00BC61B9">
              <w:rPr>
                <w:rFonts w:ascii="Times New Roman" w:hAnsi="Times New Roman" w:cs="Times New Roman"/>
                <w:spacing w:val="-5"/>
                <w:w w:val="105"/>
                <w:position w:val="10"/>
                <w:sz w:val="28"/>
                <w:szCs w:val="28"/>
              </w:rPr>
              <w:t>+</w:t>
            </w:r>
            <w:r w:rsidRPr="00BC61B9">
              <w:rPr>
                <w:rFonts w:ascii="Times New Roman" w:hAnsi="Times New Roman" w:cs="Times New Roman"/>
                <w:sz w:val="28"/>
                <w:szCs w:val="28"/>
              </w:rPr>
              <w:t>↔</w:t>
            </w:r>
            <w:r w:rsidRPr="00BC61B9">
              <w:rPr>
                <w:rFonts w:ascii="Times New Roman" w:hAnsi="Times New Roman" w:cs="Times New Roman"/>
                <w:w w:val="105"/>
                <w:sz w:val="28"/>
                <w:szCs w:val="28"/>
              </w:rPr>
              <w:t xml:space="preserve"> H</w:t>
            </w:r>
            <w:r w:rsidRPr="00BC61B9">
              <w:rPr>
                <w:rFonts w:ascii="Times New Roman" w:hAnsi="Times New Roman" w:cs="Times New Roman"/>
                <w:w w:val="105"/>
                <w:sz w:val="28"/>
                <w:szCs w:val="28"/>
                <w:vertAlign w:val="subscript"/>
              </w:rPr>
              <w:t>4</w:t>
            </w:r>
            <w:r w:rsidRPr="00BC61B9">
              <w:rPr>
                <w:rFonts w:ascii="Times New Roman" w:hAnsi="Times New Roman" w:cs="Times New Roman"/>
                <w:w w:val="105"/>
                <w:sz w:val="28"/>
                <w:szCs w:val="28"/>
              </w:rPr>
              <w:t>SiO</w:t>
            </w:r>
            <w:r w:rsidRPr="00BC61B9">
              <w:rPr>
                <w:rFonts w:ascii="Times New Roman" w:hAnsi="Times New Roman" w:cs="Times New Roman"/>
                <w:w w:val="105"/>
                <w:sz w:val="28"/>
                <w:szCs w:val="28"/>
                <w:vertAlign w:val="subscript"/>
              </w:rPr>
              <w:t>4</w:t>
            </w:r>
          </w:p>
          <w:p w14:paraId="7446465A" w14:textId="77777777" w:rsidR="00BC61B9" w:rsidRPr="00BC61B9" w:rsidRDefault="00BC61B9" w:rsidP="00AA51F6">
            <w:pPr>
              <w:pStyle w:val="TableParagraph"/>
              <w:tabs>
                <w:tab w:val="left" w:pos="637"/>
                <w:tab w:val="left" w:pos="1730"/>
                <w:tab w:val="left" w:pos="2110"/>
              </w:tabs>
              <w:spacing w:line="76" w:lineRule="exact"/>
              <w:ind w:left="257"/>
              <w:rPr>
                <w:rFonts w:ascii="Times New Roman" w:hAnsi="Times New Roman" w:cs="Times New Roman"/>
                <w:sz w:val="28"/>
                <w:szCs w:val="28"/>
              </w:rPr>
            </w:pPr>
          </w:p>
        </w:tc>
        <w:tc>
          <w:tcPr>
            <w:tcW w:w="5249" w:type="dxa"/>
          </w:tcPr>
          <w:p w14:paraId="4705DF82" w14:textId="77777777" w:rsidR="00BC61B9" w:rsidRPr="00BC61B9" w:rsidRDefault="00BC61B9" w:rsidP="00AA51F6">
            <w:pPr>
              <w:pStyle w:val="TableParagraph"/>
              <w:spacing w:before="30" w:line="205" w:lineRule="exact"/>
              <w:ind w:left="98"/>
              <w:rPr>
                <w:rFonts w:ascii="Times New Roman" w:hAnsi="Times New Roman" w:cs="Times New Roman"/>
                <w:sz w:val="28"/>
                <w:szCs w:val="28"/>
              </w:rPr>
            </w:pPr>
            <w:r w:rsidRPr="00BC61B9">
              <w:rPr>
                <w:rFonts w:ascii="Times New Roman" w:hAnsi="Times New Roman" w:cs="Times New Roman"/>
                <w:w w:val="105"/>
                <w:sz w:val="28"/>
                <w:szCs w:val="28"/>
              </w:rPr>
              <w:t>pH</w:t>
            </w:r>
            <w:r w:rsidRPr="00BC61B9">
              <w:rPr>
                <w:rFonts w:ascii="Times New Roman" w:hAnsi="Times New Roman" w:cs="Times New Roman"/>
                <w:spacing w:val="-17"/>
                <w:w w:val="105"/>
                <w:sz w:val="28"/>
                <w:szCs w:val="28"/>
              </w:rPr>
              <w:t xml:space="preserve"> </w:t>
            </w:r>
            <w:r w:rsidRPr="00BC61B9">
              <w:rPr>
                <w:rFonts w:ascii="Times New Roman" w:hAnsi="Times New Roman" w:cs="Times New Roman"/>
                <w:w w:val="105"/>
                <w:sz w:val="28"/>
                <w:szCs w:val="28"/>
              </w:rPr>
              <w:t>=13.95</w:t>
            </w:r>
            <w:r w:rsidRPr="00BC61B9">
              <w:rPr>
                <w:rFonts w:ascii="Times New Roman" w:hAnsi="Times New Roman" w:cs="Times New Roman"/>
                <w:spacing w:val="-8"/>
                <w:w w:val="105"/>
                <w:sz w:val="28"/>
                <w:szCs w:val="28"/>
              </w:rPr>
              <w:t xml:space="preserve"> </w:t>
            </w:r>
            <w:r w:rsidRPr="00BC61B9">
              <w:rPr>
                <w:rFonts w:ascii="Times New Roman" w:hAnsi="Times New Roman" w:cs="Times New Roman"/>
                <w:w w:val="105"/>
                <w:sz w:val="28"/>
                <w:szCs w:val="28"/>
              </w:rPr>
              <w:t>-</w:t>
            </w:r>
            <w:r w:rsidRPr="00BC61B9">
              <w:rPr>
                <w:rFonts w:ascii="Times New Roman" w:hAnsi="Times New Roman" w:cs="Times New Roman"/>
                <w:spacing w:val="-6"/>
                <w:w w:val="105"/>
                <w:sz w:val="28"/>
                <w:szCs w:val="28"/>
              </w:rPr>
              <w:t xml:space="preserve"> </w:t>
            </w:r>
            <w:r w:rsidRPr="00BC61B9">
              <w:rPr>
                <w:rFonts w:ascii="Times New Roman" w:hAnsi="Times New Roman" w:cs="Times New Roman"/>
                <w:w w:val="105"/>
                <w:sz w:val="28"/>
                <w:szCs w:val="28"/>
              </w:rPr>
              <w:t>0.5lg</w:t>
            </w:r>
            <w:r w:rsidRPr="00BC61B9">
              <w:rPr>
                <w:rFonts w:ascii="Times New Roman" w:hAnsi="Times New Roman" w:cs="Times New Roman"/>
                <w:i/>
                <w:spacing w:val="-10"/>
                <w:w w:val="105"/>
                <w:sz w:val="28"/>
                <w:szCs w:val="28"/>
              </w:rPr>
              <w:t xml:space="preserve">a </w:t>
            </w:r>
            <w:r w:rsidRPr="00BC61B9">
              <w:rPr>
                <w:rFonts w:ascii="Times New Roman" w:hAnsi="Times New Roman" w:cs="Times New Roman"/>
                <w:w w:val="105"/>
                <w:sz w:val="28"/>
                <w:szCs w:val="28"/>
                <w:vertAlign w:val="subscript"/>
              </w:rPr>
              <w:t>H</w:t>
            </w:r>
            <w:r w:rsidRPr="00BC61B9">
              <w:rPr>
                <w:rFonts w:ascii="Times New Roman" w:hAnsi="Times New Roman" w:cs="Times New Roman"/>
                <w:w w:val="105"/>
                <w:sz w:val="18"/>
                <w:szCs w:val="18"/>
                <w:vertAlign w:val="subscript"/>
              </w:rPr>
              <w:t>2</w:t>
            </w:r>
            <w:r w:rsidRPr="00BC61B9">
              <w:rPr>
                <w:rFonts w:ascii="Times New Roman" w:hAnsi="Times New Roman" w:cs="Times New Roman"/>
                <w:w w:val="105"/>
                <w:sz w:val="28"/>
                <w:szCs w:val="28"/>
                <w:vertAlign w:val="subscript"/>
              </w:rPr>
              <w:t>SiO</w:t>
            </w:r>
            <w:r w:rsidRPr="00BC61B9">
              <w:rPr>
                <w:rFonts w:ascii="Times New Roman" w:hAnsi="Times New Roman" w:cs="Times New Roman"/>
                <w:w w:val="105"/>
                <w:sz w:val="18"/>
                <w:szCs w:val="18"/>
                <w:vertAlign w:val="subscript"/>
              </w:rPr>
              <w:t>4</w:t>
            </w:r>
            <w:r w:rsidRPr="00BC61B9">
              <w:rPr>
                <w:rFonts w:ascii="Times New Roman" w:hAnsi="Times New Roman" w:cs="Times New Roman"/>
                <w:w w:val="105"/>
                <w:sz w:val="18"/>
                <w:szCs w:val="18"/>
                <w:vertAlign w:val="superscript"/>
              </w:rPr>
              <w:t>2-</w:t>
            </w:r>
          </w:p>
        </w:tc>
      </w:tr>
      <w:tr w:rsidR="00BC61B9" w:rsidRPr="00BC61B9" w14:paraId="5D1934C4" w14:textId="77777777" w:rsidTr="00AA51F6">
        <w:tc>
          <w:tcPr>
            <w:tcW w:w="562" w:type="dxa"/>
          </w:tcPr>
          <w:p w14:paraId="3DB3C9F3" w14:textId="77777777" w:rsidR="00BC61B9" w:rsidRPr="00BC61B9" w:rsidRDefault="00BC61B9" w:rsidP="00AA51F6">
            <w:pPr>
              <w:jc w:val="center"/>
            </w:pPr>
            <w:r w:rsidRPr="00BC61B9">
              <w:t>8</w:t>
            </w:r>
          </w:p>
        </w:tc>
        <w:tc>
          <w:tcPr>
            <w:tcW w:w="3823" w:type="dxa"/>
          </w:tcPr>
          <w:p w14:paraId="35574D2A" w14:textId="6FB63D6B" w:rsidR="00BC61B9" w:rsidRPr="00065C37" w:rsidRDefault="00BC61B9" w:rsidP="00AA51F6">
            <w:pPr>
              <w:pStyle w:val="TableParagraph"/>
              <w:spacing w:before="46" w:line="202" w:lineRule="exact"/>
              <w:ind w:left="97"/>
              <w:rPr>
                <w:rFonts w:ascii="Times New Roman" w:hAnsi="Times New Roman" w:cs="Times New Roman"/>
                <w:sz w:val="28"/>
                <w:szCs w:val="28"/>
                <w:lang w:val="pt-BR"/>
              </w:rPr>
            </w:pPr>
            <w:r w:rsidRPr="00065C37">
              <w:rPr>
                <w:rFonts w:ascii="Times New Roman" w:hAnsi="Times New Roman" w:cs="Times New Roman"/>
                <w:sz w:val="28"/>
                <w:szCs w:val="28"/>
                <w:lang w:val="pt-BR"/>
              </w:rPr>
              <w:t>7H</w:t>
            </w:r>
            <w:r w:rsidRPr="00065C37">
              <w:rPr>
                <w:rFonts w:ascii="Times New Roman" w:hAnsi="Times New Roman" w:cs="Times New Roman"/>
                <w:sz w:val="28"/>
                <w:szCs w:val="28"/>
                <w:vertAlign w:val="subscript"/>
                <w:lang w:val="pt-BR"/>
              </w:rPr>
              <w:t>2</w:t>
            </w:r>
            <w:r w:rsidRPr="00065C37">
              <w:rPr>
                <w:rFonts w:ascii="Times New Roman" w:hAnsi="Times New Roman" w:cs="Times New Roman"/>
                <w:sz w:val="28"/>
                <w:szCs w:val="28"/>
                <w:lang w:val="pt-BR"/>
              </w:rPr>
              <w:t>SiO</w:t>
            </w:r>
            <w:r w:rsidRPr="00065C37">
              <w:rPr>
                <w:rFonts w:ascii="Times New Roman" w:hAnsi="Times New Roman" w:cs="Times New Roman"/>
                <w:sz w:val="28"/>
                <w:szCs w:val="28"/>
                <w:vertAlign w:val="subscript"/>
                <w:lang w:val="pt-BR"/>
              </w:rPr>
              <w:t>4</w:t>
            </w:r>
            <w:r w:rsidRPr="00065C37">
              <w:rPr>
                <w:rFonts w:ascii="Times New Roman" w:hAnsi="Times New Roman" w:cs="Times New Roman"/>
                <w:sz w:val="28"/>
                <w:szCs w:val="28"/>
                <w:vertAlign w:val="superscript"/>
                <w:lang w:val="pt-BR"/>
              </w:rPr>
              <w:t>2-</w:t>
            </w:r>
            <w:r w:rsidRPr="00065C37">
              <w:rPr>
                <w:rFonts w:ascii="Times New Roman" w:hAnsi="Times New Roman" w:cs="Times New Roman"/>
                <w:sz w:val="28"/>
                <w:szCs w:val="28"/>
                <w:lang w:val="pt-BR"/>
              </w:rPr>
              <w:t xml:space="preserve"> +V</w:t>
            </w:r>
            <w:r w:rsidRPr="00065C37">
              <w:rPr>
                <w:rFonts w:ascii="Times New Roman" w:hAnsi="Times New Roman" w:cs="Times New Roman"/>
                <w:sz w:val="28"/>
                <w:szCs w:val="28"/>
                <w:vertAlign w:val="subscript"/>
                <w:lang w:val="pt-BR"/>
              </w:rPr>
              <w:t>5</w:t>
            </w:r>
            <w:r w:rsidRPr="00065C37">
              <w:rPr>
                <w:rFonts w:ascii="Times New Roman" w:hAnsi="Times New Roman" w:cs="Times New Roman"/>
                <w:sz w:val="28"/>
                <w:szCs w:val="28"/>
                <w:lang w:val="pt-BR"/>
              </w:rPr>
              <w:t>Si</w:t>
            </w:r>
            <w:r w:rsidRPr="00065C37">
              <w:rPr>
                <w:rFonts w:ascii="Times New Roman" w:hAnsi="Times New Roman" w:cs="Times New Roman"/>
                <w:sz w:val="28"/>
                <w:szCs w:val="28"/>
                <w:vertAlign w:val="subscript"/>
                <w:lang w:val="pt-BR"/>
              </w:rPr>
              <w:t>3</w:t>
            </w:r>
            <w:r w:rsidRPr="00065C37">
              <w:rPr>
                <w:rFonts w:ascii="Times New Roman" w:hAnsi="Times New Roman" w:cs="Times New Roman"/>
                <w:spacing w:val="64"/>
                <w:w w:val="150"/>
                <w:sz w:val="28"/>
                <w:szCs w:val="28"/>
                <w:lang w:val="pt-BR"/>
              </w:rPr>
              <w:t xml:space="preserve"> </w:t>
            </w:r>
            <w:r w:rsidRPr="00065C37">
              <w:rPr>
                <w:rFonts w:ascii="Times New Roman" w:hAnsi="Times New Roman" w:cs="Times New Roman"/>
                <w:sz w:val="28"/>
                <w:szCs w:val="28"/>
                <w:lang w:val="pt-BR"/>
              </w:rPr>
              <w:t>+</w:t>
            </w:r>
            <w:r w:rsidRPr="00065C37">
              <w:rPr>
                <w:rFonts w:ascii="Times New Roman" w:hAnsi="Times New Roman" w:cs="Times New Roman"/>
                <w:spacing w:val="37"/>
                <w:sz w:val="28"/>
                <w:szCs w:val="28"/>
                <w:lang w:val="pt-BR"/>
              </w:rPr>
              <w:t xml:space="preserve"> </w:t>
            </w:r>
            <w:r w:rsidRPr="00065C37">
              <w:rPr>
                <w:rFonts w:ascii="Times New Roman" w:hAnsi="Times New Roman" w:cs="Times New Roman"/>
                <w:sz w:val="28"/>
                <w:szCs w:val="28"/>
                <w:lang w:val="pt-BR"/>
              </w:rPr>
              <w:t>42H</w:t>
            </w:r>
            <w:r w:rsidRPr="00065C37">
              <w:rPr>
                <w:rFonts w:ascii="Times New Roman" w:hAnsi="Times New Roman" w:cs="Times New Roman"/>
                <w:sz w:val="28"/>
                <w:szCs w:val="28"/>
                <w:vertAlign w:val="superscript"/>
                <w:lang w:val="pt-BR"/>
              </w:rPr>
              <w:t>+</w:t>
            </w:r>
            <w:r w:rsidRPr="00065C37">
              <w:rPr>
                <w:rFonts w:ascii="Times New Roman" w:hAnsi="Times New Roman" w:cs="Times New Roman"/>
                <w:sz w:val="28"/>
                <w:szCs w:val="28"/>
                <w:lang w:val="pt-BR"/>
              </w:rPr>
              <w:t xml:space="preserve"> +</w:t>
            </w:r>
          </w:p>
          <w:p w14:paraId="71380E96" w14:textId="77777777" w:rsidR="00BC61B9" w:rsidRPr="00065C37" w:rsidRDefault="00BC61B9" w:rsidP="00AA51F6">
            <w:pPr>
              <w:pStyle w:val="TableParagraph"/>
              <w:spacing w:before="46" w:line="202" w:lineRule="exact"/>
              <w:ind w:left="97"/>
              <w:rPr>
                <w:rFonts w:ascii="Times New Roman" w:hAnsi="Times New Roman" w:cs="Times New Roman"/>
                <w:spacing w:val="-10"/>
                <w:sz w:val="28"/>
                <w:szCs w:val="28"/>
                <w:lang w:val="pt-BR"/>
              </w:rPr>
            </w:pPr>
            <w:r w:rsidRPr="00065C37">
              <w:rPr>
                <w:rFonts w:ascii="Times New Roman" w:hAnsi="Times New Roman" w:cs="Times New Roman"/>
                <w:sz w:val="28"/>
                <w:szCs w:val="28"/>
                <w:lang w:val="pt-BR"/>
              </w:rPr>
              <w:t>28e ↔ 5 VSi</w:t>
            </w:r>
            <w:r w:rsidRPr="00065C37">
              <w:rPr>
                <w:rFonts w:ascii="Times New Roman" w:hAnsi="Times New Roman" w:cs="Times New Roman"/>
                <w:sz w:val="28"/>
                <w:szCs w:val="28"/>
                <w:vertAlign w:val="subscript"/>
                <w:lang w:val="pt-BR"/>
              </w:rPr>
              <w:t xml:space="preserve">2 </w:t>
            </w:r>
            <w:r w:rsidRPr="00065C37">
              <w:rPr>
                <w:rFonts w:ascii="Times New Roman" w:hAnsi="Times New Roman" w:cs="Times New Roman"/>
                <w:sz w:val="28"/>
                <w:szCs w:val="28"/>
                <w:lang w:val="pt-BR"/>
              </w:rPr>
              <w:t>+</w:t>
            </w:r>
            <w:r w:rsidRPr="00065C37">
              <w:rPr>
                <w:rFonts w:ascii="Times New Roman" w:hAnsi="Times New Roman" w:cs="Times New Roman"/>
                <w:sz w:val="28"/>
                <w:szCs w:val="28"/>
                <w:vertAlign w:val="subscript"/>
                <w:lang w:val="pt-BR"/>
              </w:rPr>
              <w:t xml:space="preserve"> </w:t>
            </w:r>
            <w:r w:rsidRPr="00065C37">
              <w:rPr>
                <w:rFonts w:ascii="Times New Roman" w:hAnsi="Times New Roman" w:cs="Times New Roman"/>
                <w:sz w:val="28"/>
                <w:szCs w:val="28"/>
                <w:lang w:val="pt-BR"/>
              </w:rPr>
              <w:t>28 H</w:t>
            </w:r>
            <w:r w:rsidRPr="00065C37">
              <w:rPr>
                <w:rFonts w:ascii="Times New Roman" w:hAnsi="Times New Roman" w:cs="Times New Roman"/>
                <w:sz w:val="28"/>
                <w:szCs w:val="28"/>
                <w:vertAlign w:val="subscript"/>
                <w:lang w:val="pt-BR"/>
              </w:rPr>
              <w:t>2</w:t>
            </w:r>
            <w:r w:rsidRPr="00065C37">
              <w:rPr>
                <w:rFonts w:ascii="Times New Roman" w:hAnsi="Times New Roman" w:cs="Times New Roman"/>
                <w:spacing w:val="-10"/>
                <w:sz w:val="28"/>
                <w:szCs w:val="28"/>
                <w:lang w:val="pt-BR"/>
              </w:rPr>
              <w:t>O</w:t>
            </w:r>
          </w:p>
          <w:p w14:paraId="0E947187" w14:textId="3D5F2A95" w:rsidR="00BC61B9" w:rsidRPr="00065C37" w:rsidRDefault="00BC61B9" w:rsidP="00AA51F6">
            <w:pPr>
              <w:pStyle w:val="TableParagraph"/>
              <w:tabs>
                <w:tab w:val="left" w:pos="733"/>
                <w:tab w:val="left" w:pos="1124"/>
              </w:tabs>
              <w:spacing w:line="76" w:lineRule="exact"/>
              <w:ind w:left="353"/>
              <w:rPr>
                <w:rFonts w:ascii="Times New Roman" w:hAnsi="Times New Roman" w:cs="Times New Roman"/>
                <w:sz w:val="28"/>
                <w:szCs w:val="28"/>
                <w:lang w:val="pt-BR"/>
              </w:rPr>
            </w:pPr>
          </w:p>
        </w:tc>
        <w:tc>
          <w:tcPr>
            <w:tcW w:w="5249" w:type="dxa"/>
          </w:tcPr>
          <w:p w14:paraId="6FD40435" w14:textId="77777777" w:rsidR="00BC61B9" w:rsidRPr="00BC61B9" w:rsidRDefault="00BC61B9" w:rsidP="00AA51F6">
            <w:pPr>
              <w:pStyle w:val="TableParagraph"/>
              <w:spacing w:before="180" w:line="205" w:lineRule="exact"/>
              <w:ind w:left="99"/>
              <w:rPr>
                <w:rFonts w:ascii="Times New Roman" w:hAnsi="Times New Roman" w:cs="Times New Roman"/>
                <w:i/>
                <w:sz w:val="28"/>
                <w:szCs w:val="28"/>
              </w:rPr>
            </w:pPr>
            <w:r w:rsidRPr="00BC61B9">
              <w:rPr>
                <w:rFonts w:ascii="Times New Roman" w:hAnsi="Times New Roman" w:cs="Times New Roman"/>
                <w:w w:val="105"/>
                <w:sz w:val="28"/>
                <w:szCs w:val="28"/>
              </w:rPr>
              <w:t>E</w:t>
            </w:r>
            <w:r w:rsidRPr="00BC61B9">
              <w:rPr>
                <w:rFonts w:ascii="Times New Roman" w:hAnsi="Times New Roman" w:cs="Times New Roman"/>
                <w:spacing w:val="-20"/>
                <w:w w:val="105"/>
                <w:sz w:val="28"/>
                <w:szCs w:val="28"/>
              </w:rPr>
              <w:t xml:space="preserve"> </w:t>
            </w:r>
            <w:r w:rsidRPr="00BC61B9">
              <w:rPr>
                <w:rFonts w:ascii="Times New Roman" w:hAnsi="Times New Roman" w:cs="Times New Roman"/>
                <w:w w:val="105"/>
                <w:sz w:val="28"/>
                <w:szCs w:val="28"/>
              </w:rPr>
              <w:t>=</w:t>
            </w:r>
            <w:r w:rsidRPr="00BC61B9">
              <w:rPr>
                <w:rFonts w:ascii="Times New Roman" w:hAnsi="Times New Roman" w:cs="Times New Roman"/>
                <w:spacing w:val="-19"/>
                <w:w w:val="105"/>
                <w:sz w:val="28"/>
                <w:szCs w:val="28"/>
              </w:rPr>
              <w:t xml:space="preserve"> </w:t>
            </w:r>
            <w:r w:rsidRPr="00BC61B9">
              <w:rPr>
                <w:rFonts w:ascii="Times New Roman" w:hAnsi="Times New Roman" w:cs="Times New Roman"/>
                <w:w w:val="105"/>
                <w:sz w:val="28"/>
                <w:szCs w:val="28"/>
              </w:rPr>
              <w:t>-</w:t>
            </w:r>
            <w:r w:rsidRPr="00BC61B9">
              <w:rPr>
                <w:rFonts w:ascii="Times New Roman" w:hAnsi="Times New Roman" w:cs="Times New Roman"/>
                <w:spacing w:val="-10"/>
                <w:w w:val="105"/>
                <w:sz w:val="28"/>
                <w:szCs w:val="28"/>
              </w:rPr>
              <w:t xml:space="preserve"> </w:t>
            </w:r>
            <w:r w:rsidRPr="00BC61B9">
              <w:rPr>
                <w:rFonts w:ascii="Times New Roman" w:hAnsi="Times New Roman" w:cs="Times New Roman"/>
                <w:w w:val="105"/>
                <w:sz w:val="28"/>
                <w:szCs w:val="28"/>
              </w:rPr>
              <w:t>0.394</w:t>
            </w:r>
            <w:r w:rsidRPr="00BC61B9">
              <w:rPr>
                <w:rFonts w:ascii="Times New Roman" w:hAnsi="Times New Roman" w:cs="Times New Roman"/>
                <w:spacing w:val="-26"/>
                <w:w w:val="105"/>
                <w:sz w:val="28"/>
                <w:szCs w:val="28"/>
              </w:rPr>
              <w:t xml:space="preserve"> </w:t>
            </w:r>
            <w:r w:rsidRPr="00BC61B9">
              <w:rPr>
                <w:rFonts w:ascii="Times New Roman" w:hAnsi="Times New Roman" w:cs="Times New Roman"/>
                <w:w w:val="105"/>
                <w:sz w:val="28"/>
                <w:szCs w:val="28"/>
              </w:rPr>
              <w:t>-</w:t>
            </w:r>
            <w:r w:rsidRPr="00BC61B9">
              <w:rPr>
                <w:rFonts w:ascii="Times New Roman" w:hAnsi="Times New Roman" w:cs="Times New Roman"/>
                <w:spacing w:val="-10"/>
                <w:w w:val="105"/>
                <w:sz w:val="28"/>
                <w:szCs w:val="28"/>
              </w:rPr>
              <w:t xml:space="preserve"> </w:t>
            </w:r>
            <w:r w:rsidRPr="00BC61B9">
              <w:rPr>
                <w:rFonts w:ascii="Times New Roman" w:hAnsi="Times New Roman" w:cs="Times New Roman"/>
                <w:w w:val="105"/>
                <w:sz w:val="28"/>
                <w:szCs w:val="28"/>
              </w:rPr>
              <w:t>0.0887pH</w:t>
            </w:r>
            <w:r w:rsidRPr="00BC61B9">
              <w:rPr>
                <w:rFonts w:ascii="Times New Roman" w:hAnsi="Times New Roman" w:cs="Times New Roman"/>
                <w:spacing w:val="-20"/>
                <w:w w:val="105"/>
                <w:sz w:val="28"/>
                <w:szCs w:val="28"/>
              </w:rPr>
              <w:t xml:space="preserve"> </w:t>
            </w:r>
            <w:r w:rsidRPr="00BC61B9">
              <w:rPr>
                <w:rFonts w:ascii="Times New Roman" w:hAnsi="Times New Roman" w:cs="Times New Roman"/>
                <w:w w:val="105"/>
                <w:sz w:val="28"/>
                <w:szCs w:val="28"/>
              </w:rPr>
              <w:t>+</w:t>
            </w:r>
            <w:r w:rsidRPr="00BC61B9">
              <w:rPr>
                <w:rFonts w:ascii="Times New Roman" w:hAnsi="Times New Roman" w:cs="Times New Roman"/>
                <w:spacing w:val="-22"/>
                <w:w w:val="105"/>
                <w:sz w:val="28"/>
                <w:szCs w:val="28"/>
              </w:rPr>
              <w:t xml:space="preserve"> </w:t>
            </w:r>
            <w:r w:rsidRPr="00BC61B9">
              <w:rPr>
                <w:rFonts w:ascii="Times New Roman" w:hAnsi="Times New Roman" w:cs="Times New Roman"/>
                <w:w w:val="105"/>
                <w:sz w:val="28"/>
                <w:szCs w:val="28"/>
              </w:rPr>
              <w:t>0.0148lg</w:t>
            </w:r>
            <w:r w:rsidRPr="00BC61B9">
              <w:rPr>
                <w:rFonts w:ascii="Times New Roman" w:hAnsi="Times New Roman" w:cs="Times New Roman"/>
                <w:i/>
                <w:spacing w:val="-10"/>
                <w:w w:val="105"/>
                <w:sz w:val="28"/>
                <w:szCs w:val="28"/>
              </w:rPr>
              <w:t>a</w:t>
            </w:r>
            <w:r w:rsidRPr="00BC61B9">
              <w:rPr>
                <w:rFonts w:ascii="Times New Roman" w:hAnsi="Times New Roman" w:cs="Times New Roman"/>
                <w:w w:val="105"/>
                <w:sz w:val="28"/>
                <w:szCs w:val="28"/>
                <w:vertAlign w:val="subscript"/>
              </w:rPr>
              <w:t xml:space="preserve"> H</w:t>
            </w:r>
            <w:r w:rsidRPr="00BC61B9">
              <w:rPr>
                <w:rFonts w:ascii="Times New Roman" w:hAnsi="Times New Roman" w:cs="Times New Roman"/>
                <w:w w:val="105"/>
                <w:sz w:val="18"/>
                <w:szCs w:val="18"/>
                <w:vertAlign w:val="subscript"/>
              </w:rPr>
              <w:t>2</w:t>
            </w:r>
            <w:r w:rsidRPr="00BC61B9">
              <w:rPr>
                <w:rFonts w:ascii="Times New Roman" w:hAnsi="Times New Roman" w:cs="Times New Roman"/>
                <w:w w:val="105"/>
                <w:sz w:val="28"/>
                <w:szCs w:val="28"/>
                <w:vertAlign w:val="subscript"/>
              </w:rPr>
              <w:t>SiO</w:t>
            </w:r>
            <w:r w:rsidRPr="00BC61B9">
              <w:rPr>
                <w:rFonts w:ascii="Times New Roman" w:hAnsi="Times New Roman" w:cs="Times New Roman"/>
                <w:w w:val="105"/>
                <w:sz w:val="18"/>
                <w:szCs w:val="18"/>
                <w:vertAlign w:val="subscript"/>
              </w:rPr>
              <w:t>4</w:t>
            </w:r>
            <w:r w:rsidRPr="00BC61B9">
              <w:rPr>
                <w:rFonts w:ascii="Times New Roman" w:hAnsi="Times New Roman" w:cs="Times New Roman"/>
                <w:w w:val="105"/>
                <w:sz w:val="18"/>
                <w:szCs w:val="18"/>
                <w:vertAlign w:val="superscript"/>
              </w:rPr>
              <w:t>2-</w:t>
            </w:r>
          </w:p>
          <w:p w14:paraId="33B25FFD" w14:textId="77777777" w:rsidR="00BC61B9" w:rsidRPr="00BC61B9" w:rsidRDefault="00BC61B9" w:rsidP="00AA51F6">
            <w:pPr>
              <w:pStyle w:val="TableParagraph"/>
              <w:spacing w:line="54" w:lineRule="exact"/>
              <w:ind w:right="251"/>
              <w:rPr>
                <w:rFonts w:ascii="Times New Roman" w:hAnsi="Times New Roman" w:cs="Times New Roman"/>
                <w:sz w:val="28"/>
                <w:szCs w:val="28"/>
              </w:rPr>
            </w:pPr>
          </w:p>
        </w:tc>
      </w:tr>
      <w:tr w:rsidR="00BC61B9" w:rsidRPr="00BC61B9" w14:paraId="2B12CBED" w14:textId="77777777" w:rsidTr="00AA51F6">
        <w:tc>
          <w:tcPr>
            <w:tcW w:w="562" w:type="dxa"/>
          </w:tcPr>
          <w:p w14:paraId="2B0A2476" w14:textId="77777777" w:rsidR="00BC61B9" w:rsidRPr="00BC61B9" w:rsidRDefault="00BC61B9" w:rsidP="00AA51F6">
            <w:pPr>
              <w:jc w:val="center"/>
            </w:pPr>
            <w:r w:rsidRPr="00BC61B9">
              <w:t>9</w:t>
            </w:r>
          </w:p>
        </w:tc>
        <w:tc>
          <w:tcPr>
            <w:tcW w:w="3823" w:type="dxa"/>
          </w:tcPr>
          <w:p w14:paraId="3F2593DD" w14:textId="77777777" w:rsidR="00BC61B9" w:rsidRPr="00BC61B9" w:rsidRDefault="00BC61B9" w:rsidP="00AA51F6">
            <w:pPr>
              <w:pStyle w:val="TableParagraph"/>
              <w:tabs>
                <w:tab w:val="left" w:pos="1835"/>
              </w:tabs>
              <w:spacing w:before="56" w:line="195" w:lineRule="exact"/>
              <w:ind w:left="100"/>
              <w:rPr>
                <w:rFonts w:ascii="Times New Roman" w:hAnsi="Times New Roman" w:cs="Times New Roman"/>
                <w:sz w:val="28"/>
                <w:szCs w:val="28"/>
              </w:rPr>
            </w:pPr>
            <w:r w:rsidRPr="00BC61B9">
              <w:rPr>
                <w:rFonts w:ascii="Times New Roman" w:hAnsi="Times New Roman" w:cs="Times New Roman"/>
                <w:sz w:val="28"/>
                <w:szCs w:val="28"/>
              </w:rPr>
              <w:t>4V</w:t>
            </w:r>
            <w:r w:rsidRPr="00BC61B9">
              <w:rPr>
                <w:rFonts w:ascii="Times New Roman" w:hAnsi="Times New Roman" w:cs="Times New Roman"/>
                <w:sz w:val="28"/>
                <w:szCs w:val="28"/>
                <w:vertAlign w:val="superscript"/>
              </w:rPr>
              <w:t>2+</w:t>
            </w:r>
            <w:r w:rsidRPr="00BC61B9">
              <w:rPr>
                <w:rFonts w:ascii="Times New Roman" w:hAnsi="Times New Roman" w:cs="Times New Roman"/>
                <w:sz w:val="28"/>
                <w:szCs w:val="28"/>
              </w:rPr>
              <w:t xml:space="preserve"> +</w:t>
            </w:r>
            <w:r w:rsidRPr="00BC61B9">
              <w:rPr>
                <w:rFonts w:ascii="Times New Roman" w:hAnsi="Times New Roman" w:cs="Times New Roman"/>
                <w:spacing w:val="-16"/>
                <w:sz w:val="28"/>
                <w:szCs w:val="28"/>
              </w:rPr>
              <w:t xml:space="preserve"> </w:t>
            </w:r>
            <w:r w:rsidRPr="00BC61B9">
              <w:rPr>
                <w:rFonts w:ascii="Times New Roman" w:hAnsi="Times New Roman" w:cs="Times New Roman"/>
                <w:sz w:val="28"/>
                <w:szCs w:val="28"/>
              </w:rPr>
              <w:t>V</w:t>
            </w:r>
            <w:r w:rsidRPr="00BC61B9">
              <w:rPr>
                <w:rFonts w:ascii="Times New Roman" w:hAnsi="Times New Roman" w:cs="Times New Roman"/>
                <w:sz w:val="28"/>
                <w:szCs w:val="28"/>
                <w:vertAlign w:val="subscript"/>
              </w:rPr>
              <w:t>5</w:t>
            </w:r>
            <w:r w:rsidRPr="00BC61B9">
              <w:rPr>
                <w:rFonts w:ascii="Times New Roman" w:hAnsi="Times New Roman" w:cs="Times New Roman"/>
                <w:sz w:val="28"/>
                <w:szCs w:val="28"/>
              </w:rPr>
              <w:t>Si</w:t>
            </w:r>
            <w:r w:rsidRPr="00BC61B9">
              <w:rPr>
                <w:rFonts w:ascii="Times New Roman" w:hAnsi="Times New Roman" w:cs="Times New Roman"/>
                <w:sz w:val="28"/>
                <w:szCs w:val="28"/>
                <w:vertAlign w:val="subscript"/>
              </w:rPr>
              <w:t>3</w:t>
            </w:r>
            <w:r w:rsidRPr="00BC61B9">
              <w:rPr>
                <w:rFonts w:ascii="Times New Roman" w:hAnsi="Times New Roman" w:cs="Times New Roman"/>
                <w:spacing w:val="77"/>
                <w:sz w:val="28"/>
                <w:szCs w:val="28"/>
              </w:rPr>
              <w:t xml:space="preserve"> </w:t>
            </w:r>
            <w:r w:rsidRPr="00BC61B9">
              <w:rPr>
                <w:rFonts w:ascii="Times New Roman" w:hAnsi="Times New Roman" w:cs="Times New Roman"/>
                <w:sz w:val="28"/>
                <w:szCs w:val="28"/>
              </w:rPr>
              <w:t>+</w:t>
            </w:r>
            <w:r w:rsidRPr="00BC61B9">
              <w:rPr>
                <w:rFonts w:ascii="Times New Roman" w:hAnsi="Times New Roman" w:cs="Times New Roman"/>
                <w:spacing w:val="60"/>
                <w:sz w:val="28"/>
                <w:szCs w:val="28"/>
              </w:rPr>
              <w:t xml:space="preserve"> </w:t>
            </w:r>
            <w:r w:rsidRPr="00BC61B9">
              <w:rPr>
                <w:rFonts w:ascii="Times New Roman" w:hAnsi="Times New Roman" w:cs="Times New Roman"/>
                <w:spacing w:val="-5"/>
                <w:sz w:val="28"/>
                <w:szCs w:val="28"/>
              </w:rPr>
              <w:t xml:space="preserve">8e </w:t>
            </w:r>
            <w:r w:rsidRPr="00BC61B9">
              <w:rPr>
                <w:rFonts w:ascii="Times New Roman" w:hAnsi="Times New Roman" w:cs="Times New Roman"/>
                <w:sz w:val="28"/>
                <w:szCs w:val="28"/>
              </w:rPr>
              <w:t>↔ 3V</w:t>
            </w:r>
            <w:r w:rsidRPr="00BC61B9">
              <w:rPr>
                <w:rFonts w:ascii="Times New Roman" w:hAnsi="Times New Roman" w:cs="Times New Roman"/>
                <w:spacing w:val="-1"/>
                <w:sz w:val="28"/>
                <w:szCs w:val="28"/>
                <w:vertAlign w:val="subscript"/>
              </w:rPr>
              <w:t>3</w:t>
            </w:r>
            <w:r w:rsidRPr="00BC61B9">
              <w:rPr>
                <w:rFonts w:ascii="Times New Roman" w:hAnsi="Times New Roman" w:cs="Times New Roman"/>
                <w:spacing w:val="-5"/>
                <w:sz w:val="28"/>
                <w:szCs w:val="28"/>
              </w:rPr>
              <w:t>Si</w:t>
            </w:r>
          </w:p>
          <w:p w14:paraId="1FA66CB0" w14:textId="06F16196" w:rsidR="00BC61B9" w:rsidRPr="00BC61B9" w:rsidRDefault="00BC61B9" w:rsidP="00AA51F6">
            <w:pPr>
              <w:pStyle w:val="TableParagraph"/>
              <w:tabs>
                <w:tab w:val="left" w:pos="2061"/>
              </w:tabs>
              <w:spacing w:line="76" w:lineRule="exact"/>
              <w:ind w:left="789"/>
              <w:rPr>
                <w:rFonts w:ascii="Times New Roman" w:hAnsi="Times New Roman" w:cs="Times New Roman"/>
                <w:sz w:val="28"/>
                <w:szCs w:val="28"/>
              </w:rPr>
            </w:pPr>
          </w:p>
        </w:tc>
        <w:tc>
          <w:tcPr>
            <w:tcW w:w="5249" w:type="dxa"/>
          </w:tcPr>
          <w:p w14:paraId="4EA468E3" w14:textId="77777777" w:rsidR="00BC61B9" w:rsidRPr="00BC61B9" w:rsidRDefault="00BC61B9" w:rsidP="00AA51F6">
            <w:pPr>
              <w:pStyle w:val="TableParagraph"/>
              <w:spacing w:before="25" w:line="198" w:lineRule="exact"/>
              <w:rPr>
                <w:rFonts w:ascii="Times New Roman" w:hAnsi="Times New Roman" w:cs="Times New Roman"/>
                <w:i/>
                <w:sz w:val="28"/>
                <w:szCs w:val="28"/>
              </w:rPr>
            </w:pPr>
            <w:r w:rsidRPr="00BC61B9">
              <w:rPr>
                <w:rFonts w:ascii="Times New Roman" w:hAnsi="Times New Roman" w:cs="Times New Roman"/>
                <w:sz w:val="28"/>
                <w:szCs w:val="28"/>
              </w:rPr>
              <w:t>E</w:t>
            </w:r>
            <w:r w:rsidRPr="00BC61B9">
              <w:rPr>
                <w:rFonts w:ascii="Times New Roman" w:hAnsi="Times New Roman" w:cs="Times New Roman"/>
                <w:spacing w:val="-7"/>
                <w:sz w:val="28"/>
                <w:szCs w:val="28"/>
              </w:rPr>
              <w:t xml:space="preserve"> </w:t>
            </w:r>
            <w:r w:rsidRPr="00BC61B9">
              <w:rPr>
                <w:rFonts w:ascii="Times New Roman" w:hAnsi="Times New Roman" w:cs="Times New Roman"/>
                <w:sz w:val="28"/>
                <w:szCs w:val="28"/>
              </w:rPr>
              <w:t>=</w:t>
            </w:r>
            <w:r w:rsidRPr="00BC61B9">
              <w:rPr>
                <w:rFonts w:ascii="Times New Roman" w:hAnsi="Times New Roman" w:cs="Times New Roman"/>
                <w:spacing w:val="-8"/>
                <w:sz w:val="28"/>
                <w:szCs w:val="28"/>
              </w:rPr>
              <w:t xml:space="preserve"> </w:t>
            </w:r>
            <w:r w:rsidRPr="00BC61B9">
              <w:rPr>
                <w:rFonts w:ascii="Times New Roman" w:hAnsi="Times New Roman" w:cs="Times New Roman"/>
                <w:sz w:val="28"/>
                <w:szCs w:val="28"/>
              </w:rPr>
              <w:t>-</w:t>
            </w:r>
            <w:r w:rsidRPr="00BC61B9">
              <w:rPr>
                <w:rFonts w:ascii="Times New Roman" w:hAnsi="Times New Roman" w:cs="Times New Roman"/>
                <w:spacing w:val="-19"/>
                <w:sz w:val="28"/>
                <w:szCs w:val="28"/>
              </w:rPr>
              <w:t xml:space="preserve"> </w:t>
            </w:r>
            <w:r w:rsidRPr="00BC61B9">
              <w:rPr>
                <w:rFonts w:ascii="Times New Roman" w:hAnsi="Times New Roman" w:cs="Times New Roman"/>
                <w:sz w:val="28"/>
                <w:szCs w:val="28"/>
              </w:rPr>
              <w:t>1.070</w:t>
            </w:r>
            <w:r w:rsidRPr="00BC61B9">
              <w:rPr>
                <w:rFonts w:ascii="Times New Roman" w:hAnsi="Times New Roman" w:cs="Times New Roman"/>
                <w:spacing w:val="-13"/>
                <w:sz w:val="28"/>
                <w:szCs w:val="28"/>
              </w:rPr>
              <w:t xml:space="preserve"> </w:t>
            </w:r>
            <w:r w:rsidRPr="00BC61B9">
              <w:rPr>
                <w:rFonts w:ascii="Times New Roman" w:hAnsi="Times New Roman" w:cs="Times New Roman"/>
                <w:sz w:val="28"/>
                <w:szCs w:val="28"/>
              </w:rPr>
              <w:t>+</w:t>
            </w:r>
            <w:r w:rsidRPr="00BC61B9">
              <w:rPr>
                <w:rFonts w:ascii="Times New Roman" w:hAnsi="Times New Roman" w:cs="Times New Roman"/>
                <w:spacing w:val="-13"/>
                <w:sz w:val="28"/>
                <w:szCs w:val="28"/>
              </w:rPr>
              <w:t xml:space="preserve"> </w:t>
            </w:r>
            <w:r w:rsidRPr="00BC61B9">
              <w:rPr>
                <w:rFonts w:ascii="Times New Roman" w:hAnsi="Times New Roman" w:cs="Times New Roman"/>
                <w:sz w:val="28"/>
                <w:szCs w:val="28"/>
              </w:rPr>
              <w:t>0.0295</w:t>
            </w:r>
            <w:r w:rsidRPr="00BC61B9">
              <w:rPr>
                <w:rFonts w:ascii="Times New Roman" w:hAnsi="Times New Roman" w:cs="Times New Roman"/>
                <w:spacing w:val="-22"/>
                <w:sz w:val="28"/>
                <w:szCs w:val="28"/>
              </w:rPr>
              <w:t xml:space="preserve"> </w:t>
            </w:r>
            <w:r w:rsidRPr="00BC61B9">
              <w:rPr>
                <w:rFonts w:ascii="Times New Roman" w:hAnsi="Times New Roman" w:cs="Times New Roman"/>
                <w:sz w:val="28"/>
                <w:szCs w:val="28"/>
              </w:rPr>
              <w:t xml:space="preserve">lg </w:t>
            </w:r>
            <w:proofErr w:type="spellStart"/>
            <w:r w:rsidRPr="00BC61B9">
              <w:rPr>
                <w:rFonts w:ascii="Times New Roman" w:hAnsi="Times New Roman" w:cs="Times New Roman"/>
                <w:i/>
                <w:spacing w:val="-10"/>
                <w:sz w:val="28"/>
                <w:szCs w:val="28"/>
              </w:rPr>
              <w:t>a</w:t>
            </w:r>
            <w:r w:rsidRPr="00BC61B9">
              <w:rPr>
                <w:rFonts w:ascii="Times New Roman" w:hAnsi="Times New Roman" w:cs="Times New Roman"/>
                <w:i/>
                <w:spacing w:val="-10"/>
                <w:sz w:val="28"/>
                <w:szCs w:val="28"/>
                <w:vertAlign w:val="subscript"/>
              </w:rPr>
              <w:t>V</w:t>
            </w:r>
            <w:proofErr w:type="spellEnd"/>
            <w:r w:rsidRPr="00BC61B9">
              <w:rPr>
                <w:rFonts w:ascii="Times New Roman" w:hAnsi="Times New Roman" w:cs="Times New Roman"/>
                <w:i/>
                <w:spacing w:val="-10"/>
                <w:sz w:val="28"/>
                <w:szCs w:val="28"/>
                <w:vertAlign w:val="subscript"/>
              </w:rPr>
              <w:t xml:space="preserve"> </w:t>
            </w:r>
            <w:r w:rsidRPr="00BC61B9">
              <w:rPr>
                <w:rFonts w:ascii="Times New Roman" w:hAnsi="Times New Roman" w:cs="Times New Roman"/>
                <w:i/>
                <w:spacing w:val="-10"/>
                <w:sz w:val="18"/>
                <w:szCs w:val="18"/>
                <w:vertAlign w:val="superscript"/>
              </w:rPr>
              <w:t>2+</w:t>
            </w:r>
          </w:p>
          <w:p w14:paraId="1458BB36" w14:textId="77777777" w:rsidR="00BC61B9" w:rsidRPr="00BC61B9" w:rsidRDefault="00BC61B9" w:rsidP="00AA51F6">
            <w:pPr>
              <w:pStyle w:val="TableParagraph"/>
              <w:spacing w:line="55" w:lineRule="auto"/>
              <w:ind w:left="1173" w:right="575"/>
              <w:rPr>
                <w:rFonts w:ascii="Times New Roman" w:hAnsi="Times New Roman" w:cs="Times New Roman"/>
                <w:sz w:val="28"/>
                <w:szCs w:val="28"/>
              </w:rPr>
            </w:pPr>
          </w:p>
        </w:tc>
      </w:tr>
      <w:tr w:rsidR="00BC61B9" w:rsidRPr="00BC61B9" w14:paraId="61BE10F4" w14:textId="77777777" w:rsidTr="00AA51F6">
        <w:tc>
          <w:tcPr>
            <w:tcW w:w="562" w:type="dxa"/>
          </w:tcPr>
          <w:p w14:paraId="0B261D9D" w14:textId="77777777" w:rsidR="00BC61B9" w:rsidRPr="00BC61B9" w:rsidRDefault="00BC61B9" w:rsidP="00AA51F6">
            <w:pPr>
              <w:jc w:val="center"/>
            </w:pPr>
            <w:r w:rsidRPr="00BC61B9">
              <w:t>10</w:t>
            </w:r>
          </w:p>
        </w:tc>
        <w:tc>
          <w:tcPr>
            <w:tcW w:w="3823" w:type="dxa"/>
          </w:tcPr>
          <w:p w14:paraId="504AD3B2" w14:textId="75396798" w:rsidR="00BC61B9" w:rsidRPr="00BC61B9" w:rsidRDefault="00BC61B9" w:rsidP="00AA51F6">
            <w:pPr>
              <w:pStyle w:val="TableParagraph"/>
              <w:tabs>
                <w:tab w:val="left" w:pos="1835"/>
              </w:tabs>
              <w:spacing w:before="56" w:line="195" w:lineRule="exact"/>
              <w:ind w:left="100"/>
              <w:rPr>
                <w:rFonts w:ascii="Times New Roman" w:hAnsi="Times New Roman" w:cs="Times New Roman"/>
                <w:sz w:val="28"/>
                <w:szCs w:val="28"/>
              </w:rPr>
            </w:pPr>
            <w:r w:rsidRPr="00BC61B9">
              <w:rPr>
                <w:rFonts w:ascii="Times New Roman" w:hAnsi="Times New Roman" w:cs="Times New Roman"/>
                <w:w w:val="105"/>
                <w:sz w:val="28"/>
                <w:szCs w:val="28"/>
              </w:rPr>
              <w:t>4VO</w:t>
            </w:r>
            <w:r w:rsidRPr="00BC61B9">
              <w:rPr>
                <w:rFonts w:ascii="Times New Roman" w:hAnsi="Times New Roman" w:cs="Times New Roman"/>
                <w:spacing w:val="-21"/>
                <w:w w:val="105"/>
                <w:sz w:val="28"/>
                <w:szCs w:val="28"/>
              </w:rPr>
              <w:t xml:space="preserve"> </w:t>
            </w:r>
            <w:r w:rsidRPr="00BC61B9">
              <w:rPr>
                <w:rFonts w:ascii="Times New Roman" w:hAnsi="Times New Roman" w:cs="Times New Roman"/>
                <w:w w:val="105"/>
                <w:sz w:val="28"/>
                <w:szCs w:val="28"/>
              </w:rPr>
              <w:t>+</w:t>
            </w:r>
            <w:r w:rsidRPr="00BC61B9">
              <w:rPr>
                <w:rFonts w:ascii="Times New Roman" w:hAnsi="Times New Roman" w:cs="Times New Roman"/>
                <w:spacing w:val="-21"/>
                <w:w w:val="105"/>
                <w:sz w:val="28"/>
                <w:szCs w:val="28"/>
              </w:rPr>
              <w:t xml:space="preserve"> </w:t>
            </w:r>
            <w:r w:rsidRPr="00BC61B9">
              <w:rPr>
                <w:rFonts w:ascii="Times New Roman" w:hAnsi="Times New Roman" w:cs="Times New Roman"/>
                <w:sz w:val="28"/>
                <w:szCs w:val="28"/>
              </w:rPr>
              <w:t>V</w:t>
            </w:r>
            <w:r w:rsidRPr="00BC61B9">
              <w:rPr>
                <w:rFonts w:ascii="Times New Roman" w:hAnsi="Times New Roman" w:cs="Times New Roman"/>
                <w:sz w:val="28"/>
                <w:szCs w:val="28"/>
                <w:vertAlign w:val="subscript"/>
              </w:rPr>
              <w:t>5</w:t>
            </w:r>
            <w:r w:rsidRPr="00BC61B9">
              <w:rPr>
                <w:rFonts w:ascii="Times New Roman" w:hAnsi="Times New Roman" w:cs="Times New Roman"/>
                <w:sz w:val="28"/>
                <w:szCs w:val="28"/>
              </w:rPr>
              <w:t>Si</w:t>
            </w:r>
            <w:r w:rsidRPr="00BC61B9">
              <w:rPr>
                <w:rFonts w:ascii="Times New Roman" w:hAnsi="Times New Roman" w:cs="Times New Roman"/>
                <w:sz w:val="28"/>
                <w:szCs w:val="28"/>
                <w:vertAlign w:val="subscript"/>
              </w:rPr>
              <w:t xml:space="preserve">3 </w:t>
            </w:r>
            <w:r w:rsidRPr="00BC61B9">
              <w:rPr>
                <w:rFonts w:ascii="Times New Roman" w:hAnsi="Times New Roman" w:cs="Times New Roman"/>
                <w:w w:val="105"/>
                <w:sz w:val="28"/>
                <w:szCs w:val="28"/>
              </w:rPr>
              <w:t>+</w:t>
            </w:r>
            <w:r w:rsidRPr="00BC61B9">
              <w:rPr>
                <w:rFonts w:ascii="Times New Roman" w:hAnsi="Times New Roman" w:cs="Times New Roman"/>
                <w:spacing w:val="8"/>
                <w:w w:val="105"/>
                <w:sz w:val="28"/>
                <w:szCs w:val="28"/>
              </w:rPr>
              <w:t xml:space="preserve"> </w:t>
            </w:r>
            <w:r w:rsidRPr="00BC61B9">
              <w:rPr>
                <w:rFonts w:ascii="Times New Roman" w:hAnsi="Times New Roman" w:cs="Times New Roman"/>
                <w:w w:val="105"/>
                <w:sz w:val="28"/>
                <w:szCs w:val="28"/>
              </w:rPr>
              <w:t>8H</w:t>
            </w:r>
            <w:r w:rsidRPr="00BC61B9">
              <w:rPr>
                <w:rFonts w:ascii="Times New Roman" w:hAnsi="Times New Roman" w:cs="Times New Roman"/>
                <w:w w:val="105"/>
                <w:sz w:val="28"/>
                <w:szCs w:val="28"/>
                <w:vertAlign w:val="superscript"/>
              </w:rPr>
              <w:t>+</w:t>
            </w:r>
            <w:r w:rsidRPr="00BC61B9">
              <w:rPr>
                <w:rFonts w:ascii="Times New Roman" w:hAnsi="Times New Roman" w:cs="Times New Roman"/>
                <w:spacing w:val="6"/>
                <w:w w:val="105"/>
                <w:position w:val="10"/>
                <w:sz w:val="28"/>
                <w:szCs w:val="28"/>
              </w:rPr>
              <w:t xml:space="preserve"> </w:t>
            </w:r>
            <w:r w:rsidRPr="00BC61B9">
              <w:rPr>
                <w:rFonts w:ascii="Times New Roman" w:hAnsi="Times New Roman" w:cs="Times New Roman"/>
                <w:w w:val="105"/>
                <w:sz w:val="28"/>
                <w:szCs w:val="28"/>
              </w:rPr>
              <w:t>+</w:t>
            </w:r>
            <w:r w:rsidRPr="00BC61B9">
              <w:rPr>
                <w:rFonts w:ascii="Times New Roman" w:hAnsi="Times New Roman" w:cs="Times New Roman"/>
                <w:spacing w:val="-30"/>
                <w:w w:val="105"/>
                <w:sz w:val="28"/>
                <w:szCs w:val="28"/>
              </w:rPr>
              <w:t xml:space="preserve"> </w:t>
            </w:r>
            <w:r w:rsidRPr="00BC61B9">
              <w:rPr>
                <w:rFonts w:ascii="Times New Roman" w:hAnsi="Times New Roman" w:cs="Times New Roman"/>
                <w:spacing w:val="-5"/>
                <w:w w:val="105"/>
                <w:sz w:val="28"/>
                <w:szCs w:val="28"/>
              </w:rPr>
              <w:t>8e</w:t>
            </w:r>
            <w:r w:rsidRPr="00BC61B9">
              <w:rPr>
                <w:rFonts w:ascii="Times New Roman" w:hAnsi="Times New Roman" w:cs="Times New Roman"/>
                <w:sz w:val="28"/>
                <w:szCs w:val="28"/>
              </w:rPr>
              <w:tab/>
              <w:t xml:space="preserve"> ↔</w:t>
            </w:r>
          </w:p>
          <w:p w14:paraId="61A82E53" w14:textId="36482396" w:rsidR="00BC61B9" w:rsidRPr="00BC61B9" w:rsidRDefault="00BC61B9" w:rsidP="00AA51F6">
            <w:pPr>
              <w:pStyle w:val="TableParagraph"/>
              <w:tabs>
                <w:tab w:val="left" w:pos="1835"/>
              </w:tabs>
              <w:spacing w:before="56" w:line="195" w:lineRule="exact"/>
              <w:ind w:left="100"/>
              <w:rPr>
                <w:rFonts w:ascii="Times New Roman" w:hAnsi="Times New Roman" w:cs="Times New Roman"/>
                <w:sz w:val="28"/>
                <w:szCs w:val="28"/>
              </w:rPr>
            </w:pPr>
            <w:r w:rsidRPr="00BC61B9">
              <w:rPr>
                <w:rFonts w:ascii="Times New Roman" w:hAnsi="Times New Roman" w:cs="Times New Roman"/>
                <w:sz w:val="28"/>
                <w:szCs w:val="28"/>
              </w:rPr>
              <w:t>3V</w:t>
            </w:r>
            <w:r w:rsidRPr="00BC61B9">
              <w:rPr>
                <w:rFonts w:ascii="Times New Roman" w:hAnsi="Times New Roman" w:cs="Times New Roman"/>
                <w:spacing w:val="-1"/>
                <w:sz w:val="28"/>
                <w:szCs w:val="28"/>
                <w:vertAlign w:val="subscript"/>
              </w:rPr>
              <w:t>3</w:t>
            </w:r>
            <w:r w:rsidRPr="00BC61B9">
              <w:rPr>
                <w:rFonts w:ascii="Times New Roman" w:hAnsi="Times New Roman" w:cs="Times New Roman"/>
                <w:spacing w:val="-5"/>
                <w:sz w:val="28"/>
                <w:szCs w:val="28"/>
              </w:rPr>
              <w:t>Si + 4</w:t>
            </w:r>
            <w:r w:rsidRPr="00BC61B9">
              <w:rPr>
                <w:rFonts w:ascii="Times New Roman" w:hAnsi="Times New Roman" w:cs="Times New Roman"/>
                <w:sz w:val="28"/>
                <w:szCs w:val="28"/>
              </w:rPr>
              <w:t>H</w:t>
            </w:r>
            <w:r w:rsidRPr="00BC61B9">
              <w:rPr>
                <w:rFonts w:ascii="Times New Roman" w:hAnsi="Times New Roman" w:cs="Times New Roman"/>
                <w:sz w:val="28"/>
                <w:szCs w:val="28"/>
                <w:vertAlign w:val="subscript"/>
              </w:rPr>
              <w:t>2</w:t>
            </w:r>
            <w:r w:rsidRPr="00BC61B9">
              <w:rPr>
                <w:rFonts w:ascii="Times New Roman" w:hAnsi="Times New Roman" w:cs="Times New Roman"/>
                <w:spacing w:val="-10"/>
                <w:sz w:val="28"/>
                <w:szCs w:val="28"/>
              </w:rPr>
              <w:t>O</w:t>
            </w:r>
          </w:p>
        </w:tc>
        <w:tc>
          <w:tcPr>
            <w:tcW w:w="5249" w:type="dxa"/>
          </w:tcPr>
          <w:p w14:paraId="0C061E1E" w14:textId="77777777" w:rsidR="00BC61B9" w:rsidRPr="00BC61B9" w:rsidRDefault="00BC61B9" w:rsidP="00AA51F6">
            <w:pPr>
              <w:pStyle w:val="TableParagraph"/>
              <w:spacing w:before="20"/>
              <w:ind w:left="99"/>
              <w:rPr>
                <w:rFonts w:ascii="Times New Roman" w:hAnsi="Times New Roman" w:cs="Times New Roman"/>
                <w:sz w:val="28"/>
                <w:szCs w:val="28"/>
              </w:rPr>
            </w:pPr>
            <w:r w:rsidRPr="00BC61B9">
              <w:rPr>
                <w:rFonts w:ascii="Times New Roman" w:hAnsi="Times New Roman" w:cs="Times New Roman"/>
                <w:w w:val="105"/>
                <w:sz w:val="28"/>
                <w:szCs w:val="28"/>
              </w:rPr>
              <w:t>E</w:t>
            </w:r>
            <w:r w:rsidRPr="00BC61B9">
              <w:rPr>
                <w:rFonts w:ascii="Times New Roman" w:hAnsi="Times New Roman" w:cs="Times New Roman"/>
                <w:spacing w:val="-20"/>
                <w:w w:val="105"/>
                <w:sz w:val="28"/>
                <w:szCs w:val="28"/>
              </w:rPr>
              <w:t xml:space="preserve"> </w:t>
            </w:r>
            <w:r w:rsidRPr="00BC61B9">
              <w:rPr>
                <w:rFonts w:ascii="Times New Roman" w:hAnsi="Times New Roman" w:cs="Times New Roman"/>
                <w:w w:val="105"/>
                <w:sz w:val="28"/>
                <w:szCs w:val="28"/>
              </w:rPr>
              <w:t>=</w:t>
            </w:r>
            <w:r w:rsidRPr="00BC61B9">
              <w:rPr>
                <w:rFonts w:ascii="Times New Roman" w:hAnsi="Times New Roman" w:cs="Times New Roman"/>
                <w:spacing w:val="-19"/>
                <w:w w:val="105"/>
                <w:sz w:val="28"/>
                <w:szCs w:val="28"/>
              </w:rPr>
              <w:t xml:space="preserve"> </w:t>
            </w:r>
            <w:r w:rsidRPr="00BC61B9">
              <w:rPr>
                <w:rFonts w:ascii="Times New Roman" w:hAnsi="Times New Roman" w:cs="Times New Roman"/>
                <w:w w:val="105"/>
                <w:sz w:val="28"/>
                <w:szCs w:val="28"/>
              </w:rPr>
              <w:t>-</w:t>
            </w:r>
            <w:r w:rsidRPr="00BC61B9">
              <w:rPr>
                <w:rFonts w:ascii="Times New Roman" w:hAnsi="Times New Roman" w:cs="Times New Roman"/>
                <w:spacing w:val="-12"/>
                <w:w w:val="105"/>
                <w:sz w:val="28"/>
                <w:szCs w:val="28"/>
              </w:rPr>
              <w:t xml:space="preserve"> </w:t>
            </w:r>
            <w:r w:rsidRPr="00BC61B9">
              <w:rPr>
                <w:rFonts w:ascii="Times New Roman" w:hAnsi="Times New Roman" w:cs="Times New Roman"/>
                <w:w w:val="105"/>
                <w:sz w:val="28"/>
                <w:szCs w:val="28"/>
              </w:rPr>
              <w:t>0.798</w:t>
            </w:r>
            <w:r w:rsidRPr="00BC61B9">
              <w:rPr>
                <w:rFonts w:ascii="Times New Roman" w:hAnsi="Times New Roman" w:cs="Times New Roman"/>
                <w:spacing w:val="-27"/>
                <w:w w:val="105"/>
                <w:sz w:val="28"/>
                <w:szCs w:val="28"/>
              </w:rPr>
              <w:t xml:space="preserve"> </w:t>
            </w:r>
            <w:r w:rsidRPr="00BC61B9">
              <w:rPr>
                <w:rFonts w:ascii="Times New Roman" w:hAnsi="Times New Roman" w:cs="Times New Roman"/>
                <w:w w:val="105"/>
                <w:sz w:val="28"/>
                <w:szCs w:val="28"/>
              </w:rPr>
              <w:t>-</w:t>
            </w:r>
            <w:r w:rsidRPr="00BC61B9">
              <w:rPr>
                <w:rFonts w:ascii="Times New Roman" w:hAnsi="Times New Roman" w:cs="Times New Roman"/>
                <w:spacing w:val="-11"/>
                <w:w w:val="105"/>
                <w:sz w:val="28"/>
                <w:szCs w:val="28"/>
              </w:rPr>
              <w:t xml:space="preserve"> </w:t>
            </w:r>
            <w:r w:rsidRPr="00BC61B9">
              <w:rPr>
                <w:rFonts w:ascii="Times New Roman" w:hAnsi="Times New Roman" w:cs="Times New Roman"/>
                <w:spacing w:val="-2"/>
                <w:w w:val="105"/>
                <w:sz w:val="28"/>
                <w:szCs w:val="28"/>
              </w:rPr>
              <w:t>0.0591pH</w:t>
            </w:r>
          </w:p>
        </w:tc>
      </w:tr>
      <w:tr w:rsidR="00BC61B9" w:rsidRPr="00BC61B9" w14:paraId="3C0B1A54" w14:textId="77777777" w:rsidTr="00AA51F6">
        <w:tc>
          <w:tcPr>
            <w:tcW w:w="562" w:type="dxa"/>
          </w:tcPr>
          <w:p w14:paraId="539D5959" w14:textId="77777777" w:rsidR="00BC61B9" w:rsidRPr="00BC61B9" w:rsidRDefault="00BC61B9" w:rsidP="00AA51F6">
            <w:pPr>
              <w:jc w:val="center"/>
            </w:pPr>
            <w:r w:rsidRPr="00BC61B9">
              <w:t>11</w:t>
            </w:r>
          </w:p>
        </w:tc>
        <w:tc>
          <w:tcPr>
            <w:tcW w:w="3823" w:type="dxa"/>
          </w:tcPr>
          <w:p w14:paraId="56799D12" w14:textId="088A0497" w:rsidR="00BC61B9" w:rsidRPr="00065C37" w:rsidRDefault="00BC61B9" w:rsidP="00AA51F6">
            <w:pPr>
              <w:pStyle w:val="TableParagraph"/>
              <w:spacing w:before="52" w:line="195" w:lineRule="exact"/>
              <w:ind w:left="78"/>
              <w:rPr>
                <w:rFonts w:ascii="Times New Roman" w:hAnsi="Times New Roman" w:cs="Times New Roman"/>
                <w:spacing w:val="-11"/>
                <w:sz w:val="28"/>
                <w:szCs w:val="28"/>
                <w:lang w:val="pt-BR"/>
              </w:rPr>
            </w:pPr>
            <w:r w:rsidRPr="00065C37">
              <w:rPr>
                <w:rFonts w:ascii="Times New Roman" w:hAnsi="Times New Roman" w:cs="Times New Roman"/>
                <w:sz w:val="28"/>
                <w:szCs w:val="28"/>
                <w:lang w:val="pt-BR"/>
              </w:rPr>
              <w:t>10V</w:t>
            </w:r>
            <w:r w:rsidRPr="00065C37">
              <w:rPr>
                <w:rFonts w:ascii="Times New Roman" w:hAnsi="Times New Roman" w:cs="Times New Roman"/>
                <w:spacing w:val="-28"/>
                <w:sz w:val="28"/>
                <w:szCs w:val="28"/>
                <w:vertAlign w:val="superscript"/>
                <w:lang w:val="pt-BR"/>
              </w:rPr>
              <w:t>2+</w:t>
            </w:r>
            <w:r w:rsidRPr="00065C37">
              <w:rPr>
                <w:rFonts w:ascii="Times New Roman" w:hAnsi="Times New Roman" w:cs="Times New Roman"/>
                <w:spacing w:val="40"/>
                <w:position w:val="10"/>
                <w:sz w:val="28"/>
                <w:szCs w:val="28"/>
                <w:lang w:val="pt-BR"/>
              </w:rPr>
              <w:t xml:space="preserve"> </w:t>
            </w:r>
            <w:r w:rsidRPr="00065C37">
              <w:rPr>
                <w:rFonts w:ascii="Times New Roman" w:hAnsi="Times New Roman" w:cs="Times New Roman"/>
                <w:sz w:val="28"/>
                <w:szCs w:val="28"/>
                <w:lang w:val="pt-BR"/>
              </w:rPr>
              <w:t>+</w:t>
            </w:r>
            <w:r w:rsidRPr="00065C37">
              <w:rPr>
                <w:rFonts w:ascii="Times New Roman" w:hAnsi="Times New Roman" w:cs="Times New Roman"/>
                <w:spacing w:val="-15"/>
                <w:sz w:val="28"/>
                <w:szCs w:val="28"/>
                <w:lang w:val="pt-BR"/>
              </w:rPr>
              <w:t xml:space="preserve"> </w:t>
            </w:r>
            <w:r w:rsidRPr="00065C37">
              <w:rPr>
                <w:rFonts w:ascii="Times New Roman" w:hAnsi="Times New Roman" w:cs="Times New Roman"/>
                <w:sz w:val="28"/>
                <w:szCs w:val="28"/>
                <w:lang w:val="pt-BR"/>
              </w:rPr>
              <w:t>6H</w:t>
            </w:r>
            <w:r w:rsidRPr="00065C37">
              <w:rPr>
                <w:rFonts w:ascii="Times New Roman" w:hAnsi="Times New Roman" w:cs="Times New Roman"/>
                <w:sz w:val="28"/>
                <w:szCs w:val="28"/>
                <w:vertAlign w:val="subscript"/>
                <w:lang w:val="pt-BR"/>
              </w:rPr>
              <w:t>4</w:t>
            </w:r>
            <w:r w:rsidRPr="00065C37">
              <w:rPr>
                <w:rFonts w:ascii="Times New Roman" w:hAnsi="Times New Roman" w:cs="Times New Roman"/>
                <w:sz w:val="28"/>
                <w:szCs w:val="28"/>
                <w:lang w:val="pt-BR"/>
              </w:rPr>
              <w:t>SiO</w:t>
            </w:r>
            <w:r w:rsidRPr="00065C37">
              <w:rPr>
                <w:rFonts w:ascii="Times New Roman" w:hAnsi="Times New Roman" w:cs="Times New Roman"/>
                <w:sz w:val="28"/>
                <w:szCs w:val="28"/>
                <w:vertAlign w:val="subscript"/>
                <w:lang w:val="pt-BR"/>
              </w:rPr>
              <w:t>4</w:t>
            </w:r>
            <w:r w:rsidRPr="00065C37">
              <w:rPr>
                <w:rFonts w:ascii="Times New Roman" w:hAnsi="Times New Roman" w:cs="Times New Roman"/>
                <w:spacing w:val="69"/>
                <w:w w:val="150"/>
                <w:sz w:val="28"/>
                <w:szCs w:val="28"/>
                <w:lang w:val="pt-BR"/>
              </w:rPr>
              <w:t xml:space="preserve"> </w:t>
            </w:r>
            <w:r w:rsidRPr="00065C37">
              <w:rPr>
                <w:rFonts w:ascii="Times New Roman" w:hAnsi="Times New Roman" w:cs="Times New Roman"/>
                <w:sz w:val="28"/>
                <w:szCs w:val="28"/>
                <w:lang w:val="pt-BR"/>
              </w:rPr>
              <w:t>+</w:t>
            </w:r>
            <w:r w:rsidRPr="00065C37">
              <w:rPr>
                <w:rFonts w:ascii="Times New Roman" w:hAnsi="Times New Roman" w:cs="Times New Roman"/>
                <w:spacing w:val="34"/>
                <w:sz w:val="28"/>
                <w:szCs w:val="28"/>
                <w:lang w:val="pt-BR"/>
              </w:rPr>
              <w:t xml:space="preserve"> </w:t>
            </w:r>
            <w:r w:rsidRPr="00065C37">
              <w:rPr>
                <w:rFonts w:ascii="Times New Roman" w:hAnsi="Times New Roman" w:cs="Times New Roman"/>
                <w:sz w:val="28"/>
                <w:szCs w:val="28"/>
                <w:lang w:val="pt-BR"/>
              </w:rPr>
              <w:t>24H</w:t>
            </w:r>
            <w:r w:rsidRPr="00065C37">
              <w:rPr>
                <w:rFonts w:ascii="Times New Roman" w:hAnsi="Times New Roman" w:cs="Times New Roman"/>
                <w:sz w:val="28"/>
                <w:szCs w:val="28"/>
                <w:vertAlign w:val="superscript"/>
                <w:lang w:val="pt-BR"/>
              </w:rPr>
              <w:t>+</w:t>
            </w:r>
            <w:r w:rsidRPr="00065C37">
              <w:rPr>
                <w:rFonts w:ascii="Times New Roman" w:hAnsi="Times New Roman" w:cs="Times New Roman"/>
                <w:sz w:val="28"/>
                <w:szCs w:val="28"/>
                <w:lang w:val="pt-BR"/>
              </w:rPr>
              <w:t>+</w:t>
            </w:r>
          </w:p>
          <w:p w14:paraId="128BB168" w14:textId="77777777" w:rsidR="00BC61B9" w:rsidRPr="00065C37" w:rsidRDefault="00BC61B9" w:rsidP="00AA51F6">
            <w:pPr>
              <w:pStyle w:val="TableParagraph"/>
              <w:spacing w:before="52" w:line="195" w:lineRule="exact"/>
              <w:ind w:left="78"/>
              <w:rPr>
                <w:rFonts w:ascii="Times New Roman" w:hAnsi="Times New Roman" w:cs="Times New Roman"/>
                <w:sz w:val="28"/>
                <w:szCs w:val="28"/>
                <w:lang w:val="pt-BR"/>
              </w:rPr>
            </w:pPr>
            <w:r w:rsidRPr="00065C37">
              <w:rPr>
                <w:rFonts w:ascii="Times New Roman" w:hAnsi="Times New Roman" w:cs="Times New Roman"/>
                <w:sz w:val="28"/>
                <w:szCs w:val="28"/>
                <w:lang w:val="pt-BR"/>
              </w:rPr>
              <w:t>44</w:t>
            </w:r>
            <w:r w:rsidRPr="00065C37">
              <w:rPr>
                <w:rFonts w:ascii="Times New Roman" w:hAnsi="Times New Roman" w:cs="Times New Roman"/>
                <w:spacing w:val="-10"/>
                <w:sz w:val="28"/>
                <w:szCs w:val="28"/>
                <w:lang w:val="pt-BR"/>
              </w:rPr>
              <w:t xml:space="preserve">e </w:t>
            </w:r>
            <w:r w:rsidRPr="00065C37">
              <w:rPr>
                <w:rFonts w:ascii="Times New Roman" w:hAnsi="Times New Roman" w:cs="Times New Roman"/>
                <w:sz w:val="28"/>
                <w:szCs w:val="28"/>
                <w:lang w:val="pt-BR"/>
              </w:rPr>
              <w:t>↔ 2V</w:t>
            </w:r>
            <w:r w:rsidRPr="00065C37">
              <w:rPr>
                <w:rFonts w:ascii="Times New Roman" w:hAnsi="Times New Roman" w:cs="Times New Roman"/>
                <w:sz w:val="28"/>
                <w:szCs w:val="28"/>
                <w:vertAlign w:val="subscript"/>
                <w:lang w:val="pt-BR"/>
              </w:rPr>
              <w:t>5</w:t>
            </w:r>
            <w:r w:rsidRPr="00065C37">
              <w:rPr>
                <w:rFonts w:ascii="Times New Roman" w:hAnsi="Times New Roman" w:cs="Times New Roman"/>
                <w:sz w:val="28"/>
                <w:szCs w:val="28"/>
                <w:lang w:val="pt-BR"/>
              </w:rPr>
              <w:t>Si</w:t>
            </w:r>
            <w:r w:rsidRPr="00065C37">
              <w:rPr>
                <w:rFonts w:ascii="Times New Roman" w:hAnsi="Times New Roman" w:cs="Times New Roman"/>
                <w:sz w:val="28"/>
                <w:szCs w:val="28"/>
                <w:vertAlign w:val="subscript"/>
                <w:lang w:val="pt-BR"/>
              </w:rPr>
              <w:t>3</w:t>
            </w:r>
            <w:r w:rsidRPr="00065C37">
              <w:rPr>
                <w:rFonts w:ascii="Times New Roman" w:hAnsi="Times New Roman" w:cs="Times New Roman"/>
                <w:spacing w:val="39"/>
                <w:position w:val="-5"/>
                <w:sz w:val="28"/>
                <w:szCs w:val="28"/>
                <w:lang w:val="pt-BR"/>
              </w:rPr>
              <w:t xml:space="preserve"> </w:t>
            </w:r>
            <w:r w:rsidRPr="00065C37">
              <w:rPr>
                <w:rFonts w:ascii="Times New Roman" w:hAnsi="Times New Roman" w:cs="Times New Roman"/>
                <w:sz w:val="28"/>
                <w:szCs w:val="28"/>
                <w:lang w:val="pt-BR"/>
              </w:rPr>
              <w:t>+</w:t>
            </w:r>
            <w:r w:rsidRPr="00065C37">
              <w:rPr>
                <w:rFonts w:ascii="Times New Roman" w:hAnsi="Times New Roman" w:cs="Times New Roman"/>
                <w:spacing w:val="-7"/>
                <w:sz w:val="28"/>
                <w:szCs w:val="28"/>
                <w:lang w:val="pt-BR"/>
              </w:rPr>
              <w:t xml:space="preserve"> </w:t>
            </w:r>
            <w:r w:rsidRPr="00065C37">
              <w:rPr>
                <w:rFonts w:ascii="Times New Roman" w:hAnsi="Times New Roman" w:cs="Times New Roman"/>
                <w:sz w:val="28"/>
                <w:szCs w:val="28"/>
                <w:lang w:val="pt-BR"/>
              </w:rPr>
              <w:t>24H</w:t>
            </w:r>
            <w:r w:rsidRPr="00065C37">
              <w:rPr>
                <w:rFonts w:ascii="Times New Roman" w:hAnsi="Times New Roman" w:cs="Times New Roman"/>
                <w:sz w:val="28"/>
                <w:szCs w:val="28"/>
                <w:vertAlign w:val="subscript"/>
                <w:lang w:val="pt-BR"/>
              </w:rPr>
              <w:t>2</w:t>
            </w:r>
            <w:r w:rsidRPr="00065C37">
              <w:rPr>
                <w:rFonts w:ascii="Times New Roman" w:hAnsi="Times New Roman" w:cs="Times New Roman"/>
                <w:spacing w:val="-10"/>
                <w:sz w:val="28"/>
                <w:szCs w:val="28"/>
                <w:lang w:val="pt-BR"/>
              </w:rPr>
              <w:t>O</w:t>
            </w:r>
          </w:p>
        </w:tc>
        <w:tc>
          <w:tcPr>
            <w:tcW w:w="5249" w:type="dxa"/>
          </w:tcPr>
          <w:p w14:paraId="14218B8C" w14:textId="77777777" w:rsidR="00BC61B9" w:rsidRPr="00BC61B9" w:rsidRDefault="00BC61B9" w:rsidP="00AA51F6">
            <w:pPr>
              <w:pStyle w:val="TableParagraph"/>
              <w:spacing w:before="185" w:line="198" w:lineRule="exact"/>
              <w:ind w:left="99"/>
              <w:rPr>
                <w:rFonts w:ascii="Times New Roman" w:hAnsi="Times New Roman" w:cs="Times New Roman"/>
                <w:i/>
                <w:sz w:val="28"/>
                <w:szCs w:val="28"/>
              </w:rPr>
            </w:pPr>
            <w:r w:rsidRPr="00BC61B9">
              <w:rPr>
                <w:rFonts w:ascii="Times New Roman" w:hAnsi="Times New Roman" w:cs="Times New Roman"/>
                <w:sz w:val="28"/>
                <w:szCs w:val="28"/>
              </w:rPr>
              <w:t>E</w:t>
            </w:r>
            <w:r w:rsidRPr="00BC61B9">
              <w:rPr>
                <w:rFonts w:ascii="Times New Roman" w:hAnsi="Times New Roman" w:cs="Times New Roman"/>
                <w:spacing w:val="-4"/>
                <w:sz w:val="28"/>
                <w:szCs w:val="28"/>
              </w:rPr>
              <w:t xml:space="preserve"> </w:t>
            </w:r>
            <w:r w:rsidRPr="00BC61B9">
              <w:rPr>
                <w:rFonts w:ascii="Times New Roman" w:hAnsi="Times New Roman" w:cs="Times New Roman"/>
                <w:sz w:val="28"/>
                <w:szCs w:val="28"/>
              </w:rPr>
              <w:t>=</w:t>
            </w:r>
            <w:r w:rsidRPr="00BC61B9">
              <w:rPr>
                <w:rFonts w:ascii="Times New Roman" w:hAnsi="Times New Roman" w:cs="Times New Roman"/>
                <w:spacing w:val="-4"/>
                <w:sz w:val="28"/>
                <w:szCs w:val="28"/>
              </w:rPr>
              <w:t xml:space="preserve"> </w:t>
            </w:r>
            <w:r w:rsidRPr="00BC61B9">
              <w:rPr>
                <w:rFonts w:ascii="Times New Roman" w:hAnsi="Times New Roman" w:cs="Times New Roman"/>
                <w:sz w:val="28"/>
                <w:szCs w:val="28"/>
              </w:rPr>
              <w:t>-</w:t>
            </w:r>
            <w:r w:rsidRPr="00BC61B9">
              <w:rPr>
                <w:rFonts w:ascii="Times New Roman" w:hAnsi="Times New Roman" w:cs="Times New Roman"/>
                <w:spacing w:val="5"/>
                <w:sz w:val="28"/>
                <w:szCs w:val="28"/>
              </w:rPr>
              <w:t xml:space="preserve"> </w:t>
            </w:r>
            <w:r w:rsidRPr="00BC61B9">
              <w:rPr>
                <w:rFonts w:ascii="Times New Roman" w:hAnsi="Times New Roman" w:cs="Times New Roman"/>
                <w:sz w:val="28"/>
                <w:szCs w:val="28"/>
              </w:rPr>
              <w:t>0.765</w:t>
            </w:r>
            <w:r w:rsidRPr="00BC61B9">
              <w:rPr>
                <w:rFonts w:ascii="Times New Roman" w:hAnsi="Times New Roman" w:cs="Times New Roman"/>
                <w:spacing w:val="-16"/>
                <w:sz w:val="28"/>
                <w:szCs w:val="28"/>
              </w:rPr>
              <w:t xml:space="preserve"> </w:t>
            </w:r>
            <w:r w:rsidRPr="00BC61B9">
              <w:rPr>
                <w:rFonts w:ascii="Times New Roman" w:hAnsi="Times New Roman" w:cs="Times New Roman"/>
                <w:sz w:val="28"/>
                <w:szCs w:val="28"/>
              </w:rPr>
              <w:t>-</w:t>
            </w:r>
            <w:r w:rsidRPr="00BC61B9">
              <w:rPr>
                <w:rFonts w:ascii="Times New Roman" w:hAnsi="Times New Roman" w:cs="Times New Roman"/>
                <w:spacing w:val="6"/>
                <w:sz w:val="28"/>
                <w:szCs w:val="28"/>
              </w:rPr>
              <w:t xml:space="preserve"> </w:t>
            </w:r>
            <w:r w:rsidRPr="00BC61B9">
              <w:rPr>
                <w:rFonts w:ascii="Times New Roman" w:hAnsi="Times New Roman" w:cs="Times New Roman"/>
                <w:sz w:val="28"/>
                <w:szCs w:val="28"/>
              </w:rPr>
              <w:t>0.0322pH</w:t>
            </w:r>
            <w:r w:rsidRPr="00BC61B9">
              <w:rPr>
                <w:rFonts w:ascii="Times New Roman" w:hAnsi="Times New Roman" w:cs="Times New Roman"/>
                <w:spacing w:val="17"/>
                <w:sz w:val="28"/>
                <w:szCs w:val="28"/>
              </w:rPr>
              <w:t xml:space="preserve"> </w:t>
            </w:r>
            <w:r w:rsidRPr="00BC61B9">
              <w:rPr>
                <w:rFonts w:ascii="Times New Roman" w:hAnsi="Times New Roman" w:cs="Times New Roman"/>
                <w:sz w:val="28"/>
                <w:szCs w:val="28"/>
              </w:rPr>
              <w:t>+</w:t>
            </w:r>
            <w:r w:rsidRPr="00BC61B9">
              <w:rPr>
                <w:rFonts w:ascii="Times New Roman" w:hAnsi="Times New Roman" w:cs="Times New Roman"/>
                <w:spacing w:val="-10"/>
                <w:sz w:val="28"/>
                <w:szCs w:val="28"/>
              </w:rPr>
              <w:t xml:space="preserve"> </w:t>
            </w:r>
            <w:r w:rsidRPr="00BC61B9">
              <w:rPr>
                <w:rFonts w:ascii="Times New Roman" w:hAnsi="Times New Roman" w:cs="Times New Roman"/>
                <w:sz w:val="28"/>
                <w:szCs w:val="28"/>
              </w:rPr>
              <w:t>0.0134</w:t>
            </w:r>
            <w:r w:rsidRPr="00BC61B9">
              <w:rPr>
                <w:rFonts w:ascii="Times New Roman" w:hAnsi="Times New Roman" w:cs="Times New Roman"/>
                <w:spacing w:val="-16"/>
                <w:sz w:val="28"/>
                <w:szCs w:val="28"/>
              </w:rPr>
              <w:t xml:space="preserve"> </w:t>
            </w:r>
            <w:r w:rsidRPr="00BC61B9">
              <w:rPr>
                <w:rFonts w:ascii="Times New Roman" w:hAnsi="Times New Roman" w:cs="Times New Roman"/>
                <w:sz w:val="28"/>
                <w:szCs w:val="28"/>
              </w:rPr>
              <w:t>lg</w:t>
            </w:r>
            <w:r w:rsidRPr="00BC61B9">
              <w:rPr>
                <w:rFonts w:ascii="Times New Roman" w:hAnsi="Times New Roman" w:cs="Times New Roman"/>
                <w:spacing w:val="43"/>
                <w:sz w:val="28"/>
                <w:szCs w:val="28"/>
              </w:rPr>
              <w:t xml:space="preserve"> </w:t>
            </w:r>
            <w:proofErr w:type="spellStart"/>
            <w:r w:rsidRPr="00BC61B9">
              <w:rPr>
                <w:rFonts w:ascii="Times New Roman" w:hAnsi="Times New Roman" w:cs="Times New Roman"/>
                <w:i/>
                <w:spacing w:val="-10"/>
                <w:sz w:val="28"/>
                <w:szCs w:val="28"/>
              </w:rPr>
              <w:t>a</w:t>
            </w:r>
            <w:r w:rsidRPr="00BC61B9">
              <w:rPr>
                <w:rFonts w:ascii="Times New Roman" w:hAnsi="Times New Roman" w:cs="Times New Roman"/>
                <w:i/>
                <w:spacing w:val="-10"/>
                <w:sz w:val="28"/>
                <w:szCs w:val="28"/>
                <w:vertAlign w:val="subscript"/>
              </w:rPr>
              <w:t>V</w:t>
            </w:r>
            <w:proofErr w:type="spellEnd"/>
            <w:r w:rsidRPr="00BC61B9">
              <w:rPr>
                <w:rFonts w:ascii="Times New Roman" w:hAnsi="Times New Roman" w:cs="Times New Roman"/>
                <w:i/>
                <w:spacing w:val="-10"/>
                <w:sz w:val="28"/>
                <w:szCs w:val="28"/>
                <w:vertAlign w:val="subscript"/>
              </w:rPr>
              <w:t xml:space="preserve"> </w:t>
            </w:r>
            <w:r w:rsidRPr="00BC61B9">
              <w:rPr>
                <w:rFonts w:ascii="Times New Roman" w:hAnsi="Times New Roman" w:cs="Times New Roman"/>
                <w:i/>
                <w:spacing w:val="-10"/>
                <w:sz w:val="18"/>
                <w:szCs w:val="18"/>
                <w:vertAlign w:val="superscript"/>
              </w:rPr>
              <w:t>2+</w:t>
            </w:r>
          </w:p>
          <w:p w14:paraId="65F32624" w14:textId="77777777" w:rsidR="00BC61B9" w:rsidRPr="00BC61B9" w:rsidRDefault="00BC61B9" w:rsidP="00AA51F6">
            <w:pPr>
              <w:pStyle w:val="TableParagraph"/>
              <w:spacing w:line="55" w:lineRule="auto"/>
              <w:ind w:right="408"/>
              <w:rPr>
                <w:rFonts w:ascii="Times New Roman" w:hAnsi="Times New Roman" w:cs="Times New Roman"/>
                <w:sz w:val="28"/>
                <w:szCs w:val="28"/>
              </w:rPr>
            </w:pPr>
          </w:p>
        </w:tc>
      </w:tr>
      <w:tr w:rsidR="00BC61B9" w:rsidRPr="00BC61B9" w14:paraId="235126B0" w14:textId="77777777" w:rsidTr="00AA51F6">
        <w:tc>
          <w:tcPr>
            <w:tcW w:w="562" w:type="dxa"/>
          </w:tcPr>
          <w:p w14:paraId="10FDEDE6" w14:textId="77777777" w:rsidR="00BC61B9" w:rsidRPr="00BC61B9" w:rsidRDefault="00BC61B9" w:rsidP="00AA51F6">
            <w:pPr>
              <w:jc w:val="center"/>
            </w:pPr>
            <w:r w:rsidRPr="00BC61B9">
              <w:t>12</w:t>
            </w:r>
          </w:p>
        </w:tc>
        <w:tc>
          <w:tcPr>
            <w:tcW w:w="3823" w:type="dxa"/>
          </w:tcPr>
          <w:p w14:paraId="789C3AD0" w14:textId="31DED931" w:rsidR="00BC61B9" w:rsidRPr="00065C37" w:rsidRDefault="00BC61B9" w:rsidP="00AA51F6">
            <w:pPr>
              <w:pStyle w:val="TableParagraph"/>
              <w:spacing w:before="52" w:line="195" w:lineRule="exact"/>
              <w:ind w:left="78"/>
              <w:rPr>
                <w:rFonts w:ascii="Times New Roman" w:hAnsi="Times New Roman" w:cs="Times New Roman"/>
                <w:spacing w:val="-10"/>
                <w:sz w:val="28"/>
                <w:szCs w:val="28"/>
                <w:lang w:val="pt-BR"/>
              </w:rPr>
            </w:pPr>
            <w:r w:rsidRPr="00065C37">
              <w:rPr>
                <w:rFonts w:ascii="Times New Roman" w:hAnsi="Times New Roman" w:cs="Times New Roman"/>
                <w:sz w:val="28"/>
                <w:szCs w:val="28"/>
                <w:lang w:val="pt-BR"/>
              </w:rPr>
              <w:t>10VO</w:t>
            </w:r>
            <w:r w:rsidRPr="00065C37">
              <w:rPr>
                <w:rFonts w:ascii="Times New Roman" w:hAnsi="Times New Roman" w:cs="Times New Roman"/>
                <w:spacing w:val="-10"/>
                <w:sz w:val="28"/>
                <w:szCs w:val="28"/>
                <w:lang w:val="pt-BR"/>
              </w:rPr>
              <w:t xml:space="preserve"> </w:t>
            </w:r>
            <w:r w:rsidRPr="00065C37">
              <w:rPr>
                <w:rFonts w:ascii="Times New Roman" w:hAnsi="Times New Roman" w:cs="Times New Roman"/>
                <w:sz w:val="28"/>
                <w:szCs w:val="28"/>
                <w:lang w:val="pt-BR"/>
              </w:rPr>
              <w:t>+</w:t>
            </w:r>
            <w:r w:rsidRPr="00065C37">
              <w:rPr>
                <w:rFonts w:ascii="Times New Roman" w:hAnsi="Times New Roman" w:cs="Times New Roman"/>
                <w:spacing w:val="-14"/>
                <w:sz w:val="28"/>
                <w:szCs w:val="28"/>
                <w:lang w:val="pt-BR"/>
              </w:rPr>
              <w:t xml:space="preserve"> </w:t>
            </w:r>
            <w:r w:rsidRPr="00065C37">
              <w:rPr>
                <w:rFonts w:ascii="Times New Roman" w:hAnsi="Times New Roman" w:cs="Times New Roman"/>
                <w:sz w:val="28"/>
                <w:szCs w:val="28"/>
                <w:lang w:val="pt-BR"/>
              </w:rPr>
              <w:t>6H</w:t>
            </w:r>
            <w:r w:rsidRPr="00065C37">
              <w:rPr>
                <w:rFonts w:ascii="Times New Roman" w:hAnsi="Times New Roman" w:cs="Times New Roman"/>
                <w:sz w:val="28"/>
                <w:szCs w:val="28"/>
                <w:vertAlign w:val="subscript"/>
                <w:lang w:val="pt-BR"/>
              </w:rPr>
              <w:t>4</w:t>
            </w:r>
            <w:r w:rsidRPr="00065C37">
              <w:rPr>
                <w:rFonts w:ascii="Times New Roman" w:hAnsi="Times New Roman" w:cs="Times New Roman"/>
                <w:sz w:val="28"/>
                <w:szCs w:val="28"/>
                <w:lang w:val="pt-BR"/>
              </w:rPr>
              <w:t>SiO</w:t>
            </w:r>
            <w:r w:rsidRPr="00065C37">
              <w:rPr>
                <w:rFonts w:ascii="Times New Roman" w:hAnsi="Times New Roman" w:cs="Times New Roman"/>
                <w:sz w:val="28"/>
                <w:szCs w:val="28"/>
                <w:vertAlign w:val="subscript"/>
                <w:lang w:val="pt-BR"/>
              </w:rPr>
              <w:t>4</w:t>
            </w:r>
            <w:r w:rsidRPr="00065C37">
              <w:rPr>
                <w:rFonts w:ascii="Times New Roman" w:hAnsi="Times New Roman" w:cs="Times New Roman"/>
                <w:sz w:val="28"/>
                <w:szCs w:val="28"/>
                <w:lang w:val="pt-BR"/>
              </w:rPr>
              <w:t xml:space="preserve"> +</w:t>
            </w:r>
            <w:r w:rsidRPr="00065C37">
              <w:rPr>
                <w:rFonts w:ascii="Times New Roman" w:hAnsi="Times New Roman" w:cs="Times New Roman"/>
                <w:spacing w:val="36"/>
                <w:sz w:val="28"/>
                <w:szCs w:val="28"/>
                <w:lang w:val="pt-BR"/>
              </w:rPr>
              <w:t xml:space="preserve"> </w:t>
            </w:r>
            <w:r w:rsidRPr="00065C37">
              <w:rPr>
                <w:rFonts w:ascii="Times New Roman" w:hAnsi="Times New Roman" w:cs="Times New Roman"/>
                <w:sz w:val="28"/>
                <w:szCs w:val="28"/>
                <w:lang w:val="pt-BR"/>
              </w:rPr>
              <w:t>44H</w:t>
            </w:r>
            <w:r w:rsidRPr="00065C37">
              <w:rPr>
                <w:rFonts w:ascii="Times New Roman" w:hAnsi="Times New Roman" w:cs="Times New Roman"/>
                <w:sz w:val="28"/>
                <w:szCs w:val="28"/>
                <w:vertAlign w:val="superscript"/>
                <w:lang w:val="pt-BR"/>
              </w:rPr>
              <w:t>+</w:t>
            </w:r>
            <w:r w:rsidRPr="00065C37">
              <w:rPr>
                <w:rFonts w:ascii="Times New Roman" w:hAnsi="Times New Roman" w:cs="Times New Roman"/>
                <w:sz w:val="28"/>
                <w:szCs w:val="28"/>
                <w:lang w:val="pt-BR"/>
              </w:rPr>
              <w:t xml:space="preserve"> +</w:t>
            </w:r>
          </w:p>
          <w:p w14:paraId="1C89287D" w14:textId="77777777" w:rsidR="00BC61B9" w:rsidRPr="00065C37" w:rsidRDefault="00BC61B9" w:rsidP="00AA51F6">
            <w:pPr>
              <w:pStyle w:val="TableParagraph"/>
              <w:spacing w:before="52" w:line="195" w:lineRule="exact"/>
              <w:ind w:left="78"/>
              <w:rPr>
                <w:rFonts w:ascii="Times New Roman" w:hAnsi="Times New Roman" w:cs="Times New Roman"/>
                <w:sz w:val="28"/>
                <w:szCs w:val="28"/>
                <w:lang w:val="pt-BR"/>
              </w:rPr>
            </w:pPr>
            <w:r w:rsidRPr="00065C37">
              <w:rPr>
                <w:rFonts w:ascii="Times New Roman" w:hAnsi="Times New Roman" w:cs="Times New Roman"/>
                <w:sz w:val="28"/>
                <w:szCs w:val="28"/>
                <w:lang w:val="pt-BR"/>
              </w:rPr>
              <w:t>44</w:t>
            </w:r>
            <w:r w:rsidRPr="00065C37">
              <w:rPr>
                <w:rFonts w:ascii="Times New Roman" w:hAnsi="Times New Roman" w:cs="Times New Roman"/>
                <w:spacing w:val="-10"/>
                <w:sz w:val="28"/>
                <w:szCs w:val="28"/>
                <w:lang w:val="pt-BR"/>
              </w:rPr>
              <w:t xml:space="preserve">e </w:t>
            </w:r>
            <w:r w:rsidRPr="00065C37">
              <w:rPr>
                <w:rFonts w:ascii="Times New Roman" w:hAnsi="Times New Roman" w:cs="Times New Roman"/>
                <w:sz w:val="28"/>
                <w:szCs w:val="28"/>
                <w:lang w:val="pt-BR"/>
              </w:rPr>
              <w:t>↔ 2V</w:t>
            </w:r>
            <w:r w:rsidRPr="00065C37">
              <w:rPr>
                <w:rFonts w:ascii="Times New Roman" w:hAnsi="Times New Roman" w:cs="Times New Roman"/>
                <w:sz w:val="28"/>
                <w:szCs w:val="28"/>
                <w:vertAlign w:val="subscript"/>
                <w:lang w:val="pt-BR"/>
              </w:rPr>
              <w:t>5</w:t>
            </w:r>
            <w:r w:rsidRPr="00065C37">
              <w:rPr>
                <w:rFonts w:ascii="Times New Roman" w:hAnsi="Times New Roman" w:cs="Times New Roman"/>
                <w:sz w:val="28"/>
                <w:szCs w:val="28"/>
                <w:lang w:val="pt-BR"/>
              </w:rPr>
              <w:t>Si</w:t>
            </w:r>
            <w:r w:rsidRPr="00065C37">
              <w:rPr>
                <w:rFonts w:ascii="Times New Roman" w:hAnsi="Times New Roman" w:cs="Times New Roman"/>
                <w:sz w:val="28"/>
                <w:szCs w:val="28"/>
                <w:vertAlign w:val="subscript"/>
                <w:lang w:val="pt-BR"/>
              </w:rPr>
              <w:t xml:space="preserve">3 </w:t>
            </w:r>
            <w:r w:rsidRPr="00065C37">
              <w:rPr>
                <w:rFonts w:ascii="Times New Roman" w:hAnsi="Times New Roman" w:cs="Times New Roman"/>
                <w:sz w:val="28"/>
                <w:szCs w:val="28"/>
                <w:lang w:val="pt-BR"/>
              </w:rPr>
              <w:t>+</w:t>
            </w:r>
            <w:r w:rsidRPr="00065C37">
              <w:rPr>
                <w:rFonts w:ascii="Times New Roman" w:hAnsi="Times New Roman" w:cs="Times New Roman"/>
                <w:spacing w:val="-14"/>
                <w:sz w:val="28"/>
                <w:szCs w:val="28"/>
                <w:lang w:val="pt-BR"/>
              </w:rPr>
              <w:t xml:space="preserve"> </w:t>
            </w:r>
            <w:r w:rsidRPr="00065C37">
              <w:rPr>
                <w:rFonts w:ascii="Times New Roman" w:hAnsi="Times New Roman" w:cs="Times New Roman"/>
                <w:sz w:val="28"/>
                <w:szCs w:val="28"/>
                <w:lang w:val="pt-BR"/>
              </w:rPr>
              <w:t>34H</w:t>
            </w:r>
            <w:r w:rsidRPr="00065C37">
              <w:rPr>
                <w:rFonts w:ascii="Times New Roman" w:hAnsi="Times New Roman" w:cs="Times New Roman"/>
                <w:sz w:val="28"/>
                <w:szCs w:val="28"/>
                <w:vertAlign w:val="subscript"/>
                <w:lang w:val="pt-BR"/>
              </w:rPr>
              <w:t>2</w:t>
            </w:r>
            <w:r w:rsidRPr="00065C37">
              <w:rPr>
                <w:rFonts w:ascii="Times New Roman" w:hAnsi="Times New Roman" w:cs="Times New Roman"/>
                <w:spacing w:val="-10"/>
                <w:sz w:val="28"/>
                <w:szCs w:val="28"/>
                <w:lang w:val="pt-BR"/>
              </w:rPr>
              <w:t>O</w:t>
            </w:r>
          </w:p>
        </w:tc>
        <w:tc>
          <w:tcPr>
            <w:tcW w:w="5249" w:type="dxa"/>
          </w:tcPr>
          <w:p w14:paraId="54E2FEAD" w14:textId="77777777" w:rsidR="00BC61B9" w:rsidRPr="00BC61B9" w:rsidRDefault="00BC61B9" w:rsidP="00AA51F6">
            <w:pPr>
              <w:pStyle w:val="TableParagraph"/>
              <w:spacing w:before="189"/>
              <w:ind w:left="99"/>
              <w:rPr>
                <w:rFonts w:ascii="Times New Roman" w:hAnsi="Times New Roman" w:cs="Times New Roman"/>
                <w:sz w:val="28"/>
                <w:szCs w:val="28"/>
              </w:rPr>
            </w:pPr>
            <w:r w:rsidRPr="00BC61B9">
              <w:rPr>
                <w:rFonts w:ascii="Times New Roman" w:hAnsi="Times New Roman" w:cs="Times New Roman"/>
                <w:w w:val="105"/>
                <w:sz w:val="28"/>
                <w:szCs w:val="28"/>
              </w:rPr>
              <w:t>E</w:t>
            </w:r>
            <w:r w:rsidRPr="00BC61B9">
              <w:rPr>
                <w:rFonts w:ascii="Times New Roman" w:hAnsi="Times New Roman" w:cs="Times New Roman"/>
                <w:spacing w:val="-21"/>
                <w:w w:val="105"/>
                <w:sz w:val="28"/>
                <w:szCs w:val="28"/>
              </w:rPr>
              <w:t xml:space="preserve"> </w:t>
            </w:r>
            <w:r w:rsidRPr="00BC61B9">
              <w:rPr>
                <w:rFonts w:ascii="Times New Roman" w:hAnsi="Times New Roman" w:cs="Times New Roman"/>
                <w:w w:val="105"/>
                <w:sz w:val="28"/>
                <w:szCs w:val="28"/>
              </w:rPr>
              <w:t>=</w:t>
            </w:r>
            <w:r w:rsidRPr="00BC61B9">
              <w:rPr>
                <w:rFonts w:ascii="Times New Roman" w:hAnsi="Times New Roman" w:cs="Times New Roman"/>
                <w:spacing w:val="-19"/>
                <w:w w:val="105"/>
                <w:sz w:val="28"/>
                <w:szCs w:val="28"/>
              </w:rPr>
              <w:t xml:space="preserve"> </w:t>
            </w:r>
            <w:r w:rsidRPr="00BC61B9">
              <w:rPr>
                <w:rFonts w:ascii="Times New Roman" w:hAnsi="Times New Roman" w:cs="Times New Roman"/>
                <w:w w:val="105"/>
                <w:sz w:val="28"/>
                <w:szCs w:val="28"/>
              </w:rPr>
              <w:t>-</w:t>
            </w:r>
            <w:r w:rsidRPr="00BC61B9">
              <w:rPr>
                <w:rFonts w:ascii="Times New Roman" w:hAnsi="Times New Roman" w:cs="Times New Roman"/>
                <w:spacing w:val="-11"/>
                <w:w w:val="105"/>
                <w:sz w:val="28"/>
                <w:szCs w:val="28"/>
              </w:rPr>
              <w:t xml:space="preserve"> </w:t>
            </w:r>
            <w:r w:rsidRPr="00BC61B9">
              <w:rPr>
                <w:rFonts w:ascii="Times New Roman" w:hAnsi="Times New Roman" w:cs="Times New Roman"/>
                <w:w w:val="105"/>
                <w:sz w:val="28"/>
                <w:szCs w:val="28"/>
              </w:rPr>
              <w:t>0.641-</w:t>
            </w:r>
            <w:r w:rsidRPr="00BC61B9">
              <w:rPr>
                <w:rFonts w:ascii="Times New Roman" w:hAnsi="Times New Roman" w:cs="Times New Roman"/>
                <w:spacing w:val="-11"/>
                <w:w w:val="105"/>
                <w:sz w:val="28"/>
                <w:szCs w:val="28"/>
              </w:rPr>
              <w:t xml:space="preserve"> </w:t>
            </w:r>
            <w:r w:rsidRPr="00BC61B9">
              <w:rPr>
                <w:rFonts w:ascii="Times New Roman" w:hAnsi="Times New Roman" w:cs="Times New Roman"/>
                <w:spacing w:val="-2"/>
                <w:w w:val="105"/>
                <w:sz w:val="28"/>
                <w:szCs w:val="28"/>
              </w:rPr>
              <w:t>0.0591pH</w:t>
            </w:r>
          </w:p>
        </w:tc>
      </w:tr>
      <w:tr w:rsidR="00BC61B9" w:rsidRPr="00BC61B9" w14:paraId="259CBB1B" w14:textId="77777777" w:rsidTr="00AA51F6">
        <w:tc>
          <w:tcPr>
            <w:tcW w:w="562" w:type="dxa"/>
          </w:tcPr>
          <w:p w14:paraId="7B4600BB" w14:textId="77777777" w:rsidR="00BC61B9" w:rsidRPr="00BC61B9" w:rsidRDefault="00BC61B9" w:rsidP="00AA51F6">
            <w:pPr>
              <w:jc w:val="center"/>
            </w:pPr>
            <w:r w:rsidRPr="00BC61B9">
              <w:t>13</w:t>
            </w:r>
          </w:p>
        </w:tc>
        <w:tc>
          <w:tcPr>
            <w:tcW w:w="3823" w:type="dxa"/>
          </w:tcPr>
          <w:p w14:paraId="4796FB1F" w14:textId="4D3EF974" w:rsidR="00BC61B9" w:rsidRPr="00065C37" w:rsidRDefault="00BC61B9" w:rsidP="00AA51F6">
            <w:pPr>
              <w:pStyle w:val="TableParagraph"/>
              <w:spacing w:before="52" w:line="195" w:lineRule="exact"/>
              <w:ind w:left="78"/>
              <w:rPr>
                <w:rFonts w:ascii="Times New Roman" w:hAnsi="Times New Roman" w:cs="Times New Roman"/>
                <w:spacing w:val="-10"/>
                <w:sz w:val="28"/>
                <w:szCs w:val="28"/>
                <w:lang w:val="pt-BR"/>
              </w:rPr>
            </w:pPr>
            <w:r w:rsidRPr="00065C37">
              <w:rPr>
                <w:rFonts w:ascii="Times New Roman" w:hAnsi="Times New Roman" w:cs="Times New Roman"/>
                <w:sz w:val="28"/>
                <w:szCs w:val="28"/>
                <w:lang w:val="pt-BR"/>
              </w:rPr>
              <w:t>10VO</w:t>
            </w:r>
            <w:r w:rsidRPr="00065C37">
              <w:rPr>
                <w:rFonts w:ascii="Times New Roman" w:hAnsi="Times New Roman" w:cs="Times New Roman"/>
                <w:spacing w:val="-10"/>
                <w:sz w:val="28"/>
                <w:szCs w:val="28"/>
                <w:lang w:val="pt-BR"/>
              </w:rPr>
              <w:t xml:space="preserve"> </w:t>
            </w:r>
            <w:r w:rsidRPr="00065C37">
              <w:rPr>
                <w:rFonts w:ascii="Times New Roman" w:hAnsi="Times New Roman" w:cs="Times New Roman"/>
                <w:sz w:val="28"/>
                <w:szCs w:val="28"/>
                <w:lang w:val="pt-BR"/>
              </w:rPr>
              <w:t>+</w:t>
            </w:r>
            <w:r w:rsidRPr="00065C37">
              <w:rPr>
                <w:rFonts w:ascii="Times New Roman" w:hAnsi="Times New Roman" w:cs="Times New Roman"/>
                <w:spacing w:val="-14"/>
                <w:sz w:val="28"/>
                <w:szCs w:val="28"/>
                <w:lang w:val="pt-BR"/>
              </w:rPr>
              <w:t xml:space="preserve"> </w:t>
            </w:r>
            <w:r w:rsidRPr="00065C37">
              <w:rPr>
                <w:rFonts w:ascii="Times New Roman" w:hAnsi="Times New Roman" w:cs="Times New Roman"/>
                <w:sz w:val="28"/>
                <w:szCs w:val="28"/>
                <w:lang w:val="pt-BR"/>
              </w:rPr>
              <w:t>6H</w:t>
            </w:r>
            <w:r w:rsidRPr="00065C37">
              <w:rPr>
                <w:rFonts w:ascii="Times New Roman" w:hAnsi="Times New Roman" w:cs="Times New Roman"/>
                <w:sz w:val="28"/>
                <w:szCs w:val="28"/>
                <w:vertAlign w:val="subscript"/>
                <w:lang w:val="pt-BR"/>
              </w:rPr>
              <w:t>2</w:t>
            </w:r>
            <w:r w:rsidRPr="00065C37">
              <w:rPr>
                <w:rFonts w:ascii="Times New Roman" w:hAnsi="Times New Roman" w:cs="Times New Roman"/>
                <w:sz w:val="28"/>
                <w:szCs w:val="28"/>
                <w:lang w:val="pt-BR"/>
              </w:rPr>
              <w:t>SiO</w:t>
            </w:r>
            <w:r w:rsidRPr="00065C37">
              <w:rPr>
                <w:rFonts w:ascii="Times New Roman" w:hAnsi="Times New Roman" w:cs="Times New Roman"/>
                <w:sz w:val="28"/>
                <w:szCs w:val="28"/>
                <w:vertAlign w:val="subscript"/>
                <w:lang w:val="pt-BR"/>
              </w:rPr>
              <w:t>4</w:t>
            </w:r>
            <w:r w:rsidRPr="00065C37">
              <w:rPr>
                <w:rFonts w:ascii="Times New Roman" w:hAnsi="Times New Roman" w:cs="Times New Roman"/>
                <w:sz w:val="28"/>
                <w:szCs w:val="28"/>
                <w:lang w:val="pt-BR"/>
              </w:rPr>
              <w:t xml:space="preserve"> +</w:t>
            </w:r>
            <w:r w:rsidRPr="00065C37">
              <w:rPr>
                <w:rFonts w:ascii="Times New Roman" w:hAnsi="Times New Roman" w:cs="Times New Roman"/>
                <w:spacing w:val="36"/>
                <w:sz w:val="28"/>
                <w:szCs w:val="28"/>
                <w:lang w:val="pt-BR"/>
              </w:rPr>
              <w:t xml:space="preserve"> </w:t>
            </w:r>
            <w:r w:rsidRPr="00065C37">
              <w:rPr>
                <w:rFonts w:ascii="Times New Roman" w:hAnsi="Times New Roman" w:cs="Times New Roman"/>
                <w:sz w:val="28"/>
                <w:szCs w:val="28"/>
                <w:lang w:val="pt-BR"/>
              </w:rPr>
              <w:t>56H</w:t>
            </w:r>
            <w:r w:rsidRPr="00065C37">
              <w:rPr>
                <w:rFonts w:ascii="Times New Roman" w:hAnsi="Times New Roman" w:cs="Times New Roman"/>
                <w:sz w:val="28"/>
                <w:szCs w:val="28"/>
                <w:vertAlign w:val="superscript"/>
                <w:lang w:val="pt-BR"/>
              </w:rPr>
              <w:t>+</w:t>
            </w:r>
            <w:r w:rsidRPr="00065C37">
              <w:rPr>
                <w:rFonts w:ascii="Times New Roman" w:hAnsi="Times New Roman" w:cs="Times New Roman"/>
                <w:sz w:val="28"/>
                <w:szCs w:val="28"/>
                <w:lang w:val="pt-BR"/>
              </w:rPr>
              <w:t xml:space="preserve"> +</w:t>
            </w:r>
          </w:p>
          <w:p w14:paraId="062CB167" w14:textId="77777777" w:rsidR="00BC61B9" w:rsidRPr="00065C37" w:rsidRDefault="00BC61B9" w:rsidP="00AA51F6">
            <w:pPr>
              <w:pStyle w:val="TableParagraph"/>
              <w:spacing w:before="45" w:line="202" w:lineRule="exact"/>
              <w:ind w:left="78"/>
              <w:rPr>
                <w:rFonts w:ascii="Times New Roman" w:hAnsi="Times New Roman" w:cs="Times New Roman"/>
                <w:sz w:val="28"/>
                <w:szCs w:val="28"/>
                <w:lang w:val="pt-BR"/>
              </w:rPr>
            </w:pPr>
            <w:r w:rsidRPr="00065C37">
              <w:rPr>
                <w:rFonts w:ascii="Times New Roman" w:hAnsi="Times New Roman" w:cs="Times New Roman"/>
                <w:sz w:val="28"/>
                <w:szCs w:val="28"/>
                <w:lang w:val="pt-BR"/>
              </w:rPr>
              <w:t>44</w:t>
            </w:r>
            <w:r w:rsidRPr="00065C37">
              <w:rPr>
                <w:rFonts w:ascii="Times New Roman" w:hAnsi="Times New Roman" w:cs="Times New Roman"/>
                <w:spacing w:val="-10"/>
                <w:sz w:val="28"/>
                <w:szCs w:val="28"/>
                <w:lang w:val="pt-BR"/>
              </w:rPr>
              <w:t xml:space="preserve">e </w:t>
            </w:r>
            <w:r w:rsidRPr="00065C37">
              <w:rPr>
                <w:rFonts w:ascii="Times New Roman" w:hAnsi="Times New Roman" w:cs="Times New Roman"/>
                <w:sz w:val="28"/>
                <w:szCs w:val="28"/>
                <w:lang w:val="pt-BR"/>
              </w:rPr>
              <w:t>↔ 2V</w:t>
            </w:r>
            <w:r w:rsidRPr="00065C37">
              <w:rPr>
                <w:rFonts w:ascii="Times New Roman" w:hAnsi="Times New Roman" w:cs="Times New Roman"/>
                <w:sz w:val="28"/>
                <w:szCs w:val="28"/>
                <w:vertAlign w:val="subscript"/>
                <w:lang w:val="pt-BR"/>
              </w:rPr>
              <w:t>5</w:t>
            </w:r>
            <w:r w:rsidRPr="00065C37">
              <w:rPr>
                <w:rFonts w:ascii="Times New Roman" w:hAnsi="Times New Roman" w:cs="Times New Roman"/>
                <w:sz w:val="28"/>
                <w:szCs w:val="28"/>
                <w:lang w:val="pt-BR"/>
              </w:rPr>
              <w:t>Si</w:t>
            </w:r>
            <w:r w:rsidRPr="00065C37">
              <w:rPr>
                <w:rFonts w:ascii="Times New Roman" w:hAnsi="Times New Roman" w:cs="Times New Roman"/>
                <w:sz w:val="28"/>
                <w:szCs w:val="28"/>
                <w:vertAlign w:val="subscript"/>
                <w:lang w:val="pt-BR"/>
              </w:rPr>
              <w:t xml:space="preserve">3 </w:t>
            </w:r>
            <w:r w:rsidRPr="00065C37">
              <w:rPr>
                <w:rFonts w:ascii="Times New Roman" w:hAnsi="Times New Roman" w:cs="Times New Roman"/>
                <w:sz w:val="28"/>
                <w:szCs w:val="28"/>
                <w:lang w:val="pt-BR"/>
              </w:rPr>
              <w:t>+</w:t>
            </w:r>
            <w:r w:rsidRPr="00065C37">
              <w:rPr>
                <w:rFonts w:ascii="Times New Roman" w:hAnsi="Times New Roman" w:cs="Times New Roman"/>
                <w:spacing w:val="-14"/>
                <w:sz w:val="28"/>
                <w:szCs w:val="28"/>
                <w:lang w:val="pt-BR"/>
              </w:rPr>
              <w:t xml:space="preserve"> </w:t>
            </w:r>
            <w:r w:rsidRPr="00065C37">
              <w:rPr>
                <w:rFonts w:ascii="Times New Roman" w:hAnsi="Times New Roman" w:cs="Times New Roman"/>
                <w:sz w:val="28"/>
                <w:szCs w:val="28"/>
                <w:lang w:val="pt-BR"/>
              </w:rPr>
              <w:t>34H</w:t>
            </w:r>
            <w:r w:rsidRPr="00065C37">
              <w:rPr>
                <w:rFonts w:ascii="Times New Roman" w:hAnsi="Times New Roman" w:cs="Times New Roman"/>
                <w:sz w:val="28"/>
                <w:szCs w:val="28"/>
                <w:vertAlign w:val="subscript"/>
                <w:lang w:val="pt-BR"/>
              </w:rPr>
              <w:t>2</w:t>
            </w:r>
            <w:r w:rsidRPr="00065C37">
              <w:rPr>
                <w:rFonts w:ascii="Times New Roman" w:hAnsi="Times New Roman" w:cs="Times New Roman"/>
                <w:spacing w:val="-10"/>
                <w:sz w:val="28"/>
                <w:szCs w:val="28"/>
                <w:lang w:val="pt-BR"/>
              </w:rPr>
              <w:t>O</w:t>
            </w:r>
          </w:p>
        </w:tc>
        <w:tc>
          <w:tcPr>
            <w:tcW w:w="5249" w:type="dxa"/>
          </w:tcPr>
          <w:p w14:paraId="7B9E676C" w14:textId="77777777" w:rsidR="00BC61B9" w:rsidRPr="00BC61B9" w:rsidRDefault="00BC61B9" w:rsidP="00AA51F6">
            <w:pPr>
              <w:pStyle w:val="TableParagraph"/>
              <w:spacing w:before="180" w:line="205" w:lineRule="exact"/>
              <w:ind w:left="99"/>
              <w:rPr>
                <w:rFonts w:ascii="Times New Roman" w:hAnsi="Times New Roman" w:cs="Times New Roman"/>
                <w:i/>
                <w:sz w:val="28"/>
                <w:szCs w:val="28"/>
              </w:rPr>
            </w:pPr>
            <w:r w:rsidRPr="00BC61B9">
              <w:rPr>
                <w:rFonts w:ascii="Times New Roman" w:hAnsi="Times New Roman" w:cs="Times New Roman"/>
                <w:w w:val="105"/>
                <w:sz w:val="28"/>
                <w:szCs w:val="28"/>
              </w:rPr>
              <w:t>E</w:t>
            </w:r>
            <w:r w:rsidRPr="00BC61B9">
              <w:rPr>
                <w:rFonts w:ascii="Times New Roman" w:hAnsi="Times New Roman" w:cs="Times New Roman"/>
                <w:spacing w:val="-19"/>
                <w:w w:val="105"/>
                <w:sz w:val="28"/>
                <w:szCs w:val="28"/>
              </w:rPr>
              <w:t xml:space="preserve"> </w:t>
            </w:r>
            <w:r w:rsidRPr="00BC61B9">
              <w:rPr>
                <w:rFonts w:ascii="Times New Roman" w:hAnsi="Times New Roman" w:cs="Times New Roman"/>
                <w:w w:val="105"/>
                <w:sz w:val="28"/>
                <w:szCs w:val="28"/>
              </w:rPr>
              <w:t>=</w:t>
            </w:r>
            <w:r w:rsidRPr="00BC61B9">
              <w:rPr>
                <w:rFonts w:ascii="Times New Roman" w:hAnsi="Times New Roman" w:cs="Times New Roman"/>
                <w:spacing w:val="-19"/>
                <w:w w:val="105"/>
                <w:sz w:val="28"/>
                <w:szCs w:val="28"/>
              </w:rPr>
              <w:t xml:space="preserve"> </w:t>
            </w:r>
            <w:r w:rsidRPr="00BC61B9">
              <w:rPr>
                <w:rFonts w:ascii="Times New Roman" w:hAnsi="Times New Roman" w:cs="Times New Roman"/>
                <w:w w:val="105"/>
                <w:sz w:val="28"/>
                <w:szCs w:val="28"/>
              </w:rPr>
              <w:t>-</w:t>
            </w:r>
            <w:r w:rsidRPr="00BC61B9">
              <w:rPr>
                <w:rFonts w:ascii="Times New Roman" w:hAnsi="Times New Roman" w:cs="Times New Roman"/>
                <w:spacing w:val="-9"/>
                <w:w w:val="105"/>
                <w:sz w:val="28"/>
                <w:szCs w:val="28"/>
              </w:rPr>
              <w:t xml:space="preserve"> </w:t>
            </w:r>
            <w:r w:rsidRPr="00BC61B9">
              <w:rPr>
                <w:rFonts w:ascii="Times New Roman" w:hAnsi="Times New Roman" w:cs="Times New Roman"/>
                <w:w w:val="105"/>
                <w:sz w:val="28"/>
                <w:szCs w:val="28"/>
              </w:rPr>
              <w:t>0.416</w:t>
            </w:r>
            <w:r w:rsidRPr="00BC61B9">
              <w:rPr>
                <w:rFonts w:ascii="Times New Roman" w:hAnsi="Times New Roman" w:cs="Times New Roman"/>
                <w:spacing w:val="-26"/>
                <w:w w:val="105"/>
                <w:sz w:val="28"/>
                <w:szCs w:val="28"/>
              </w:rPr>
              <w:t xml:space="preserve"> </w:t>
            </w:r>
            <w:r w:rsidRPr="00BC61B9">
              <w:rPr>
                <w:rFonts w:ascii="Times New Roman" w:hAnsi="Times New Roman" w:cs="Times New Roman"/>
                <w:w w:val="105"/>
                <w:sz w:val="28"/>
                <w:szCs w:val="28"/>
              </w:rPr>
              <w:t>-</w:t>
            </w:r>
            <w:r w:rsidRPr="00BC61B9">
              <w:rPr>
                <w:rFonts w:ascii="Times New Roman" w:hAnsi="Times New Roman" w:cs="Times New Roman"/>
                <w:spacing w:val="-9"/>
                <w:w w:val="105"/>
                <w:sz w:val="28"/>
                <w:szCs w:val="28"/>
              </w:rPr>
              <w:t xml:space="preserve"> </w:t>
            </w:r>
            <w:r w:rsidRPr="00BC61B9">
              <w:rPr>
                <w:rFonts w:ascii="Times New Roman" w:hAnsi="Times New Roman" w:cs="Times New Roman"/>
                <w:w w:val="105"/>
                <w:sz w:val="28"/>
                <w:szCs w:val="28"/>
              </w:rPr>
              <w:t>0.0752pH</w:t>
            </w:r>
            <w:r w:rsidRPr="00BC61B9">
              <w:rPr>
                <w:rFonts w:ascii="Times New Roman" w:hAnsi="Times New Roman" w:cs="Times New Roman"/>
                <w:spacing w:val="-21"/>
                <w:w w:val="105"/>
                <w:sz w:val="28"/>
                <w:szCs w:val="28"/>
              </w:rPr>
              <w:t xml:space="preserve"> </w:t>
            </w:r>
            <w:r w:rsidRPr="00BC61B9">
              <w:rPr>
                <w:rFonts w:ascii="Times New Roman" w:hAnsi="Times New Roman" w:cs="Times New Roman"/>
                <w:w w:val="105"/>
                <w:sz w:val="28"/>
                <w:szCs w:val="28"/>
              </w:rPr>
              <w:t>+</w:t>
            </w:r>
            <w:r w:rsidRPr="00BC61B9">
              <w:rPr>
                <w:rFonts w:ascii="Times New Roman" w:hAnsi="Times New Roman" w:cs="Times New Roman"/>
                <w:spacing w:val="-21"/>
                <w:w w:val="105"/>
                <w:sz w:val="28"/>
                <w:szCs w:val="28"/>
              </w:rPr>
              <w:t xml:space="preserve"> </w:t>
            </w:r>
            <w:r w:rsidRPr="00BC61B9">
              <w:rPr>
                <w:rFonts w:ascii="Times New Roman" w:hAnsi="Times New Roman" w:cs="Times New Roman"/>
                <w:w w:val="105"/>
                <w:sz w:val="28"/>
                <w:szCs w:val="28"/>
              </w:rPr>
              <w:t xml:space="preserve">0.0081lg </w:t>
            </w:r>
            <w:r w:rsidRPr="00BC61B9">
              <w:rPr>
                <w:rFonts w:ascii="Times New Roman" w:hAnsi="Times New Roman" w:cs="Times New Roman"/>
                <w:i/>
                <w:spacing w:val="-10"/>
                <w:w w:val="105"/>
                <w:sz w:val="28"/>
                <w:szCs w:val="28"/>
              </w:rPr>
              <w:t>a</w:t>
            </w:r>
            <w:r w:rsidRPr="00BC61B9">
              <w:rPr>
                <w:rFonts w:ascii="Times New Roman" w:hAnsi="Times New Roman" w:cs="Times New Roman"/>
                <w:w w:val="105"/>
                <w:sz w:val="28"/>
                <w:szCs w:val="28"/>
                <w:vertAlign w:val="subscript"/>
              </w:rPr>
              <w:t>H</w:t>
            </w:r>
            <w:r w:rsidRPr="00BC61B9">
              <w:rPr>
                <w:rFonts w:ascii="Times New Roman" w:hAnsi="Times New Roman" w:cs="Times New Roman"/>
                <w:w w:val="105"/>
                <w:sz w:val="18"/>
                <w:szCs w:val="18"/>
                <w:vertAlign w:val="subscript"/>
              </w:rPr>
              <w:t>2</w:t>
            </w:r>
            <w:r w:rsidRPr="00BC61B9">
              <w:rPr>
                <w:rFonts w:ascii="Times New Roman" w:hAnsi="Times New Roman" w:cs="Times New Roman"/>
                <w:w w:val="105"/>
                <w:sz w:val="28"/>
                <w:szCs w:val="28"/>
                <w:vertAlign w:val="subscript"/>
              </w:rPr>
              <w:t>SiO</w:t>
            </w:r>
            <w:r w:rsidRPr="00BC61B9">
              <w:rPr>
                <w:rFonts w:ascii="Times New Roman" w:hAnsi="Times New Roman" w:cs="Times New Roman"/>
                <w:w w:val="105"/>
                <w:sz w:val="18"/>
                <w:szCs w:val="18"/>
                <w:vertAlign w:val="subscript"/>
              </w:rPr>
              <w:t>4</w:t>
            </w:r>
            <w:r w:rsidRPr="00BC61B9">
              <w:rPr>
                <w:rFonts w:ascii="Times New Roman" w:hAnsi="Times New Roman" w:cs="Times New Roman"/>
                <w:w w:val="105"/>
                <w:sz w:val="18"/>
                <w:szCs w:val="18"/>
                <w:vertAlign w:val="superscript"/>
              </w:rPr>
              <w:t>2-</w:t>
            </w:r>
          </w:p>
          <w:p w14:paraId="06F2A47B" w14:textId="77777777" w:rsidR="00BC61B9" w:rsidRPr="00BC61B9" w:rsidRDefault="00BC61B9" w:rsidP="00AA51F6">
            <w:pPr>
              <w:pStyle w:val="TableParagraph"/>
              <w:spacing w:line="54" w:lineRule="exact"/>
              <w:ind w:right="262"/>
              <w:rPr>
                <w:rFonts w:ascii="Times New Roman" w:hAnsi="Times New Roman" w:cs="Times New Roman"/>
                <w:sz w:val="28"/>
                <w:szCs w:val="28"/>
              </w:rPr>
            </w:pPr>
          </w:p>
        </w:tc>
      </w:tr>
    </w:tbl>
    <w:p w14:paraId="08C2CC09" w14:textId="77777777" w:rsidR="00BC61B9" w:rsidRDefault="00BC61B9" w:rsidP="00BC61B9">
      <w:pPr>
        <w:ind w:left="567" w:firstLine="567"/>
        <w:jc w:val="both"/>
        <w:rPr>
          <w:b/>
        </w:rPr>
      </w:pPr>
    </w:p>
    <w:p w14:paraId="341A24DA" w14:textId="750B516C" w:rsidR="00BC61B9" w:rsidRDefault="00BC61B9" w:rsidP="00BC61B9">
      <w:pPr>
        <w:ind w:firstLine="439"/>
        <w:jc w:val="both"/>
      </w:pPr>
      <w:proofErr w:type="gramStart"/>
      <w:r>
        <w:t>На основании диаграммы,</w:t>
      </w:r>
      <w:proofErr w:type="gramEnd"/>
      <w:r>
        <w:t xml:space="preserve"> рисунок </w:t>
      </w:r>
      <w:r w:rsidR="00EC4860">
        <w:t>1</w:t>
      </w:r>
      <w:r>
        <w:t>8, и рассчитанных значений р</w:t>
      </w:r>
      <w:r w:rsidRPr="002250AA">
        <w:t>авновесны</w:t>
      </w:r>
      <w:r>
        <w:t>х</w:t>
      </w:r>
      <w:r w:rsidRPr="002250AA">
        <w:t xml:space="preserve"> потенциал</w:t>
      </w:r>
      <w:r>
        <w:t>ов</w:t>
      </w:r>
      <w:r w:rsidRPr="002250AA">
        <w:t>,</w:t>
      </w:r>
      <w:r>
        <w:t xml:space="preserve"> таблица </w:t>
      </w:r>
      <w:r w:rsidR="00EC4860">
        <w:t>7</w:t>
      </w:r>
      <w:r w:rsidRPr="002250AA">
        <w:t xml:space="preserve"> (н. в. э.),</w:t>
      </w:r>
      <w:r>
        <w:t xml:space="preserve"> и </w:t>
      </w:r>
      <w:r w:rsidRPr="00E22A0D">
        <w:t>области</w:t>
      </w:r>
      <w:r w:rsidRPr="00E22A0D">
        <w:rPr>
          <w:spacing w:val="-8"/>
        </w:rPr>
        <w:t xml:space="preserve"> </w:t>
      </w:r>
      <w:r w:rsidRPr="00E22A0D">
        <w:t>термодинамической устойчивости различных фаз</w:t>
      </w:r>
      <w:r>
        <w:t xml:space="preserve"> можно представить следующим образом</w:t>
      </w:r>
      <w:r w:rsidRPr="00E22A0D">
        <w:t>:</w:t>
      </w:r>
    </w:p>
    <w:p w14:paraId="335F7991" w14:textId="77777777" w:rsidR="00F90B79" w:rsidRPr="00F90B79" w:rsidRDefault="00F90B79" w:rsidP="00F90B79">
      <w:pPr>
        <w:pStyle w:val="ListParagraph"/>
        <w:numPr>
          <w:ilvl w:val="0"/>
          <w:numId w:val="46"/>
        </w:numPr>
        <w:ind w:left="426"/>
        <w:jc w:val="both"/>
        <w:rPr>
          <w:rFonts w:ascii="Times New Roman" w:hAnsi="Times New Roman"/>
          <w:sz w:val="28"/>
          <w:szCs w:val="28"/>
          <w:lang w:eastAsia="ko-KR"/>
        </w:rPr>
      </w:pPr>
      <w:r w:rsidRPr="00F90B79">
        <w:rPr>
          <w:rFonts w:ascii="Times New Roman" w:hAnsi="Times New Roman"/>
          <w:sz w:val="28"/>
          <w:szCs w:val="28"/>
          <w:lang w:val="en-US" w:eastAsia="ko-KR"/>
        </w:rPr>
        <w:t>V</w:t>
      </w:r>
      <w:r w:rsidRPr="00F90B79">
        <w:rPr>
          <w:rFonts w:ascii="Times New Roman" w:hAnsi="Times New Roman"/>
          <w:sz w:val="28"/>
          <w:szCs w:val="28"/>
          <w:lang w:eastAsia="ko-KR"/>
        </w:rPr>
        <w:t>₂</w:t>
      </w:r>
      <w:r w:rsidRPr="00F90B79">
        <w:rPr>
          <w:rFonts w:ascii="Times New Roman" w:hAnsi="Times New Roman"/>
          <w:sz w:val="28"/>
          <w:szCs w:val="28"/>
          <w:lang w:val="en-US" w:eastAsia="ko-KR"/>
        </w:rPr>
        <w:t>O</w:t>
      </w:r>
      <w:r w:rsidRPr="00F90B79">
        <w:rPr>
          <w:rFonts w:ascii="Times New Roman" w:hAnsi="Times New Roman"/>
          <w:sz w:val="28"/>
          <w:szCs w:val="28"/>
          <w:lang w:eastAsia="ko-KR"/>
        </w:rPr>
        <w:t>₃ + 2</w:t>
      </w:r>
      <w:r w:rsidRPr="00F90B79">
        <w:rPr>
          <w:rFonts w:ascii="Times New Roman" w:hAnsi="Times New Roman"/>
          <w:sz w:val="28"/>
          <w:szCs w:val="28"/>
          <w:lang w:val="en-US" w:eastAsia="ko-KR"/>
        </w:rPr>
        <w:t>H</w:t>
      </w:r>
      <w:r w:rsidRPr="00F90B79">
        <w:rPr>
          <w:rFonts w:ascii="Times New Roman" w:hAnsi="Times New Roman"/>
          <w:sz w:val="28"/>
          <w:szCs w:val="28"/>
          <w:lang w:eastAsia="ko-KR"/>
        </w:rPr>
        <w:t>⁺ +2</w:t>
      </w:r>
      <w:r w:rsidRPr="00F90B79">
        <w:rPr>
          <w:rFonts w:ascii="Times New Roman" w:hAnsi="Times New Roman"/>
          <w:sz w:val="28"/>
          <w:szCs w:val="28"/>
          <w:lang w:val="en-US" w:eastAsia="ko-KR"/>
        </w:rPr>
        <w:t>e</w:t>
      </w:r>
      <w:r w:rsidRPr="00F90B79">
        <w:rPr>
          <w:rFonts w:ascii="Times New Roman" w:hAnsi="Times New Roman"/>
          <w:sz w:val="28"/>
          <w:szCs w:val="28"/>
          <w:lang w:eastAsia="ko-KR"/>
        </w:rPr>
        <w:t xml:space="preserve"> ↔ 2</w:t>
      </w:r>
      <w:r w:rsidRPr="00F90B79">
        <w:rPr>
          <w:rFonts w:ascii="Times New Roman" w:hAnsi="Times New Roman"/>
          <w:sz w:val="28"/>
          <w:szCs w:val="28"/>
          <w:lang w:val="en-US" w:eastAsia="ko-KR"/>
        </w:rPr>
        <w:t>VO</w:t>
      </w:r>
      <w:r w:rsidRPr="00F90B79">
        <w:rPr>
          <w:rFonts w:ascii="Times New Roman" w:hAnsi="Times New Roman"/>
          <w:sz w:val="28"/>
          <w:szCs w:val="28"/>
          <w:lang w:eastAsia="ko-KR"/>
        </w:rPr>
        <w:t xml:space="preserve"> + </w:t>
      </w:r>
      <w:r w:rsidRPr="00F90B79">
        <w:rPr>
          <w:rFonts w:ascii="Times New Roman" w:hAnsi="Times New Roman"/>
          <w:sz w:val="28"/>
          <w:szCs w:val="28"/>
          <w:lang w:val="en-US" w:eastAsia="ko-KR"/>
        </w:rPr>
        <w:t>H</w:t>
      </w:r>
      <w:r w:rsidRPr="00F90B79">
        <w:rPr>
          <w:rFonts w:ascii="Times New Roman" w:hAnsi="Times New Roman"/>
          <w:sz w:val="28"/>
          <w:szCs w:val="28"/>
          <w:lang w:eastAsia="ko-KR"/>
        </w:rPr>
        <w:t>₂</w:t>
      </w:r>
      <w:r w:rsidRPr="00F90B79">
        <w:rPr>
          <w:rFonts w:ascii="Times New Roman" w:hAnsi="Times New Roman"/>
          <w:sz w:val="28"/>
          <w:szCs w:val="28"/>
          <w:lang w:val="en-US" w:eastAsia="ko-KR"/>
        </w:rPr>
        <w:t>O</w:t>
      </w:r>
      <w:r w:rsidRPr="00F90B79">
        <w:rPr>
          <w:rFonts w:ascii="Times New Roman" w:hAnsi="Times New Roman"/>
          <w:sz w:val="28"/>
          <w:szCs w:val="28"/>
          <w:lang w:eastAsia="ko-KR"/>
        </w:rPr>
        <w:t xml:space="preserve"> (</w:t>
      </w:r>
      <w:r w:rsidRPr="00F90B79">
        <w:rPr>
          <w:rFonts w:ascii="Times New Roman" w:hAnsi="Times New Roman"/>
          <w:sz w:val="28"/>
          <w:szCs w:val="28"/>
          <w:lang w:val="en-US" w:eastAsia="ko-KR"/>
        </w:rPr>
        <w:t>E</w:t>
      </w:r>
      <w:r w:rsidRPr="00F90B79">
        <w:rPr>
          <w:rFonts w:ascii="Times New Roman" w:hAnsi="Times New Roman"/>
          <w:sz w:val="28"/>
          <w:szCs w:val="28"/>
          <w:lang w:eastAsia="ko-KR"/>
        </w:rPr>
        <w:t xml:space="preserve"> = –0.402 - 0.059</w:t>
      </w:r>
      <w:r w:rsidRPr="00F90B79">
        <w:rPr>
          <w:rFonts w:ascii="Times New Roman" w:hAnsi="Times New Roman"/>
          <w:sz w:val="28"/>
          <w:szCs w:val="28"/>
          <w:lang w:val="en-US" w:eastAsia="ko-KR"/>
        </w:rPr>
        <w:t>pH</w:t>
      </w:r>
      <w:r w:rsidRPr="00F90B79">
        <w:rPr>
          <w:rFonts w:ascii="Times New Roman" w:hAnsi="Times New Roman"/>
          <w:sz w:val="28"/>
          <w:szCs w:val="28"/>
          <w:lang w:eastAsia="ko-KR"/>
        </w:rPr>
        <w:t>) - Оксид ванадия + Кремний (алмаз)</w:t>
      </w:r>
    </w:p>
    <w:p w14:paraId="70C77056" w14:textId="77777777" w:rsidR="00F90B79" w:rsidRPr="00F90B79" w:rsidRDefault="00F90B79" w:rsidP="00AA51F6">
      <w:pPr>
        <w:pStyle w:val="ListParagraph"/>
        <w:numPr>
          <w:ilvl w:val="0"/>
          <w:numId w:val="46"/>
        </w:numPr>
        <w:tabs>
          <w:tab w:val="left" w:pos="993"/>
        </w:tabs>
        <w:ind w:left="0" w:firstLine="567"/>
        <w:jc w:val="both"/>
        <w:rPr>
          <w:rFonts w:ascii="Times New Roman" w:hAnsi="Times New Roman"/>
          <w:sz w:val="28"/>
          <w:szCs w:val="28"/>
          <w:lang w:eastAsia="ko-KR"/>
        </w:rPr>
      </w:pPr>
      <w:r w:rsidRPr="00F90B79">
        <w:rPr>
          <w:rFonts w:ascii="Times New Roman" w:hAnsi="Times New Roman"/>
          <w:sz w:val="28"/>
          <w:szCs w:val="28"/>
          <w:lang w:val="en-US" w:eastAsia="ko-KR"/>
        </w:rPr>
        <w:lastRenderedPageBreak/>
        <w:t>VO</w:t>
      </w:r>
      <w:r w:rsidRPr="00F90B79">
        <w:rPr>
          <w:rFonts w:ascii="Times New Roman" w:hAnsi="Times New Roman"/>
          <w:sz w:val="28"/>
          <w:szCs w:val="28"/>
          <w:lang w:eastAsia="ko-KR"/>
        </w:rPr>
        <w:t>₂⁺ + 2</w:t>
      </w:r>
      <w:r w:rsidRPr="00F90B79">
        <w:rPr>
          <w:rFonts w:ascii="Times New Roman" w:hAnsi="Times New Roman"/>
          <w:sz w:val="28"/>
          <w:szCs w:val="28"/>
          <w:lang w:val="en-US" w:eastAsia="ko-KR"/>
        </w:rPr>
        <w:t>H</w:t>
      </w:r>
      <w:r w:rsidRPr="00F90B79">
        <w:rPr>
          <w:rFonts w:ascii="Times New Roman" w:hAnsi="Times New Roman"/>
          <w:sz w:val="28"/>
          <w:szCs w:val="28"/>
          <w:lang w:eastAsia="ko-KR"/>
        </w:rPr>
        <w:t>⁺ +</w:t>
      </w:r>
      <w:r w:rsidRPr="00F90B79">
        <w:rPr>
          <w:rFonts w:ascii="Times New Roman" w:hAnsi="Times New Roman"/>
          <w:sz w:val="28"/>
          <w:szCs w:val="28"/>
          <w:lang w:val="en-US" w:eastAsia="ko-KR"/>
        </w:rPr>
        <w:t>e</w:t>
      </w:r>
      <w:r w:rsidRPr="00F90B79">
        <w:rPr>
          <w:rFonts w:ascii="Times New Roman" w:hAnsi="Times New Roman"/>
          <w:sz w:val="28"/>
          <w:szCs w:val="28"/>
          <w:lang w:eastAsia="ko-KR"/>
        </w:rPr>
        <w:t xml:space="preserve"> ↔ </w:t>
      </w:r>
      <w:r w:rsidRPr="00F90B79">
        <w:rPr>
          <w:rFonts w:ascii="Times New Roman" w:hAnsi="Times New Roman"/>
          <w:sz w:val="28"/>
          <w:szCs w:val="28"/>
          <w:lang w:val="en-US" w:eastAsia="ko-KR"/>
        </w:rPr>
        <w:t>V</w:t>
      </w:r>
      <w:r w:rsidRPr="00F90B79">
        <w:rPr>
          <w:rFonts w:ascii="Times New Roman" w:hAnsi="Times New Roman"/>
          <w:sz w:val="28"/>
          <w:szCs w:val="28"/>
          <w:lang w:eastAsia="ko-KR"/>
        </w:rPr>
        <w:t xml:space="preserve">³⁺ + </w:t>
      </w:r>
      <w:r w:rsidRPr="00F90B79">
        <w:rPr>
          <w:rFonts w:ascii="Times New Roman" w:hAnsi="Times New Roman"/>
          <w:sz w:val="28"/>
          <w:szCs w:val="28"/>
          <w:lang w:val="en-US" w:eastAsia="ko-KR"/>
        </w:rPr>
        <w:t>H</w:t>
      </w:r>
      <w:r w:rsidRPr="00F90B79">
        <w:rPr>
          <w:rFonts w:ascii="Times New Roman" w:hAnsi="Times New Roman"/>
          <w:sz w:val="28"/>
          <w:szCs w:val="28"/>
          <w:lang w:eastAsia="ko-KR"/>
        </w:rPr>
        <w:t>₂</w:t>
      </w:r>
      <w:r w:rsidRPr="00F90B79">
        <w:rPr>
          <w:rFonts w:ascii="Times New Roman" w:hAnsi="Times New Roman"/>
          <w:sz w:val="28"/>
          <w:szCs w:val="28"/>
          <w:lang w:val="en-US" w:eastAsia="ko-KR"/>
        </w:rPr>
        <w:t>O</w:t>
      </w:r>
      <w:r w:rsidRPr="00F90B79">
        <w:rPr>
          <w:rFonts w:ascii="Times New Roman" w:hAnsi="Times New Roman"/>
          <w:sz w:val="28"/>
          <w:szCs w:val="28"/>
          <w:lang w:eastAsia="ko-KR"/>
        </w:rPr>
        <w:t xml:space="preserve"> (</w:t>
      </w:r>
      <w:r w:rsidRPr="00F90B79">
        <w:rPr>
          <w:rFonts w:ascii="Times New Roman" w:hAnsi="Times New Roman"/>
          <w:sz w:val="28"/>
          <w:szCs w:val="28"/>
          <w:lang w:val="en-US" w:eastAsia="ko-KR"/>
        </w:rPr>
        <w:t>E</w:t>
      </w:r>
      <w:r w:rsidRPr="00F90B79">
        <w:rPr>
          <w:rFonts w:ascii="Times New Roman" w:hAnsi="Times New Roman"/>
          <w:sz w:val="28"/>
          <w:szCs w:val="28"/>
          <w:lang w:eastAsia="ko-KR"/>
        </w:rPr>
        <w:t xml:space="preserve"> = 0.337 – 0.1182</w:t>
      </w:r>
      <w:r w:rsidRPr="00F90B79">
        <w:rPr>
          <w:rFonts w:ascii="Times New Roman" w:hAnsi="Times New Roman"/>
          <w:sz w:val="28"/>
          <w:szCs w:val="28"/>
          <w:lang w:val="en-US" w:eastAsia="ko-KR"/>
        </w:rPr>
        <w:t>pH</w:t>
      </w:r>
      <w:r w:rsidRPr="00F90B79">
        <w:rPr>
          <w:rFonts w:ascii="Times New Roman" w:hAnsi="Times New Roman"/>
          <w:sz w:val="28"/>
          <w:szCs w:val="28"/>
          <w:lang w:eastAsia="ko-KR"/>
        </w:rPr>
        <w:t xml:space="preserve"> + 0.059</w:t>
      </w:r>
      <w:proofErr w:type="spellStart"/>
      <w:r w:rsidRPr="00F90B79">
        <w:rPr>
          <w:rFonts w:ascii="Times New Roman" w:hAnsi="Times New Roman"/>
          <w:sz w:val="28"/>
          <w:szCs w:val="28"/>
          <w:lang w:val="en-US" w:eastAsia="ko-KR"/>
        </w:rPr>
        <w:t>lgaVO</w:t>
      </w:r>
      <w:proofErr w:type="spellEnd"/>
      <w:r w:rsidRPr="00F90B79">
        <w:rPr>
          <w:rFonts w:ascii="Times New Roman" w:hAnsi="Times New Roman"/>
          <w:sz w:val="28"/>
          <w:szCs w:val="28"/>
          <w:lang w:eastAsia="ko-KR"/>
        </w:rPr>
        <w:t>₂⁺/</w:t>
      </w:r>
      <w:proofErr w:type="spellStart"/>
      <w:r w:rsidRPr="00F90B79">
        <w:rPr>
          <w:rFonts w:ascii="Times New Roman" w:hAnsi="Times New Roman"/>
          <w:sz w:val="28"/>
          <w:szCs w:val="28"/>
          <w:lang w:val="en-US" w:eastAsia="ko-KR"/>
        </w:rPr>
        <w:t>aV</w:t>
      </w:r>
      <w:proofErr w:type="spellEnd"/>
      <w:r w:rsidRPr="00F90B79">
        <w:rPr>
          <w:rFonts w:ascii="Times New Roman" w:hAnsi="Times New Roman"/>
          <w:sz w:val="28"/>
          <w:szCs w:val="28"/>
          <w:lang w:eastAsia="ko-KR"/>
        </w:rPr>
        <w:t xml:space="preserve">³⁺) - Ванадий (ОЦК) + Силицид ванадия - </w:t>
      </w:r>
      <w:proofErr w:type="spellStart"/>
      <w:r w:rsidRPr="00F90B79">
        <w:rPr>
          <w:rFonts w:ascii="Times New Roman" w:hAnsi="Times New Roman"/>
          <w:sz w:val="28"/>
          <w:szCs w:val="28"/>
          <w:lang w:eastAsia="ko-KR"/>
        </w:rPr>
        <w:t>Гидросиликат</w:t>
      </w:r>
      <w:proofErr w:type="spellEnd"/>
    </w:p>
    <w:p w14:paraId="2E2D8A14" w14:textId="77777777" w:rsidR="00F90B79" w:rsidRPr="00F90B79" w:rsidRDefault="00F90B79" w:rsidP="00AA51F6">
      <w:pPr>
        <w:pStyle w:val="ListParagraph"/>
        <w:numPr>
          <w:ilvl w:val="0"/>
          <w:numId w:val="46"/>
        </w:numPr>
        <w:tabs>
          <w:tab w:val="left" w:pos="993"/>
        </w:tabs>
        <w:ind w:left="0" w:firstLine="567"/>
        <w:jc w:val="both"/>
        <w:rPr>
          <w:rFonts w:ascii="Times New Roman" w:hAnsi="Times New Roman"/>
          <w:sz w:val="28"/>
          <w:szCs w:val="28"/>
          <w:lang w:eastAsia="ko-KR"/>
        </w:rPr>
      </w:pPr>
      <w:r w:rsidRPr="00F90B79">
        <w:rPr>
          <w:rFonts w:ascii="Times New Roman" w:hAnsi="Times New Roman"/>
          <w:sz w:val="28"/>
          <w:szCs w:val="28"/>
          <w:lang w:val="en-US" w:eastAsia="ko-KR"/>
        </w:rPr>
        <w:t>VO</w:t>
      </w:r>
      <w:r w:rsidRPr="00F90B79">
        <w:rPr>
          <w:rFonts w:ascii="Times New Roman" w:hAnsi="Times New Roman"/>
          <w:sz w:val="28"/>
          <w:szCs w:val="28"/>
          <w:lang w:eastAsia="ko-KR"/>
        </w:rPr>
        <w:t>₂ + 2</w:t>
      </w:r>
      <w:r w:rsidRPr="00F90B79">
        <w:rPr>
          <w:rFonts w:ascii="Times New Roman" w:hAnsi="Times New Roman"/>
          <w:sz w:val="28"/>
          <w:szCs w:val="28"/>
          <w:lang w:val="en-US" w:eastAsia="ko-KR"/>
        </w:rPr>
        <w:t>H</w:t>
      </w:r>
      <w:r w:rsidRPr="00F90B79">
        <w:rPr>
          <w:rFonts w:ascii="Times New Roman" w:hAnsi="Times New Roman"/>
          <w:sz w:val="28"/>
          <w:szCs w:val="28"/>
          <w:lang w:eastAsia="ko-KR"/>
        </w:rPr>
        <w:t xml:space="preserve">⁺ ↔ </w:t>
      </w:r>
      <w:r w:rsidRPr="00F90B79">
        <w:rPr>
          <w:rFonts w:ascii="Times New Roman" w:hAnsi="Times New Roman"/>
          <w:sz w:val="28"/>
          <w:szCs w:val="28"/>
          <w:lang w:val="en-US" w:eastAsia="ko-KR"/>
        </w:rPr>
        <w:t>VO</w:t>
      </w:r>
      <w:r w:rsidRPr="00F90B79">
        <w:rPr>
          <w:rFonts w:ascii="Times New Roman" w:hAnsi="Times New Roman"/>
          <w:sz w:val="28"/>
          <w:szCs w:val="28"/>
          <w:lang w:eastAsia="ko-KR"/>
        </w:rPr>
        <w:t xml:space="preserve">₂⁺ + </w:t>
      </w:r>
      <w:r w:rsidRPr="00F90B79">
        <w:rPr>
          <w:rFonts w:ascii="Times New Roman" w:hAnsi="Times New Roman"/>
          <w:sz w:val="28"/>
          <w:szCs w:val="28"/>
          <w:lang w:val="en-US" w:eastAsia="ko-KR"/>
        </w:rPr>
        <w:t>H</w:t>
      </w:r>
      <w:r w:rsidRPr="00F90B79">
        <w:rPr>
          <w:rFonts w:ascii="Times New Roman" w:hAnsi="Times New Roman"/>
          <w:sz w:val="28"/>
          <w:szCs w:val="28"/>
          <w:lang w:eastAsia="ko-KR"/>
        </w:rPr>
        <w:t>₂</w:t>
      </w:r>
      <w:r w:rsidRPr="00F90B79">
        <w:rPr>
          <w:rFonts w:ascii="Times New Roman" w:hAnsi="Times New Roman"/>
          <w:sz w:val="28"/>
          <w:szCs w:val="28"/>
          <w:lang w:val="en-US" w:eastAsia="ko-KR"/>
        </w:rPr>
        <w:t>O</w:t>
      </w:r>
      <w:r w:rsidRPr="00F90B79">
        <w:rPr>
          <w:rFonts w:ascii="Times New Roman" w:hAnsi="Times New Roman"/>
          <w:sz w:val="28"/>
          <w:szCs w:val="28"/>
          <w:lang w:eastAsia="ko-KR"/>
        </w:rPr>
        <w:t xml:space="preserve"> (</w:t>
      </w:r>
      <w:r w:rsidRPr="00F90B79">
        <w:rPr>
          <w:rFonts w:ascii="Times New Roman" w:hAnsi="Times New Roman"/>
          <w:sz w:val="28"/>
          <w:szCs w:val="28"/>
          <w:lang w:val="en-US" w:eastAsia="ko-KR"/>
        </w:rPr>
        <w:t>E</w:t>
      </w:r>
      <w:r w:rsidRPr="00F90B79">
        <w:rPr>
          <w:rFonts w:ascii="Times New Roman" w:hAnsi="Times New Roman"/>
          <w:sz w:val="28"/>
          <w:szCs w:val="28"/>
          <w:lang w:eastAsia="ko-KR"/>
        </w:rPr>
        <w:t xml:space="preserve"> = 0.486 – 0.059</w:t>
      </w:r>
      <w:r w:rsidRPr="00F90B79">
        <w:rPr>
          <w:rFonts w:ascii="Times New Roman" w:hAnsi="Times New Roman"/>
          <w:sz w:val="28"/>
          <w:szCs w:val="28"/>
          <w:lang w:val="en-US" w:eastAsia="ko-KR"/>
        </w:rPr>
        <w:t>pH</w:t>
      </w:r>
      <w:r w:rsidRPr="00F90B79">
        <w:rPr>
          <w:rFonts w:ascii="Times New Roman" w:hAnsi="Times New Roman"/>
          <w:sz w:val="28"/>
          <w:szCs w:val="28"/>
          <w:lang w:eastAsia="ko-KR"/>
        </w:rPr>
        <w:t>) - Ион ванадия + Кремний (алмаз)</w:t>
      </w:r>
    </w:p>
    <w:p w14:paraId="2416FE67" w14:textId="77777777" w:rsidR="00F90B79" w:rsidRPr="00F90B79" w:rsidRDefault="00F90B79" w:rsidP="00AA51F6">
      <w:pPr>
        <w:pStyle w:val="ListParagraph"/>
        <w:numPr>
          <w:ilvl w:val="0"/>
          <w:numId w:val="46"/>
        </w:numPr>
        <w:tabs>
          <w:tab w:val="left" w:pos="993"/>
        </w:tabs>
        <w:ind w:left="0" w:firstLine="567"/>
        <w:jc w:val="both"/>
        <w:rPr>
          <w:rFonts w:ascii="Times New Roman" w:hAnsi="Times New Roman"/>
          <w:sz w:val="28"/>
          <w:szCs w:val="28"/>
          <w:lang w:eastAsia="ko-KR"/>
        </w:rPr>
      </w:pPr>
      <w:r w:rsidRPr="00F90B79">
        <w:rPr>
          <w:rFonts w:ascii="Times New Roman" w:hAnsi="Times New Roman"/>
          <w:sz w:val="28"/>
          <w:szCs w:val="28"/>
          <w:lang w:eastAsia="ko-KR"/>
        </w:rPr>
        <w:t>3</w:t>
      </w:r>
      <w:r w:rsidRPr="00F90B79">
        <w:rPr>
          <w:rFonts w:ascii="Times New Roman" w:hAnsi="Times New Roman"/>
          <w:sz w:val="28"/>
          <w:szCs w:val="28"/>
          <w:lang w:val="en-US" w:eastAsia="ko-KR"/>
        </w:rPr>
        <w:t>HV</w:t>
      </w:r>
      <w:r w:rsidRPr="00F90B79">
        <w:rPr>
          <w:rFonts w:ascii="Times New Roman" w:hAnsi="Times New Roman"/>
          <w:sz w:val="28"/>
          <w:szCs w:val="28"/>
          <w:lang w:eastAsia="ko-KR"/>
        </w:rPr>
        <w:t>₁₀</w:t>
      </w:r>
      <w:r w:rsidRPr="00F90B79">
        <w:rPr>
          <w:rFonts w:ascii="Times New Roman" w:hAnsi="Times New Roman"/>
          <w:sz w:val="28"/>
          <w:szCs w:val="28"/>
          <w:lang w:val="en-US" w:eastAsia="ko-KR"/>
        </w:rPr>
        <w:t>O</w:t>
      </w:r>
      <w:r w:rsidRPr="00F90B79">
        <w:rPr>
          <w:rFonts w:ascii="Times New Roman" w:hAnsi="Times New Roman"/>
          <w:sz w:val="28"/>
          <w:szCs w:val="28"/>
          <w:lang w:eastAsia="ko-KR"/>
        </w:rPr>
        <w:t>₂₈⁵⁻ + 25</w:t>
      </w:r>
      <w:r w:rsidRPr="00F90B79">
        <w:rPr>
          <w:rFonts w:ascii="Times New Roman" w:hAnsi="Times New Roman"/>
          <w:sz w:val="28"/>
          <w:szCs w:val="28"/>
          <w:lang w:val="en-US" w:eastAsia="ko-KR"/>
        </w:rPr>
        <w:t>H</w:t>
      </w:r>
      <w:r w:rsidRPr="00F90B79">
        <w:rPr>
          <w:rFonts w:ascii="Times New Roman" w:hAnsi="Times New Roman"/>
          <w:sz w:val="28"/>
          <w:szCs w:val="28"/>
          <w:lang w:eastAsia="ko-KR"/>
        </w:rPr>
        <w:t>⁺ +10</w:t>
      </w:r>
      <w:r w:rsidRPr="00F90B79">
        <w:rPr>
          <w:rFonts w:ascii="Times New Roman" w:hAnsi="Times New Roman"/>
          <w:sz w:val="28"/>
          <w:szCs w:val="28"/>
          <w:lang w:val="en-US" w:eastAsia="ko-KR"/>
        </w:rPr>
        <w:t>e</w:t>
      </w:r>
      <w:r w:rsidRPr="00F90B79">
        <w:rPr>
          <w:rFonts w:ascii="Times New Roman" w:hAnsi="Times New Roman"/>
          <w:sz w:val="28"/>
          <w:szCs w:val="28"/>
          <w:lang w:eastAsia="ko-KR"/>
        </w:rPr>
        <w:t xml:space="preserve"> ↔ 10</w:t>
      </w:r>
      <w:r w:rsidRPr="00F90B79">
        <w:rPr>
          <w:rFonts w:ascii="Times New Roman" w:hAnsi="Times New Roman"/>
          <w:sz w:val="28"/>
          <w:szCs w:val="28"/>
          <w:lang w:val="en-US" w:eastAsia="ko-KR"/>
        </w:rPr>
        <w:t>V</w:t>
      </w:r>
      <w:r w:rsidRPr="00F90B79">
        <w:rPr>
          <w:rFonts w:ascii="Times New Roman" w:hAnsi="Times New Roman"/>
          <w:sz w:val="28"/>
          <w:szCs w:val="28"/>
          <w:lang w:eastAsia="ko-KR"/>
        </w:rPr>
        <w:t>₃</w:t>
      </w:r>
      <w:r w:rsidRPr="00F90B79">
        <w:rPr>
          <w:rFonts w:ascii="Times New Roman" w:hAnsi="Times New Roman"/>
          <w:sz w:val="28"/>
          <w:szCs w:val="28"/>
          <w:lang w:val="en-US" w:eastAsia="ko-KR"/>
        </w:rPr>
        <w:t>O</w:t>
      </w:r>
      <w:r w:rsidRPr="00F90B79">
        <w:rPr>
          <w:rFonts w:ascii="Times New Roman" w:hAnsi="Times New Roman"/>
          <w:sz w:val="28"/>
          <w:szCs w:val="28"/>
          <w:lang w:eastAsia="ko-KR"/>
        </w:rPr>
        <w:t>₇ + 14</w:t>
      </w:r>
      <w:r w:rsidRPr="00F90B79">
        <w:rPr>
          <w:rFonts w:ascii="Times New Roman" w:hAnsi="Times New Roman"/>
          <w:sz w:val="28"/>
          <w:szCs w:val="28"/>
          <w:lang w:val="en-US" w:eastAsia="ko-KR"/>
        </w:rPr>
        <w:t>H</w:t>
      </w:r>
      <w:r w:rsidRPr="00F90B79">
        <w:rPr>
          <w:rFonts w:ascii="Times New Roman" w:hAnsi="Times New Roman"/>
          <w:sz w:val="28"/>
          <w:szCs w:val="28"/>
          <w:lang w:eastAsia="ko-KR"/>
        </w:rPr>
        <w:t>₂</w:t>
      </w:r>
      <w:r w:rsidRPr="00F90B79">
        <w:rPr>
          <w:rFonts w:ascii="Times New Roman" w:hAnsi="Times New Roman"/>
          <w:sz w:val="28"/>
          <w:szCs w:val="28"/>
          <w:lang w:val="en-US" w:eastAsia="ko-KR"/>
        </w:rPr>
        <w:t>O</w:t>
      </w:r>
      <w:r w:rsidRPr="00F90B79">
        <w:rPr>
          <w:rFonts w:ascii="Times New Roman" w:hAnsi="Times New Roman"/>
          <w:sz w:val="28"/>
          <w:szCs w:val="28"/>
          <w:lang w:eastAsia="ko-KR"/>
        </w:rPr>
        <w:t xml:space="preserve"> (</w:t>
      </w:r>
      <w:r w:rsidRPr="00F90B79">
        <w:rPr>
          <w:rFonts w:ascii="Times New Roman" w:hAnsi="Times New Roman"/>
          <w:sz w:val="28"/>
          <w:szCs w:val="28"/>
          <w:lang w:val="en-US" w:eastAsia="ko-KR"/>
        </w:rPr>
        <w:t>E</w:t>
      </w:r>
      <w:r w:rsidRPr="00F90B79">
        <w:rPr>
          <w:rFonts w:ascii="Times New Roman" w:hAnsi="Times New Roman"/>
          <w:sz w:val="28"/>
          <w:szCs w:val="28"/>
          <w:lang w:eastAsia="ko-KR"/>
        </w:rPr>
        <w:t xml:space="preserve"> = </w:t>
      </w:r>
      <w:proofErr w:type="gramStart"/>
      <w:r w:rsidRPr="00F90B79">
        <w:rPr>
          <w:rFonts w:ascii="Times New Roman" w:hAnsi="Times New Roman"/>
          <w:sz w:val="28"/>
          <w:szCs w:val="28"/>
          <w:lang w:eastAsia="ko-KR"/>
        </w:rPr>
        <w:t>1.256 – 0</w:t>
      </w:r>
      <w:proofErr w:type="gramEnd"/>
      <w:r w:rsidRPr="00F90B79">
        <w:rPr>
          <w:rFonts w:ascii="Times New Roman" w:hAnsi="Times New Roman"/>
          <w:sz w:val="28"/>
          <w:szCs w:val="28"/>
          <w:lang w:eastAsia="ko-KR"/>
        </w:rPr>
        <w:t>.1478</w:t>
      </w:r>
      <w:r w:rsidRPr="00F90B79">
        <w:rPr>
          <w:rFonts w:ascii="Times New Roman" w:hAnsi="Times New Roman"/>
          <w:sz w:val="28"/>
          <w:szCs w:val="28"/>
          <w:lang w:val="en-US" w:eastAsia="ko-KR"/>
        </w:rPr>
        <w:t>pH</w:t>
      </w:r>
      <w:r w:rsidRPr="00F90B79">
        <w:rPr>
          <w:rFonts w:ascii="Times New Roman" w:hAnsi="Times New Roman"/>
          <w:sz w:val="28"/>
          <w:szCs w:val="28"/>
          <w:lang w:eastAsia="ko-KR"/>
        </w:rPr>
        <w:t xml:space="preserve"> + 0.0177</w:t>
      </w:r>
      <w:proofErr w:type="spellStart"/>
      <w:r w:rsidRPr="00F90B79">
        <w:rPr>
          <w:rFonts w:ascii="Times New Roman" w:hAnsi="Times New Roman"/>
          <w:sz w:val="28"/>
          <w:szCs w:val="28"/>
          <w:lang w:val="en-US" w:eastAsia="ko-KR"/>
        </w:rPr>
        <w:t>lgaHV</w:t>
      </w:r>
      <w:proofErr w:type="spellEnd"/>
      <w:r w:rsidRPr="00F90B79">
        <w:rPr>
          <w:rFonts w:ascii="Times New Roman" w:hAnsi="Times New Roman"/>
          <w:sz w:val="28"/>
          <w:szCs w:val="28"/>
          <w:lang w:eastAsia="ko-KR"/>
        </w:rPr>
        <w:t>₁₀</w:t>
      </w:r>
      <w:r w:rsidRPr="00F90B79">
        <w:rPr>
          <w:rFonts w:ascii="Times New Roman" w:hAnsi="Times New Roman"/>
          <w:sz w:val="28"/>
          <w:szCs w:val="28"/>
          <w:lang w:val="en-US" w:eastAsia="ko-KR"/>
        </w:rPr>
        <w:t>O</w:t>
      </w:r>
      <w:r w:rsidRPr="00F90B79">
        <w:rPr>
          <w:rFonts w:ascii="Times New Roman" w:hAnsi="Times New Roman"/>
          <w:sz w:val="28"/>
          <w:szCs w:val="28"/>
          <w:lang w:eastAsia="ko-KR"/>
        </w:rPr>
        <w:t xml:space="preserve">₂₈⁵⁻) - Ион ванадия + Силицид ванадия + </w:t>
      </w:r>
      <w:proofErr w:type="spellStart"/>
      <w:r w:rsidRPr="00F90B79">
        <w:rPr>
          <w:rFonts w:ascii="Times New Roman" w:hAnsi="Times New Roman"/>
          <w:sz w:val="28"/>
          <w:szCs w:val="28"/>
          <w:lang w:eastAsia="ko-KR"/>
        </w:rPr>
        <w:t>Ортокремниевая</w:t>
      </w:r>
      <w:proofErr w:type="spellEnd"/>
      <w:r w:rsidRPr="00F90B79">
        <w:rPr>
          <w:rFonts w:ascii="Times New Roman" w:hAnsi="Times New Roman"/>
          <w:sz w:val="28"/>
          <w:szCs w:val="28"/>
          <w:lang w:eastAsia="ko-KR"/>
        </w:rPr>
        <w:t xml:space="preserve"> кислота</w:t>
      </w:r>
    </w:p>
    <w:p w14:paraId="212A86CB" w14:textId="77777777" w:rsidR="00F90B79" w:rsidRPr="00F90B79" w:rsidRDefault="00F90B79" w:rsidP="00AA51F6">
      <w:pPr>
        <w:pStyle w:val="ListParagraph"/>
        <w:numPr>
          <w:ilvl w:val="0"/>
          <w:numId w:val="46"/>
        </w:numPr>
        <w:tabs>
          <w:tab w:val="left" w:pos="993"/>
        </w:tabs>
        <w:ind w:left="0" w:firstLine="567"/>
        <w:jc w:val="both"/>
        <w:rPr>
          <w:rFonts w:ascii="Times New Roman" w:hAnsi="Times New Roman"/>
          <w:sz w:val="28"/>
          <w:szCs w:val="28"/>
          <w:lang w:eastAsia="ko-KR"/>
        </w:rPr>
      </w:pPr>
      <w:r w:rsidRPr="00F90B79">
        <w:rPr>
          <w:rFonts w:ascii="Times New Roman" w:hAnsi="Times New Roman"/>
          <w:sz w:val="28"/>
          <w:szCs w:val="28"/>
          <w:lang w:val="en-US" w:eastAsia="ko-KR"/>
        </w:rPr>
        <w:t>H</w:t>
      </w:r>
      <w:r w:rsidRPr="00F90B79">
        <w:rPr>
          <w:rFonts w:ascii="Times New Roman" w:hAnsi="Times New Roman"/>
          <w:sz w:val="28"/>
          <w:szCs w:val="28"/>
          <w:lang w:eastAsia="ko-KR"/>
        </w:rPr>
        <w:t>₄</w:t>
      </w:r>
      <w:proofErr w:type="spellStart"/>
      <w:r w:rsidRPr="00F90B79">
        <w:rPr>
          <w:rFonts w:ascii="Times New Roman" w:hAnsi="Times New Roman"/>
          <w:sz w:val="28"/>
          <w:szCs w:val="28"/>
          <w:lang w:val="en-US" w:eastAsia="ko-KR"/>
        </w:rPr>
        <w:t>SiO</w:t>
      </w:r>
      <w:proofErr w:type="spellEnd"/>
      <w:r w:rsidRPr="00F90B79">
        <w:rPr>
          <w:rFonts w:ascii="Times New Roman" w:hAnsi="Times New Roman"/>
          <w:sz w:val="28"/>
          <w:szCs w:val="28"/>
          <w:lang w:eastAsia="ko-KR"/>
        </w:rPr>
        <w:t>₄ + 4</w:t>
      </w:r>
      <w:r w:rsidRPr="00F90B79">
        <w:rPr>
          <w:rFonts w:ascii="Times New Roman" w:hAnsi="Times New Roman"/>
          <w:sz w:val="28"/>
          <w:szCs w:val="28"/>
          <w:lang w:val="en-US" w:eastAsia="ko-KR"/>
        </w:rPr>
        <w:t>H</w:t>
      </w:r>
      <w:r w:rsidRPr="00F90B79">
        <w:rPr>
          <w:rFonts w:ascii="Times New Roman" w:hAnsi="Times New Roman"/>
          <w:sz w:val="28"/>
          <w:szCs w:val="28"/>
          <w:lang w:eastAsia="ko-KR"/>
        </w:rPr>
        <w:t>⁺ + 4</w:t>
      </w:r>
      <w:r w:rsidRPr="00F90B79">
        <w:rPr>
          <w:rFonts w:ascii="Times New Roman" w:hAnsi="Times New Roman"/>
          <w:sz w:val="28"/>
          <w:szCs w:val="28"/>
          <w:lang w:val="en-US" w:eastAsia="ko-KR"/>
        </w:rPr>
        <w:t>e</w:t>
      </w:r>
      <w:r w:rsidRPr="00F90B79">
        <w:rPr>
          <w:rFonts w:ascii="Times New Roman" w:hAnsi="Times New Roman"/>
          <w:sz w:val="28"/>
          <w:szCs w:val="28"/>
          <w:lang w:eastAsia="ko-KR"/>
        </w:rPr>
        <w:t xml:space="preserve"> ↔ </w:t>
      </w:r>
      <w:r w:rsidRPr="00F90B79">
        <w:rPr>
          <w:rFonts w:ascii="Times New Roman" w:hAnsi="Times New Roman"/>
          <w:sz w:val="28"/>
          <w:szCs w:val="28"/>
          <w:lang w:val="en-US" w:eastAsia="ko-KR"/>
        </w:rPr>
        <w:t>Si</w:t>
      </w:r>
      <w:r w:rsidRPr="00F90B79">
        <w:rPr>
          <w:rFonts w:ascii="Times New Roman" w:hAnsi="Times New Roman"/>
          <w:sz w:val="28"/>
          <w:szCs w:val="28"/>
          <w:lang w:eastAsia="ko-KR"/>
        </w:rPr>
        <w:t xml:space="preserve"> + 4</w:t>
      </w:r>
      <w:r w:rsidRPr="00F90B79">
        <w:rPr>
          <w:rFonts w:ascii="Times New Roman" w:hAnsi="Times New Roman"/>
          <w:sz w:val="28"/>
          <w:szCs w:val="28"/>
          <w:lang w:val="en-US" w:eastAsia="ko-KR"/>
        </w:rPr>
        <w:t>H</w:t>
      </w:r>
      <w:r w:rsidRPr="00F90B79">
        <w:rPr>
          <w:rFonts w:ascii="Times New Roman" w:hAnsi="Times New Roman"/>
          <w:sz w:val="28"/>
          <w:szCs w:val="28"/>
          <w:lang w:eastAsia="ko-KR"/>
        </w:rPr>
        <w:t>₂</w:t>
      </w:r>
      <w:r w:rsidRPr="00F90B79">
        <w:rPr>
          <w:rFonts w:ascii="Times New Roman" w:hAnsi="Times New Roman"/>
          <w:sz w:val="28"/>
          <w:szCs w:val="28"/>
          <w:lang w:val="en-US" w:eastAsia="ko-KR"/>
        </w:rPr>
        <w:t>O</w:t>
      </w:r>
      <w:r w:rsidRPr="00F90B79">
        <w:rPr>
          <w:rFonts w:ascii="Times New Roman" w:hAnsi="Times New Roman"/>
          <w:sz w:val="28"/>
          <w:szCs w:val="28"/>
          <w:lang w:eastAsia="ko-KR"/>
        </w:rPr>
        <w:t xml:space="preserve"> (</w:t>
      </w:r>
      <w:r w:rsidRPr="00F90B79">
        <w:rPr>
          <w:rFonts w:ascii="Times New Roman" w:hAnsi="Times New Roman"/>
          <w:sz w:val="28"/>
          <w:szCs w:val="28"/>
          <w:lang w:val="en-US" w:eastAsia="ko-KR"/>
        </w:rPr>
        <w:t>E</w:t>
      </w:r>
      <w:r w:rsidRPr="00F90B79">
        <w:rPr>
          <w:rFonts w:ascii="Times New Roman" w:hAnsi="Times New Roman"/>
          <w:sz w:val="28"/>
          <w:szCs w:val="28"/>
          <w:lang w:eastAsia="ko-KR"/>
        </w:rPr>
        <w:t xml:space="preserve"> = -0.857 - 0.0591</w:t>
      </w:r>
      <w:r w:rsidRPr="00F90B79">
        <w:rPr>
          <w:rFonts w:ascii="Times New Roman" w:hAnsi="Times New Roman"/>
          <w:sz w:val="28"/>
          <w:szCs w:val="28"/>
          <w:lang w:val="en-US" w:eastAsia="ko-KR"/>
        </w:rPr>
        <w:t>pH</w:t>
      </w:r>
      <w:r w:rsidRPr="00F90B79">
        <w:rPr>
          <w:rFonts w:ascii="Times New Roman" w:hAnsi="Times New Roman"/>
          <w:sz w:val="28"/>
          <w:szCs w:val="28"/>
          <w:lang w:eastAsia="ko-KR"/>
        </w:rPr>
        <w:t xml:space="preserve">) - Оксид ванадия + Силицид ванадия + </w:t>
      </w:r>
      <w:proofErr w:type="spellStart"/>
      <w:r w:rsidRPr="00F90B79">
        <w:rPr>
          <w:rFonts w:ascii="Times New Roman" w:hAnsi="Times New Roman"/>
          <w:sz w:val="28"/>
          <w:szCs w:val="28"/>
          <w:lang w:eastAsia="ko-KR"/>
        </w:rPr>
        <w:t>Ортокремниевая</w:t>
      </w:r>
      <w:proofErr w:type="spellEnd"/>
      <w:r w:rsidRPr="00F90B79">
        <w:rPr>
          <w:rFonts w:ascii="Times New Roman" w:hAnsi="Times New Roman"/>
          <w:sz w:val="28"/>
          <w:szCs w:val="28"/>
          <w:lang w:eastAsia="ko-KR"/>
        </w:rPr>
        <w:t xml:space="preserve"> кислота</w:t>
      </w:r>
    </w:p>
    <w:p w14:paraId="7781D742" w14:textId="77777777" w:rsidR="00F90B79" w:rsidRPr="00F90B79" w:rsidRDefault="00F90B79" w:rsidP="00AA51F6">
      <w:pPr>
        <w:pStyle w:val="ListParagraph"/>
        <w:numPr>
          <w:ilvl w:val="0"/>
          <w:numId w:val="46"/>
        </w:numPr>
        <w:tabs>
          <w:tab w:val="left" w:pos="993"/>
        </w:tabs>
        <w:ind w:left="0" w:firstLine="567"/>
        <w:jc w:val="both"/>
        <w:rPr>
          <w:rFonts w:ascii="Times New Roman" w:hAnsi="Times New Roman"/>
          <w:sz w:val="28"/>
          <w:szCs w:val="28"/>
          <w:lang w:eastAsia="ko-KR"/>
        </w:rPr>
      </w:pPr>
      <w:r w:rsidRPr="00F90B79">
        <w:rPr>
          <w:rFonts w:ascii="Times New Roman" w:hAnsi="Times New Roman"/>
          <w:sz w:val="28"/>
          <w:szCs w:val="28"/>
          <w:lang w:val="en-US" w:eastAsia="ko-KR"/>
        </w:rPr>
        <w:t>H</w:t>
      </w:r>
      <w:r w:rsidRPr="00F90B79">
        <w:rPr>
          <w:rFonts w:ascii="Times New Roman" w:hAnsi="Times New Roman"/>
          <w:sz w:val="28"/>
          <w:szCs w:val="28"/>
          <w:lang w:eastAsia="ko-KR"/>
        </w:rPr>
        <w:t>₂</w:t>
      </w:r>
      <w:proofErr w:type="spellStart"/>
      <w:r w:rsidRPr="00F90B79">
        <w:rPr>
          <w:rFonts w:ascii="Times New Roman" w:hAnsi="Times New Roman"/>
          <w:sz w:val="28"/>
          <w:szCs w:val="28"/>
          <w:lang w:val="en-US" w:eastAsia="ko-KR"/>
        </w:rPr>
        <w:t>SiO</w:t>
      </w:r>
      <w:proofErr w:type="spellEnd"/>
      <w:r w:rsidRPr="00F90B79">
        <w:rPr>
          <w:rFonts w:ascii="Times New Roman" w:hAnsi="Times New Roman"/>
          <w:sz w:val="28"/>
          <w:szCs w:val="28"/>
          <w:lang w:eastAsia="ko-KR"/>
        </w:rPr>
        <w:t>₄²⁻ + 6</w:t>
      </w:r>
      <w:r w:rsidRPr="00F90B79">
        <w:rPr>
          <w:rFonts w:ascii="Times New Roman" w:hAnsi="Times New Roman"/>
          <w:sz w:val="28"/>
          <w:szCs w:val="28"/>
          <w:lang w:val="en-US" w:eastAsia="ko-KR"/>
        </w:rPr>
        <w:t>H</w:t>
      </w:r>
      <w:r w:rsidRPr="00F90B79">
        <w:rPr>
          <w:rFonts w:ascii="Times New Roman" w:hAnsi="Times New Roman"/>
          <w:sz w:val="28"/>
          <w:szCs w:val="28"/>
          <w:lang w:eastAsia="ko-KR"/>
        </w:rPr>
        <w:t>⁺ + 4</w:t>
      </w:r>
      <w:r w:rsidRPr="00F90B79">
        <w:rPr>
          <w:rFonts w:ascii="Times New Roman" w:hAnsi="Times New Roman"/>
          <w:sz w:val="28"/>
          <w:szCs w:val="28"/>
          <w:lang w:val="en-US" w:eastAsia="ko-KR"/>
        </w:rPr>
        <w:t>e</w:t>
      </w:r>
      <w:r w:rsidRPr="00F90B79">
        <w:rPr>
          <w:rFonts w:ascii="Times New Roman" w:hAnsi="Times New Roman"/>
          <w:sz w:val="28"/>
          <w:szCs w:val="28"/>
          <w:lang w:eastAsia="ko-KR"/>
        </w:rPr>
        <w:t xml:space="preserve"> ↔ </w:t>
      </w:r>
      <w:r w:rsidRPr="00F90B79">
        <w:rPr>
          <w:rFonts w:ascii="Times New Roman" w:hAnsi="Times New Roman"/>
          <w:sz w:val="28"/>
          <w:szCs w:val="28"/>
          <w:lang w:val="en-US" w:eastAsia="ko-KR"/>
        </w:rPr>
        <w:t>Si</w:t>
      </w:r>
      <w:r w:rsidRPr="00F90B79">
        <w:rPr>
          <w:rFonts w:ascii="Times New Roman" w:hAnsi="Times New Roman"/>
          <w:sz w:val="28"/>
          <w:szCs w:val="28"/>
          <w:lang w:eastAsia="ko-KR"/>
        </w:rPr>
        <w:t xml:space="preserve"> + 4</w:t>
      </w:r>
      <w:r w:rsidRPr="00F90B79">
        <w:rPr>
          <w:rFonts w:ascii="Times New Roman" w:hAnsi="Times New Roman"/>
          <w:sz w:val="28"/>
          <w:szCs w:val="28"/>
          <w:lang w:val="en-US" w:eastAsia="ko-KR"/>
        </w:rPr>
        <w:t>H</w:t>
      </w:r>
      <w:r w:rsidRPr="00F90B79">
        <w:rPr>
          <w:rFonts w:ascii="Times New Roman" w:hAnsi="Times New Roman"/>
          <w:sz w:val="28"/>
          <w:szCs w:val="28"/>
          <w:lang w:eastAsia="ko-KR"/>
        </w:rPr>
        <w:t>₂</w:t>
      </w:r>
      <w:r w:rsidRPr="00F90B79">
        <w:rPr>
          <w:rFonts w:ascii="Times New Roman" w:hAnsi="Times New Roman"/>
          <w:sz w:val="28"/>
          <w:szCs w:val="28"/>
          <w:lang w:val="en-US" w:eastAsia="ko-KR"/>
        </w:rPr>
        <w:t>O</w:t>
      </w:r>
      <w:r w:rsidRPr="00F90B79">
        <w:rPr>
          <w:rFonts w:ascii="Times New Roman" w:hAnsi="Times New Roman"/>
          <w:sz w:val="28"/>
          <w:szCs w:val="28"/>
          <w:lang w:eastAsia="ko-KR"/>
        </w:rPr>
        <w:t xml:space="preserve"> (</w:t>
      </w:r>
      <w:r w:rsidRPr="00F90B79">
        <w:rPr>
          <w:rFonts w:ascii="Times New Roman" w:hAnsi="Times New Roman"/>
          <w:sz w:val="28"/>
          <w:szCs w:val="28"/>
          <w:lang w:val="en-US" w:eastAsia="ko-KR"/>
        </w:rPr>
        <w:t>E</w:t>
      </w:r>
      <w:r w:rsidRPr="00F90B79">
        <w:rPr>
          <w:rFonts w:ascii="Times New Roman" w:hAnsi="Times New Roman"/>
          <w:sz w:val="28"/>
          <w:szCs w:val="28"/>
          <w:lang w:eastAsia="ko-KR"/>
        </w:rPr>
        <w:t xml:space="preserve"> = -0.445 - 0.0887</w:t>
      </w:r>
      <w:r w:rsidRPr="00F90B79">
        <w:rPr>
          <w:rFonts w:ascii="Times New Roman" w:hAnsi="Times New Roman"/>
          <w:sz w:val="28"/>
          <w:szCs w:val="28"/>
          <w:lang w:val="en-US" w:eastAsia="ko-KR"/>
        </w:rPr>
        <w:t>pH</w:t>
      </w:r>
      <w:r w:rsidRPr="00F90B79">
        <w:rPr>
          <w:rFonts w:ascii="Times New Roman" w:hAnsi="Times New Roman"/>
          <w:sz w:val="28"/>
          <w:szCs w:val="28"/>
          <w:lang w:eastAsia="ko-KR"/>
        </w:rPr>
        <w:t xml:space="preserve"> + 0.0148</w:t>
      </w:r>
      <w:proofErr w:type="spellStart"/>
      <w:r w:rsidRPr="00F90B79">
        <w:rPr>
          <w:rFonts w:ascii="Times New Roman" w:hAnsi="Times New Roman"/>
          <w:sz w:val="28"/>
          <w:szCs w:val="28"/>
          <w:lang w:val="en-US" w:eastAsia="ko-KR"/>
        </w:rPr>
        <w:t>lgaH</w:t>
      </w:r>
      <w:proofErr w:type="spellEnd"/>
      <w:r w:rsidRPr="00F90B79">
        <w:rPr>
          <w:rFonts w:ascii="Times New Roman" w:hAnsi="Times New Roman"/>
          <w:sz w:val="28"/>
          <w:szCs w:val="28"/>
          <w:lang w:eastAsia="ko-KR"/>
        </w:rPr>
        <w:t>₂</w:t>
      </w:r>
      <w:proofErr w:type="spellStart"/>
      <w:r w:rsidRPr="00F90B79">
        <w:rPr>
          <w:rFonts w:ascii="Times New Roman" w:hAnsi="Times New Roman"/>
          <w:sz w:val="28"/>
          <w:szCs w:val="28"/>
          <w:lang w:val="en-US" w:eastAsia="ko-KR"/>
        </w:rPr>
        <w:t>SiO</w:t>
      </w:r>
      <w:proofErr w:type="spellEnd"/>
      <w:r w:rsidRPr="00F90B79">
        <w:rPr>
          <w:rFonts w:ascii="Times New Roman" w:hAnsi="Times New Roman"/>
          <w:sz w:val="28"/>
          <w:szCs w:val="28"/>
          <w:lang w:eastAsia="ko-KR"/>
        </w:rPr>
        <w:t xml:space="preserve">₄²⁻) - Оксид ванадия + Силицид ванадия + </w:t>
      </w:r>
      <w:proofErr w:type="spellStart"/>
      <w:r w:rsidRPr="00F90B79">
        <w:rPr>
          <w:rFonts w:ascii="Times New Roman" w:hAnsi="Times New Roman"/>
          <w:sz w:val="28"/>
          <w:szCs w:val="28"/>
          <w:lang w:eastAsia="ko-KR"/>
        </w:rPr>
        <w:t>Гидросиликат</w:t>
      </w:r>
      <w:proofErr w:type="spellEnd"/>
    </w:p>
    <w:p w14:paraId="4B2C040D" w14:textId="77777777" w:rsidR="00F90B79" w:rsidRPr="00F90B79" w:rsidRDefault="00F90B79" w:rsidP="00AA51F6">
      <w:pPr>
        <w:pStyle w:val="ListParagraph"/>
        <w:numPr>
          <w:ilvl w:val="0"/>
          <w:numId w:val="46"/>
        </w:numPr>
        <w:tabs>
          <w:tab w:val="left" w:pos="993"/>
        </w:tabs>
        <w:ind w:left="0" w:firstLine="567"/>
        <w:jc w:val="both"/>
        <w:rPr>
          <w:rFonts w:ascii="Times New Roman" w:hAnsi="Times New Roman"/>
          <w:sz w:val="28"/>
          <w:szCs w:val="28"/>
          <w:lang w:eastAsia="ko-KR"/>
        </w:rPr>
      </w:pPr>
      <w:r w:rsidRPr="00F90B79">
        <w:rPr>
          <w:rFonts w:ascii="Times New Roman" w:hAnsi="Times New Roman"/>
          <w:sz w:val="28"/>
          <w:szCs w:val="28"/>
          <w:lang w:val="en-US" w:eastAsia="ko-KR"/>
        </w:rPr>
        <w:t>H</w:t>
      </w:r>
      <w:r w:rsidRPr="00F90B79">
        <w:rPr>
          <w:rFonts w:ascii="Times New Roman" w:hAnsi="Times New Roman"/>
          <w:sz w:val="28"/>
          <w:szCs w:val="28"/>
          <w:lang w:eastAsia="ko-KR"/>
        </w:rPr>
        <w:t>₂</w:t>
      </w:r>
      <w:proofErr w:type="spellStart"/>
      <w:r w:rsidRPr="00F90B79">
        <w:rPr>
          <w:rFonts w:ascii="Times New Roman" w:hAnsi="Times New Roman"/>
          <w:sz w:val="28"/>
          <w:szCs w:val="28"/>
          <w:lang w:val="en-US" w:eastAsia="ko-KR"/>
        </w:rPr>
        <w:t>SiO</w:t>
      </w:r>
      <w:proofErr w:type="spellEnd"/>
      <w:r w:rsidRPr="00F90B79">
        <w:rPr>
          <w:rFonts w:ascii="Times New Roman" w:hAnsi="Times New Roman"/>
          <w:sz w:val="28"/>
          <w:szCs w:val="28"/>
          <w:lang w:eastAsia="ko-KR"/>
        </w:rPr>
        <w:t>₄²⁻ + 2</w:t>
      </w:r>
      <w:r w:rsidRPr="00F90B79">
        <w:rPr>
          <w:rFonts w:ascii="Times New Roman" w:hAnsi="Times New Roman"/>
          <w:sz w:val="28"/>
          <w:szCs w:val="28"/>
          <w:lang w:val="en-US" w:eastAsia="ko-KR"/>
        </w:rPr>
        <w:t>H</w:t>
      </w:r>
      <w:r w:rsidRPr="00F90B79">
        <w:rPr>
          <w:rFonts w:ascii="Times New Roman" w:hAnsi="Times New Roman"/>
          <w:sz w:val="28"/>
          <w:szCs w:val="28"/>
          <w:lang w:eastAsia="ko-KR"/>
        </w:rPr>
        <w:t xml:space="preserve">⁺↔ </w:t>
      </w:r>
      <w:r w:rsidRPr="00F90B79">
        <w:rPr>
          <w:rFonts w:ascii="Times New Roman" w:hAnsi="Times New Roman"/>
          <w:sz w:val="28"/>
          <w:szCs w:val="28"/>
          <w:lang w:val="en-US" w:eastAsia="ko-KR"/>
        </w:rPr>
        <w:t>H</w:t>
      </w:r>
      <w:r w:rsidRPr="00F90B79">
        <w:rPr>
          <w:rFonts w:ascii="Times New Roman" w:hAnsi="Times New Roman"/>
          <w:sz w:val="28"/>
          <w:szCs w:val="28"/>
          <w:lang w:eastAsia="ko-KR"/>
        </w:rPr>
        <w:t>₄</w:t>
      </w:r>
      <w:proofErr w:type="spellStart"/>
      <w:r w:rsidRPr="00F90B79">
        <w:rPr>
          <w:rFonts w:ascii="Times New Roman" w:hAnsi="Times New Roman"/>
          <w:sz w:val="28"/>
          <w:szCs w:val="28"/>
          <w:lang w:val="en-US" w:eastAsia="ko-KR"/>
        </w:rPr>
        <w:t>SiO</w:t>
      </w:r>
      <w:proofErr w:type="spellEnd"/>
      <w:r w:rsidRPr="00F90B79">
        <w:rPr>
          <w:rFonts w:ascii="Times New Roman" w:hAnsi="Times New Roman"/>
          <w:sz w:val="28"/>
          <w:szCs w:val="28"/>
          <w:lang w:eastAsia="ko-KR"/>
        </w:rPr>
        <w:t>₄ (</w:t>
      </w:r>
      <w:r w:rsidRPr="00F90B79">
        <w:rPr>
          <w:rFonts w:ascii="Times New Roman" w:hAnsi="Times New Roman"/>
          <w:sz w:val="28"/>
          <w:szCs w:val="28"/>
          <w:lang w:val="en-US" w:eastAsia="ko-KR"/>
        </w:rPr>
        <w:t>pH</w:t>
      </w:r>
      <w:r w:rsidRPr="00F90B79">
        <w:rPr>
          <w:rFonts w:ascii="Times New Roman" w:hAnsi="Times New Roman"/>
          <w:sz w:val="28"/>
          <w:szCs w:val="28"/>
          <w:lang w:eastAsia="ko-KR"/>
        </w:rPr>
        <w:t xml:space="preserve"> = 13.95 - 0.5</w:t>
      </w:r>
      <w:proofErr w:type="spellStart"/>
      <w:r w:rsidRPr="00F90B79">
        <w:rPr>
          <w:rFonts w:ascii="Times New Roman" w:hAnsi="Times New Roman"/>
          <w:sz w:val="28"/>
          <w:szCs w:val="28"/>
          <w:lang w:val="en-US" w:eastAsia="ko-KR"/>
        </w:rPr>
        <w:t>lgaH</w:t>
      </w:r>
      <w:proofErr w:type="spellEnd"/>
      <w:r w:rsidRPr="00F90B79">
        <w:rPr>
          <w:rFonts w:ascii="Times New Roman" w:hAnsi="Times New Roman"/>
          <w:sz w:val="28"/>
          <w:szCs w:val="28"/>
          <w:lang w:eastAsia="ko-KR"/>
        </w:rPr>
        <w:t>₂</w:t>
      </w:r>
      <w:proofErr w:type="spellStart"/>
      <w:r w:rsidRPr="00F90B79">
        <w:rPr>
          <w:rFonts w:ascii="Times New Roman" w:hAnsi="Times New Roman"/>
          <w:sz w:val="28"/>
          <w:szCs w:val="28"/>
          <w:lang w:val="en-US" w:eastAsia="ko-KR"/>
        </w:rPr>
        <w:t>SiO</w:t>
      </w:r>
      <w:proofErr w:type="spellEnd"/>
      <w:r w:rsidRPr="00F90B79">
        <w:rPr>
          <w:rFonts w:ascii="Times New Roman" w:hAnsi="Times New Roman"/>
          <w:sz w:val="28"/>
          <w:szCs w:val="28"/>
          <w:lang w:eastAsia="ko-KR"/>
        </w:rPr>
        <w:t>₄²⁻) - Ион ванадия + Силицид ванадия + Кремний (алмаз)</w:t>
      </w:r>
    </w:p>
    <w:p w14:paraId="72A430F9" w14:textId="77777777" w:rsidR="00F90B79" w:rsidRPr="00F90B79" w:rsidRDefault="00F90B79" w:rsidP="00AA51F6">
      <w:pPr>
        <w:pStyle w:val="ListParagraph"/>
        <w:numPr>
          <w:ilvl w:val="0"/>
          <w:numId w:val="46"/>
        </w:numPr>
        <w:tabs>
          <w:tab w:val="left" w:pos="993"/>
        </w:tabs>
        <w:ind w:left="0" w:firstLine="567"/>
        <w:jc w:val="both"/>
        <w:rPr>
          <w:rFonts w:ascii="Times New Roman" w:hAnsi="Times New Roman"/>
          <w:sz w:val="28"/>
          <w:szCs w:val="28"/>
          <w:lang w:eastAsia="ko-KR"/>
        </w:rPr>
      </w:pPr>
      <w:r w:rsidRPr="00F90B79">
        <w:rPr>
          <w:rFonts w:ascii="Times New Roman" w:hAnsi="Times New Roman"/>
          <w:sz w:val="28"/>
          <w:szCs w:val="28"/>
          <w:lang w:eastAsia="ko-KR"/>
        </w:rPr>
        <w:t>7</w:t>
      </w:r>
      <w:r w:rsidRPr="00F90B79">
        <w:rPr>
          <w:rFonts w:ascii="Times New Roman" w:hAnsi="Times New Roman"/>
          <w:sz w:val="28"/>
          <w:szCs w:val="28"/>
          <w:lang w:val="en-US" w:eastAsia="ko-KR"/>
        </w:rPr>
        <w:t>H</w:t>
      </w:r>
      <w:r w:rsidRPr="00F90B79">
        <w:rPr>
          <w:rFonts w:ascii="Times New Roman" w:hAnsi="Times New Roman"/>
          <w:sz w:val="28"/>
          <w:szCs w:val="28"/>
          <w:lang w:eastAsia="ko-KR"/>
        </w:rPr>
        <w:t>₂</w:t>
      </w:r>
      <w:proofErr w:type="spellStart"/>
      <w:r w:rsidRPr="00F90B79">
        <w:rPr>
          <w:rFonts w:ascii="Times New Roman" w:hAnsi="Times New Roman"/>
          <w:sz w:val="28"/>
          <w:szCs w:val="28"/>
          <w:lang w:val="en-US" w:eastAsia="ko-KR"/>
        </w:rPr>
        <w:t>SiO</w:t>
      </w:r>
      <w:proofErr w:type="spellEnd"/>
      <w:r w:rsidRPr="00F90B79">
        <w:rPr>
          <w:rFonts w:ascii="Times New Roman" w:hAnsi="Times New Roman"/>
          <w:sz w:val="28"/>
          <w:szCs w:val="28"/>
          <w:lang w:eastAsia="ko-KR"/>
        </w:rPr>
        <w:t xml:space="preserve">₄²⁻ + </w:t>
      </w:r>
      <w:r w:rsidRPr="00F90B79">
        <w:rPr>
          <w:rFonts w:ascii="Times New Roman" w:hAnsi="Times New Roman"/>
          <w:sz w:val="28"/>
          <w:szCs w:val="28"/>
          <w:lang w:val="en-US" w:eastAsia="ko-KR"/>
        </w:rPr>
        <w:t>V</w:t>
      </w:r>
      <w:r w:rsidRPr="00F90B79">
        <w:rPr>
          <w:rFonts w:ascii="Times New Roman" w:hAnsi="Times New Roman"/>
          <w:sz w:val="28"/>
          <w:szCs w:val="28"/>
          <w:lang w:eastAsia="ko-KR"/>
        </w:rPr>
        <w:t>₅</w:t>
      </w:r>
      <w:r w:rsidRPr="00F90B79">
        <w:rPr>
          <w:rFonts w:ascii="Times New Roman" w:hAnsi="Times New Roman"/>
          <w:sz w:val="28"/>
          <w:szCs w:val="28"/>
          <w:lang w:val="en-US" w:eastAsia="ko-KR"/>
        </w:rPr>
        <w:t>Si</w:t>
      </w:r>
      <w:r w:rsidRPr="00F90B79">
        <w:rPr>
          <w:rFonts w:ascii="Times New Roman" w:hAnsi="Times New Roman"/>
          <w:sz w:val="28"/>
          <w:szCs w:val="28"/>
          <w:lang w:eastAsia="ko-KR"/>
        </w:rPr>
        <w:t>₃ + 42</w:t>
      </w:r>
      <w:r w:rsidRPr="00F90B79">
        <w:rPr>
          <w:rFonts w:ascii="Times New Roman" w:hAnsi="Times New Roman"/>
          <w:sz w:val="28"/>
          <w:szCs w:val="28"/>
          <w:lang w:val="en-US" w:eastAsia="ko-KR"/>
        </w:rPr>
        <w:t>H</w:t>
      </w:r>
      <w:r w:rsidRPr="00F90B79">
        <w:rPr>
          <w:rFonts w:ascii="Times New Roman" w:hAnsi="Times New Roman"/>
          <w:sz w:val="28"/>
          <w:szCs w:val="28"/>
          <w:lang w:eastAsia="ko-KR"/>
        </w:rPr>
        <w:t>⁺ + 28</w:t>
      </w:r>
      <w:r w:rsidRPr="00F90B79">
        <w:rPr>
          <w:rFonts w:ascii="Times New Roman" w:hAnsi="Times New Roman"/>
          <w:sz w:val="28"/>
          <w:szCs w:val="28"/>
          <w:lang w:val="en-US" w:eastAsia="ko-KR"/>
        </w:rPr>
        <w:t>e</w:t>
      </w:r>
      <w:r w:rsidRPr="00F90B79">
        <w:rPr>
          <w:rFonts w:ascii="Times New Roman" w:hAnsi="Times New Roman"/>
          <w:sz w:val="28"/>
          <w:szCs w:val="28"/>
          <w:lang w:eastAsia="ko-KR"/>
        </w:rPr>
        <w:t xml:space="preserve"> ↔ 5 </w:t>
      </w:r>
      <w:proofErr w:type="spellStart"/>
      <w:r w:rsidRPr="00F90B79">
        <w:rPr>
          <w:rFonts w:ascii="Times New Roman" w:hAnsi="Times New Roman"/>
          <w:sz w:val="28"/>
          <w:szCs w:val="28"/>
          <w:lang w:val="en-US" w:eastAsia="ko-KR"/>
        </w:rPr>
        <w:t>VSi</w:t>
      </w:r>
      <w:proofErr w:type="spellEnd"/>
      <w:r w:rsidRPr="00F90B79">
        <w:rPr>
          <w:rFonts w:ascii="Times New Roman" w:hAnsi="Times New Roman"/>
          <w:sz w:val="28"/>
          <w:szCs w:val="28"/>
          <w:lang w:eastAsia="ko-KR"/>
        </w:rPr>
        <w:t xml:space="preserve">₂ + 28 </w:t>
      </w:r>
      <w:r w:rsidRPr="00F90B79">
        <w:rPr>
          <w:rFonts w:ascii="Times New Roman" w:hAnsi="Times New Roman"/>
          <w:sz w:val="28"/>
          <w:szCs w:val="28"/>
          <w:lang w:val="en-US" w:eastAsia="ko-KR"/>
        </w:rPr>
        <w:t>H</w:t>
      </w:r>
      <w:r w:rsidRPr="00F90B79">
        <w:rPr>
          <w:rFonts w:ascii="Times New Roman" w:hAnsi="Times New Roman"/>
          <w:sz w:val="28"/>
          <w:szCs w:val="28"/>
          <w:lang w:eastAsia="ko-KR"/>
        </w:rPr>
        <w:t>₂</w:t>
      </w:r>
      <w:r w:rsidRPr="00F90B79">
        <w:rPr>
          <w:rFonts w:ascii="Times New Roman" w:hAnsi="Times New Roman"/>
          <w:sz w:val="28"/>
          <w:szCs w:val="28"/>
          <w:lang w:val="en-US" w:eastAsia="ko-KR"/>
        </w:rPr>
        <w:t>O</w:t>
      </w:r>
      <w:r w:rsidRPr="00F90B79">
        <w:rPr>
          <w:rFonts w:ascii="Times New Roman" w:hAnsi="Times New Roman"/>
          <w:sz w:val="28"/>
          <w:szCs w:val="28"/>
          <w:lang w:eastAsia="ko-KR"/>
        </w:rPr>
        <w:t xml:space="preserve"> (</w:t>
      </w:r>
      <w:r w:rsidRPr="00F90B79">
        <w:rPr>
          <w:rFonts w:ascii="Times New Roman" w:hAnsi="Times New Roman"/>
          <w:sz w:val="28"/>
          <w:szCs w:val="28"/>
          <w:lang w:val="en-US" w:eastAsia="ko-KR"/>
        </w:rPr>
        <w:t>E</w:t>
      </w:r>
      <w:r w:rsidRPr="00F90B79">
        <w:rPr>
          <w:rFonts w:ascii="Times New Roman" w:hAnsi="Times New Roman"/>
          <w:sz w:val="28"/>
          <w:szCs w:val="28"/>
          <w:lang w:eastAsia="ko-KR"/>
        </w:rPr>
        <w:t xml:space="preserve"> = </w:t>
      </w:r>
      <w:proofErr w:type="gramStart"/>
      <w:r w:rsidRPr="00F90B79">
        <w:rPr>
          <w:rFonts w:ascii="Times New Roman" w:hAnsi="Times New Roman"/>
          <w:sz w:val="28"/>
          <w:szCs w:val="28"/>
          <w:lang w:eastAsia="ko-KR"/>
        </w:rPr>
        <w:t>-0.394 - 0</w:t>
      </w:r>
      <w:proofErr w:type="gramEnd"/>
      <w:r w:rsidRPr="00F90B79">
        <w:rPr>
          <w:rFonts w:ascii="Times New Roman" w:hAnsi="Times New Roman"/>
          <w:sz w:val="28"/>
          <w:szCs w:val="28"/>
          <w:lang w:eastAsia="ko-KR"/>
        </w:rPr>
        <w:t>.0887</w:t>
      </w:r>
      <w:r w:rsidRPr="00F90B79">
        <w:rPr>
          <w:rFonts w:ascii="Times New Roman" w:hAnsi="Times New Roman"/>
          <w:sz w:val="28"/>
          <w:szCs w:val="28"/>
          <w:lang w:val="en-US" w:eastAsia="ko-KR"/>
        </w:rPr>
        <w:t>pH</w:t>
      </w:r>
      <w:r w:rsidRPr="00F90B79">
        <w:rPr>
          <w:rFonts w:ascii="Times New Roman" w:hAnsi="Times New Roman"/>
          <w:sz w:val="28"/>
          <w:szCs w:val="28"/>
          <w:lang w:eastAsia="ko-KR"/>
        </w:rPr>
        <w:t xml:space="preserve"> + 0.0148</w:t>
      </w:r>
      <w:proofErr w:type="spellStart"/>
      <w:r w:rsidRPr="00F90B79">
        <w:rPr>
          <w:rFonts w:ascii="Times New Roman" w:hAnsi="Times New Roman"/>
          <w:sz w:val="28"/>
          <w:szCs w:val="28"/>
          <w:lang w:val="en-US" w:eastAsia="ko-KR"/>
        </w:rPr>
        <w:t>lgaH</w:t>
      </w:r>
      <w:proofErr w:type="spellEnd"/>
      <w:r w:rsidRPr="00F90B79">
        <w:rPr>
          <w:rFonts w:ascii="Times New Roman" w:hAnsi="Times New Roman"/>
          <w:sz w:val="28"/>
          <w:szCs w:val="28"/>
          <w:lang w:eastAsia="ko-KR"/>
        </w:rPr>
        <w:t>₂</w:t>
      </w:r>
      <w:proofErr w:type="spellStart"/>
      <w:r w:rsidRPr="00F90B79">
        <w:rPr>
          <w:rFonts w:ascii="Times New Roman" w:hAnsi="Times New Roman"/>
          <w:sz w:val="28"/>
          <w:szCs w:val="28"/>
          <w:lang w:val="en-US" w:eastAsia="ko-KR"/>
        </w:rPr>
        <w:t>SiO</w:t>
      </w:r>
      <w:proofErr w:type="spellEnd"/>
      <w:r w:rsidRPr="00F90B79">
        <w:rPr>
          <w:rFonts w:ascii="Times New Roman" w:hAnsi="Times New Roman"/>
          <w:sz w:val="28"/>
          <w:szCs w:val="28"/>
          <w:lang w:eastAsia="ko-KR"/>
        </w:rPr>
        <w:t xml:space="preserve">₄²⁻) - Ион ванадия + Силицид ванадия + </w:t>
      </w:r>
      <w:proofErr w:type="spellStart"/>
      <w:r w:rsidRPr="00F90B79">
        <w:rPr>
          <w:rFonts w:ascii="Times New Roman" w:hAnsi="Times New Roman"/>
          <w:sz w:val="28"/>
          <w:szCs w:val="28"/>
          <w:lang w:eastAsia="ko-KR"/>
        </w:rPr>
        <w:t>Ортокремниевая</w:t>
      </w:r>
      <w:proofErr w:type="spellEnd"/>
      <w:r w:rsidRPr="00F90B79">
        <w:rPr>
          <w:rFonts w:ascii="Times New Roman" w:hAnsi="Times New Roman"/>
          <w:sz w:val="28"/>
          <w:szCs w:val="28"/>
          <w:lang w:eastAsia="ko-KR"/>
        </w:rPr>
        <w:t xml:space="preserve"> кислота</w:t>
      </w:r>
    </w:p>
    <w:p w14:paraId="1FF7C0E3" w14:textId="77777777" w:rsidR="00F90B79" w:rsidRPr="00F90B79" w:rsidRDefault="00F90B79" w:rsidP="00AA51F6">
      <w:pPr>
        <w:pStyle w:val="ListParagraph"/>
        <w:numPr>
          <w:ilvl w:val="0"/>
          <w:numId w:val="46"/>
        </w:numPr>
        <w:tabs>
          <w:tab w:val="left" w:pos="993"/>
        </w:tabs>
        <w:ind w:left="0" w:firstLine="567"/>
        <w:jc w:val="both"/>
        <w:rPr>
          <w:rFonts w:ascii="Times New Roman" w:hAnsi="Times New Roman"/>
          <w:sz w:val="28"/>
          <w:szCs w:val="28"/>
          <w:lang w:eastAsia="ko-KR"/>
        </w:rPr>
      </w:pPr>
      <w:r w:rsidRPr="00F90B79">
        <w:rPr>
          <w:rFonts w:ascii="Times New Roman" w:hAnsi="Times New Roman"/>
          <w:sz w:val="28"/>
          <w:szCs w:val="28"/>
          <w:lang w:eastAsia="ko-KR"/>
        </w:rPr>
        <w:t>4</w:t>
      </w:r>
      <w:r w:rsidRPr="00F90B79">
        <w:rPr>
          <w:rFonts w:ascii="Times New Roman" w:hAnsi="Times New Roman"/>
          <w:sz w:val="28"/>
          <w:szCs w:val="28"/>
          <w:lang w:val="en-US" w:eastAsia="ko-KR"/>
        </w:rPr>
        <w:t>V</w:t>
      </w:r>
      <w:r w:rsidRPr="00F90B79">
        <w:rPr>
          <w:rFonts w:ascii="Times New Roman" w:hAnsi="Times New Roman"/>
          <w:sz w:val="28"/>
          <w:szCs w:val="28"/>
          <w:lang w:eastAsia="ko-KR"/>
        </w:rPr>
        <w:t xml:space="preserve">²⁺ + </w:t>
      </w:r>
      <w:r w:rsidRPr="00F90B79">
        <w:rPr>
          <w:rFonts w:ascii="Times New Roman" w:hAnsi="Times New Roman"/>
          <w:sz w:val="28"/>
          <w:szCs w:val="28"/>
          <w:lang w:val="en-US" w:eastAsia="ko-KR"/>
        </w:rPr>
        <w:t>V</w:t>
      </w:r>
      <w:r w:rsidRPr="00F90B79">
        <w:rPr>
          <w:rFonts w:ascii="Times New Roman" w:hAnsi="Times New Roman"/>
          <w:sz w:val="28"/>
          <w:szCs w:val="28"/>
          <w:lang w:eastAsia="ko-KR"/>
        </w:rPr>
        <w:t>₅</w:t>
      </w:r>
      <w:r w:rsidRPr="00F90B79">
        <w:rPr>
          <w:rFonts w:ascii="Times New Roman" w:hAnsi="Times New Roman"/>
          <w:sz w:val="28"/>
          <w:szCs w:val="28"/>
          <w:lang w:val="en-US" w:eastAsia="ko-KR"/>
        </w:rPr>
        <w:t>Si</w:t>
      </w:r>
      <w:r w:rsidRPr="00F90B79">
        <w:rPr>
          <w:rFonts w:ascii="Times New Roman" w:hAnsi="Times New Roman"/>
          <w:sz w:val="28"/>
          <w:szCs w:val="28"/>
          <w:lang w:eastAsia="ko-KR"/>
        </w:rPr>
        <w:t>₃ + 8</w:t>
      </w:r>
      <w:r w:rsidRPr="00F90B79">
        <w:rPr>
          <w:rFonts w:ascii="Times New Roman" w:hAnsi="Times New Roman"/>
          <w:sz w:val="28"/>
          <w:szCs w:val="28"/>
          <w:lang w:val="en-US" w:eastAsia="ko-KR"/>
        </w:rPr>
        <w:t>e</w:t>
      </w:r>
      <w:r w:rsidRPr="00F90B79">
        <w:rPr>
          <w:rFonts w:ascii="Times New Roman" w:hAnsi="Times New Roman"/>
          <w:sz w:val="28"/>
          <w:szCs w:val="28"/>
          <w:lang w:eastAsia="ko-KR"/>
        </w:rPr>
        <w:t xml:space="preserve"> ↔ 3</w:t>
      </w:r>
      <w:r w:rsidRPr="00F90B79">
        <w:rPr>
          <w:rFonts w:ascii="Times New Roman" w:hAnsi="Times New Roman"/>
          <w:sz w:val="28"/>
          <w:szCs w:val="28"/>
          <w:lang w:val="en-US" w:eastAsia="ko-KR"/>
        </w:rPr>
        <w:t>V</w:t>
      </w:r>
      <w:r w:rsidRPr="00F90B79">
        <w:rPr>
          <w:rFonts w:ascii="Times New Roman" w:hAnsi="Times New Roman"/>
          <w:sz w:val="28"/>
          <w:szCs w:val="28"/>
          <w:lang w:eastAsia="ko-KR"/>
        </w:rPr>
        <w:t>₃</w:t>
      </w:r>
      <w:r w:rsidRPr="00F90B79">
        <w:rPr>
          <w:rFonts w:ascii="Times New Roman" w:hAnsi="Times New Roman"/>
          <w:sz w:val="28"/>
          <w:szCs w:val="28"/>
          <w:lang w:val="en-US" w:eastAsia="ko-KR"/>
        </w:rPr>
        <w:t>Si</w:t>
      </w:r>
      <w:r w:rsidRPr="00F90B79">
        <w:rPr>
          <w:rFonts w:ascii="Times New Roman" w:hAnsi="Times New Roman"/>
          <w:sz w:val="28"/>
          <w:szCs w:val="28"/>
          <w:lang w:eastAsia="ko-KR"/>
        </w:rPr>
        <w:t xml:space="preserve"> (</w:t>
      </w:r>
      <w:r w:rsidRPr="00F90B79">
        <w:rPr>
          <w:rFonts w:ascii="Times New Roman" w:hAnsi="Times New Roman"/>
          <w:sz w:val="28"/>
          <w:szCs w:val="28"/>
          <w:lang w:val="en-US" w:eastAsia="ko-KR"/>
        </w:rPr>
        <w:t>E</w:t>
      </w:r>
      <w:r w:rsidRPr="00F90B79">
        <w:rPr>
          <w:rFonts w:ascii="Times New Roman" w:hAnsi="Times New Roman"/>
          <w:sz w:val="28"/>
          <w:szCs w:val="28"/>
          <w:lang w:eastAsia="ko-KR"/>
        </w:rPr>
        <w:t xml:space="preserve"> = -1.070 + 0.0295 </w:t>
      </w:r>
      <w:r w:rsidRPr="00F90B79">
        <w:rPr>
          <w:rFonts w:ascii="Times New Roman" w:hAnsi="Times New Roman"/>
          <w:sz w:val="28"/>
          <w:szCs w:val="28"/>
          <w:lang w:val="en-US" w:eastAsia="ko-KR"/>
        </w:rPr>
        <w:t>lg</w:t>
      </w:r>
      <w:r w:rsidRPr="00F90B79">
        <w:rPr>
          <w:rFonts w:ascii="Times New Roman" w:hAnsi="Times New Roman"/>
          <w:sz w:val="28"/>
          <w:szCs w:val="28"/>
          <w:lang w:eastAsia="ko-KR"/>
        </w:rPr>
        <w:t xml:space="preserve"> </w:t>
      </w:r>
      <w:proofErr w:type="spellStart"/>
      <w:r w:rsidRPr="00F90B79">
        <w:rPr>
          <w:rFonts w:ascii="Times New Roman" w:hAnsi="Times New Roman"/>
          <w:sz w:val="28"/>
          <w:szCs w:val="28"/>
          <w:lang w:val="en-US" w:eastAsia="ko-KR"/>
        </w:rPr>
        <w:t>aV</w:t>
      </w:r>
      <w:proofErr w:type="spellEnd"/>
      <w:r w:rsidRPr="00F90B79">
        <w:rPr>
          <w:rFonts w:ascii="Times New Roman" w:hAnsi="Times New Roman"/>
          <w:sz w:val="28"/>
          <w:szCs w:val="28"/>
          <w:lang w:eastAsia="ko-KR"/>
        </w:rPr>
        <w:t xml:space="preserve">²⁺) - Оксид ванадия + Силицид ванадия + </w:t>
      </w:r>
      <w:proofErr w:type="spellStart"/>
      <w:r w:rsidRPr="00F90B79">
        <w:rPr>
          <w:rFonts w:ascii="Times New Roman" w:hAnsi="Times New Roman"/>
          <w:sz w:val="28"/>
          <w:szCs w:val="28"/>
          <w:lang w:eastAsia="ko-KR"/>
        </w:rPr>
        <w:t>Ортокремниевая</w:t>
      </w:r>
      <w:proofErr w:type="spellEnd"/>
      <w:r w:rsidRPr="00F90B79">
        <w:rPr>
          <w:rFonts w:ascii="Times New Roman" w:hAnsi="Times New Roman"/>
          <w:sz w:val="28"/>
          <w:szCs w:val="28"/>
          <w:lang w:eastAsia="ko-KR"/>
        </w:rPr>
        <w:t xml:space="preserve"> кислота</w:t>
      </w:r>
    </w:p>
    <w:p w14:paraId="7EAF84D3" w14:textId="77777777" w:rsidR="00F90B79" w:rsidRPr="00F90B79" w:rsidRDefault="00F90B79" w:rsidP="00AA51F6">
      <w:pPr>
        <w:pStyle w:val="ListParagraph"/>
        <w:numPr>
          <w:ilvl w:val="0"/>
          <w:numId w:val="46"/>
        </w:numPr>
        <w:tabs>
          <w:tab w:val="left" w:pos="993"/>
        </w:tabs>
        <w:ind w:left="0" w:firstLine="567"/>
        <w:jc w:val="both"/>
        <w:rPr>
          <w:rFonts w:ascii="Times New Roman" w:hAnsi="Times New Roman"/>
          <w:sz w:val="28"/>
          <w:szCs w:val="28"/>
          <w:lang w:eastAsia="ko-KR"/>
        </w:rPr>
      </w:pPr>
      <w:r w:rsidRPr="00F90B79">
        <w:rPr>
          <w:rFonts w:ascii="Times New Roman" w:hAnsi="Times New Roman"/>
          <w:sz w:val="28"/>
          <w:szCs w:val="28"/>
          <w:lang w:eastAsia="ko-KR"/>
        </w:rPr>
        <w:t>4</w:t>
      </w:r>
      <w:r w:rsidRPr="00F90B79">
        <w:rPr>
          <w:rFonts w:ascii="Times New Roman" w:hAnsi="Times New Roman"/>
          <w:sz w:val="28"/>
          <w:szCs w:val="28"/>
          <w:lang w:val="en-US" w:eastAsia="ko-KR"/>
        </w:rPr>
        <w:t>VO</w:t>
      </w:r>
      <w:r w:rsidRPr="00F90B79">
        <w:rPr>
          <w:rFonts w:ascii="Times New Roman" w:hAnsi="Times New Roman"/>
          <w:sz w:val="28"/>
          <w:szCs w:val="28"/>
          <w:lang w:eastAsia="ko-KR"/>
        </w:rPr>
        <w:t xml:space="preserve"> + </w:t>
      </w:r>
      <w:r w:rsidRPr="00F90B79">
        <w:rPr>
          <w:rFonts w:ascii="Times New Roman" w:hAnsi="Times New Roman"/>
          <w:sz w:val="28"/>
          <w:szCs w:val="28"/>
          <w:lang w:val="en-US" w:eastAsia="ko-KR"/>
        </w:rPr>
        <w:t>V</w:t>
      </w:r>
      <w:r w:rsidRPr="00F90B79">
        <w:rPr>
          <w:rFonts w:ascii="Times New Roman" w:hAnsi="Times New Roman"/>
          <w:sz w:val="28"/>
          <w:szCs w:val="28"/>
          <w:lang w:eastAsia="ko-KR"/>
        </w:rPr>
        <w:t>₅</w:t>
      </w:r>
      <w:r w:rsidRPr="00F90B79">
        <w:rPr>
          <w:rFonts w:ascii="Times New Roman" w:hAnsi="Times New Roman"/>
          <w:sz w:val="28"/>
          <w:szCs w:val="28"/>
          <w:lang w:val="en-US" w:eastAsia="ko-KR"/>
        </w:rPr>
        <w:t>Si</w:t>
      </w:r>
      <w:r w:rsidRPr="00F90B79">
        <w:rPr>
          <w:rFonts w:ascii="Times New Roman" w:hAnsi="Times New Roman"/>
          <w:sz w:val="28"/>
          <w:szCs w:val="28"/>
          <w:lang w:eastAsia="ko-KR"/>
        </w:rPr>
        <w:t>₃ + 8</w:t>
      </w:r>
      <w:r w:rsidRPr="00F90B79">
        <w:rPr>
          <w:rFonts w:ascii="Times New Roman" w:hAnsi="Times New Roman"/>
          <w:sz w:val="28"/>
          <w:szCs w:val="28"/>
          <w:lang w:val="en-US" w:eastAsia="ko-KR"/>
        </w:rPr>
        <w:t>H</w:t>
      </w:r>
      <w:r w:rsidRPr="00F90B79">
        <w:rPr>
          <w:rFonts w:ascii="Times New Roman" w:hAnsi="Times New Roman"/>
          <w:sz w:val="28"/>
          <w:szCs w:val="28"/>
          <w:lang w:eastAsia="ko-KR"/>
        </w:rPr>
        <w:t>⁺ + 8</w:t>
      </w:r>
      <w:r w:rsidRPr="00F90B79">
        <w:rPr>
          <w:rFonts w:ascii="Times New Roman" w:hAnsi="Times New Roman"/>
          <w:sz w:val="28"/>
          <w:szCs w:val="28"/>
          <w:lang w:val="en-US" w:eastAsia="ko-KR"/>
        </w:rPr>
        <w:t>e</w:t>
      </w:r>
      <w:r w:rsidRPr="00F90B79">
        <w:rPr>
          <w:rFonts w:ascii="Times New Roman" w:hAnsi="Times New Roman"/>
          <w:sz w:val="28"/>
          <w:szCs w:val="28"/>
          <w:lang w:eastAsia="ko-KR"/>
        </w:rPr>
        <w:t xml:space="preserve"> ↔ 3</w:t>
      </w:r>
      <w:r w:rsidRPr="00F90B79">
        <w:rPr>
          <w:rFonts w:ascii="Times New Roman" w:hAnsi="Times New Roman"/>
          <w:sz w:val="28"/>
          <w:szCs w:val="28"/>
          <w:lang w:val="en-US" w:eastAsia="ko-KR"/>
        </w:rPr>
        <w:t>V</w:t>
      </w:r>
      <w:r w:rsidRPr="00F90B79">
        <w:rPr>
          <w:rFonts w:ascii="Times New Roman" w:hAnsi="Times New Roman"/>
          <w:sz w:val="28"/>
          <w:szCs w:val="28"/>
          <w:lang w:eastAsia="ko-KR"/>
        </w:rPr>
        <w:t>₃</w:t>
      </w:r>
      <w:r w:rsidRPr="00F90B79">
        <w:rPr>
          <w:rFonts w:ascii="Times New Roman" w:hAnsi="Times New Roman"/>
          <w:sz w:val="28"/>
          <w:szCs w:val="28"/>
          <w:lang w:val="en-US" w:eastAsia="ko-KR"/>
        </w:rPr>
        <w:t>Si</w:t>
      </w:r>
      <w:r w:rsidRPr="00F90B79">
        <w:rPr>
          <w:rFonts w:ascii="Times New Roman" w:hAnsi="Times New Roman"/>
          <w:sz w:val="28"/>
          <w:szCs w:val="28"/>
          <w:lang w:eastAsia="ko-KR"/>
        </w:rPr>
        <w:t xml:space="preserve"> + 4</w:t>
      </w:r>
      <w:r w:rsidRPr="00F90B79">
        <w:rPr>
          <w:rFonts w:ascii="Times New Roman" w:hAnsi="Times New Roman"/>
          <w:sz w:val="28"/>
          <w:szCs w:val="28"/>
          <w:lang w:val="en-US" w:eastAsia="ko-KR"/>
        </w:rPr>
        <w:t>H</w:t>
      </w:r>
      <w:r w:rsidRPr="00F90B79">
        <w:rPr>
          <w:rFonts w:ascii="Times New Roman" w:hAnsi="Times New Roman"/>
          <w:sz w:val="28"/>
          <w:szCs w:val="28"/>
          <w:lang w:eastAsia="ko-KR"/>
        </w:rPr>
        <w:t>₂</w:t>
      </w:r>
      <w:r w:rsidRPr="00F90B79">
        <w:rPr>
          <w:rFonts w:ascii="Times New Roman" w:hAnsi="Times New Roman"/>
          <w:sz w:val="28"/>
          <w:szCs w:val="28"/>
          <w:lang w:val="en-US" w:eastAsia="ko-KR"/>
        </w:rPr>
        <w:t>O</w:t>
      </w:r>
      <w:r w:rsidRPr="00F90B79">
        <w:rPr>
          <w:rFonts w:ascii="Times New Roman" w:hAnsi="Times New Roman"/>
          <w:sz w:val="28"/>
          <w:szCs w:val="28"/>
          <w:lang w:eastAsia="ko-KR"/>
        </w:rPr>
        <w:t xml:space="preserve"> (</w:t>
      </w:r>
      <w:r w:rsidRPr="00F90B79">
        <w:rPr>
          <w:rFonts w:ascii="Times New Roman" w:hAnsi="Times New Roman"/>
          <w:sz w:val="28"/>
          <w:szCs w:val="28"/>
          <w:lang w:val="en-US" w:eastAsia="ko-KR"/>
        </w:rPr>
        <w:t>E</w:t>
      </w:r>
      <w:r w:rsidRPr="00F90B79">
        <w:rPr>
          <w:rFonts w:ascii="Times New Roman" w:hAnsi="Times New Roman"/>
          <w:sz w:val="28"/>
          <w:szCs w:val="28"/>
          <w:lang w:eastAsia="ko-KR"/>
        </w:rPr>
        <w:t xml:space="preserve"> = </w:t>
      </w:r>
      <w:proofErr w:type="gramStart"/>
      <w:r w:rsidRPr="00F90B79">
        <w:rPr>
          <w:rFonts w:ascii="Times New Roman" w:hAnsi="Times New Roman"/>
          <w:sz w:val="28"/>
          <w:szCs w:val="28"/>
          <w:lang w:eastAsia="ko-KR"/>
        </w:rPr>
        <w:t>-0.798 - 0</w:t>
      </w:r>
      <w:proofErr w:type="gramEnd"/>
      <w:r w:rsidRPr="00F90B79">
        <w:rPr>
          <w:rFonts w:ascii="Times New Roman" w:hAnsi="Times New Roman"/>
          <w:sz w:val="28"/>
          <w:szCs w:val="28"/>
          <w:lang w:eastAsia="ko-KR"/>
        </w:rPr>
        <w:t>.0591</w:t>
      </w:r>
      <w:r w:rsidRPr="00F90B79">
        <w:rPr>
          <w:rFonts w:ascii="Times New Roman" w:hAnsi="Times New Roman"/>
          <w:sz w:val="28"/>
          <w:szCs w:val="28"/>
          <w:lang w:val="en-US" w:eastAsia="ko-KR"/>
        </w:rPr>
        <w:t>pH</w:t>
      </w:r>
      <w:r w:rsidRPr="00F90B79">
        <w:rPr>
          <w:rFonts w:ascii="Times New Roman" w:hAnsi="Times New Roman"/>
          <w:sz w:val="28"/>
          <w:szCs w:val="28"/>
          <w:lang w:eastAsia="ko-KR"/>
        </w:rPr>
        <w:t xml:space="preserve">) - Оксид ванадия + Силицид ванадия + </w:t>
      </w:r>
      <w:proofErr w:type="spellStart"/>
      <w:r w:rsidRPr="00F90B79">
        <w:rPr>
          <w:rFonts w:ascii="Times New Roman" w:hAnsi="Times New Roman"/>
          <w:sz w:val="28"/>
          <w:szCs w:val="28"/>
          <w:lang w:eastAsia="ko-KR"/>
        </w:rPr>
        <w:t>Гидросиликат</w:t>
      </w:r>
      <w:proofErr w:type="spellEnd"/>
    </w:p>
    <w:p w14:paraId="2E8793FB" w14:textId="77777777" w:rsidR="00F90B79" w:rsidRPr="00F90B79" w:rsidRDefault="00F90B79" w:rsidP="00AA51F6">
      <w:pPr>
        <w:pStyle w:val="ListParagraph"/>
        <w:numPr>
          <w:ilvl w:val="0"/>
          <w:numId w:val="46"/>
        </w:numPr>
        <w:tabs>
          <w:tab w:val="left" w:pos="993"/>
        </w:tabs>
        <w:ind w:left="0" w:firstLine="567"/>
        <w:jc w:val="both"/>
        <w:rPr>
          <w:rFonts w:ascii="Times New Roman" w:hAnsi="Times New Roman"/>
          <w:sz w:val="28"/>
          <w:szCs w:val="28"/>
          <w:lang w:eastAsia="ko-KR"/>
        </w:rPr>
      </w:pPr>
      <w:r w:rsidRPr="00F90B79">
        <w:rPr>
          <w:rFonts w:ascii="Times New Roman" w:hAnsi="Times New Roman"/>
          <w:sz w:val="28"/>
          <w:szCs w:val="28"/>
          <w:lang w:eastAsia="ko-KR"/>
        </w:rPr>
        <w:t>10</w:t>
      </w:r>
      <w:r w:rsidRPr="00F90B79">
        <w:rPr>
          <w:rFonts w:ascii="Times New Roman" w:hAnsi="Times New Roman"/>
          <w:sz w:val="28"/>
          <w:szCs w:val="28"/>
          <w:lang w:val="en-US" w:eastAsia="ko-KR"/>
        </w:rPr>
        <w:t>V</w:t>
      </w:r>
      <w:r w:rsidRPr="00F90B79">
        <w:rPr>
          <w:rFonts w:ascii="Times New Roman" w:hAnsi="Times New Roman"/>
          <w:sz w:val="28"/>
          <w:szCs w:val="28"/>
          <w:lang w:eastAsia="ko-KR"/>
        </w:rPr>
        <w:t>²⁺ + 6</w:t>
      </w:r>
      <w:r w:rsidRPr="00F90B79">
        <w:rPr>
          <w:rFonts w:ascii="Times New Roman" w:hAnsi="Times New Roman"/>
          <w:sz w:val="28"/>
          <w:szCs w:val="28"/>
          <w:lang w:val="en-US" w:eastAsia="ko-KR"/>
        </w:rPr>
        <w:t>H</w:t>
      </w:r>
      <w:r w:rsidRPr="00F90B79">
        <w:rPr>
          <w:rFonts w:ascii="Times New Roman" w:hAnsi="Times New Roman"/>
          <w:sz w:val="28"/>
          <w:szCs w:val="28"/>
          <w:lang w:eastAsia="ko-KR"/>
        </w:rPr>
        <w:t>₄</w:t>
      </w:r>
      <w:proofErr w:type="spellStart"/>
      <w:r w:rsidRPr="00F90B79">
        <w:rPr>
          <w:rFonts w:ascii="Times New Roman" w:hAnsi="Times New Roman"/>
          <w:sz w:val="28"/>
          <w:szCs w:val="28"/>
          <w:lang w:val="en-US" w:eastAsia="ko-KR"/>
        </w:rPr>
        <w:t>SiO</w:t>
      </w:r>
      <w:proofErr w:type="spellEnd"/>
      <w:r w:rsidRPr="00F90B79">
        <w:rPr>
          <w:rFonts w:ascii="Times New Roman" w:hAnsi="Times New Roman"/>
          <w:sz w:val="28"/>
          <w:szCs w:val="28"/>
          <w:lang w:eastAsia="ko-KR"/>
        </w:rPr>
        <w:t>₄ + 24</w:t>
      </w:r>
      <w:r w:rsidRPr="00F90B79">
        <w:rPr>
          <w:rFonts w:ascii="Times New Roman" w:hAnsi="Times New Roman"/>
          <w:sz w:val="28"/>
          <w:szCs w:val="28"/>
          <w:lang w:val="en-US" w:eastAsia="ko-KR"/>
        </w:rPr>
        <w:t>H</w:t>
      </w:r>
      <w:r w:rsidRPr="00F90B79">
        <w:rPr>
          <w:rFonts w:ascii="Times New Roman" w:hAnsi="Times New Roman"/>
          <w:sz w:val="28"/>
          <w:szCs w:val="28"/>
          <w:lang w:eastAsia="ko-KR"/>
        </w:rPr>
        <w:t>⁺ + 44</w:t>
      </w:r>
      <w:r w:rsidRPr="00F90B79">
        <w:rPr>
          <w:rFonts w:ascii="Times New Roman" w:hAnsi="Times New Roman"/>
          <w:sz w:val="28"/>
          <w:szCs w:val="28"/>
          <w:lang w:val="en-US" w:eastAsia="ko-KR"/>
        </w:rPr>
        <w:t>e</w:t>
      </w:r>
      <w:r w:rsidRPr="00F90B79">
        <w:rPr>
          <w:rFonts w:ascii="Times New Roman" w:hAnsi="Times New Roman"/>
          <w:sz w:val="28"/>
          <w:szCs w:val="28"/>
          <w:lang w:eastAsia="ko-KR"/>
        </w:rPr>
        <w:t xml:space="preserve"> ↔ 2</w:t>
      </w:r>
      <w:r w:rsidRPr="00F90B79">
        <w:rPr>
          <w:rFonts w:ascii="Times New Roman" w:hAnsi="Times New Roman"/>
          <w:sz w:val="28"/>
          <w:szCs w:val="28"/>
          <w:lang w:val="en-US" w:eastAsia="ko-KR"/>
        </w:rPr>
        <w:t>V</w:t>
      </w:r>
      <w:r w:rsidRPr="00F90B79">
        <w:rPr>
          <w:rFonts w:ascii="Times New Roman" w:hAnsi="Times New Roman"/>
          <w:sz w:val="28"/>
          <w:szCs w:val="28"/>
          <w:lang w:eastAsia="ko-KR"/>
        </w:rPr>
        <w:t>₅</w:t>
      </w:r>
      <w:r w:rsidRPr="00F90B79">
        <w:rPr>
          <w:rFonts w:ascii="Times New Roman" w:hAnsi="Times New Roman"/>
          <w:sz w:val="28"/>
          <w:szCs w:val="28"/>
          <w:lang w:val="en-US" w:eastAsia="ko-KR"/>
        </w:rPr>
        <w:t>Si</w:t>
      </w:r>
      <w:r w:rsidRPr="00F90B79">
        <w:rPr>
          <w:rFonts w:ascii="Times New Roman" w:hAnsi="Times New Roman"/>
          <w:sz w:val="28"/>
          <w:szCs w:val="28"/>
          <w:lang w:eastAsia="ko-KR"/>
        </w:rPr>
        <w:t>₃ + 24</w:t>
      </w:r>
      <w:r w:rsidRPr="00F90B79">
        <w:rPr>
          <w:rFonts w:ascii="Times New Roman" w:hAnsi="Times New Roman"/>
          <w:sz w:val="28"/>
          <w:szCs w:val="28"/>
          <w:lang w:val="en-US" w:eastAsia="ko-KR"/>
        </w:rPr>
        <w:t>H</w:t>
      </w:r>
      <w:r w:rsidRPr="00F90B79">
        <w:rPr>
          <w:rFonts w:ascii="Times New Roman" w:hAnsi="Times New Roman"/>
          <w:sz w:val="28"/>
          <w:szCs w:val="28"/>
          <w:lang w:eastAsia="ko-KR"/>
        </w:rPr>
        <w:t>₂</w:t>
      </w:r>
      <w:r w:rsidRPr="00F90B79">
        <w:rPr>
          <w:rFonts w:ascii="Times New Roman" w:hAnsi="Times New Roman"/>
          <w:sz w:val="28"/>
          <w:szCs w:val="28"/>
          <w:lang w:val="en-US" w:eastAsia="ko-KR"/>
        </w:rPr>
        <w:t>O</w:t>
      </w:r>
      <w:r w:rsidRPr="00F90B79">
        <w:rPr>
          <w:rFonts w:ascii="Times New Roman" w:hAnsi="Times New Roman"/>
          <w:sz w:val="28"/>
          <w:szCs w:val="28"/>
          <w:lang w:eastAsia="ko-KR"/>
        </w:rPr>
        <w:t xml:space="preserve"> (</w:t>
      </w:r>
      <w:r w:rsidRPr="00F90B79">
        <w:rPr>
          <w:rFonts w:ascii="Times New Roman" w:hAnsi="Times New Roman"/>
          <w:sz w:val="28"/>
          <w:szCs w:val="28"/>
          <w:lang w:val="en-US" w:eastAsia="ko-KR"/>
        </w:rPr>
        <w:t>E</w:t>
      </w:r>
      <w:r w:rsidRPr="00F90B79">
        <w:rPr>
          <w:rFonts w:ascii="Times New Roman" w:hAnsi="Times New Roman"/>
          <w:sz w:val="28"/>
          <w:szCs w:val="28"/>
          <w:lang w:eastAsia="ko-KR"/>
        </w:rPr>
        <w:t xml:space="preserve"> = </w:t>
      </w:r>
      <w:proofErr w:type="gramStart"/>
      <w:r w:rsidRPr="00F90B79">
        <w:rPr>
          <w:rFonts w:ascii="Times New Roman" w:hAnsi="Times New Roman"/>
          <w:sz w:val="28"/>
          <w:szCs w:val="28"/>
          <w:lang w:eastAsia="ko-KR"/>
        </w:rPr>
        <w:t>-0.765 - 0</w:t>
      </w:r>
      <w:proofErr w:type="gramEnd"/>
      <w:r w:rsidRPr="00F90B79">
        <w:rPr>
          <w:rFonts w:ascii="Times New Roman" w:hAnsi="Times New Roman"/>
          <w:sz w:val="28"/>
          <w:szCs w:val="28"/>
          <w:lang w:eastAsia="ko-KR"/>
        </w:rPr>
        <w:t>.0322</w:t>
      </w:r>
      <w:r w:rsidRPr="00F90B79">
        <w:rPr>
          <w:rFonts w:ascii="Times New Roman" w:hAnsi="Times New Roman"/>
          <w:sz w:val="28"/>
          <w:szCs w:val="28"/>
          <w:lang w:val="en-US" w:eastAsia="ko-KR"/>
        </w:rPr>
        <w:t>pH</w:t>
      </w:r>
      <w:r w:rsidRPr="00F90B79">
        <w:rPr>
          <w:rFonts w:ascii="Times New Roman" w:hAnsi="Times New Roman"/>
          <w:sz w:val="28"/>
          <w:szCs w:val="28"/>
          <w:lang w:eastAsia="ko-KR"/>
        </w:rPr>
        <w:t xml:space="preserve"> + 0.0134 </w:t>
      </w:r>
      <w:r w:rsidRPr="00F90B79">
        <w:rPr>
          <w:rFonts w:ascii="Times New Roman" w:hAnsi="Times New Roman"/>
          <w:sz w:val="28"/>
          <w:szCs w:val="28"/>
          <w:lang w:val="en-US" w:eastAsia="ko-KR"/>
        </w:rPr>
        <w:t>lg</w:t>
      </w:r>
      <w:r w:rsidRPr="00F90B79">
        <w:rPr>
          <w:rFonts w:ascii="Times New Roman" w:hAnsi="Times New Roman"/>
          <w:sz w:val="28"/>
          <w:szCs w:val="28"/>
          <w:lang w:eastAsia="ko-KR"/>
        </w:rPr>
        <w:t xml:space="preserve"> </w:t>
      </w:r>
      <w:proofErr w:type="spellStart"/>
      <w:r w:rsidRPr="00F90B79">
        <w:rPr>
          <w:rFonts w:ascii="Times New Roman" w:hAnsi="Times New Roman"/>
          <w:sz w:val="28"/>
          <w:szCs w:val="28"/>
          <w:lang w:val="en-US" w:eastAsia="ko-KR"/>
        </w:rPr>
        <w:t>aV</w:t>
      </w:r>
      <w:proofErr w:type="spellEnd"/>
      <w:r w:rsidRPr="00F90B79">
        <w:rPr>
          <w:rFonts w:ascii="Times New Roman" w:hAnsi="Times New Roman"/>
          <w:sz w:val="28"/>
          <w:szCs w:val="28"/>
          <w:lang w:eastAsia="ko-KR"/>
        </w:rPr>
        <w:t xml:space="preserve">²⁺) - Ион ванадия + </w:t>
      </w:r>
      <w:proofErr w:type="spellStart"/>
      <w:r w:rsidRPr="00F90B79">
        <w:rPr>
          <w:rFonts w:ascii="Times New Roman" w:hAnsi="Times New Roman"/>
          <w:sz w:val="28"/>
          <w:szCs w:val="28"/>
          <w:lang w:eastAsia="ko-KR"/>
        </w:rPr>
        <w:t>Ортокремниевая</w:t>
      </w:r>
      <w:proofErr w:type="spellEnd"/>
      <w:r w:rsidRPr="00F90B79">
        <w:rPr>
          <w:rFonts w:ascii="Times New Roman" w:hAnsi="Times New Roman"/>
          <w:sz w:val="28"/>
          <w:szCs w:val="28"/>
          <w:lang w:eastAsia="ko-KR"/>
        </w:rPr>
        <w:t xml:space="preserve"> кислота</w:t>
      </w:r>
    </w:p>
    <w:p w14:paraId="2244CB71" w14:textId="77777777" w:rsidR="00F90B79" w:rsidRPr="00F90B79" w:rsidRDefault="00F90B79" w:rsidP="00AA51F6">
      <w:pPr>
        <w:pStyle w:val="ListParagraph"/>
        <w:numPr>
          <w:ilvl w:val="0"/>
          <w:numId w:val="46"/>
        </w:numPr>
        <w:tabs>
          <w:tab w:val="left" w:pos="993"/>
        </w:tabs>
        <w:ind w:left="0" w:firstLine="567"/>
        <w:jc w:val="both"/>
        <w:rPr>
          <w:rFonts w:ascii="Times New Roman" w:hAnsi="Times New Roman"/>
          <w:sz w:val="28"/>
          <w:szCs w:val="28"/>
          <w:lang w:eastAsia="ko-KR"/>
        </w:rPr>
      </w:pPr>
      <w:r w:rsidRPr="00F90B79">
        <w:rPr>
          <w:rFonts w:ascii="Times New Roman" w:hAnsi="Times New Roman"/>
          <w:sz w:val="28"/>
          <w:szCs w:val="28"/>
          <w:lang w:eastAsia="ko-KR"/>
        </w:rPr>
        <w:t>10</w:t>
      </w:r>
      <w:r w:rsidRPr="00F90B79">
        <w:rPr>
          <w:rFonts w:ascii="Times New Roman" w:hAnsi="Times New Roman"/>
          <w:sz w:val="28"/>
          <w:szCs w:val="28"/>
          <w:lang w:val="en-US" w:eastAsia="ko-KR"/>
        </w:rPr>
        <w:t>VO</w:t>
      </w:r>
      <w:r w:rsidRPr="00F90B79">
        <w:rPr>
          <w:rFonts w:ascii="Times New Roman" w:hAnsi="Times New Roman"/>
          <w:sz w:val="28"/>
          <w:szCs w:val="28"/>
          <w:lang w:eastAsia="ko-KR"/>
        </w:rPr>
        <w:t xml:space="preserve"> + 6</w:t>
      </w:r>
      <w:r w:rsidRPr="00F90B79">
        <w:rPr>
          <w:rFonts w:ascii="Times New Roman" w:hAnsi="Times New Roman"/>
          <w:sz w:val="28"/>
          <w:szCs w:val="28"/>
          <w:lang w:val="en-US" w:eastAsia="ko-KR"/>
        </w:rPr>
        <w:t>H</w:t>
      </w:r>
      <w:r w:rsidRPr="00F90B79">
        <w:rPr>
          <w:rFonts w:ascii="Times New Roman" w:hAnsi="Times New Roman"/>
          <w:sz w:val="28"/>
          <w:szCs w:val="28"/>
          <w:lang w:eastAsia="ko-KR"/>
        </w:rPr>
        <w:t>₄</w:t>
      </w:r>
      <w:proofErr w:type="spellStart"/>
      <w:r w:rsidRPr="00F90B79">
        <w:rPr>
          <w:rFonts w:ascii="Times New Roman" w:hAnsi="Times New Roman"/>
          <w:sz w:val="28"/>
          <w:szCs w:val="28"/>
          <w:lang w:val="en-US" w:eastAsia="ko-KR"/>
        </w:rPr>
        <w:t>SiO</w:t>
      </w:r>
      <w:proofErr w:type="spellEnd"/>
      <w:r w:rsidRPr="00F90B79">
        <w:rPr>
          <w:rFonts w:ascii="Times New Roman" w:hAnsi="Times New Roman"/>
          <w:sz w:val="28"/>
          <w:szCs w:val="28"/>
          <w:lang w:eastAsia="ko-KR"/>
        </w:rPr>
        <w:t>₄ + 44</w:t>
      </w:r>
      <w:r w:rsidRPr="00F90B79">
        <w:rPr>
          <w:rFonts w:ascii="Times New Roman" w:hAnsi="Times New Roman"/>
          <w:sz w:val="28"/>
          <w:szCs w:val="28"/>
          <w:lang w:val="en-US" w:eastAsia="ko-KR"/>
        </w:rPr>
        <w:t>H</w:t>
      </w:r>
      <w:r w:rsidRPr="00F90B79">
        <w:rPr>
          <w:rFonts w:ascii="Times New Roman" w:hAnsi="Times New Roman"/>
          <w:sz w:val="28"/>
          <w:szCs w:val="28"/>
          <w:lang w:eastAsia="ko-KR"/>
        </w:rPr>
        <w:t>⁺ + 44</w:t>
      </w:r>
      <w:r w:rsidRPr="00F90B79">
        <w:rPr>
          <w:rFonts w:ascii="Times New Roman" w:hAnsi="Times New Roman"/>
          <w:sz w:val="28"/>
          <w:szCs w:val="28"/>
          <w:lang w:val="en-US" w:eastAsia="ko-KR"/>
        </w:rPr>
        <w:t>e</w:t>
      </w:r>
      <w:r w:rsidRPr="00F90B79">
        <w:rPr>
          <w:rFonts w:ascii="Times New Roman" w:hAnsi="Times New Roman"/>
          <w:sz w:val="28"/>
          <w:szCs w:val="28"/>
          <w:lang w:eastAsia="ko-KR"/>
        </w:rPr>
        <w:t xml:space="preserve"> ↔ 2</w:t>
      </w:r>
      <w:r w:rsidRPr="00F90B79">
        <w:rPr>
          <w:rFonts w:ascii="Times New Roman" w:hAnsi="Times New Roman"/>
          <w:sz w:val="28"/>
          <w:szCs w:val="28"/>
          <w:lang w:val="en-US" w:eastAsia="ko-KR"/>
        </w:rPr>
        <w:t>V</w:t>
      </w:r>
      <w:r w:rsidRPr="00F90B79">
        <w:rPr>
          <w:rFonts w:ascii="Times New Roman" w:hAnsi="Times New Roman"/>
          <w:sz w:val="28"/>
          <w:szCs w:val="28"/>
          <w:lang w:eastAsia="ko-KR"/>
        </w:rPr>
        <w:t>₅</w:t>
      </w:r>
      <w:r w:rsidRPr="00F90B79">
        <w:rPr>
          <w:rFonts w:ascii="Times New Roman" w:hAnsi="Times New Roman"/>
          <w:sz w:val="28"/>
          <w:szCs w:val="28"/>
          <w:lang w:val="en-US" w:eastAsia="ko-KR"/>
        </w:rPr>
        <w:t>Si</w:t>
      </w:r>
      <w:r w:rsidRPr="00F90B79">
        <w:rPr>
          <w:rFonts w:ascii="Times New Roman" w:hAnsi="Times New Roman"/>
          <w:sz w:val="28"/>
          <w:szCs w:val="28"/>
          <w:lang w:eastAsia="ko-KR"/>
        </w:rPr>
        <w:t>₃ + 34</w:t>
      </w:r>
      <w:r w:rsidRPr="00F90B79">
        <w:rPr>
          <w:rFonts w:ascii="Times New Roman" w:hAnsi="Times New Roman"/>
          <w:sz w:val="28"/>
          <w:szCs w:val="28"/>
          <w:lang w:val="en-US" w:eastAsia="ko-KR"/>
        </w:rPr>
        <w:t>H</w:t>
      </w:r>
      <w:r w:rsidRPr="00F90B79">
        <w:rPr>
          <w:rFonts w:ascii="Times New Roman" w:hAnsi="Times New Roman"/>
          <w:sz w:val="28"/>
          <w:szCs w:val="28"/>
          <w:lang w:eastAsia="ko-KR"/>
        </w:rPr>
        <w:t>₂</w:t>
      </w:r>
      <w:r w:rsidRPr="00F90B79">
        <w:rPr>
          <w:rFonts w:ascii="Times New Roman" w:hAnsi="Times New Roman"/>
          <w:sz w:val="28"/>
          <w:szCs w:val="28"/>
          <w:lang w:val="en-US" w:eastAsia="ko-KR"/>
        </w:rPr>
        <w:t>O</w:t>
      </w:r>
      <w:r w:rsidRPr="00F90B79">
        <w:rPr>
          <w:rFonts w:ascii="Times New Roman" w:hAnsi="Times New Roman"/>
          <w:sz w:val="28"/>
          <w:szCs w:val="28"/>
          <w:lang w:eastAsia="ko-KR"/>
        </w:rPr>
        <w:t xml:space="preserve"> (</w:t>
      </w:r>
      <w:r w:rsidRPr="00F90B79">
        <w:rPr>
          <w:rFonts w:ascii="Times New Roman" w:hAnsi="Times New Roman"/>
          <w:sz w:val="28"/>
          <w:szCs w:val="28"/>
          <w:lang w:val="en-US" w:eastAsia="ko-KR"/>
        </w:rPr>
        <w:t>E</w:t>
      </w:r>
      <w:r w:rsidRPr="00F90B79">
        <w:rPr>
          <w:rFonts w:ascii="Times New Roman" w:hAnsi="Times New Roman"/>
          <w:sz w:val="28"/>
          <w:szCs w:val="28"/>
          <w:lang w:eastAsia="ko-KR"/>
        </w:rPr>
        <w:t xml:space="preserve"> = </w:t>
      </w:r>
      <w:proofErr w:type="gramStart"/>
      <w:r w:rsidRPr="00F90B79">
        <w:rPr>
          <w:rFonts w:ascii="Times New Roman" w:hAnsi="Times New Roman"/>
          <w:sz w:val="28"/>
          <w:szCs w:val="28"/>
          <w:lang w:eastAsia="ko-KR"/>
        </w:rPr>
        <w:t>-0.641 - 0</w:t>
      </w:r>
      <w:proofErr w:type="gramEnd"/>
      <w:r w:rsidRPr="00F90B79">
        <w:rPr>
          <w:rFonts w:ascii="Times New Roman" w:hAnsi="Times New Roman"/>
          <w:sz w:val="28"/>
          <w:szCs w:val="28"/>
          <w:lang w:eastAsia="ko-KR"/>
        </w:rPr>
        <w:t>.0591</w:t>
      </w:r>
      <w:r w:rsidRPr="00F90B79">
        <w:rPr>
          <w:rFonts w:ascii="Times New Roman" w:hAnsi="Times New Roman"/>
          <w:sz w:val="28"/>
          <w:szCs w:val="28"/>
          <w:lang w:val="en-US" w:eastAsia="ko-KR"/>
        </w:rPr>
        <w:t>pH</w:t>
      </w:r>
      <w:r w:rsidRPr="00F90B79">
        <w:rPr>
          <w:rFonts w:ascii="Times New Roman" w:hAnsi="Times New Roman"/>
          <w:sz w:val="28"/>
          <w:szCs w:val="28"/>
          <w:lang w:eastAsia="ko-KR"/>
        </w:rPr>
        <w:t xml:space="preserve">) - Оксид ванадия + Силицид ванадия + </w:t>
      </w:r>
      <w:proofErr w:type="spellStart"/>
      <w:r w:rsidRPr="00F90B79">
        <w:rPr>
          <w:rFonts w:ascii="Times New Roman" w:hAnsi="Times New Roman"/>
          <w:sz w:val="28"/>
          <w:szCs w:val="28"/>
          <w:lang w:eastAsia="ko-KR"/>
        </w:rPr>
        <w:t>Ортокремниевая</w:t>
      </w:r>
      <w:proofErr w:type="spellEnd"/>
      <w:r w:rsidRPr="00F90B79">
        <w:rPr>
          <w:rFonts w:ascii="Times New Roman" w:hAnsi="Times New Roman"/>
          <w:sz w:val="28"/>
          <w:szCs w:val="28"/>
          <w:lang w:eastAsia="ko-KR"/>
        </w:rPr>
        <w:t xml:space="preserve"> кислота</w:t>
      </w:r>
    </w:p>
    <w:p w14:paraId="0228C65A" w14:textId="443D7DED" w:rsidR="00BC61B9" w:rsidRPr="00F90B79" w:rsidRDefault="00F90B79" w:rsidP="00AA51F6">
      <w:pPr>
        <w:pStyle w:val="ListParagraph"/>
        <w:numPr>
          <w:ilvl w:val="0"/>
          <w:numId w:val="46"/>
        </w:numPr>
        <w:tabs>
          <w:tab w:val="left" w:pos="993"/>
        </w:tabs>
        <w:spacing w:after="0"/>
        <w:ind w:left="0" w:firstLine="567"/>
        <w:jc w:val="both"/>
        <w:rPr>
          <w:rFonts w:ascii="Times New Roman" w:hAnsi="Times New Roman"/>
          <w:b/>
          <w:sz w:val="40"/>
          <w:szCs w:val="40"/>
        </w:rPr>
      </w:pPr>
      <w:r w:rsidRPr="00F90B79">
        <w:rPr>
          <w:rFonts w:ascii="Times New Roman" w:hAnsi="Times New Roman"/>
          <w:sz w:val="28"/>
          <w:szCs w:val="28"/>
          <w:lang w:eastAsia="ko-KR"/>
        </w:rPr>
        <w:t>10</w:t>
      </w:r>
      <w:r w:rsidRPr="00F90B79">
        <w:rPr>
          <w:rFonts w:ascii="Times New Roman" w:hAnsi="Times New Roman"/>
          <w:sz w:val="28"/>
          <w:szCs w:val="28"/>
          <w:lang w:val="en-US" w:eastAsia="ko-KR"/>
        </w:rPr>
        <w:t>VO</w:t>
      </w:r>
      <w:r w:rsidRPr="00F90B79">
        <w:rPr>
          <w:rFonts w:ascii="Times New Roman" w:hAnsi="Times New Roman"/>
          <w:sz w:val="28"/>
          <w:szCs w:val="28"/>
          <w:lang w:eastAsia="ko-KR"/>
        </w:rPr>
        <w:t xml:space="preserve"> + 6</w:t>
      </w:r>
      <w:r w:rsidRPr="00F90B79">
        <w:rPr>
          <w:rFonts w:ascii="Times New Roman" w:hAnsi="Times New Roman"/>
          <w:sz w:val="28"/>
          <w:szCs w:val="28"/>
          <w:lang w:val="en-US" w:eastAsia="ko-KR"/>
        </w:rPr>
        <w:t>H</w:t>
      </w:r>
      <w:r w:rsidRPr="00F90B79">
        <w:rPr>
          <w:rFonts w:ascii="Times New Roman" w:hAnsi="Times New Roman"/>
          <w:sz w:val="28"/>
          <w:szCs w:val="28"/>
          <w:lang w:eastAsia="ko-KR"/>
        </w:rPr>
        <w:t>₂</w:t>
      </w:r>
      <w:proofErr w:type="spellStart"/>
      <w:r w:rsidRPr="00F90B79">
        <w:rPr>
          <w:rFonts w:ascii="Times New Roman" w:hAnsi="Times New Roman"/>
          <w:sz w:val="28"/>
          <w:szCs w:val="28"/>
          <w:lang w:val="en-US" w:eastAsia="ko-KR"/>
        </w:rPr>
        <w:t>SiO</w:t>
      </w:r>
      <w:proofErr w:type="spellEnd"/>
      <w:r w:rsidRPr="00F90B79">
        <w:rPr>
          <w:rFonts w:ascii="Times New Roman" w:hAnsi="Times New Roman"/>
          <w:sz w:val="28"/>
          <w:szCs w:val="28"/>
          <w:lang w:eastAsia="ko-KR"/>
        </w:rPr>
        <w:t>₄ + 56</w:t>
      </w:r>
      <w:r w:rsidRPr="00F90B79">
        <w:rPr>
          <w:rFonts w:ascii="Times New Roman" w:hAnsi="Times New Roman"/>
          <w:sz w:val="28"/>
          <w:szCs w:val="28"/>
          <w:lang w:val="en-US" w:eastAsia="ko-KR"/>
        </w:rPr>
        <w:t>H</w:t>
      </w:r>
      <w:r w:rsidRPr="00F90B79">
        <w:rPr>
          <w:rFonts w:ascii="Times New Roman" w:hAnsi="Times New Roman"/>
          <w:sz w:val="28"/>
          <w:szCs w:val="28"/>
          <w:lang w:eastAsia="ko-KR"/>
        </w:rPr>
        <w:t>⁺ + 44</w:t>
      </w:r>
      <w:r w:rsidRPr="00F90B79">
        <w:rPr>
          <w:rFonts w:ascii="Times New Roman" w:hAnsi="Times New Roman"/>
          <w:sz w:val="28"/>
          <w:szCs w:val="28"/>
          <w:lang w:val="en-US" w:eastAsia="ko-KR"/>
        </w:rPr>
        <w:t>e</w:t>
      </w:r>
      <w:r w:rsidRPr="00F90B79">
        <w:rPr>
          <w:rFonts w:ascii="Times New Roman" w:hAnsi="Times New Roman"/>
          <w:sz w:val="28"/>
          <w:szCs w:val="28"/>
          <w:lang w:eastAsia="ko-KR"/>
        </w:rPr>
        <w:t xml:space="preserve"> ↔ 2</w:t>
      </w:r>
      <w:r w:rsidRPr="00F90B79">
        <w:rPr>
          <w:rFonts w:ascii="Times New Roman" w:hAnsi="Times New Roman"/>
          <w:sz w:val="28"/>
          <w:szCs w:val="28"/>
          <w:lang w:val="en-US" w:eastAsia="ko-KR"/>
        </w:rPr>
        <w:t>V</w:t>
      </w:r>
      <w:r w:rsidRPr="00F90B79">
        <w:rPr>
          <w:rFonts w:ascii="Times New Roman" w:hAnsi="Times New Roman"/>
          <w:sz w:val="28"/>
          <w:szCs w:val="28"/>
          <w:lang w:eastAsia="ko-KR"/>
        </w:rPr>
        <w:t>₅</w:t>
      </w:r>
      <w:r w:rsidRPr="00F90B79">
        <w:rPr>
          <w:rFonts w:ascii="Times New Roman" w:hAnsi="Times New Roman"/>
          <w:sz w:val="28"/>
          <w:szCs w:val="28"/>
          <w:lang w:val="en-US" w:eastAsia="ko-KR"/>
        </w:rPr>
        <w:t>Si</w:t>
      </w:r>
      <w:r w:rsidRPr="00F90B79">
        <w:rPr>
          <w:rFonts w:ascii="Times New Roman" w:hAnsi="Times New Roman"/>
          <w:sz w:val="28"/>
          <w:szCs w:val="28"/>
          <w:lang w:eastAsia="ko-KR"/>
        </w:rPr>
        <w:t>₃ + 34</w:t>
      </w:r>
      <w:r w:rsidRPr="00F90B79">
        <w:rPr>
          <w:rFonts w:ascii="Times New Roman" w:hAnsi="Times New Roman"/>
          <w:sz w:val="28"/>
          <w:szCs w:val="28"/>
          <w:lang w:val="en-US" w:eastAsia="ko-KR"/>
        </w:rPr>
        <w:t>H</w:t>
      </w:r>
      <w:r w:rsidRPr="00F90B79">
        <w:rPr>
          <w:rFonts w:ascii="Times New Roman" w:hAnsi="Times New Roman"/>
          <w:sz w:val="28"/>
          <w:szCs w:val="28"/>
          <w:lang w:eastAsia="ko-KR"/>
        </w:rPr>
        <w:t>₂</w:t>
      </w:r>
      <w:r w:rsidRPr="00F90B79">
        <w:rPr>
          <w:rFonts w:ascii="Times New Roman" w:hAnsi="Times New Roman"/>
          <w:sz w:val="28"/>
          <w:szCs w:val="28"/>
          <w:lang w:val="en-US" w:eastAsia="ko-KR"/>
        </w:rPr>
        <w:t>O</w:t>
      </w:r>
      <w:r w:rsidRPr="00F90B79">
        <w:rPr>
          <w:rFonts w:ascii="Times New Roman" w:hAnsi="Times New Roman"/>
          <w:sz w:val="28"/>
          <w:szCs w:val="28"/>
          <w:lang w:eastAsia="ko-KR"/>
        </w:rPr>
        <w:t xml:space="preserve"> (</w:t>
      </w:r>
      <w:r w:rsidRPr="00F90B79">
        <w:rPr>
          <w:rFonts w:ascii="Times New Roman" w:hAnsi="Times New Roman"/>
          <w:sz w:val="28"/>
          <w:szCs w:val="28"/>
          <w:lang w:val="en-US" w:eastAsia="ko-KR"/>
        </w:rPr>
        <w:t>E</w:t>
      </w:r>
      <w:r w:rsidRPr="00F90B79">
        <w:rPr>
          <w:rFonts w:ascii="Times New Roman" w:hAnsi="Times New Roman"/>
          <w:sz w:val="28"/>
          <w:szCs w:val="28"/>
          <w:lang w:eastAsia="ko-KR"/>
        </w:rPr>
        <w:t xml:space="preserve"> = </w:t>
      </w:r>
      <w:proofErr w:type="gramStart"/>
      <w:r w:rsidRPr="00F90B79">
        <w:rPr>
          <w:rFonts w:ascii="Times New Roman" w:hAnsi="Times New Roman"/>
          <w:sz w:val="28"/>
          <w:szCs w:val="28"/>
          <w:lang w:eastAsia="ko-KR"/>
        </w:rPr>
        <w:t>-0.416 - 0</w:t>
      </w:r>
      <w:proofErr w:type="gramEnd"/>
      <w:r w:rsidRPr="00F90B79">
        <w:rPr>
          <w:rFonts w:ascii="Times New Roman" w:hAnsi="Times New Roman"/>
          <w:sz w:val="28"/>
          <w:szCs w:val="28"/>
          <w:lang w:eastAsia="ko-KR"/>
        </w:rPr>
        <w:t>.0752</w:t>
      </w:r>
      <w:r w:rsidRPr="00F90B79">
        <w:rPr>
          <w:rFonts w:ascii="Times New Roman" w:hAnsi="Times New Roman"/>
          <w:sz w:val="28"/>
          <w:szCs w:val="28"/>
          <w:lang w:val="en-US" w:eastAsia="ko-KR"/>
        </w:rPr>
        <w:t>pH</w:t>
      </w:r>
      <w:r w:rsidRPr="00F90B79">
        <w:rPr>
          <w:rFonts w:ascii="Times New Roman" w:hAnsi="Times New Roman"/>
          <w:sz w:val="28"/>
          <w:szCs w:val="28"/>
          <w:lang w:eastAsia="ko-KR"/>
        </w:rPr>
        <w:t xml:space="preserve"> + 0.0081</w:t>
      </w:r>
      <w:r w:rsidRPr="00F90B79">
        <w:rPr>
          <w:rFonts w:ascii="Times New Roman" w:hAnsi="Times New Roman"/>
          <w:sz w:val="28"/>
          <w:szCs w:val="28"/>
          <w:lang w:val="en-US" w:eastAsia="ko-KR"/>
        </w:rPr>
        <w:t>lg</w:t>
      </w:r>
      <w:r w:rsidRPr="00F90B79">
        <w:rPr>
          <w:rFonts w:ascii="Times New Roman" w:hAnsi="Times New Roman"/>
          <w:sz w:val="28"/>
          <w:szCs w:val="28"/>
          <w:lang w:eastAsia="ko-KR"/>
        </w:rPr>
        <w:t xml:space="preserve"> </w:t>
      </w:r>
      <w:proofErr w:type="spellStart"/>
      <w:r w:rsidRPr="00F90B79">
        <w:rPr>
          <w:rFonts w:ascii="Times New Roman" w:hAnsi="Times New Roman"/>
          <w:sz w:val="28"/>
          <w:szCs w:val="28"/>
          <w:lang w:val="en-US" w:eastAsia="ko-KR"/>
        </w:rPr>
        <w:t>aH</w:t>
      </w:r>
      <w:proofErr w:type="spellEnd"/>
      <w:r w:rsidRPr="00F90B79">
        <w:rPr>
          <w:rFonts w:ascii="Times New Roman" w:hAnsi="Times New Roman"/>
          <w:sz w:val="28"/>
          <w:szCs w:val="28"/>
          <w:lang w:eastAsia="ko-KR"/>
        </w:rPr>
        <w:t>₂</w:t>
      </w:r>
      <w:proofErr w:type="spellStart"/>
      <w:r w:rsidRPr="00F90B79">
        <w:rPr>
          <w:rFonts w:ascii="Times New Roman" w:hAnsi="Times New Roman"/>
          <w:sz w:val="28"/>
          <w:szCs w:val="28"/>
          <w:lang w:val="en-US" w:eastAsia="ko-KR"/>
        </w:rPr>
        <w:t>SiO</w:t>
      </w:r>
      <w:proofErr w:type="spellEnd"/>
      <w:r w:rsidRPr="00F90B79">
        <w:rPr>
          <w:rFonts w:ascii="Times New Roman" w:hAnsi="Times New Roman"/>
          <w:sz w:val="28"/>
          <w:szCs w:val="28"/>
          <w:lang w:eastAsia="ko-KR"/>
        </w:rPr>
        <w:t xml:space="preserve">₄²⁻) - Оксид ванадия + Силицид ванадия + </w:t>
      </w:r>
      <w:proofErr w:type="spellStart"/>
      <w:r w:rsidRPr="00F90B79">
        <w:rPr>
          <w:rFonts w:ascii="Times New Roman" w:hAnsi="Times New Roman"/>
          <w:sz w:val="28"/>
          <w:szCs w:val="28"/>
          <w:lang w:eastAsia="ko-KR"/>
        </w:rPr>
        <w:t>Гидросиликат</w:t>
      </w:r>
      <w:proofErr w:type="spellEnd"/>
    </w:p>
    <w:p w14:paraId="714E2523" w14:textId="77777777" w:rsidR="00BC61B9" w:rsidRPr="007E4051" w:rsidRDefault="00BC61B9" w:rsidP="00AA51F6">
      <w:pPr>
        <w:ind w:firstLine="567"/>
        <w:jc w:val="both"/>
      </w:pPr>
      <w:r w:rsidRPr="007E4051">
        <w:t>Таким образом, силициды ванадия, взаимодействуя с растворами, могут вызывать изменение кислотности среды. Это может повлиять на эффективность экстрагентов, используемых для извлечения меди. Возможное образование комплексов ванадия и кремния может снижать селективность экстрагентов по отношению к меди, что усложняет очистку. Определенные соединения, образующиеся при растворении силицидов ванадия, могут взаимодействовать с органическими экстрагентами, что приводит к снижению их эффективности или изменению фазового разделения.</w:t>
      </w:r>
    </w:p>
    <w:p w14:paraId="5DF3A3A1" w14:textId="77777777" w:rsidR="00BC61B9" w:rsidRPr="0015249A" w:rsidRDefault="00BC61B9" w:rsidP="00BC61B9">
      <w:pPr>
        <w:ind w:firstLine="567"/>
        <w:jc w:val="both"/>
        <w:rPr>
          <w:b/>
        </w:rPr>
      </w:pPr>
    </w:p>
    <w:p w14:paraId="66D94841" w14:textId="2468C040" w:rsidR="00BC61B9" w:rsidRPr="009B6252" w:rsidRDefault="00BC61B9" w:rsidP="00BC61B9">
      <w:pPr>
        <w:ind w:firstLine="567"/>
        <w:jc w:val="both"/>
        <w:rPr>
          <w:b/>
          <w:spacing w:val="-2"/>
        </w:rPr>
      </w:pPr>
      <w:r w:rsidRPr="009B6252">
        <w:rPr>
          <w:b/>
        </w:rPr>
        <w:t>Выводы</w:t>
      </w:r>
      <w:r w:rsidRPr="009B6252">
        <w:rPr>
          <w:b/>
          <w:spacing w:val="-3"/>
        </w:rPr>
        <w:t xml:space="preserve"> </w:t>
      </w:r>
      <w:r w:rsidRPr="009B6252">
        <w:rPr>
          <w:b/>
        </w:rPr>
        <w:t>по</w:t>
      </w:r>
      <w:r w:rsidRPr="009B6252">
        <w:rPr>
          <w:b/>
          <w:spacing w:val="-1"/>
        </w:rPr>
        <w:t xml:space="preserve"> </w:t>
      </w:r>
      <w:r w:rsidRPr="009B6252">
        <w:rPr>
          <w:b/>
          <w:spacing w:val="-2"/>
        </w:rPr>
        <w:t>разделу</w:t>
      </w:r>
      <w:r w:rsidR="00AB4D8F">
        <w:rPr>
          <w:b/>
          <w:spacing w:val="-2"/>
        </w:rPr>
        <w:t xml:space="preserve"> 2</w:t>
      </w:r>
    </w:p>
    <w:p w14:paraId="319DDE5F" w14:textId="77777777" w:rsidR="00BC61B9" w:rsidRPr="00884FA6" w:rsidRDefault="00BC61B9" w:rsidP="00BC61B9">
      <w:pPr>
        <w:ind w:firstLine="567"/>
        <w:jc w:val="both"/>
      </w:pPr>
      <w:r w:rsidRPr="00884FA6">
        <w:t>Обобщая проведённый термодинамический анализ различных систем с участием меди, марганца, железа, кремния и серы в водных растворах, можно сделать следующие выводы:</w:t>
      </w:r>
    </w:p>
    <w:p w14:paraId="1068B04A" w14:textId="77777777" w:rsidR="00BC61B9" w:rsidRPr="00884FA6" w:rsidRDefault="00BC61B9" w:rsidP="00BC61B9">
      <w:pPr>
        <w:ind w:firstLine="567"/>
        <w:jc w:val="both"/>
      </w:pPr>
      <w:r w:rsidRPr="00884FA6">
        <w:t>- для всех исследуемых систем определены области существования устойчивых конденсированных и ионных фаз в зависимости от значений окислительно-восстановительного потенциала (</w:t>
      </w:r>
      <w:r w:rsidRPr="00884FA6">
        <w:rPr>
          <w:lang w:val="pt-BR"/>
        </w:rPr>
        <w:t>Eh</w:t>
      </w:r>
      <w:r w:rsidRPr="00884FA6">
        <w:t xml:space="preserve">) и кислотности среды (рН). </w:t>
      </w:r>
      <w:r w:rsidRPr="00884FA6">
        <w:lastRenderedPageBreak/>
        <w:t xml:space="preserve">Диаграммы </w:t>
      </w:r>
      <w:proofErr w:type="spellStart"/>
      <w:r w:rsidRPr="00884FA6">
        <w:t>Пурбэ</w:t>
      </w:r>
      <w:proofErr w:type="spellEnd"/>
      <w:r w:rsidRPr="00884FA6">
        <w:t xml:space="preserve"> </w:t>
      </w:r>
      <w:proofErr w:type="gramStart"/>
      <w:r w:rsidRPr="00884FA6">
        <w:t>наглядно демонстрируют</w:t>
      </w:r>
      <w:proofErr w:type="gramEnd"/>
      <w:r w:rsidRPr="00884FA6">
        <w:t xml:space="preserve"> изменения стабильности фаз при изменении термодинамических условий, что является ключевым фактором для прогнозирования поведения элементов в водной среде.</w:t>
      </w:r>
    </w:p>
    <w:p w14:paraId="1B3FCF31" w14:textId="77777777" w:rsidR="00BC61B9" w:rsidRPr="00884FA6" w:rsidRDefault="00BC61B9" w:rsidP="00BC61B9">
      <w:pPr>
        <w:ind w:firstLine="567"/>
        <w:jc w:val="both"/>
      </w:pPr>
      <w:r w:rsidRPr="00884FA6">
        <w:t xml:space="preserve">– исследование показало, что в системах с присутствием меди, железа, марганца, кремния и серы процессы окисления и восстановления играют критическую роль в формировании устойчивых фаз. </w:t>
      </w:r>
    </w:p>
    <w:p w14:paraId="79FC4923" w14:textId="77777777" w:rsidR="00BC61B9" w:rsidRPr="00884FA6" w:rsidRDefault="00BC61B9" w:rsidP="00AB4D8F">
      <w:pPr>
        <w:ind w:firstLine="709"/>
        <w:jc w:val="both"/>
        <w:rPr>
          <w:noProof/>
        </w:rPr>
      </w:pPr>
      <w:r w:rsidRPr="00884FA6">
        <w:rPr>
          <w:noProof/>
        </w:rPr>
        <w:t>Термодинамический анализ выщелачивания окисленной медной руды показал, что минералы малахит, азурит, куприт и сульфаты меди эффективно растворяются в растворах серной кислоты H</w:t>
      </w:r>
      <w:r w:rsidRPr="00884FA6">
        <w:rPr>
          <w:noProof/>
          <w:vertAlign w:val="subscript"/>
        </w:rPr>
        <w:t>2</w:t>
      </w:r>
      <w:r w:rsidRPr="00884FA6">
        <w:rPr>
          <w:noProof/>
        </w:rPr>
        <w:t>SO</w:t>
      </w:r>
      <w:r w:rsidRPr="00884FA6">
        <w:rPr>
          <w:noProof/>
          <w:vertAlign w:val="subscript"/>
        </w:rPr>
        <w:t>4</w:t>
      </w:r>
      <w:r w:rsidRPr="00884FA6">
        <w:rPr>
          <w:noProof/>
        </w:rPr>
        <w:t xml:space="preserve"> при pH от 0 до 4 в кислой среде. Такие минералы, как хризокола, халькозин, ковеллин, халькопирит растворяются в присутствии окислителей. Полученные значения энергии Гиббса указывают на термодинамическую возможность извлечения меди с использованием выбранных экстрагентов. При увеличении pH среды от 1,5 до 4 энергия Гиббса изменяется от -10,5 до -26,5 кДж. </w:t>
      </w:r>
    </w:p>
    <w:p w14:paraId="5E8EC8B6" w14:textId="77777777" w:rsidR="00BC61B9" w:rsidRPr="00884FA6" w:rsidRDefault="00BC61B9" w:rsidP="00AB4D8F">
      <w:pPr>
        <w:ind w:firstLine="709"/>
        <w:jc w:val="both"/>
      </w:pPr>
      <w:r w:rsidRPr="00884FA6">
        <w:t xml:space="preserve">Установлено, что в системах </w:t>
      </w:r>
      <w:r w:rsidRPr="00884FA6">
        <w:rPr>
          <w:lang w:val="en-US"/>
        </w:rPr>
        <w:t>Cu</w:t>
      </w:r>
      <w:r w:rsidRPr="00884FA6">
        <w:t>-</w:t>
      </w:r>
      <w:r w:rsidRPr="00884FA6">
        <w:rPr>
          <w:lang w:val="en-US"/>
        </w:rPr>
        <w:t>S</w:t>
      </w:r>
      <w:r w:rsidRPr="00884FA6">
        <w:t>-</w:t>
      </w:r>
      <w:r w:rsidRPr="00884FA6">
        <w:rPr>
          <w:lang w:val="en-US"/>
        </w:rPr>
        <w:t>Si</w:t>
      </w:r>
      <w:r w:rsidRPr="00884FA6">
        <w:t>-</w:t>
      </w:r>
      <w:r w:rsidRPr="00884FA6">
        <w:rPr>
          <w:spacing w:val="-4"/>
          <w:lang w:val="en-US"/>
        </w:rPr>
        <w:t>H</w:t>
      </w:r>
      <w:r w:rsidRPr="00884FA6">
        <w:rPr>
          <w:spacing w:val="-4"/>
          <w:vertAlign w:val="subscript"/>
        </w:rPr>
        <w:t>2</w:t>
      </w:r>
      <w:r w:rsidRPr="00884FA6">
        <w:rPr>
          <w:spacing w:val="-4"/>
          <w:lang w:val="en-US"/>
        </w:rPr>
        <w:t>O</w:t>
      </w:r>
      <w:r w:rsidRPr="00884FA6">
        <w:t xml:space="preserve"> и</w:t>
      </w:r>
      <w:r w:rsidRPr="00884FA6">
        <w:rPr>
          <w:spacing w:val="-3"/>
        </w:rPr>
        <w:t xml:space="preserve"> </w:t>
      </w:r>
      <w:r w:rsidRPr="00884FA6">
        <w:t>Cu-S-Si-</w:t>
      </w:r>
      <w:r w:rsidRPr="00884FA6">
        <w:rPr>
          <w:spacing w:val="-4"/>
        </w:rPr>
        <w:t>H</w:t>
      </w:r>
      <w:r w:rsidRPr="00884FA6">
        <w:rPr>
          <w:spacing w:val="-4"/>
          <w:vertAlign w:val="subscript"/>
        </w:rPr>
        <w:t>2</w:t>
      </w:r>
      <w:r w:rsidRPr="00884FA6">
        <w:rPr>
          <w:spacing w:val="-4"/>
        </w:rPr>
        <w:t xml:space="preserve">O преобладает устойчивая фаза соединения меди с кремнием - </w:t>
      </w:r>
      <w:proofErr w:type="spellStart"/>
      <w:r w:rsidRPr="00884FA6">
        <w:t>Cu₆Si₆O</w:t>
      </w:r>
      <w:proofErr w:type="spellEnd"/>
      <w:r w:rsidRPr="00884FA6">
        <w:t xml:space="preserve">₁₈·6H₂O (диоптаза) - малорастворимого </w:t>
      </w:r>
      <w:proofErr w:type="spellStart"/>
      <w:r w:rsidRPr="00884FA6">
        <w:t>гидросиликата</w:t>
      </w:r>
      <w:proofErr w:type="spellEnd"/>
      <w:r w:rsidRPr="00884FA6">
        <w:t xml:space="preserve"> меди, способного образовывать коллоидные связи. В кислых средах </w:t>
      </w:r>
      <w:proofErr w:type="spellStart"/>
      <w:r w:rsidRPr="00884FA6">
        <w:t>Cu₆Si₆O</w:t>
      </w:r>
      <w:proofErr w:type="spellEnd"/>
      <w:r w:rsidRPr="00884FA6">
        <w:t xml:space="preserve">₁₈·6H₂O растворяется, высвобождая Cu²⁺ и </w:t>
      </w:r>
      <w:proofErr w:type="spellStart"/>
      <w:r w:rsidRPr="00884FA6">
        <w:t>H₄SiO</w:t>
      </w:r>
      <w:proofErr w:type="spellEnd"/>
      <w:r w:rsidRPr="00884FA6">
        <w:t>₄.</w:t>
      </w:r>
    </w:p>
    <w:p w14:paraId="26B6D7D8" w14:textId="77777777" w:rsidR="00BC61B9" w:rsidRDefault="00BC61B9" w:rsidP="00AB4D8F">
      <w:pPr>
        <w:ind w:firstLine="709"/>
        <w:jc w:val="both"/>
      </w:pPr>
      <w:r w:rsidRPr="00884FA6">
        <w:rPr>
          <w:spacing w:val="18"/>
        </w:rPr>
        <w:t xml:space="preserve">Установлены устойчивые соединения силицидов ванадия </w:t>
      </w:r>
      <w:r w:rsidRPr="00884FA6">
        <w:t>V</w:t>
      </w:r>
      <w:r w:rsidRPr="00884FA6">
        <w:rPr>
          <w:vertAlign w:val="subscript"/>
        </w:rPr>
        <w:t>5</w:t>
      </w:r>
      <w:r w:rsidRPr="00884FA6">
        <w:t>Si</w:t>
      </w:r>
      <w:proofErr w:type="gramStart"/>
      <w:r w:rsidRPr="00884FA6">
        <w:rPr>
          <w:vertAlign w:val="subscript"/>
        </w:rPr>
        <w:t>3</w:t>
      </w:r>
      <w:r w:rsidRPr="00884FA6">
        <w:t xml:space="preserve">, </w:t>
      </w:r>
      <w:r w:rsidRPr="00884FA6">
        <w:rPr>
          <w:vertAlign w:val="subscript"/>
        </w:rPr>
        <w:t xml:space="preserve"> </w:t>
      </w:r>
      <w:r w:rsidRPr="00884FA6">
        <w:t>VSi</w:t>
      </w:r>
      <w:proofErr w:type="gramEnd"/>
      <w:r w:rsidRPr="00884FA6">
        <w:rPr>
          <w:vertAlign w:val="subscript"/>
        </w:rPr>
        <w:t>2</w:t>
      </w:r>
      <w:r w:rsidRPr="00884FA6">
        <w:t>,</w:t>
      </w:r>
      <w:r w:rsidRPr="00884FA6">
        <w:rPr>
          <w:vertAlign w:val="subscript"/>
        </w:rPr>
        <w:t xml:space="preserve"> </w:t>
      </w:r>
      <w:r w:rsidRPr="00884FA6">
        <w:t>V</w:t>
      </w:r>
      <w:r w:rsidRPr="00884FA6">
        <w:rPr>
          <w:spacing w:val="-1"/>
          <w:vertAlign w:val="subscript"/>
        </w:rPr>
        <w:t>3</w:t>
      </w:r>
      <w:r w:rsidRPr="00884FA6">
        <w:rPr>
          <w:spacing w:val="-5"/>
        </w:rPr>
        <w:t xml:space="preserve">Si  в системе </w:t>
      </w:r>
      <w:r w:rsidRPr="00884FA6">
        <w:t xml:space="preserve">V – </w:t>
      </w:r>
      <w:proofErr w:type="spellStart"/>
      <w:r w:rsidRPr="00884FA6">
        <w:t>Si</w:t>
      </w:r>
      <w:proofErr w:type="spellEnd"/>
      <w:r w:rsidRPr="00884FA6">
        <w:t xml:space="preserve"> – H</w:t>
      </w:r>
      <w:r w:rsidRPr="00884FA6">
        <w:rPr>
          <w:vertAlign w:val="subscript"/>
        </w:rPr>
        <w:t>2</w:t>
      </w:r>
      <w:r w:rsidRPr="00884FA6">
        <w:t xml:space="preserve">O. </w:t>
      </w:r>
    </w:p>
    <w:p w14:paraId="4F833842" w14:textId="77777777" w:rsidR="00BC61B9" w:rsidRPr="00884FA6" w:rsidRDefault="00BC61B9" w:rsidP="00AB4D8F">
      <w:pPr>
        <w:ind w:firstLine="709"/>
        <w:jc w:val="both"/>
      </w:pPr>
      <w:r w:rsidRPr="00884FA6">
        <w:t>Установлено, что в системе V</w:t>
      </w:r>
      <w:r w:rsidRPr="00884FA6">
        <w:rPr>
          <w:spacing w:val="-3"/>
        </w:rPr>
        <w:t xml:space="preserve"> </w:t>
      </w:r>
      <w:r w:rsidRPr="00884FA6">
        <w:t>–</w:t>
      </w:r>
      <w:r w:rsidRPr="00884FA6">
        <w:rPr>
          <w:spacing w:val="-3"/>
        </w:rPr>
        <w:t xml:space="preserve"> </w:t>
      </w:r>
      <w:proofErr w:type="spellStart"/>
      <w:r w:rsidRPr="00884FA6">
        <w:t>Si</w:t>
      </w:r>
      <w:proofErr w:type="spellEnd"/>
      <w:r w:rsidRPr="00884FA6">
        <w:t xml:space="preserve"> при 25</w:t>
      </w:r>
      <w:r w:rsidRPr="00884FA6">
        <w:rPr>
          <w:spacing w:val="-2"/>
        </w:rPr>
        <w:t xml:space="preserve"> </w:t>
      </w:r>
      <w:r w:rsidRPr="00884FA6">
        <w:t>°С термодинамически устойчивы силициды</w:t>
      </w:r>
      <w:r w:rsidRPr="00884FA6">
        <w:rPr>
          <w:spacing w:val="-4"/>
        </w:rPr>
        <w:t xml:space="preserve"> </w:t>
      </w:r>
      <w:r w:rsidRPr="00884FA6">
        <w:t>ванадия</w:t>
      </w:r>
      <w:r w:rsidRPr="00884FA6">
        <w:rPr>
          <w:spacing w:val="-3"/>
        </w:rPr>
        <w:t xml:space="preserve"> </w:t>
      </w:r>
      <w:r w:rsidRPr="00884FA6">
        <w:t>V</w:t>
      </w:r>
      <w:r w:rsidRPr="00884FA6">
        <w:rPr>
          <w:vertAlign w:val="subscript"/>
        </w:rPr>
        <w:t>3</w:t>
      </w:r>
      <w:r w:rsidRPr="00884FA6">
        <w:t>Si</w:t>
      </w:r>
      <w:r w:rsidRPr="00884FA6">
        <w:rPr>
          <w:spacing w:val="-4"/>
        </w:rPr>
        <w:t xml:space="preserve"> </w:t>
      </w:r>
      <w:r w:rsidRPr="00884FA6">
        <w:t>(являющийся</w:t>
      </w:r>
      <w:r w:rsidRPr="00884FA6">
        <w:rPr>
          <w:spacing w:val="-4"/>
        </w:rPr>
        <w:t xml:space="preserve"> </w:t>
      </w:r>
      <w:r w:rsidRPr="00884FA6">
        <w:t>при</w:t>
      </w:r>
      <w:r w:rsidRPr="00884FA6">
        <w:rPr>
          <w:spacing w:val="-4"/>
        </w:rPr>
        <w:t xml:space="preserve"> </w:t>
      </w:r>
      <w:r w:rsidRPr="00884FA6">
        <w:t>этой</w:t>
      </w:r>
      <w:r w:rsidRPr="00884FA6">
        <w:rPr>
          <w:spacing w:val="-5"/>
        </w:rPr>
        <w:t xml:space="preserve"> </w:t>
      </w:r>
      <w:r w:rsidRPr="00884FA6">
        <w:t>температуре</w:t>
      </w:r>
      <w:r w:rsidRPr="00884FA6">
        <w:rPr>
          <w:spacing w:val="-5"/>
        </w:rPr>
        <w:t xml:space="preserve"> </w:t>
      </w:r>
      <w:r w:rsidRPr="00884FA6">
        <w:t>стехиометрическим соединением),</w:t>
      </w:r>
      <w:r w:rsidRPr="00884FA6">
        <w:rPr>
          <w:spacing w:val="-11"/>
        </w:rPr>
        <w:t xml:space="preserve"> </w:t>
      </w:r>
      <w:r w:rsidRPr="00884FA6">
        <w:t>V</w:t>
      </w:r>
      <w:r w:rsidRPr="00884FA6">
        <w:rPr>
          <w:vertAlign w:val="subscript"/>
        </w:rPr>
        <w:t>5</w:t>
      </w:r>
      <w:r w:rsidRPr="00884FA6">
        <w:t>Si</w:t>
      </w:r>
      <w:r w:rsidRPr="00884FA6">
        <w:rPr>
          <w:vertAlign w:val="subscript"/>
        </w:rPr>
        <w:t>3</w:t>
      </w:r>
      <w:r w:rsidRPr="00884FA6">
        <w:rPr>
          <w:spacing w:val="-12"/>
        </w:rPr>
        <w:t xml:space="preserve"> </w:t>
      </w:r>
      <w:r w:rsidRPr="00884FA6">
        <w:t>и</w:t>
      </w:r>
      <w:r w:rsidRPr="00884FA6">
        <w:rPr>
          <w:spacing w:val="-11"/>
        </w:rPr>
        <w:t xml:space="preserve"> </w:t>
      </w:r>
      <w:r w:rsidRPr="00884FA6">
        <w:t>VSi</w:t>
      </w:r>
      <w:r w:rsidRPr="00884FA6">
        <w:rPr>
          <w:vertAlign w:val="subscript"/>
        </w:rPr>
        <w:t>2</w:t>
      </w:r>
      <w:r w:rsidRPr="00884FA6">
        <w:t>,</w:t>
      </w:r>
      <w:r w:rsidRPr="00884FA6">
        <w:rPr>
          <w:spacing w:val="-12"/>
        </w:rPr>
        <w:t xml:space="preserve"> </w:t>
      </w:r>
      <w:r w:rsidRPr="00884FA6">
        <w:t>а</w:t>
      </w:r>
      <w:r w:rsidRPr="00884FA6">
        <w:rPr>
          <w:spacing w:val="-12"/>
        </w:rPr>
        <w:t xml:space="preserve"> </w:t>
      </w:r>
      <w:r w:rsidRPr="00884FA6">
        <w:t>также</w:t>
      </w:r>
      <w:r w:rsidRPr="00884FA6">
        <w:rPr>
          <w:spacing w:val="-11"/>
        </w:rPr>
        <w:t xml:space="preserve"> </w:t>
      </w:r>
      <w:r w:rsidRPr="00884FA6">
        <w:t>твёрдый</w:t>
      </w:r>
      <w:r w:rsidRPr="00884FA6">
        <w:rPr>
          <w:spacing w:val="-12"/>
        </w:rPr>
        <w:t xml:space="preserve"> </w:t>
      </w:r>
      <w:r w:rsidRPr="00884FA6">
        <w:t>раствор</w:t>
      </w:r>
      <w:r w:rsidRPr="00884FA6">
        <w:rPr>
          <w:spacing w:val="-12"/>
        </w:rPr>
        <w:t xml:space="preserve"> </w:t>
      </w:r>
      <w:r w:rsidRPr="00884FA6">
        <w:t>ванадия</w:t>
      </w:r>
      <w:r w:rsidRPr="00884FA6">
        <w:rPr>
          <w:spacing w:val="-12"/>
        </w:rPr>
        <w:t xml:space="preserve"> </w:t>
      </w:r>
      <w:r w:rsidRPr="00884FA6">
        <w:t>в</w:t>
      </w:r>
      <w:r w:rsidRPr="00884FA6">
        <w:rPr>
          <w:spacing w:val="-12"/>
        </w:rPr>
        <w:t xml:space="preserve"> </w:t>
      </w:r>
      <w:r w:rsidRPr="00884FA6">
        <w:t>кремнии</w:t>
      </w:r>
      <w:r w:rsidRPr="00884FA6">
        <w:rPr>
          <w:spacing w:val="-11"/>
        </w:rPr>
        <w:t xml:space="preserve"> </w:t>
      </w:r>
      <w:r w:rsidRPr="00884FA6">
        <w:t>с</w:t>
      </w:r>
      <w:r w:rsidRPr="00884FA6">
        <w:rPr>
          <w:spacing w:val="-9"/>
        </w:rPr>
        <w:t xml:space="preserve"> </w:t>
      </w:r>
      <w:r w:rsidRPr="00884FA6">
        <w:t>решёткой о.</w:t>
      </w:r>
      <w:r w:rsidRPr="00884FA6">
        <w:rPr>
          <w:spacing w:val="-14"/>
        </w:rPr>
        <w:t xml:space="preserve"> </w:t>
      </w:r>
      <w:r w:rsidRPr="00884FA6">
        <w:t>ц.</w:t>
      </w:r>
      <w:r w:rsidRPr="00884FA6">
        <w:rPr>
          <w:spacing w:val="-14"/>
        </w:rPr>
        <w:t xml:space="preserve"> </w:t>
      </w:r>
      <w:r w:rsidRPr="00884FA6">
        <w:t>к. Термодинамический расчёт показывает отрицательный характер отклонения этого твёрдого раствора от идеальности, а также исчезающе малую растворимость кремния в ванадии при 25 °С. Т</w:t>
      </w:r>
      <w:r w:rsidRPr="00884FA6">
        <w:rPr>
          <w:spacing w:val="-4"/>
        </w:rPr>
        <w:t>ермодинамическая</w:t>
      </w:r>
      <w:r w:rsidRPr="00884FA6">
        <w:rPr>
          <w:spacing w:val="-6"/>
        </w:rPr>
        <w:t xml:space="preserve"> </w:t>
      </w:r>
      <w:r w:rsidRPr="00884FA6">
        <w:rPr>
          <w:spacing w:val="-4"/>
        </w:rPr>
        <w:t>устойчивость</w:t>
      </w:r>
      <w:r w:rsidRPr="00884FA6">
        <w:rPr>
          <w:spacing w:val="-5"/>
        </w:rPr>
        <w:t xml:space="preserve"> </w:t>
      </w:r>
      <w:r w:rsidRPr="00884FA6">
        <w:rPr>
          <w:spacing w:val="-4"/>
        </w:rPr>
        <w:t>тех</w:t>
      </w:r>
      <w:r w:rsidRPr="00884FA6">
        <w:rPr>
          <w:spacing w:val="-5"/>
        </w:rPr>
        <w:t xml:space="preserve"> </w:t>
      </w:r>
      <w:r w:rsidRPr="00884FA6">
        <w:rPr>
          <w:spacing w:val="-4"/>
        </w:rPr>
        <w:t>или иных соединений ванадия(V) в вод</w:t>
      </w:r>
      <w:r w:rsidRPr="00884FA6">
        <w:rPr>
          <w:spacing w:val="-2"/>
        </w:rPr>
        <w:t>ных</w:t>
      </w:r>
      <w:r w:rsidRPr="00884FA6">
        <w:rPr>
          <w:spacing w:val="-12"/>
        </w:rPr>
        <w:t xml:space="preserve"> </w:t>
      </w:r>
      <w:r w:rsidRPr="00884FA6">
        <w:rPr>
          <w:spacing w:val="-2"/>
        </w:rPr>
        <w:t>средах</w:t>
      </w:r>
      <w:r w:rsidRPr="00884FA6">
        <w:rPr>
          <w:spacing w:val="-12"/>
        </w:rPr>
        <w:t xml:space="preserve"> </w:t>
      </w:r>
      <w:r w:rsidRPr="00884FA6">
        <w:rPr>
          <w:spacing w:val="-2"/>
        </w:rPr>
        <w:t>значительно</w:t>
      </w:r>
      <w:r w:rsidRPr="00884FA6">
        <w:rPr>
          <w:spacing w:val="-12"/>
        </w:rPr>
        <w:t xml:space="preserve"> </w:t>
      </w:r>
      <w:r w:rsidRPr="00884FA6">
        <w:rPr>
          <w:spacing w:val="-2"/>
        </w:rPr>
        <w:t>меняется</w:t>
      </w:r>
      <w:r w:rsidRPr="00884FA6">
        <w:rPr>
          <w:spacing w:val="-11"/>
        </w:rPr>
        <w:t xml:space="preserve"> </w:t>
      </w:r>
      <w:r w:rsidRPr="00884FA6">
        <w:rPr>
          <w:spacing w:val="-2"/>
        </w:rPr>
        <w:t>в</w:t>
      </w:r>
      <w:r w:rsidRPr="00884FA6">
        <w:rPr>
          <w:spacing w:val="-12"/>
        </w:rPr>
        <w:t xml:space="preserve"> </w:t>
      </w:r>
      <w:r w:rsidRPr="00884FA6">
        <w:rPr>
          <w:spacing w:val="-2"/>
        </w:rPr>
        <w:t>зависимости</w:t>
      </w:r>
      <w:r w:rsidRPr="00884FA6">
        <w:rPr>
          <w:spacing w:val="-12"/>
        </w:rPr>
        <w:t xml:space="preserve"> </w:t>
      </w:r>
      <w:r w:rsidRPr="00884FA6">
        <w:rPr>
          <w:spacing w:val="-2"/>
        </w:rPr>
        <w:t>от</w:t>
      </w:r>
      <w:r w:rsidRPr="00884FA6">
        <w:rPr>
          <w:spacing w:val="-12"/>
        </w:rPr>
        <w:t xml:space="preserve"> </w:t>
      </w:r>
      <w:r w:rsidRPr="00884FA6">
        <w:rPr>
          <w:spacing w:val="-2"/>
        </w:rPr>
        <w:t>рН</w:t>
      </w:r>
      <w:r w:rsidRPr="00884FA6">
        <w:rPr>
          <w:spacing w:val="-11"/>
        </w:rPr>
        <w:t xml:space="preserve"> </w:t>
      </w:r>
      <w:r w:rsidRPr="00884FA6">
        <w:rPr>
          <w:spacing w:val="-2"/>
        </w:rPr>
        <w:t>среды</w:t>
      </w:r>
      <w:r w:rsidRPr="00884FA6">
        <w:rPr>
          <w:spacing w:val="-12"/>
        </w:rPr>
        <w:t xml:space="preserve"> </w:t>
      </w:r>
      <w:r w:rsidRPr="00884FA6">
        <w:rPr>
          <w:spacing w:val="-2"/>
        </w:rPr>
        <w:t>и</w:t>
      </w:r>
      <w:r w:rsidRPr="00884FA6">
        <w:rPr>
          <w:spacing w:val="-12"/>
        </w:rPr>
        <w:t xml:space="preserve"> </w:t>
      </w:r>
      <w:r w:rsidRPr="00884FA6">
        <w:rPr>
          <w:spacing w:val="-2"/>
        </w:rPr>
        <w:t>активностей</w:t>
      </w:r>
      <w:r w:rsidRPr="00884FA6">
        <w:rPr>
          <w:spacing w:val="-12"/>
        </w:rPr>
        <w:t xml:space="preserve"> </w:t>
      </w:r>
      <w:r w:rsidRPr="00884FA6">
        <w:rPr>
          <w:spacing w:val="-2"/>
        </w:rPr>
        <w:t xml:space="preserve">ионов </w:t>
      </w:r>
      <w:r w:rsidRPr="00884FA6">
        <w:t>в растворе. Чем выше содержание ванадия в растворе, тем более ванадаты склонны к полимеризации.</w:t>
      </w:r>
    </w:p>
    <w:p w14:paraId="78121E0E" w14:textId="77777777" w:rsidR="00BC61B9" w:rsidRDefault="00BC61B9" w:rsidP="00AB4D8F">
      <w:pPr>
        <w:ind w:firstLine="709"/>
        <w:jc w:val="both"/>
        <w:rPr>
          <w:noProof/>
        </w:rPr>
      </w:pPr>
      <w:r w:rsidRPr="00884FA6">
        <w:t>Разработаны механизмы превращений различных форм кремния и ванадия в водных средах с указанием значений pH.</w:t>
      </w:r>
    </w:p>
    <w:p w14:paraId="6A17F65F" w14:textId="5CA4FC27" w:rsidR="00BC61B9" w:rsidRPr="00D9747C" w:rsidRDefault="00BC61B9" w:rsidP="00AB4D8F">
      <w:pPr>
        <w:ind w:firstLine="709"/>
        <w:jc w:val="both"/>
        <w:rPr>
          <w:noProof/>
        </w:rPr>
      </w:pPr>
      <w:r w:rsidRPr="00740D5C">
        <w:rPr>
          <w:noProof/>
        </w:rPr>
        <w:t xml:space="preserve">Разработан анализ и раскрыто поведение и влияние основных примесных элементов на технологические процессы SX-EW меди, а именно марганца, кремния и ванадия с точки зрения термодинамики, устновлено, что все эти указанные примеси </w:t>
      </w:r>
      <w:r w:rsidRPr="00740D5C">
        <w:rPr>
          <w:bCs/>
        </w:rPr>
        <w:t>снижают эффективность экстракции Cu²⁺</w:t>
      </w:r>
      <w:r w:rsidRPr="00740D5C">
        <w:t xml:space="preserve">, данные элементы конкурирует с медью за связывание с экстрагентами; </w:t>
      </w:r>
      <w:r>
        <w:t xml:space="preserve">например, кремний образует </w:t>
      </w:r>
      <w:r w:rsidRPr="00596B30">
        <w:t>межфазны</w:t>
      </w:r>
      <w:r>
        <w:t>е</w:t>
      </w:r>
      <w:r w:rsidRPr="00596B30">
        <w:t xml:space="preserve"> взвес</w:t>
      </w:r>
      <w:r>
        <w:t>и</w:t>
      </w:r>
      <w:r w:rsidRPr="00596B30">
        <w:t xml:space="preserve"> и увелич</w:t>
      </w:r>
      <w:r>
        <w:t>ивает</w:t>
      </w:r>
      <w:r w:rsidRPr="00596B30">
        <w:t xml:space="preserve"> вязкост</w:t>
      </w:r>
      <w:r>
        <w:t>ь</w:t>
      </w:r>
      <w:r w:rsidRPr="00596B30">
        <w:t xml:space="preserve"> раствора</w:t>
      </w:r>
      <w:r>
        <w:t>,</w:t>
      </w:r>
      <w:r w:rsidRPr="00596B30">
        <w:t xml:space="preserve"> о</w:t>
      </w:r>
      <w:r w:rsidRPr="00596B30">
        <w:rPr>
          <w:rStyle w:val="Strong"/>
          <w:b w:val="0"/>
        </w:rPr>
        <w:t>браз</w:t>
      </w:r>
      <w:r>
        <w:rPr>
          <w:rStyle w:val="Strong"/>
          <w:b w:val="0"/>
        </w:rPr>
        <w:t xml:space="preserve">ует </w:t>
      </w:r>
      <w:r w:rsidRPr="00596B30">
        <w:rPr>
          <w:rStyle w:val="Strong"/>
          <w:b w:val="0"/>
        </w:rPr>
        <w:t>гелеобразны</w:t>
      </w:r>
      <w:r>
        <w:rPr>
          <w:rStyle w:val="Strong"/>
          <w:b w:val="0"/>
        </w:rPr>
        <w:t>е</w:t>
      </w:r>
      <w:r w:rsidRPr="00596B30">
        <w:rPr>
          <w:rStyle w:val="Strong"/>
          <w:b w:val="0"/>
        </w:rPr>
        <w:t xml:space="preserve"> структур</w:t>
      </w:r>
      <w:r>
        <w:rPr>
          <w:rStyle w:val="Strong"/>
          <w:b w:val="0"/>
        </w:rPr>
        <w:t>ы</w:t>
      </w:r>
      <w:r w:rsidRPr="00596B30">
        <w:rPr>
          <w:rStyle w:val="Strong"/>
          <w:b w:val="0"/>
        </w:rPr>
        <w:t xml:space="preserve"> </w:t>
      </w:r>
      <w:proofErr w:type="spellStart"/>
      <w:r w:rsidRPr="00596B30">
        <w:rPr>
          <w:rStyle w:val="Strong"/>
          <w:b w:val="0"/>
        </w:rPr>
        <w:t>SiO</w:t>
      </w:r>
      <w:proofErr w:type="spellEnd"/>
      <w:r w:rsidRPr="00596B30">
        <w:rPr>
          <w:rStyle w:val="Strong"/>
          <w:b w:val="0"/>
        </w:rPr>
        <w:t>₂·</w:t>
      </w:r>
      <w:proofErr w:type="spellStart"/>
      <w:r w:rsidRPr="00596B30">
        <w:rPr>
          <w:rStyle w:val="Strong"/>
          <w:b w:val="0"/>
        </w:rPr>
        <w:t>nH₂O</w:t>
      </w:r>
      <w:proofErr w:type="spellEnd"/>
      <w:r w:rsidRPr="00596B30">
        <w:rPr>
          <w:rStyle w:val="Strong"/>
          <w:b w:val="0"/>
        </w:rPr>
        <w:t xml:space="preserve"> в растворе</w:t>
      </w:r>
      <w:r w:rsidRPr="00596B30">
        <w:t>, которые приводят к образованию стойких эмульсий</w:t>
      </w:r>
      <w:r>
        <w:t>; на стадии</w:t>
      </w:r>
      <w:r w:rsidRPr="00596B30">
        <w:rPr>
          <w:rStyle w:val="Strong"/>
          <w:b w:val="0"/>
        </w:rPr>
        <w:t xml:space="preserve"> </w:t>
      </w:r>
      <w:proofErr w:type="spellStart"/>
      <w:r w:rsidRPr="00596B30">
        <w:rPr>
          <w:rStyle w:val="Strong"/>
          <w:b w:val="0"/>
        </w:rPr>
        <w:t>реэкстракцией</w:t>
      </w:r>
      <w:proofErr w:type="spellEnd"/>
      <w:r w:rsidRPr="00596B30">
        <w:rPr>
          <w:rStyle w:val="Strong"/>
          <w:b w:val="0"/>
        </w:rPr>
        <w:t xml:space="preserve"> меди</w:t>
      </w:r>
      <w:r w:rsidRPr="00596B30">
        <w:rPr>
          <w:b/>
        </w:rPr>
        <w:t xml:space="preserve"> –</w:t>
      </w:r>
      <w:r w:rsidRPr="00596B30">
        <w:t xml:space="preserve"> кремний может образовывать тонкодисперсные коллоиды</w:t>
      </w:r>
      <w:r>
        <w:t xml:space="preserve">; установлено, что </w:t>
      </w:r>
      <w:proofErr w:type="spellStart"/>
      <w:r>
        <w:t>Si</w:t>
      </w:r>
      <w:proofErr w:type="spellEnd"/>
      <w:r w:rsidRPr="00D9747C">
        <w:t xml:space="preserve">, </w:t>
      </w:r>
      <w:proofErr w:type="spellStart"/>
      <w:r>
        <w:t>Mn</w:t>
      </w:r>
      <w:proofErr w:type="spellEnd"/>
      <w:r w:rsidRPr="00D9747C">
        <w:t xml:space="preserve">, </w:t>
      </w:r>
      <w:r>
        <w:t>V</w:t>
      </w:r>
      <w:r w:rsidRPr="00D9747C">
        <w:t xml:space="preserve"> </w:t>
      </w:r>
      <w:r w:rsidRPr="00740D5C">
        <w:t>о</w:t>
      </w:r>
      <w:r w:rsidRPr="00740D5C">
        <w:rPr>
          <w:bCs/>
        </w:rPr>
        <w:t xml:space="preserve">бразуют </w:t>
      </w:r>
      <w:proofErr w:type="spellStart"/>
      <w:r w:rsidRPr="00740D5C">
        <w:rPr>
          <w:bCs/>
        </w:rPr>
        <w:t>трудноразделяемые</w:t>
      </w:r>
      <w:proofErr w:type="spellEnd"/>
      <w:r w:rsidRPr="00740D5C">
        <w:rPr>
          <w:bCs/>
        </w:rPr>
        <w:t xml:space="preserve"> фазы на границе органической и водной фаз</w:t>
      </w:r>
      <w:r w:rsidRPr="00740D5C">
        <w:t xml:space="preserve"> – приводят к эмульгированию, ухудшая процесс разделения; на стадии электролиза меди данные элементы с</w:t>
      </w:r>
      <w:r w:rsidRPr="00740D5C">
        <w:rPr>
          <w:bCs/>
        </w:rPr>
        <w:t xml:space="preserve">нижают селективность выделения </w:t>
      </w:r>
      <w:proofErr w:type="spellStart"/>
      <w:r w:rsidRPr="00740D5C">
        <w:rPr>
          <w:bCs/>
        </w:rPr>
        <w:t>Cu</w:t>
      </w:r>
      <w:proofErr w:type="spellEnd"/>
      <w:r w:rsidRPr="00740D5C">
        <w:t xml:space="preserve"> могут </w:t>
      </w:r>
      <w:proofErr w:type="spellStart"/>
      <w:r w:rsidRPr="00740D5C">
        <w:t>соосаждаться</w:t>
      </w:r>
      <w:proofErr w:type="spellEnd"/>
      <w:r w:rsidRPr="00740D5C">
        <w:t xml:space="preserve"> на катоде вместе с медью, снижая ее чистоту; </w:t>
      </w:r>
      <w:r>
        <w:t>п</w:t>
      </w:r>
      <w:r w:rsidRPr="00740D5C">
        <w:rPr>
          <w:bCs/>
        </w:rPr>
        <w:t>овыша</w:t>
      </w:r>
      <w:r>
        <w:rPr>
          <w:bCs/>
        </w:rPr>
        <w:t>ю</w:t>
      </w:r>
      <w:r w:rsidRPr="00740D5C">
        <w:rPr>
          <w:bCs/>
        </w:rPr>
        <w:t>т энергозатраты на электролиз</w:t>
      </w:r>
      <w:r>
        <w:rPr>
          <w:bCs/>
        </w:rPr>
        <w:t xml:space="preserve">. </w:t>
      </w:r>
    </w:p>
    <w:p w14:paraId="59166A4D" w14:textId="562EB61E" w:rsidR="007963A7" w:rsidRDefault="00BF01E4" w:rsidP="002E4192">
      <w:pPr>
        <w:widowControl w:val="0"/>
        <w:ind w:firstLine="709"/>
        <w:jc w:val="both"/>
        <w:outlineLvl w:val="0"/>
        <w:rPr>
          <w:b/>
        </w:rPr>
      </w:pPr>
      <w:r w:rsidRPr="007963A7">
        <w:rPr>
          <w:b/>
        </w:rPr>
        <w:lastRenderedPageBreak/>
        <w:t xml:space="preserve">3 </w:t>
      </w:r>
      <w:r w:rsidR="007963A7" w:rsidRPr="007963A7">
        <w:rPr>
          <w:b/>
        </w:rPr>
        <w:t xml:space="preserve">РАЗРАБОТКА ТЕХНОЛОГИИ </w:t>
      </w:r>
      <w:r w:rsidR="000E40B7" w:rsidRPr="002D075C">
        <w:rPr>
          <w:b/>
        </w:rPr>
        <w:t>ПЕРЕРАБОТК</w:t>
      </w:r>
      <w:r w:rsidR="006F3B6D">
        <w:rPr>
          <w:b/>
        </w:rPr>
        <w:t>И</w:t>
      </w:r>
      <w:r w:rsidR="000E40B7" w:rsidRPr="002D075C">
        <w:rPr>
          <w:b/>
        </w:rPr>
        <w:t xml:space="preserve"> РАСТВОРОВ КУЧНОГО ВЫЩЕЛАЧИВАНИЯ МЕДИ</w:t>
      </w:r>
      <w:r w:rsidR="006F3B6D" w:rsidRPr="006F3B6D">
        <w:rPr>
          <w:b/>
        </w:rPr>
        <w:t xml:space="preserve"> </w:t>
      </w:r>
      <w:r w:rsidR="006F3B6D" w:rsidRPr="002D075C">
        <w:rPr>
          <w:b/>
        </w:rPr>
        <w:t>МЕСТОРОЖДЕНИЯ АЛМАЛЫ</w:t>
      </w:r>
      <w:r w:rsidR="000E40B7" w:rsidRPr="002D075C">
        <w:rPr>
          <w:b/>
        </w:rPr>
        <w:t xml:space="preserve"> МЕТОДОМ ЖИДКОСТНОЙ ЭКСТРАКЦИИ </w:t>
      </w:r>
      <w:r w:rsidR="006F3B6D">
        <w:rPr>
          <w:b/>
        </w:rPr>
        <w:t xml:space="preserve">СО СНИЖЕНИЕМ КРАДООБРАЗОВАНИЯ </w:t>
      </w:r>
    </w:p>
    <w:p w14:paraId="60E7C4FF" w14:textId="77777777" w:rsidR="000E40B7" w:rsidRDefault="000E40B7" w:rsidP="002E4192">
      <w:pPr>
        <w:widowControl w:val="0"/>
        <w:ind w:firstLine="709"/>
        <w:jc w:val="both"/>
        <w:outlineLvl w:val="0"/>
        <w:rPr>
          <w:b/>
        </w:rPr>
      </w:pPr>
    </w:p>
    <w:p w14:paraId="039D4DD2" w14:textId="5D47764A" w:rsidR="00DD099D" w:rsidRPr="00D740F8" w:rsidRDefault="00DD099D" w:rsidP="00DD099D">
      <w:pPr>
        <w:ind w:firstLine="709"/>
        <w:contextualSpacing/>
        <w:jc w:val="both"/>
      </w:pPr>
      <w:r>
        <w:t>Литературным обзором и термодинамическими исследованиями установлено, что э</w:t>
      </w:r>
      <w:r w:rsidRPr="00D740F8">
        <w:t>кстракционный метод это один из современных способов извлечения, концентрирования и разделения металлов. Экстракция нашла широкое промышленное применение для извлечения из сложных по составу растворов никеля</w:t>
      </w:r>
      <w:r w:rsidRPr="00411E00">
        <w:t xml:space="preserve">, кобальта [57], меди [29, </w:t>
      </w:r>
      <w:r w:rsidRPr="00411E00">
        <w:rPr>
          <w:lang w:val="en-US"/>
        </w:rPr>
        <w:t>c</w:t>
      </w:r>
      <w:r w:rsidRPr="00411E00">
        <w:t xml:space="preserve">. 8], урана [4, </w:t>
      </w:r>
      <w:r w:rsidRPr="00411E00">
        <w:rPr>
          <w:lang w:val="en-US"/>
        </w:rPr>
        <w:t>c</w:t>
      </w:r>
      <w:r w:rsidRPr="00411E00">
        <w:t xml:space="preserve">. 36], рения [58], [6, </w:t>
      </w:r>
      <w:r w:rsidRPr="00411E00">
        <w:rPr>
          <w:lang w:val="en-US"/>
        </w:rPr>
        <w:t>c</w:t>
      </w:r>
      <w:r w:rsidRPr="00411E00">
        <w:t xml:space="preserve">. 16], индия [6, </w:t>
      </w:r>
      <w:r w:rsidRPr="00411E00">
        <w:rPr>
          <w:lang w:val="en-US"/>
        </w:rPr>
        <w:t>c</w:t>
      </w:r>
      <w:r w:rsidRPr="00411E00">
        <w:t>. 21]</w:t>
      </w:r>
      <w:r w:rsidRPr="00D740F8">
        <w:t xml:space="preserve"> и редкоземельных элементов [</w:t>
      </w:r>
      <w:r w:rsidRPr="00D740F8">
        <w:rPr>
          <w:bCs/>
          <w:spacing w:val="-4"/>
        </w:rPr>
        <w:t>8</w:t>
      </w:r>
      <w:r>
        <w:rPr>
          <w:bCs/>
          <w:spacing w:val="-4"/>
        </w:rPr>
        <w:t>, с.36</w:t>
      </w:r>
      <w:r w:rsidRPr="00D740F8">
        <w:t>] и т.д.</w:t>
      </w:r>
      <w:r>
        <w:t xml:space="preserve"> </w:t>
      </w:r>
      <w:r w:rsidRPr="00D740F8">
        <w:t>В большинстве случаев процесс экстракции сопровождается образованием промежуточных фаз - межфазных взвесей. Эти межфазные образования формируются и накапливаются либо на границе раздела водной и органической фаз, либо в органической фазе, то есть при смешении двух жидкостей с ограниченной взаимной растворимостью. В результате капли более тяжелой жидкости оказываются распыленными в более легкой</w:t>
      </w:r>
      <w:r>
        <w:t>.</w:t>
      </w:r>
      <w:r w:rsidRPr="00D740F8">
        <w:rPr>
          <w:rStyle w:val="markedcontent"/>
        </w:rPr>
        <w:t xml:space="preserve"> В большинстве случаев межфазные образования представляют собой стойкую студенистую суспензию, содержащую экстрагент и водный раствор [</w:t>
      </w:r>
      <w:r w:rsidRPr="00411E00">
        <w:rPr>
          <w:rStyle w:val="markedcontent"/>
        </w:rPr>
        <w:t>10</w:t>
      </w:r>
      <w:r w:rsidRPr="00411E00">
        <w:t xml:space="preserve">, </w:t>
      </w:r>
      <w:r w:rsidRPr="00411E00">
        <w:rPr>
          <w:lang w:val="en-US"/>
        </w:rPr>
        <w:t>c</w:t>
      </w:r>
      <w:r w:rsidRPr="00411E00">
        <w:t>. 6</w:t>
      </w:r>
      <w:r w:rsidRPr="00411E00">
        <w:rPr>
          <w:rStyle w:val="markedcontent"/>
        </w:rPr>
        <w:t>].</w:t>
      </w:r>
      <w:r>
        <w:rPr>
          <w:rStyle w:val="markedcontent"/>
        </w:rPr>
        <w:t xml:space="preserve"> </w:t>
      </w:r>
    </w:p>
    <w:p w14:paraId="44BF1BEC" w14:textId="5019462C" w:rsidR="00DD099D" w:rsidRPr="00AB4395" w:rsidRDefault="00DD099D" w:rsidP="00DD099D">
      <w:pPr>
        <w:tabs>
          <w:tab w:val="left" w:pos="739"/>
        </w:tabs>
        <w:ind w:firstLine="709"/>
        <w:jc w:val="both"/>
      </w:pPr>
      <w:r w:rsidRPr="00295609">
        <w:rPr>
          <w:rStyle w:val="longtext1"/>
          <w:sz w:val="28"/>
          <w:szCs w:val="28"/>
        </w:rPr>
        <w:t xml:space="preserve">В большинстве случаев основными компонентами </w:t>
      </w:r>
      <w:proofErr w:type="spellStart"/>
      <w:r w:rsidRPr="00295609">
        <w:rPr>
          <w:rStyle w:val="longtext1"/>
          <w:sz w:val="28"/>
          <w:szCs w:val="28"/>
        </w:rPr>
        <w:t>крадов</w:t>
      </w:r>
      <w:proofErr w:type="spellEnd"/>
      <w:r w:rsidRPr="00295609">
        <w:rPr>
          <w:rStyle w:val="longtext1"/>
          <w:sz w:val="28"/>
          <w:szCs w:val="28"/>
        </w:rPr>
        <w:t xml:space="preserve"> являются: </w:t>
      </w:r>
      <w:r>
        <w:t xml:space="preserve">кремневая </w:t>
      </w:r>
      <w:r w:rsidRPr="00295609">
        <w:t>кислота, содержащаяся в растворах в виде коллоидных частиц (она не может быть выделена даже тщательным фильтрованием); твердые соединения, присутствующие в водных растворах: рудный материал, окиси и гидроокиси металлов и т.п. Многозарядные ионы (</w:t>
      </w:r>
      <w:proofErr w:type="spellStart"/>
      <w:r w:rsidRPr="00295609">
        <w:t>Zr</w:t>
      </w:r>
      <w:proofErr w:type="spellEnd"/>
      <w:r w:rsidRPr="00295609">
        <w:t xml:space="preserve">, </w:t>
      </w:r>
      <w:proofErr w:type="spellStart"/>
      <w:r w:rsidRPr="00295609">
        <w:t>Sc</w:t>
      </w:r>
      <w:proofErr w:type="spellEnd"/>
      <w:r w:rsidRPr="00295609">
        <w:t xml:space="preserve">, Fe, </w:t>
      </w:r>
      <w:r w:rsidRPr="00295609">
        <w:rPr>
          <w:lang w:val="en-US"/>
        </w:rPr>
        <w:t>Al</w:t>
      </w:r>
      <w:r w:rsidRPr="00295609">
        <w:t xml:space="preserve">, РЗЭ и так далее), присутствующие в исходных водных растворах и образующие труднорастворимые комплексы с некоторыми экстрагентами и продуктами их гидролиза. Продукты разрушения (деградации) экстрагентов и разбавителей, накапливающиеся в органической фазе в процессе эксплуатации. </w:t>
      </w:r>
      <w:r w:rsidR="004E5D05" w:rsidRPr="004E5D05">
        <w:t xml:space="preserve">Крад негативно влияет на селективность процесса, увеличивает потери экстрагента и снижает качество извлекаемой меди. Он препятствует нормальному разделению фаз, повышает вязкость органической фазы, ухудшает фильтрацию и вызывает засорение оборудования. </w:t>
      </w:r>
      <w:proofErr w:type="gramStart"/>
      <w:r w:rsidR="004E5D05" w:rsidRPr="004E5D05">
        <w:t>В конечном итоге</w:t>
      </w:r>
      <w:proofErr w:type="gramEnd"/>
      <w:r w:rsidR="004E5D05" w:rsidRPr="004E5D05">
        <w:t xml:space="preserve"> образование крада приводит к росту эксплуатационных затрат, снижению выхода по току в процессе электролиза и необходимости частой регенерации экстрагента.</w:t>
      </w:r>
      <w:r w:rsidR="004E5D05">
        <w:t xml:space="preserve"> </w:t>
      </w:r>
      <w:r w:rsidRPr="00295609">
        <w:t>Поэтому возникает необхо</w:t>
      </w:r>
      <w:r w:rsidRPr="00AB4395">
        <w:t xml:space="preserve">димость в поиске новых решений, обеспечивающих возможность снижения </w:t>
      </w:r>
      <w:proofErr w:type="spellStart"/>
      <w:r w:rsidRPr="00AB4395">
        <w:t>крадообразования</w:t>
      </w:r>
      <w:proofErr w:type="spellEnd"/>
      <w:r w:rsidRPr="00AB4395">
        <w:t xml:space="preserve"> при экстракционном извлечении меди с применением различных классов экстрагентов и присадок.</w:t>
      </w:r>
    </w:p>
    <w:p w14:paraId="5BBBF446" w14:textId="77777777" w:rsidR="00D740F8" w:rsidRPr="00AB4395" w:rsidRDefault="00D740F8" w:rsidP="002E4192">
      <w:pPr>
        <w:ind w:firstLine="709"/>
        <w:contextualSpacing/>
        <w:jc w:val="both"/>
      </w:pPr>
    </w:p>
    <w:p w14:paraId="0192BDE9" w14:textId="784741A7" w:rsidR="002D075C" w:rsidRPr="00AB4395" w:rsidRDefault="002D075C" w:rsidP="002E4192">
      <w:pPr>
        <w:ind w:firstLine="709"/>
        <w:jc w:val="both"/>
        <w:rPr>
          <w:b/>
        </w:rPr>
      </w:pPr>
      <w:r w:rsidRPr="00AB4395">
        <w:rPr>
          <w:rFonts w:eastAsia="Calibri"/>
          <w:b/>
          <w:lang w:eastAsia="ko-KR"/>
        </w:rPr>
        <w:t xml:space="preserve">3.1 </w:t>
      </w:r>
      <w:r w:rsidRPr="00AB4395">
        <w:rPr>
          <w:b/>
        </w:rPr>
        <w:t xml:space="preserve">Исходный состав продуктивных растворов кучного выщелачивания месторождения </w:t>
      </w:r>
      <w:proofErr w:type="spellStart"/>
      <w:r w:rsidRPr="00AB4395">
        <w:rPr>
          <w:b/>
        </w:rPr>
        <w:t>Алмалы</w:t>
      </w:r>
      <w:proofErr w:type="spellEnd"/>
      <w:r w:rsidRPr="00AB4395">
        <w:rPr>
          <w:b/>
        </w:rPr>
        <w:t xml:space="preserve"> </w:t>
      </w:r>
    </w:p>
    <w:p w14:paraId="5C2D6849" w14:textId="132ACC5B" w:rsidR="0076116A" w:rsidRDefault="0076116A" w:rsidP="002E4192">
      <w:pPr>
        <w:ind w:firstLine="709"/>
        <w:jc w:val="both"/>
      </w:pPr>
      <w:r w:rsidRPr="0076116A">
        <w:t xml:space="preserve">Исходным сырьем для получения продуктивного раствора меди служили пробы окисленных медных руд месторождения </w:t>
      </w:r>
      <w:proofErr w:type="spellStart"/>
      <w:r w:rsidRPr="0076116A">
        <w:t>Алмалы</w:t>
      </w:r>
      <w:proofErr w:type="spellEnd"/>
      <w:r w:rsidRPr="0076116A">
        <w:t xml:space="preserve"> с содержанием меди 0,38 %. Физико-химический анализ показал, что основными минералами меди являются (%): малахит и азурит – 65,8; </w:t>
      </w:r>
      <w:proofErr w:type="spellStart"/>
      <w:r w:rsidRPr="0076116A">
        <w:t>хризокола</w:t>
      </w:r>
      <w:proofErr w:type="spellEnd"/>
      <w:r w:rsidRPr="0076116A">
        <w:t xml:space="preserve"> – 18,4; </w:t>
      </w:r>
      <w:proofErr w:type="spellStart"/>
      <w:r w:rsidRPr="0076116A">
        <w:t>халькантит</w:t>
      </w:r>
      <w:proofErr w:type="spellEnd"/>
      <w:r w:rsidRPr="0076116A">
        <w:t xml:space="preserve"> – 7,9; первичные и вторичные сульфиды меди (халькозин, </w:t>
      </w:r>
      <w:proofErr w:type="spellStart"/>
      <w:r w:rsidRPr="0076116A">
        <w:t>ковеллин</w:t>
      </w:r>
      <w:proofErr w:type="spellEnd"/>
      <w:r w:rsidRPr="0076116A">
        <w:t xml:space="preserve">) – 5,3; </w:t>
      </w:r>
      <w:r w:rsidRPr="0076116A">
        <w:lastRenderedPageBreak/>
        <w:t>халькопирит – 2,6. Основным компонентом пустой породы является кремнезем – 66,18 %, а также оксиды железа и слюды.</w:t>
      </w:r>
    </w:p>
    <w:p w14:paraId="170C7A19" w14:textId="222AB9FA" w:rsidR="00AB4395" w:rsidRPr="00AB4395" w:rsidRDefault="00AB4395" w:rsidP="002E4192">
      <w:pPr>
        <w:ind w:firstLine="709"/>
        <w:jc w:val="both"/>
      </w:pPr>
      <w:r w:rsidRPr="00AB4395">
        <w:t xml:space="preserve">Объектом исследования служили растворы кучного выщелачивания месторождения </w:t>
      </w:r>
      <w:proofErr w:type="spellStart"/>
      <w:r w:rsidRPr="00AB4395">
        <w:t>Алмалы</w:t>
      </w:r>
      <w:proofErr w:type="spellEnd"/>
      <w:r w:rsidRPr="00AB4395">
        <w:t xml:space="preserve">, а также реагенты органической фазы: экстрагент </w:t>
      </w:r>
      <w:proofErr w:type="spellStart"/>
      <w:r w:rsidRPr="00AB4395">
        <w:t>Acorga</w:t>
      </w:r>
      <w:proofErr w:type="spellEnd"/>
      <w:r w:rsidRPr="00AB4395">
        <w:t xml:space="preserve"> М 5910, </w:t>
      </w:r>
      <w:proofErr w:type="spellStart"/>
      <w:r w:rsidRPr="00AB4395">
        <w:t>Acorga</w:t>
      </w:r>
      <w:proofErr w:type="spellEnd"/>
      <w:r w:rsidRPr="00AB4395">
        <w:t xml:space="preserve"> М 5747, </w:t>
      </w:r>
      <w:proofErr w:type="spellStart"/>
      <w:r w:rsidRPr="00AB4395">
        <w:t>Acorga</w:t>
      </w:r>
      <w:proofErr w:type="spellEnd"/>
      <w:r w:rsidRPr="00AB4395">
        <w:t xml:space="preserve"> М 5640, </w:t>
      </w:r>
      <w:proofErr w:type="spellStart"/>
      <w:r w:rsidRPr="00AB4395">
        <w:t>Lix</w:t>
      </w:r>
      <w:proofErr w:type="spellEnd"/>
      <w:r w:rsidRPr="00AB4395">
        <w:t xml:space="preserve"> 984; керосин осветительный</w:t>
      </w:r>
      <w:r w:rsidRPr="00AB4395">
        <w:rPr>
          <w:shd w:val="clear" w:color="auto" w:fill="00B0F0"/>
        </w:rPr>
        <w:t xml:space="preserve"> </w:t>
      </w:r>
      <w:r w:rsidRPr="00AB4395">
        <w:t xml:space="preserve">марки КО-30 (в качестве растворителя для экстрагентов).  </w:t>
      </w:r>
    </w:p>
    <w:p w14:paraId="54B4CC46" w14:textId="77777777" w:rsidR="00AB4395" w:rsidRPr="00B444CD" w:rsidRDefault="00AB4395" w:rsidP="002E4192">
      <w:pPr>
        <w:ind w:firstLine="709"/>
        <w:jc w:val="both"/>
      </w:pPr>
      <w:r w:rsidRPr="00B444CD">
        <w:t xml:space="preserve">Исходным сырьем для получения продуктивного раствора меди были выбраны пробы окисленных медных руд месторождения </w:t>
      </w:r>
      <w:proofErr w:type="spellStart"/>
      <w:r w:rsidRPr="00B444CD">
        <w:t>Алмалы</w:t>
      </w:r>
      <w:proofErr w:type="spellEnd"/>
      <w:r w:rsidRPr="00B444CD">
        <w:t xml:space="preserve"> с содержанием меди 0,38%.</w:t>
      </w:r>
    </w:p>
    <w:p w14:paraId="370D864D" w14:textId="77777777" w:rsidR="00AB4395" w:rsidRPr="00B444CD" w:rsidRDefault="00AB4395" w:rsidP="002E4192">
      <w:pPr>
        <w:ind w:firstLine="709"/>
        <w:jc w:val="both"/>
        <w:rPr>
          <w:color w:val="000000"/>
        </w:rPr>
      </w:pPr>
      <w:r w:rsidRPr="00B444CD">
        <w:rPr>
          <w:color w:val="000000"/>
        </w:rPr>
        <w:t xml:space="preserve">Процессы экстракции и </w:t>
      </w:r>
      <w:proofErr w:type="spellStart"/>
      <w:r w:rsidRPr="00B444CD">
        <w:rPr>
          <w:color w:val="000000"/>
        </w:rPr>
        <w:t>реэкстракции</w:t>
      </w:r>
      <w:proofErr w:type="spellEnd"/>
      <w:r w:rsidRPr="00B444CD">
        <w:rPr>
          <w:color w:val="000000"/>
        </w:rPr>
        <w:t xml:space="preserve"> проводились в лабораторном экстракторе марки ЭЛ-1 и на пилотной экстракционной установке компании </w:t>
      </w:r>
      <w:proofErr w:type="spellStart"/>
      <w:r w:rsidRPr="00B444CD">
        <w:rPr>
          <w:color w:val="000000"/>
        </w:rPr>
        <w:t>Cytec</w:t>
      </w:r>
      <w:proofErr w:type="spellEnd"/>
      <w:r w:rsidRPr="00B444CD">
        <w:rPr>
          <w:color w:val="000000"/>
        </w:rPr>
        <w:t xml:space="preserve"> Solvay Group.</w:t>
      </w:r>
    </w:p>
    <w:p w14:paraId="6268B59E" w14:textId="77777777" w:rsidR="00AB4395" w:rsidRPr="00B444CD" w:rsidRDefault="00AB4395" w:rsidP="002E4192">
      <w:pPr>
        <w:ind w:firstLine="709"/>
        <w:jc w:val="both"/>
      </w:pPr>
      <w:r w:rsidRPr="00B444CD">
        <w:t xml:space="preserve">С </w:t>
      </w:r>
      <w:r w:rsidRPr="00B444CD">
        <w:rPr>
          <w:lang w:val="kk-KZ"/>
        </w:rPr>
        <w:t>целью</w:t>
      </w:r>
      <w:r w:rsidRPr="00B444CD">
        <w:t xml:space="preserve"> определения показателей селективности каждого типа экстрагента, а также в качестве образца для сравнения продолжительности разделения фаз, помимо продуктивного раствора с месторождения использовался приготовленный модельный раствор. </w:t>
      </w:r>
    </w:p>
    <w:p w14:paraId="1CE60EE4" w14:textId="6AE15AE3" w:rsidR="00AB4395" w:rsidRPr="00AB4395" w:rsidRDefault="00AB4395" w:rsidP="002E4192">
      <w:pPr>
        <w:ind w:firstLine="709"/>
        <w:jc w:val="both"/>
      </w:pPr>
      <w:r w:rsidRPr="00B444CD">
        <w:t>Заданная концентрация меди в модельном растворе составляла 1 г/л, общего железа – 2,4 г/л (Fe</w:t>
      </w:r>
      <w:r w:rsidRPr="00B444CD">
        <w:rPr>
          <w:vertAlign w:val="superscript"/>
        </w:rPr>
        <w:t xml:space="preserve">2+ </w:t>
      </w:r>
      <w:r w:rsidRPr="00B444CD">
        <w:t>: Fe</w:t>
      </w:r>
      <w:r w:rsidRPr="00B444CD">
        <w:rPr>
          <w:vertAlign w:val="superscript"/>
        </w:rPr>
        <w:t xml:space="preserve">3+ </w:t>
      </w:r>
      <w:r w:rsidRPr="00B444CD">
        <w:t xml:space="preserve">≈ 1:1), показатель рН доводился до отметки 1,7 с добавлением раствора 0,1 N серной кислоты (в соответствии с рН = 1,7 в продуктивном растворе) и при постоянном контроле рН раствора </w:t>
      </w:r>
      <w:proofErr w:type="spellStart"/>
      <w:r w:rsidRPr="00B444CD">
        <w:t>иономером</w:t>
      </w:r>
      <w:proofErr w:type="spellEnd"/>
      <w:r w:rsidRPr="00B444CD">
        <w:t xml:space="preserve"> марки Иономер-160МП. Для приготовления модельного раствора применялся медный купорос CuSO</w:t>
      </w:r>
      <w:r w:rsidRPr="00B444CD">
        <w:rPr>
          <w:vertAlign w:val="subscript"/>
        </w:rPr>
        <w:t>4</w:t>
      </w:r>
      <w:r w:rsidRPr="00B444CD">
        <w:t>·5H</w:t>
      </w:r>
      <w:r w:rsidRPr="00B444CD">
        <w:rPr>
          <w:vertAlign w:val="subscript"/>
        </w:rPr>
        <w:t>2</w:t>
      </w:r>
      <w:r w:rsidRPr="00B444CD">
        <w:t>O в перерасчете на молекулярную долю меди (25 %) – 4 г/л медного купороса для достижения 1 г/л ионов Cu</w:t>
      </w:r>
      <w:r w:rsidRPr="00B444CD">
        <w:rPr>
          <w:vertAlign w:val="superscript"/>
        </w:rPr>
        <w:t>2+</w:t>
      </w:r>
      <w:r w:rsidRPr="00B444CD">
        <w:t>. Аналогичным образом растворялись и соли железа FeSO</w:t>
      </w:r>
      <w:r w:rsidRPr="00B444CD">
        <w:rPr>
          <w:vertAlign w:val="subscript"/>
        </w:rPr>
        <w:t>4</w:t>
      </w:r>
      <w:r w:rsidRPr="00B444CD">
        <w:t>·5H</w:t>
      </w:r>
      <w:r w:rsidRPr="00B444CD">
        <w:rPr>
          <w:vertAlign w:val="subscript"/>
        </w:rPr>
        <w:t>2</w:t>
      </w:r>
      <w:r w:rsidRPr="00B444CD">
        <w:t>O для достижения заданной концентрации ионов Fe</w:t>
      </w:r>
      <w:r w:rsidRPr="00B444CD">
        <w:rPr>
          <w:vertAlign w:val="superscript"/>
        </w:rPr>
        <w:t>2+</w:t>
      </w:r>
      <w:r w:rsidRPr="00B444CD">
        <w:t>/Fe</w:t>
      </w:r>
      <w:r w:rsidRPr="00B444CD">
        <w:rPr>
          <w:vertAlign w:val="superscript"/>
        </w:rPr>
        <w:t>3+</w:t>
      </w:r>
      <w:r w:rsidRPr="00B444CD">
        <w:t xml:space="preserve"> = 2,4 г/л. Для</w:t>
      </w:r>
      <w:r w:rsidRPr="00AB4395">
        <w:t xml:space="preserve"> регулирования рН раствора были использованы растворы серной кислоты и гидроксида натрия. Все реагенты, используемые для приготовления модельных растворов, имели квалификацию "</w:t>
      </w:r>
      <w:proofErr w:type="spellStart"/>
      <w:r w:rsidRPr="00AB4395">
        <w:t>ч.д.а</w:t>
      </w:r>
      <w:proofErr w:type="spellEnd"/>
      <w:r w:rsidRPr="00AB4395">
        <w:t>." или "</w:t>
      </w:r>
      <w:proofErr w:type="spellStart"/>
      <w:r w:rsidRPr="00AB4395">
        <w:t>х.ч</w:t>
      </w:r>
      <w:proofErr w:type="spellEnd"/>
      <w:r w:rsidRPr="00AB4395">
        <w:t>.".'</w:t>
      </w:r>
    </w:p>
    <w:p w14:paraId="40D60F47" w14:textId="77777777" w:rsidR="00AB4395" w:rsidRPr="00AB4395" w:rsidRDefault="00AB4395" w:rsidP="002E4192">
      <w:pPr>
        <w:ind w:firstLine="709"/>
        <w:jc w:val="both"/>
        <w:rPr>
          <w:lang w:val="kk-KZ"/>
        </w:rPr>
      </w:pPr>
      <w:r w:rsidRPr="00AB4395">
        <w:rPr>
          <w:lang w:val="kk-KZ"/>
        </w:rPr>
        <w:t xml:space="preserve">Анализ исходных модельных и продуктивных растворов, а также водных фаз, получаемых в процессе экстракции/реэкстракции проводился с применением </w:t>
      </w:r>
      <w:r w:rsidRPr="00AB4395">
        <w:t>химического</w:t>
      </w:r>
      <w:r w:rsidRPr="00AB4395">
        <w:rPr>
          <w:lang w:val="kk-KZ"/>
        </w:rPr>
        <w:t>, фотоколориметрического</w:t>
      </w:r>
      <w:r w:rsidRPr="00AB4395">
        <w:t xml:space="preserve"> анализов. Т</w:t>
      </w:r>
      <w:r w:rsidRPr="00AB4395">
        <w:rPr>
          <w:lang w:val="kk-KZ"/>
        </w:rPr>
        <w:t>вердые образцы исходной руды, твердый осадок после выпарки продуктивного раствора, а также крад были исследованы с применением рентгенофлуоресцентного, рентгенофазового анализов; определение вязкости органических фаз и водных фаз было проведено на лабораторном вискозиметре.</w:t>
      </w:r>
    </w:p>
    <w:p w14:paraId="6F14F773" w14:textId="77777777" w:rsidR="00AB4395" w:rsidRPr="00AB4395" w:rsidRDefault="00AB4395" w:rsidP="002E4192">
      <w:pPr>
        <w:ind w:firstLine="709"/>
        <w:jc w:val="both"/>
      </w:pPr>
      <w:r w:rsidRPr="00AB4395">
        <w:t xml:space="preserve">Для определения основного элементного состава пробы продуктивного раствора производилась полная выпарка до образования сухих солей. Полученные соли измельчались до крупности не более 0,1 мм и использовались для </w:t>
      </w:r>
      <w:r w:rsidRPr="00AB4395">
        <w:rPr>
          <w:lang w:val="kk-KZ"/>
        </w:rPr>
        <w:t>рентгенофлуоресцентного</w:t>
      </w:r>
      <w:r w:rsidRPr="00AB4395">
        <w:t xml:space="preserve"> анализа.</w:t>
      </w:r>
    </w:p>
    <w:p w14:paraId="1265DCC2" w14:textId="77777777" w:rsidR="00AB4395" w:rsidRPr="00F67085" w:rsidRDefault="00AB4395" w:rsidP="002E4192">
      <w:pPr>
        <w:ind w:firstLine="709"/>
        <w:jc w:val="both"/>
      </w:pPr>
      <w:proofErr w:type="spellStart"/>
      <w:r w:rsidRPr="00AB4395">
        <w:t>Рентгенофлуоресцентный</w:t>
      </w:r>
      <w:proofErr w:type="spellEnd"/>
      <w:r w:rsidRPr="00AB4395">
        <w:t xml:space="preserve"> полуколичественный анализ проводился на </w:t>
      </w:r>
      <w:proofErr w:type="spellStart"/>
      <w:r w:rsidRPr="00AB4395">
        <w:t>волнодисперсионном</w:t>
      </w:r>
      <w:proofErr w:type="spellEnd"/>
      <w:r w:rsidRPr="00AB4395">
        <w:t xml:space="preserve"> </w:t>
      </w:r>
      <w:proofErr w:type="spellStart"/>
      <w:r w:rsidRPr="00AB4395">
        <w:t>рентгенофлуоресцентном</w:t>
      </w:r>
      <w:proofErr w:type="spellEnd"/>
      <w:r w:rsidRPr="00AB4395">
        <w:t xml:space="preserve"> спектрометре </w:t>
      </w:r>
      <w:proofErr w:type="spellStart"/>
      <w:r w:rsidRPr="00AB4395">
        <w:t>Axios</w:t>
      </w:r>
      <w:proofErr w:type="spellEnd"/>
      <w:r w:rsidRPr="00AB4395">
        <w:t xml:space="preserve"> 1 </w:t>
      </w:r>
      <w:proofErr w:type="spellStart"/>
      <w:r w:rsidRPr="00AB4395">
        <w:t>kW</w:t>
      </w:r>
      <w:proofErr w:type="spellEnd"/>
      <w:r w:rsidRPr="00AB4395">
        <w:t xml:space="preserve"> компании «</w:t>
      </w:r>
      <w:proofErr w:type="spellStart"/>
      <w:r w:rsidRPr="00AB4395">
        <w:t>PANalytical</w:t>
      </w:r>
      <w:proofErr w:type="spellEnd"/>
      <w:r w:rsidRPr="00AB4395">
        <w:t xml:space="preserve">» (Нидерланды). Обработка полученных данных проводилась в программном обеспечении Super Q с помощью программного пакета </w:t>
      </w:r>
      <w:proofErr w:type="spellStart"/>
      <w:r w:rsidRPr="00F67085">
        <w:t>Omnian</w:t>
      </w:r>
      <w:proofErr w:type="spellEnd"/>
      <w:r w:rsidRPr="00F67085">
        <w:t xml:space="preserve"> 37 (по модели FP). По результатам анализа был определен качественный полуколичественный элементный состав образцов.</w:t>
      </w:r>
    </w:p>
    <w:p w14:paraId="68D2BA31" w14:textId="0973C4C5" w:rsidR="00AB4395" w:rsidRPr="00F67085" w:rsidRDefault="00AB4395" w:rsidP="002E4192">
      <w:pPr>
        <w:ind w:firstLine="709"/>
        <w:jc w:val="both"/>
      </w:pPr>
      <w:r w:rsidRPr="00F67085">
        <w:lastRenderedPageBreak/>
        <w:t>Извлечение металлов рассчитывалось по балансу распределения металлов между органической и водной фазами.</w:t>
      </w:r>
    </w:p>
    <w:p w14:paraId="427D8319" w14:textId="77777777" w:rsidR="00F67085" w:rsidRPr="00F67085" w:rsidRDefault="00F67085" w:rsidP="002E4192">
      <w:pPr>
        <w:ind w:firstLine="709"/>
        <w:jc w:val="both"/>
      </w:pPr>
      <w:r w:rsidRPr="00F67085">
        <w:t xml:space="preserve">Физико-химический анализ порфировой окисленной медной руды месторождения </w:t>
      </w:r>
      <w:proofErr w:type="spellStart"/>
      <w:r w:rsidRPr="00F67085">
        <w:t>Алмалы</w:t>
      </w:r>
      <w:proofErr w:type="spellEnd"/>
      <w:r w:rsidRPr="00F67085">
        <w:t xml:space="preserve"> показал, что содержание меди в руде низкое и составляет 0,38%. Основными минералами меди являются, %: </w:t>
      </w:r>
      <w:proofErr w:type="spellStart"/>
      <w:r w:rsidRPr="00F67085">
        <w:t>халькантит</w:t>
      </w:r>
      <w:proofErr w:type="spellEnd"/>
      <w:r w:rsidRPr="00F67085">
        <w:t xml:space="preserve"> 7,9; малахит и азурит – 65,8; </w:t>
      </w:r>
      <w:proofErr w:type="spellStart"/>
      <w:r w:rsidRPr="00F67085">
        <w:t>хризаколла</w:t>
      </w:r>
      <w:proofErr w:type="spellEnd"/>
      <w:r w:rsidRPr="00F67085">
        <w:t xml:space="preserve"> 18,4; первичные и вторичные сульфиды меди (халькозин, </w:t>
      </w:r>
      <w:proofErr w:type="spellStart"/>
      <w:r w:rsidRPr="00F67085">
        <w:t>ковеллин</w:t>
      </w:r>
      <w:proofErr w:type="spellEnd"/>
      <w:r w:rsidRPr="00F67085">
        <w:t xml:space="preserve">) – 5,3; халькопирит – 2,6. Основным компонентом пустой породы явился кремнезем - 66,18 %, оксиды железа и слюды. </w:t>
      </w:r>
    </w:p>
    <w:p w14:paraId="77502F01" w14:textId="77777777" w:rsidR="00DD099D" w:rsidRPr="00F67085" w:rsidRDefault="00DD099D" w:rsidP="00DD099D">
      <w:pPr>
        <w:ind w:firstLine="709"/>
        <w:jc w:val="both"/>
        <w:rPr>
          <w:vertAlign w:val="superscript"/>
        </w:rPr>
      </w:pPr>
      <w:r w:rsidRPr="00F67085">
        <w:t xml:space="preserve">Как известно, для переработки руды такого типа вполне приемлема </w:t>
      </w:r>
      <w:proofErr w:type="spellStart"/>
      <w:r w:rsidRPr="00F67085">
        <w:t>безокислительное</w:t>
      </w:r>
      <w:proofErr w:type="spellEnd"/>
      <w:r w:rsidRPr="00F67085">
        <w:t xml:space="preserve"> выщелачивание c использованием минеральных кислот </w:t>
      </w:r>
      <w:r w:rsidRPr="00F67085">
        <w:rPr>
          <w:rFonts w:eastAsia="Calibri"/>
        </w:rPr>
        <w:t>[</w:t>
      </w:r>
      <w:r w:rsidRPr="005F5E45">
        <w:rPr>
          <w:rFonts w:eastAsia="Calibri"/>
        </w:rPr>
        <w:t>22</w:t>
      </w:r>
      <w:r w:rsidRPr="005F5E45">
        <w:t xml:space="preserve">, </w:t>
      </w:r>
      <w:r w:rsidRPr="005F5E45">
        <w:rPr>
          <w:lang w:val="en-US"/>
        </w:rPr>
        <w:t>c</w:t>
      </w:r>
      <w:r w:rsidRPr="005F5E45">
        <w:t>. 13</w:t>
      </w:r>
      <w:r w:rsidRPr="005F5E45">
        <w:rPr>
          <w:rFonts w:eastAsia="Calibri"/>
        </w:rPr>
        <w:t>],</w:t>
      </w:r>
      <w:r w:rsidRPr="005F5E45">
        <w:t xml:space="preserve"> извлечения меди с высокой степенью - комбинации реагентов </w:t>
      </w:r>
      <w:r w:rsidRPr="005F5E45">
        <w:rPr>
          <w:rFonts w:eastAsia="Calibri"/>
        </w:rPr>
        <w:t>[23</w:t>
      </w:r>
      <w:r w:rsidRPr="005F5E45">
        <w:t xml:space="preserve">, </w:t>
      </w:r>
      <w:r w:rsidRPr="005F5E45">
        <w:rPr>
          <w:lang w:val="en-US"/>
        </w:rPr>
        <w:t>c</w:t>
      </w:r>
      <w:r w:rsidRPr="005F5E45">
        <w:t>. 11</w:t>
      </w:r>
      <w:r w:rsidRPr="005F5E45">
        <w:rPr>
          <w:rFonts w:eastAsia="Calibri"/>
        </w:rPr>
        <w:t>]</w:t>
      </w:r>
      <w:r w:rsidRPr="005F5E45">
        <w:t>. Из-за низкого содержания сульфидных минералов меди (7,9%) в руде было выбрано</w:t>
      </w:r>
      <w:r w:rsidRPr="00F67085">
        <w:t xml:space="preserve"> сернокислотное </w:t>
      </w:r>
      <w:proofErr w:type="spellStart"/>
      <w:r w:rsidRPr="00F67085">
        <w:t>безокислительное</w:t>
      </w:r>
      <w:proofErr w:type="spellEnd"/>
      <w:r w:rsidRPr="00F67085">
        <w:t xml:space="preserve"> выщелачивание. Для получения продуктивного раствора было проведено противоточное многостадийное выщелачивание окисленной руды </w:t>
      </w:r>
      <w:r w:rsidRPr="00F67085">
        <w:rPr>
          <w:lang w:val="kk-KZ"/>
        </w:rPr>
        <w:t>раствором</w:t>
      </w:r>
      <w:r w:rsidRPr="00F67085">
        <w:t xml:space="preserve"> серной кислоты концентрации 25 г/л, в результате чего был получен продуктивный раствор, состава, г/дм</w:t>
      </w:r>
      <w:r w:rsidRPr="00F67085">
        <w:rPr>
          <w:vertAlign w:val="superscript"/>
        </w:rPr>
        <w:t>3</w:t>
      </w:r>
      <w:r w:rsidRPr="00F67085">
        <w:t xml:space="preserve">: </w:t>
      </w:r>
      <w:proofErr w:type="spellStart"/>
      <w:r w:rsidRPr="00F67085">
        <w:t>Cu</w:t>
      </w:r>
      <w:proofErr w:type="spellEnd"/>
      <w:r w:rsidRPr="00F67085">
        <w:t>–</w:t>
      </w:r>
      <w:r w:rsidRPr="00F67085">
        <w:rPr>
          <w:lang w:val="kk-KZ"/>
        </w:rPr>
        <w:t xml:space="preserve"> </w:t>
      </w:r>
      <w:r w:rsidRPr="00F67085">
        <w:t>2</w:t>
      </w:r>
      <w:r w:rsidRPr="00F67085">
        <w:rPr>
          <w:lang w:val="kk-KZ"/>
        </w:rPr>
        <w:t>,</w:t>
      </w:r>
      <w:r w:rsidRPr="00F67085">
        <w:t>62; Fe –17,97 и SiO</w:t>
      </w:r>
      <w:r w:rsidRPr="00F67085">
        <w:rPr>
          <w:vertAlign w:val="subscript"/>
        </w:rPr>
        <w:t>2</w:t>
      </w:r>
      <w:r w:rsidRPr="00F67085">
        <w:t xml:space="preserve"> – 0,36.</w:t>
      </w:r>
    </w:p>
    <w:p w14:paraId="5A282C01" w14:textId="77777777" w:rsidR="00DD099D" w:rsidRPr="00F67085" w:rsidRDefault="00DD099D" w:rsidP="00DD099D">
      <w:pPr>
        <w:ind w:firstLine="709"/>
        <w:jc w:val="both"/>
      </w:pPr>
      <w:r w:rsidRPr="00F67085">
        <w:t xml:space="preserve">Химический анализ продуктивного раствора показывает, что содержание меди в растворе невысокое, количество железа превышает содержания меди почти в </w:t>
      </w:r>
      <w:proofErr w:type="gramStart"/>
      <w:r w:rsidRPr="00F67085">
        <w:t>7,5-8,25</w:t>
      </w:r>
      <w:proofErr w:type="gramEnd"/>
      <w:r w:rsidRPr="00F67085">
        <w:t xml:space="preserve"> раза, что является проблемой при экстракции меди </w:t>
      </w:r>
      <w:r w:rsidRPr="00F67085">
        <w:rPr>
          <w:rFonts w:eastAsia="Calibri"/>
        </w:rPr>
        <w:t>[24</w:t>
      </w:r>
      <w:r w:rsidRPr="005F5E45">
        <w:t xml:space="preserve">, </w:t>
      </w:r>
      <w:r w:rsidRPr="005F5E45">
        <w:rPr>
          <w:lang w:val="en-US"/>
        </w:rPr>
        <w:t>c</w:t>
      </w:r>
      <w:r w:rsidRPr="005F5E45">
        <w:t>. 15</w:t>
      </w:r>
      <w:r w:rsidRPr="00F67085">
        <w:rPr>
          <w:rFonts w:eastAsia="Calibri"/>
        </w:rPr>
        <w:t>]</w:t>
      </w:r>
      <w:r w:rsidRPr="00F67085">
        <w:t xml:space="preserve">.   </w:t>
      </w:r>
    </w:p>
    <w:p w14:paraId="522CF8E8" w14:textId="77777777" w:rsidR="00DD099D" w:rsidRPr="00F67085" w:rsidRDefault="00DD099D" w:rsidP="00DD099D">
      <w:pPr>
        <w:ind w:firstLine="709"/>
        <w:jc w:val="both"/>
      </w:pPr>
      <w:r w:rsidRPr="00F67085">
        <w:t xml:space="preserve">На эффективность процесса экстракции металла влияют многие факторы, такие как селективность экстрагента, рН среды, продолжительность перемешивания и разделения фаз, концентрация экстрагентов, соотношения водной и органической фаз и </w:t>
      </w:r>
      <w:r w:rsidRPr="005F5E45">
        <w:t xml:space="preserve">др. [25, </w:t>
      </w:r>
      <w:r w:rsidRPr="005F5E45">
        <w:rPr>
          <w:lang w:val="en-US"/>
        </w:rPr>
        <w:t>c</w:t>
      </w:r>
      <w:r w:rsidRPr="005F5E45">
        <w:t>. 11].</w:t>
      </w:r>
    </w:p>
    <w:p w14:paraId="39507104" w14:textId="51B46D97" w:rsidR="00AB4395" w:rsidRDefault="00AB4395" w:rsidP="00547C76">
      <w:pPr>
        <w:ind w:firstLine="567"/>
        <w:jc w:val="both"/>
      </w:pPr>
    </w:p>
    <w:p w14:paraId="11DD1BB7" w14:textId="64B40F7F" w:rsidR="0071400F" w:rsidRPr="00AA09CF" w:rsidRDefault="0071400F" w:rsidP="002E4192">
      <w:pPr>
        <w:ind w:firstLine="709"/>
        <w:jc w:val="both"/>
        <w:rPr>
          <w:b/>
        </w:rPr>
      </w:pPr>
      <w:r w:rsidRPr="00DA09BB">
        <w:rPr>
          <w:b/>
        </w:rPr>
        <w:t xml:space="preserve">3.2 </w:t>
      </w:r>
      <w:r w:rsidR="00451D81" w:rsidRPr="00AA09CF">
        <w:rPr>
          <w:b/>
        </w:rPr>
        <w:t xml:space="preserve">Разработка оптимальных условий жидкостной экстракции меди месторождения </w:t>
      </w:r>
      <w:proofErr w:type="spellStart"/>
      <w:r w:rsidR="00451D81" w:rsidRPr="00AA09CF">
        <w:rPr>
          <w:b/>
        </w:rPr>
        <w:t>Алмалы</w:t>
      </w:r>
      <w:proofErr w:type="spellEnd"/>
    </w:p>
    <w:p w14:paraId="590FDB46" w14:textId="0E40292D" w:rsidR="00123C60" w:rsidRPr="00AA09CF" w:rsidRDefault="00123C60" w:rsidP="002E4192">
      <w:pPr>
        <w:ind w:firstLine="709"/>
        <w:jc w:val="both"/>
      </w:pPr>
      <w:r w:rsidRPr="00AA09CF">
        <w:t>С целью определения показателей селективности каждого типа органики, а также в качестве образца для сравнения продолжительности разделения фаз, помимо продуктивного раствора с месторождения использовался приготовленный модельный раствор. Заданная концентрация меди в модельном растворе составляла 1 г/л, общего железа – 2,4 г/л (</w:t>
      </w:r>
      <w:r w:rsidRPr="00AA09CF">
        <w:rPr>
          <w:lang w:val="en-US"/>
        </w:rPr>
        <w:t>Fe</w:t>
      </w:r>
      <w:r w:rsidRPr="00AA09CF">
        <w:rPr>
          <w:vertAlign w:val="superscript"/>
        </w:rPr>
        <w:t>2</w:t>
      </w:r>
      <w:proofErr w:type="gramStart"/>
      <w:r w:rsidRPr="00AA09CF">
        <w:rPr>
          <w:vertAlign w:val="superscript"/>
        </w:rPr>
        <w:t xml:space="preserve">+ </w:t>
      </w:r>
      <w:r w:rsidRPr="00AA09CF">
        <w:t>:</w:t>
      </w:r>
      <w:proofErr w:type="gramEnd"/>
      <w:r w:rsidRPr="00AA09CF">
        <w:t xml:space="preserve"> </w:t>
      </w:r>
      <w:r w:rsidRPr="00AA09CF">
        <w:rPr>
          <w:lang w:val="en-US"/>
        </w:rPr>
        <w:t>Fe</w:t>
      </w:r>
      <w:r w:rsidRPr="00AA09CF">
        <w:rPr>
          <w:vertAlign w:val="superscript"/>
        </w:rPr>
        <w:t xml:space="preserve">3+ </w:t>
      </w:r>
      <w:r w:rsidRPr="00AA09CF">
        <w:t xml:space="preserve">≈ 1:1), показатель рН доводился до отметки 1,7 серной кислотой (в соответствии с рН = 1,7 в продуктивном растворе). Для приготовления модельного раствора применялся медный купорос </w:t>
      </w:r>
      <w:proofErr w:type="spellStart"/>
      <w:r w:rsidRPr="00AA09CF">
        <w:rPr>
          <w:lang w:val="en-US"/>
        </w:rPr>
        <w:t>CuSO</w:t>
      </w:r>
      <w:proofErr w:type="spellEnd"/>
      <w:r w:rsidRPr="00AA09CF">
        <w:rPr>
          <w:vertAlign w:val="subscript"/>
        </w:rPr>
        <w:t>4</w:t>
      </w:r>
      <w:r w:rsidRPr="00AA09CF">
        <w:t xml:space="preserve"> × 5</w:t>
      </w:r>
      <w:r w:rsidRPr="00AA09CF">
        <w:rPr>
          <w:lang w:val="en-US"/>
        </w:rPr>
        <w:t>H</w:t>
      </w:r>
      <w:r w:rsidRPr="00AA09CF">
        <w:rPr>
          <w:vertAlign w:val="subscript"/>
        </w:rPr>
        <w:t>2</w:t>
      </w:r>
      <w:r w:rsidRPr="00AA09CF">
        <w:rPr>
          <w:lang w:val="en-US"/>
        </w:rPr>
        <w:t>O</w:t>
      </w:r>
      <w:r w:rsidR="00AA09CF" w:rsidRPr="00AA09CF">
        <w:t xml:space="preserve"> </w:t>
      </w:r>
      <w:r w:rsidRPr="00AA09CF">
        <w:t xml:space="preserve">в перерасчете на молекулярную долю меди (25 %) – 4 г/л медного купороса для достижения 1 г/л ионов </w:t>
      </w:r>
      <w:r w:rsidRPr="00AA09CF">
        <w:rPr>
          <w:lang w:val="en-US"/>
        </w:rPr>
        <w:t>Cu</w:t>
      </w:r>
      <w:r w:rsidRPr="00AA09CF">
        <w:rPr>
          <w:vertAlign w:val="superscript"/>
        </w:rPr>
        <w:t>2+</w:t>
      </w:r>
      <w:r w:rsidRPr="00AA09CF">
        <w:t xml:space="preserve">. Аналогичным образом растворялись и соли железа для достижения заданной концентрации ионов </w:t>
      </w:r>
      <w:r w:rsidRPr="00AA09CF">
        <w:rPr>
          <w:lang w:val="en-US"/>
        </w:rPr>
        <w:t>Fe</w:t>
      </w:r>
      <w:r w:rsidRPr="00AA09CF">
        <w:rPr>
          <w:vertAlign w:val="superscript"/>
        </w:rPr>
        <w:t>2+</w:t>
      </w:r>
      <w:r w:rsidRPr="00AA09CF">
        <w:t>/</w:t>
      </w:r>
      <w:r w:rsidRPr="00AA09CF">
        <w:rPr>
          <w:lang w:val="en-US"/>
        </w:rPr>
        <w:t>Fe</w:t>
      </w:r>
      <w:r w:rsidRPr="00AA09CF">
        <w:rPr>
          <w:vertAlign w:val="superscript"/>
        </w:rPr>
        <w:t>3+</w:t>
      </w:r>
      <w:r w:rsidRPr="00AA09CF">
        <w:t xml:space="preserve"> = 2,4 г/л. </w:t>
      </w:r>
    </w:p>
    <w:p w14:paraId="029FCC48" w14:textId="77B664B2" w:rsidR="00123C60" w:rsidRPr="00AA09CF" w:rsidRDefault="00123C60" w:rsidP="002E4192">
      <w:pPr>
        <w:ind w:firstLine="709"/>
        <w:jc w:val="both"/>
      </w:pPr>
      <w:r w:rsidRPr="00AA09CF">
        <w:t xml:space="preserve">Проводились исследования по определению селективности экстрагента с использованием реагентов </w:t>
      </w:r>
      <w:proofErr w:type="spellStart"/>
      <w:r w:rsidRPr="00AA09CF">
        <w:t>Acorga</w:t>
      </w:r>
      <w:proofErr w:type="spellEnd"/>
      <w:r w:rsidRPr="00AA09CF">
        <w:t xml:space="preserve"> (5747, 5910, 5640) и </w:t>
      </w:r>
      <w:proofErr w:type="spellStart"/>
      <w:r w:rsidRPr="00AA09CF">
        <w:t>Lix</w:t>
      </w:r>
      <w:proofErr w:type="spellEnd"/>
      <w:r w:rsidRPr="00AA09CF">
        <w:t xml:space="preserve"> 984. Разбавителем служил осветительный керосин марки КО-30.</w:t>
      </w:r>
    </w:p>
    <w:p w14:paraId="1BB292A5" w14:textId="77777777" w:rsidR="00AA09CF" w:rsidRPr="00AA09CF" w:rsidRDefault="00AA09CF" w:rsidP="002E4192">
      <w:pPr>
        <w:ind w:firstLine="709"/>
        <w:jc w:val="both"/>
      </w:pPr>
      <w:r w:rsidRPr="00AA09CF">
        <w:t xml:space="preserve">Исследования по экстракции металлов из растворов проводились в следующих условиях: концентрация экстрагентов 10%, соотношения водной и органической фаз О/В=1:1, продолжительность перемешивания органической и водной фаз 5 минут, температура – 20 °С, рН – 1,7. </w:t>
      </w:r>
    </w:p>
    <w:p w14:paraId="5525C0BD" w14:textId="395B9906" w:rsidR="00DD099D" w:rsidRDefault="00DD099D" w:rsidP="00DD099D">
      <w:pPr>
        <w:ind w:firstLine="709"/>
        <w:jc w:val="both"/>
        <w:rPr>
          <w:color w:val="000000"/>
        </w:rPr>
      </w:pPr>
      <w:r w:rsidRPr="00AA09CF">
        <w:lastRenderedPageBreak/>
        <w:t>В процессе первичных экспериментов по определению селективности экстрагентов было отмечено более длительное время разделения водной и органической фаз при экстрагировании меди из продуктивного раствора. В зависимости от состава экстрагента и продуктивного раствора продолжительность разделения органической и водной фаз может быть различной, чем больше продолжительность, тем вероятность понижения эффективности процесса выше. Полное разделение водной и органической фаз наблюдалось только по истечени</w:t>
      </w:r>
      <w:r w:rsidR="0076116A">
        <w:t>и</w:t>
      </w:r>
      <w:r w:rsidRPr="00AA09CF">
        <w:t xml:space="preserve"> более </w:t>
      </w:r>
      <w:proofErr w:type="gramStart"/>
      <w:r w:rsidRPr="00AA09CF">
        <w:t>5-7</w:t>
      </w:r>
      <w:proofErr w:type="gramEnd"/>
      <w:r w:rsidRPr="00AA09CF">
        <w:t xml:space="preserve"> минут, в то время как на модельном растворе полное разделение фаз достигалось за 20 секунд. При этом рекомендуемое для гидрометаллургического производства катодной меди по технологии SX-EW время разделения фаз не должно превышать 30 секунд. Кроме длительного разделения фаз, наблюдалась также и нечеткость межфазного раздела – в верхнем слое водной фазы присутствовали заметные следы органической фазы, по аналогии с описанной в </w:t>
      </w:r>
      <w:proofErr w:type="gramStart"/>
      <w:r w:rsidRPr="00AA09CF">
        <w:t xml:space="preserve">работах  </w:t>
      </w:r>
      <w:r w:rsidRPr="00843C85">
        <w:t>[</w:t>
      </w:r>
      <w:proofErr w:type="gramEnd"/>
      <w:r w:rsidRPr="00843C85">
        <w:t xml:space="preserve">3, </w:t>
      </w:r>
      <w:r w:rsidRPr="00843C85">
        <w:rPr>
          <w:lang w:val="en-US"/>
        </w:rPr>
        <w:t>c</w:t>
      </w:r>
      <w:r w:rsidRPr="00843C85">
        <w:t>. 7]</w:t>
      </w:r>
      <w:r w:rsidRPr="00AA09CF">
        <w:t xml:space="preserve"> </w:t>
      </w:r>
      <w:r>
        <w:t>с межфазовой взвесью</w:t>
      </w:r>
      <w:r w:rsidRPr="00AA09CF">
        <w:t>. Наглядное разделение фаз в процессе экстракции показано на рисунке 1</w:t>
      </w:r>
      <w:r>
        <w:t>8</w:t>
      </w:r>
      <w:r w:rsidRPr="00AA09CF">
        <w:t xml:space="preserve">. </w:t>
      </w:r>
      <w:r w:rsidRPr="00AA09CF">
        <w:rPr>
          <w:lang w:val="kk-KZ"/>
        </w:rPr>
        <w:t>Результаты</w:t>
      </w:r>
      <w:r w:rsidRPr="00AA09CF">
        <w:rPr>
          <w:color w:val="000000"/>
        </w:rPr>
        <w:t xml:space="preserve"> исследований приведены на рисунке 1</w:t>
      </w:r>
      <w:r>
        <w:rPr>
          <w:color w:val="000000"/>
        </w:rPr>
        <w:t>8</w:t>
      </w:r>
      <w:r w:rsidRPr="00AA09CF">
        <w:rPr>
          <w:color w:val="000000"/>
        </w:rPr>
        <w:t xml:space="preserve"> и </w:t>
      </w:r>
      <w:r>
        <w:rPr>
          <w:color w:val="000000"/>
        </w:rPr>
        <w:t>19</w:t>
      </w:r>
      <w:r w:rsidRPr="00AA09CF">
        <w:rPr>
          <w:color w:val="000000"/>
        </w:rPr>
        <w:t>.</w:t>
      </w:r>
    </w:p>
    <w:p w14:paraId="53737697" w14:textId="77777777" w:rsidR="00AA09CF" w:rsidRPr="00AA09CF" w:rsidRDefault="00AA09CF" w:rsidP="00AA09CF">
      <w:pPr>
        <w:ind w:firstLine="993"/>
        <w:jc w:val="both"/>
        <w:rPr>
          <w:color w:val="00000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3"/>
        <w:gridCol w:w="4402"/>
      </w:tblGrid>
      <w:tr w:rsidR="00123C60" w:rsidRPr="00AA09CF" w14:paraId="556E4370" w14:textId="77777777" w:rsidTr="00833965">
        <w:tc>
          <w:tcPr>
            <w:tcW w:w="4953" w:type="dxa"/>
          </w:tcPr>
          <w:p w14:paraId="19A142B6" w14:textId="77777777" w:rsidR="00123C60" w:rsidRPr="00AA09CF" w:rsidRDefault="00123C60" w:rsidP="00AA09CF">
            <w:pPr>
              <w:jc w:val="center"/>
            </w:pPr>
            <w:r w:rsidRPr="00AA09CF">
              <w:rPr>
                <w:noProof/>
              </w:rPr>
              <w:drawing>
                <wp:inline distT="0" distB="0" distL="0" distR="0" wp14:anchorId="6E41A863" wp14:editId="3C18AFC3">
                  <wp:extent cx="2136321" cy="2848428"/>
                  <wp:effectExtent l="19050" t="19050" r="19050" b="19050"/>
                  <wp:docPr id="34" name="Рисунок 34" descr="C:\Users\1\Desktop\ЛСМГ_2020\Политех  Чепущтанова_01_09_2020г\результаты_физиков и химиков Чепуштановой\20201014_090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Desktop\ЛСМГ_2020\Политех  Чепущтанова_01_09_2020г\результаты_физиков и химиков Чепуштановой\20201014_090522.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136321" cy="2848428"/>
                          </a:xfrm>
                          <a:prstGeom prst="rect">
                            <a:avLst/>
                          </a:prstGeom>
                          <a:noFill/>
                          <a:ln>
                            <a:solidFill>
                              <a:sysClr val="windowText" lastClr="000000"/>
                            </a:solidFill>
                          </a:ln>
                        </pic:spPr>
                      </pic:pic>
                    </a:graphicData>
                  </a:graphic>
                </wp:inline>
              </w:drawing>
            </w:r>
          </w:p>
        </w:tc>
        <w:tc>
          <w:tcPr>
            <w:tcW w:w="4402" w:type="dxa"/>
          </w:tcPr>
          <w:p w14:paraId="5A890413" w14:textId="77777777" w:rsidR="00123C60" w:rsidRPr="00AA09CF" w:rsidRDefault="00123C60" w:rsidP="00AA09CF">
            <w:pPr>
              <w:jc w:val="center"/>
            </w:pPr>
            <w:r w:rsidRPr="00AA09CF">
              <w:rPr>
                <w:noProof/>
              </w:rPr>
              <w:drawing>
                <wp:inline distT="0" distB="0" distL="0" distR="0" wp14:anchorId="78ED84EA" wp14:editId="44383A12">
                  <wp:extent cx="1951265" cy="2778071"/>
                  <wp:effectExtent l="19050" t="19050" r="11430" b="22860"/>
                  <wp:docPr id="36" name="Рисунок 1" descr="C:\Users\Айгул\Desktop\РабочиСтол\Лаб_спецметодов_2020г\Х_Д_КазНИТУ_Чепуштанова_02_11_2020г\PHOTO-2020-10-02-10-08-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йгул\Desktop\РабочиСтол\Лаб_спецметодов_2020г\Х_Д_КазНИТУ_Чепуштанова_02_11_2020г\PHOTO-2020-10-02-10-08-49.jpg"/>
                          <pic:cNvPicPr>
                            <a:picLocks noChangeAspect="1" noChangeArrowheads="1"/>
                          </pic:cNvPicPr>
                        </pic:nvPicPr>
                        <pic:blipFill>
                          <a:blip r:embed="rId37" cstate="print">
                            <a:extLst>
                              <a:ext uri="{28A0092B-C50C-407E-A947-70E740481C1C}">
                                <a14:useLocalDpi xmlns:a14="http://schemas.microsoft.com/office/drawing/2010/main" val="0"/>
                              </a:ext>
                            </a:extLst>
                          </a:blip>
                          <a:srcRect l="4807" r="11680" b="10160"/>
                          <a:stretch>
                            <a:fillRect/>
                          </a:stretch>
                        </pic:blipFill>
                        <pic:spPr bwMode="auto">
                          <a:xfrm>
                            <a:off x="0" y="0"/>
                            <a:ext cx="1951265" cy="2778071"/>
                          </a:xfrm>
                          <a:prstGeom prst="rect">
                            <a:avLst/>
                          </a:prstGeom>
                          <a:noFill/>
                          <a:ln>
                            <a:solidFill>
                              <a:sysClr val="windowText" lastClr="000000"/>
                            </a:solidFill>
                          </a:ln>
                        </pic:spPr>
                      </pic:pic>
                    </a:graphicData>
                  </a:graphic>
                </wp:inline>
              </w:drawing>
            </w:r>
          </w:p>
        </w:tc>
      </w:tr>
      <w:tr w:rsidR="00123C60" w:rsidRPr="00AA09CF" w14:paraId="555E6AF9" w14:textId="77777777" w:rsidTr="00833965">
        <w:tc>
          <w:tcPr>
            <w:tcW w:w="4953" w:type="dxa"/>
          </w:tcPr>
          <w:p w14:paraId="021E072B" w14:textId="77777777" w:rsidR="00123C60" w:rsidRPr="00AA09CF" w:rsidRDefault="00123C60" w:rsidP="00AA09CF">
            <w:pPr>
              <w:jc w:val="center"/>
              <w:rPr>
                <w:iCs/>
              </w:rPr>
            </w:pPr>
            <w:r w:rsidRPr="00AA09CF">
              <w:rPr>
                <w:iCs/>
                <w:lang w:val="kk-KZ"/>
              </w:rPr>
              <w:t>а) п</w:t>
            </w:r>
            <w:proofErr w:type="spellStart"/>
            <w:r w:rsidRPr="00AA09CF">
              <w:rPr>
                <w:iCs/>
              </w:rPr>
              <w:t>родуктивный</w:t>
            </w:r>
            <w:proofErr w:type="spellEnd"/>
            <w:r w:rsidRPr="00AA09CF">
              <w:rPr>
                <w:iCs/>
              </w:rPr>
              <w:t xml:space="preserve"> раствор</w:t>
            </w:r>
          </w:p>
        </w:tc>
        <w:tc>
          <w:tcPr>
            <w:tcW w:w="4402" w:type="dxa"/>
          </w:tcPr>
          <w:p w14:paraId="5505AA2D" w14:textId="77777777" w:rsidR="00123C60" w:rsidRPr="00AA09CF" w:rsidRDefault="00123C60" w:rsidP="00AA09CF">
            <w:pPr>
              <w:jc w:val="center"/>
              <w:rPr>
                <w:iCs/>
                <w:lang w:val="kk-KZ"/>
              </w:rPr>
            </w:pPr>
            <w:r w:rsidRPr="00AA09CF">
              <w:rPr>
                <w:iCs/>
                <w:lang w:val="kk-KZ"/>
              </w:rPr>
              <w:t>б) модельный раствор</w:t>
            </w:r>
          </w:p>
        </w:tc>
      </w:tr>
    </w:tbl>
    <w:p w14:paraId="3060F21C" w14:textId="77777777" w:rsidR="00AA09CF" w:rsidRDefault="00AA09CF" w:rsidP="00AA09CF">
      <w:pPr>
        <w:ind w:firstLine="567"/>
        <w:jc w:val="center"/>
      </w:pPr>
    </w:p>
    <w:p w14:paraId="223AAF25" w14:textId="5AA6842D" w:rsidR="00123C60" w:rsidRPr="00AA09CF" w:rsidRDefault="00123C60" w:rsidP="002E4192">
      <w:pPr>
        <w:jc w:val="center"/>
      </w:pPr>
      <w:r w:rsidRPr="00AA09CF">
        <w:t>Рисунок 1</w:t>
      </w:r>
      <w:r w:rsidR="00B53DCC">
        <w:t>8</w:t>
      </w:r>
      <w:r w:rsidRPr="00AA09CF">
        <w:t xml:space="preserve"> – Разделение органических и водных фаз, продуктивного и модельного растворов в делительной воронке</w:t>
      </w:r>
    </w:p>
    <w:p w14:paraId="405DEC5E" w14:textId="77777777" w:rsidR="00123C60" w:rsidRPr="00E25BEC" w:rsidRDefault="00123C60" w:rsidP="00123C60">
      <w:pPr>
        <w:spacing w:line="360" w:lineRule="auto"/>
        <w:ind w:firstLine="547"/>
        <w:jc w:val="both"/>
        <w:rPr>
          <w:color w:val="000000"/>
          <w:sz w:val="24"/>
          <w:szCs w:val="24"/>
        </w:rPr>
      </w:pPr>
    </w:p>
    <w:p w14:paraId="5A742AF8" w14:textId="03090A86" w:rsidR="00416766" w:rsidRPr="0019769F" w:rsidRDefault="00416766" w:rsidP="0019769F">
      <w:pPr>
        <w:ind w:firstLine="993"/>
        <w:jc w:val="both"/>
      </w:pPr>
      <w:r w:rsidRPr="0019769F">
        <w:t xml:space="preserve">Проведенные исследования по определению </w:t>
      </w:r>
      <w:r w:rsidRPr="0019769F">
        <w:rPr>
          <w:i/>
          <w:iCs/>
        </w:rPr>
        <w:t xml:space="preserve">продолжительности разделения фаз после экстракции привели к следующим результатам: </w:t>
      </w:r>
      <w:r w:rsidRPr="0019769F">
        <w:t xml:space="preserve">полное разделение водной и органической фаз в продуктивных растворах (рис. 2а) происходило за более длительное время (по истечению более </w:t>
      </w:r>
      <w:proofErr w:type="gramStart"/>
      <w:r w:rsidRPr="0019769F">
        <w:t>5-7</w:t>
      </w:r>
      <w:proofErr w:type="gramEnd"/>
      <w:r w:rsidRPr="0019769F">
        <w:t xml:space="preserve"> минут), в то время как полное </w:t>
      </w:r>
      <w:r w:rsidRPr="0019769F">
        <w:rPr>
          <w:lang w:val="kk-KZ"/>
        </w:rPr>
        <w:t>разделение</w:t>
      </w:r>
      <w:r w:rsidRPr="0019769F">
        <w:t xml:space="preserve"> фаз на модельном растворе достигалось за 20 секунд (рис</w:t>
      </w:r>
      <w:r w:rsidR="00AB4D8F">
        <w:t>унок</w:t>
      </w:r>
      <w:r w:rsidRPr="0019769F">
        <w:t xml:space="preserve"> 2б).   </w:t>
      </w:r>
    </w:p>
    <w:tbl>
      <w:tblPr>
        <w:tblStyle w:val="-131"/>
        <w:tblW w:w="0" w:type="auto"/>
        <w:tblLook w:val="04A0" w:firstRow="1" w:lastRow="0" w:firstColumn="1" w:lastColumn="0" w:noHBand="0" w:noVBand="1"/>
      </w:tblPr>
      <w:tblGrid>
        <w:gridCol w:w="4806"/>
        <w:gridCol w:w="4806"/>
      </w:tblGrid>
      <w:tr w:rsidR="00416766" w:rsidRPr="0019769F" w14:paraId="6446B42A" w14:textId="77777777" w:rsidTr="007F2E89">
        <w:trPr>
          <w:cnfStyle w:val="100000000000" w:firstRow="1" w:lastRow="0" w:firstColumn="0" w:lastColumn="0" w:oddVBand="0" w:evenVBand="0" w:oddHBand="0" w:evenHBand="0" w:firstRowFirstColumn="0" w:firstRowLastColumn="0" w:lastRowFirstColumn="0" w:lastRowLastColumn="0"/>
          <w:trHeight w:val="2924"/>
        </w:trPr>
        <w:tc>
          <w:tcPr>
            <w:cnfStyle w:val="001000000000" w:firstRow="0" w:lastRow="0" w:firstColumn="1" w:lastColumn="0" w:oddVBand="0" w:evenVBand="0" w:oddHBand="0" w:evenHBand="0" w:firstRowFirstColumn="0" w:firstRowLastColumn="0" w:lastRowFirstColumn="0" w:lastRowLastColumn="0"/>
            <w:tcW w:w="4525" w:type="dxa"/>
          </w:tcPr>
          <w:p w14:paraId="35A144CF" w14:textId="77777777" w:rsidR="00416766" w:rsidRPr="0019769F" w:rsidRDefault="00416766" w:rsidP="0019769F">
            <w:pPr>
              <w:jc w:val="both"/>
              <w:rPr>
                <w:rFonts w:cs="Times New Roman"/>
                <w:lang w:eastAsia="ru-RU"/>
              </w:rPr>
            </w:pPr>
            <w:r w:rsidRPr="0019769F">
              <w:rPr>
                <w:noProof/>
              </w:rPr>
              <w:lastRenderedPageBreak/>
              <w:drawing>
                <wp:inline distT="0" distB="0" distL="0" distR="0" wp14:anchorId="76D22A73" wp14:editId="66CE1812">
                  <wp:extent cx="2910840" cy="2240280"/>
                  <wp:effectExtent l="0" t="0" r="3810" b="7620"/>
                  <wp:docPr id="37" name="Диаграмма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tc>
        <w:tc>
          <w:tcPr>
            <w:tcW w:w="4525" w:type="dxa"/>
          </w:tcPr>
          <w:p w14:paraId="06D99571" w14:textId="77777777" w:rsidR="00416766" w:rsidRPr="0019769F" w:rsidRDefault="00416766" w:rsidP="0019769F">
            <w:pPr>
              <w:jc w:val="both"/>
              <w:cnfStyle w:val="100000000000" w:firstRow="1" w:lastRow="0" w:firstColumn="0" w:lastColumn="0" w:oddVBand="0" w:evenVBand="0" w:oddHBand="0" w:evenHBand="0" w:firstRowFirstColumn="0" w:firstRowLastColumn="0" w:lastRowFirstColumn="0" w:lastRowLastColumn="0"/>
              <w:rPr>
                <w:rFonts w:cs="Times New Roman"/>
                <w:lang w:eastAsia="ru-RU"/>
              </w:rPr>
            </w:pPr>
            <w:r w:rsidRPr="0019769F">
              <w:rPr>
                <w:noProof/>
              </w:rPr>
              <w:drawing>
                <wp:inline distT="0" distB="0" distL="0" distR="0" wp14:anchorId="38F55A63" wp14:editId="37995537">
                  <wp:extent cx="2910840" cy="2240280"/>
                  <wp:effectExtent l="0" t="0" r="3810" b="7620"/>
                  <wp:docPr id="38" name="Диаграмма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tc>
      </w:tr>
      <w:tr w:rsidR="00416766" w:rsidRPr="0019769F" w14:paraId="6C794BAB" w14:textId="77777777" w:rsidTr="007F2E89">
        <w:trPr>
          <w:trHeight w:val="232"/>
        </w:trPr>
        <w:tc>
          <w:tcPr>
            <w:cnfStyle w:val="001000000000" w:firstRow="0" w:lastRow="0" w:firstColumn="1" w:lastColumn="0" w:oddVBand="0" w:evenVBand="0" w:oddHBand="0" w:evenHBand="0" w:firstRowFirstColumn="0" w:firstRowLastColumn="0" w:lastRowFirstColumn="0" w:lastRowLastColumn="0"/>
            <w:tcW w:w="4525" w:type="dxa"/>
          </w:tcPr>
          <w:p w14:paraId="077A9E3B" w14:textId="77777777" w:rsidR="00416766" w:rsidRPr="007F2E89" w:rsidRDefault="00416766" w:rsidP="0019769F">
            <w:pPr>
              <w:jc w:val="center"/>
              <w:rPr>
                <w:rFonts w:cs="Times New Roman"/>
                <w:b w:val="0"/>
                <w:noProof/>
                <w:sz w:val="24"/>
                <w:szCs w:val="24"/>
                <w:lang w:eastAsia="ru-RU"/>
              </w:rPr>
            </w:pPr>
            <w:r w:rsidRPr="007F2E89">
              <w:rPr>
                <w:rFonts w:cs="Times New Roman"/>
                <w:b w:val="0"/>
                <w:noProof/>
                <w:sz w:val="24"/>
                <w:szCs w:val="24"/>
                <w:lang w:eastAsia="ru-RU"/>
              </w:rPr>
              <w:t>а</w:t>
            </w:r>
          </w:p>
        </w:tc>
        <w:tc>
          <w:tcPr>
            <w:tcW w:w="4525" w:type="dxa"/>
          </w:tcPr>
          <w:p w14:paraId="0614F14A" w14:textId="77777777" w:rsidR="00416766" w:rsidRPr="007F2E89" w:rsidRDefault="00416766" w:rsidP="0019769F">
            <w:pPr>
              <w:jc w:val="center"/>
              <w:cnfStyle w:val="000000000000" w:firstRow="0" w:lastRow="0" w:firstColumn="0" w:lastColumn="0" w:oddVBand="0" w:evenVBand="0" w:oddHBand="0" w:evenHBand="0" w:firstRowFirstColumn="0" w:firstRowLastColumn="0" w:lastRowFirstColumn="0" w:lastRowLastColumn="0"/>
              <w:rPr>
                <w:rFonts w:cs="Times New Roman"/>
                <w:noProof/>
                <w:sz w:val="24"/>
                <w:szCs w:val="24"/>
                <w:lang w:eastAsia="ru-RU"/>
              </w:rPr>
            </w:pPr>
            <w:r w:rsidRPr="007F2E89">
              <w:rPr>
                <w:rFonts w:cs="Times New Roman"/>
                <w:noProof/>
                <w:sz w:val="24"/>
                <w:szCs w:val="24"/>
                <w:lang w:eastAsia="ru-RU"/>
              </w:rPr>
              <w:t>б</w:t>
            </w:r>
          </w:p>
        </w:tc>
      </w:tr>
      <w:tr w:rsidR="00416766" w:rsidRPr="0019769F" w14:paraId="5D548950" w14:textId="77777777" w:rsidTr="007F2E89">
        <w:trPr>
          <w:trHeight w:val="773"/>
        </w:trPr>
        <w:tc>
          <w:tcPr>
            <w:cnfStyle w:val="001000000000" w:firstRow="0" w:lastRow="0" w:firstColumn="1" w:lastColumn="0" w:oddVBand="0" w:evenVBand="0" w:oddHBand="0" w:evenHBand="0" w:firstRowFirstColumn="0" w:firstRowLastColumn="0" w:lastRowFirstColumn="0" w:lastRowLastColumn="0"/>
            <w:tcW w:w="9051" w:type="dxa"/>
            <w:gridSpan w:val="2"/>
          </w:tcPr>
          <w:p w14:paraId="0458CA46" w14:textId="6D19F8A2" w:rsidR="00416766" w:rsidRPr="0019769F" w:rsidRDefault="00416766" w:rsidP="0019769F">
            <w:pPr>
              <w:jc w:val="center"/>
              <w:rPr>
                <w:rFonts w:cs="Times New Roman"/>
                <w:b w:val="0"/>
                <w:bCs w:val="0"/>
                <w:lang w:eastAsia="ru-RU"/>
              </w:rPr>
            </w:pPr>
            <w:r w:rsidRPr="0019769F">
              <w:rPr>
                <w:rFonts w:cs="Times New Roman"/>
                <w:b w:val="0"/>
                <w:bCs w:val="0"/>
                <w:lang w:eastAsia="ru-RU"/>
              </w:rPr>
              <w:t xml:space="preserve">Рисунок </w:t>
            </w:r>
            <w:r w:rsidR="00B53DCC">
              <w:rPr>
                <w:rFonts w:cs="Times New Roman"/>
                <w:b w:val="0"/>
                <w:bCs w:val="0"/>
                <w:lang w:eastAsia="ru-RU"/>
              </w:rPr>
              <w:t>19</w:t>
            </w:r>
            <w:r w:rsidRPr="0019769F">
              <w:rPr>
                <w:rFonts w:cs="Times New Roman"/>
                <w:b w:val="0"/>
                <w:bCs w:val="0"/>
                <w:lang w:eastAsia="ru-RU"/>
              </w:rPr>
              <w:t xml:space="preserve"> – Зависимость степени извлечения меди от продолжительности расслоения органической и водной фаз при экстракции меди </w:t>
            </w:r>
            <w:proofErr w:type="spellStart"/>
            <w:r w:rsidRPr="0019769F">
              <w:rPr>
                <w:rFonts w:cs="Times New Roman"/>
                <w:b w:val="0"/>
                <w:bCs w:val="0"/>
                <w:color w:val="000000"/>
                <w:lang w:val="en-US" w:eastAsia="ru-RU"/>
              </w:rPr>
              <w:t>Acorga</w:t>
            </w:r>
            <w:proofErr w:type="spellEnd"/>
            <w:r w:rsidRPr="0019769F">
              <w:rPr>
                <w:rFonts w:cs="Times New Roman"/>
                <w:b w:val="0"/>
                <w:bCs w:val="0"/>
                <w:color w:val="000000"/>
                <w:lang w:eastAsia="ru-RU"/>
              </w:rPr>
              <w:t xml:space="preserve"> 5640 (а) и </w:t>
            </w:r>
            <w:proofErr w:type="spellStart"/>
            <w:r w:rsidRPr="0019769F">
              <w:rPr>
                <w:rFonts w:cs="Times New Roman"/>
                <w:b w:val="0"/>
                <w:bCs w:val="0"/>
                <w:color w:val="000000"/>
                <w:lang w:val="en-US" w:eastAsia="ru-RU"/>
              </w:rPr>
              <w:t>Lix</w:t>
            </w:r>
            <w:proofErr w:type="spellEnd"/>
            <w:r w:rsidRPr="0019769F">
              <w:rPr>
                <w:rFonts w:cs="Times New Roman"/>
                <w:b w:val="0"/>
                <w:bCs w:val="0"/>
                <w:color w:val="000000"/>
                <w:lang w:eastAsia="ru-RU"/>
              </w:rPr>
              <w:t>984</w:t>
            </w:r>
            <w:r w:rsidRPr="0019769F">
              <w:rPr>
                <w:rFonts w:cs="Times New Roman"/>
                <w:b w:val="0"/>
                <w:bCs w:val="0"/>
                <w:color w:val="000000"/>
                <w:lang w:val="en-US" w:eastAsia="ru-RU"/>
              </w:rPr>
              <w:t>N</w:t>
            </w:r>
            <w:r w:rsidRPr="0019769F">
              <w:rPr>
                <w:rFonts w:cs="Times New Roman"/>
                <w:b w:val="0"/>
                <w:bCs w:val="0"/>
                <w:color w:val="000000"/>
                <w:lang w:eastAsia="ru-RU"/>
              </w:rPr>
              <w:t xml:space="preserve"> (б)</w:t>
            </w:r>
          </w:p>
        </w:tc>
      </w:tr>
    </w:tbl>
    <w:p w14:paraId="54406554" w14:textId="50EDEF5A" w:rsidR="009E0B76" w:rsidRPr="009E0B76" w:rsidRDefault="004F27CA" w:rsidP="00423DEA">
      <w:pPr>
        <w:ind w:firstLine="567"/>
        <w:jc w:val="both"/>
      </w:pPr>
      <w:r w:rsidRPr="00423DEA">
        <w:t xml:space="preserve">При </w:t>
      </w:r>
      <w:proofErr w:type="spellStart"/>
      <w:r w:rsidRPr="00423DEA">
        <w:t>выплнении</w:t>
      </w:r>
      <w:proofErr w:type="spellEnd"/>
      <w:r w:rsidRPr="00423DEA">
        <w:t xml:space="preserve"> длительного процесса разделения фаз в ра</w:t>
      </w:r>
      <w:r w:rsidR="004E5D05">
        <w:t>ство</w:t>
      </w:r>
      <w:r w:rsidRPr="00423DEA">
        <w:t xml:space="preserve">рах </w:t>
      </w:r>
      <w:r w:rsidRPr="00423DEA">
        <w:rPr>
          <w:lang w:val="en-US"/>
        </w:rPr>
        <w:t>PLS</w:t>
      </w:r>
      <w:r w:rsidRPr="00423DEA">
        <w:t xml:space="preserve"> и в модельных растворах фик</w:t>
      </w:r>
      <w:r w:rsidR="0076116A">
        <w:t>си</w:t>
      </w:r>
      <w:r w:rsidRPr="00423DEA">
        <w:t>руется</w:t>
      </w:r>
      <w:r w:rsidR="009E0B76" w:rsidRPr="009E0B76">
        <w:t xml:space="preserve"> нечеткость границы между фазами </w:t>
      </w:r>
      <w:r w:rsidRPr="00423DEA">
        <w:t>–</w:t>
      </w:r>
      <w:r w:rsidR="009E0B76" w:rsidRPr="009E0B76">
        <w:t xml:space="preserve"> в верхнем слое водной фазы </w:t>
      </w:r>
      <w:r w:rsidRPr="00423DEA">
        <w:t>наблюдаются</w:t>
      </w:r>
      <w:r w:rsidR="009E0B76" w:rsidRPr="009E0B76">
        <w:t xml:space="preserve"> видимые следы </w:t>
      </w:r>
      <w:r w:rsidRPr="00423DEA">
        <w:t>крада</w:t>
      </w:r>
      <w:r w:rsidR="009E0B76" w:rsidRPr="009E0B76">
        <w:t>, представ</w:t>
      </w:r>
      <w:r w:rsidRPr="00423DEA">
        <w:t xml:space="preserve">ляющей собой межфазовую взвесь.  </w:t>
      </w:r>
    </w:p>
    <w:p w14:paraId="457C325D" w14:textId="3AA22FF4" w:rsidR="009E0B76" w:rsidRDefault="009E0B76" w:rsidP="00423DEA">
      <w:pPr>
        <w:ind w:firstLine="567"/>
        <w:jc w:val="both"/>
      </w:pPr>
      <w:r w:rsidRPr="009E0B76">
        <w:t xml:space="preserve">При </w:t>
      </w:r>
      <w:r w:rsidR="004F27CA" w:rsidRPr="00423DEA">
        <w:t>проведении</w:t>
      </w:r>
      <w:r w:rsidRPr="009E0B76">
        <w:t xml:space="preserve"> </w:t>
      </w:r>
      <w:proofErr w:type="spellStart"/>
      <w:r w:rsidRPr="009E0B76">
        <w:t>реэкстракции</w:t>
      </w:r>
      <w:proofErr w:type="spellEnd"/>
      <w:r w:rsidRPr="009E0B76">
        <w:t xml:space="preserve"> органической фазы раствором </w:t>
      </w:r>
      <w:r w:rsidR="004F27CA" w:rsidRPr="00423DEA">
        <w:rPr>
          <w:lang w:val="en-US"/>
        </w:rPr>
        <w:t>H</w:t>
      </w:r>
      <w:r w:rsidR="004F27CA" w:rsidRPr="00423DEA">
        <w:rPr>
          <w:vertAlign w:val="subscript"/>
        </w:rPr>
        <w:t>2</w:t>
      </w:r>
      <w:r w:rsidR="004F27CA" w:rsidRPr="00423DEA">
        <w:rPr>
          <w:lang w:val="en-US"/>
        </w:rPr>
        <w:t>SO</w:t>
      </w:r>
      <w:r w:rsidR="004F27CA" w:rsidRPr="00423DEA">
        <w:rPr>
          <w:vertAlign w:val="subscript"/>
        </w:rPr>
        <w:t>4</w:t>
      </w:r>
      <w:r w:rsidRPr="009E0B76">
        <w:t xml:space="preserve"> с концентрацией 200 г/дм³ и регенерации электролита путем промывки органики 20</w:t>
      </w:r>
      <w:r w:rsidR="004F27CA" w:rsidRPr="00423DEA">
        <w:t xml:space="preserve"> </w:t>
      </w:r>
      <w:r w:rsidRPr="009E0B76">
        <w:t>%-</w:t>
      </w:r>
      <w:proofErr w:type="spellStart"/>
      <w:r w:rsidRPr="009E0B76">
        <w:t>ным</w:t>
      </w:r>
      <w:proofErr w:type="spellEnd"/>
      <w:r w:rsidRPr="009E0B76">
        <w:t xml:space="preserve"> раствором </w:t>
      </w:r>
      <w:r w:rsidR="004F27CA" w:rsidRPr="00423DEA">
        <w:rPr>
          <w:lang w:val="en-US"/>
        </w:rPr>
        <w:t>H</w:t>
      </w:r>
      <w:r w:rsidR="004F27CA" w:rsidRPr="00423DEA">
        <w:rPr>
          <w:vertAlign w:val="subscript"/>
        </w:rPr>
        <w:t>2</w:t>
      </w:r>
      <w:r w:rsidR="004F27CA" w:rsidRPr="00423DEA">
        <w:rPr>
          <w:lang w:val="en-US"/>
        </w:rPr>
        <w:t>SO</w:t>
      </w:r>
      <w:r w:rsidR="004F27CA" w:rsidRPr="00423DEA">
        <w:rPr>
          <w:vertAlign w:val="subscript"/>
        </w:rPr>
        <w:t>4</w:t>
      </w:r>
      <w:r w:rsidRPr="009E0B76">
        <w:t xml:space="preserve">, процесс разделения фаз происходил в установленное время, не превышая 30 секунд. Однако </w:t>
      </w:r>
      <w:proofErr w:type="spellStart"/>
      <w:r w:rsidRPr="009E0B76">
        <w:t>реэкстракт</w:t>
      </w:r>
      <w:proofErr w:type="spellEnd"/>
      <w:r w:rsidRPr="009E0B76">
        <w:t xml:space="preserve">, полученный после </w:t>
      </w:r>
      <w:proofErr w:type="spellStart"/>
      <w:r w:rsidRPr="009E0B76">
        <w:t>реэкстракции</w:t>
      </w:r>
      <w:proofErr w:type="spellEnd"/>
      <w:r w:rsidRPr="009E0B76">
        <w:t xml:space="preserve"> нагруженной органической фазы, подвергшейся экстракции продуктивного раствора, </w:t>
      </w:r>
      <w:r w:rsidR="004F27CA" w:rsidRPr="00423DEA">
        <w:t>имеет другой</w:t>
      </w:r>
      <w:r w:rsidRPr="009E0B76">
        <w:t xml:space="preserve"> отте</w:t>
      </w:r>
      <w:r w:rsidR="004F27CA" w:rsidRPr="00423DEA">
        <w:t>нок</w:t>
      </w:r>
      <w:r w:rsidRPr="009E0B76">
        <w:t xml:space="preserve"> от электролитов, получаемых при переработке модельных растворов. Зеленоватый цвет указывал на возможное значительное присутствие ионов железа в </w:t>
      </w:r>
      <w:proofErr w:type="spellStart"/>
      <w:r w:rsidRPr="009E0B76">
        <w:t>реэкстракте</w:t>
      </w:r>
      <w:proofErr w:type="spellEnd"/>
      <w:r w:rsidRPr="009E0B76">
        <w:t xml:space="preserve">, тогда как в модельных растворах после </w:t>
      </w:r>
      <w:proofErr w:type="spellStart"/>
      <w:r w:rsidRPr="009E0B76">
        <w:t>реэкстракции</w:t>
      </w:r>
      <w:proofErr w:type="spellEnd"/>
      <w:r w:rsidRPr="009E0B76">
        <w:t xml:space="preserve"> преобладал более характерный для </w:t>
      </w:r>
      <w:proofErr w:type="spellStart"/>
      <w:r w:rsidR="004F27CA" w:rsidRPr="00423DEA">
        <w:rPr>
          <w:lang w:val="en-US"/>
        </w:rPr>
        <w:t>CuSO</w:t>
      </w:r>
      <w:proofErr w:type="spellEnd"/>
      <w:r w:rsidR="004F27CA" w:rsidRPr="00423DEA">
        <w:rPr>
          <w:vertAlign w:val="subscript"/>
        </w:rPr>
        <w:t>4</w:t>
      </w:r>
      <w:r w:rsidRPr="009E0B76">
        <w:rPr>
          <w:vertAlign w:val="subscript"/>
        </w:rPr>
        <w:t xml:space="preserve"> </w:t>
      </w:r>
      <w:r w:rsidR="004F27CA" w:rsidRPr="00423DEA">
        <w:t>оттенок, рисунок</w:t>
      </w:r>
      <w:r w:rsidRPr="009E0B76">
        <w:t xml:space="preserve"> 20.</w:t>
      </w:r>
    </w:p>
    <w:p w14:paraId="7B1683C5" w14:textId="77777777" w:rsidR="00423DEA" w:rsidRPr="009E0B76" w:rsidRDefault="00423DEA" w:rsidP="00423DEA">
      <w:pPr>
        <w:ind w:firstLine="567"/>
        <w:jc w:val="both"/>
      </w:pPr>
    </w:p>
    <w:tbl>
      <w:tblPr>
        <w:tblStyle w:val="1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19"/>
        <w:gridCol w:w="222"/>
        <w:gridCol w:w="5401"/>
      </w:tblGrid>
      <w:tr w:rsidR="00423DEA" w:rsidRPr="0019769F" w14:paraId="2899CD22" w14:textId="77777777" w:rsidTr="00423DEA">
        <w:trPr>
          <w:jc w:val="center"/>
        </w:trPr>
        <w:tc>
          <w:tcPr>
            <w:tcW w:w="3989" w:type="dxa"/>
          </w:tcPr>
          <w:p w14:paraId="1A0FE6E0" w14:textId="77777777" w:rsidR="00423DEA" w:rsidRPr="0019769F" w:rsidRDefault="00423DEA" w:rsidP="0019769F">
            <w:pPr>
              <w:jc w:val="center"/>
              <w:rPr>
                <w:rFonts w:cs="Times New Roman"/>
                <w:lang w:eastAsia="ru-RU"/>
              </w:rPr>
            </w:pPr>
            <w:r w:rsidRPr="0019769F">
              <w:rPr>
                <w:noProof/>
              </w:rPr>
              <w:drawing>
                <wp:inline distT="0" distB="0" distL="0" distR="0" wp14:anchorId="1067033D" wp14:editId="60055E5A">
                  <wp:extent cx="2385695" cy="2249137"/>
                  <wp:effectExtent l="19050" t="19050" r="14605" b="18415"/>
                  <wp:docPr id="26" name="Рисунок 13" descr="C:\Users\1\Desktop\ЛСМГ_2020\Политех  Чепущтанова_01_09_2020г\результаты_физиков и химиков Чепуштановой\20201014_090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Desktop\ЛСМГ_2020\Политех  Чепущтанова_01_09_2020г\результаты_физиков и химиков Чепуштановой\20201014_090927.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420720" cy="2282157"/>
                          </a:xfrm>
                          <a:prstGeom prst="rect">
                            <a:avLst/>
                          </a:prstGeom>
                          <a:noFill/>
                          <a:ln>
                            <a:solidFill>
                              <a:sysClr val="windowText" lastClr="000000"/>
                            </a:solidFill>
                          </a:ln>
                        </pic:spPr>
                      </pic:pic>
                    </a:graphicData>
                  </a:graphic>
                </wp:inline>
              </w:drawing>
            </w:r>
          </w:p>
        </w:tc>
        <w:tc>
          <w:tcPr>
            <w:tcW w:w="222" w:type="dxa"/>
          </w:tcPr>
          <w:p w14:paraId="190DD914" w14:textId="77777777" w:rsidR="00423DEA" w:rsidRPr="0019769F" w:rsidRDefault="00423DEA" w:rsidP="0019769F">
            <w:pPr>
              <w:jc w:val="center"/>
              <w:rPr>
                <w:noProof/>
              </w:rPr>
            </w:pPr>
          </w:p>
        </w:tc>
        <w:tc>
          <w:tcPr>
            <w:tcW w:w="5359" w:type="dxa"/>
          </w:tcPr>
          <w:p w14:paraId="6F18E1C2" w14:textId="529E2C14" w:rsidR="00423DEA" w:rsidRPr="0019769F" w:rsidRDefault="00423DEA" w:rsidP="0019769F">
            <w:pPr>
              <w:jc w:val="center"/>
              <w:rPr>
                <w:rFonts w:cs="Times New Roman"/>
                <w:lang w:eastAsia="ru-RU"/>
              </w:rPr>
            </w:pPr>
            <w:r w:rsidRPr="0019769F">
              <w:rPr>
                <w:noProof/>
              </w:rPr>
              <w:drawing>
                <wp:inline distT="0" distB="0" distL="0" distR="0" wp14:anchorId="5B4A728F" wp14:editId="01435968">
                  <wp:extent cx="3298190" cy="2232561"/>
                  <wp:effectExtent l="0" t="0" r="0" b="0"/>
                  <wp:docPr id="45" name="Рисунок 4" descr="C:\Users\Айгул\Desktop\РабочиСтол\Лаб_спецметодов_2020г\Х_Д_КазНИТУ_Чепуштанова_02_11_2020г\PHOTO-2020-10-02-10-1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йгул\Desktop\РабочиСтол\Лаб_спецметодов_2020г\Х_Д_КазНИТУ_Чепуштанова_02_11_2020г\PHOTO-2020-10-02-10-10-26.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370881" cy="2281766"/>
                          </a:xfrm>
                          <a:prstGeom prst="rect">
                            <a:avLst/>
                          </a:prstGeom>
                          <a:noFill/>
                          <a:ln>
                            <a:noFill/>
                          </a:ln>
                        </pic:spPr>
                      </pic:pic>
                    </a:graphicData>
                  </a:graphic>
                </wp:inline>
              </w:drawing>
            </w:r>
          </w:p>
        </w:tc>
      </w:tr>
      <w:tr w:rsidR="00423DEA" w:rsidRPr="0019769F" w14:paraId="1DFBFCFF" w14:textId="77777777" w:rsidTr="00423DEA">
        <w:trPr>
          <w:jc w:val="center"/>
        </w:trPr>
        <w:tc>
          <w:tcPr>
            <w:tcW w:w="3989" w:type="dxa"/>
          </w:tcPr>
          <w:p w14:paraId="2F5F5C5B" w14:textId="77777777" w:rsidR="00423DEA" w:rsidRPr="0019769F" w:rsidRDefault="00423DEA" w:rsidP="0019769F">
            <w:pPr>
              <w:jc w:val="center"/>
              <w:rPr>
                <w:rFonts w:cs="Times New Roman"/>
                <w:i/>
                <w:iCs/>
                <w:lang w:eastAsia="ru-RU"/>
              </w:rPr>
            </w:pPr>
            <w:r w:rsidRPr="0019769F">
              <w:rPr>
                <w:rFonts w:cs="Times New Roman"/>
                <w:i/>
                <w:iCs/>
                <w:noProof/>
                <w:lang w:eastAsia="ru-RU"/>
              </w:rPr>
              <w:t>после продук</w:t>
            </w:r>
            <w:r w:rsidRPr="0019769F">
              <w:rPr>
                <w:rFonts w:cs="Times New Roman"/>
                <w:i/>
                <w:iCs/>
                <w:noProof/>
                <w:lang w:val="kk-KZ" w:eastAsia="ru-RU"/>
              </w:rPr>
              <w:t>т</w:t>
            </w:r>
            <w:r w:rsidRPr="0019769F">
              <w:rPr>
                <w:rFonts w:cs="Times New Roman"/>
                <w:i/>
                <w:iCs/>
                <w:noProof/>
                <w:lang w:eastAsia="ru-RU"/>
              </w:rPr>
              <w:t>ивного раствора</w:t>
            </w:r>
          </w:p>
        </w:tc>
        <w:tc>
          <w:tcPr>
            <w:tcW w:w="222" w:type="dxa"/>
          </w:tcPr>
          <w:p w14:paraId="12BEBA48" w14:textId="77777777" w:rsidR="00423DEA" w:rsidRPr="0019769F" w:rsidRDefault="00423DEA" w:rsidP="0019769F">
            <w:pPr>
              <w:jc w:val="center"/>
              <w:rPr>
                <w:i/>
                <w:iCs/>
                <w:noProof/>
              </w:rPr>
            </w:pPr>
          </w:p>
        </w:tc>
        <w:tc>
          <w:tcPr>
            <w:tcW w:w="5359" w:type="dxa"/>
          </w:tcPr>
          <w:p w14:paraId="7866E213" w14:textId="434D97A0" w:rsidR="00423DEA" w:rsidRPr="0019769F" w:rsidRDefault="00423DEA" w:rsidP="0019769F">
            <w:pPr>
              <w:jc w:val="center"/>
              <w:rPr>
                <w:rFonts w:cs="Times New Roman"/>
                <w:i/>
                <w:iCs/>
                <w:lang w:eastAsia="ru-RU"/>
              </w:rPr>
            </w:pPr>
            <w:r w:rsidRPr="0019769F">
              <w:rPr>
                <w:rFonts w:cs="Times New Roman"/>
                <w:i/>
                <w:iCs/>
                <w:noProof/>
                <w:lang w:eastAsia="ru-RU"/>
              </w:rPr>
              <w:t>после модельных растворов</w:t>
            </w:r>
          </w:p>
        </w:tc>
      </w:tr>
    </w:tbl>
    <w:p w14:paraId="4FC4639E" w14:textId="77777777" w:rsidR="007F2E89" w:rsidRPr="007F2E89" w:rsidRDefault="007F2E89" w:rsidP="0019769F">
      <w:pPr>
        <w:ind w:firstLine="567"/>
        <w:jc w:val="center"/>
        <w:rPr>
          <w:noProof/>
          <w:sz w:val="18"/>
          <w:szCs w:val="18"/>
        </w:rPr>
      </w:pPr>
    </w:p>
    <w:p w14:paraId="2797D583" w14:textId="037C39DC" w:rsidR="00416766" w:rsidRPr="0019769F" w:rsidRDefault="00416766" w:rsidP="0019769F">
      <w:pPr>
        <w:ind w:firstLine="567"/>
        <w:jc w:val="center"/>
        <w:rPr>
          <w:noProof/>
        </w:rPr>
      </w:pPr>
      <w:r w:rsidRPr="0019769F">
        <w:rPr>
          <w:noProof/>
        </w:rPr>
        <w:t xml:space="preserve">Рисунок </w:t>
      </w:r>
      <w:r w:rsidR="00B53DCC">
        <w:rPr>
          <w:noProof/>
        </w:rPr>
        <w:t>20</w:t>
      </w:r>
      <w:r w:rsidRPr="0019769F">
        <w:rPr>
          <w:noProof/>
        </w:rPr>
        <w:t xml:space="preserve"> – Электролиты после промывки органической фазы на стадии реэкстракции</w:t>
      </w:r>
    </w:p>
    <w:p w14:paraId="17864227" w14:textId="675D40A6" w:rsidR="0019769F" w:rsidRDefault="00423DEA" w:rsidP="00423DEA">
      <w:pPr>
        <w:ind w:firstLine="567"/>
        <w:jc w:val="both"/>
        <w:rPr>
          <w:color w:val="000000"/>
        </w:rPr>
      </w:pPr>
      <w:r>
        <w:rPr>
          <w:color w:val="000000"/>
        </w:rPr>
        <w:lastRenderedPageBreak/>
        <w:t xml:space="preserve">В условиях производственной площадки </w:t>
      </w:r>
      <w:r w:rsidR="00416766" w:rsidRPr="0019769F">
        <w:rPr>
          <w:color w:val="000000"/>
        </w:rPr>
        <w:t xml:space="preserve">свежеприготовленная органическая фаза полупрозрачна с </w:t>
      </w:r>
      <w:r w:rsidR="00416766" w:rsidRPr="0019769F">
        <w:rPr>
          <w:rFonts w:eastAsia="Calibri"/>
          <w:lang w:val="kk-KZ"/>
        </w:rPr>
        <w:t>небольшим</w:t>
      </w:r>
      <w:r w:rsidR="00416766" w:rsidRPr="0019769F">
        <w:rPr>
          <w:color w:val="000000"/>
        </w:rPr>
        <w:t xml:space="preserve"> оттенком</w:t>
      </w:r>
      <w:r>
        <w:rPr>
          <w:color w:val="000000"/>
        </w:rPr>
        <w:t xml:space="preserve"> цвета охра</w:t>
      </w:r>
      <w:r w:rsidR="00416766" w:rsidRPr="0019769F">
        <w:rPr>
          <w:color w:val="000000"/>
        </w:rPr>
        <w:t xml:space="preserve">, при </w:t>
      </w:r>
      <w:r>
        <w:rPr>
          <w:color w:val="000000"/>
        </w:rPr>
        <w:t>осуществлении цикла</w:t>
      </w:r>
      <w:r w:rsidR="00416766" w:rsidRPr="0019769F">
        <w:rPr>
          <w:color w:val="000000"/>
        </w:rPr>
        <w:t xml:space="preserve"> жидкостно</w:t>
      </w:r>
      <w:r>
        <w:rPr>
          <w:color w:val="000000"/>
        </w:rPr>
        <w:t xml:space="preserve">й </w:t>
      </w:r>
      <w:r w:rsidR="00416766" w:rsidRPr="0019769F">
        <w:rPr>
          <w:color w:val="000000"/>
        </w:rPr>
        <w:t>экстракци</w:t>
      </w:r>
      <w:r>
        <w:rPr>
          <w:color w:val="000000"/>
        </w:rPr>
        <w:t xml:space="preserve">и </w:t>
      </w:r>
      <w:r w:rsidR="00416766" w:rsidRPr="0019769F">
        <w:rPr>
          <w:color w:val="000000"/>
        </w:rPr>
        <w:t>цвет меняется на светл</w:t>
      </w:r>
      <w:r w:rsidR="00664BCF">
        <w:rPr>
          <w:color w:val="000000"/>
        </w:rPr>
        <w:t>ые тона к</w:t>
      </w:r>
      <w:r w:rsidR="00416766" w:rsidRPr="0019769F">
        <w:rPr>
          <w:color w:val="000000"/>
        </w:rPr>
        <w:t>оричнев</w:t>
      </w:r>
      <w:r w:rsidR="00664BCF">
        <w:rPr>
          <w:color w:val="000000"/>
        </w:rPr>
        <w:t>ого цвета</w:t>
      </w:r>
      <w:r w:rsidR="00416766" w:rsidRPr="0019769F">
        <w:rPr>
          <w:color w:val="000000"/>
        </w:rPr>
        <w:t>. В органической фазе после стадии ре</w:t>
      </w:r>
      <w:r w:rsidR="00416766" w:rsidRPr="0019769F">
        <w:rPr>
          <w:color w:val="000000"/>
          <w:lang w:val="kk-KZ"/>
        </w:rPr>
        <w:t>э</w:t>
      </w:r>
      <w:proofErr w:type="spellStart"/>
      <w:r w:rsidR="00416766" w:rsidRPr="0019769F">
        <w:rPr>
          <w:color w:val="000000"/>
        </w:rPr>
        <w:t>кстракции</w:t>
      </w:r>
      <w:proofErr w:type="spellEnd"/>
      <w:r w:rsidR="00416766" w:rsidRPr="0019769F">
        <w:rPr>
          <w:color w:val="000000"/>
        </w:rPr>
        <w:t xml:space="preserve"> постоянно будет присутствовать некоторое количество меди от 0,2 до 0,5 г/л. </w:t>
      </w:r>
      <w:r w:rsidR="00664BCF">
        <w:rPr>
          <w:color w:val="000000"/>
        </w:rPr>
        <w:t>К</w:t>
      </w:r>
      <w:r w:rsidR="00664BCF" w:rsidRPr="0019769F">
        <w:rPr>
          <w:color w:val="000000"/>
        </w:rPr>
        <w:t xml:space="preserve">оличество меди от 0,2 до 0,5 г/л </w:t>
      </w:r>
      <w:r w:rsidR="00416766" w:rsidRPr="0019769F">
        <w:rPr>
          <w:color w:val="000000"/>
        </w:rPr>
        <w:t xml:space="preserve">является </w:t>
      </w:r>
      <w:r w:rsidR="00664BCF">
        <w:rPr>
          <w:color w:val="000000"/>
        </w:rPr>
        <w:t>нормой и не</w:t>
      </w:r>
      <w:r w:rsidR="00416766" w:rsidRPr="0019769F">
        <w:rPr>
          <w:color w:val="000000"/>
        </w:rPr>
        <w:t xml:space="preserve"> должно наблюдаться </w:t>
      </w:r>
      <w:r w:rsidR="00664BCF">
        <w:rPr>
          <w:color w:val="000000"/>
        </w:rPr>
        <w:t>роста</w:t>
      </w:r>
      <w:r w:rsidR="00416766" w:rsidRPr="0019769F">
        <w:rPr>
          <w:color w:val="000000"/>
        </w:rPr>
        <w:t xml:space="preserve"> концентрации постоянно присутствующей меди.</w:t>
      </w:r>
    </w:p>
    <w:p w14:paraId="44120D0F" w14:textId="038BC70E" w:rsidR="009F072D" w:rsidRDefault="009F072D" w:rsidP="0019769F">
      <w:pPr>
        <w:ind w:firstLine="993"/>
        <w:jc w:val="both"/>
        <w:rPr>
          <w:color w:val="000000"/>
        </w:rPr>
      </w:pPr>
    </w:p>
    <w:p w14:paraId="12D13F61" w14:textId="1EC01286" w:rsidR="009F072D" w:rsidRPr="0019769F" w:rsidRDefault="009F072D" w:rsidP="009F072D">
      <w:pPr>
        <w:tabs>
          <w:tab w:val="left" w:pos="567"/>
          <w:tab w:val="left" w:pos="1125"/>
        </w:tabs>
        <w:jc w:val="both"/>
      </w:pPr>
      <w:r>
        <w:tab/>
        <w:t xml:space="preserve">3.2.1 </w:t>
      </w:r>
      <w:r w:rsidRPr="0019769F">
        <w:t>Экстракция меди с различными экстрагентами из модельных растворов</w:t>
      </w:r>
    </w:p>
    <w:p w14:paraId="18D93006" w14:textId="1ACC8ACD" w:rsidR="00416766" w:rsidRPr="0019769F" w:rsidRDefault="00416766" w:rsidP="0019769F">
      <w:pPr>
        <w:ind w:firstLine="567"/>
        <w:jc w:val="both"/>
        <w:rPr>
          <w:color w:val="000000"/>
        </w:rPr>
      </w:pPr>
      <w:r w:rsidRPr="0019769F">
        <w:t xml:space="preserve">Результаты экстракции меди из модельных растворов приведены в таблице </w:t>
      </w:r>
      <w:r w:rsidR="00B53DCC">
        <w:t>8</w:t>
      </w:r>
      <w:r w:rsidRPr="0019769F">
        <w:t>.</w:t>
      </w:r>
    </w:p>
    <w:p w14:paraId="5F140D2D" w14:textId="77777777" w:rsidR="00416766" w:rsidRPr="0019769F" w:rsidRDefault="00416766" w:rsidP="0019769F">
      <w:pPr>
        <w:tabs>
          <w:tab w:val="left" w:pos="1125"/>
        </w:tabs>
        <w:jc w:val="both"/>
      </w:pPr>
    </w:p>
    <w:p w14:paraId="1F4A5DA1" w14:textId="776D09F0" w:rsidR="00416766" w:rsidRDefault="00416766" w:rsidP="0019769F">
      <w:pPr>
        <w:tabs>
          <w:tab w:val="left" w:pos="567"/>
          <w:tab w:val="left" w:pos="1125"/>
        </w:tabs>
        <w:jc w:val="both"/>
      </w:pPr>
      <w:r w:rsidRPr="0019769F">
        <w:t xml:space="preserve">Таблица </w:t>
      </w:r>
      <w:r w:rsidR="00B53DCC">
        <w:t>8</w:t>
      </w:r>
      <w:r w:rsidRPr="0019769F">
        <w:t xml:space="preserve"> - Экстракция меди с различными экстрагентами из модельных растворов</w:t>
      </w:r>
    </w:p>
    <w:p w14:paraId="5A7397B1" w14:textId="77777777" w:rsidR="00AB4D8F" w:rsidRPr="0019769F" w:rsidRDefault="00AB4D8F" w:rsidP="0019769F">
      <w:pPr>
        <w:tabs>
          <w:tab w:val="left" w:pos="567"/>
          <w:tab w:val="left" w:pos="1125"/>
        </w:tabs>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16"/>
        <w:gridCol w:w="1549"/>
        <w:gridCol w:w="1009"/>
        <w:gridCol w:w="1391"/>
        <w:gridCol w:w="801"/>
        <w:gridCol w:w="1641"/>
        <w:gridCol w:w="1225"/>
      </w:tblGrid>
      <w:tr w:rsidR="00416766" w:rsidRPr="0019769F" w14:paraId="19179C56" w14:textId="77777777" w:rsidTr="00833965">
        <w:trPr>
          <w:trHeight w:val="343"/>
        </w:trPr>
        <w:tc>
          <w:tcPr>
            <w:tcW w:w="1046" w:type="pct"/>
            <w:vAlign w:val="center"/>
          </w:tcPr>
          <w:p w14:paraId="02F69AA5" w14:textId="77777777" w:rsidR="00416766" w:rsidRPr="0019769F" w:rsidRDefault="00416766" w:rsidP="0019769F">
            <w:pPr>
              <w:rPr>
                <w:color w:val="000000"/>
              </w:rPr>
            </w:pPr>
            <w:r w:rsidRPr="0019769F">
              <w:rPr>
                <w:color w:val="000000"/>
              </w:rPr>
              <w:t>Тест</w:t>
            </w:r>
          </w:p>
        </w:tc>
        <w:tc>
          <w:tcPr>
            <w:tcW w:w="804" w:type="pct"/>
            <w:shd w:val="clear" w:color="auto" w:fill="auto"/>
            <w:noWrap/>
            <w:vAlign w:val="bottom"/>
          </w:tcPr>
          <w:p w14:paraId="49976569" w14:textId="77777777" w:rsidR="00416766" w:rsidRPr="0019769F" w:rsidRDefault="00416766" w:rsidP="0019769F">
            <w:pPr>
              <w:jc w:val="center"/>
              <w:rPr>
                <w:color w:val="000000"/>
              </w:rPr>
            </w:pPr>
            <w:r w:rsidRPr="0019769F">
              <w:rPr>
                <w:color w:val="000000"/>
              </w:rPr>
              <w:t>C</w:t>
            </w:r>
            <w:r w:rsidRPr="0019769F">
              <w:rPr>
                <w:color w:val="000000"/>
                <w:vertAlign w:val="subscript"/>
              </w:rPr>
              <w:t>(</w:t>
            </w:r>
            <w:proofErr w:type="spellStart"/>
            <w:r w:rsidRPr="0019769F">
              <w:rPr>
                <w:color w:val="000000"/>
                <w:vertAlign w:val="subscript"/>
              </w:rPr>
              <w:t>Cu</w:t>
            </w:r>
            <w:proofErr w:type="spellEnd"/>
            <w:r w:rsidRPr="0019769F">
              <w:rPr>
                <w:color w:val="000000"/>
                <w:vertAlign w:val="subscript"/>
              </w:rPr>
              <w:t>)</w:t>
            </w:r>
            <w:proofErr w:type="spellStart"/>
            <w:proofErr w:type="gramStart"/>
            <w:r w:rsidRPr="0019769F">
              <w:rPr>
                <w:color w:val="000000"/>
                <w:vertAlign w:val="subscript"/>
              </w:rPr>
              <w:t>пр.р</w:t>
            </w:r>
            <w:proofErr w:type="spellEnd"/>
            <w:proofErr w:type="gramEnd"/>
            <w:r w:rsidRPr="0019769F">
              <w:rPr>
                <w:color w:val="000000"/>
                <w:vertAlign w:val="subscript"/>
              </w:rPr>
              <w:t>-р.</w:t>
            </w:r>
            <w:r w:rsidRPr="0019769F">
              <w:rPr>
                <w:color w:val="000000"/>
                <w:vertAlign w:val="superscript"/>
              </w:rPr>
              <w:t>*</w:t>
            </w:r>
            <w:r w:rsidRPr="0019769F">
              <w:rPr>
                <w:color w:val="000000"/>
              </w:rPr>
              <w:t xml:space="preserve">, г/л </w:t>
            </w:r>
          </w:p>
        </w:tc>
        <w:tc>
          <w:tcPr>
            <w:tcW w:w="524" w:type="pct"/>
            <w:shd w:val="clear" w:color="auto" w:fill="auto"/>
            <w:noWrap/>
            <w:vAlign w:val="bottom"/>
          </w:tcPr>
          <w:p w14:paraId="501A5333" w14:textId="77777777" w:rsidR="00416766" w:rsidRPr="0019769F" w:rsidRDefault="00416766" w:rsidP="0019769F">
            <w:pPr>
              <w:jc w:val="center"/>
              <w:rPr>
                <w:color w:val="000000"/>
              </w:rPr>
            </w:pPr>
            <w:proofErr w:type="spellStart"/>
            <w:r w:rsidRPr="0019769F">
              <w:rPr>
                <w:color w:val="000000"/>
              </w:rPr>
              <w:t>V</w:t>
            </w:r>
            <w:r w:rsidRPr="0019769F">
              <w:rPr>
                <w:color w:val="000000"/>
                <w:vertAlign w:val="subscript"/>
              </w:rPr>
              <w:t>пр.р</w:t>
            </w:r>
            <w:proofErr w:type="spellEnd"/>
            <w:r w:rsidRPr="0019769F">
              <w:rPr>
                <w:color w:val="000000"/>
                <w:vertAlign w:val="subscript"/>
              </w:rPr>
              <w:t>-р</w:t>
            </w:r>
            <w:r w:rsidRPr="0019769F">
              <w:rPr>
                <w:color w:val="000000"/>
                <w:vertAlign w:val="superscript"/>
              </w:rPr>
              <w:t>*</w:t>
            </w:r>
            <w:r w:rsidRPr="0019769F">
              <w:rPr>
                <w:color w:val="000000"/>
              </w:rPr>
              <w:t>, л</w:t>
            </w:r>
          </w:p>
        </w:tc>
        <w:tc>
          <w:tcPr>
            <w:tcW w:w="722" w:type="pct"/>
            <w:shd w:val="clear" w:color="auto" w:fill="auto"/>
            <w:noWrap/>
            <w:vAlign w:val="bottom"/>
          </w:tcPr>
          <w:p w14:paraId="1CF6A525" w14:textId="77777777" w:rsidR="00416766" w:rsidRPr="0019769F" w:rsidRDefault="00416766" w:rsidP="0019769F">
            <w:pPr>
              <w:jc w:val="center"/>
              <w:rPr>
                <w:color w:val="000000"/>
              </w:rPr>
            </w:pPr>
            <w:r w:rsidRPr="0019769F">
              <w:rPr>
                <w:color w:val="000000"/>
              </w:rPr>
              <w:t>C</w:t>
            </w:r>
            <w:r w:rsidRPr="0019769F">
              <w:rPr>
                <w:color w:val="000000"/>
                <w:vertAlign w:val="subscript"/>
              </w:rPr>
              <w:t>(</w:t>
            </w:r>
            <w:proofErr w:type="spellStart"/>
            <w:r w:rsidRPr="0019769F">
              <w:rPr>
                <w:color w:val="000000"/>
                <w:vertAlign w:val="subscript"/>
              </w:rPr>
              <w:t>Cu</w:t>
            </w:r>
            <w:proofErr w:type="spellEnd"/>
            <w:r w:rsidRPr="0019769F">
              <w:rPr>
                <w:color w:val="000000"/>
                <w:vertAlign w:val="subscript"/>
              </w:rPr>
              <w:t>)</w:t>
            </w:r>
            <w:proofErr w:type="spellStart"/>
            <w:proofErr w:type="gramStart"/>
            <w:r w:rsidRPr="0019769F">
              <w:rPr>
                <w:color w:val="000000"/>
                <w:vertAlign w:val="subscript"/>
              </w:rPr>
              <w:t>раф</w:t>
            </w:r>
            <w:proofErr w:type="spellEnd"/>
            <w:r w:rsidRPr="0019769F">
              <w:rPr>
                <w:color w:val="000000"/>
                <w:vertAlign w:val="subscript"/>
              </w:rPr>
              <w:t>.</w:t>
            </w:r>
            <w:r w:rsidRPr="0019769F">
              <w:rPr>
                <w:color w:val="000000"/>
                <w:vertAlign w:val="superscript"/>
              </w:rPr>
              <w:t>*</w:t>
            </w:r>
            <w:proofErr w:type="gramEnd"/>
            <w:r w:rsidRPr="0019769F">
              <w:rPr>
                <w:color w:val="000000"/>
              </w:rPr>
              <w:t>, г/л</w:t>
            </w:r>
          </w:p>
        </w:tc>
        <w:tc>
          <w:tcPr>
            <w:tcW w:w="416" w:type="pct"/>
            <w:shd w:val="clear" w:color="auto" w:fill="auto"/>
            <w:noWrap/>
            <w:vAlign w:val="bottom"/>
          </w:tcPr>
          <w:p w14:paraId="3D2A3935" w14:textId="77777777" w:rsidR="00416766" w:rsidRPr="0019769F" w:rsidRDefault="00416766" w:rsidP="0019769F">
            <w:pPr>
              <w:jc w:val="center"/>
              <w:rPr>
                <w:color w:val="000000"/>
                <w:vertAlign w:val="superscript"/>
              </w:rPr>
            </w:pPr>
            <w:proofErr w:type="gramStart"/>
            <w:r w:rsidRPr="0019769F">
              <w:rPr>
                <w:color w:val="000000"/>
              </w:rPr>
              <w:t>О:В</w:t>
            </w:r>
            <w:proofErr w:type="gramEnd"/>
            <w:r w:rsidRPr="0019769F">
              <w:rPr>
                <w:color w:val="000000"/>
                <w:vertAlign w:val="superscript"/>
              </w:rPr>
              <w:t>*</w:t>
            </w:r>
          </w:p>
        </w:tc>
        <w:tc>
          <w:tcPr>
            <w:tcW w:w="852" w:type="pct"/>
            <w:shd w:val="clear" w:color="auto" w:fill="auto"/>
            <w:noWrap/>
            <w:vAlign w:val="bottom"/>
          </w:tcPr>
          <w:p w14:paraId="17E18C02" w14:textId="77777777" w:rsidR="00416766" w:rsidRPr="0019769F" w:rsidRDefault="00416766" w:rsidP="0019769F">
            <w:pPr>
              <w:jc w:val="center"/>
              <w:rPr>
                <w:color w:val="000000"/>
              </w:rPr>
            </w:pPr>
            <w:r w:rsidRPr="0019769F">
              <w:rPr>
                <w:color w:val="000000"/>
              </w:rPr>
              <w:t>Число стадий, n</w:t>
            </w:r>
          </w:p>
        </w:tc>
        <w:tc>
          <w:tcPr>
            <w:tcW w:w="636" w:type="pct"/>
            <w:shd w:val="clear" w:color="auto" w:fill="auto"/>
            <w:noWrap/>
            <w:vAlign w:val="bottom"/>
          </w:tcPr>
          <w:p w14:paraId="42C4F5D4" w14:textId="77777777" w:rsidR="00416766" w:rsidRPr="0019769F" w:rsidRDefault="00416766" w:rsidP="0019769F">
            <w:pPr>
              <w:jc w:val="center"/>
              <w:rPr>
                <w:color w:val="000000"/>
              </w:rPr>
            </w:pPr>
            <w:r w:rsidRPr="0019769F">
              <w:rPr>
                <w:color w:val="000000"/>
              </w:rPr>
              <w:t>E</w:t>
            </w:r>
            <w:r w:rsidRPr="0019769F">
              <w:rPr>
                <w:color w:val="000000"/>
                <w:vertAlign w:val="subscript"/>
              </w:rPr>
              <w:t>(</w:t>
            </w:r>
            <w:proofErr w:type="spellStart"/>
            <w:r w:rsidRPr="0019769F">
              <w:rPr>
                <w:color w:val="000000"/>
                <w:vertAlign w:val="subscript"/>
              </w:rPr>
              <w:t>Cu</w:t>
            </w:r>
            <w:proofErr w:type="spellEnd"/>
            <w:r w:rsidRPr="0019769F">
              <w:rPr>
                <w:color w:val="000000"/>
                <w:vertAlign w:val="subscript"/>
              </w:rPr>
              <w:t>)экс</w:t>
            </w:r>
            <w:r w:rsidRPr="0019769F">
              <w:rPr>
                <w:color w:val="000000"/>
                <w:vertAlign w:val="superscript"/>
              </w:rPr>
              <w:t>*</w:t>
            </w:r>
            <w:r w:rsidRPr="0019769F">
              <w:rPr>
                <w:color w:val="000000"/>
              </w:rPr>
              <w:t>, %</w:t>
            </w:r>
          </w:p>
        </w:tc>
      </w:tr>
      <w:tr w:rsidR="00416766" w:rsidRPr="0019769F" w14:paraId="43DBE4A8" w14:textId="77777777" w:rsidTr="00833965">
        <w:trPr>
          <w:trHeight w:val="286"/>
        </w:trPr>
        <w:tc>
          <w:tcPr>
            <w:tcW w:w="1046" w:type="pct"/>
            <w:shd w:val="clear" w:color="auto" w:fill="auto"/>
            <w:noWrap/>
            <w:vAlign w:val="bottom"/>
            <w:hideMark/>
          </w:tcPr>
          <w:p w14:paraId="39D54C4F" w14:textId="77777777" w:rsidR="00416766" w:rsidRPr="0019769F" w:rsidRDefault="00416766" w:rsidP="0019769F">
            <w:pPr>
              <w:rPr>
                <w:color w:val="000000"/>
              </w:rPr>
            </w:pPr>
            <w:proofErr w:type="spellStart"/>
            <w:r w:rsidRPr="0019769F">
              <w:rPr>
                <w:color w:val="000000"/>
              </w:rPr>
              <w:t>Acorga</w:t>
            </w:r>
            <w:proofErr w:type="spellEnd"/>
            <w:r w:rsidRPr="0019769F">
              <w:rPr>
                <w:color w:val="000000"/>
              </w:rPr>
              <w:t xml:space="preserve"> 5910 - 10%</w:t>
            </w:r>
          </w:p>
        </w:tc>
        <w:tc>
          <w:tcPr>
            <w:tcW w:w="804" w:type="pct"/>
            <w:shd w:val="clear" w:color="auto" w:fill="auto"/>
            <w:noWrap/>
            <w:vAlign w:val="bottom"/>
            <w:hideMark/>
          </w:tcPr>
          <w:p w14:paraId="46DD4DF6" w14:textId="77777777" w:rsidR="00416766" w:rsidRPr="0019769F" w:rsidRDefault="00416766" w:rsidP="0019769F">
            <w:pPr>
              <w:jc w:val="center"/>
              <w:rPr>
                <w:color w:val="000000"/>
              </w:rPr>
            </w:pPr>
            <w:r w:rsidRPr="0019769F">
              <w:rPr>
                <w:color w:val="000000"/>
              </w:rPr>
              <w:t>1,0</w:t>
            </w:r>
          </w:p>
        </w:tc>
        <w:tc>
          <w:tcPr>
            <w:tcW w:w="524" w:type="pct"/>
            <w:shd w:val="clear" w:color="auto" w:fill="auto"/>
            <w:noWrap/>
            <w:vAlign w:val="bottom"/>
            <w:hideMark/>
          </w:tcPr>
          <w:p w14:paraId="3304B959" w14:textId="77777777" w:rsidR="00416766" w:rsidRPr="0019769F" w:rsidRDefault="00416766" w:rsidP="0019769F">
            <w:pPr>
              <w:jc w:val="center"/>
              <w:rPr>
                <w:color w:val="000000"/>
              </w:rPr>
            </w:pPr>
            <w:r w:rsidRPr="0019769F">
              <w:rPr>
                <w:color w:val="000000"/>
              </w:rPr>
              <w:t>0,6</w:t>
            </w:r>
          </w:p>
        </w:tc>
        <w:tc>
          <w:tcPr>
            <w:tcW w:w="722" w:type="pct"/>
            <w:shd w:val="clear" w:color="auto" w:fill="auto"/>
            <w:noWrap/>
            <w:vAlign w:val="bottom"/>
            <w:hideMark/>
          </w:tcPr>
          <w:p w14:paraId="57476326" w14:textId="77777777" w:rsidR="00416766" w:rsidRPr="0019769F" w:rsidRDefault="00416766" w:rsidP="0019769F">
            <w:pPr>
              <w:jc w:val="center"/>
              <w:rPr>
                <w:color w:val="000000"/>
              </w:rPr>
            </w:pPr>
            <w:r w:rsidRPr="0019769F">
              <w:rPr>
                <w:color w:val="000000"/>
              </w:rPr>
              <w:t>0,15</w:t>
            </w:r>
          </w:p>
        </w:tc>
        <w:tc>
          <w:tcPr>
            <w:tcW w:w="416" w:type="pct"/>
            <w:shd w:val="clear" w:color="auto" w:fill="auto"/>
            <w:noWrap/>
            <w:vAlign w:val="bottom"/>
            <w:hideMark/>
          </w:tcPr>
          <w:p w14:paraId="68B37E25" w14:textId="77777777" w:rsidR="00416766" w:rsidRPr="0019769F" w:rsidRDefault="00416766" w:rsidP="0019769F">
            <w:pPr>
              <w:jc w:val="center"/>
              <w:rPr>
                <w:color w:val="000000"/>
              </w:rPr>
            </w:pPr>
            <w:r w:rsidRPr="0019769F">
              <w:rPr>
                <w:color w:val="000000"/>
              </w:rPr>
              <w:t>1:1</w:t>
            </w:r>
          </w:p>
        </w:tc>
        <w:tc>
          <w:tcPr>
            <w:tcW w:w="852" w:type="pct"/>
            <w:shd w:val="clear" w:color="auto" w:fill="auto"/>
            <w:noWrap/>
            <w:vAlign w:val="bottom"/>
            <w:hideMark/>
          </w:tcPr>
          <w:p w14:paraId="48FB4D5F" w14:textId="77777777" w:rsidR="00416766" w:rsidRPr="0019769F" w:rsidRDefault="00416766" w:rsidP="0019769F">
            <w:pPr>
              <w:jc w:val="center"/>
              <w:rPr>
                <w:color w:val="000000"/>
              </w:rPr>
            </w:pPr>
            <w:r w:rsidRPr="0019769F">
              <w:rPr>
                <w:color w:val="000000"/>
              </w:rPr>
              <w:t>3</w:t>
            </w:r>
          </w:p>
        </w:tc>
        <w:tc>
          <w:tcPr>
            <w:tcW w:w="636" w:type="pct"/>
            <w:shd w:val="clear" w:color="auto" w:fill="auto"/>
            <w:noWrap/>
            <w:vAlign w:val="bottom"/>
            <w:hideMark/>
          </w:tcPr>
          <w:p w14:paraId="6BD41FFC" w14:textId="77777777" w:rsidR="00416766" w:rsidRPr="0019769F" w:rsidRDefault="00416766" w:rsidP="0019769F">
            <w:pPr>
              <w:jc w:val="center"/>
              <w:rPr>
                <w:color w:val="000000"/>
              </w:rPr>
            </w:pPr>
            <w:r w:rsidRPr="0019769F">
              <w:rPr>
                <w:color w:val="000000"/>
              </w:rPr>
              <w:t>85,0</w:t>
            </w:r>
          </w:p>
        </w:tc>
      </w:tr>
      <w:tr w:rsidR="00416766" w:rsidRPr="0019769F" w14:paraId="7B09DEEC" w14:textId="77777777" w:rsidTr="00833965">
        <w:trPr>
          <w:trHeight w:val="286"/>
        </w:trPr>
        <w:tc>
          <w:tcPr>
            <w:tcW w:w="1046" w:type="pct"/>
            <w:shd w:val="clear" w:color="auto" w:fill="auto"/>
            <w:noWrap/>
            <w:vAlign w:val="bottom"/>
            <w:hideMark/>
          </w:tcPr>
          <w:p w14:paraId="65DFE043" w14:textId="77777777" w:rsidR="00416766" w:rsidRPr="0019769F" w:rsidRDefault="00416766" w:rsidP="0019769F">
            <w:pPr>
              <w:rPr>
                <w:color w:val="000000"/>
              </w:rPr>
            </w:pPr>
            <w:proofErr w:type="spellStart"/>
            <w:r w:rsidRPr="0019769F">
              <w:rPr>
                <w:color w:val="000000"/>
              </w:rPr>
              <w:t>Acorga</w:t>
            </w:r>
            <w:proofErr w:type="spellEnd"/>
            <w:r w:rsidRPr="0019769F">
              <w:rPr>
                <w:color w:val="000000"/>
              </w:rPr>
              <w:t xml:space="preserve"> 5747 - 10%</w:t>
            </w:r>
          </w:p>
        </w:tc>
        <w:tc>
          <w:tcPr>
            <w:tcW w:w="804" w:type="pct"/>
            <w:shd w:val="clear" w:color="auto" w:fill="auto"/>
            <w:noWrap/>
            <w:vAlign w:val="bottom"/>
            <w:hideMark/>
          </w:tcPr>
          <w:p w14:paraId="58AB655F" w14:textId="77777777" w:rsidR="00416766" w:rsidRPr="0019769F" w:rsidRDefault="00416766" w:rsidP="0019769F">
            <w:pPr>
              <w:jc w:val="center"/>
              <w:rPr>
                <w:color w:val="000000"/>
              </w:rPr>
            </w:pPr>
            <w:r w:rsidRPr="0019769F">
              <w:rPr>
                <w:color w:val="000000"/>
              </w:rPr>
              <w:t>1,0</w:t>
            </w:r>
          </w:p>
        </w:tc>
        <w:tc>
          <w:tcPr>
            <w:tcW w:w="524" w:type="pct"/>
            <w:shd w:val="clear" w:color="auto" w:fill="auto"/>
            <w:noWrap/>
            <w:vAlign w:val="bottom"/>
            <w:hideMark/>
          </w:tcPr>
          <w:p w14:paraId="425CD117" w14:textId="77777777" w:rsidR="00416766" w:rsidRPr="0019769F" w:rsidRDefault="00416766" w:rsidP="0019769F">
            <w:pPr>
              <w:jc w:val="center"/>
              <w:rPr>
                <w:color w:val="000000"/>
              </w:rPr>
            </w:pPr>
            <w:r w:rsidRPr="0019769F">
              <w:rPr>
                <w:color w:val="000000"/>
              </w:rPr>
              <w:t>0,6</w:t>
            </w:r>
          </w:p>
        </w:tc>
        <w:tc>
          <w:tcPr>
            <w:tcW w:w="722" w:type="pct"/>
            <w:shd w:val="clear" w:color="auto" w:fill="auto"/>
            <w:noWrap/>
            <w:vAlign w:val="bottom"/>
            <w:hideMark/>
          </w:tcPr>
          <w:p w14:paraId="7DCE488D" w14:textId="77777777" w:rsidR="00416766" w:rsidRPr="0019769F" w:rsidRDefault="00416766" w:rsidP="0019769F">
            <w:pPr>
              <w:jc w:val="center"/>
              <w:rPr>
                <w:color w:val="000000"/>
              </w:rPr>
            </w:pPr>
            <w:r w:rsidRPr="0019769F">
              <w:rPr>
                <w:color w:val="000000"/>
              </w:rPr>
              <w:t>0,15</w:t>
            </w:r>
          </w:p>
        </w:tc>
        <w:tc>
          <w:tcPr>
            <w:tcW w:w="416" w:type="pct"/>
            <w:shd w:val="clear" w:color="auto" w:fill="auto"/>
            <w:noWrap/>
            <w:vAlign w:val="bottom"/>
            <w:hideMark/>
          </w:tcPr>
          <w:p w14:paraId="6DC24A52" w14:textId="77777777" w:rsidR="00416766" w:rsidRPr="0019769F" w:rsidRDefault="00416766" w:rsidP="0019769F">
            <w:pPr>
              <w:jc w:val="center"/>
              <w:rPr>
                <w:color w:val="000000"/>
              </w:rPr>
            </w:pPr>
            <w:r w:rsidRPr="0019769F">
              <w:rPr>
                <w:color w:val="000000"/>
              </w:rPr>
              <w:t>1:1</w:t>
            </w:r>
          </w:p>
        </w:tc>
        <w:tc>
          <w:tcPr>
            <w:tcW w:w="852" w:type="pct"/>
            <w:shd w:val="clear" w:color="auto" w:fill="auto"/>
            <w:noWrap/>
            <w:vAlign w:val="bottom"/>
            <w:hideMark/>
          </w:tcPr>
          <w:p w14:paraId="51AA2ACB" w14:textId="77777777" w:rsidR="00416766" w:rsidRPr="0019769F" w:rsidRDefault="00416766" w:rsidP="0019769F">
            <w:pPr>
              <w:jc w:val="center"/>
              <w:rPr>
                <w:color w:val="000000"/>
              </w:rPr>
            </w:pPr>
            <w:r w:rsidRPr="0019769F">
              <w:rPr>
                <w:color w:val="000000"/>
              </w:rPr>
              <w:t>3</w:t>
            </w:r>
          </w:p>
        </w:tc>
        <w:tc>
          <w:tcPr>
            <w:tcW w:w="636" w:type="pct"/>
            <w:shd w:val="clear" w:color="auto" w:fill="auto"/>
            <w:noWrap/>
            <w:vAlign w:val="bottom"/>
            <w:hideMark/>
          </w:tcPr>
          <w:p w14:paraId="08388318" w14:textId="77777777" w:rsidR="00416766" w:rsidRPr="0019769F" w:rsidRDefault="00416766" w:rsidP="0019769F">
            <w:pPr>
              <w:jc w:val="center"/>
              <w:rPr>
                <w:color w:val="000000"/>
              </w:rPr>
            </w:pPr>
            <w:r w:rsidRPr="0019769F">
              <w:rPr>
                <w:color w:val="000000"/>
              </w:rPr>
              <w:t>85,0</w:t>
            </w:r>
          </w:p>
        </w:tc>
      </w:tr>
      <w:tr w:rsidR="00416766" w:rsidRPr="0019769F" w14:paraId="3FBC6C8C" w14:textId="77777777" w:rsidTr="00833965">
        <w:trPr>
          <w:trHeight w:val="286"/>
        </w:trPr>
        <w:tc>
          <w:tcPr>
            <w:tcW w:w="1046" w:type="pct"/>
            <w:shd w:val="clear" w:color="auto" w:fill="auto"/>
            <w:noWrap/>
            <w:vAlign w:val="bottom"/>
            <w:hideMark/>
          </w:tcPr>
          <w:p w14:paraId="44B9EE35" w14:textId="77777777" w:rsidR="00416766" w:rsidRPr="0019769F" w:rsidRDefault="00416766" w:rsidP="0019769F">
            <w:pPr>
              <w:rPr>
                <w:color w:val="000000"/>
              </w:rPr>
            </w:pPr>
            <w:proofErr w:type="spellStart"/>
            <w:r w:rsidRPr="0019769F">
              <w:rPr>
                <w:color w:val="000000"/>
              </w:rPr>
              <w:t>Acorga</w:t>
            </w:r>
            <w:proofErr w:type="spellEnd"/>
            <w:r w:rsidRPr="0019769F">
              <w:rPr>
                <w:color w:val="000000"/>
              </w:rPr>
              <w:t xml:space="preserve"> 5640 - 10%</w:t>
            </w:r>
          </w:p>
        </w:tc>
        <w:tc>
          <w:tcPr>
            <w:tcW w:w="804" w:type="pct"/>
            <w:shd w:val="clear" w:color="auto" w:fill="auto"/>
            <w:noWrap/>
            <w:vAlign w:val="bottom"/>
            <w:hideMark/>
          </w:tcPr>
          <w:p w14:paraId="2BF44571" w14:textId="77777777" w:rsidR="00416766" w:rsidRPr="0019769F" w:rsidRDefault="00416766" w:rsidP="0019769F">
            <w:pPr>
              <w:jc w:val="center"/>
              <w:rPr>
                <w:color w:val="000000"/>
              </w:rPr>
            </w:pPr>
            <w:r w:rsidRPr="0019769F">
              <w:rPr>
                <w:color w:val="000000"/>
              </w:rPr>
              <w:t>1,0</w:t>
            </w:r>
          </w:p>
        </w:tc>
        <w:tc>
          <w:tcPr>
            <w:tcW w:w="524" w:type="pct"/>
            <w:shd w:val="clear" w:color="auto" w:fill="auto"/>
            <w:noWrap/>
            <w:vAlign w:val="bottom"/>
            <w:hideMark/>
          </w:tcPr>
          <w:p w14:paraId="5518BFE4" w14:textId="77777777" w:rsidR="00416766" w:rsidRPr="0019769F" w:rsidRDefault="00416766" w:rsidP="0019769F">
            <w:pPr>
              <w:jc w:val="center"/>
              <w:rPr>
                <w:color w:val="000000"/>
              </w:rPr>
            </w:pPr>
            <w:r w:rsidRPr="0019769F">
              <w:rPr>
                <w:color w:val="000000"/>
              </w:rPr>
              <w:t>0,6</w:t>
            </w:r>
          </w:p>
        </w:tc>
        <w:tc>
          <w:tcPr>
            <w:tcW w:w="722" w:type="pct"/>
            <w:shd w:val="clear" w:color="auto" w:fill="auto"/>
            <w:noWrap/>
            <w:vAlign w:val="bottom"/>
            <w:hideMark/>
          </w:tcPr>
          <w:p w14:paraId="31865E61" w14:textId="77777777" w:rsidR="00416766" w:rsidRPr="0019769F" w:rsidRDefault="00416766" w:rsidP="0019769F">
            <w:pPr>
              <w:jc w:val="center"/>
              <w:rPr>
                <w:color w:val="000000"/>
              </w:rPr>
            </w:pPr>
            <w:r w:rsidRPr="0019769F">
              <w:rPr>
                <w:color w:val="000000"/>
              </w:rPr>
              <w:t>0,09</w:t>
            </w:r>
          </w:p>
        </w:tc>
        <w:tc>
          <w:tcPr>
            <w:tcW w:w="416" w:type="pct"/>
            <w:shd w:val="clear" w:color="auto" w:fill="auto"/>
            <w:noWrap/>
            <w:vAlign w:val="bottom"/>
            <w:hideMark/>
          </w:tcPr>
          <w:p w14:paraId="0ADF6CD5" w14:textId="77777777" w:rsidR="00416766" w:rsidRPr="0019769F" w:rsidRDefault="00416766" w:rsidP="0019769F">
            <w:pPr>
              <w:jc w:val="center"/>
              <w:rPr>
                <w:color w:val="000000"/>
              </w:rPr>
            </w:pPr>
            <w:r w:rsidRPr="0019769F">
              <w:rPr>
                <w:color w:val="000000"/>
              </w:rPr>
              <w:t>1:1</w:t>
            </w:r>
          </w:p>
        </w:tc>
        <w:tc>
          <w:tcPr>
            <w:tcW w:w="852" w:type="pct"/>
            <w:shd w:val="clear" w:color="auto" w:fill="auto"/>
            <w:noWrap/>
            <w:vAlign w:val="bottom"/>
            <w:hideMark/>
          </w:tcPr>
          <w:p w14:paraId="385EE6B2" w14:textId="77777777" w:rsidR="00416766" w:rsidRPr="0019769F" w:rsidRDefault="00416766" w:rsidP="0019769F">
            <w:pPr>
              <w:jc w:val="center"/>
              <w:rPr>
                <w:color w:val="000000"/>
              </w:rPr>
            </w:pPr>
            <w:r w:rsidRPr="0019769F">
              <w:rPr>
                <w:color w:val="000000"/>
              </w:rPr>
              <w:t>3</w:t>
            </w:r>
          </w:p>
        </w:tc>
        <w:tc>
          <w:tcPr>
            <w:tcW w:w="636" w:type="pct"/>
            <w:shd w:val="clear" w:color="auto" w:fill="auto"/>
            <w:noWrap/>
            <w:vAlign w:val="bottom"/>
            <w:hideMark/>
          </w:tcPr>
          <w:p w14:paraId="2BC500CC" w14:textId="77777777" w:rsidR="00416766" w:rsidRPr="0019769F" w:rsidRDefault="00416766" w:rsidP="0019769F">
            <w:pPr>
              <w:jc w:val="center"/>
              <w:rPr>
                <w:color w:val="000000"/>
              </w:rPr>
            </w:pPr>
            <w:r w:rsidRPr="0019769F">
              <w:rPr>
                <w:color w:val="000000"/>
              </w:rPr>
              <w:t>91,0</w:t>
            </w:r>
          </w:p>
        </w:tc>
      </w:tr>
      <w:tr w:rsidR="00416766" w:rsidRPr="0019769F" w14:paraId="128EB26A" w14:textId="77777777" w:rsidTr="00833965">
        <w:trPr>
          <w:trHeight w:val="286"/>
        </w:trPr>
        <w:tc>
          <w:tcPr>
            <w:tcW w:w="1046" w:type="pct"/>
            <w:shd w:val="clear" w:color="auto" w:fill="auto"/>
            <w:noWrap/>
            <w:vAlign w:val="bottom"/>
            <w:hideMark/>
          </w:tcPr>
          <w:p w14:paraId="3A9D19EA" w14:textId="77777777" w:rsidR="00416766" w:rsidRPr="0019769F" w:rsidRDefault="00416766" w:rsidP="0019769F">
            <w:pPr>
              <w:rPr>
                <w:color w:val="000000"/>
              </w:rPr>
            </w:pPr>
            <w:proofErr w:type="spellStart"/>
            <w:r w:rsidRPr="0019769F">
              <w:rPr>
                <w:color w:val="000000"/>
              </w:rPr>
              <w:t>Acorga</w:t>
            </w:r>
            <w:proofErr w:type="spellEnd"/>
            <w:r w:rsidRPr="0019769F">
              <w:rPr>
                <w:color w:val="000000"/>
              </w:rPr>
              <w:t xml:space="preserve"> 5640 - 5%</w:t>
            </w:r>
          </w:p>
        </w:tc>
        <w:tc>
          <w:tcPr>
            <w:tcW w:w="804" w:type="pct"/>
            <w:shd w:val="clear" w:color="auto" w:fill="auto"/>
            <w:noWrap/>
            <w:vAlign w:val="bottom"/>
            <w:hideMark/>
          </w:tcPr>
          <w:p w14:paraId="37F804CB" w14:textId="77777777" w:rsidR="00416766" w:rsidRPr="0019769F" w:rsidRDefault="00416766" w:rsidP="0019769F">
            <w:pPr>
              <w:jc w:val="center"/>
              <w:rPr>
                <w:color w:val="000000"/>
              </w:rPr>
            </w:pPr>
            <w:r w:rsidRPr="0019769F">
              <w:rPr>
                <w:color w:val="000000"/>
              </w:rPr>
              <w:t>1,0</w:t>
            </w:r>
          </w:p>
        </w:tc>
        <w:tc>
          <w:tcPr>
            <w:tcW w:w="524" w:type="pct"/>
            <w:shd w:val="clear" w:color="auto" w:fill="auto"/>
            <w:noWrap/>
            <w:vAlign w:val="bottom"/>
            <w:hideMark/>
          </w:tcPr>
          <w:p w14:paraId="40DCB0F8" w14:textId="77777777" w:rsidR="00416766" w:rsidRPr="0019769F" w:rsidRDefault="00416766" w:rsidP="0019769F">
            <w:pPr>
              <w:jc w:val="center"/>
              <w:rPr>
                <w:color w:val="000000"/>
              </w:rPr>
            </w:pPr>
            <w:r w:rsidRPr="0019769F">
              <w:rPr>
                <w:color w:val="000000"/>
              </w:rPr>
              <w:t>0,6</w:t>
            </w:r>
          </w:p>
        </w:tc>
        <w:tc>
          <w:tcPr>
            <w:tcW w:w="722" w:type="pct"/>
            <w:shd w:val="clear" w:color="auto" w:fill="auto"/>
            <w:noWrap/>
            <w:vAlign w:val="bottom"/>
            <w:hideMark/>
          </w:tcPr>
          <w:p w14:paraId="6D7DF009" w14:textId="77777777" w:rsidR="00416766" w:rsidRPr="0019769F" w:rsidRDefault="00416766" w:rsidP="0019769F">
            <w:pPr>
              <w:jc w:val="center"/>
              <w:rPr>
                <w:color w:val="000000"/>
              </w:rPr>
            </w:pPr>
            <w:r w:rsidRPr="0019769F">
              <w:rPr>
                <w:color w:val="000000"/>
              </w:rPr>
              <w:t>0,06</w:t>
            </w:r>
          </w:p>
        </w:tc>
        <w:tc>
          <w:tcPr>
            <w:tcW w:w="416" w:type="pct"/>
            <w:shd w:val="clear" w:color="auto" w:fill="auto"/>
            <w:noWrap/>
            <w:vAlign w:val="bottom"/>
            <w:hideMark/>
          </w:tcPr>
          <w:p w14:paraId="136E7039" w14:textId="77777777" w:rsidR="00416766" w:rsidRPr="0019769F" w:rsidRDefault="00416766" w:rsidP="0019769F">
            <w:pPr>
              <w:jc w:val="center"/>
              <w:rPr>
                <w:color w:val="000000"/>
              </w:rPr>
            </w:pPr>
            <w:r w:rsidRPr="0019769F">
              <w:rPr>
                <w:color w:val="000000"/>
              </w:rPr>
              <w:t>1:1</w:t>
            </w:r>
          </w:p>
        </w:tc>
        <w:tc>
          <w:tcPr>
            <w:tcW w:w="852" w:type="pct"/>
            <w:shd w:val="clear" w:color="auto" w:fill="auto"/>
            <w:noWrap/>
            <w:vAlign w:val="bottom"/>
            <w:hideMark/>
          </w:tcPr>
          <w:p w14:paraId="0ED4045D" w14:textId="77777777" w:rsidR="00416766" w:rsidRPr="0019769F" w:rsidRDefault="00416766" w:rsidP="0019769F">
            <w:pPr>
              <w:jc w:val="center"/>
              <w:rPr>
                <w:color w:val="000000"/>
              </w:rPr>
            </w:pPr>
            <w:r w:rsidRPr="0019769F">
              <w:rPr>
                <w:color w:val="000000"/>
              </w:rPr>
              <w:t>3</w:t>
            </w:r>
          </w:p>
        </w:tc>
        <w:tc>
          <w:tcPr>
            <w:tcW w:w="636" w:type="pct"/>
            <w:shd w:val="clear" w:color="auto" w:fill="auto"/>
            <w:noWrap/>
            <w:vAlign w:val="bottom"/>
            <w:hideMark/>
          </w:tcPr>
          <w:p w14:paraId="76B82C76" w14:textId="77777777" w:rsidR="00416766" w:rsidRPr="0019769F" w:rsidRDefault="00416766" w:rsidP="0019769F">
            <w:pPr>
              <w:jc w:val="center"/>
              <w:rPr>
                <w:color w:val="000000"/>
              </w:rPr>
            </w:pPr>
            <w:r w:rsidRPr="0019769F">
              <w:rPr>
                <w:color w:val="000000"/>
              </w:rPr>
              <w:t>94,0</w:t>
            </w:r>
          </w:p>
        </w:tc>
      </w:tr>
      <w:tr w:rsidR="00416766" w:rsidRPr="0019769F" w14:paraId="469E0739" w14:textId="77777777" w:rsidTr="00833965">
        <w:trPr>
          <w:trHeight w:val="286"/>
        </w:trPr>
        <w:tc>
          <w:tcPr>
            <w:tcW w:w="1046" w:type="pct"/>
            <w:shd w:val="clear" w:color="auto" w:fill="auto"/>
            <w:noWrap/>
            <w:vAlign w:val="bottom"/>
            <w:hideMark/>
          </w:tcPr>
          <w:p w14:paraId="075F569E" w14:textId="77777777" w:rsidR="00416766" w:rsidRPr="0019769F" w:rsidRDefault="00416766" w:rsidP="0019769F">
            <w:pPr>
              <w:rPr>
                <w:color w:val="000000"/>
              </w:rPr>
            </w:pPr>
            <w:r w:rsidRPr="0019769F">
              <w:rPr>
                <w:color w:val="000000"/>
              </w:rPr>
              <w:t>Lix984N - 10%</w:t>
            </w:r>
          </w:p>
        </w:tc>
        <w:tc>
          <w:tcPr>
            <w:tcW w:w="804" w:type="pct"/>
            <w:shd w:val="clear" w:color="auto" w:fill="auto"/>
            <w:noWrap/>
            <w:vAlign w:val="bottom"/>
            <w:hideMark/>
          </w:tcPr>
          <w:p w14:paraId="6F8A9129" w14:textId="77777777" w:rsidR="00416766" w:rsidRPr="0019769F" w:rsidRDefault="00416766" w:rsidP="0019769F">
            <w:pPr>
              <w:jc w:val="center"/>
              <w:rPr>
                <w:color w:val="000000"/>
              </w:rPr>
            </w:pPr>
            <w:r w:rsidRPr="0019769F">
              <w:rPr>
                <w:color w:val="000000"/>
              </w:rPr>
              <w:t>1,0</w:t>
            </w:r>
          </w:p>
        </w:tc>
        <w:tc>
          <w:tcPr>
            <w:tcW w:w="524" w:type="pct"/>
            <w:shd w:val="clear" w:color="auto" w:fill="auto"/>
            <w:noWrap/>
            <w:vAlign w:val="bottom"/>
            <w:hideMark/>
          </w:tcPr>
          <w:p w14:paraId="31EFC0B7" w14:textId="77777777" w:rsidR="00416766" w:rsidRPr="0019769F" w:rsidRDefault="00416766" w:rsidP="0019769F">
            <w:pPr>
              <w:jc w:val="center"/>
              <w:rPr>
                <w:color w:val="000000"/>
              </w:rPr>
            </w:pPr>
            <w:r w:rsidRPr="0019769F">
              <w:rPr>
                <w:color w:val="000000"/>
              </w:rPr>
              <w:t>0,6</w:t>
            </w:r>
          </w:p>
        </w:tc>
        <w:tc>
          <w:tcPr>
            <w:tcW w:w="722" w:type="pct"/>
            <w:shd w:val="clear" w:color="auto" w:fill="auto"/>
            <w:noWrap/>
            <w:vAlign w:val="bottom"/>
            <w:hideMark/>
          </w:tcPr>
          <w:p w14:paraId="55C0F8D5" w14:textId="77777777" w:rsidR="00416766" w:rsidRPr="0019769F" w:rsidRDefault="00416766" w:rsidP="0019769F">
            <w:pPr>
              <w:jc w:val="center"/>
              <w:rPr>
                <w:color w:val="000000"/>
              </w:rPr>
            </w:pPr>
            <w:r w:rsidRPr="0019769F">
              <w:rPr>
                <w:color w:val="000000"/>
              </w:rPr>
              <w:t>0,07</w:t>
            </w:r>
          </w:p>
        </w:tc>
        <w:tc>
          <w:tcPr>
            <w:tcW w:w="416" w:type="pct"/>
            <w:shd w:val="clear" w:color="auto" w:fill="auto"/>
            <w:noWrap/>
            <w:vAlign w:val="bottom"/>
            <w:hideMark/>
          </w:tcPr>
          <w:p w14:paraId="6716E0BD" w14:textId="77777777" w:rsidR="00416766" w:rsidRPr="0019769F" w:rsidRDefault="00416766" w:rsidP="0019769F">
            <w:pPr>
              <w:jc w:val="center"/>
              <w:rPr>
                <w:color w:val="000000"/>
              </w:rPr>
            </w:pPr>
            <w:r w:rsidRPr="0019769F">
              <w:rPr>
                <w:color w:val="000000"/>
              </w:rPr>
              <w:t>1:1</w:t>
            </w:r>
          </w:p>
        </w:tc>
        <w:tc>
          <w:tcPr>
            <w:tcW w:w="852" w:type="pct"/>
            <w:shd w:val="clear" w:color="auto" w:fill="auto"/>
            <w:noWrap/>
            <w:vAlign w:val="bottom"/>
            <w:hideMark/>
          </w:tcPr>
          <w:p w14:paraId="73B898EF" w14:textId="77777777" w:rsidR="00416766" w:rsidRPr="0019769F" w:rsidRDefault="00416766" w:rsidP="0019769F">
            <w:pPr>
              <w:jc w:val="center"/>
              <w:rPr>
                <w:color w:val="000000"/>
              </w:rPr>
            </w:pPr>
            <w:r w:rsidRPr="0019769F">
              <w:rPr>
                <w:color w:val="000000"/>
              </w:rPr>
              <w:t>3</w:t>
            </w:r>
          </w:p>
        </w:tc>
        <w:tc>
          <w:tcPr>
            <w:tcW w:w="636" w:type="pct"/>
            <w:shd w:val="clear" w:color="auto" w:fill="auto"/>
            <w:noWrap/>
            <w:vAlign w:val="bottom"/>
            <w:hideMark/>
          </w:tcPr>
          <w:p w14:paraId="0BD006B5" w14:textId="77777777" w:rsidR="00416766" w:rsidRPr="0019769F" w:rsidRDefault="00416766" w:rsidP="0019769F">
            <w:pPr>
              <w:jc w:val="center"/>
              <w:rPr>
                <w:color w:val="000000"/>
              </w:rPr>
            </w:pPr>
            <w:r w:rsidRPr="0019769F">
              <w:rPr>
                <w:color w:val="000000"/>
              </w:rPr>
              <w:t>93,0</w:t>
            </w:r>
          </w:p>
        </w:tc>
      </w:tr>
    </w:tbl>
    <w:p w14:paraId="793C08F6" w14:textId="77777777" w:rsidR="0019769F" w:rsidRDefault="0019769F" w:rsidP="0019769F">
      <w:pPr>
        <w:jc w:val="both"/>
        <w:rPr>
          <w:color w:val="000000"/>
        </w:rPr>
      </w:pPr>
    </w:p>
    <w:p w14:paraId="3787FBC3" w14:textId="1345D654" w:rsidR="00416766" w:rsidRPr="00940D76" w:rsidRDefault="00416766" w:rsidP="0019769F">
      <w:pPr>
        <w:ind w:firstLine="566"/>
        <w:jc w:val="both"/>
        <w:rPr>
          <w:iCs/>
          <w:color w:val="000000"/>
        </w:rPr>
      </w:pPr>
      <w:r w:rsidRPr="0019769F">
        <w:rPr>
          <w:i/>
          <w:color w:val="000000"/>
        </w:rPr>
        <w:t>C</w:t>
      </w:r>
      <w:r w:rsidRPr="00940D76">
        <w:rPr>
          <w:color w:val="000000"/>
          <w:vertAlign w:val="subscript"/>
        </w:rPr>
        <w:t>(Cu)</w:t>
      </w:r>
      <w:proofErr w:type="gramStart"/>
      <w:r w:rsidRPr="00940D76">
        <w:rPr>
          <w:color w:val="000000"/>
          <w:vertAlign w:val="subscript"/>
        </w:rPr>
        <w:t>пр.р</w:t>
      </w:r>
      <w:proofErr w:type="gramEnd"/>
      <w:r w:rsidRPr="00940D76">
        <w:rPr>
          <w:color w:val="000000"/>
          <w:vertAlign w:val="subscript"/>
        </w:rPr>
        <w:t>-р.</w:t>
      </w:r>
      <w:r w:rsidRPr="00940D76">
        <w:rPr>
          <w:color w:val="000000"/>
        </w:rPr>
        <w:t>* – концентрация меди в продуктивном растворе; C</w:t>
      </w:r>
      <w:r w:rsidRPr="00940D76">
        <w:rPr>
          <w:color w:val="000000"/>
          <w:vertAlign w:val="subscript"/>
        </w:rPr>
        <w:t>(</w:t>
      </w:r>
      <w:proofErr w:type="spellStart"/>
      <w:r w:rsidRPr="00940D76">
        <w:rPr>
          <w:color w:val="000000"/>
          <w:vertAlign w:val="subscript"/>
        </w:rPr>
        <w:t>Cu</w:t>
      </w:r>
      <w:proofErr w:type="spellEnd"/>
      <w:r w:rsidRPr="00940D76">
        <w:rPr>
          <w:color w:val="000000"/>
          <w:vertAlign w:val="subscript"/>
        </w:rPr>
        <w:t>)</w:t>
      </w:r>
      <w:proofErr w:type="spellStart"/>
      <w:r w:rsidRPr="00940D76">
        <w:rPr>
          <w:color w:val="000000"/>
          <w:vertAlign w:val="subscript"/>
        </w:rPr>
        <w:t>раф</w:t>
      </w:r>
      <w:proofErr w:type="spellEnd"/>
      <w:r w:rsidRPr="00940D76">
        <w:rPr>
          <w:color w:val="000000"/>
          <w:vertAlign w:val="subscript"/>
        </w:rPr>
        <w:t>.</w:t>
      </w:r>
      <w:r w:rsidRPr="00940D76">
        <w:rPr>
          <w:color w:val="000000"/>
          <w:vertAlign w:val="superscript"/>
        </w:rPr>
        <w:t>*</w:t>
      </w:r>
      <w:r w:rsidRPr="00940D76">
        <w:rPr>
          <w:color w:val="000000"/>
        </w:rPr>
        <w:t xml:space="preserve">- концентрация меди в </w:t>
      </w:r>
      <w:proofErr w:type="spellStart"/>
      <w:r w:rsidRPr="00940D76">
        <w:rPr>
          <w:iCs/>
          <w:color w:val="000000"/>
        </w:rPr>
        <w:t>рафинате</w:t>
      </w:r>
      <w:proofErr w:type="spellEnd"/>
      <w:r w:rsidRPr="00940D76">
        <w:rPr>
          <w:iCs/>
          <w:color w:val="000000"/>
        </w:rPr>
        <w:t xml:space="preserve"> (в водном растворе после экстракции); О:В – соотношение органической и водной фаз; </w:t>
      </w:r>
      <w:r w:rsidRPr="00940D76">
        <w:rPr>
          <w:color w:val="000000"/>
        </w:rPr>
        <w:t>E</w:t>
      </w:r>
      <w:r w:rsidRPr="00940D76">
        <w:rPr>
          <w:color w:val="000000"/>
          <w:vertAlign w:val="subscript"/>
        </w:rPr>
        <w:t>(</w:t>
      </w:r>
      <w:proofErr w:type="spellStart"/>
      <w:r w:rsidRPr="00940D76">
        <w:rPr>
          <w:color w:val="000000"/>
          <w:vertAlign w:val="subscript"/>
        </w:rPr>
        <w:t>Cu</w:t>
      </w:r>
      <w:proofErr w:type="spellEnd"/>
      <w:r w:rsidRPr="00940D76">
        <w:rPr>
          <w:color w:val="000000"/>
          <w:vertAlign w:val="subscript"/>
        </w:rPr>
        <w:t>)экс</w:t>
      </w:r>
      <w:r w:rsidRPr="00940D76">
        <w:rPr>
          <w:color w:val="000000"/>
          <w:vertAlign w:val="superscript"/>
        </w:rPr>
        <w:t>*</w:t>
      </w:r>
      <w:r w:rsidRPr="00940D76">
        <w:rPr>
          <w:color w:val="000000"/>
        </w:rPr>
        <w:t xml:space="preserve"> - степень извлечения меди при экстракции</w:t>
      </w:r>
      <w:r w:rsidRPr="00940D76">
        <w:rPr>
          <w:iCs/>
          <w:color w:val="000000"/>
        </w:rPr>
        <w:t>.</w:t>
      </w:r>
    </w:p>
    <w:p w14:paraId="2AE025CB" w14:textId="77777777" w:rsidR="00940D76" w:rsidRPr="00940D76" w:rsidRDefault="00940D76" w:rsidP="00940D76">
      <w:pPr>
        <w:ind w:firstLine="567"/>
        <w:jc w:val="both"/>
        <w:rPr>
          <w:color w:val="000000"/>
        </w:rPr>
      </w:pPr>
      <w:r w:rsidRPr="00940D76">
        <w:rPr>
          <w:color w:val="000000"/>
        </w:rPr>
        <w:t xml:space="preserve">Как показывают результаты экстракции меди из модельного раствора, максимальное извлечение меди (94%) наблюдается при использовании экстрагента 5% </w:t>
      </w:r>
      <w:proofErr w:type="spellStart"/>
      <w:r w:rsidRPr="00940D76">
        <w:rPr>
          <w:color w:val="000000"/>
        </w:rPr>
        <w:t>Acorga</w:t>
      </w:r>
      <w:proofErr w:type="spellEnd"/>
      <w:r w:rsidRPr="00940D76">
        <w:rPr>
          <w:color w:val="000000"/>
        </w:rPr>
        <w:t xml:space="preserve"> 5640, тогда как экстрагенты 10% </w:t>
      </w:r>
      <w:proofErr w:type="spellStart"/>
      <w:r w:rsidRPr="00940D76">
        <w:rPr>
          <w:color w:val="000000"/>
        </w:rPr>
        <w:t>Acorga</w:t>
      </w:r>
      <w:proofErr w:type="spellEnd"/>
      <w:r w:rsidRPr="00940D76">
        <w:rPr>
          <w:color w:val="000000"/>
        </w:rPr>
        <w:t xml:space="preserve"> 5910 и 10% </w:t>
      </w:r>
      <w:proofErr w:type="spellStart"/>
      <w:r w:rsidRPr="00940D76">
        <w:rPr>
          <w:color w:val="000000"/>
        </w:rPr>
        <w:t>Acorga</w:t>
      </w:r>
      <w:proofErr w:type="spellEnd"/>
      <w:r w:rsidRPr="00940D76">
        <w:rPr>
          <w:color w:val="000000"/>
        </w:rPr>
        <w:t xml:space="preserve"> 5747 не обеспечили высокую степень экстракции - извлечение меди не превышает 85% в обоих случаях. 10% </w:t>
      </w:r>
      <w:proofErr w:type="spellStart"/>
      <w:r w:rsidRPr="00940D76">
        <w:rPr>
          <w:color w:val="000000"/>
        </w:rPr>
        <w:t>Acorga</w:t>
      </w:r>
      <w:proofErr w:type="spellEnd"/>
      <w:r w:rsidRPr="00940D76">
        <w:rPr>
          <w:color w:val="000000"/>
        </w:rPr>
        <w:t xml:space="preserve"> 5640 и 10% Lix984N показали относительно высокое извлечение меди – 91 и 93% соответственно.</w:t>
      </w:r>
    </w:p>
    <w:p w14:paraId="7416A666" w14:textId="66A818B1" w:rsidR="00940D76" w:rsidRPr="00940D76" w:rsidRDefault="00940D76" w:rsidP="00940D76">
      <w:pPr>
        <w:ind w:firstLine="567"/>
        <w:jc w:val="both"/>
        <w:rPr>
          <w:color w:val="000000"/>
        </w:rPr>
      </w:pPr>
      <w:proofErr w:type="spellStart"/>
      <w:r w:rsidRPr="00940D76">
        <w:rPr>
          <w:color w:val="000000"/>
        </w:rPr>
        <w:t>Реэкстракция</w:t>
      </w:r>
      <w:proofErr w:type="spellEnd"/>
      <w:r w:rsidRPr="00940D76">
        <w:rPr>
          <w:color w:val="000000"/>
        </w:rPr>
        <w:t xml:space="preserve"> меди из органической фазы проводилась раствором серной кислоты концентрации </w:t>
      </w:r>
      <w:r w:rsidRPr="00940D76">
        <w:t>200 г/дм</w:t>
      </w:r>
      <w:r w:rsidRPr="00940D76">
        <w:rPr>
          <w:vertAlign w:val="superscript"/>
        </w:rPr>
        <w:t>3</w:t>
      </w:r>
      <w:r w:rsidRPr="00940D76">
        <w:rPr>
          <w:color w:val="000000"/>
        </w:rPr>
        <w:t>, при соотношении органической и водной фаз О:В=2:1 в 3 стадий, продолжительность перемешивания 5 минут и температуре 20˚ С.</w:t>
      </w:r>
      <w:r w:rsidR="00C472FE">
        <w:rPr>
          <w:color w:val="000000"/>
        </w:rPr>
        <w:t xml:space="preserve"> </w:t>
      </w:r>
      <w:r w:rsidR="00C472FE" w:rsidRPr="00C472FE">
        <w:rPr>
          <w:color w:val="000000"/>
        </w:rPr>
        <w:t xml:space="preserve">Такая концентрация серной кислоты выбрана с учетом технологических требований к электролиту и необходимостью полного перехода экстрагированной меди в </w:t>
      </w:r>
      <w:r w:rsidR="00C472FE">
        <w:rPr>
          <w:color w:val="000000"/>
        </w:rPr>
        <w:t>электролит</w:t>
      </w:r>
      <w:r w:rsidR="00C472FE" w:rsidRPr="00C472FE">
        <w:rPr>
          <w:color w:val="000000"/>
        </w:rPr>
        <w:t xml:space="preserve">. Концентрация 200 г/дм³ обеспечивает </w:t>
      </w:r>
      <w:r w:rsidR="00C472FE" w:rsidRPr="00C472FE">
        <w:rPr>
          <w:color w:val="000000"/>
        </w:rPr>
        <w:lastRenderedPageBreak/>
        <w:t xml:space="preserve">достаточный градиент кислотности для эффективной </w:t>
      </w:r>
      <w:proofErr w:type="spellStart"/>
      <w:r w:rsidR="00C472FE" w:rsidRPr="00C472FE">
        <w:rPr>
          <w:color w:val="000000"/>
        </w:rPr>
        <w:t>реэкстракции</w:t>
      </w:r>
      <w:proofErr w:type="spellEnd"/>
      <w:r w:rsidR="00C472FE" w:rsidRPr="00C472FE">
        <w:rPr>
          <w:color w:val="000000"/>
        </w:rPr>
        <w:t xml:space="preserve"> меди, предотвращает обратное </w:t>
      </w:r>
      <w:proofErr w:type="spellStart"/>
      <w:r w:rsidR="00C472FE" w:rsidRPr="00C472FE">
        <w:rPr>
          <w:color w:val="000000"/>
        </w:rPr>
        <w:t>комплексообразование</w:t>
      </w:r>
      <w:proofErr w:type="spellEnd"/>
      <w:r w:rsidR="00C472FE" w:rsidRPr="00C472FE">
        <w:rPr>
          <w:color w:val="000000"/>
        </w:rPr>
        <w:t xml:space="preserve"> и стабилизирует состав электролита, соответствуя промышленным параметрам SX-EW процессов.</w:t>
      </w:r>
    </w:p>
    <w:p w14:paraId="23FA861A" w14:textId="121A387F" w:rsidR="00940D76" w:rsidRPr="00940D76" w:rsidRDefault="00940D76" w:rsidP="00940D76">
      <w:pPr>
        <w:tabs>
          <w:tab w:val="left" w:pos="1125"/>
        </w:tabs>
        <w:ind w:firstLine="567"/>
        <w:jc w:val="both"/>
      </w:pPr>
      <w:r w:rsidRPr="00940D76">
        <w:t xml:space="preserve">Результаты </w:t>
      </w:r>
      <w:proofErr w:type="spellStart"/>
      <w:r w:rsidRPr="00940D76">
        <w:t>реэкстракции</w:t>
      </w:r>
      <w:proofErr w:type="spellEnd"/>
      <w:r w:rsidRPr="00940D76">
        <w:t xml:space="preserve"> меди из органической фазы и остаточная концентрация меди в органической фазе при использовании каждого экстрагента приведены в таблице </w:t>
      </w:r>
      <w:r w:rsidR="00B53DCC">
        <w:t>9</w:t>
      </w:r>
      <w:r w:rsidRPr="00940D76">
        <w:t>.</w:t>
      </w:r>
    </w:p>
    <w:p w14:paraId="33FCD841" w14:textId="77777777" w:rsidR="006B4622" w:rsidRDefault="006B4622" w:rsidP="006B4622">
      <w:pPr>
        <w:ind w:firstLine="708"/>
        <w:jc w:val="both"/>
        <w:rPr>
          <w:iCs/>
          <w:color w:val="000000"/>
        </w:rPr>
      </w:pPr>
      <w:r w:rsidRPr="00940D76">
        <w:rPr>
          <w:color w:val="000000"/>
        </w:rPr>
        <w:t>C</w:t>
      </w:r>
      <w:r w:rsidRPr="00940D76">
        <w:rPr>
          <w:color w:val="000000"/>
          <w:vertAlign w:val="subscript"/>
        </w:rPr>
        <w:t>(</w:t>
      </w:r>
      <w:proofErr w:type="spellStart"/>
      <w:r w:rsidRPr="00940D76">
        <w:rPr>
          <w:color w:val="000000"/>
          <w:vertAlign w:val="subscript"/>
        </w:rPr>
        <w:t>Cu</w:t>
      </w:r>
      <w:proofErr w:type="spellEnd"/>
      <w:r w:rsidRPr="00940D76">
        <w:rPr>
          <w:color w:val="000000"/>
          <w:vertAlign w:val="subscript"/>
        </w:rPr>
        <w:t>) о-ф.</w:t>
      </w:r>
      <w:r w:rsidRPr="00940D76">
        <w:rPr>
          <w:color w:val="000000"/>
        </w:rPr>
        <w:t>* – концентрация меди в органической фазе; C</w:t>
      </w:r>
      <w:r w:rsidRPr="00940D76">
        <w:rPr>
          <w:color w:val="000000"/>
          <w:vertAlign w:val="subscript"/>
        </w:rPr>
        <w:t>(</w:t>
      </w:r>
      <w:proofErr w:type="spellStart"/>
      <w:r w:rsidRPr="00940D76">
        <w:rPr>
          <w:color w:val="000000"/>
          <w:vertAlign w:val="subscript"/>
        </w:rPr>
        <w:t>Cu</w:t>
      </w:r>
      <w:proofErr w:type="spellEnd"/>
      <w:r w:rsidRPr="00940D76">
        <w:rPr>
          <w:color w:val="000000"/>
          <w:vertAlign w:val="subscript"/>
        </w:rPr>
        <w:t>)</w:t>
      </w:r>
      <w:proofErr w:type="gramStart"/>
      <w:r w:rsidRPr="00940D76">
        <w:rPr>
          <w:color w:val="000000"/>
          <w:vertAlign w:val="subscript"/>
        </w:rPr>
        <w:t>рэ.</w:t>
      </w:r>
      <w:r w:rsidRPr="00940D76">
        <w:rPr>
          <w:color w:val="000000"/>
          <w:vertAlign w:val="superscript"/>
        </w:rPr>
        <w:t>*</w:t>
      </w:r>
      <w:proofErr w:type="gramEnd"/>
      <w:r w:rsidRPr="00940D76">
        <w:rPr>
          <w:color w:val="000000"/>
        </w:rPr>
        <w:t xml:space="preserve">- концентрация меди в </w:t>
      </w:r>
      <w:proofErr w:type="spellStart"/>
      <w:r w:rsidRPr="00940D76">
        <w:rPr>
          <w:iCs/>
          <w:color w:val="000000"/>
        </w:rPr>
        <w:t>реэкстракте</w:t>
      </w:r>
      <w:proofErr w:type="spellEnd"/>
      <w:r w:rsidRPr="00940D76">
        <w:rPr>
          <w:iCs/>
          <w:color w:val="000000"/>
        </w:rPr>
        <w:t xml:space="preserve"> (в водном растворе после </w:t>
      </w:r>
      <w:proofErr w:type="spellStart"/>
      <w:r w:rsidRPr="00940D76">
        <w:rPr>
          <w:iCs/>
          <w:color w:val="000000"/>
        </w:rPr>
        <w:t>реэкстракции</w:t>
      </w:r>
      <w:proofErr w:type="spellEnd"/>
      <w:r w:rsidRPr="00940D76">
        <w:rPr>
          <w:iCs/>
          <w:color w:val="000000"/>
        </w:rPr>
        <w:t xml:space="preserve">); О:В – соотношение органической и водной фаз; </w:t>
      </w:r>
      <w:r w:rsidRPr="00940D76">
        <w:rPr>
          <w:color w:val="000000"/>
        </w:rPr>
        <w:t>E</w:t>
      </w:r>
      <w:r w:rsidRPr="00940D76">
        <w:rPr>
          <w:color w:val="000000"/>
          <w:vertAlign w:val="subscript"/>
        </w:rPr>
        <w:t>(</w:t>
      </w:r>
      <w:proofErr w:type="spellStart"/>
      <w:r w:rsidRPr="00940D76">
        <w:rPr>
          <w:color w:val="000000"/>
          <w:vertAlign w:val="subscript"/>
        </w:rPr>
        <w:t>Cu</w:t>
      </w:r>
      <w:proofErr w:type="spellEnd"/>
      <w:r w:rsidRPr="00940D76">
        <w:rPr>
          <w:color w:val="000000"/>
          <w:vertAlign w:val="subscript"/>
        </w:rPr>
        <w:t>)рэ</w:t>
      </w:r>
      <w:r w:rsidRPr="00940D76">
        <w:rPr>
          <w:color w:val="000000"/>
          <w:vertAlign w:val="superscript"/>
        </w:rPr>
        <w:t>*</w:t>
      </w:r>
      <w:r w:rsidRPr="00940D76">
        <w:rPr>
          <w:color w:val="000000"/>
        </w:rPr>
        <w:t xml:space="preserve"> - степень извлечения меди при </w:t>
      </w:r>
      <w:proofErr w:type="spellStart"/>
      <w:r w:rsidRPr="00940D76">
        <w:rPr>
          <w:color w:val="000000"/>
        </w:rPr>
        <w:t>реэкстракции</w:t>
      </w:r>
      <w:proofErr w:type="spellEnd"/>
      <w:r w:rsidRPr="00940D76">
        <w:rPr>
          <w:color w:val="000000"/>
        </w:rPr>
        <w:t>; E</w:t>
      </w:r>
      <w:r w:rsidRPr="00940D76">
        <w:rPr>
          <w:color w:val="000000"/>
          <w:vertAlign w:val="subscript"/>
        </w:rPr>
        <w:t>(</w:t>
      </w:r>
      <w:proofErr w:type="spellStart"/>
      <w:r w:rsidRPr="00940D76">
        <w:rPr>
          <w:color w:val="000000"/>
          <w:vertAlign w:val="subscript"/>
        </w:rPr>
        <w:t>Cu</w:t>
      </w:r>
      <w:proofErr w:type="spellEnd"/>
      <w:r w:rsidRPr="00940D76">
        <w:rPr>
          <w:color w:val="000000"/>
          <w:vertAlign w:val="subscript"/>
        </w:rPr>
        <w:t>)</w:t>
      </w:r>
      <w:proofErr w:type="spellStart"/>
      <w:r w:rsidRPr="00940D76">
        <w:rPr>
          <w:color w:val="000000"/>
          <w:vertAlign w:val="subscript"/>
        </w:rPr>
        <w:t>скв</w:t>
      </w:r>
      <w:proofErr w:type="spellEnd"/>
      <w:r w:rsidRPr="00940D76">
        <w:rPr>
          <w:color w:val="000000"/>
          <w:vertAlign w:val="superscript"/>
        </w:rPr>
        <w:t>*</w:t>
      </w:r>
      <w:r w:rsidRPr="00940D76">
        <w:rPr>
          <w:color w:val="000000"/>
        </w:rPr>
        <w:t xml:space="preserve">, % - сквозное извлечение меди после экстракции и </w:t>
      </w:r>
      <w:proofErr w:type="spellStart"/>
      <w:r w:rsidRPr="00940D76">
        <w:rPr>
          <w:color w:val="000000"/>
        </w:rPr>
        <w:t>реэкстракции</w:t>
      </w:r>
      <w:proofErr w:type="spellEnd"/>
      <w:r w:rsidRPr="00940D76">
        <w:rPr>
          <w:color w:val="000000"/>
        </w:rPr>
        <w:t>.</w:t>
      </w:r>
    </w:p>
    <w:p w14:paraId="5CF74E6A" w14:textId="5D73DE02" w:rsidR="00940D76" w:rsidRDefault="00940D76" w:rsidP="00940D76">
      <w:pPr>
        <w:tabs>
          <w:tab w:val="left" w:pos="1125"/>
        </w:tabs>
        <w:jc w:val="both"/>
      </w:pPr>
    </w:p>
    <w:p w14:paraId="1688107A" w14:textId="1BF9B225" w:rsidR="00940D76" w:rsidRPr="00940D76" w:rsidRDefault="00940D76" w:rsidP="002E4192">
      <w:pPr>
        <w:jc w:val="both"/>
      </w:pPr>
      <w:r w:rsidRPr="00940D76">
        <w:t xml:space="preserve">Таблица </w:t>
      </w:r>
      <w:r w:rsidR="00B53DCC">
        <w:t>9</w:t>
      </w:r>
      <w:r w:rsidRPr="00940D76">
        <w:t xml:space="preserve"> - Результаты </w:t>
      </w:r>
      <w:proofErr w:type="spellStart"/>
      <w:r w:rsidRPr="00940D76">
        <w:t>реэкстракции</w:t>
      </w:r>
      <w:proofErr w:type="spellEnd"/>
      <w:r w:rsidRPr="00940D76">
        <w:t xml:space="preserve"> и остаточная концентрация в органической фазе </w:t>
      </w:r>
    </w:p>
    <w:p w14:paraId="7CECD53C" w14:textId="77777777" w:rsidR="00940D76" w:rsidRPr="00940D76" w:rsidRDefault="00940D76" w:rsidP="00940D76">
      <w:pPr>
        <w:tabs>
          <w:tab w:val="left" w:pos="1125"/>
        </w:tabs>
        <w:jc w:val="both"/>
      </w:pPr>
    </w:p>
    <w:tbl>
      <w:tblPr>
        <w:tblW w:w="93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3"/>
        <w:gridCol w:w="1177"/>
        <w:gridCol w:w="866"/>
        <w:gridCol w:w="1102"/>
        <w:gridCol w:w="881"/>
        <w:gridCol w:w="690"/>
        <w:gridCol w:w="1088"/>
        <w:gridCol w:w="1034"/>
        <w:gridCol w:w="1251"/>
      </w:tblGrid>
      <w:tr w:rsidR="00940D76" w:rsidRPr="00940D76" w14:paraId="48019730" w14:textId="77777777" w:rsidTr="00940D76">
        <w:trPr>
          <w:trHeight w:val="616"/>
        </w:trPr>
        <w:tc>
          <w:tcPr>
            <w:tcW w:w="1129" w:type="dxa"/>
            <w:shd w:val="clear" w:color="auto" w:fill="auto"/>
            <w:vAlign w:val="center"/>
            <w:hideMark/>
          </w:tcPr>
          <w:p w14:paraId="24BD527D" w14:textId="77777777" w:rsidR="00940D76" w:rsidRPr="00940D76" w:rsidRDefault="00940D76" w:rsidP="00940D76">
            <w:pPr>
              <w:jc w:val="center"/>
              <w:rPr>
                <w:color w:val="000000"/>
              </w:rPr>
            </w:pPr>
            <w:r w:rsidRPr="00940D76">
              <w:rPr>
                <w:color w:val="000000"/>
              </w:rPr>
              <w:t>Экстрагент</w:t>
            </w:r>
          </w:p>
        </w:tc>
        <w:tc>
          <w:tcPr>
            <w:tcW w:w="1190" w:type="dxa"/>
            <w:shd w:val="clear" w:color="auto" w:fill="auto"/>
            <w:vAlign w:val="center"/>
            <w:hideMark/>
          </w:tcPr>
          <w:p w14:paraId="0E124A46" w14:textId="77777777" w:rsidR="00940D76" w:rsidRPr="00940D76" w:rsidRDefault="00940D76" w:rsidP="00940D76">
            <w:pPr>
              <w:jc w:val="center"/>
              <w:rPr>
                <w:color w:val="000000"/>
              </w:rPr>
            </w:pPr>
            <w:r w:rsidRPr="00940D76">
              <w:rPr>
                <w:color w:val="000000"/>
              </w:rPr>
              <w:t>C</w:t>
            </w:r>
            <w:r w:rsidRPr="00940D76">
              <w:rPr>
                <w:color w:val="000000"/>
                <w:vertAlign w:val="subscript"/>
              </w:rPr>
              <w:t>(</w:t>
            </w:r>
            <w:proofErr w:type="spellStart"/>
            <w:r w:rsidRPr="00940D76">
              <w:rPr>
                <w:color w:val="000000"/>
                <w:vertAlign w:val="subscript"/>
              </w:rPr>
              <w:t>Cu</w:t>
            </w:r>
            <w:proofErr w:type="spellEnd"/>
            <w:r w:rsidRPr="00940D76">
              <w:rPr>
                <w:color w:val="000000"/>
                <w:vertAlign w:val="subscript"/>
              </w:rPr>
              <w:t>)</w:t>
            </w:r>
            <w:proofErr w:type="spellStart"/>
            <w:r w:rsidRPr="00940D76">
              <w:rPr>
                <w:color w:val="000000"/>
                <w:vertAlign w:val="subscript"/>
              </w:rPr>
              <w:t>о.ф</w:t>
            </w:r>
            <w:proofErr w:type="spellEnd"/>
            <w:r w:rsidRPr="00940D76">
              <w:rPr>
                <w:color w:val="000000"/>
                <w:vertAlign w:val="subscript"/>
              </w:rPr>
              <w:t>.</w:t>
            </w:r>
            <w:r w:rsidRPr="00940D76">
              <w:rPr>
                <w:color w:val="000000"/>
                <w:vertAlign w:val="superscript"/>
              </w:rPr>
              <w:t>*</w:t>
            </w:r>
            <w:r w:rsidRPr="00940D76">
              <w:rPr>
                <w:color w:val="000000"/>
              </w:rPr>
              <w:t>, г/л</w:t>
            </w:r>
          </w:p>
        </w:tc>
        <w:tc>
          <w:tcPr>
            <w:tcW w:w="875" w:type="dxa"/>
            <w:shd w:val="clear" w:color="auto" w:fill="auto"/>
            <w:vAlign w:val="center"/>
            <w:hideMark/>
          </w:tcPr>
          <w:p w14:paraId="6EB81021" w14:textId="77777777" w:rsidR="00940D76" w:rsidRPr="00940D76" w:rsidRDefault="00940D76" w:rsidP="00940D76">
            <w:pPr>
              <w:jc w:val="center"/>
              <w:rPr>
                <w:color w:val="000000"/>
              </w:rPr>
            </w:pPr>
            <w:proofErr w:type="spellStart"/>
            <w:r w:rsidRPr="00940D76">
              <w:rPr>
                <w:color w:val="000000"/>
              </w:rPr>
              <w:t>V</w:t>
            </w:r>
            <w:r w:rsidRPr="00940D76">
              <w:rPr>
                <w:color w:val="000000"/>
                <w:vertAlign w:val="subscript"/>
              </w:rPr>
              <w:t>о.ф</w:t>
            </w:r>
            <w:proofErr w:type="spellEnd"/>
            <w:r w:rsidRPr="00940D76">
              <w:rPr>
                <w:color w:val="000000"/>
                <w:vertAlign w:val="subscript"/>
              </w:rPr>
              <w:t>.</w:t>
            </w:r>
            <w:r w:rsidRPr="00940D76">
              <w:rPr>
                <w:color w:val="000000"/>
                <w:vertAlign w:val="superscript"/>
              </w:rPr>
              <w:t>*</w:t>
            </w:r>
            <w:r w:rsidRPr="00940D76">
              <w:rPr>
                <w:color w:val="000000"/>
              </w:rPr>
              <w:t>, л</w:t>
            </w:r>
          </w:p>
        </w:tc>
        <w:tc>
          <w:tcPr>
            <w:tcW w:w="1114" w:type="dxa"/>
            <w:shd w:val="clear" w:color="auto" w:fill="auto"/>
            <w:vAlign w:val="center"/>
            <w:hideMark/>
          </w:tcPr>
          <w:p w14:paraId="264FC4BD" w14:textId="77777777" w:rsidR="00940D76" w:rsidRPr="00940D76" w:rsidRDefault="00940D76" w:rsidP="00940D76">
            <w:pPr>
              <w:jc w:val="center"/>
              <w:rPr>
                <w:color w:val="000000"/>
              </w:rPr>
            </w:pPr>
            <w:r w:rsidRPr="00940D76">
              <w:rPr>
                <w:color w:val="000000"/>
              </w:rPr>
              <w:t>С</w:t>
            </w:r>
            <w:r w:rsidRPr="00940D76">
              <w:rPr>
                <w:color w:val="000000"/>
                <w:vertAlign w:val="subscript"/>
              </w:rPr>
              <w:t>(</w:t>
            </w:r>
            <w:proofErr w:type="spellStart"/>
            <w:r w:rsidRPr="00940D76">
              <w:rPr>
                <w:color w:val="000000"/>
                <w:vertAlign w:val="subscript"/>
              </w:rPr>
              <w:t>Cu</w:t>
            </w:r>
            <w:proofErr w:type="spellEnd"/>
            <w:r w:rsidRPr="00940D76">
              <w:rPr>
                <w:color w:val="000000"/>
                <w:vertAlign w:val="subscript"/>
              </w:rPr>
              <w:t>)рэ</w:t>
            </w:r>
            <w:r w:rsidRPr="00940D76">
              <w:rPr>
                <w:color w:val="000000"/>
                <w:vertAlign w:val="superscript"/>
              </w:rPr>
              <w:t>*</w:t>
            </w:r>
            <w:r w:rsidRPr="00940D76">
              <w:rPr>
                <w:color w:val="000000"/>
              </w:rPr>
              <w:t>, г/л</w:t>
            </w:r>
          </w:p>
        </w:tc>
        <w:tc>
          <w:tcPr>
            <w:tcW w:w="890" w:type="dxa"/>
            <w:shd w:val="clear" w:color="auto" w:fill="auto"/>
            <w:vAlign w:val="center"/>
            <w:hideMark/>
          </w:tcPr>
          <w:p w14:paraId="5D3B5F26" w14:textId="77777777" w:rsidR="00940D76" w:rsidRPr="00940D76" w:rsidRDefault="00940D76" w:rsidP="00940D76">
            <w:pPr>
              <w:jc w:val="center"/>
              <w:rPr>
                <w:color w:val="000000"/>
              </w:rPr>
            </w:pPr>
            <w:proofErr w:type="spellStart"/>
            <w:r w:rsidRPr="00940D76">
              <w:rPr>
                <w:color w:val="000000"/>
              </w:rPr>
              <w:t>V</w:t>
            </w:r>
            <w:proofErr w:type="gramStart"/>
            <w:r w:rsidRPr="00940D76">
              <w:rPr>
                <w:color w:val="000000"/>
                <w:vertAlign w:val="subscript"/>
              </w:rPr>
              <w:t>эл</w:t>
            </w:r>
            <w:proofErr w:type="spellEnd"/>
            <w:r w:rsidRPr="00940D76">
              <w:rPr>
                <w:color w:val="000000"/>
                <w:vertAlign w:val="subscript"/>
              </w:rPr>
              <w:t>.</w:t>
            </w:r>
            <w:r w:rsidRPr="00940D76">
              <w:rPr>
                <w:color w:val="000000"/>
                <w:vertAlign w:val="superscript"/>
              </w:rPr>
              <w:t>*</w:t>
            </w:r>
            <w:proofErr w:type="gramEnd"/>
            <w:r w:rsidRPr="00940D76">
              <w:rPr>
                <w:color w:val="000000"/>
              </w:rPr>
              <w:t>, л</w:t>
            </w:r>
          </w:p>
        </w:tc>
        <w:tc>
          <w:tcPr>
            <w:tcW w:w="696" w:type="dxa"/>
            <w:shd w:val="clear" w:color="auto" w:fill="auto"/>
            <w:vAlign w:val="center"/>
            <w:hideMark/>
          </w:tcPr>
          <w:p w14:paraId="49BE2280" w14:textId="77777777" w:rsidR="00940D76" w:rsidRPr="00940D76" w:rsidRDefault="00940D76" w:rsidP="00940D76">
            <w:pPr>
              <w:jc w:val="center"/>
              <w:rPr>
                <w:color w:val="000000"/>
              </w:rPr>
            </w:pPr>
            <w:proofErr w:type="gramStart"/>
            <w:r w:rsidRPr="00940D76">
              <w:rPr>
                <w:color w:val="000000"/>
              </w:rPr>
              <w:t>О:В</w:t>
            </w:r>
            <w:proofErr w:type="gramEnd"/>
          </w:p>
        </w:tc>
        <w:tc>
          <w:tcPr>
            <w:tcW w:w="1100" w:type="dxa"/>
            <w:shd w:val="clear" w:color="auto" w:fill="auto"/>
            <w:vAlign w:val="center"/>
            <w:hideMark/>
          </w:tcPr>
          <w:p w14:paraId="1E3E5F58" w14:textId="77777777" w:rsidR="00940D76" w:rsidRPr="00940D76" w:rsidRDefault="00940D76" w:rsidP="00940D76">
            <w:pPr>
              <w:jc w:val="center"/>
              <w:rPr>
                <w:color w:val="000000"/>
              </w:rPr>
            </w:pPr>
            <w:r w:rsidRPr="00940D76">
              <w:rPr>
                <w:color w:val="000000"/>
              </w:rPr>
              <w:t>Число стадий, n</w:t>
            </w:r>
          </w:p>
        </w:tc>
        <w:tc>
          <w:tcPr>
            <w:tcW w:w="1045" w:type="dxa"/>
            <w:shd w:val="clear" w:color="auto" w:fill="auto"/>
            <w:vAlign w:val="center"/>
            <w:hideMark/>
          </w:tcPr>
          <w:p w14:paraId="59DC7A73" w14:textId="77777777" w:rsidR="00940D76" w:rsidRPr="00940D76" w:rsidRDefault="00940D76" w:rsidP="00940D76">
            <w:pPr>
              <w:jc w:val="center"/>
              <w:rPr>
                <w:color w:val="000000"/>
              </w:rPr>
            </w:pPr>
            <w:r w:rsidRPr="00940D76">
              <w:rPr>
                <w:color w:val="000000"/>
              </w:rPr>
              <w:t>E</w:t>
            </w:r>
            <w:r w:rsidRPr="00940D76">
              <w:rPr>
                <w:color w:val="000000"/>
                <w:vertAlign w:val="subscript"/>
              </w:rPr>
              <w:t>(</w:t>
            </w:r>
            <w:proofErr w:type="spellStart"/>
            <w:r w:rsidRPr="00940D76">
              <w:rPr>
                <w:color w:val="000000"/>
                <w:vertAlign w:val="subscript"/>
              </w:rPr>
              <w:t>Cu</w:t>
            </w:r>
            <w:proofErr w:type="spellEnd"/>
            <w:r w:rsidRPr="00940D76">
              <w:rPr>
                <w:color w:val="000000"/>
                <w:vertAlign w:val="subscript"/>
              </w:rPr>
              <w:t>)рэ</w:t>
            </w:r>
            <w:r w:rsidRPr="00940D76">
              <w:rPr>
                <w:color w:val="000000"/>
                <w:vertAlign w:val="superscript"/>
              </w:rPr>
              <w:t>*</w:t>
            </w:r>
            <w:r w:rsidRPr="00940D76">
              <w:rPr>
                <w:color w:val="000000"/>
              </w:rPr>
              <w:t>, %</w:t>
            </w:r>
          </w:p>
        </w:tc>
        <w:tc>
          <w:tcPr>
            <w:tcW w:w="1265" w:type="dxa"/>
            <w:shd w:val="clear" w:color="auto" w:fill="auto"/>
            <w:vAlign w:val="center"/>
            <w:hideMark/>
          </w:tcPr>
          <w:p w14:paraId="7A52728D" w14:textId="77777777" w:rsidR="00940D76" w:rsidRPr="00940D76" w:rsidRDefault="00940D76" w:rsidP="00940D76">
            <w:pPr>
              <w:jc w:val="center"/>
              <w:rPr>
                <w:color w:val="000000"/>
              </w:rPr>
            </w:pPr>
            <w:r w:rsidRPr="00940D76">
              <w:rPr>
                <w:color w:val="000000"/>
              </w:rPr>
              <w:t>E</w:t>
            </w:r>
            <w:r w:rsidRPr="00940D76">
              <w:rPr>
                <w:color w:val="000000"/>
                <w:vertAlign w:val="subscript"/>
              </w:rPr>
              <w:t>(</w:t>
            </w:r>
            <w:proofErr w:type="spellStart"/>
            <w:r w:rsidRPr="00940D76">
              <w:rPr>
                <w:color w:val="000000"/>
                <w:vertAlign w:val="subscript"/>
              </w:rPr>
              <w:t>Cu</w:t>
            </w:r>
            <w:proofErr w:type="spellEnd"/>
            <w:r w:rsidRPr="00940D76">
              <w:rPr>
                <w:color w:val="000000"/>
                <w:vertAlign w:val="subscript"/>
              </w:rPr>
              <w:t>)</w:t>
            </w:r>
            <w:proofErr w:type="spellStart"/>
            <w:r w:rsidRPr="00940D76">
              <w:rPr>
                <w:color w:val="000000"/>
                <w:vertAlign w:val="subscript"/>
              </w:rPr>
              <w:t>скв</w:t>
            </w:r>
            <w:proofErr w:type="spellEnd"/>
            <w:r w:rsidRPr="00940D76">
              <w:rPr>
                <w:color w:val="000000"/>
                <w:vertAlign w:val="superscript"/>
              </w:rPr>
              <w:t>*</w:t>
            </w:r>
            <w:r w:rsidRPr="00940D76">
              <w:rPr>
                <w:color w:val="000000"/>
              </w:rPr>
              <w:t>, %</w:t>
            </w:r>
          </w:p>
        </w:tc>
      </w:tr>
      <w:tr w:rsidR="00940D76" w:rsidRPr="00940D76" w14:paraId="71727D3B" w14:textId="77777777" w:rsidTr="00940D76">
        <w:trPr>
          <w:trHeight w:val="286"/>
        </w:trPr>
        <w:tc>
          <w:tcPr>
            <w:tcW w:w="1129" w:type="dxa"/>
            <w:shd w:val="clear" w:color="auto" w:fill="auto"/>
            <w:noWrap/>
            <w:vAlign w:val="bottom"/>
            <w:hideMark/>
          </w:tcPr>
          <w:p w14:paraId="0011F1F8" w14:textId="77777777" w:rsidR="00940D76" w:rsidRPr="00940D76" w:rsidRDefault="00940D76" w:rsidP="00940D76">
            <w:pPr>
              <w:rPr>
                <w:color w:val="000000"/>
              </w:rPr>
            </w:pPr>
            <w:proofErr w:type="spellStart"/>
            <w:r w:rsidRPr="00940D76">
              <w:rPr>
                <w:color w:val="000000"/>
              </w:rPr>
              <w:t>Acorga</w:t>
            </w:r>
            <w:proofErr w:type="spellEnd"/>
            <w:r w:rsidRPr="00940D76">
              <w:rPr>
                <w:color w:val="000000"/>
              </w:rPr>
              <w:t xml:space="preserve"> 5910 - 10%</w:t>
            </w:r>
          </w:p>
        </w:tc>
        <w:tc>
          <w:tcPr>
            <w:tcW w:w="1190" w:type="dxa"/>
            <w:shd w:val="clear" w:color="auto" w:fill="auto"/>
            <w:noWrap/>
            <w:vAlign w:val="bottom"/>
            <w:hideMark/>
          </w:tcPr>
          <w:p w14:paraId="4B7C6F4A" w14:textId="77777777" w:rsidR="00940D76" w:rsidRPr="00940D76" w:rsidRDefault="00940D76" w:rsidP="00940D76">
            <w:pPr>
              <w:jc w:val="center"/>
              <w:rPr>
                <w:color w:val="000000"/>
              </w:rPr>
            </w:pPr>
            <w:r w:rsidRPr="00940D76">
              <w:rPr>
                <w:color w:val="000000"/>
              </w:rPr>
              <w:t>2,55</w:t>
            </w:r>
          </w:p>
        </w:tc>
        <w:tc>
          <w:tcPr>
            <w:tcW w:w="875" w:type="dxa"/>
            <w:shd w:val="clear" w:color="auto" w:fill="auto"/>
            <w:noWrap/>
            <w:vAlign w:val="bottom"/>
            <w:hideMark/>
          </w:tcPr>
          <w:p w14:paraId="7FC64C90" w14:textId="77777777" w:rsidR="00940D76" w:rsidRPr="00940D76" w:rsidRDefault="00940D76" w:rsidP="00940D76">
            <w:pPr>
              <w:jc w:val="center"/>
              <w:rPr>
                <w:color w:val="000000"/>
              </w:rPr>
            </w:pPr>
            <w:r w:rsidRPr="00940D76">
              <w:rPr>
                <w:color w:val="000000"/>
              </w:rPr>
              <w:t>0,2</w:t>
            </w:r>
          </w:p>
        </w:tc>
        <w:tc>
          <w:tcPr>
            <w:tcW w:w="1114" w:type="dxa"/>
            <w:shd w:val="clear" w:color="auto" w:fill="auto"/>
            <w:noWrap/>
            <w:vAlign w:val="bottom"/>
            <w:hideMark/>
          </w:tcPr>
          <w:p w14:paraId="75742041" w14:textId="77777777" w:rsidR="00940D76" w:rsidRPr="00940D76" w:rsidRDefault="00940D76" w:rsidP="00940D76">
            <w:pPr>
              <w:jc w:val="center"/>
              <w:rPr>
                <w:color w:val="000000"/>
              </w:rPr>
            </w:pPr>
            <w:r w:rsidRPr="00940D76">
              <w:rPr>
                <w:color w:val="000000"/>
              </w:rPr>
              <w:t>4,5</w:t>
            </w:r>
          </w:p>
        </w:tc>
        <w:tc>
          <w:tcPr>
            <w:tcW w:w="890" w:type="dxa"/>
            <w:shd w:val="clear" w:color="auto" w:fill="auto"/>
            <w:noWrap/>
            <w:vAlign w:val="bottom"/>
            <w:hideMark/>
          </w:tcPr>
          <w:p w14:paraId="030645D8" w14:textId="77777777" w:rsidR="00940D76" w:rsidRPr="00940D76" w:rsidRDefault="00940D76" w:rsidP="00940D76">
            <w:pPr>
              <w:jc w:val="center"/>
              <w:rPr>
                <w:color w:val="000000"/>
              </w:rPr>
            </w:pPr>
            <w:r w:rsidRPr="00940D76">
              <w:rPr>
                <w:color w:val="000000"/>
              </w:rPr>
              <w:t>0,1</w:t>
            </w:r>
          </w:p>
        </w:tc>
        <w:tc>
          <w:tcPr>
            <w:tcW w:w="696" w:type="dxa"/>
            <w:shd w:val="clear" w:color="auto" w:fill="auto"/>
            <w:noWrap/>
            <w:vAlign w:val="bottom"/>
            <w:hideMark/>
          </w:tcPr>
          <w:p w14:paraId="22B2160F" w14:textId="77777777" w:rsidR="00940D76" w:rsidRPr="00940D76" w:rsidRDefault="00940D76" w:rsidP="00940D76">
            <w:pPr>
              <w:jc w:val="center"/>
              <w:rPr>
                <w:color w:val="000000"/>
              </w:rPr>
            </w:pPr>
            <w:r w:rsidRPr="00940D76">
              <w:rPr>
                <w:color w:val="000000"/>
              </w:rPr>
              <w:t>2:1</w:t>
            </w:r>
          </w:p>
        </w:tc>
        <w:tc>
          <w:tcPr>
            <w:tcW w:w="1100" w:type="dxa"/>
            <w:shd w:val="clear" w:color="auto" w:fill="auto"/>
            <w:noWrap/>
            <w:vAlign w:val="bottom"/>
            <w:hideMark/>
          </w:tcPr>
          <w:p w14:paraId="250505D6" w14:textId="77777777" w:rsidR="00940D76" w:rsidRPr="00940D76" w:rsidRDefault="00940D76" w:rsidP="00940D76">
            <w:pPr>
              <w:jc w:val="center"/>
              <w:rPr>
                <w:color w:val="000000"/>
              </w:rPr>
            </w:pPr>
            <w:r w:rsidRPr="00940D76">
              <w:rPr>
                <w:color w:val="000000"/>
              </w:rPr>
              <w:t>3</w:t>
            </w:r>
          </w:p>
        </w:tc>
        <w:tc>
          <w:tcPr>
            <w:tcW w:w="1045" w:type="dxa"/>
            <w:shd w:val="clear" w:color="auto" w:fill="auto"/>
            <w:noWrap/>
            <w:vAlign w:val="bottom"/>
            <w:hideMark/>
          </w:tcPr>
          <w:p w14:paraId="4CBD98B1" w14:textId="77777777" w:rsidR="00940D76" w:rsidRPr="00940D76" w:rsidRDefault="00940D76" w:rsidP="00940D76">
            <w:pPr>
              <w:jc w:val="center"/>
              <w:rPr>
                <w:color w:val="000000"/>
              </w:rPr>
            </w:pPr>
            <w:r w:rsidRPr="00940D76">
              <w:rPr>
                <w:color w:val="000000"/>
              </w:rPr>
              <w:t>88,2</w:t>
            </w:r>
          </w:p>
        </w:tc>
        <w:tc>
          <w:tcPr>
            <w:tcW w:w="1265" w:type="dxa"/>
            <w:shd w:val="clear" w:color="auto" w:fill="auto"/>
            <w:noWrap/>
            <w:vAlign w:val="bottom"/>
            <w:hideMark/>
          </w:tcPr>
          <w:p w14:paraId="20978FC0" w14:textId="77777777" w:rsidR="00940D76" w:rsidRPr="00940D76" w:rsidRDefault="00940D76" w:rsidP="00940D76">
            <w:pPr>
              <w:jc w:val="center"/>
              <w:rPr>
                <w:color w:val="000000"/>
              </w:rPr>
            </w:pPr>
            <w:r w:rsidRPr="00940D76">
              <w:rPr>
                <w:color w:val="000000"/>
              </w:rPr>
              <w:t>75,0</w:t>
            </w:r>
          </w:p>
        </w:tc>
      </w:tr>
      <w:tr w:rsidR="00940D76" w:rsidRPr="00940D76" w14:paraId="17EDDF06" w14:textId="77777777" w:rsidTr="00940D76">
        <w:trPr>
          <w:trHeight w:val="286"/>
        </w:trPr>
        <w:tc>
          <w:tcPr>
            <w:tcW w:w="1129" w:type="dxa"/>
            <w:shd w:val="clear" w:color="auto" w:fill="auto"/>
            <w:noWrap/>
            <w:vAlign w:val="bottom"/>
            <w:hideMark/>
          </w:tcPr>
          <w:p w14:paraId="503B4162" w14:textId="77777777" w:rsidR="00940D76" w:rsidRPr="00940D76" w:rsidRDefault="00940D76" w:rsidP="00940D76">
            <w:pPr>
              <w:rPr>
                <w:color w:val="000000"/>
              </w:rPr>
            </w:pPr>
            <w:proofErr w:type="spellStart"/>
            <w:r w:rsidRPr="00940D76">
              <w:rPr>
                <w:color w:val="000000"/>
              </w:rPr>
              <w:t>Acorga</w:t>
            </w:r>
            <w:proofErr w:type="spellEnd"/>
            <w:r w:rsidRPr="00940D76">
              <w:rPr>
                <w:color w:val="000000"/>
              </w:rPr>
              <w:t xml:space="preserve"> 5747 - 10%</w:t>
            </w:r>
          </w:p>
        </w:tc>
        <w:tc>
          <w:tcPr>
            <w:tcW w:w="1190" w:type="dxa"/>
            <w:shd w:val="clear" w:color="auto" w:fill="auto"/>
            <w:noWrap/>
            <w:vAlign w:val="bottom"/>
            <w:hideMark/>
          </w:tcPr>
          <w:p w14:paraId="0C483DAC" w14:textId="77777777" w:rsidR="00940D76" w:rsidRPr="00940D76" w:rsidRDefault="00940D76" w:rsidP="00940D76">
            <w:pPr>
              <w:jc w:val="center"/>
              <w:rPr>
                <w:color w:val="000000"/>
              </w:rPr>
            </w:pPr>
            <w:r w:rsidRPr="00940D76">
              <w:rPr>
                <w:color w:val="000000"/>
              </w:rPr>
              <w:t>2,55</w:t>
            </w:r>
          </w:p>
        </w:tc>
        <w:tc>
          <w:tcPr>
            <w:tcW w:w="875" w:type="dxa"/>
            <w:shd w:val="clear" w:color="auto" w:fill="auto"/>
            <w:noWrap/>
            <w:vAlign w:val="bottom"/>
            <w:hideMark/>
          </w:tcPr>
          <w:p w14:paraId="4A72A6A2" w14:textId="77777777" w:rsidR="00940D76" w:rsidRPr="00940D76" w:rsidRDefault="00940D76" w:rsidP="00940D76">
            <w:pPr>
              <w:jc w:val="center"/>
              <w:rPr>
                <w:color w:val="000000"/>
              </w:rPr>
            </w:pPr>
            <w:r w:rsidRPr="00940D76">
              <w:rPr>
                <w:color w:val="000000"/>
              </w:rPr>
              <w:t>0,2</w:t>
            </w:r>
          </w:p>
        </w:tc>
        <w:tc>
          <w:tcPr>
            <w:tcW w:w="1114" w:type="dxa"/>
            <w:shd w:val="clear" w:color="auto" w:fill="auto"/>
            <w:noWrap/>
            <w:vAlign w:val="bottom"/>
            <w:hideMark/>
          </w:tcPr>
          <w:p w14:paraId="2B6F62B4" w14:textId="77777777" w:rsidR="00940D76" w:rsidRPr="00940D76" w:rsidRDefault="00940D76" w:rsidP="00940D76">
            <w:pPr>
              <w:jc w:val="center"/>
              <w:rPr>
                <w:color w:val="000000"/>
              </w:rPr>
            </w:pPr>
            <w:r w:rsidRPr="00940D76">
              <w:rPr>
                <w:color w:val="000000"/>
              </w:rPr>
              <w:t>4,6</w:t>
            </w:r>
          </w:p>
        </w:tc>
        <w:tc>
          <w:tcPr>
            <w:tcW w:w="890" w:type="dxa"/>
            <w:shd w:val="clear" w:color="auto" w:fill="auto"/>
            <w:noWrap/>
            <w:vAlign w:val="bottom"/>
            <w:hideMark/>
          </w:tcPr>
          <w:p w14:paraId="6B2A62AA" w14:textId="77777777" w:rsidR="00940D76" w:rsidRPr="00940D76" w:rsidRDefault="00940D76" w:rsidP="00940D76">
            <w:pPr>
              <w:jc w:val="center"/>
              <w:rPr>
                <w:color w:val="000000"/>
              </w:rPr>
            </w:pPr>
            <w:r w:rsidRPr="00940D76">
              <w:rPr>
                <w:color w:val="000000"/>
              </w:rPr>
              <w:t>0,1</w:t>
            </w:r>
          </w:p>
        </w:tc>
        <w:tc>
          <w:tcPr>
            <w:tcW w:w="696" w:type="dxa"/>
            <w:shd w:val="clear" w:color="auto" w:fill="auto"/>
            <w:noWrap/>
            <w:vAlign w:val="bottom"/>
            <w:hideMark/>
          </w:tcPr>
          <w:p w14:paraId="5417F457" w14:textId="77777777" w:rsidR="00940D76" w:rsidRPr="00940D76" w:rsidRDefault="00940D76" w:rsidP="00940D76">
            <w:pPr>
              <w:jc w:val="center"/>
              <w:rPr>
                <w:color w:val="000000"/>
              </w:rPr>
            </w:pPr>
            <w:r w:rsidRPr="00940D76">
              <w:rPr>
                <w:color w:val="000000"/>
              </w:rPr>
              <w:t>2:1</w:t>
            </w:r>
          </w:p>
        </w:tc>
        <w:tc>
          <w:tcPr>
            <w:tcW w:w="1100" w:type="dxa"/>
            <w:shd w:val="clear" w:color="auto" w:fill="auto"/>
            <w:noWrap/>
            <w:vAlign w:val="bottom"/>
            <w:hideMark/>
          </w:tcPr>
          <w:p w14:paraId="36058CB1" w14:textId="77777777" w:rsidR="00940D76" w:rsidRPr="00940D76" w:rsidRDefault="00940D76" w:rsidP="00940D76">
            <w:pPr>
              <w:jc w:val="center"/>
              <w:rPr>
                <w:color w:val="000000"/>
              </w:rPr>
            </w:pPr>
            <w:r w:rsidRPr="00940D76">
              <w:rPr>
                <w:color w:val="000000"/>
              </w:rPr>
              <w:t>3</w:t>
            </w:r>
          </w:p>
        </w:tc>
        <w:tc>
          <w:tcPr>
            <w:tcW w:w="1045" w:type="dxa"/>
            <w:shd w:val="clear" w:color="auto" w:fill="auto"/>
            <w:noWrap/>
            <w:vAlign w:val="bottom"/>
            <w:hideMark/>
          </w:tcPr>
          <w:p w14:paraId="0DF32909" w14:textId="77777777" w:rsidR="00940D76" w:rsidRPr="00940D76" w:rsidRDefault="00940D76" w:rsidP="00940D76">
            <w:pPr>
              <w:jc w:val="center"/>
              <w:rPr>
                <w:color w:val="000000"/>
              </w:rPr>
            </w:pPr>
            <w:r w:rsidRPr="00940D76">
              <w:rPr>
                <w:color w:val="000000"/>
              </w:rPr>
              <w:t>90,2</w:t>
            </w:r>
          </w:p>
        </w:tc>
        <w:tc>
          <w:tcPr>
            <w:tcW w:w="1265" w:type="dxa"/>
            <w:shd w:val="clear" w:color="auto" w:fill="auto"/>
            <w:noWrap/>
            <w:vAlign w:val="bottom"/>
            <w:hideMark/>
          </w:tcPr>
          <w:p w14:paraId="447A03BA" w14:textId="77777777" w:rsidR="00940D76" w:rsidRPr="00940D76" w:rsidRDefault="00940D76" w:rsidP="00940D76">
            <w:pPr>
              <w:jc w:val="center"/>
              <w:rPr>
                <w:color w:val="000000"/>
              </w:rPr>
            </w:pPr>
            <w:r w:rsidRPr="00940D76">
              <w:rPr>
                <w:color w:val="000000"/>
              </w:rPr>
              <w:t>76,7</w:t>
            </w:r>
          </w:p>
        </w:tc>
      </w:tr>
      <w:tr w:rsidR="00940D76" w:rsidRPr="00940D76" w14:paraId="1A171479" w14:textId="77777777" w:rsidTr="00940D76">
        <w:trPr>
          <w:trHeight w:val="286"/>
        </w:trPr>
        <w:tc>
          <w:tcPr>
            <w:tcW w:w="1129" w:type="dxa"/>
            <w:shd w:val="clear" w:color="auto" w:fill="auto"/>
            <w:noWrap/>
            <w:vAlign w:val="bottom"/>
            <w:hideMark/>
          </w:tcPr>
          <w:p w14:paraId="1B91A49A" w14:textId="77777777" w:rsidR="00940D76" w:rsidRPr="00940D76" w:rsidRDefault="00940D76" w:rsidP="00940D76">
            <w:pPr>
              <w:rPr>
                <w:color w:val="000000"/>
              </w:rPr>
            </w:pPr>
            <w:proofErr w:type="spellStart"/>
            <w:r w:rsidRPr="00940D76">
              <w:rPr>
                <w:color w:val="000000"/>
              </w:rPr>
              <w:t>Acorga</w:t>
            </w:r>
            <w:proofErr w:type="spellEnd"/>
            <w:r w:rsidRPr="00940D76">
              <w:rPr>
                <w:color w:val="000000"/>
              </w:rPr>
              <w:t xml:space="preserve"> 5640 - 10%</w:t>
            </w:r>
          </w:p>
        </w:tc>
        <w:tc>
          <w:tcPr>
            <w:tcW w:w="1190" w:type="dxa"/>
            <w:shd w:val="clear" w:color="auto" w:fill="auto"/>
            <w:noWrap/>
            <w:vAlign w:val="bottom"/>
            <w:hideMark/>
          </w:tcPr>
          <w:p w14:paraId="3D645CFF" w14:textId="77777777" w:rsidR="00940D76" w:rsidRPr="00940D76" w:rsidRDefault="00940D76" w:rsidP="00940D76">
            <w:pPr>
              <w:jc w:val="center"/>
              <w:rPr>
                <w:color w:val="000000"/>
              </w:rPr>
            </w:pPr>
            <w:r w:rsidRPr="00940D76">
              <w:rPr>
                <w:color w:val="000000"/>
              </w:rPr>
              <w:t>2,73</w:t>
            </w:r>
          </w:p>
        </w:tc>
        <w:tc>
          <w:tcPr>
            <w:tcW w:w="875" w:type="dxa"/>
            <w:shd w:val="clear" w:color="auto" w:fill="auto"/>
            <w:noWrap/>
            <w:vAlign w:val="bottom"/>
            <w:hideMark/>
          </w:tcPr>
          <w:p w14:paraId="4E506D31" w14:textId="77777777" w:rsidR="00940D76" w:rsidRPr="00940D76" w:rsidRDefault="00940D76" w:rsidP="00940D76">
            <w:pPr>
              <w:jc w:val="center"/>
              <w:rPr>
                <w:color w:val="000000"/>
              </w:rPr>
            </w:pPr>
            <w:r w:rsidRPr="00940D76">
              <w:rPr>
                <w:color w:val="000000"/>
              </w:rPr>
              <w:t>0,2</w:t>
            </w:r>
          </w:p>
        </w:tc>
        <w:tc>
          <w:tcPr>
            <w:tcW w:w="1114" w:type="dxa"/>
            <w:shd w:val="clear" w:color="auto" w:fill="auto"/>
            <w:noWrap/>
            <w:vAlign w:val="bottom"/>
            <w:hideMark/>
          </w:tcPr>
          <w:p w14:paraId="7E79C05F" w14:textId="77777777" w:rsidR="00940D76" w:rsidRPr="00940D76" w:rsidRDefault="00940D76" w:rsidP="00940D76">
            <w:pPr>
              <w:jc w:val="center"/>
              <w:rPr>
                <w:color w:val="000000"/>
              </w:rPr>
            </w:pPr>
            <w:r w:rsidRPr="00940D76">
              <w:rPr>
                <w:color w:val="000000"/>
              </w:rPr>
              <w:t>5,0</w:t>
            </w:r>
          </w:p>
        </w:tc>
        <w:tc>
          <w:tcPr>
            <w:tcW w:w="890" w:type="dxa"/>
            <w:shd w:val="clear" w:color="auto" w:fill="auto"/>
            <w:noWrap/>
            <w:vAlign w:val="bottom"/>
            <w:hideMark/>
          </w:tcPr>
          <w:p w14:paraId="1FD5F8F8" w14:textId="77777777" w:rsidR="00940D76" w:rsidRPr="00940D76" w:rsidRDefault="00940D76" w:rsidP="00940D76">
            <w:pPr>
              <w:jc w:val="center"/>
              <w:rPr>
                <w:color w:val="000000"/>
              </w:rPr>
            </w:pPr>
            <w:r w:rsidRPr="00940D76">
              <w:rPr>
                <w:color w:val="000000"/>
              </w:rPr>
              <w:t>0,1</w:t>
            </w:r>
          </w:p>
        </w:tc>
        <w:tc>
          <w:tcPr>
            <w:tcW w:w="696" w:type="dxa"/>
            <w:shd w:val="clear" w:color="auto" w:fill="auto"/>
            <w:noWrap/>
            <w:vAlign w:val="bottom"/>
            <w:hideMark/>
          </w:tcPr>
          <w:p w14:paraId="6EBD10B1" w14:textId="77777777" w:rsidR="00940D76" w:rsidRPr="00940D76" w:rsidRDefault="00940D76" w:rsidP="00940D76">
            <w:pPr>
              <w:jc w:val="center"/>
              <w:rPr>
                <w:color w:val="000000"/>
              </w:rPr>
            </w:pPr>
            <w:r w:rsidRPr="00940D76">
              <w:rPr>
                <w:color w:val="000000"/>
              </w:rPr>
              <w:t>2:1</w:t>
            </w:r>
          </w:p>
        </w:tc>
        <w:tc>
          <w:tcPr>
            <w:tcW w:w="1100" w:type="dxa"/>
            <w:shd w:val="clear" w:color="auto" w:fill="auto"/>
            <w:noWrap/>
            <w:vAlign w:val="bottom"/>
            <w:hideMark/>
          </w:tcPr>
          <w:p w14:paraId="663644E5" w14:textId="77777777" w:rsidR="00940D76" w:rsidRPr="00940D76" w:rsidRDefault="00940D76" w:rsidP="00940D76">
            <w:pPr>
              <w:jc w:val="center"/>
              <w:rPr>
                <w:color w:val="000000"/>
              </w:rPr>
            </w:pPr>
            <w:r w:rsidRPr="00940D76">
              <w:rPr>
                <w:color w:val="000000"/>
              </w:rPr>
              <w:t>3</w:t>
            </w:r>
          </w:p>
        </w:tc>
        <w:tc>
          <w:tcPr>
            <w:tcW w:w="1045" w:type="dxa"/>
            <w:shd w:val="clear" w:color="auto" w:fill="auto"/>
            <w:noWrap/>
            <w:vAlign w:val="bottom"/>
            <w:hideMark/>
          </w:tcPr>
          <w:p w14:paraId="4AFDE2ED" w14:textId="77777777" w:rsidR="00940D76" w:rsidRPr="00940D76" w:rsidRDefault="00940D76" w:rsidP="00940D76">
            <w:pPr>
              <w:jc w:val="center"/>
              <w:rPr>
                <w:color w:val="000000"/>
              </w:rPr>
            </w:pPr>
            <w:r w:rsidRPr="00940D76">
              <w:rPr>
                <w:color w:val="000000"/>
              </w:rPr>
              <w:t>91,6</w:t>
            </w:r>
          </w:p>
        </w:tc>
        <w:tc>
          <w:tcPr>
            <w:tcW w:w="1265" w:type="dxa"/>
            <w:shd w:val="clear" w:color="auto" w:fill="auto"/>
            <w:noWrap/>
            <w:vAlign w:val="bottom"/>
            <w:hideMark/>
          </w:tcPr>
          <w:p w14:paraId="08F780DB" w14:textId="77777777" w:rsidR="00940D76" w:rsidRPr="00940D76" w:rsidRDefault="00940D76" w:rsidP="00940D76">
            <w:pPr>
              <w:jc w:val="center"/>
              <w:rPr>
                <w:color w:val="000000"/>
              </w:rPr>
            </w:pPr>
            <w:r w:rsidRPr="00940D76">
              <w:rPr>
                <w:color w:val="000000"/>
              </w:rPr>
              <w:t>83,3</w:t>
            </w:r>
          </w:p>
        </w:tc>
      </w:tr>
      <w:tr w:rsidR="00940D76" w:rsidRPr="00940D76" w14:paraId="594A2D60" w14:textId="77777777" w:rsidTr="00940D76">
        <w:trPr>
          <w:trHeight w:val="286"/>
        </w:trPr>
        <w:tc>
          <w:tcPr>
            <w:tcW w:w="1129" w:type="dxa"/>
            <w:shd w:val="clear" w:color="auto" w:fill="auto"/>
            <w:noWrap/>
            <w:vAlign w:val="bottom"/>
            <w:hideMark/>
          </w:tcPr>
          <w:p w14:paraId="0279214E" w14:textId="77777777" w:rsidR="00940D76" w:rsidRPr="00940D76" w:rsidRDefault="00940D76" w:rsidP="00940D76">
            <w:pPr>
              <w:rPr>
                <w:color w:val="000000"/>
              </w:rPr>
            </w:pPr>
            <w:r w:rsidRPr="00940D76">
              <w:rPr>
                <w:color w:val="000000"/>
              </w:rPr>
              <w:t>Lix984N - 10%</w:t>
            </w:r>
          </w:p>
        </w:tc>
        <w:tc>
          <w:tcPr>
            <w:tcW w:w="1190" w:type="dxa"/>
            <w:shd w:val="clear" w:color="auto" w:fill="auto"/>
            <w:noWrap/>
            <w:vAlign w:val="bottom"/>
            <w:hideMark/>
          </w:tcPr>
          <w:p w14:paraId="7BFF5B6A" w14:textId="77777777" w:rsidR="00940D76" w:rsidRPr="00940D76" w:rsidRDefault="00940D76" w:rsidP="00940D76">
            <w:pPr>
              <w:jc w:val="center"/>
              <w:rPr>
                <w:color w:val="000000"/>
              </w:rPr>
            </w:pPr>
            <w:r w:rsidRPr="00940D76">
              <w:rPr>
                <w:color w:val="000000"/>
              </w:rPr>
              <w:t>2,79</w:t>
            </w:r>
          </w:p>
        </w:tc>
        <w:tc>
          <w:tcPr>
            <w:tcW w:w="875" w:type="dxa"/>
            <w:shd w:val="clear" w:color="auto" w:fill="auto"/>
            <w:noWrap/>
            <w:vAlign w:val="bottom"/>
            <w:hideMark/>
          </w:tcPr>
          <w:p w14:paraId="0E62E68D" w14:textId="77777777" w:rsidR="00940D76" w:rsidRPr="00940D76" w:rsidRDefault="00940D76" w:rsidP="00940D76">
            <w:pPr>
              <w:jc w:val="center"/>
              <w:rPr>
                <w:color w:val="000000"/>
              </w:rPr>
            </w:pPr>
            <w:r w:rsidRPr="00940D76">
              <w:rPr>
                <w:color w:val="000000"/>
              </w:rPr>
              <w:t>0,2</w:t>
            </w:r>
          </w:p>
        </w:tc>
        <w:tc>
          <w:tcPr>
            <w:tcW w:w="1114" w:type="dxa"/>
            <w:shd w:val="clear" w:color="auto" w:fill="auto"/>
            <w:noWrap/>
            <w:vAlign w:val="bottom"/>
            <w:hideMark/>
          </w:tcPr>
          <w:p w14:paraId="03336F24" w14:textId="77777777" w:rsidR="00940D76" w:rsidRPr="00940D76" w:rsidRDefault="00940D76" w:rsidP="00940D76">
            <w:pPr>
              <w:jc w:val="center"/>
              <w:rPr>
                <w:color w:val="000000"/>
              </w:rPr>
            </w:pPr>
            <w:r w:rsidRPr="00940D76">
              <w:rPr>
                <w:color w:val="000000"/>
              </w:rPr>
              <w:t>5,14</w:t>
            </w:r>
          </w:p>
        </w:tc>
        <w:tc>
          <w:tcPr>
            <w:tcW w:w="890" w:type="dxa"/>
            <w:shd w:val="clear" w:color="auto" w:fill="auto"/>
            <w:noWrap/>
            <w:vAlign w:val="bottom"/>
            <w:hideMark/>
          </w:tcPr>
          <w:p w14:paraId="673B693B" w14:textId="77777777" w:rsidR="00940D76" w:rsidRPr="00940D76" w:rsidRDefault="00940D76" w:rsidP="00940D76">
            <w:pPr>
              <w:jc w:val="center"/>
              <w:rPr>
                <w:color w:val="000000"/>
              </w:rPr>
            </w:pPr>
            <w:r w:rsidRPr="00940D76">
              <w:rPr>
                <w:color w:val="000000"/>
              </w:rPr>
              <w:t>0,1</w:t>
            </w:r>
          </w:p>
        </w:tc>
        <w:tc>
          <w:tcPr>
            <w:tcW w:w="696" w:type="dxa"/>
            <w:shd w:val="clear" w:color="auto" w:fill="auto"/>
            <w:noWrap/>
            <w:vAlign w:val="bottom"/>
            <w:hideMark/>
          </w:tcPr>
          <w:p w14:paraId="6D40DC44" w14:textId="77777777" w:rsidR="00940D76" w:rsidRPr="00940D76" w:rsidRDefault="00940D76" w:rsidP="00940D76">
            <w:pPr>
              <w:jc w:val="center"/>
              <w:rPr>
                <w:color w:val="000000"/>
              </w:rPr>
            </w:pPr>
            <w:r w:rsidRPr="00940D76">
              <w:rPr>
                <w:color w:val="000000"/>
              </w:rPr>
              <w:t>2:1</w:t>
            </w:r>
          </w:p>
        </w:tc>
        <w:tc>
          <w:tcPr>
            <w:tcW w:w="1100" w:type="dxa"/>
            <w:shd w:val="clear" w:color="auto" w:fill="auto"/>
            <w:noWrap/>
            <w:vAlign w:val="bottom"/>
            <w:hideMark/>
          </w:tcPr>
          <w:p w14:paraId="6C4F19C2" w14:textId="77777777" w:rsidR="00940D76" w:rsidRPr="00940D76" w:rsidRDefault="00940D76" w:rsidP="00940D76">
            <w:pPr>
              <w:jc w:val="center"/>
              <w:rPr>
                <w:color w:val="000000"/>
              </w:rPr>
            </w:pPr>
            <w:r w:rsidRPr="00940D76">
              <w:rPr>
                <w:color w:val="000000"/>
              </w:rPr>
              <w:t>3</w:t>
            </w:r>
          </w:p>
        </w:tc>
        <w:tc>
          <w:tcPr>
            <w:tcW w:w="1045" w:type="dxa"/>
            <w:shd w:val="clear" w:color="auto" w:fill="auto"/>
            <w:noWrap/>
            <w:vAlign w:val="bottom"/>
            <w:hideMark/>
          </w:tcPr>
          <w:p w14:paraId="319C0776" w14:textId="77777777" w:rsidR="00940D76" w:rsidRPr="00940D76" w:rsidRDefault="00940D76" w:rsidP="00940D76">
            <w:pPr>
              <w:jc w:val="center"/>
              <w:rPr>
                <w:color w:val="000000"/>
              </w:rPr>
            </w:pPr>
            <w:r w:rsidRPr="00940D76">
              <w:rPr>
                <w:color w:val="000000"/>
              </w:rPr>
              <w:t>92,1</w:t>
            </w:r>
          </w:p>
        </w:tc>
        <w:tc>
          <w:tcPr>
            <w:tcW w:w="1265" w:type="dxa"/>
            <w:shd w:val="clear" w:color="auto" w:fill="auto"/>
            <w:noWrap/>
            <w:vAlign w:val="bottom"/>
            <w:hideMark/>
          </w:tcPr>
          <w:p w14:paraId="49D70791" w14:textId="77777777" w:rsidR="00940D76" w:rsidRPr="00940D76" w:rsidRDefault="00940D76" w:rsidP="00940D76">
            <w:pPr>
              <w:jc w:val="center"/>
              <w:rPr>
                <w:color w:val="000000"/>
              </w:rPr>
            </w:pPr>
            <w:r w:rsidRPr="00940D76">
              <w:rPr>
                <w:color w:val="000000"/>
              </w:rPr>
              <w:t>85,7</w:t>
            </w:r>
          </w:p>
        </w:tc>
      </w:tr>
    </w:tbl>
    <w:p w14:paraId="5BF43A30" w14:textId="77777777" w:rsidR="00940D76" w:rsidRDefault="00940D76" w:rsidP="00940D76">
      <w:pPr>
        <w:jc w:val="both"/>
        <w:rPr>
          <w:i/>
          <w:color w:val="000000"/>
        </w:rPr>
      </w:pPr>
    </w:p>
    <w:p w14:paraId="0930EEB2" w14:textId="18FC1B10" w:rsidR="00940D76" w:rsidRPr="009F072D" w:rsidRDefault="00940D76" w:rsidP="009F072D">
      <w:pPr>
        <w:ind w:firstLine="708"/>
        <w:jc w:val="both"/>
        <w:rPr>
          <w:iCs/>
          <w:color w:val="000000"/>
        </w:rPr>
      </w:pPr>
      <w:r w:rsidRPr="00940D76">
        <w:rPr>
          <w:color w:val="000000"/>
        </w:rPr>
        <w:t>Результаты</w:t>
      </w:r>
      <w:r w:rsidRPr="00940D76">
        <w:rPr>
          <w:lang w:val="kk-KZ"/>
        </w:rPr>
        <w:t xml:space="preserve"> процесса реэкстракции показыва</w:t>
      </w:r>
      <w:r w:rsidRPr="00940D76">
        <w:t>ю</w:t>
      </w:r>
      <w:r w:rsidRPr="00940D76">
        <w:rPr>
          <w:lang w:val="kk-KZ"/>
        </w:rPr>
        <w:t xml:space="preserve">т, что высокая степень извлечения меди из органической фазы (90,2 и более %) обеспечивалась при использовании экстрагентов </w:t>
      </w:r>
      <w:r w:rsidRPr="00940D76">
        <w:rPr>
          <w:color w:val="000000"/>
        </w:rPr>
        <w:t xml:space="preserve">10%Lix984N </w:t>
      </w:r>
      <w:proofErr w:type="gramStart"/>
      <w:r w:rsidRPr="00940D76">
        <w:rPr>
          <w:color w:val="000000"/>
        </w:rPr>
        <w:t>и  10</w:t>
      </w:r>
      <w:proofErr w:type="gramEnd"/>
      <w:r w:rsidRPr="00940D76">
        <w:rPr>
          <w:color w:val="000000"/>
        </w:rPr>
        <w:t xml:space="preserve">% </w:t>
      </w:r>
      <w:proofErr w:type="spellStart"/>
      <w:r w:rsidRPr="00940D76">
        <w:rPr>
          <w:color w:val="000000"/>
        </w:rPr>
        <w:t>Acorga</w:t>
      </w:r>
      <w:proofErr w:type="spellEnd"/>
      <w:r w:rsidRPr="00940D76">
        <w:rPr>
          <w:color w:val="000000"/>
        </w:rPr>
        <w:t xml:space="preserve"> 5640, </w:t>
      </w:r>
      <w:r w:rsidRPr="00940D76">
        <w:rPr>
          <w:lang w:val="kk-KZ"/>
        </w:rPr>
        <w:t>минимальное</w:t>
      </w:r>
      <w:r w:rsidRPr="00940D76">
        <w:rPr>
          <w:color w:val="000000"/>
        </w:rPr>
        <w:t xml:space="preserve"> – при 10%Acorga 5910 (88,2%).  Для выбора оптимального экстрагента нами рассчитывалась </w:t>
      </w:r>
      <w:r w:rsidRPr="00940D76">
        <w:rPr>
          <w:lang w:val="kk-KZ"/>
        </w:rPr>
        <w:t>остаточная</w:t>
      </w:r>
      <w:r w:rsidRPr="00940D76">
        <w:rPr>
          <w:color w:val="000000"/>
        </w:rPr>
        <w:t xml:space="preserve"> концентрация в различных органических фазах. </w:t>
      </w:r>
      <w:r w:rsidRPr="00940D76">
        <w:t xml:space="preserve">Остаточная концентрация меди в органической фазе с различными экстрагентами приведена в таблице </w:t>
      </w:r>
      <w:r w:rsidR="00B53DCC">
        <w:t>10</w:t>
      </w:r>
      <w:r w:rsidRPr="00940D76">
        <w:t>.</w:t>
      </w:r>
    </w:p>
    <w:p w14:paraId="7BD9D2AE" w14:textId="77777777" w:rsidR="002E4192" w:rsidRDefault="002E4192" w:rsidP="002E4192">
      <w:pPr>
        <w:rPr>
          <w:color w:val="000000"/>
        </w:rPr>
      </w:pPr>
    </w:p>
    <w:p w14:paraId="37C14BC5" w14:textId="482CDAFC" w:rsidR="00940D76" w:rsidRDefault="00940D76" w:rsidP="002E4192">
      <w:r w:rsidRPr="00940D76">
        <w:t xml:space="preserve">Таблица </w:t>
      </w:r>
      <w:r w:rsidR="00B53DCC">
        <w:t>10</w:t>
      </w:r>
      <w:r w:rsidRPr="00940D76">
        <w:t xml:space="preserve"> – Остаточная концентрация меди в органической фазе</w:t>
      </w:r>
    </w:p>
    <w:p w14:paraId="6274D024" w14:textId="77777777" w:rsidR="006B4622" w:rsidRPr="00940D76" w:rsidRDefault="006B4622" w:rsidP="00940D76">
      <w:pPr>
        <w:ind w:firstLine="720"/>
      </w:pPr>
    </w:p>
    <w:tbl>
      <w:tblPr>
        <w:tblW w:w="96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3"/>
        <w:gridCol w:w="1845"/>
        <w:gridCol w:w="2229"/>
        <w:gridCol w:w="1751"/>
        <w:gridCol w:w="1901"/>
      </w:tblGrid>
      <w:tr w:rsidR="00940D76" w:rsidRPr="00940D76" w14:paraId="2A2117A2" w14:textId="77777777" w:rsidTr="00833965">
        <w:trPr>
          <w:trHeight w:val="286"/>
        </w:trPr>
        <w:tc>
          <w:tcPr>
            <w:tcW w:w="1953" w:type="dxa"/>
            <w:shd w:val="clear" w:color="auto" w:fill="auto"/>
            <w:vAlign w:val="center"/>
            <w:hideMark/>
          </w:tcPr>
          <w:p w14:paraId="0D84A29B" w14:textId="77777777" w:rsidR="00940D76" w:rsidRPr="00940D76" w:rsidRDefault="00940D76" w:rsidP="00940D76">
            <w:pPr>
              <w:rPr>
                <w:color w:val="000000"/>
                <w:vertAlign w:val="superscript"/>
                <w:lang w:val="kk-KZ"/>
              </w:rPr>
            </w:pPr>
            <w:r w:rsidRPr="00940D76">
              <w:rPr>
                <w:color w:val="000000"/>
              </w:rPr>
              <w:t>Экстрагент, органическая фаза</w:t>
            </w:r>
          </w:p>
        </w:tc>
        <w:tc>
          <w:tcPr>
            <w:tcW w:w="1845" w:type="dxa"/>
            <w:shd w:val="clear" w:color="auto" w:fill="auto"/>
            <w:noWrap/>
            <w:vAlign w:val="bottom"/>
            <w:hideMark/>
          </w:tcPr>
          <w:p w14:paraId="345EC636" w14:textId="77777777" w:rsidR="00940D76" w:rsidRPr="00940D76" w:rsidRDefault="00940D76" w:rsidP="00940D76">
            <w:pPr>
              <w:rPr>
                <w:color w:val="000000"/>
              </w:rPr>
            </w:pPr>
            <w:proofErr w:type="spellStart"/>
            <w:r w:rsidRPr="00940D76">
              <w:rPr>
                <w:color w:val="000000"/>
              </w:rPr>
              <w:t>Acorga</w:t>
            </w:r>
            <w:proofErr w:type="spellEnd"/>
            <w:r w:rsidRPr="00940D76">
              <w:rPr>
                <w:color w:val="000000"/>
              </w:rPr>
              <w:t xml:space="preserve"> 5910 -</w:t>
            </w:r>
          </w:p>
          <w:p w14:paraId="32E6DE69" w14:textId="77777777" w:rsidR="00940D76" w:rsidRPr="00940D76" w:rsidRDefault="00940D76" w:rsidP="00940D76">
            <w:pPr>
              <w:rPr>
                <w:color w:val="000000"/>
              </w:rPr>
            </w:pPr>
            <w:r w:rsidRPr="00940D76">
              <w:rPr>
                <w:color w:val="000000"/>
              </w:rPr>
              <w:t>10 %</w:t>
            </w:r>
          </w:p>
        </w:tc>
        <w:tc>
          <w:tcPr>
            <w:tcW w:w="2229" w:type="dxa"/>
            <w:shd w:val="clear" w:color="auto" w:fill="auto"/>
            <w:noWrap/>
            <w:vAlign w:val="bottom"/>
            <w:hideMark/>
          </w:tcPr>
          <w:p w14:paraId="5DEF1EFC" w14:textId="77777777" w:rsidR="00940D76" w:rsidRPr="00940D76" w:rsidRDefault="00940D76" w:rsidP="00940D76">
            <w:pPr>
              <w:jc w:val="center"/>
              <w:rPr>
                <w:color w:val="000000"/>
              </w:rPr>
            </w:pPr>
            <w:proofErr w:type="spellStart"/>
            <w:r w:rsidRPr="00940D76">
              <w:rPr>
                <w:color w:val="000000"/>
              </w:rPr>
              <w:t>Acorga</w:t>
            </w:r>
            <w:proofErr w:type="spellEnd"/>
            <w:r w:rsidRPr="00940D76">
              <w:rPr>
                <w:color w:val="000000"/>
              </w:rPr>
              <w:t xml:space="preserve"> 5747 </w:t>
            </w:r>
          </w:p>
          <w:p w14:paraId="39849645" w14:textId="77777777" w:rsidR="00940D76" w:rsidRPr="00940D76" w:rsidRDefault="00940D76" w:rsidP="00940D76">
            <w:pPr>
              <w:jc w:val="center"/>
              <w:rPr>
                <w:color w:val="000000"/>
              </w:rPr>
            </w:pPr>
            <w:r w:rsidRPr="00940D76">
              <w:rPr>
                <w:color w:val="000000"/>
              </w:rPr>
              <w:t>- 10 %</w:t>
            </w:r>
          </w:p>
        </w:tc>
        <w:tc>
          <w:tcPr>
            <w:tcW w:w="1751" w:type="dxa"/>
            <w:shd w:val="clear" w:color="auto" w:fill="auto"/>
            <w:noWrap/>
            <w:hideMark/>
          </w:tcPr>
          <w:p w14:paraId="2E859E0C" w14:textId="77777777" w:rsidR="00940D76" w:rsidRPr="00940D76" w:rsidRDefault="00940D76" w:rsidP="00940D76">
            <w:pPr>
              <w:jc w:val="center"/>
              <w:rPr>
                <w:color w:val="000000"/>
              </w:rPr>
            </w:pPr>
            <w:proofErr w:type="spellStart"/>
            <w:r w:rsidRPr="00940D76">
              <w:rPr>
                <w:color w:val="000000"/>
              </w:rPr>
              <w:t>Acorga</w:t>
            </w:r>
            <w:proofErr w:type="spellEnd"/>
            <w:r w:rsidRPr="00940D76">
              <w:rPr>
                <w:color w:val="000000"/>
              </w:rPr>
              <w:t xml:space="preserve"> 5640 - 10%</w:t>
            </w:r>
          </w:p>
        </w:tc>
        <w:tc>
          <w:tcPr>
            <w:tcW w:w="1901" w:type="dxa"/>
            <w:shd w:val="clear" w:color="auto" w:fill="auto"/>
            <w:noWrap/>
          </w:tcPr>
          <w:p w14:paraId="570D090D" w14:textId="77777777" w:rsidR="00940D76" w:rsidRPr="00940D76" w:rsidRDefault="00940D76" w:rsidP="00940D76">
            <w:pPr>
              <w:jc w:val="center"/>
              <w:rPr>
                <w:color w:val="000000"/>
              </w:rPr>
            </w:pPr>
            <w:r w:rsidRPr="00940D76">
              <w:rPr>
                <w:color w:val="000000"/>
              </w:rPr>
              <w:t>Lix984N - 10%</w:t>
            </w:r>
          </w:p>
        </w:tc>
      </w:tr>
      <w:tr w:rsidR="00940D76" w:rsidRPr="00940D76" w14:paraId="78B38BD1" w14:textId="77777777" w:rsidTr="00833965">
        <w:trPr>
          <w:trHeight w:val="989"/>
        </w:trPr>
        <w:tc>
          <w:tcPr>
            <w:tcW w:w="1953" w:type="dxa"/>
            <w:shd w:val="clear" w:color="auto" w:fill="auto"/>
            <w:vAlign w:val="center"/>
            <w:hideMark/>
          </w:tcPr>
          <w:p w14:paraId="52946882" w14:textId="77777777" w:rsidR="00940D76" w:rsidRPr="00940D76" w:rsidRDefault="00940D76" w:rsidP="00940D76">
            <w:pPr>
              <w:rPr>
                <w:color w:val="000000"/>
              </w:rPr>
            </w:pPr>
            <w:r w:rsidRPr="00940D76">
              <w:rPr>
                <w:color w:val="000000"/>
              </w:rPr>
              <w:t>С</w:t>
            </w:r>
            <w:r w:rsidRPr="00940D76">
              <w:rPr>
                <w:color w:val="000000"/>
                <w:vertAlign w:val="subscript"/>
              </w:rPr>
              <w:t>(</w:t>
            </w:r>
            <w:proofErr w:type="spellStart"/>
            <w:r w:rsidRPr="00940D76">
              <w:rPr>
                <w:color w:val="000000"/>
                <w:vertAlign w:val="subscript"/>
              </w:rPr>
              <w:t>Cu</w:t>
            </w:r>
            <w:proofErr w:type="spellEnd"/>
            <w:r w:rsidRPr="00940D76">
              <w:rPr>
                <w:color w:val="000000"/>
                <w:vertAlign w:val="subscript"/>
              </w:rPr>
              <w:t>)</w:t>
            </w:r>
            <w:proofErr w:type="spellStart"/>
            <w:r w:rsidRPr="00940D76">
              <w:rPr>
                <w:color w:val="000000"/>
                <w:vertAlign w:val="subscript"/>
              </w:rPr>
              <w:t>о.ф</w:t>
            </w:r>
            <w:proofErr w:type="spellEnd"/>
            <w:r w:rsidRPr="00940D76">
              <w:rPr>
                <w:color w:val="000000"/>
                <w:vertAlign w:val="subscript"/>
              </w:rPr>
              <w:t>. ост</w:t>
            </w:r>
            <w:r w:rsidRPr="00940D76">
              <w:rPr>
                <w:color w:val="000000"/>
                <w:vertAlign w:val="superscript"/>
              </w:rPr>
              <w:t>*</w:t>
            </w:r>
            <w:r w:rsidRPr="00940D76">
              <w:rPr>
                <w:color w:val="000000"/>
              </w:rPr>
              <w:t>, г/л</w:t>
            </w:r>
          </w:p>
        </w:tc>
        <w:tc>
          <w:tcPr>
            <w:tcW w:w="1845" w:type="dxa"/>
            <w:shd w:val="clear" w:color="auto" w:fill="auto"/>
            <w:noWrap/>
            <w:vAlign w:val="center"/>
            <w:hideMark/>
          </w:tcPr>
          <w:p w14:paraId="227A2815" w14:textId="77777777" w:rsidR="00940D76" w:rsidRPr="00940D76" w:rsidRDefault="00940D76" w:rsidP="00940D76">
            <w:pPr>
              <w:jc w:val="center"/>
              <w:rPr>
                <w:color w:val="000000"/>
              </w:rPr>
            </w:pPr>
            <w:r w:rsidRPr="00940D76">
              <w:rPr>
                <w:color w:val="000000"/>
              </w:rPr>
              <w:t>0,30</w:t>
            </w:r>
          </w:p>
        </w:tc>
        <w:tc>
          <w:tcPr>
            <w:tcW w:w="2229" w:type="dxa"/>
            <w:shd w:val="clear" w:color="auto" w:fill="auto"/>
            <w:noWrap/>
            <w:vAlign w:val="center"/>
            <w:hideMark/>
          </w:tcPr>
          <w:p w14:paraId="436073D6" w14:textId="77777777" w:rsidR="00940D76" w:rsidRPr="00940D76" w:rsidRDefault="00940D76" w:rsidP="00940D76">
            <w:pPr>
              <w:jc w:val="center"/>
              <w:rPr>
                <w:color w:val="000000"/>
              </w:rPr>
            </w:pPr>
            <w:r w:rsidRPr="00940D76">
              <w:rPr>
                <w:color w:val="000000"/>
              </w:rPr>
              <w:t>0,25</w:t>
            </w:r>
          </w:p>
        </w:tc>
        <w:tc>
          <w:tcPr>
            <w:tcW w:w="1751" w:type="dxa"/>
            <w:shd w:val="clear" w:color="auto" w:fill="auto"/>
            <w:noWrap/>
            <w:vAlign w:val="center"/>
            <w:hideMark/>
          </w:tcPr>
          <w:p w14:paraId="6648BA26" w14:textId="77777777" w:rsidR="00940D76" w:rsidRPr="00940D76" w:rsidRDefault="00940D76" w:rsidP="00940D76">
            <w:pPr>
              <w:jc w:val="center"/>
              <w:rPr>
                <w:color w:val="000000"/>
              </w:rPr>
            </w:pPr>
            <w:r w:rsidRPr="00940D76">
              <w:rPr>
                <w:color w:val="000000"/>
              </w:rPr>
              <w:t>0,23</w:t>
            </w:r>
          </w:p>
        </w:tc>
        <w:tc>
          <w:tcPr>
            <w:tcW w:w="1901" w:type="dxa"/>
            <w:shd w:val="clear" w:color="auto" w:fill="auto"/>
            <w:noWrap/>
            <w:vAlign w:val="center"/>
          </w:tcPr>
          <w:p w14:paraId="0F1A22BE" w14:textId="77777777" w:rsidR="00940D76" w:rsidRPr="00940D76" w:rsidRDefault="00940D76" w:rsidP="00940D76">
            <w:pPr>
              <w:jc w:val="center"/>
              <w:rPr>
                <w:color w:val="000000"/>
              </w:rPr>
            </w:pPr>
            <w:r w:rsidRPr="00940D76">
              <w:rPr>
                <w:color w:val="000000"/>
              </w:rPr>
              <w:t>0,22</w:t>
            </w:r>
          </w:p>
        </w:tc>
      </w:tr>
      <w:tr w:rsidR="00940D76" w:rsidRPr="00940D76" w14:paraId="141D05B0" w14:textId="77777777" w:rsidTr="00833965">
        <w:trPr>
          <w:trHeight w:val="684"/>
        </w:trPr>
        <w:tc>
          <w:tcPr>
            <w:tcW w:w="9679" w:type="dxa"/>
            <w:gridSpan w:val="5"/>
            <w:vAlign w:val="center"/>
          </w:tcPr>
          <w:p w14:paraId="1B07C4FE" w14:textId="77777777" w:rsidR="00940D76" w:rsidRPr="00940D76" w:rsidRDefault="00940D76" w:rsidP="00940D76">
            <w:pPr>
              <w:jc w:val="both"/>
              <w:rPr>
                <w:color w:val="000000"/>
              </w:rPr>
            </w:pPr>
            <w:r w:rsidRPr="00940D76">
              <w:rPr>
                <w:color w:val="000000"/>
              </w:rPr>
              <w:t>С</w:t>
            </w:r>
            <w:r w:rsidRPr="00940D76">
              <w:rPr>
                <w:color w:val="000000"/>
                <w:vertAlign w:val="subscript"/>
              </w:rPr>
              <w:t>(</w:t>
            </w:r>
            <w:proofErr w:type="spellStart"/>
            <w:r w:rsidRPr="00940D76">
              <w:rPr>
                <w:color w:val="000000"/>
                <w:vertAlign w:val="subscript"/>
              </w:rPr>
              <w:t>Cu</w:t>
            </w:r>
            <w:proofErr w:type="spellEnd"/>
            <w:r w:rsidRPr="00940D76">
              <w:rPr>
                <w:color w:val="000000"/>
                <w:vertAlign w:val="subscript"/>
              </w:rPr>
              <w:t>)</w:t>
            </w:r>
            <w:proofErr w:type="spellStart"/>
            <w:r w:rsidRPr="00940D76">
              <w:rPr>
                <w:color w:val="000000"/>
                <w:vertAlign w:val="subscript"/>
              </w:rPr>
              <w:t>о.ф</w:t>
            </w:r>
            <w:proofErr w:type="spellEnd"/>
            <w:r w:rsidRPr="00940D76">
              <w:rPr>
                <w:color w:val="000000"/>
                <w:vertAlign w:val="subscript"/>
              </w:rPr>
              <w:t>. ост</w:t>
            </w:r>
            <w:r w:rsidRPr="00940D76">
              <w:rPr>
                <w:color w:val="000000"/>
                <w:vertAlign w:val="superscript"/>
              </w:rPr>
              <w:t xml:space="preserve"> * </w:t>
            </w:r>
            <w:r w:rsidRPr="00940D76">
              <w:rPr>
                <w:color w:val="000000"/>
              </w:rPr>
              <w:t>– остаточная концентрация меди в органической фазе</w:t>
            </w:r>
          </w:p>
        </w:tc>
      </w:tr>
    </w:tbl>
    <w:p w14:paraId="3AE4C24A" w14:textId="77777777" w:rsidR="00940D76" w:rsidRPr="00940D76" w:rsidRDefault="00940D76" w:rsidP="009F072D">
      <w:pPr>
        <w:ind w:firstLine="567"/>
        <w:jc w:val="both"/>
        <w:rPr>
          <w:color w:val="000000"/>
        </w:rPr>
      </w:pPr>
      <w:r w:rsidRPr="00940D76">
        <w:rPr>
          <w:color w:val="000000"/>
        </w:rPr>
        <w:lastRenderedPageBreak/>
        <w:t>По итогам сравнения о</w:t>
      </w:r>
      <w:r w:rsidRPr="00940D76">
        <w:rPr>
          <w:lang w:val="kk-KZ"/>
        </w:rPr>
        <w:t>статочных</w:t>
      </w:r>
      <w:r w:rsidRPr="00940D76">
        <w:rPr>
          <w:color w:val="000000"/>
        </w:rPr>
        <w:t xml:space="preserve"> концентраций меди в органических фазах можно установить следующий ряд эффективности использования экстрагентов 10% Lix984</w:t>
      </w:r>
      <w:proofErr w:type="gramStart"/>
      <w:r w:rsidRPr="00940D76">
        <w:rPr>
          <w:color w:val="000000"/>
        </w:rPr>
        <w:t>N &gt;</w:t>
      </w:r>
      <w:proofErr w:type="gramEnd"/>
      <w:r w:rsidRPr="00940D76">
        <w:rPr>
          <w:color w:val="000000"/>
        </w:rPr>
        <w:t xml:space="preserve"> 10% </w:t>
      </w:r>
      <w:proofErr w:type="spellStart"/>
      <w:r w:rsidRPr="00940D76">
        <w:rPr>
          <w:color w:val="000000"/>
        </w:rPr>
        <w:t>Acorga</w:t>
      </w:r>
      <w:proofErr w:type="spellEnd"/>
      <w:r w:rsidRPr="00940D76">
        <w:rPr>
          <w:color w:val="000000"/>
        </w:rPr>
        <w:t xml:space="preserve"> 5640 &gt; 10%Acorga 5747 &gt; </w:t>
      </w:r>
      <w:proofErr w:type="spellStart"/>
      <w:r w:rsidRPr="00940D76">
        <w:rPr>
          <w:color w:val="000000"/>
        </w:rPr>
        <w:t>Acorga</w:t>
      </w:r>
      <w:proofErr w:type="spellEnd"/>
      <w:r w:rsidRPr="00940D76">
        <w:rPr>
          <w:color w:val="000000"/>
        </w:rPr>
        <w:t xml:space="preserve"> 5910.</w:t>
      </w:r>
    </w:p>
    <w:p w14:paraId="74FE5810" w14:textId="463BB17C" w:rsidR="00940D76" w:rsidRPr="00940D76" w:rsidRDefault="00940D76" w:rsidP="009F072D">
      <w:pPr>
        <w:ind w:firstLine="567"/>
        <w:jc w:val="both"/>
      </w:pPr>
      <w:r w:rsidRPr="00940D76">
        <w:t xml:space="preserve">Таким образом, данные таблицы </w:t>
      </w:r>
      <w:r w:rsidR="00B53DCC">
        <w:t>9</w:t>
      </w:r>
      <w:r w:rsidRPr="00940D76">
        <w:t xml:space="preserve"> демонстрируют наибольшую эффективность при </w:t>
      </w:r>
      <w:r w:rsidRPr="00940D76">
        <w:rPr>
          <w:lang w:val="kk-KZ"/>
        </w:rPr>
        <w:t>использовании</w:t>
      </w:r>
      <w:r w:rsidRPr="00940D76">
        <w:t xml:space="preserve"> </w:t>
      </w:r>
      <w:r w:rsidRPr="00940D76">
        <w:rPr>
          <w:color w:val="000000"/>
        </w:rPr>
        <w:t xml:space="preserve">10% Lix984N </w:t>
      </w:r>
      <w:proofErr w:type="gramStart"/>
      <w:r w:rsidRPr="00940D76">
        <w:rPr>
          <w:color w:val="000000"/>
        </w:rPr>
        <w:t>и  10</w:t>
      </w:r>
      <w:proofErr w:type="gramEnd"/>
      <w:r w:rsidRPr="00940D76">
        <w:rPr>
          <w:color w:val="000000"/>
        </w:rPr>
        <w:t xml:space="preserve">% </w:t>
      </w:r>
      <w:proofErr w:type="spellStart"/>
      <w:r w:rsidRPr="00940D76">
        <w:rPr>
          <w:color w:val="000000"/>
        </w:rPr>
        <w:t>Acorga</w:t>
      </w:r>
      <w:proofErr w:type="spellEnd"/>
      <w:r w:rsidRPr="00940D76">
        <w:rPr>
          <w:color w:val="000000"/>
        </w:rPr>
        <w:t xml:space="preserve"> 5640. </w:t>
      </w:r>
    </w:p>
    <w:p w14:paraId="5C854D14" w14:textId="77777777" w:rsidR="00940D76" w:rsidRPr="00940D76" w:rsidRDefault="00940D76" w:rsidP="00940D76">
      <w:pPr>
        <w:ind w:firstLine="567"/>
        <w:jc w:val="both"/>
      </w:pPr>
      <w:r w:rsidRPr="00940D76">
        <w:t>Дальнейшие и</w:t>
      </w:r>
      <w:r w:rsidRPr="00940D76">
        <w:rPr>
          <w:lang w:val="kk-KZ"/>
        </w:rPr>
        <w:t xml:space="preserve">сследования по </w:t>
      </w:r>
      <w:r w:rsidRPr="00940D76">
        <w:t xml:space="preserve">экстракции </w:t>
      </w:r>
      <w:r w:rsidRPr="00940D76">
        <w:rPr>
          <w:lang w:val="kk-KZ"/>
        </w:rPr>
        <w:t xml:space="preserve">меди из </w:t>
      </w:r>
      <w:r w:rsidRPr="00940D76">
        <w:t>продуктивно</w:t>
      </w:r>
      <w:r w:rsidRPr="00940D76">
        <w:rPr>
          <w:lang w:val="kk-KZ"/>
        </w:rPr>
        <w:t>го</w:t>
      </w:r>
      <w:r w:rsidRPr="00940D76">
        <w:t xml:space="preserve"> раствор</w:t>
      </w:r>
      <w:r w:rsidRPr="00940D76">
        <w:rPr>
          <w:lang w:val="kk-KZ"/>
        </w:rPr>
        <w:t>а</w:t>
      </w:r>
      <w:r w:rsidRPr="00940D76">
        <w:t xml:space="preserve"> состава г/л: Cu</w:t>
      </w:r>
      <w:r w:rsidRPr="00940D76">
        <w:rPr>
          <w:vertAlign w:val="superscript"/>
        </w:rPr>
        <w:t>2+</w:t>
      </w:r>
      <w:r w:rsidRPr="00940D76">
        <w:t xml:space="preserve"> 0,262; Fe</w:t>
      </w:r>
      <w:r w:rsidRPr="00940D76">
        <w:rPr>
          <w:vertAlign w:val="superscript"/>
        </w:rPr>
        <w:t>2+/3+</w:t>
      </w:r>
      <w:r w:rsidRPr="00940D76">
        <w:t xml:space="preserve"> 17,97; коллоидных малорастворимых силикатов 0,36, выполнялись с использованием экстрагентов </w:t>
      </w:r>
      <w:proofErr w:type="spellStart"/>
      <w:r w:rsidRPr="00940D76">
        <w:t>Acorga</w:t>
      </w:r>
      <w:proofErr w:type="spellEnd"/>
      <w:r w:rsidRPr="00940D76">
        <w:t xml:space="preserve"> 5640 и </w:t>
      </w:r>
      <w:r w:rsidRPr="00940D76">
        <w:rPr>
          <w:color w:val="000000"/>
        </w:rPr>
        <w:t xml:space="preserve">Lix984N </w:t>
      </w:r>
      <w:r w:rsidRPr="00940D76">
        <w:t xml:space="preserve">в керосине. </w:t>
      </w:r>
    </w:p>
    <w:p w14:paraId="00EAEE6F" w14:textId="77777777" w:rsidR="00940D76" w:rsidRPr="00CA57F7" w:rsidRDefault="00940D76" w:rsidP="00CA57F7">
      <w:pPr>
        <w:ind w:firstLine="567"/>
        <w:jc w:val="both"/>
      </w:pPr>
      <w:r w:rsidRPr="00940D76">
        <w:t xml:space="preserve">Для концентрирования и рафинирования такого состава продуктивного раствора меди приемлема экстракция с реагентом, обладающим высокой селективностью. Для проведения исследований нами выбраны экстрагенты марки </w:t>
      </w:r>
      <w:proofErr w:type="spellStart"/>
      <w:r w:rsidRPr="00940D76">
        <w:t>Acorga</w:t>
      </w:r>
      <w:proofErr w:type="spellEnd"/>
      <w:r w:rsidRPr="00940D76">
        <w:t xml:space="preserve"> 5640 (состоит из смесей </w:t>
      </w:r>
      <w:proofErr w:type="spellStart"/>
      <w:r w:rsidRPr="00940D76">
        <w:t>альдоксимов</w:t>
      </w:r>
      <w:proofErr w:type="spellEnd"/>
      <w:r w:rsidRPr="00940D76">
        <w:t xml:space="preserve"> и модификатора) и Lix984</w:t>
      </w:r>
      <w:r w:rsidRPr="00CA57F7">
        <w:t xml:space="preserve">N (смесь из равных частей </w:t>
      </w:r>
      <w:proofErr w:type="spellStart"/>
      <w:r w:rsidRPr="00CA57F7">
        <w:t>альдоксимов</w:t>
      </w:r>
      <w:proofErr w:type="spellEnd"/>
      <w:r w:rsidRPr="00CA57F7">
        <w:t xml:space="preserve"> и </w:t>
      </w:r>
      <w:proofErr w:type="spellStart"/>
      <w:r w:rsidRPr="00CA57F7">
        <w:t>кетоксимов</w:t>
      </w:r>
      <w:proofErr w:type="spellEnd"/>
      <w:r w:rsidRPr="00CA57F7">
        <w:t xml:space="preserve">), обладающими высокой селективностью к меди, быстрой кинетикой экстракции и разделения фаз, высокой температурой вспышки и </w:t>
      </w:r>
      <w:proofErr w:type="gramStart"/>
      <w:r w:rsidRPr="00CA57F7">
        <w:t>т.д.</w:t>
      </w:r>
      <w:proofErr w:type="gramEnd"/>
      <w:r w:rsidRPr="00CA57F7">
        <w:t xml:space="preserve"> </w:t>
      </w:r>
    </w:p>
    <w:p w14:paraId="58EBDC72" w14:textId="77777777" w:rsidR="00CA57F7" w:rsidRPr="00CA57F7" w:rsidRDefault="00CA57F7" w:rsidP="00CA57F7">
      <w:pPr>
        <w:tabs>
          <w:tab w:val="left" w:pos="495"/>
        </w:tabs>
        <w:ind w:firstLine="567"/>
        <w:jc w:val="both"/>
      </w:pPr>
      <w:r w:rsidRPr="00CA57F7">
        <w:t xml:space="preserve">Механизм переноса меди органической фазой заключается в том, что в процессе экстракции происходит замещение протонов фенольного гидроксила на ионы меди с образованием хелатного комплекса, что отмечается снижением рН </w:t>
      </w:r>
      <w:proofErr w:type="spellStart"/>
      <w:r w:rsidRPr="00CA57F7">
        <w:t>рафината</w:t>
      </w:r>
      <w:proofErr w:type="spellEnd"/>
      <w:r w:rsidRPr="00CA57F7">
        <w:t>. Увеличением кислотности растворов в свою очередь существенно влияет на коэффициенты распределения меди между водной и органической фазами.</w:t>
      </w:r>
    </w:p>
    <w:p w14:paraId="7F5683E6" w14:textId="77777777" w:rsidR="00CA57F7" w:rsidRPr="00CA57F7" w:rsidRDefault="00CA57F7" w:rsidP="00CA57F7">
      <w:r w:rsidRPr="00CA57F7">
        <w:t>Уравнение экстракции меди:</w:t>
      </w:r>
    </w:p>
    <w:p w14:paraId="350F11C1" w14:textId="77777777" w:rsidR="00CA57F7" w:rsidRPr="00CA57F7" w:rsidRDefault="00CA57F7" w:rsidP="00CA57F7">
      <w:pPr>
        <w:jc w:val="center"/>
      </w:pPr>
    </w:p>
    <w:p w14:paraId="1E28F50D" w14:textId="36920F4C" w:rsidR="00CA57F7" w:rsidRPr="00CA57F7" w:rsidRDefault="00CA57F7" w:rsidP="00B53DCC">
      <w:pPr>
        <w:tabs>
          <w:tab w:val="left" w:pos="2085"/>
        </w:tabs>
        <w:jc w:val="right"/>
      </w:pPr>
      <w:r w:rsidRPr="00CA57F7">
        <w:rPr>
          <w:i/>
          <w:lang w:val="en-US"/>
        </w:rPr>
        <w:t>Cu</w:t>
      </w:r>
      <w:r w:rsidRPr="00CA57F7">
        <w:rPr>
          <w:i/>
          <w:vertAlign w:val="superscript"/>
        </w:rPr>
        <w:t>2</w:t>
      </w:r>
      <w:r w:rsidRPr="00CA57F7">
        <w:rPr>
          <w:i/>
          <w:vertAlign w:val="subscript"/>
        </w:rPr>
        <w:t>в</w:t>
      </w:r>
      <w:proofErr w:type="gramStart"/>
      <w:r w:rsidRPr="00CA57F7">
        <w:rPr>
          <w:i/>
          <w:vertAlign w:val="superscript"/>
        </w:rPr>
        <w:t>+</w:t>
      </w:r>
      <w:r w:rsidRPr="00CA57F7">
        <w:rPr>
          <w:i/>
        </w:rPr>
        <w:t xml:space="preserve">  +</w:t>
      </w:r>
      <w:proofErr w:type="gramEnd"/>
      <w:r w:rsidRPr="00CA57F7">
        <w:rPr>
          <w:i/>
        </w:rPr>
        <w:t xml:space="preserve">  2</w:t>
      </w:r>
      <w:r w:rsidRPr="00CA57F7">
        <w:rPr>
          <w:i/>
          <w:lang w:val="en-US"/>
        </w:rPr>
        <w:t>HR</w:t>
      </w:r>
      <w:r w:rsidRPr="00CA57F7">
        <w:rPr>
          <w:i/>
          <w:vertAlign w:val="subscript"/>
        </w:rPr>
        <w:t xml:space="preserve">орг  </w:t>
      </w:r>
      <w:r w:rsidRPr="00CA57F7">
        <w:rPr>
          <w:i/>
        </w:rPr>
        <w:t xml:space="preserve"> =</w:t>
      </w:r>
      <w:r w:rsidRPr="00CA57F7">
        <w:rPr>
          <w:i/>
        </w:rPr>
        <w:tab/>
      </w:r>
      <w:proofErr w:type="spellStart"/>
      <w:r w:rsidRPr="00CA57F7">
        <w:rPr>
          <w:i/>
          <w:lang w:val="en-US"/>
        </w:rPr>
        <w:t>CuR</w:t>
      </w:r>
      <w:proofErr w:type="spellEnd"/>
      <w:r w:rsidRPr="00CA57F7">
        <w:rPr>
          <w:i/>
          <w:vertAlign w:val="subscript"/>
        </w:rPr>
        <w:t>2орг</w:t>
      </w:r>
      <w:r w:rsidRPr="00CA57F7">
        <w:rPr>
          <w:i/>
        </w:rPr>
        <w:t xml:space="preserve">    + 2</w:t>
      </w:r>
      <w:r w:rsidRPr="00CA57F7">
        <w:rPr>
          <w:i/>
          <w:lang w:val="en-US"/>
        </w:rPr>
        <w:t>H</w:t>
      </w:r>
      <w:r w:rsidRPr="00CA57F7">
        <w:rPr>
          <w:i/>
          <w:vertAlign w:val="superscript"/>
        </w:rPr>
        <w:t>+</w:t>
      </w:r>
      <w:r w:rsidRPr="00CA57F7">
        <w:rPr>
          <w:i/>
          <w:vertAlign w:val="subscript"/>
        </w:rPr>
        <w:t xml:space="preserve"> в</w:t>
      </w:r>
      <w:r w:rsidRPr="00CA57F7">
        <w:t xml:space="preserve">  </w:t>
      </w:r>
      <w:r w:rsidR="00C472FE">
        <w:t xml:space="preserve">          </w:t>
      </w:r>
      <w:r w:rsidR="00B53DCC" w:rsidRPr="00B53DCC">
        <w:rPr>
          <w:bCs/>
        </w:rPr>
        <w:t xml:space="preserve"> </w:t>
      </w:r>
      <w:r w:rsidR="00B53DCC">
        <w:rPr>
          <w:bCs/>
        </w:rPr>
        <w:t xml:space="preserve">                      </w:t>
      </w:r>
      <w:r w:rsidR="00B53DCC" w:rsidRPr="00CA57F7">
        <w:rPr>
          <w:bCs/>
        </w:rPr>
        <w:t>(</w:t>
      </w:r>
      <w:r w:rsidR="00B53DCC">
        <w:rPr>
          <w:bCs/>
        </w:rPr>
        <w:t>3</w:t>
      </w:r>
      <w:r w:rsidR="00B53DCC" w:rsidRPr="00CA57F7">
        <w:rPr>
          <w:bCs/>
        </w:rPr>
        <w:t>)</w:t>
      </w:r>
    </w:p>
    <w:p w14:paraId="244DC8B1" w14:textId="77777777" w:rsidR="00CA57F7" w:rsidRPr="00CA57F7" w:rsidRDefault="00CA57F7" w:rsidP="00CA57F7">
      <w:pPr>
        <w:jc w:val="center"/>
      </w:pPr>
    </w:p>
    <w:p w14:paraId="57190764" w14:textId="77777777" w:rsidR="00CA57F7" w:rsidRPr="00CA57F7" w:rsidRDefault="00CA57F7" w:rsidP="00CA57F7">
      <w:pPr>
        <w:jc w:val="both"/>
        <w:rPr>
          <w:bCs/>
        </w:rPr>
      </w:pPr>
      <w:r w:rsidRPr="00CA57F7">
        <w:rPr>
          <w:bCs/>
        </w:rPr>
        <w:t>с константой экстракции без учета коэффициентов активности:</w:t>
      </w:r>
    </w:p>
    <w:p w14:paraId="763D600A" w14:textId="77777777" w:rsidR="00CA57F7" w:rsidRPr="00CA57F7" w:rsidRDefault="00CA57F7" w:rsidP="00CA57F7">
      <w:pPr>
        <w:jc w:val="both"/>
        <w:rPr>
          <w:bCs/>
        </w:rPr>
      </w:pPr>
    </w:p>
    <w:p w14:paraId="2B9A623C" w14:textId="1895CC28" w:rsidR="00CA57F7" w:rsidRPr="00CA57F7" w:rsidRDefault="00000000" w:rsidP="00B53DCC">
      <w:pPr>
        <w:jc w:val="right"/>
        <w:rPr>
          <w:bCs/>
        </w:rPr>
      </w:pPr>
      <m:oMath>
        <m:sSub>
          <m:sSubPr>
            <m:ctrlPr>
              <w:rPr>
                <w:rFonts w:ascii="Cambria Math" w:hAnsi="Cambria Math"/>
                <w:i/>
              </w:rPr>
            </m:ctrlPr>
          </m:sSubPr>
          <m:e>
            <m:r>
              <w:rPr>
                <w:rFonts w:ascii="Cambria Math" w:hAnsi="Cambria Math"/>
              </w:rPr>
              <m:t>K</m:t>
            </m:r>
          </m:e>
          <m:sub>
            <m:r>
              <w:rPr>
                <w:rFonts w:ascii="Cambria Math" w:hAnsi="Cambria Math"/>
              </w:rPr>
              <m:t>ex</m:t>
            </m:r>
          </m:sub>
        </m:sSub>
        <m:r>
          <m:rPr>
            <m:sty m:val="bi"/>
          </m:rPr>
          <w:rPr>
            <w:rFonts w:ascii="Cambria Math" w:hAnsi="Cambria Math"/>
          </w:rPr>
          <m:t>=</m:t>
        </m:r>
        <m:f>
          <m:fPr>
            <m:ctrlPr>
              <w:rPr>
                <w:rFonts w:ascii="Cambria Math" w:hAnsi="Cambria Math"/>
                <w:bCs/>
                <w:i/>
              </w:rPr>
            </m:ctrlPr>
          </m:fPr>
          <m:num>
            <m:sSub>
              <m:sSubPr>
                <m:ctrlPr>
                  <w:rPr>
                    <w:rFonts w:ascii="Cambria Math" w:hAnsi="Cambria Math"/>
                    <w:b/>
                    <w:i/>
                  </w:rPr>
                </m:ctrlPr>
              </m:sSubPr>
              <m:e>
                <m:r>
                  <m:rPr>
                    <m:sty m:val="bi"/>
                  </m:rPr>
                  <w:rPr>
                    <w:rFonts w:ascii="Cambria Math" w:hAnsi="Cambria Math"/>
                  </w:rPr>
                  <m:t>CuR</m:t>
                </m:r>
              </m:e>
              <m:sub>
                <m:r>
                  <m:rPr>
                    <m:sty m:val="bi"/>
                  </m:rPr>
                  <w:rPr>
                    <w:rFonts w:ascii="Cambria Math" w:hAnsi="Cambria Math"/>
                  </w:rPr>
                  <m:t>2</m:t>
                </m:r>
              </m:sub>
            </m:sSub>
            <m:r>
              <m:rPr>
                <m:sty m:val="bi"/>
              </m:rPr>
              <w:rPr>
                <w:rFonts w:ascii="Cambria Math" w:hAnsi="Cambria Math"/>
              </w:rPr>
              <m:t>(</m:t>
            </m:r>
            <m:sSup>
              <m:sSupPr>
                <m:ctrlPr>
                  <w:rPr>
                    <w:rFonts w:ascii="Cambria Math" w:hAnsi="Cambria Math"/>
                    <w:b/>
                    <w:i/>
                  </w:rPr>
                </m:ctrlPr>
              </m:sSupPr>
              <m:e>
                <m:r>
                  <m:rPr>
                    <m:sty m:val="bi"/>
                  </m:rPr>
                  <w:rPr>
                    <w:rFonts w:ascii="Cambria Math" w:hAnsi="Cambria Math"/>
                  </w:rPr>
                  <m:t>H</m:t>
                </m:r>
              </m:e>
              <m:sup>
                <m:r>
                  <m:rPr>
                    <m:sty m:val="bi"/>
                  </m:rPr>
                  <w:rPr>
                    <w:rFonts w:ascii="Cambria Math" w:hAnsi="Cambria Math"/>
                  </w:rPr>
                  <m:t>+</m:t>
                </m:r>
              </m:sup>
            </m:sSup>
            <m:sSup>
              <m:sSupPr>
                <m:ctrlPr>
                  <w:rPr>
                    <w:rFonts w:ascii="Cambria Math" w:hAnsi="Cambria Math"/>
                    <w:b/>
                    <w:i/>
                  </w:rPr>
                </m:ctrlPr>
              </m:sSupPr>
              <m:e>
                <m:r>
                  <m:rPr>
                    <m:sty m:val="bi"/>
                  </m:rPr>
                  <w:rPr>
                    <w:rFonts w:ascii="Cambria Math" w:hAnsi="Cambria Math"/>
                  </w:rPr>
                  <m:t>)</m:t>
                </m:r>
              </m:e>
              <m:sup>
                <m:r>
                  <m:rPr>
                    <m:sty m:val="bi"/>
                  </m:rPr>
                  <w:rPr>
                    <w:rFonts w:ascii="Cambria Math" w:hAnsi="Cambria Math"/>
                  </w:rPr>
                  <m:t>2</m:t>
                </m:r>
              </m:sup>
            </m:sSup>
          </m:num>
          <m:den>
            <m:sSup>
              <m:sSupPr>
                <m:ctrlPr>
                  <w:rPr>
                    <w:rFonts w:ascii="Cambria Math" w:hAnsi="Cambria Math"/>
                    <w:b/>
                    <w:i/>
                  </w:rPr>
                </m:ctrlPr>
              </m:sSupPr>
              <m:e>
                <m:r>
                  <m:rPr>
                    <m:sty m:val="bi"/>
                  </m:rPr>
                  <w:rPr>
                    <w:rFonts w:ascii="Cambria Math" w:hAnsi="Cambria Math"/>
                  </w:rPr>
                  <m:t>Cu</m:t>
                </m:r>
              </m:e>
              <m:sup>
                <m:r>
                  <m:rPr>
                    <m:sty m:val="bi"/>
                  </m:rPr>
                  <w:rPr>
                    <w:rFonts w:ascii="Cambria Math" w:hAnsi="Cambria Math"/>
                  </w:rPr>
                  <m:t>2+</m:t>
                </m:r>
              </m:sup>
            </m:sSup>
            <m:r>
              <m:rPr>
                <m:sty m:val="bi"/>
              </m:rPr>
              <w:rPr>
                <w:rFonts w:ascii="Cambria Math" w:hAnsi="Cambria Math"/>
              </w:rPr>
              <m:t>(HR</m:t>
            </m:r>
            <m:sSup>
              <m:sSupPr>
                <m:ctrlPr>
                  <w:rPr>
                    <w:rFonts w:ascii="Cambria Math" w:hAnsi="Cambria Math"/>
                    <w:b/>
                    <w:i/>
                  </w:rPr>
                </m:ctrlPr>
              </m:sSupPr>
              <m:e>
                <m:r>
                  <m:rPr>
                    <m:sty m:val="bi"/>
                  </m:rPr>
                  <w:rPr>
                    <w:rFonts w:ascii="Cambria Math" w:hAnsi="Cambria Math"/>
                  </w:rPr>
                  <m:t>)</m:t>
                </m:r>
              </m:e>
              <m:sup>
                <m:r>
                  <m:rPr>
                    <m:sty m:val="bi"/>
                  </m:rPr>
                  <w:rPr>
                    <w:rFonts w:ascii="Cambria Math" w:hAnsi="Cambria Math"/>
                  </w:rPr>
                  <m:t>2</m:t>
                </m:r>
              </m:sup>
            </m:sSup>
          </m:den>
        </m:f>
        <m:r>
          <w:rPr>
            <w:rFonts w:ascii="Cambria Math" w:hAnsi="Cambria Math"/>
          </w:rPr>
          <m:t xml:space="preserve">              </m:t>
        </m:r>
      </m:oMath>
      <w:r w:rsidR="00B53DCC">
        <w:t xml:space="preserve">                                               </w:t>
      </w:r>
      <w:r w:rsidR="00CA57F7" w:rsidRPr="00CA57F7">
        <w:rPr>
          <w:bCs/>
        </w:rPr>
        <w:t>(</w:t>
      </w:r>
      <w:r w:rsidR="00B53DCC">
        <w:rPr>
          <w:bCs/>
        </w:rPr>
        <w:t>3.1</w:t>
      </w:r>
      <w:r w:rsidR="00CA57F7" w:rsidRPr="00CA57F7">
        <w:rPr>
          <w:bCs/>
        </w:rPr>
        <w:t>)</w:t>
      </w:r>
    </w:p>
    <w:p w14:paraId="5CB76259" w14:textId="77777777" w:rsidR="00CA57F7" w:rsidRPr="00CA57F7" w:rsidRDefault="00CA57F7" w:rsidP="00CA57F7">
      <w:pPr>
        <w:jc w:val="center"/>
      </w:pPr>
    </w:p>
    <w:p w14:paraId="0244E646" w14:textId="77777777" w:rsidR="00CA57F7" w:rsidRPr="00CA57F7" w:rsidRDefault="00CA57F7" w:rsidP="00CA57F7">
      <w:r w:rsidRPr="00CA57F7">
        <w:t>логарифмирования принимает вид;</w:t>
      </w:r>
    </w:p>
    <w:p w14:paraId="2842BB29" w14:textId="460C0D44" w:rsidR="00CA57F7" w:rsidRPr="00583671" w:rsidRDefault="00CA57F7" w:rsidP="00B53DCC">
      <w:pPr>
        <w:tabs>
          <w:tab w:val="left" w:pos="7755"/>
        </w:tabs>
        <w:jc w:val="right"/>
      </w:pPr>
      <m:oMath>
        <m:r>
          <w:rPr>
            <w:rFonts w:ascii="Cambria Math" w:hAnsi="Cambria Math"/>
            <w:lang w:val="en-US"/>
          </w:rPr>
          <m:t>lg</m:t>
        </m:r>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ex</m:t>
            </m:r>
          </m:sub>
        </m:sSub>
        <m:r>
          <w:rPr>
            <w:rFonts w:ascii="Cambria Math" w:hAnsi="Cambria Math"/>
          </w:rPr>
          <m:t>=</m:t>
        </m:r>
        <m:r>
          <w:rPr>
            <w:rFonts w:ascii="Cambria Math" w:hAnsi="Cambria Math"/>
            <w:lang w:val="en-US"/>
          </w:rPr>
          <m:t>lg</m:t>
        </m:r>
        <m:f>
          <m:fPr>
            <m:ctrlPr>
              <w:rPr>
                <w:rFonts w:ascii="Cambria Math" w:hAnsi="Cambria Math"/>
                <w:i/>
                <w:lang w:val="en-US"/>
              </w:rPr>
            </m:ctrlPr>
          </m:fPr>
          <m:num>
            <m:r>
              <w:rPr>
                <w:rFonts w:ascii="Cambria Math" w:hAnsi="Cambria Math"/>
              </w:rPr>
              <m:t>(</m:t>
            </m:r>
            <m:r>
              <w:rPr>
                <w:rFonts w:ascii="Cambria Math" w:hAnsi="Cambria Math"/>
                <w:lang w:val="en-US"/>
              </w:rPr>
              <m:t>Cu</m:t>
            </m:r>
            <m:sSub>
              <m:sSubPr>
                <m:ctrlPr>
                  <w:rPr>
                    <w:rFonts w:ascii="Cambria Math" w:hAnsi="Cambria Math"/>
                    <w:i/>
                    <w:lang w:val="en-US"/>
                  </w:rPr>
                </m:ctrlPr>
              </m:sSubPr>
              <m:e>
                <m:r>
                  <w:rPr>
                    <w:rFonts w:ascii="Cambria Math" w:hAnsi="Cambria Math"/>
                    <w:lang w:val="en-US"/>
                  </w:rPr>
                  <m:t>R</m:t>
                </m:r>
              </m:e>
              <m:sub>
                <m:r>
                  <w:rPr>
                    <w:rFonts w:ascii="Cambria Math" w:hAnsi="Cambria Math"/>
                  </w:rPr>
                  <m:t>2</m:t>
                </m:r>
              </m:sub>
            </m:sSub>
            <m:sSub>
              <m:sSubPr>
                <m:ctrlPr>
                  <w:rPr>
                    <w:rFonts w:ascii="Cambria Math" w:hAnsi="Cambria Math"/>
                    <w:i/>
                    <w:lang w:val="en-US"/>
                  </w:rPr>
                </m:ctrlPr>
              </m:sSubPr>
              <m:e>
                <m:r>
                  <w:rPr>
                    <w:rFonts w:ascii="Cambria Math" w:hAnsi="Cambria Math"/>
                  </w:rPr>
                  <m:t>)</m:t>
                </m:r>
              </m:e>
              <m:sub>
                <m:r>
                  <w:rPr>
                    <w:rFonts w:ascii="Cambria Math" w:hAnsi="Cambria Math"/>
                  </w:rPr>
                  <m:t>орг</m:t>
                </m:r>
              </m:sub>
            </m:sSub>
          </m:num>
          <m:den>
            <m:r>
              <w:rPr>
                <w:rFonts w:ascii="Cambria Math" w:hAnsi="Cambria Math"/>
              </w:rPr>
              <m:t>(</m:t>
            </m:r>
            <m:sSup>
              <m:sSupPr>
                <m:ctrlPr>
                  <w:rPr>
                    <w:rFonts w:ascii="Cambria Math" w:hAnsi="Cambria Math"/>
                    <w:i/>
                    <w:lang w:val="en-US"/>
                  </w:rPr>
                </m:ctrlPr>
              </m:sSupPr>
              <m:e>
                <m:r>
                  <w:rPr>
                    <w:rFonts w:ascii="Cambria Math" w:hAnsi="Cambria Math"/>
                    <w:lang w:val="en-US"/>
                  </w:rPr>
                  <m:t>Cu</m:t>
                </m:r>
              </m:e>
              <m:sup>
                <m:r>
                  <w:rPr>
                    <w:rFonts w:ascii="Cambria Math" w:hAnsi="Cambria Math"/>
                  </w:rPr>
                  <m:t>2+</m:t>
                </m:r>
              </m:sup>
            </m:sSup>
            <m:sSub>
              <m:sSubPr>
                <m:ctrlPr>
                  <w:rPr>
                    <w:rFonts w:ascii="Cambria Math" w:hAnsi="Cambria Math"/>
                    <w:i/>
                    <w:lang w:val="en-US"/>
                  </w:rPr>
                </m:ctrlPr>
              </m:sSubPr>
              <m:e>
                <m:r>
                  <w:rPr>
                    <w:rFonts w:ascii="Cambria Math" w:hAnsi="Cambria Math"/>
                  </w:rPr>
                  <m:t>)</m:t>
                </m:r>
              </m:e>
              <m:sub>
                <m:r>
                  <w:rPr>
                    <w:rFonts w:ascii="Cambria Math" w:hAnsi="Cambria Math"/>
                  </w:rPr>
                  <m:t>в</m:t>
                </m:r>
              </m:sub>
            </m:sSub>
          </m:den>
        </m:f>
      </m:oMath>
      <w:r w:rsidRPr="00583671">
        <w:rPr>
          <w:i/>
        </w:rPr>
        <w:t>- 2</w:t>
      </w:r>
      <w:r w:rsidRPr="00B53DCC">
        <w:rPr>
          <w:i/>
          <w:lang w:val="de-DE"/>
        </w:rPr>
        <w:t>pH</w:t>
      </w:r>
      <w:r w:rsidRPr="00583671">
        <w:rPr>
          <w:i/>
        </w:rPr>
        <w:t xml:space="preserve"> – 2 </w:t>
      </w:r>
      <w:proofErr w:type="spellStart"/>
      <w:proofErr w:type="gramStart"/>
      <w:r w:rsidRPr="00B53DCC">
        <w:rPr>
          <w:i/>
          <w:lang w:val="de-DE"/>
        </w:rPr>
        <w:t>lg</w:t>
      </w:r>
      <w:proofErr w:type="spellEnd"/>
      <w:r w:rsidRPr="00583671">
        <w:rPr>
          <w:i/>
        </w:rPr>
        <w:t>(</w:t>
      </w:r>
      <w:proofErr w:type="gramEnd"/>
      <w:r w:rsidRPr="00B53DCC">
        <w:rPr>
          <w:i/>
          <w:lang w:val="de-DE"/>
        </w:rPr>
        <w:t>HR</w:t>
      </w:r>
      <w:r w:rsidRPr="00583671">
        <w:rPr>
          <w:i/>
        </w:rPr>
        <w:t xml:space="preserve">)                                       </w:t>
      </w:r>
      <w:r w:rsidRPr="00583671">
        <w:t>(3</w:t>
      </w:r>
      <w:r w:rsidR="00B53DCC" w:rsidRPr="00583671">
        <w:t>.2</w:t>
      </w:r>
      <w:r w:rsidRPr="00583671">
        <w:t>)</w:t>
      </w:r>
    </w:p>
    <w:p w14:paraId="2312E26C" w14:textId="77777777" w:rsidR="00CA57F7" w:rsidRPr="00583671" w:rsidRDefault="00CA57F7" w:rsidP="00CA57F7">
      <w:pPr>
        <w:tabs>
          <w:tab w:val="left" w:pos="510"/>
          <w:tab w:val="left" w:pos="7755"/>
        </w:tabs>
      </w:pPr>
    </w:p>
    <w:p w14:paraId="26852180" w14:textId="77777777" w:rsidR="00CA57F7" w:rsidRPr="00CA57F7" w:rsidRDefault="00CA57F7" w:rsidP="00CA57F7">
      <w:pPr>
        <w:tabs>
          <w:tab w:val="left" w:pos="510"/>
          <w:tab w:val="left" w:pos="7755"/>
        </w:tabs>
      </w:pPr>
      <w:r w:rsidRPr="00CA57F7">
        <w:t xml:space="preserve">относительно </w:t>
      </w:r>
      <w:proofErr w:type="spellStart"/>
      <w:r w:rsidRPr="00CA57F7">
        <w:rPr>
          <w:lang w:val="en-US"/>
        </w:rPr>
        <w:t>Kp</w:t>
      </w:r>
      <w:proofErr w:type="spellEnd"/>
      <w:r w:rsidRPr="00CA57F7">
        <w:t xml:space="preserve"> получаем известное выражение;</w:t>
      </w:r>
    </w:p>
    <w:p w14:paraId="5C63044A" w14:textId="77777777" w:rsidR="00CA57F7" w:rsidRPr="00CA57F7" w:rsidRDefault="00CA57F7" w:rsidP="00CA57F7">
      <w:pPr>
        <w:tabs>
          <w:tab w:val="left" w:pos="510"/>
          <w:tab w:val="left" w:pos="7755"/>
        </w:tabs>
      </w:pPr>
    </w:p>
    <w:p w14:paraId="5DA86E16" w14:textId="1C055672" w:rsidR="00CA57F7" w:rsidRPr="00583671" w:rsidRDefault="00C472FE" w:rsidP="00C472FE">
      <w:pPr>
        <w:tabs>
          <w:tab w:val="left" w:pos="510"/>
          <w:tab w:val="left" w:pos="7755"/>
        </w:tabs>
        <w:jc w:val="right"/>
      </w:pPr>
      <w:r>
        <w:t xml:space="preserve">            </w:t>
      </w:r>
      <m:oMath>
        <m:r>
          <w:rPr>
            <w:rFonts w:ascii="Cambria Math" w:hAnsi="Cambria Math"/>
            <w:lang w:val="en-US"/>
          </w:rPr>
          <m:t>lgKp</m:t>
        </m:r>
        <m:r>
          <w:rPr>
            <w:rFonts w:ascii="Cambria Math" w:hAnsi="Cambria Math"/>
          </w:rPr>
          <m:t>=</m:t>
        </m:r>
        <m:r>
          <w:rPr>
            <w:rFonts w:ascii="Cambria Math" w:hAnsi="Cambria Math"/>
            <w:lang w:val="en-US"/>
          </w:rPr>
          <m:t>lg</m:t>
        </m:r>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ex</m:t>
            </m:r>
          </m:sub>
        </m:sSub>
      </m:oMath>
      <w:r w:rsidR="00CA57F7" w:rsidRPr="00583671">
        <w:rPr>
          <w:i/>
        </w:rPr>
        <w:t xml:space="preserve"> + 2</w:t>
      </w:r>
      <w:r w:rsidR="00CA57F7" w:rsidRPr="00CA57F7">
        <w:rPr>
          <w:i/>
          <w:lang w:val="en-US"/>
        </w:rPr>
        <w:t>pH</w:t>
      </w:r>
      <w:r w:rsidR="00CA57F7" w:rsidRPr="00583671">
        <w:rPr>
          <w:i/>
        </w:rPr>
        <w:t>+2</w:t>
      </w:r>
      <w:proofErr w:type="gramStart"/>
      <w:r w:rsidR="00CA57F7" w:rsidRPr="00CA57F7">
        <w:rPr>
          <w:i/>
          <w:lang w:val="en-US"/>
        </w:rPr>
        <w:t>lg</w:t>
      </w:r>
      <w:r w:rsidR="00CA57F7" w:rsidRPr="00583671">
        <w:rPr>
          <w:i/>
        </w:rPr>
        <w:t>(</w:t>
      </w:r>
      <w:proofErr w:type="gramEnd"/>
      <w:r w:rsidR="00CA57F7" w:rsidRPr="00CA57F7">
        <w:rPr>
          <w:i/>
          <w:lang w:val="en-US"/>
        </w:rPr>
        <w:t>HR</w:t>
      </w:r>
      <w:r w:rsidR="00CA57F7" w:rsidRPr="00583671">
        <w:rPr>
          <w:i/>
        </w:rPr>
        <w:t>)</w:t>
      </w:r>
      <w:r w:rsidR="00CA57F7" w:rsidRPr="00CA57F7">
        <w:rPr>
          <w:i/>
          <w:vertAlign w:val="subscript"/>
        </w:rPr>
        <w:t>орг</w:t>
      </w:r>
      <w:r w:rsidR="00B53DCC" w:rsidRPr="00583671">
        <w:t xml:space="preserve">                         </w:t>
      </w:r>
      <w:r w:rsidRPr="00583671">
        <w:t xml:space="preserve">           </w:t>
      </w:r>
      <w:r w:rsidR="00B53DCC" w:rsidRPr="00583671">
        <w:t>(3.3)</w:t>
      </w:r>
    </w:p>
    <w:p w14:paraId="21942EB7" w14:textId="77777777" w:rsidR="00CA57F7" w:rsidRPr="00583671" w:rsidRDefault="00CA57F7" w:rsidP="00CA57F7">
      <w:pPr>
        <w:tabs>
          <w:tab w:val="left" w:pos="510"/>
          <w:tab w:val="left" w:pos="7755"/>
        </w:tabs>
        <w:jc w:val="center"/>
        <w:rPr>
          <w:i/>
          <w:vertAlign w:val="subscript"/>
        </w:rPr>
      </w:pPr>
    </w:p>
    <w:p w14:paraId="4CD0EB76" w14:textId="32904F37" w:rsidR="00CA57F7" w:rsidRPr="00CA57F7" w:rsidRDefault="00CA57F7" w:rsidP="00CA57F7">
      <w:pPr>
        <w:tabs>
          <w:tab w:val="left" w:pos="1215"/>
        </w:tabs>
        <w:ind w:firstLine="567"/>
        <w:jc w:val="both"/>
      </w:pPr>
      <w:r w:rsidRPr="00CA57F7">
        <w:t>В том интервале кислотности, где уравнение (</w:t>
      </w:r>
      <w:r w:rsidR="00C472FE">
        <w:t>3.3</w:t>
      </w:r>
      <w:r w:rsidRPr="00CA57F7">
        <w:t xml:space="preserve">) зависимость </w:t>
      </w:r>
      <w:proofErr w:type="spellStart"/>
      <w:r w:rsidRPr="00CA57F7">
        <w:rPr>
          <w:lang w:val="en-US"/>
        </w:rPr>
        <w:t>lgKp</w:t>
      </w:r>
      <w:proofErr w:type="spellEnd"/>
      <w:r w:rsidRPr="00CA57F7">
        <w:t>-</w:t>
      </w:r>
      <w:r w:rsidRPr="00CA57F7">
        <w:rPr>
          <w:lang w:val="en-US"/>
        </w:rPr>
        <w:t>f</w:t>
      </w:r>
      <w:r w:rsidRPr="00CA57F7">
        <w:t>(</w:t>
      </w:r>
      <w:r w:rsidRPr="00CA57F7">
        <w:rPr>
          <w:lang w:val="en-US"/>
        </w:rPr>
        <w:t>pH</w:t>
      </w:r>
      <w:r w:rsidRPr="00CA57F7">
        <w:t xml:space="preserve">) выражается прямой линиям с углом наклона близким к двум, </w:t>
      </w:r>
      <w:proofErr w:type="gramStart"/>
      <w:r w:rsidRPr="00CA57F7">
        <w:t>т.е.</w:t>
      </w:r>
      <w:proofErr w:type="gramEnd"/>
      <w:r w:rsidRPr="00CA57F7">
        <w:t xml:space="preserve"> на один ион меди переходит в раствор два иона водорода. Для того чтобы в процессе экстракции можно было извлекать меди с высоким </w:t>
      </w:r>
      <w:proofErr w:type="spellStart"/>
      <w:r w:rsidRPr="00CA57F7">
        <w:rPr>
          <w:lang w:val="en-US"/>
        </w:rPr>
        <w:t>Kp</w:t>
      </w:r>
      <w:proofErr w:type="spellEnd"/>
      <w:r w:rsidRPr="00CA57F7">
        <w:t xml:space="preserve">, необходимо поддерживать pH водного раствора на уровне первоначального значения, что </w:t>
      </w:r>
      <w:r w:rsidRPr="00CA57F7">
        <w:lastRenderedPageBreak/>
        <w:t>достигается контактированием органической фазы с новой порцией сходного раствора.</w:t>
      </w:r>
    </w:p>
    <w:p w14:paraId="05E5E490" w14:textId="1411F138" w:rsidR="00CA57F7" w:rsidRDefault="00CA57F7" w:rsidP="00CA57F7">
      <w:pPr>
        <w:tabs>
          <w:tab w:val="left" w:pos="1215"/>
        </w:tabs>
        <w:ind w:firstLine="567"/>
        <w:jc w:val="both"/>
      </w:pPr>
      <w:r w:rsidRPr="00CA57F7">
        <w:t xml:space="preserve">Для экстрагентов серии </w:t>
      </w:r>
      <w:proofErr w:type="spellStart"/>
      <w:r w:rsidRPr="00CA57F7">
        <w:rPr>
          <w:bCs/>
          <w:lang w:val="en-US"/>
        </w:rPr>
        <w:t>Acorga</w:t>
      </w:r>
      <w:proofErr w:type="spellEnd"/>
      <w:r w:rsidRPr="00CA57F7">
        <w:rPr>
          <w:bCs/>
        </w:rPr>
        <w:t xml:space="preserve"> также были выявлены показатели насыщаемостью медью для продуктивных растворов различной насыщенности в интервале</w:t>
      </w:r>
      <w:r w:rsidRPr="00CA57F7">
        <w:t xml:space="preserve"> </w:t>
      </w:r>
      <w:r w:rsidRPr="00CA57F7">
        <w:rPr>
          <w:lang w:val="en-US"/>
        </w:rPr>
        <w:t>pH</w:t>
      </w:r>
      <w:r w:rsidRPr="00CA57F7">
        <w:t xml:space="preserve">= </w:t>
      </w:r>
      <w:proofErr w:type="gramStart"/>
      <w:r w:rsidRPr="00CA57F7">
        <w:t>1,3-2,1</w:t>
      </w:r>
      <w:proofErr w:type="gramEnd"/>
      <w:r w:rsidRPr="00CA57F7">
        <w:t xml:space="preserve"> (рисунок </w:t>
      </w:r>
      <w:r w:rsidR="00212ACA">
        <w:t>21</w:t>
      </w:r>
      <w:r w:rsidRPr="00CA57F7">
        <w:t xml:space="preserve">). </w:t>
      </w:r>
    </w:p>
    <w:p w14:paraId="646E5B4A" w14:textId="77777777" w:rsidR="00CA57F7" w:rsidRPr="00CA57F7" w:rsidRDefault="00CA57F7" w:rsidP="00CA57F7">
      <w:pPr>
        <w:tabs>
          <w:tab w:val="left" w:pos="1215"/>
        </w:tabs>
        <w:ind w:firstLine="567"/>
        <w:jc w:val="both"/>
        <w:rPr>
          <w:color w:val="000000"/>
        </w:rPr>
      </w:pPr>
    </w:p>
    <w:p w14:paraId="5F7E21DB" w14:textId="0DCD98DA" w:rsidR="00CA57F7" w:rsidRPr="00CA57F7" w:rsidRDefault="007F2E89" w:rsidP="00CA57F7">
      <w:pPr>
        <w:tabs>
          <w:tab w:val="left" w:pos="1215"/>
        </w:tabs>
        <w:jc w:val="center"/>
        <w:rPr>
          <w:color w:val="000000"/>
        </w:rPr>
      </w:pPr>
      <w:r w:rsidRPr="00CA57F7">
        <w:rPr>
          <w:noProof/>
        </w:rPr>
        <w:object w:dxaOrig="7182" w:dyaOrig="5402" w14:anchorId="7EDBFFA8">
          <v:shape id="_x0000_i1027" type="#_x0000_t75" style="width:420.15pt;height:217.45pt" o:ole="">
            <v:imagedata r:id="rId42" o:title=""/>
          </v:shape>
          <o:OLEObject Type="Embed" ProgID="PowerPoint.Slide.12" ShapeID="_x0000_i1027" DrawAspect="Content" ObjectID="_1806582038" r:id="rId43"/>
        </w:object>
      </w:r>
    </w:p>
    <w:p w14:paraId="04E5BB95" w14:textId="0FBEB177" w:rsidR="00CA57F7" w:rsidRPr="00CA57F7" w:rsidRDefault="00CA57F7" w:rsidP="00CA57F7">
      <w:pPr>
        <w:jc w:val="center"/>
        <w:rPr>
          <w:bCs/>
        </w:rPr>
      </w:pPr>
      <w:r w:rsidRPr="00CA57F7">
        <w:rPr>
          <w:bCs/>
        </w:rPr>
        <w:t xml:space="preserve">Рисунок </w:t>
      </w:r>
      <w:r w:rsidR="00B53DCC">
        <w:rPr>
          <w:bCs/>
        </w:rPr>
        <w:t>21</w:t>
      </w:r>
      <w:r w:rsidRPr="00CA57F7">
        <w:rPr>
          <w:bCs/>
        </w:rPr>
        <w:t xml:space="preserve"> - Изотермы насыщения медью 10 % экстрагента </w:t>
      </w:r>
      <w:proofErr w:type="spellStart"/>
      <w:r w:rsidRPr="00CA57F7">
        <w:rPr>
          <w:bCs/>
          <w:lang w:val="en-US"/>
        </w:rPr>
        <w:t>Acorga</w:t>
      </w:r>
      <w:proofErr w:type="spellEnd"/>
      <w:r w:rsidRPr="00CA57F7">
        <w:rPr>
          <w:bCs/>
        </w:rPr>
        <w:t xml:space="preserve"> в зависимости от рН и насыщенности водного раствора 1) рН = 2,1; 2) рН = 1,5; 3) рН = 1,3</w:t>
      </w:r>
    </w:p>
    <w:p w14:paraId="7C5A019E" w14:textId="77777777" w:rsidR="00CA57F7" w:rsidRPr="00CA57F7" w:rsidRDefault="00CA57F7" w:rsidP="00CA57F7">
      <w:pPr>
        <w:tabs>
          <w:tab w:val="left" w:pos="1215"/>
        </w:tabs>
        <w:jc w:val="both"/>
        <w:rPr>
          <w:color w:val="000000"/>
        </w:rPr>
      </w:pPr>
    </w:p>
    <w:p w14:paraId="694E3E6E" w14:textId="77777777" w:rsidR="006B4622" w:rsidRDefault="00CA57F7" w:rsidP="00CA57F7">
      <w:pPr>
        <w:ind w:firstLine="567"/>
        <w:jc w:val="both"/>
      </w:pPr>
      <w:r w:rsidRPr="00CA57F7">
        <w:t>Помимо насыщаемости органической фазы медью в процессе экстракции, важным требованием к используемым экстрагентам является и селективность, позволяющая свести к минимуму перенос в электролит ионов железа и других вредных примесей. В продуктивных растворах выщелачивания оксидных и смешанных руд наряду с медью в значительных количествах присутствует железо (</w:t>
      </w:r>
      <w:r w:rsidRPr="00CA57F7">
        <w:rPr>
          <w:lang w:val="en-US"/>
        </w:rPr>
        <w:t>Fe</w:t>
      </w:r>
      <w:r w:rsidRPr="00CA57F7">
        <w:rPr>
          <w:vertAlign w:val="superscript"/>
        </w:rPr>
        <w:t>2+</w:t>
      </w:r>
      <w:r w:rsidRPr="00CA57F7">
        <w:t xml:space="preserve"> и </w:t>
      </w:r>
      <w:r w:rsidRPr="00CA57F7">
        <w:rPr>
          <w:lang w:val="en-US"/>
        </w:rPr>
        <w:t>Fe</w:t>
      </w:r>
      <w:r w:rsidRPr="00CA57F7">
        <w:rPr>
          <w:vertAlign w:val="superscript"/>
        </w:rPr>
        <w:t>3+</w:t>
      </w:r>
      <w:r w:rsidRPr="00CA57F7">
        <w:t xml:space="preserve">), алюминий, кальций, магний, натрий и другие элементы. При работе в замкнутом цикле содержание примесей имеет тенденцию к постепенному увеличению. </w:t>
      </w:r>
    </w:p>
    <w:p w14:paraId="23FCF6F9" w14:textId="511FC3E1" w:rsidR="00CA57F7" w:rsidRPr="00CA57F7" w:rsidRDefault="00CA57F7" w:rsidP="00CA57F7">
      <w:pPr>
        <w:ind w:firstLine="567"/>
        <w:jc w:val="both"/>
      </w:pPr>
      <w:r w:rsidRPr="00CA57F7">
        <w:t xml:space="preserve">Поэтому при разработке экстракционной технологии одним из основных вопросов является определение поведения и влияния на экстракцию меди сопутствующих элементов. Как было определено экспериментально в интервале рН растворов выщелачивания (рН=1,5-3,5) </w:t>
      </w:r>
      <w:proofErr w:type="gramStart"/>
      <w:r w:rsidRPr="00CA57F7">
        <w:t>двух валентное</w:t>
      </w:r>
      <w:proofErr w:type="gramEnd"/>
      <w:r w:rsidRPr="00CA57F7">
        <w:t xml:space="preserve"> железо, алюминий, кальций, магний и натрий практически не экстрагируется в органическую фазу. Для определение теоретического числа ступеней экстракции использовался графический метод </w:t>
      </w:r>
      <w:proofErr w:type="spellStart"/>
      <w:r w:rsidRPr="00CA57F7">
        <w:t>Мак</w:t>
      </w:r>
      <w:r w:rsidR="006B4622">
        <w:t>Кейба</w:t>
      </w:r>
      <w:proofErr w:type="spellEnd"/>
      <w:r w:rsidRPr="00CA57F7">
        <w:t xml:space="preserve"> – Тиле, который показал, что для извлечения </w:t>
      </w:r>
      <w:proofErr w:type="gramStart"/>
      <w:r w:rsidRPr="00CA57F7">
        <w:t>85-95</w:t>
      </w:r>
      <w:proofErr w:type="gramEnd"/>
      <w:r w:rsidRPr="00CA57F7">
        <w:t xml:space="preserve"> % достаточно двух ступеней.</w:t>
      </w:r>
      <w:r w:rsidR="00C472FE">
        <w:t xml:space="preserve"> </w:t>
      </w:r>
      <w:r w:rsidR="00C472FE" w:rsidRPr="00C472FE">
        <w:t xml:space="preserve">График был построен на основе экспериментальных данных распределения меди между фазами (см. рис. </w:t>
      </w:r>
      <w:r w:rsidR="00C472FE">
        <w:t>33</w:t>
      </w:r>
      <w:r w:rsidR="00C472FE" w:rsidRPr="00C472FE">
        <w:t>), и показал, что при заданных условиях (O:В = 1:1, рН = 1,8) для достижения степени извлечения меди в 85–95 % достаточно двух теоретических стадий экстракции.</w:t>
      </w:r>
    </w:p>
    <w:p w14:paraId="3A9B6993" w14:textId="5264E3CB" w:rsidR="00CA57F7" w:rsidRDefault="00CA57F7" w:rsidP="00CA57F7">
      <w:pPr>
        <w:ind w:firstLine="567"/>
        <w:jc w:val="both"/>
      </w:pPr>
      <w:r w:rsidRPr="00CA57F7">
        <w:t xml:space="preserve">Для оценки селективности органических фаз анализировался перенос ионов железа в процессе экстракции и </w:t>
      </w:r>
      <w:proofErr w:type="spellStart"/>
      <w:r w:rsidRPr="00CA57F7">
        <w:t>реэкстракции</w:t>
      </w:r>
      <w:proofErr w:type="spellEnd"/>
      <w:r w:rsidRPr="00CA57F7">
        <w:t xml:space="preserve"> модельных растворов. Расчет </w:t>
      </w:r>
      <w:r w:rsidRPr="00CA57F7">
        <w:lastRenderedPageBreak/>
        <w:t>баланса производился из тех же параметров что и при расчетах по извлечению меди. Изначальное содержание ионов Fe</w:t>
      </w:r>
      <w:r w:rsidRPr="00CA57F7">
        <w:rPr>
          <w:vertAlign w:val="superscript"/>
        </w:rPr>
        <w:t>3+</w:t>
      </w:r>
      <w:r w:rsidRPr="00CA57F7">
        <w:t>/Fe</w:t>
      </w:r>
      <w:r w:rsidRPr="00CA57F7">
        <w:rPr>
          <w:vertAlign w:val="superscript"/>
        </w:rPr>
        <w:t>2+</w:t>
      </w:r>
      <w:r w:rsidRPr="00CA57F7">
        <w:t xml:space="preserve"> в модельном растворе составляла 2,4 г/л. Итоговый баланс по ионам Fe</w:t>
      </w:r>
      <w:r w:rsidRPr="00CA57F7">
        <w:rPr>
          <w:vertAlign w:val="superscript"/>
        </w:rPr>
        <w:t>3+</w:t>
      </w:r>
      <w:r w:rsidRPr="00CA57F7">
        <w:t>/Fe</w:t>
      </w:r>
      <w:r w:rsidRPr="00CA57F7">
        <w:rPr>
          <w:vertAlign w:val="superscript"/>
        </w:rPr>
        <w:t>2+</w:t>
      </w:r>
      <w:r w:rsidRPr="00CA57F7">
        <w:t xml:space="preserve"> представлен в таблице </w:t>
      </w:r>
      <w:r w:rsidR="007F2E89">
        <w:rPr>
          <w:lang w:val="kk-KZ"/>
        </w:rPr>
        <w:t>11</w:t>
      </w:r>
      <w:r w:rsidRPr="00CA57F7">
        <w:t>.</w:t>
      </w:r>
    </w:p>
    <w:p w14:paraId="3EF21962" w14:textId="77777777" w:rsidR="007F2E89" w:rsidRPr="00CA57F7" w:rsidRDefault="007F2E89" w:rsidP="00CA57F7">
      <w:pPr>
        <w:ind w:firstLine="567"/>
        <w:jc w:val="both"/>
      </w:pPr>
    </w:p>
    <w:p w14:paraId="3D811560" w14:textId="6E7454F2" w:rsidR="00CA57F7" w:rsidRPr="00CA57F7" w:rsidRDefault="00CA57F7" w:rsidP="00C670A1">
      <w:pPr>
        <w:tabs>
          <w:tab w:val="left" w:pos="567"/>
        </w:tabs>
        <w:jc w:val="both"/>
      </w:pPr>
      <w:r w:rsidRPr="00CA57F7">
        <w:t xml:space="preserve">Таблица </w:t>
      </w:r>
      <w:r w:rsidR="00212ACA">
        <w:t>11</w:t>
      </w:r>
      <w:r w:rsidRPr="00CA57F7">
        <w:t xml:space="preserve"> - Селективность экстрагентов по ионам Fe</w:t>
      </w:r>
      <w:r w:rsidRPr="00CA57F7">
        <w:rPr>
          <w:vertAlign w:val="superscript"/>
        </w:rPr>
        <w:t>3+</w:t>
      </w:r>
      <w:r w:rsidRPr="00CA57F7">
        <w:t>/Fe</w:t>
      </w:r>
      <w:r w:rsidRPr="00CA57F7">
        <w:rPr>
          <w:vertAlign w:val="superscript"/>
        </w:rPr>
        <w:t>2+</w:t>
      </w:r>
      <w:r w:rsidRPr="00CA57F7">
        <w:t xml:space="preserve"> (на модельном растворе) </w:t>
      </w:r>
    </w:p>
    <w:p w14:paraId="1C1DD207" w14:textId="77777777" w:rsidR="00CA57F7" w:rsidRPr="00CA57F7" w:rsidRDefault="00CA57F7" w:rsidP="00CA57F7">
      <w:pPr>
        <w:tabs>
          <w:tab w:val="left" w:pos="1125"/>
        </w:tabs>
        <w:ind w:firstLine="567"/>
        <w:jc w:val="both"/>
      </w:pPr>
    </w:p>
    <w:tbl>
      <w:tblPr>
        <w:tblW w:w="9634" w:type="dxa"/>
        <w:tblLayout w:type="fixed"/>
        <w:tblLook w:val="04A0" w:firstRow="1" w:lastRow="0" w:firstColumn="1" w:lastColumn="0" w:noHBand="0" w:noVBand="1"/>
      </w:tblPr>
      <w:tblGrid>
        <w:gridCol w:w="1607"/>
        <w:gridCol w:w="1282"/>
        <w:gridCol w:w="769"/>
        <w:gridCol w:w="1282"/>
        <w:gridCol w:w="948"/>
        <w:gridCol w:w="683"/>
        <w:gridCol w:w="743"/>
        <w:gridCol w:w="1377"/>
        <w:gridCol w:w="943"/>
      </w:tblGrid>
      <w:tr w:rsidR="00CA57F7" w:rsidRPr="00CA57F7" w14:paraId="074DA88C" w14:textId="77777777" w:rsidTr="00C670A1">
        <w:trPr>
          <w:trHeight w:val="289"/>
        </w:trPr>
        <w:tc>
          <w:tcPr>
            <w:tcW w:w="1607"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0F1B54" w14:textId="77777777" w:rsidR="00CA57F7" w:rsidRPr="00CA57F7" w:rsidRDefault="00CA57F7" w:rsidP="00CA57F7">
            <w:pPr>
              <w:tabs>
                <w:tab w:val="left" w:pos="1125"/>
              </w:tabs>
              <w:jc w:val="both"/>
            </w:pPr>
            <w:r w:rsidRPr="00CA57F7">
              <w:t>Тест</w:t>
            </w:r>
          </w:p>
        </w:tc>
        <w:tc>
          <w:tcPr>
            <w:tcW w:w="8027" w:type="dxa"/>
            <w:gridSpan w:val="8"/>
            <w:tcBorders>
              <w:top w:val="single" w:sz="4" w:space="0" w:color="auto"/>
              <w:left w:val="nil"/>
              <w:bottom w:val="single" w:sz="4" w:space="0" w:color="auto"/>
              <w:right w:val="single" w:sz="4" w:space="0" w:color="auto"/>
            </w:tcBorders>
            <w:shd w:val="clear" w:color="auto" w:fill="auto"/>
            <w:noWrap/>
            <w:vAlign w:val="bottom"/>
            <w:hideMark/>
          </w:tcPr>
          <w:p w14:paraId="4198359D" w14:textId="77777777" w:rsidR="00CA57F7" w:rsidRPr="00CA57F7" w:rsidRDefault="00CA57F7" w:rsidP="00CA57F7">
            <w:pPr>
              <w:tabs>
                <w:tab w:val="left" w:pos="1125"/>
              </w:tabs>
              <w:jc w:val="center"/>
            </w:pPr>
            <w:r w:rsidRPr="00CA57F7">
              <w:t>Экстракция</w:t>
            </w:r>
          </w:p>
        </w:tc>
      </w:tr>
      <w:tr w:rsidR="00C670A1" w:rsidRPr="00CA57F7" w14:paraId="69FC4142" w14:textId="77777777" w:rsidTr="00C670A1">
        <w:trPr>
          <w:trHeight w:val="347"/>
        </w:trPr>
        <w:tc>
          <w:tcPr>
            <w:tcW w:w="1607" w:type="dxa"/>
            <w:vMerge/>
            <w:tcBorders>
              <w:top w:val="single" w:sz="4" w:space="0" w:color="auto"/>
              <w:left w:val="single" w:sz="4" w:space="0" w:color="auto"/>
              <w:bottom w:val="single" w:sz="4" w:space="0" w:color="auto"/>
              <w:right w:val="single" w:sz="4" w:space="0" w:color="auto"/>
            </w:tcBorders>
            <w:vAlign w:val="center"/>
            <w:hideMark/>
          </w:tcPr>
          <w:p w14:paraId="4947B489" w14:textId="77777777" w:rsidR="00CA57F7" w:rsidRPr="00CA57F7" w:rsidRDefault="00CA57F7" w:rsidP="00CA57F7">
            <w:pPr>
              <w:tabs>
                <w:tab w:val="left" w:pos="1125"/>
              </w:tabs>
              <w:jc w:val="both"/>
            </w:pPr>
          </w:p>
        </w:tc>
        <w:tc>
          <w:tcPr>
            <w:tcW w:w="1282" w:type="dxa"/>
            <w:tcBorders>
              <w:top w:val="nil"/>
              <w:left w:val="nil"/>
              <w:bottom w:val="single" w:sz="4" w:space="0" w:color="auto"/>
              <w:right w:val="single" w:sz="4" w:space="0" w:color="auto"/>
            </w:tcBorders>
            <w:shd w:val="clear" w:color="auto" w:fill="auto"/>
            <w:noWrap/>
            <w:vAlign w:val="bottom"/>
            <w:hideMark/>
          </w:tcPr>
          <w:p w14:paraId="5EE5D604" w14:textId="77777777" w:rsidR="00CA57F7" w:rsidRPr="00CA57F7" w:rsidRDefault="00CA57F7" w:rsidP="00CA57F7">
            <w:pPr>
              <w:tabs>
                <w:tab w:val="left" w:pos="1125"/>
              </w:tabs>
              <w:jc w:val="center"/>
            </w:pPr>
            <w:r w:rsidRPr="00CA57F7">
              <w:t>Fe</w:t>
            </w:r>
            <w:r w:rsidRPr="00CA57F7">
              <w:rPr>
                <w:vertAlign w:val="superscript"/>
              </w:rPr>
              <w:t>3+</w:t>
            </w:r>
            <w:r w:rsidRPr="00CA57F7">
              <w:t>/Fe</w:t>
            </w:r>
            <w:r w:rsidRPr="00CA57F7">
              <w:rPr>
                <w:vertAlign w:val="superscript"/>
              </w:rPr>
              <w:t>2+</w:t>
            </w:r>
            <w:r w:rsidRPr="00CA57F7">
              <w:rPr>
                <w:vertAlign w:val="subscript"/>
              </w:rPr>
              <w:t>.</w:t>
            </w:r>
            <w:r w:rsidRPr="00CA57F7">
              <w:t xml:space="preserve"> в PLS, г/л</w:t>
            </w:r>
          </w:p>
        </w:tc>
        <w:tc>
          <w:tcPr>
            <w:tcW w:w="769" w:type="dxa"/>
            <w:tcBorders>
              <w:top w:val="nil"/>
              <w:left w:val="nil"/>
              <w:bottom w:val="single" w:sz="4" w:space="0" w:color="auto"/>
              <w:right w:val="single" w:sz="4" w:space="0" w:color="auto"/>
            </w:tcBorders>
            <w:shd w:val="clear" w:color="auto" w:fill="auto"/>
            <w:noWrap/>
            <w:vAlign w:val="bottom"/>
            <w:hideMark/>
          </w:tcPr>
          <w:p w14:paraId="32504706" w14:textId="77777777" w:rsidR="00CA57F7" w:rsidRPr="00CA57F7" w:rsidRDefault="00CA57F7" w:rsidP="00CA57F7">
            <w:pPr>
              <w:tabs>
                <w:tab w:val="left" w:pos="1125"/>
              </w:tabs>
              <w:jc w:val="center"/>
            </w:pPr>
            <w:r w:rsidRPr="00CA57F7">
              <w:t>V PLS, л</w:t>
            </w:r>
          </w:p>
        </w:tc>
        <w:tc>
          <w:tcPr>
            <w:tcW w:w="1282" w:type="dxa"/>
            <w:tcBorders>
              <w:top w:val="nil"/>
              <w:left w:val="nil"/>
              <w:bottom w:val="single" w:sz="4" w:space="0" w:color="auto"/>
              <w:right w:val="single" w:sz="4" w:space="0" w:color="auto"/>
            </w:tcBorders>
            <w:shd w:val="clear" w:color="auto" w:fill="auto"/>
            <w:noWrap/>
            <w:vAlign w:val="bottom"/>
            <w:hideMark/>
          </w:tcPr>
          <w:p w14:paraId="4CC1766A" w14:textId="77777777" w:rsidR="00CA57F7" w:rsidRPr="00CA57F7" w:rsidRDefault="00CA57F7" w:rsidP="00CA57F7">
            <w:pPr>
              <w:tabs>
                <w:tab w:val="left" w:pos="1125"/>
              </w:tabs>
              <w:jc w:val="center"/>
            </w:pPr>
            <w:r w:rsidRPr="00CA57F7">
              <w:t>Fe</w:t>
            </w:r>
            <w:r w:rsidRPr="00CA57F7">
              <w:rPr>
                <w:vertAlign w:val="superscript"/>
              </w:rPr>
              <w:t>3+</w:t>
            </w:r>
            <w:r w:rsidRPr="00CA57F7">
              <w:t>/Fe</w:t>
            </w:r>
            <w:r w:rsidRPr="00CA57F7">
              <w:rPr>
                <w:vertAlign w:val="superscript"/>
              </w:rPr>
              <w:t>2</w:t>
            </w:r>
            <w:proofErr w:type="gramStart"/>
            <w:r w:rsidRPr="00CA57F7">
              <w:rPr>
                <w:vertAlign w:val="superscript"/>
              </w:rPr>
              <w:t>+</w:t>
            </w:r>
            <w:r w:rsidRPr="00CA57F7">
              <w:t xml:space="preserve">  в</w:t>
            </w:r>
            <w:proofErr w:type="gramEnd"/>
            <w:r w:rsidRPr="00CA57F7">
              <w:t xml:space="preserve"> </w:t>
            </w:r>
            <w:proofErr w:type="spellStart"/>
            <w:r w:rsidRPr="00CA57F7">
              <w:t>Raf</w:t>
            </w:r>
            <w:proofErr w:type="spellEnd"/>
            <w:r w:rsidRPr="00CA57F7">
              <w:t>, г/л</w:t>
            </w:r>
          </w:p>
        </w:tc>
        <w:tc>
          <w:tcPr>
            <w:tcW w:w="948" w:type="dxa"/>
            <w:tcBorders>
              <w:top w:val="nil"/>
              <w:left w:val="nil"/>
              <w:bottom w:val="single" w:sz="4" w:space="0" w:color="auto"/>
              <w:right w:val="single" w:sz="4" w:space="0" w:color="auto"/>
            </w:tcBorders>
            <w:shd w:val="clear" w:color="auto" w:fill="auto"/>
            <w:noWrap/>
            <w:vAlign w:val="bottom"/>
            <w:hideMark/>
          </w:tcPr>
          <w:p w14:paraId="34E8940E" w14:textId="77777777" w:rsidR="00CA57F7" w:rsidRPr="00CA57F7" w:rsidRDefault="00CA57F7" w:rsidP="00CA57F7">
            <w:pPr>
              <w:tabs>
                <w:tab w:val="left" w:pos="1125"/>
              </w:tabs>
              <w:jc w:val="center"/>
            </w:pPr>
            <w:r w:rsidRPr="00CA57F7">
              <w:t xml:space="preserve">V </w:t>
            </w:r>
            <w:proofErr w:type="spellStart"/>
            <w:r w:rsidRPr="00CA57F7">
              <w:t>Raf</w:t>
            </w:r>
            <w:proofErr w:type="spellEnd"/>
            <w:r w:rsidRPr="00CA57F7">
              <w:t>, мл</w:t>
            </w:r>
          </w:p>
        </w:tc>
        <w:tc>
          <w:tcPr>
            <w:tcW w:w="683" w:type="dxa"/>
            <w:tcBorders>
              <w:top w:val="nil"/>
              <w:left w:val="nil"/>
              <w:bottom w:val="single" w:sz="4" w:space="0" w:color="auto"/>
              <w:right w:val="single" w:sz="4" w:space="0" w:color="auto"/>
            </w:tcBorders>
            <w:shd w:val="clear" w:color="auto" w:fill="auto"/>
            <w:noWrap/>
            <w:vAlign w:val="bottom"/>
            <w:hideMark/>
          </w:tcPr>
          <w:p w14:paraId="5984A4DE" w14:textId="77777777" w:rsidR="00CA57F7" w:rsidRPr="00CA57F7" w:rsidRDefault="00CA57F7" w:rsidP="00CA57F7">
            <w:pPr>
              <w:tabs>
                <w:tab w:val="left" w:pos="1125"/>
              </w:tabs>
              <w:jc w:val="center"/>
            </w:pPr>
            <w:proofErr w:type="gramStart"/>
            <w:r w:rsidRPr="00CA57F7">
              <w:t>О:В</w:t>
            </w:r>
            <w:proofErr w:type="gramEnd"/>
          </w:p>
        </w:tc>
        <w:tc>
          <w:tcPr>
            <w:tcW w:w="743" w:type="dxa"/>
            <w:tcBorders>
              <w:top w:val="nil"/>
              <w:left w:val="nil"/>
              <w:bottom w:val="single" w:sz="4" w:space="0" w:color="auto"/>
              <w:right w:val="single" w:sz="4" w:space="0" w:color="auto"/>
            </w:tcBorders>
            <w:shd w:val="clear" w:color="auto" w:fill="auto"/>
            <w:noWrap/>
            <w:vAlign w:val="bottom"/>
            <w:hideMark/>
          </w:tcPr>
          <w:p w14:paraId="50B5B2F0" w14:textId="1DB8151D" w:rsidR="00CA57F7" w:rsidRPr="00CA57F7" w:rsidRDefault="00CA57F7" w:rsidP="00CA57F7">
            <w:pPr>
              <w:tabs>
                <w:tab w:val="left" w:pos="1125"/>
              </w:tabs>
              <w:jc w:val="center"/>
            </w:pPr>
            <w:proofErr w:type="gramStart"/>
            <w:r w:rsidRPr="00CA57F7">
              <w:t>Ста</w:t>
            </w:r>
            <w:r>
              <w:t>-</w:t>
            </w:r>
            <w:proofErr w:type="spellStart"/>
            <w:r w:rsidRPr="00CA57F7">
              <w:t>дий</w:t>
            </w:r>
            <w:proofErr w:type="spellEnd"/>
            <w:proofErr w:type="gramEnd"/>
          </w:p>
        </w:tc>
        <w:tc>
          <w:tcPr>
            <w:tcW w:w="1377" w:type="dxa"/>
            <w:tcBorders>
              <w:top w:val="nil"/>
              <w:left w:val="nil"/>
              <w:bottom w:val="single" w:sz="4" w:space="0" w:color="auto"/>
              <w:right w:val="single" w:sz="4" w:space="0" w:color="auto"/>
            </w:tcBorders>
            <w:shd w:val="clear" w:color="auto" w:fill="auto"/>
            <w:noWrap/>
            <w:vAlign w:val="bottom"/>
            <w:hideMark/>
          </w:tcPr>
          <w:p w14:paraId="659E764E" w14:textId="77777777" w:rsidR="00CA57F7" w:rsidRPr="00CA57F7" w:rsidRDefault="00CA57F7" w:rsidP="00CA57F7">
            <w:pPr>
              <w:tabs>
                <w:tab w:val="left" w:pos="1125"/>
              </w:tabs>
              <w:jc w:val="center"/>
            </w:pPr>
            <w:r w:rsidRPr="00CA57F7">
              <w:t>E Fe</w:t>
            </w:r>
            <w:r w:rsidRPr="00CA57F7">
              <w:rPr>
                <w:vertAlign w:val="superscript"/>
              </w:rPr>
              <w:t>3+</w:t>
            </w:r>
            <w:r w:rsidRPr="00CA57F7">
              <w:t>/Fe</w:t>
            </w:r>
            <w:r w:rsidRPr="00CA57F7">
              <w:rPr>
                <w:vertAlign w:val="superscript"/>
              </w:rPr>
              <w:t>2+</w:t>
            </w:r>
            <w:proofErr w:type="gramStart"/>
            <w:r w:rsidRPr="00CA57F7">
              <w:t>. ,</w:t>
            </w:r>
            <w:proofErr w:type="gramEnd"/>
            <w:r w:rsidRPr="00CA57F7">
              <w:t xml:space="preserve"> %</w:t>
            </w:r>
          </w:p>
        </w:tc>
        <w:tc>
          <w:tcPr>
            <w:tcW w:w="943" w:type="dxa"/>
            <w:tcBorders>
              <w:top w:val="nil"/>
              <w:left w:val="nil"/>
              <w:bottom w:val="single" w:sz="4" w:space="0" w:color="auto"/>
              <w:right w:val="single" w:sz="4" w:space="0" w:color="auto"/>
            </w:tcBorders>
            <w:shd w:val="clear" w:color="auto" w:fill="auto"/>
            <w:noWrap/>
            <w:vAlign w:val="bottom"/>
            <w:hideMark/>
          </w:tcPr>
          <w:p w14:paraId="0B2D755E" w14:textId="77777777" w:rsidR="00CA57F7" w:rsidRPr="00CA57F7" w:rsidRDefault="00CA57F7" w:rsidP="00CA57F7">
            <w:pPr>
              <w:tabs>
                <w:tab w:val="left" w:pos="1125"/>
              </w:tabs>
              <w:jc w:val="center"/>
            </w:pPr>
            <w:proofErr w:type="spellStart"/>
            <w:r w:rsidRPr="00CA57F7">
              <w:t>Рн</w:t>
            </w:r>
            <w:proofErr w:type="spellEnd"/>
          </w:p>
        </w:tc>
      </w:tr>
      <w:tr w:rsidR="00C670A1" w:rsidRPr="00CA57F7" w14:paraId="5AE150B1" w14:textId="77777777" w:rsidTr="00C670A1">
        <w:trPr>
          <w:trHeight w:val="289"/>
        </w:trPr>
        <w:tc>
          <w:tcPr>
            <w:tcW w:w="1607" w:type="dxa"/>
            <w:tcBorders>
              <w:top w:val="nil"/>
              <w:left w:val="single" w:sz="4" w:space="0" w:color="auto"/>
              <w:bottom w:val="single" w:sz="4" w:space="0" w:color="auto"/>
              <w:right w:val="single" w:sz="4" w:space="0" w:color="auto"/>
            </w:tcBorders>
            <w:shd w:val="clear" w:color="auto" w:fill="auto"/>
            <w:noWrap/>
            <w:vAlign w:val="bottom"/>
            <w:hideMark/>
          </w:tcPr>
          <w:p w14:paraId="0D605DF7" w14:textId="77777777" w:rsidR="00CA57F7" w:rsidRPr="00CA57F7" w:rsidRDefault="00CA57F7" w:rsidP="00CA57F7">
            <w:pPr>
              <w:tabs>
                <w:tab w:val="left" w:pos="1125"/>
              </w:tabs>
              <w:jc w:val="both"/>
            </w:pPr>
            <w:proofErr w:type="spellStart"/>
            <w:r w:rsidRPr="00CA57F7">
              <w:t>Acorga</w:t>
            </w:r>
            <w:proofErr w:type="spellEnd"/>
            <w:r w:rsidRPr="00CA57F7">
              <w:t xml:space="preserve"> 5910 - 10%</w:t>
            </w:r>
          </w:p>
        </w:tc>
        <w:tc>
          <w:tcPr>
            <w:tcW w:w="1282" w:type="dxa"/>
            <w:tcBorders>
              <w:top w:val="nil"/>
              <w:left w:val="nil"/>
              <w:bottom w:val="single" w:sz="4" w:space="0" w:color="auto"/>
              <w:right w:val="single" w:sz="4" w:space="0" w:color="auto"/>
            </w:tcBorders>
            <w:shd w:val="clear" w:color="auto" w:fill="auto"/>
            <w:noWrap/>
            <w:vAlign w:val="bottom"/>
            <w:hideMark/>
          </w:tcPr>
          <w:p w14:paraId="4501902A" w14:textId="77777777" w:rsidR="00CA57F7" w:rsidRPr="00CA57F7" w:rsidRDefault="00CA57F7" w:rsidP="00CA57F7">
            <w:pPr>
              <w:tabs>
                <w:tab w:val="left" w:pos="1125"/>
              </w:tabs>
              <w:jc w:val="center"/>
            </w:pPr>
            <w:r w:rsidRPr="00CA57F7">
              <w:t>2,4</w:t>
            </w:r>
          </w:p>
        </w:tc>
        <w:tc>
          <w:tcPr>
            <w:tcW w:w="769" w:type="dxa"/>
            <w:tcBorders>
              <w:top w:val="nil"/>
              <w:left w:val="nil"/>
              <w:bottom w:val="single" w:sz="4" w:space="0" w:color="auto"/>
              <w:right w:val="single" w:sz="4" w:space="0" w:color="auto"/>
            </w:tcBorders>
            <w:shd w:val="clear" w:color="auto" w:fill="auto"/>
            <w:noWrap/>
            <w:vAlign w:val="bottom"/>
            <w:hideMark/>
          </w:tcPr>
          <w:p w14:paraId="68048761" w14:textId="77777777" w:rsidR="00CA57F7" w:rsidRPr="00CA57F7" w:rsidRDefault="00CA57F7" w:rsidP="00CA57F7">
            <w:pPr>
              <w:tabs>
                <w:tab w:val="left" w:pos="1125"/>
              </w:tabs>
              <w:jc w:val="center"/>
            </w:pPr>
            <w:r w:rsidRPr="00CA57F7">
              <w:t>0,6</w:t>
            </w:r>
          </w:p>
        </w:tc>
        <w:tc>
          <w:tcPr>
            <w:tcW w:w="1282" w:type="dxa"/>
            <w:tcBorders>
              <w:top w:val="nil"/>
              <w:left w:val="nil"/>
              <w:bottom w:val="single" w:sz="4" w:space="0" w:color="auto"/>
              <w:right w:val="single" w:sz="4" w:space="0" w:color="auto"/>
            </w:tcBorders>
            <w:shd w:val="clear" w:color="auto" w:fill="auto"/>
            <w:noWrap/>
            <w:vAlign w:val="bottom"/>
            <w:hideMark/>
          </w:tcPr>
          <w:p w14:paraId="10CA7234" w14:textId="77777777" w:rsidR="00CA57F7" w:rsidRPr="00CA57F7" w:rsidRDefault="00CA57F7" w:rsidP="00CA57F7">
            <w:pPr>
              <w:tabs>
                <w:tab w:val="left" w:pos="1125"/>
              </w:tabs>
              <w:jc w:val="center"/>
            </w:pPr>
            <w:r w:rsidRPr="00CA57F7">
              <w:t>2,2</w:t>
            </w:r>
          </w:p>
        </w:tc>
        <w:tc>
          <w:tcPr>
            <w:tcW w:w="948" w:type="dxa"/>
            <w:tcBorders>
              <w:top w:val="nil"/>
              <w:left w:val="nil"/>
              <w:bottom w:val="single" w:sz="4" w:space="0" w:color="auto"/>
              <w:right w:val="single" w:sz="4" w:space="0" w:color="auto"/>
            </w:tcBorders>
            <w:shd w:val="clear" w:color="auto" w:fill="auto"/>
            <w:noWrap/>
            <w:vAlign w:val="bottom"/>
            <w:hideMark/>
          </w:tcPr>
          <w:p w14:paraId="418BDFD3" w14:textId="77777777" w:rsidR="00CA57F7" w:rsidRPr="00CA57F7" w:rsidRDefault="00CA57F7" w:rsidP="00CA57F7">
            <w:pPr>
              <w:tabs>
                <w:tab w:val="left" w:pos="1125"/>
              </w:tabs>
              <w:jc w:val="center"/>
            </w:pPr>
            <w:r w:rsidRPr="00CA57F7">
              <w:t>0,6</w:t>
            </w:r>
          </w:p>
        </w:tc>
        <w:tc>
          <w:tcPr>
            <w:tcW w:w="683" w:type="dxa"/>
            <w:tcBorders>
              <w:top w:val="nil"/>
              <w:left w:val="nil"/>
              <w:bottom w:val="single" w:sz="4" w:space="0" w:color="auto"/>
              <w:right w:val="single" w:sz="4" w:space="0" w:color="auto"/>
            </w:tcBorders>
            <w:shd w:val="clear" w:color="auto" w:fill="auto"/>
            <w:noWrap/>
            <w:vAlign w:val="bottom"/>
            <w:hideMark/>
          </w:tcPr>
          <w:p w14:paraId="2E167E91" w14:textId="77777777" w:rsidR="00CA57F7" w:rsidRPr="00CA57F7" w:rsidRDefault="00CA57F7" w:rsidP="00CA57F7">
            <w:pPr>
              <w:tabs>
                <w:tab w:val="left" w:pos="1125"/>
              </w:tabs>
              <w:jc w:val="center"/>
            </w:pPr>
            <w:r w:rsidRPr="00CA57F7">
              <w:t>1:1</w:t>
            </w:r>
          </w:p>
        </w:tc>
        <w:tc>
          <w:tcPr>
            <w:tcW w:w="743" w:type="dxa"/>
            <w:tcBorders>
              <w:top w:val="nil"/>
              <w:left w:val="nil"/>
              <w:bottom w:val="single" w:sz="4" w:space="0" w:color="auto"/>
              <w:right w:val="single" w:sz="4" w:space="0" w:color="auto"/>
            </w:tcBorders>
            <w:shd w:val="clear" w:color="auto" w:fill="auto"/>
            <w:noWrap/>
            <w:vAlign w:val="bottom"/>
            <w:hideMark/>
          </w:tcPr>
          <w:p w14:paraId="30023D25" w14:textId="77777777" w:rsidR="00CA57F7" w:rsidRPr="00CA57F7" w:rsidRDefault="00CA57F7" w:rsidP="00CA57F7">
            <w:pPr>
              <w:tabs>
                <w:tab w:val="left" w:pos="1125"/>
              </w:tabs>
              <w:jc w:val="center"/>
            </w:pPr>
            <w:r w:rsidRPr="00CA57F7">
              <w:t>3</w:t>
            </w:r>
          </w:p>
        </w:tc>
        <w:tc>
          <w:tcPr>
            <w:tcW w:w="1377" w:type="dxa"/>
            <w:tcBorders>
              <w:top w:val="nil"/>
              <w:left w:val="nil"/>
              <w:bottom w:val="single" w:sz="4" w:space="0" w:color="auto"/>
              <w:right w:val="single" w:sz="4" w:space="0" w:color="auto"/>
            </w:tcBorders>
            <w:shd w:val="clear" w:color="auto" w:fill="auto"/>
            <w:noWrap/>
            <w:vAlign w:val="bottom"/>
            <w:hideMark/>
          </w:tcPr>
          <w:p w14:paraId="60F07E52" w14:textId="77777777" w:rsidR="00CA57F7" w:rsidRPr="00CA57F7" w:rsidRDefault="00CA57F7" w:rsidP="00CA57F7">
            <w:pPr>
              <w:tabs>
                <w:tab w:val="left" w:pos="1125"/>
              </w:tabs>
              <w:jc w:val="center"/>
            </w:pPr>
            <w:r w:rsidRPr="00CA57F7">
              <w:t>8,3</w:t>
            </w:r>
          </w:p>
        </w:tc>
        <w:tc>
          <w:tcPr>
            <w:tcW w:w="943" w:type="dxa"/>
            <w:tcBorders>
              <w:top w:val="nil"/>
              <w:left w:val="nil"/>
              <w:bottom w:val="single" w:sz="4" w:space="0" w:color="auto"/>
              <w:right w:val="single" w:sz="4" w:space="0" w:color="auto"/>
            </w:tcBorders>
            <w:shd w:val="clear" w:color="auto" w:fill="auto"/>
            <w:noWrap/>
            <w:vAlign w:val="bottom"/>
            <w:hideMark/>
          </w:tcPr>
          <w:p w14:paraId="052AED61" w14:textId="77777777" w:rsidR="00CA57F7" w:rsidRPr="00CA57F7" w:rsidRDefault="00CA57F7" w:rsidP="00CA57F7">
            <w:pPr>
              <w:tabs>
                <w:tab w:val="left" w:pos="1125"/>
              </w:tabs>
              <w:jc w:val="center"/>
            </w:pPr>
            <w:r w:rsidRPr="00CA57F7">
              <w:t>1,7</w:t>
            </w:r>
          </w:p>
        </w:tc>
      </w:tr>
      <w:tr w:rsidR="00C670A1" w:rsidRPr="00CA57F7" w14:paraId="0144B3DB" w14:textId="77777777" w:rsidTr="00C670A1">
        <w:trPr>
          <w:trHeight w:val="289"/>
        </w:trPr>
        <w:tc>
          <w:tcPr>
            <w:tcW w:w="1607" w:type="dxa"/>
            <w:tcBorders>
              <w:top w:val="nil"/>
              <w:left w:val="single" w:sz="4" w:space="0" w:color="auto"/>
              <w:bottom w:val="single" w:sz="4" w:space="0" w:color="auto"/>
              <w:right w:val="single" w:sz="4" w:space="0" w:color="auto"/>
            </w:tcBorders>
            <w:shd w:val="clear" w:color="auto" w:fill="auto"/>
            <w:noWrap/>
            <w:vAlign w:val="bottom"/>
            <w:hideMark/>
          </w:tcPr>
          <w:p w14:paraId="10E187D2" w14:textId="77777777" w:rsidR="00CA57F7" w:rsidRPr="00CA57F7" w:rsidRDefault="00CA57F7" w:rsidP="00CA57F7">
            <w:pPr>
              <w:tabs>
                <w:tab w:val="left" w:pos="1125"/>
              </w:tabs>
              <w:jc w:val="both"/>
            </w:pPr>
            <w:proofErr w:type="spellStart"/>
            <w:r w:rsidRPr="00CA57F7">
              <w:t>Acorga</w:t>
            </w:r>
            <w:proofErr w:type="spellEnd"/>
            <w:r w:rsidRPr="00CA57F7">
              <w:t xml:space="preserve"> 5747 - 10%</w:t>
            </w:r>
          </w:p>
        </w:tc>
        <w:tc>
          <w:tcPr>
            <w:tcW w:w="1282" w:type="dxa"/>
            <w:tcBorders>
              <w:top w:val="nil"/>
              <w:left w:val="nil"/>
              <w:bottom w:val="single" w:sz="4" w:space="0" w:color="auto"/>
              <w:right w:val="single" w:sz="4" w:space="0" w:color="auto"/>
            </w:tcBorders>
            <w:shd w:val="clear" w:color="auto" w:fill="auto"/>
            <w:noWrap/>
            <w:vAlign w:val="bottom"/>
            <w:hideMark/>
          </w:tcPr>
          <w:p w14:paraId="37243DE2" w14:textId="77777777" w:rsidR="00CA57F7" w:rsidRPr="00CA57F7" w:rsidRDefault="00CA57F7" w:rsidP="00CA57F7">
            <w:pPr>
              <w:tabs>
                <w:tab w:val="left" w:pos="1125"/>
              </w:tabs>
              <w:jc w:val="center"/>
            </w:pPr>
            <w:r w:rsidRPr="00CA57F7">
              <w:t>2,4</w:t>
            </w:r>
          </w:p>
        </w:tc>
        <w:tc>
          <w:tcPr>
            <w:tcW w:w="769" w:type="dxa"/>
            <w:tcBorders>
              <w:top w:val="nil"/>
              <w:left w:val="nil"/>
              <w:bottom w:val="single" w:sz="4" w:space="0" w:color="auto"/>
              <w:right w:val="single" w:sz="4" w:space="0" w:color="auto"/>
            </w:tcBorders>
            <w:shd w:val="clear" w:color="auto" w:fill="auto"/>
            <w:noWrap/>
            <w:vAlign w:val="bottom"/>
            <w:hideMark/>
          </w:tcPr>
          <w:p w14:paraId="0466E298" w14:textId="77777777" w:rsidR="00CA57F7" w:rsidRPr="00CA57F7" w:rsidRDefault="00CA57F7" w:rsidP="00CA57F7">
            <w:pPr>
              <w:tabs>
                <w:tab w:val="left" w:pos="1125"/>
              </w:tabs>
              <w:jc w:val="center"/>
            </w:pPr>
            <w:r w:rsidRPr="00CA57F7">
              <w:t>0,6</w:t>
            </w:r>
          </w:p>
        </w:tc>
        <w:tc>
          <w:tcPr>
            <w:tcW w:w="1282" w:type="dxa"/>
            <w:tcBorders>
              <w:top w:val="nil"/>
              <w:left w:val="nil"/>
              <w:bottom w:val="single" w:sz="4" w:space="0" w:color="auto"/>
              <w:right w:val="single" w:sz="4" w:space="0" w:color="auto"/>
            </w:tcBorders>
            <w:shd w:val="clear" w:color="auto" w:fill="auto"/>
            <w:noWrap/>
            <w:vAlign w:val="bottom"/>
            <w:hideMark/>
          </w:tcPr>
          <w:p w14:paraId="7A0F8C60" w14:textId="77777777" w:rsidR="00CA57F7" w:rsidRPr="00CA57F7" w:rsidRDefault="00CA57F7" w:rsidP="00CA57F7">
            <w:pPr>
              <w:tabs>
                <w:tab w:val="left" w:pos="1125"/>
              </w:tabs>
              <w:jc w:val="center"/>
            </w:pPr>
            <w:r w:rsidRPr="00CA57F7">
              <w:t>2,0</w:t>
            </w:r>
          </w:p>
        </w:tc>
        <w:tc>
          <w:tcPr>
            <w:tcW w:w="948" w:type="dxa"/>
            <w:tcBorders>
              <w:top w:val="nil"/>
              <w:left w:val="nil"/>
              <w:bottom w:val="single" w:sz="4" w:space="0" w:color="auto"/>
              <w:right w:val="single" w:sz="4" w:space="0" w:color="auto"/>
            </w:tcBorders>
            <w:shd w:val="clear" w:color="auto" w:fill="auto"/>
            <w:noWrap/>
            <w:vAlign w:val="bottom"/>
            <w:hideMark/>
          </w:tcPr>
          <w:p w14:paraId="418930B1" w14:textId="77777777" w:rsidR="00CA57F7" w:rsidRPr="00CA57F7" w:rsidRDefault="00CA57F7" w:rsidP="00CA57F7">
            <w:pPr>
              <w:tabs>
                <w:tab w:val="left" w:pos="1125"/>
              </w:tabs>
              <w:jc w:val="center"/>
            </w:pPr>
            <w:r w:rsidRPr="00CA57F7">
              <w:t>0,6</w:t>
            </w:r>
          </w:p>
        </w:tc>
        <w:tc>
          <w:tcPr>
            <w:tcW w:w="683" w:type="dxa"/>
            <w:tcBorders>
              <w:top w:val="nil"/>
              <w:left w:val="nil"/>
              <w:bottom w:val="single" w:sz="4" w:space="0" w:color="auto"/>
              <w:right w:val="single" w:sz="4" w:space="0" w:color="auto"/>
            </w:tcBorders>
            <w:shd w:val="clear" w:color="auto" w:fill="auto"/>
            <w:noWrap/>
            <w:vAlign w:val="bottom"/>
            <w:hideMark/>
          </w:tcPr>
          <w:p w14:paraId="471DCCD8" w14:textId="77777777" w:rsidR="00CA57F7" w:rsidRPr="00CA57F7" w:rsidRDefault="00CA57F7" w:rsidP="00CA57F7">
            <w:pPr>
              <w:tabs>
                <w:tab w:val="left" w:pos="1125"/>
              </w:tabs>
              <w:jc w:val="center"/>
            </w:pPr>
            <w:r w:rsidRPr="00CA57F7">
              <w:t>1:1</w:t>
            </w:r>
          </w:p>
        </w:tc>
        <w:tc>
          <w:tcPr>
            <w:tcW w:w="743" w:type="dxa"/>
            <w:tcBorders>
              <w:top w:val="nil"/>
              <w:left w:val="nil"/>
              <w:bottom w:val="single" w:sz="4" w:space="0" w:color="auto"/>
              <w:right w:val="single" w:sz="4" w:space="0" w:color="auto"/>
            </w:tcBorders>
            <w:shd w:val="clear" w:color="auto" w:fill="auto"/>
            <w:noWrap/>
            <w:vAlign w:val="bottom"/>
            <w:hideMark/>
          </w:tcPr>
          <w:p w14:paraId="5D484C70" w14:textId="77777777" w:rsidR="00CA57F7" w:rsidRPr="00CA57F7" w:rsidRDefault="00CA57F7" w:rsidP="00CA57F7">
            <w:pPr>
              <w:tabs>
                <w:tab w:val="left" w:pos="1125"/>
              </w:tabs>
              <w:jc w:val="center"/>
            </w:pPr>
            <w:r w:rsidRPr="00CA57F7">
              <w:t>3</w:t>
            </w:r>
          </w:p>
        </w:tc>
        <w:tc>
          <w:tcPr>
            <w:tcW w:w="1377" w:type="dxa"/>
            <w:tcBorders>
              <w:top w:val="nil"/>
              <w:left w:val="nil"/>
              <w:bottom w:val="single" w:sz="4" w:space="0" w:color="auto"/>
              <w:right w:val="single" w:sz="4" w:space="0" w:color="auto"/>
            </w:tcBorders>
            <w:shd w:val="clear" w:color="auto" w:fill="auto"/>
            <w:noWrap/>
            <w:vAlign w:val="bottom"/>
            <w:hideMark/>
          </w:tcPr>
          <w:p w14:paraId="39A959F3" w14:textId="77777777" w:rsidR="00CA57F7" w:rsidRPr="00CA57F7" w:rsidRDefault="00CA57F7" w:rsidP="00CA57F7">
            <w:pPr>
              <w:tabs>
                <w:tab w:val="left" w:pos="1125"/>
              </w:tabs>
              <w:jc w:val="center"/>
            </w:pPr>
            <w:r w:rsidRPr="00CA57F7">
              <w:t>16,7</w:t>
            </w:r>
          </w:p>
        </w:tc>
        <w:tc>
          <w:tcPr>
            <w:tcW w:w="943" w:type="dxa"/>
            <w:tcBorders>
              <w:top w:val="nil"/>
              <w:left w:val="nil"/>
              <w:bottom w:val="single" w:sz="4" w:space="0" w:color="auto"/>
              <w:right w:val="single" w:sz="4" w:space="0" w:color="auto"/>
            </w:tcBorders>
            <w:shd w:val="clear" w:color="auto" w:fill="auto"/>
            <w:noWrap/>
            <w:vAlign w:val="bottom"/>
            <w:hideMark/>
          </w:tcPr>
          <w:p w14:paraId="30ECA362" w14:textId="77777777" w:rsidR="00CA57F7" w:rsidRPr="00CA57F7" w:rsidRDefault="00CA57F7" w:rsidP="00CA57F7">
            <w:pPr>
              <w:tabs>
                <w:tab w:val="left" w:pos="1125"/>
              </w:tabs>
              <w:jc w:val="center"/>
            </w:pPr>
            <w:r w:rsidRPr="00CA57F7">
              <w:t>1,7</w:t>
            </w:r>
          </w:p>
        </w:tc>
      </w:tr>
      <w:tr w:rsidR="00C670A1" w:rsidRPr="00CA57F7" w14:paraId="23EA888A" w14:textId="77777777" w:rsidTr="00C670A1">
        <w:trPr>
          <w:trHeight w:val="289"/>
        </w:trPr>
        <w:tc>
          <w:tcPr>
            <w:tcW w:w="1607" w:type="dxa"/>
            <w:tcBorders>
              <w:top w:val="nil"/>
              <w:left w:val="single" w:sz="4" w:space="0" w:color="auto"/>
              <w:bottom w:val="single" w:sz="4" w:space="0" w:color="auto"/>
              <w:right w:val="single" w:sz="4" w:space="0" w:color="auto"/>
            </w:tcBorders>
            <w:shd w:val="clear" w:color="auto" w:fill="auto"/>
            <w:noWrap/>
            <w:vAlign w:val="bottom"/>
            <w:hideMark/>
          </w:tcPr>
          <w:p w14:paraId="43B49673" w14:textId="77777777" w:rsidR="00CA57F7" w:rsidRPr="00CA57F7" w:rsidRDefault="00CA57F7" w:rsidP="00CA57F7">
            <w:pPr>
              <w:tabs>
                <w:tab w:val="left" w:pos="1125"/>
              </w:tabs>
              <w:jc w:val="both"/>
            </w:pPr>
            <w:proofErr w:type="spellStart"/>
            <w:r w:rsidRPr="00CA57F7">
              <w:t>Acorga</w:t>
            </w:r>
            <w:proofErr w:type="spellEnd"/>
            <w:r w:rsidRPr="00CA57F7">
              <w:t xml:space="preserve"> 5640 - 10%</w:t>
            </w:r>
          </w:p>
        </w:tc>
        <w:tc>
          <w:tcPr>
            <w:tcW w:w="1282" w:type="dxa"/>
            <w:tcBorders>
              <w:top w:val="nil"/>
              <w:left w:val="nil"/>
              <w:bottom w:val="single" w:sz="4" w:space="0" w:color="auto"/>
              <w:right w:val="single" w:sz="4" w:space="0" w:color="auto"/>
            </w:tcBorders>
            <w:shd w:val="clear" w:color="auto" w:fill="auto"/>
            <w:noWrap/>
            <w:vAlign w:val="bottom"/>
            <w:hideMark/>
          </w:tcPr>
          <w:p w14:paraId="01FC94F8" w14:textId="77777777" w:rsidR="00CA57F7" w:rsidRPr="00CA57F7" w:rsidRDefault="00CA57F7" w:rsidP="00CA57F7">
            <w:pPr>
              <w:tabs>
                <w:tab w:val="left" w:pos="1125"/>
              </w:tabs>
              <w:jc w:val="center"/>
            </w:pPr>
            <w:r w:rsidRPr="00CA57F7">
              <w:t>2,4</w:t>
            </w:r>
          </w:p>
        </w:tc>
        <w:tc>
          <w:tcPr>
            <w:tcW w:w="769" w:type="dxa"/>
            <w:tcBorders>
              <w:top w:val="nil"/>
              <w:left w:val="nil"/>
              <w:bottom w:val="single" w:sz="4" w:space="0" w:color="auto"/>
              <w:right w:val="single" w:sz="4" w:space="0" w:color="auto"/>
            </w:tcBorders>
            <w:shd w:val="clear" w:color="auto" w:fill="auto"/>
            <w:noWrap/>
            <w:vAlign w:val="bottom"/>
            <w:hideMark/>
          </w:tcPr>
          <w:p w14:paraId="51EBAF35" w14:textId="77777777" w:rsidR="00CA57F7" w:rsidRPr="00CA57F7" w:rsidRDefault="00CA57F7" w:rsidP="00CA57F7">
            <w:pPr>
              <w:tabs>
                <w:tab w:val="left" w:pos="1125"/>
              </w:tabs>
              <w:jc w:val="center"/>
            </w:pPr>
            <w:r w:rsidRPr="00CA57F7">
              <w:t>0,6</w:t>
            </w:r>
          </w:p>
        </w:tc>
        <w:tc>
          <w:tcPr>
            <w:tcW w:w="1282" w:type="dxa"/>
            <w:tcBorders>
              <w:top w:val="nil"/>
              <w:left w:val="nil"/>
              <w:bottom w:val="single" w:sz="4" w:space="0" w:color="auto"/>
              <w:right w:val="single" w:sz="4" w:space="0" w:color="auto"/>
            </w:tcBorders>
            <w:shd w:val="clear" w:color="auto" w:fill="auto"/>
            <w:noWrap/>
            <w:vAlign w:val="bottom"/>
            <w:hideMark/>
          </w:tcPr>
          <w:p w14:paraId="59AD582D" w14:textId="77777777" w:rsidR="00CA57F7" w:rsidRPr="00CA57F7" w:rsidRDefault="00CA57F7" w:rsidP="00CA57F7">
            <w:pPr>
              <w:tabs>
                <w:tab w:val="left" w:pos="1125"/>
              </w:tabs>
              <w:jc w:val="center"/>
            </w:pPr>
            <w:r w:rsidRPr="00CA57F7">
              <w:t>2,2</w:t>
            </w:r>
          </w:p>
        </w:tc>
        <w:tc>
          <w:tcPr>
            <w:tcW w:w="948" w:type="dxa"/>
            <w:tcBorders>
              <w:top w:val="nil"/>
              <w:left w:val="nil"/>
              <w:bottom w:val="single" w:sz="4" w:space="0" w:color="auto"/>
              <w:right w:val="single" w:sz="4" w:space="0" w:color="auto"/>
            </w:tcBorders>
            <w:shd w:val="clear" w:color="auto" w:fill="auto"/>
            <w:noWrap/>
            <w:vAlign w:val="bottom"/>
            <w:hideMark/>
          </w:tcPr>
          <w:p w14:paraId="6A1C919C" w14:textId="77777777" w:rsidR="00CA57F7" w:rsidRPr="00CA57F7" w:rsidRDefault="00CA57F7" w:rsidP="00CA57F7">
            <w:pPr>
              <w:tabs>
                <w:tab w:val="left" w:pos="1125"/>
              </w:tabs>
              <w:jc w:val="center"/>
            </w:pPr>
            <w:r w:rsidRPr="00CA57F7">
              <w:t>0,6</w:t>
            </w:r>
          </w:p>
        </w:tc>
        <w:tc>
          <w:tcPr>
            <w:tcW w:w="683" w:type="dxa"/>
            <w:tcBorders>
              <w:top w:val="nil"/>
              <w:left w:val="nil"/>
              <w:bottom w:val="single" w:sz="4" w:space="0" w:color="auto"/>
              <w:right w:val="single" w:sz="4" w:space="0" w:color="auto"/>
            </w:tcBorders>
            <w:shd w:val="clear" w:color="auto" w:fill="auto"/>
            <w:noWrap/>
            <w:vAlign w:val="bottom"/>
            <w:hideMark/>
          </w:tcPr>
          <w:p w14:paraId="650AF0A6" w14:textId="77777777" w:rsidR="00CA57F7" w:rsidRPr="00CA57F7" w:rsidRDefault="00CA57F7" w:rsidP="00CA57F7">
            <w:pPr>
              <w:tabs>
                <w:tab w:val="left" w:pos="1125"/>
              </w:tabs>
              <w:jc w:val="center"/>
            </w:pPr>
            <w:r w:rsidRPr="00CA57F7">
              <w:t>1:1</w:t>
            </w:r>
          </w:p>
        </w:tc>
        <w:tc>
          <w:tcPr>
            <w:tcW w:w="743" w:type="dxa"/>
            <w:tcBorders>
              <w:top w:val="nil"/>
              <w:left w:val="nil"/>
              <w:bottom w:val="single" w:sz="4" w:space="0" w:color="auto"/>
              <w:right w:val="single" w:sz="4" w:space="0" w:color="auto"/>
            </w:tcBorders>
            <w:shd w:val="clear" w:color="auto" w:fill="auto"/>
            <w:noWrap/>
            <w:vAlign w:val="bottom"/>
            <w:hideMark/>
          </w:tcPr>
          <w:p w14:paraId="6FBF0E7B" w14:textId="77777777" w:rsidR="00CA57F7" w:rsidRPr="00CA57F7" w:rsidRDefault="00CA57F7" w:rsidP="00CA57F7">
            <w:pPr>
              <w:tabs>
                <w:tab w:val="left" w:pos="1125"/>
              </w:tabs>
              <w:jc w:val="center"/>
            </w:pPr>
            <w:r w:rsidRPr="00CA57F7">
              <w:t>3</w:t>
            </w:r>
          </w:p>
        </w:tc>
        <w:tc>
          <w:tcPr>
            <w:tcW w:w="1377" w:type="dxa"/>
            <w:tcBorders>
              <w:top w:val="nil"/>
              <w:left w:val="nil"/>
              <w:bottom w:val="single" w:sz="4" w:space="0" w:color="auto"/>
              <w:right w:val="single" w:sz="4" w:space="0" w:color="auto"/>
            </w:tcBorders>
            <w:shd w:val="clear" w:color="auto" w:fill="auto"/>
            <w:noWrap/>
            <w:vAlign w:val="bottom"/>
            <w:hideMark/>
          </w:tcPr>
          <w:p w14:paraId="0F9B8065" w14:textId="77777777" w:rsidR="00CA57F7" w:rsidRPr="00CA57F7" w:rsidRDefault="00CA57F7" w:rsidP="00CA57F7">
            <w:pPr>
              <w:tabs>
                <w:tab w:val="left" w:pos="1125"/>
              </w:tabs>
              <w:jc w:val="center"/>
            </w:pPr>
            <w:r w:rsidRPr="00CA57F7">
              <w:t>8,3</w:t>
            </w:r>
          </w:p>
        </w:tc>
        <w:tc>
          <w:tcPr>
            <w:tcW w:w="943" w:type="dxa"/>
            <w:tcBorders>
              <w:top w:val="nil"/>
              <w:left w:val="nil"/>
              <w:bottom w:val="single" w:sz="4" w:space="0" w:color="auto"/>
              <w:right w:val="single" w:sz="4" w:space="0" w:color="auto"/>
            </w:tcBorders>
            <w:shd w:val="clear" w:color="auto" w:fill="auto"/>
            <w:noWrap/>
            <w:vAlign w:val="bottom"/>
            <w:hideMark/>
          </w:tcPr>
          <w:p w14:paraId="5B9951F8" w14:textId="77777777" w:rsidR="00CA57F7" w:rsidRPr="00CA57F7" w:rsidRDefault="00CA57F7" w:rsidP="00CA57F7">
            <w:pPr>
              <w:tabs>
                <w:tab w:val="left" w:pos="1125"/>
              </w:tabs>
              <w:jc w:val="center"/>
            </w:pPr>
            <w:r w:rsidRPr="00CA57F7">
              <w:t>1,7</w:t>
            </w:r>
          </w:p>
        </w:tc>
      </w:tr>
      <w:tr w:rsidR="00C670A1" w:rsidRPr="00CA57F7" w14:paraId="4AB5D651" w14:textId="77777777" w:rsidTr="00C670A1">
        <w:trPr>
          <w:trHeight w:val="289"/>
        </w:trPr>
        <w:tc>
          <w:tcPr>
            <w:tcW w:w="1607" w:type="dxa"/>
            <w:tcBorders>
              <w:top w:val="nil"/>
              <w:left w:val="single" w:sz="4" w:space="0" w:color="auto"/>
              <w:bottom w:val="single" w:sz="4" w:space="0" w:color="auto"/>
              <w:right w:val="single" w:sz="4" w:space="0" w:color="auto"/>
            </w:tcBorders>
            <w:shd w:val="clear" w:color="auto" w:fill="auto"/>
            <w:noWrap/>
            <w:vAlign w:val="bottom"/>
            <w:hideMark/>
          </w:tcPr>
          <w:p w14:paraId="7784C9C1" w14:textId="77777777" w:rsidR="00CA57F7" w:rsidRPr="00CA57F7" w:rsidRDefault="00CA57F7" w:rsidP="00CA57F7">
            <w:pPr>
              <w:tabs>
                <w:tab w:val="left" w:pos="1125"/>
              </w:tabs>
              <w:jc w:val="both"/>
            </w:pPr>
            <w:proofErr w:type="spellStart"/>
            <w:r w:rsidRPr="00CA57F7">
              <w:t>Acorga</w:t>
            </w:r>
            <w:proofErr w:type="spellEnd"/>
            <w:r w:rsidRPr="00CA57F7">
              <w:t xml:space="preserve"> 5640 - 5%</w:t>
            </w:r>
          </w:p>
        </w:tc>
        <w:tc>
          <w:tcPr>
            <w:tcW w:w="1282" w:type="dxa"/>
            <w:tcBorders>
              <w:top w:val="nil"/>
              <w:left w:val="nil"/>
              <w:bottom w:val="single" w:sz="4" w:space="0" w:color="auto"/>
              <w:right w:val="single" w:sz="4" w:space="0" w:color="auto"/>
            </w:tcBorders>
            <w:shd w:val="clear" w:color="auto" w:fill="auto"/>
            <w:noWrap/>
            <w:vAlign w:val="bottom"/>
            <w:hideMark/>
          </w:tcPr>
          <w:p w14:paraId="3C3CF716" w14:textId="77777777" w:rsidR="00CA57F7" w:rsidRPr="00CA57F7" w:rsidRDefault="00CA57F7" w:rsidP="00CA57F7">
            <w:pPr>
              <w:tabs>
                <w:tab w:val="left" w:pos="1125"/>
              </w:tabs>
              <w:jc w:val="center"/>
            </w:pPr>
            <w:r w:rsidRPr="00CA57F7">
              <w:t>2,4</w:t>
            </w:r>
          </w:p>
        </w:tc>
        <w:tc>
          <w:tcPr>
            <w:tcW w:w="769" w:type="dxa"/>
            <w:tcBorders>
              <w:top w:val="nil"/>
              <w:left w:val="nil"/>
              <w:bottom w:val="single" w:sz="4" w:space="0" w:color="auto"/>
              <w:right w:val="single" w:sz="4" w:space="0" w:color="auto"/>
            </w:tcBorders>
            <w:shd w:val="clear" w:color="auto" w:fill="auto"/>
            <w:noWrap/>
            <w:vAlign w:val="bottom"/>
            <w:hideMark/>
          </w:tcPr>
          <w:p w14:paraId="09DFD825" w14:textId="77777777" w:rsidR="00CA57F7" w:rsidRPr="00CA57F7" w:rsidRDefault="00CA57F7" w:rsidP="00CA57F7">
            <w:pPr>
              <w:tabs>
                <w:tab w:val="left" w:pos="1125"/>
              </w:tabs>
              <w:jc w:val="center"/>
            </w:pPr>
            <w:r w:rsidRPr="00CA57F7">
              <w:t>0,6</w:t>
            </w:r>
          </w:p>
        </w:tc>
        <w:tc>
          <w:tcPr>
            <w:tcW w:w="1282" w:type="dxa"/>
            <w:tcBorders>
              <w:top w:val="nil"/>
              <w:left w:val="nil"/>
              <w:bottom w:val="single" w:sz="4" w:space="0" w:color="auto"/>
              <w:right w:val="single" w:sz="4" w:space="0" w:color="auto"/>
            </w:tcBorders>
            <w:shd w:val="clear" w:color="auto" w:fill="auto"/>
            <w:noWrap/>
            <w:vAlign w:val="bottom"/>
            <w:hideMark/>
          </w:tcPr>
          <w:p w14:paraId="6B73AC0D" w14:textId="77777777" w:rsidR="00CA57F7" w:rsidRPr="00CA57F7" w:rsidRDefault="00CA57F7" w:rsidP="00CA57F7">
            <w:pPr>
              <w:tabs>
                <w:tab w:val="left" w:pos="1125"/>
              </w:tabs>
              <w:jc w:val="center"/>
            </w:pPr>
            <w:r w:rsidRPr="00CA57F7">
              <w:t>2,38</w:t>
            </w:r>
          </w:p>
        </w:tc>
        <w:tc>
          <w:tcPr>
            <w:tcW w:w="948" w:type="dxa"/>
            <w:tcBorders>
              <w:top w:val="nil"/>
              <w:left w:val="nil"/>
              <w:bottom w:val="single" w:sz="4" w:space="0" w:color="auto"/>
              <w:right w:val="single" w:sz="4" w:space="0" w:color="auto"/>
            </w:tcBorders>
            <w:shd w:val="clear" w:color="auto" w:fill="auto"/>
            <w:noWrap/>
            <w:vAlign w:val="bottom"/>
            <w:hideMark/>
          </w:tcPr>
          <w:p w14:paraId="4F9C59CB" w14:textId="77777777" w:rsidR="00CA57F7" w:rsidRPr="00CA57F7" w:rsidRDefault="00CA57F7" w:rsidP="00CA57F7">
            <w:pPr>
              <w:tabs>
                <w:tab w:val="left" w:pos="1125"/>
              </w:tabs>
              <w:jc w:val="center"/>
            </w:pPr>
            <w:r w:rsidRPr="00CA57F7">
              <w:t>0,6</w:t>
            </w:r>
          </w:p>
        </w:tc>
        <w:tc>
          <w:tcPr>
            <w:tcW w:w="683" w:type="dxa"/>
            <w:tcBorders>
              <w:top w:val="nil"/>
              <w:left w:val="nil"/>
              <w:bottom w:val="single" w:sz="4" w:space="0" w:color="auto"/>
              <w:right w:val="single" w:sz="4" w:space="0" w:color="auto"/>
            </w:tcBorders>
            <w:shd w:val="clear" w:color="auto" w:fill="auto"/>
            <w:noWrap/>
            <w:vAlign w:val="bottom"/>
            <w:hideMark/>
          </w:tcPr>
          <w:p w14:paraId="3C2DB051" w14:textId="77777777" w:rsidR="00CA57F7" w:rsidRPr="00CA57F7" w:rsidRDefault="00CA57F7" w:rsidP="00CA57F7">
            <w:pPr>
              <w:tabs>
                <w:tab w:val="left" w:pos="1125"/>
              </w:tabs>
              <w:jc w:val="center"/>
            </w:pPr>
            <w:r w:rsidRPr="00CA57F7">
              <w:t>1:1</w:t>
            </w:r>
          </w:p>
        </w:tc>
        <w:tc>
          <w:tcPr>
            <w:tcW w:w="743" w:type="dxa"/>
            <w:tcBorders>
              <w:top w:val="nil"/>
              <w:left w:val="nil"/>
              <w:bottom w:val="single" w:sz="4" w:space="0" w:color="auto"/>
              <w:right w:val="single" w:sz="4" w:space="0" w:color="auto"/>
            </w:tcBorders>
            <w:shd w:val="clear" w:color="auto" w:fill="auto"/>
            <w:noWrap/>
            <w:vAlign w:val="bottom"/>
            <w:hideMark/>
          </w:tcPr>
          <w:p w14:paraId="3FD1D8A9" w14:textId="77777777" w:rsidR="00CA57F7" w:rsidRPr="00CA57F7" w:rsidRDefault="00CA57F7" w:rsidP="00CA57F7">
            <w:pPr>
              <w:tabs>
                <w:tab w:val="left" w:pos="1125"/>
              </w:tabs>
              <w:jc w:val="center"/>
            </w:pPr>
            <w:r w:rsidRPr="00CA57F7">
              <w:t>3</w:t>
            </w:r>
          </w:p>
        </w:tc>
        <w:tc>
          <w:tcPr>
            <w:tcW w:w="1377" w:type="dxa"/>
            <w:tcBorders>
              <w:top w:val="nil"/>
              <w:left w:val="nil"/>
              <w:bottom w:val="single" w:sz="4" w:space="0" w:color="auto"/>
              <w:right w:val="single" w:sz="4" w:space="0" w:color="auto"/>
            </w:tcBorders>
            <w:shd w:val="clear" w:color="auto" w:fill="auto"/>
            <w:noWrap/>
            <w:vAlign w:val="bottom"/>
            <w:hideMark/>
          </w:tcPr>
          <w:p w14:paraId="70719EF0" w14:textId="77777777" w:rsidR="00CA57F7" w:rsidRPr="00CA57F7" w:rsidRDefault="00CA57F7" w:rsidP="00CA57F7">
            <w:pPr>
              <w:tabs>
                <w:tab w:val="left" w:pos="1125"/>
              </w:tabs>
              <w:jc w:val="center"/>
            </w:pPr>
            <w:r w:rsidRPr="00CA57F7">
              <w:t>0,8</w:t>
            </w:r>
          </w:p>
        </w:tc>
        <w:tc>
          <w:tcPr>
            <w:tcW w:w="943" w:type="dxa"/>
            <w:tcBorders>
              <w:top w:val="nil"/>
              <w:left w:val="nil"/>
              <w:bottom w:val="single" w:sz="4" w:space="0" w:color="auto"/>
              <w:right w:val="single" w:sz="4" w:space="0" w:color="auto"/>
            </w:tcBorders>
            <w:shd w:val="clear" w:color="auto" w:fill="auto"/>
            <w:noWrap/>
            <w:vAlign w:val="bottom"/>
            <w:hideMark/>
          </w:tcPr>
          <w:p w14:paraId="51EB4B55" w14:textId="77777777" w:rsidR="00CA57F7" w:rsidRPr="00CA57F7" w:rsidRDefault="00CA57F7" w:rsidP="00CA57F7">
            <w:pPr>
              <w:tabs>
                <w:tab w:val="left" w:pos="1125"/>
              </w:tabs>
              <w:jc w:val="center"/>
            </w:pPr>
            <w:r w:rsidRPr="00CA57F7">
              <w:t>1,7</w:t>
            </w:r>
          </w:p>
        </w:tc>
      </w:tr>
      <w:tr w:rsidR="00C670A1" w:rsidRPr="00CA57F7" w14:paraId="41F0635B" w14:textId="77777777" w:rsidTr="00C670A1">
        <w:trPr>
          <w:trHeight w:val="289"/>
        </w:trPr>
        <w:tc>
          <w:tcPr>
            <w:tcW w:w="1607" w:type="dxa"/>
            <w:tcBorders>
              <w:top w:val="nil"/>
              <w:left w:val="single" w:sz="4" w:space="0" w:color="auto"/>
              <w:bottom w:val="single" w:sz="4" w:space="0" w:color="auto"/>
              <w:right w:val="single" w:sz="4" w:space="0" w:color="auto"/>
            </w:tcBorders>
            <w:shd w:val="clear" w:color="auto" w:fill="auto"/>
            <w:noWrap/>
            <w:vAlign w:val="bottom"/>
            <w:hideMark/>
          </w:tcPr>
          <w:p w14:paraId="3CEBC47B" w14:textId="77777777" w:rsidR="00CA57F7" w:rsidRPr="00CA57F7" w:rsidRDefault="00CA57F7" w:rsidP="00CA57F7">
            <w:pPr>
              <w:tabs>
                <w:tab w:val="left" w:pos="1125"/>
              </w:tabs>
              <w:jc w:val="both"/>
            </w:pPr>
            <w:r w:rsidRPr="00CA57F7">
              <w:t>Lix984 - 10%</w:t>
            </w:r>
          </w:p>
        </w:tc>
        <w:tc>
          <w:tcPr>
            <w:tcW w:w="1282" w:type="dxa"/>
            <w:tcBorders>
              <w:top w:val="nil"/>
              <w:left w:val="nil"/>
              <w:bottom w:val="single" w:sz="4" w:space="0" w:color="auto"/>
              <w:right w:val="single" w:sz="4" w:space="0" w:color="auto"/>
            </w:tcBorders>
            <w:shd w:val="clear" w:color="auto" w:fill="auto"/>
            <w:noWrap/>
            <w:vAlign w:val="bottom"/>
            <w:hideMark/>
          </w:tcPr>
          <w:p w14:paraId="3BDD8178" w14:textId="77777777" w:rsidR="00CA57F7" w:rsidRPr="00CA57F7" w:rsidRDefault="00CA57F7" w:rsidP="00CA57F7">
            <w:pPr>
              <w:tabs>
                <w:tab w:val="left" w:pos="1125"/>
              </w:tabs>
              <w:jc w:val="center"/>
            </w:pPr>
            <w:r w:rsidRPr="00CA57F7">
              <w:t>2,4</w:t>
            </w:r>
          </w:p>
        </w:tc>
        <w:tc>
          <w:tcPr>
            <w:tcW w:w="769" w:type="dxa"/>
            <w:tcBorders>
              <w:top w:val="nil"/>
              <w:left w:val="nil"/>
              <w:bottom w:val="single" w:sz="4" w:space="0" w:color="auto"/>
              <w:right w:val="single" w:sz="4" w:space="0" w:color="auto"/>
            </w:tcBorders>
            <w:shd w:val="clear" w:color="auto" w:fill="auto"/>
            <w:noWrap/>
            <w:vAlign w:val="bottom"/>
            <w:hideMark/>
          </w:tcPr>
          <w:p w14:paraId="3BBCA9D1" w14:textId="77777777" w:rsidR="00CA57F7" w:rsidRPr="00CA57F7" w:rsidRDefault="00CA57F7" w:rsidP="00CA57F7">
            <w:pPr>
              <w:tabs>
                <w:tab w:val="left" w:pos="1125"/>
              </w:tabs>
              <w:jc w:val="center"/>
            </w:pPr>
            <w:r w:rsidRPr="00CA57F7">
              <w:t>0,6</w:t>
            </w:r>
          </w:p>
        </w:tc>
        <w:tc>
          <w:tcPr>
            <w:tcW w:w="1282" w:type="dxa"/>
            <w:tcBorders>
              <w:top w:val="nil"/>
              <w:left w:val="nil"/>
              <w:bottom w:val="single" w:sz="4" w:space="0" w:color="auto"/>
              <w:right w:val="single" w:sz="4" w:space="0" w:color="auto"/>
            </w:tcBorders>
            <w:shd w:val="clear" w:color="auto" w:fill="auto"/>
            <w:noWrap/>
            <w:vAlign w:val="bottom"/>
            <w:hideMark/>
          </w:tcPr>
          <w:p w14:paraId="4FCB8CDE" w14:textId="77777777" w:rsidR="00CA57F7" w:rsidRPr="00CA57F7" w:rsidRDefault="00CA57F7" w:rsidP="00CA57F7">
            <w:pPr>
              <w:tabs>
                <w:tab w:val="left" w:pos="1125"/>
              </w:tabs>
              <w:jc w:val="center"/>
            </w:pPr>
            <w:r w:rsidRPr="00CA57F7">
              <w:t>2,29</w:t>
            </w:r>
          </w:p>
        </w:tc>
        <w:tc>
          <w:tcPr>
            <w:tcW w:w="948" w:type="dxa"/>
            <w:tcBorders>
              <w:top w:val="nil"/>
              <w:left w:val="nil"/>
              <w:bottom w:val="single" w:sz="4" w:space="0" w:color="auto"/>
              <w:right w:val="single" w:sz="4" w:space="0" w:color="auto"/>
            </w:tcBorders>
            <w:shd w:val="clear" w:color="auto" w:fill="auto"/>
            <w:noWrap/>
            <w:vAlign w:val="bottom"/>
            <w:hideMark/>
          </w:tcPr>
          <w:p w14:paraId="4EE80799" w14:textId="77777777" w:rsidR="00CA57F7" w:rsidRPr="00CA57F7" w:rsidRDefault="00CA57F7" w:rsidP="00CA57F7">
            <w:pPr>
              <w:tabs>
                <w:tab w:val="left" w:pos="1125"/>
              </w:tabs>
              <w:jc w:val="center"/>
            </w:pPr>
            <w:r w:rsidRPr="00CA57F7">
              <w:t>0,6</w:t>
            </w:r>
          </w:p>
        </w:tc>
        <w:tc>
          <w:tcPr>
            <w:tcW w:w="683" w:type="dxa"/>
            <w:tcBorders>
              <w:top w:val="nil"/>
              <w:left w:val="nil"/>
              <w:bottom w:val="single" w:sz="4" w:space="0" w:color="auto"/>
              <w:right w:val="single" w:sz="4" w:space="0" w:color="auto"/>
            </w:tcBorders>
            <w:shd w:val="clear" w:color="auto" w:fill="auto"/>
            <w:noWrap/>
            <w:vAlign w:val="bottom"/>
            <w:hideMark/>
          </w:tcPr>
          <w:p w14:paraId="36786873" w14:textId="77777777" w:rsidR="00CA57F7" w:rsidRPr="00CA57F7" w:rsidRDefault="00CA57F7" w:rsidP="00CA57F7">
            <w:pPr>
              <w:tabs>
                <w:tab w:val="left" w:pos="1125"/>
              </w:tabs>
              <w:jc w:val="center"/>
            </w:pPr>
            <w:r w:rsidRPr="00CA57F7">
              <w:t>1:1</w:t>
            </w:r>
          </w:p>
        </w:tc>
        <w:tc>
          <w:tcPr>
            <w:tcW w:w="743" w:type="dxa"/>
            <w:tcBorders>
              <w:top w:val="nil"/>
              <w:left w:val="nil"/>
              <w:bottom w:val="single" w:sz="4" w:space="0" w:color="auto"/>
              <w:right w:val="single" w:sz="4" w:space="0" w:color="auto"/>
            </w:tcBorders>
            <w:shd w:val="clear" w:color="auto" w:fill="auto"/>
            <w:noWrap/>
            <w:vAlign w:val="bottom"/>
            <w:hideMark/>
          </w:tcPr>
          <w:p w14:paraId="444BE4E2" w14:textId="77777777" w:rsidR="00CA57F7" w:rsidRPr="00CA57F7" w:rsidRDefault="00CA57F7" w:rsidP="00CA57F7">
            <w:pPr>
              <w:tabs>
                <w:tab w:val="left" w:pos="1125"/>
              </w:tabs>
              <w:jc w:val="center"/>
            </w:pPr>
            <w:r w:rsidRPr="00CA57F7">
              <w:t>3</w:t>
            </w:r>
          </w:p>
        </w:tc>
        <w:tc>
          <w:tcPr>
            <w:tcW w:w="1377" w:type="dxa"/>
            <w:tcBorders>
              <w:top w:val="nil"/>
              <w:left w:val="nil"/>
              <w:bottom w:val="single" w:sz="4" w:space="0" w:color="auto"/>
              <w:right w:val="single" w:sz="4" w:space="0" w:color="auto"/>
            </w:tcBorders>
            <w:shd w:val="clear" w:color="auto" w:fill="auto"/>
            <w:noWrap/>
            <w:vAlign w:val="bottom"/>
            <w:hideMark/>
          </w:tcPr>
          <w:p w14:paraId="2E989B87" w14:textId="77777777" w:rsidR="00CA57F7" w:rsidRPr="00CA57F7" w:rsidRDefault="00CA57F7" w:rsidP="00CA57F7">
            <w:pPr>
              <w:tabs>
                <w:tab w:val="left" w:pos="1125"/>
              </w:tabs>
              <w:jc w:val="center"/>
            </w:pPr>
            <w:r w:rsidRPr="00CA57F7">
              <w:t>4,6</w:t>
            </w:r>
          </w:p>
        </w:tc>
        <w:tc>
          <w:tcPr>
            <w:tcW w:w="943" w:type="dxa"/>
            <w:tcBorders>
              <w:top w:val="nil"/>
              <w:left w:val="nil"/>
              <w:bottom w:val="single" w:sz="4" w:space="0" w:color="auto"/>
              <w:right w:val="single" w:sz="4" w:space="0" w:color="auto"/>
            </w:tcBorders>
            <w:shd w:val="clear" w:color="auto" w:fill="auto"/>
            <w:noWrap/>
            <w:vAlign w:val="bottom"/>
            <w:hideMark/>
          </w:tcPr>
          <w:p w14:paraId="2F935353" w14:textId="77777777" w:rsidR="00CA57F7" w:rsidRPr="00CA57F7" w:rsidRDefault="00CA57F7" w:rsidP="00CA57F7">
            <w:pPr>
              <w:tabs>
                <w:tab w:val="left" w:pos="1125"/>
              </w:tabs>
              <w:jc w:val="center"/>
            </w:pPr>
            <w:r w:rsidRPr="00CA57F7">
              <w:t>1,7</w:t>
            </w:r>
          </w:p>
        </w:tc>
      </w:tr>
      <w:tr w:rsidR="00CA57F7" w:rsidRPr="00CA57F7" w14:paraId="293EDBA9" w14:textId="77777777" w:rsidTr="00C670A1">
        <w:trPr>
          <w:trHeight w:val="289"/>
        </w:trPr>
        <w:tc>
          <w:tcPr>
            <w:tcW w:w="1607" w:type="dxa"/>
            <w:tcBorders>
              <w:top w:val="nil"/>
              <w:left w:val="single" w:sz="4" w:space="0" w:color="auto"/>
              <w:bottom w:val="single" w:sz="4" w:space="0" w:color="auto"/>
              <w:right w:val="single" w:sz="4" w:space="0" w:color="auto"/>
            </w:tcBorders>
            <w:shd w:val="clear" w:color="auto" w:fill="auto"/>
            <w:noWrap/>
            <w:vAlign w:val="bottom"/>
            <w:hideMark/>
          </w:tcPr>
          <w:p w14:paraId="3E20697C" w14:textId="77777777" w:rsidR="00CA57F7" w:rsidRPr="00CA57F7" w:rsidRDefault="00CA57F7" w:rsidP="00CA57F7">
            <w:pPr>
              <w:tabs>
                <w:tab w:val="left" w:pos="1125"/>
              </w:tabs>
              <w:jc w:val="both"/>
            </w:pPr>
            <w:r w:rsidRPr="00CA57F7">
              <w:t> </w:t>
            </w:r>
          </w:p>
        </w:tc>
        <w:tc>
          <w:tcPr>
            <w:tcW w:w="8027" w:type="dxa"/>
            <w:gridSpan w:val="8"/>
            <w:tcBorders>
              <w:top w:val="single" w:sz="4" w:space="0" w:color="auto"/>
              <w:left w:val="nil"/>
              <w:bottom w:val="single" w:sz="4" w:space="0" w:color="auto"/>
              <w:right w:val="single" w:sz="4" w:space="0" w:color="auto"/>
            </w:tcBorders>
            <w:shd w:val="clear" w:color="auto" w:fill="auto"/>
            <w:noWrap/>
            <w:vAlign w:val="bottom"/>
            <w:hideMark/>
          </w:tcPr>
          <w:p w14:paraId="7C7B8233" w14:textId="77777777" w:rsidR="00CA57F7" w:rsidRPr="00CA57F7" w:rsidRDefault="00CA57F7" w:rsidP="00CA57F7">
            <w:pPr>
              <w:tabs>
                <w:tab w:val="left" w:pos="1125"/>
              </w:tabs>
              <w:jc w:val="center"/>
            </w:pPr>
            <w:r w:rsidRPr="00CA57F7">
              <w:t>Ре-Экстракция</w:t>
            </w:r>
          </w:p>
        </w:tc>
      </w:tr>
      <w:tr w:rsidR="00C670A1" w:rsidRPr="00CA57F7" w14:paraId="084A5DE6" w14:textId="77777777" w:rsidTr="002E4192">
        <w:trPr>
          <w:trHeight w:val="622"/>
        </w:trPr>
        <w:tc>
          <w:tcPr>
            <w:tcW w:w="1607" w:type="dxa"/>
            <w:tcBorders>
              <w:top w:val="nil"/>
              <w:left w:val="single" w:sz="4" w:space="0" w:color="auto"/>
              <w:bottom w:val="single" w:sz="4" w:space="0" w:color="auto"/>
              <w:right w:val="single" w:sz="4" w:space="0" w:color="auto"/>
            </w:tcBorders>
            <w:shd w:val="clear" w:color="auto" w:fill="auto"/>
            <w:vAlign w:val="bottom"/>
            <w:hideMark/>
          </w:tcPr>
          <w:p w14:paraId="6B7DA30E" w14:textId="6DFCE307" w:rsidR="00C670A1" w:rsidRPr="00CA57F7" w:rsidRDefault="00C670A1" w:rsidP="00C670A1">
            <w:pPr>
              <w:tabs>
                <w:tab w:val="left" w:pos="1125"/>
              </w:tabs>
              <w:jc w:val="both"/>
            </w:pPr>
            <w:r w:rsidRPr="00CA57F7">
              <w:t>Тест</w:t>
            </w:r>
          </w:p>
        </w:tc>
        <w:tc>
          <w:tcPr>
            <w:tcW w:w="1282" w:type="dxa"/>
            <w:tcBorders>
              <w:top w:val="nil"/>
              <w:left w:val="nil"/>
              <w:bottom w:val="single" w:sz="4" w:space="0" w:color="auto"/>
              <w:right w:val="single" w:sz="4" w:space="0" w:color="auto"/>
            </w:tcBorders>
            <w:shd w:val="clear" w:color="auto" w:fill="auto"/>
            <w:hideMark/>
          </w:tcPr>
          <w:p w14:paraId="4DE546EC" w14:textId="77777777" w:rsidR="00C670A1" w:rsidRPr="00CA57F7" w:rsidRDefault="00C670A1" w:rsidP="002E4192">
            <w:pPr>
              <w:tabs>
                <w:tab w:val="left" w:pos="1125"/>
              </w:tabs>
              <w:jc w:val="center"/>
            </w:pPr>
            <w:r w:rsidRPr="00CA57F7">
              <w:t>Fe</w:t>
            </w:r>
            <w:r w:rsidRPr="00CA57F7">
              <w:rPr>
                <w:vertAlign w:val="superscript"/>
              </w:rPr>
              <w:t>3+</w:t>
            </w:r>
            <w:r w:rsidRPr="00CA57F7">
              <w:t>/Fe</w:t>
            </w:r>
            <w:r w:rsidRPr="00CA57F7">
              <w:rPr>
                <w:vertAlign w:val="superscript"/>
              </w:rPr>
              <w:t>2</w:t>
            </w:r>
            <w:proofErr w:type="gramStart"/>
            <w:r w:rsidRPr="00CA57F7">
              <w:rPr>
                <w:vertAlign w:val="superscript"/>
              </w:rPr>
              <w:t>+</w:t>
            </w:r>
            <w:r w:rsidRPr="00CA57F7">
              <w:t xml:space="preserve">  в</w:t>
            </w:r>
            <w:proofErr w:type="gramEnd"/>
            <w:r w:rsidRPr="00CA57F7">
              <w:t xml:space="preserve"> орг., г/л</w:t>
            </w:r>
          </w:p>
        </w:tc>
        <w:tc>
          <w:tcPr>
            <w:tcW w:w="769" w:type="dxa"/>
            <w:tcBorders>
              <w:top w:val="nil"/>
              <w:left w:val="nil"/>
              <w:bottom w:val="single" w:sz="4" w:space="0" w:color="auto"/>
              <w:right w:val="single" w:sz="4" w:space="0" w:color="auto"/>
            </w:tcBorders>
            <w:shd w:val="clear" w:color="auto" w:fill="auto"/>
            <w:hideMark/>
          </w:tcPr>
          <w:p w14:paraId="6FDEA8DE" w14:textId="77777777" w:rsidR="00C670A1" w:rsidRPr="00CA57F7" w:rsidRDefault="00C670A1" w:rsidP="002E4192">
            <w:pPr>
              <w:tabs>
                <w:tab w:val="left" w:pos="1125"/>
              </w:tabs>
              <w:jc w:val="center"/>
            </w:pPr>
            <w:r w:rsidRPr="00CA57F7">
              <w:t>V орг., л</w:t>
            </w:r>
          </w:p>
        </w:tc>
        <w:tc>
          <w:tcPr>
            <w:tcW w:w="1282" w:type="dxa"/>
            <w:tcBorders>
              <w:top w:val="nil"/>
              <w:left w:val="nil"/>
              <w:bottom w:val="single" w:sz="4" w:space="0" w:color="auto"/>
              <w:right w:val="single" w:sz="4" w:space="0" w:color="auto"/>
            </w:tcBorders>
            <w:shd w:val="clear" w:color="auto" w:fill="auto"/>
            <w:hideMark/>
          </w:tcPr>
          <w:p w14:paraId="4C014462" w14:textId="77777777" w:rsidR="00C670A1" w:rsidRPr="00CA57F7" w:rsidRDefault="00C670A1" w:rsidP="002E4192">
            <w:pPr>
              <w:tabs>
                <w:tab w:val="left" w:pos="1125"/>
              </w:tabs>
              <w:jc w:val="center"/>
            </w:pPr>
            <w:r w:rsidRPr="00CA57F7">
              <w:t>Fe</w:t>
            </w:r>
            <w:r w:rsidRPr="00CA57F7">
              <w:rPr>
                <w:vertAlign w:val="superscript"/>
              </w:rPr>
              <w:t>3+</w:t>
            </w:r>
            <w:r w:rsidRPr="00CA57F7">
              <w:t>/Fe</w:t>
            </w:r>
            <w:r w:rsidRPr="00CA57F7">
              <w:rPr>
                <w:vertAlign w:val="superscript"/>
              </w:rPr>
              <w:t>2+</w:t>
            </w:r>
            <w:r w:rsidRPr="00CA57F7">
              <w:rPr>
                <w:vertAlign w:val="subscript"/>
              </w:rPr>
              <w:t>.</w:t>
            </w:r>
            <w:r w:rsidRPr="00CA57F7">
              <w:t xml:space="preserve">  в </w:t>
            </w:r>
            <w:proofErr w:type="spellStart"/>
            <w:r w:rsidRPr="00CA57F7">
              <w:t>Elect</w:t>
            </w:r>
            <w:proofErr w:type="spellEnd"/>
            <w:r w:rsidRPr="00CA57F7">
              <w:t>., г/л</w:t>
            </w:r>
          </w:p>
        </w:tc>
        <w:tc>
          <w:tcPr>
            <w:tcW w:w="948" w:type="dxa"/>
            <w:tcBorders>
              <w:top w:val="nil"/>
              <w:left w:val="nil"/>
              <w:bottom w:val="single" w:sz="4" w:space="0" w:color="auto"/>
              <w:right w:val="single" w:sz="4" w:space="0" w:color="auto"/>
            </w:tcBorders>
            <w:shd w:val="clear" w:color="auto" w:fill="auto"/>
            <w:hideMark/>
          </w:tcPr>
          <w:p w14:paraId="67A947A1" w14:textId="77777777" w:rsidR="00C670A1" w:rsidRPr="00CA57F7" w:rsidRDefault="00C670A1" w:rsidP="002E4192">
            <w:pPr>
              <w:tabs>
                <w:tab w:val="left" w:pos="1125"/>
              </w:tabs>
              <w:jc w:val="center"/>
            </w:pPr>
            <w:r w:rsidRPr="00CA57F7">
              <w:t xml:space="preserve">V </w:t>
            </w:r>
            <w:proofErr w:type="spellStart"/>
            <w:r w:rsidRPr="00CA57F7">
              <w:t>Elect</w:t>
            </w:r>
            <w:proofErr w:type="spellEnd"/>
            <w:r w:rsidRPr="00CA57F7">
              <w:t>., л</w:t>
            </w:r>
          </w:p>
        </w:tc>
        <w:tc>
          <w:tcPr>
            <w:tcW w:w="683" w:type="dxa"/>
            <w:tcBorders>
              <w:top w:val="nil"/>
              <w:left w:val="nil"/>
              <w:bottom w:val="single" w:sz="4" w:space="0" w:color="auto"/>
              <w:right w:val="single" w:sz="4" w:space="0" w:color="auto"/>
            </w:tcBorders>
            <w:shd w:val="clear" w:color="auto" w:fill="auto"/>
            <w:hideMark/>
          </w:tcPr>
          <w:p w14:paraId="642DD822" w14:textId="77777777" w:rsidR="00C670A1" w:rsidRPr="00CA57F7" w:rsidRDefault="00C670A1" w:rsidP="002E4192">
            <w:pPr>
              <w:tabs>
                <w:tab w:val="left" w:pos="1125"/>
              </w:tabs>
              <w:jc w:val="center"/>
            </w:pPr>
            <w:proofErr w:type="gramStart"/>
            <w:r w:rsidRPr="00CA57F7">
              <w:t>О:В</w:t>
            </w:r>
            <w:proofErr w:type="gramEnd"/>
          </w:p>
        </w:tc>
        <w:tc>
          <w:tcPr>
            <w:tcW w:w="743" w:type="dxa"/>
            <w:tcBorders>
              <w:top w:val="nil"/>
              <w:left w:val="nil"/>
              <w:bottom w:val="single" w:sz="4" w:space="0" w:color="auto"/>
              <w:right w:val="single" w:sz="4" w:space="0" w:color="auto"/>
            </w:tcBorders>
            <w:shd w:val="clear" w:color="auto" w:fill="auto"/>
            <w:hideMark/>
          </w:tcPr>
          <w:p w14:paraId="4DC978BA" w14:textId="0F65981E" w:rsidR="00C670A1" w:rsidRPr="00CA57F7" w:rsidRDefault="00C670A1" w:rsidP="002E4192">
            <w:pPr>
              <w:tabs>
                <w:tab w:val="left" w:pos="1125"/>
              </w:tabs>
              <w:jc w:val="center"/>
            </w:pPr>
            <w:proofErr w:type="gramStart"/>
            <w:r w:rsidRPr="00CA57F7">
              <w:t>Ста</w:t>
            </w:r>
            <w:r>
              <w:t>-</w:t>
            </w:r>
            <w:proofErr w:type="spellStart"/>
            <w:r w:rsidRPr="00CA57F7">
              <w:t>дий</w:t>
            </w:r>
            <w:proofErr w:type="spellEnd"/>
            <w:proofErr w:type="gramEnd"/>
          </w:p>
        </w:tc>
        <w:tc>
          <w:tcPr>
            <w:tcW w:w="1377" w:type="dxa"/>
            <w:tcBorders>
              <w:top w:val="nil"/>
              <w:left w:val="nil"/>
              <w:bottom w:val="single" w:sz="4" w:space="0" w:color="auto"/>
              <w:right w:val="single" w:sz="4" w:space="0" w:color="auto"/>
            </w:tcBorders>
            <w:shd w:val="clear" w:color="auto" w:fill="auto"/>
            <w:hideMark/>
          </w:tcPr>
          <w:p w14:paraId="45295262" w14:textId="77777777" w:rsidR="00C670A1" w:rsidRPr="00CA57F7" w:rsidRDefault="00C670A1" w:rsidP="002E4192">
            <w:pPr>
              <w:tabs>
                <w:tab w:val="left" w:pos="1125"/>
              </w:tabs>
              <w:jc w:val="center"/>
            </w:pPr>
            <w:r w:rsidRPr="00CA57F7">
              <w:t>E Fe</w:t>
            </w:r>
            <w:r w:rsidRPr="00CA57F7">
              <w:rPr>
                <w:vertAlign w:val="superscript"/>
              </w:rPr>
              <w:t>3+</w:t>
            </w:r>
            <w:r w:rsidRPr="00CA57F7">
              <w:t>/Fe</w:t>
            </w:r>
            <w:r w:rsidRPr="00CA57F7">
              <w:rPr>
                <w:vertAlign w:val="superscript"/>
              </w:rPr>
              <w:t>2+</w:t>
            </w:r>
            <w:r w:rsidRPr="00CA57F7">
              <w:t>., % (из орг)</w:t>
            </w:r>
          </w:p>
        </w:tc>
        <w:tc>
          <w:tcPr>
            <w:tcW w:w="943" w:type="dxa"/>
            <w:tcBorders>
              <w:top w:val="nil"/>
              <w:left w:val="nil"/>
              <w:bottom w:val="single" w:sz="4" w:space="0" w:color="auto"/>
              <w:right w:val="single" w:sz="4" w:space="0" w:color="auto"/>
            </w:tcBorders>
            <w:shd w:val="clear" w:color="auto" w:fill="auto"/>
            <w:hideMark/>
          </w:tcPr>
          <w:p w14:paraId="5D4A5922" w14:textId="77777777" w:rsidR="00C670A1" w:rsidRPr="00CA57F7" w:rsidRDefault="00C670A1" w:rsidP="002E4192">
            <w:pPr>
              <w:tabs>
                <w:tab w:val="left" w:pos="1125"/>
              </w:tabs>
              <w:jc w:val="center"/>
            </w:pPr>
            <w:r w:rsidRPr="00CA57F7">
              <w:t>E Fe</w:t>
            </w:r>
            <w:r w:rsidRPr="00CA57F7">
              <w:rPr>
                <w:vertAlign w:val="superscript"/>
              </w:rPr>
              <w:t>3+</w:t>
            </w:r>
            <w:r w:rsidRPr="00CA57F7">
              <w:t>/Fe</w:t>
            </w:r>
            <w:r w:rsidRPr="00CA57F7">
              <w:rPr>
                <w:vertAlign w:val="superscript"/>
              </w:rPr>
              <w:t>2+</w:t>
            </w:r>
            <w:proofErr w:type="gramStart"/>
            <w:r w:rsidRPr="00CA57F7">
              <w:t>. ,</w:t>
            </w:r>
            <w:proofErr w:type="gramEnd"/>
            <w:r w:rsidRPr="00CA57F7">
              <w:t xml:space="preserve"> % (итоговое)</w:t>
            </w:r>
          </w:p>
        </w:tc>
      </w:tr>
      <w:tr w:rsidR="00C670A1" w:rsidRPr="00CA57F7" w14:paraId="768C59CB" w14:textId="77777777" w:rsidTr="00C670A1">
        <w:trPr>
          <w:trHeight w:val="289"/>
        </w:trPr>
        <w:tc>
          <w:tcPr>
            <w:tcW w:w="1607" w:type="dxa"/>
            <w:tcBorders>
              <w:top w:val="nil"/>
              <w:left w:val="single" w:sz="4" w:space="0" w:color="auto"/>
              <w:bottom w:val="single" w:sz="4" w:space="0" w:color="auto"/>
              <w:right w:val="single" w:sz="4" w:space="0" w:color="auto"/>
            </w:tcBorders>
            <w:shd w:val="clear" w:color="auto" w:fill="auto"/>
            <w:noWrap/>
            <w:vAlign w:val="bottom"/>
            <w:hideMark/>
          </w:tcPr>
          <w:p w14:paraId="2800ED4A" w14:textId="77777777" w:rsidR="00C670A1" w:rsidRPr="00CA57F7" w:rsidRDefault="00C670A1" w:rsidP="00C670A1">
            <w:pPr>
              <w:tabs>
                <w:tab w:val="left" w:pos="1125"/>
              </w:tabs>
              <w:jc w:val="both"/>
            </w:pPr>
            <w:proofErr w:type="spellStart"/>
            <w:r w:rsidRPr="00CA57F7">
              <w:t>Acorga</w:t>
            </w:r>
            <w:proofErr w:type="spellEnd"/>
            <w:r w:rsidRPr="00CA57F7">
              <w:t xml:space="preserve"> 5910 - 10%</w:t>
            </w:r>
          </w:p>
        </w:tc>
        <w:tc>
          <w:tcPr>
            <w:tcW w:w="1282" w:type="dxa"/>
            <w:tcBorders>
              <w:top w:val="nil"/>
              <w:left w:val="nil"/>
              <w:bottom w:val="single" w:sz="4" w:space="0" w:color="auto"/>
              <w:right w:val="single" w:sz="4" w:space="0" w:color="auto"/>
            </w:tcBorders>
            <w:shd w:val="clear" w:color="auto" w:fill="auto"/>
            <w:noWrap/>
            <w:vAlign w:val="bottom"/>
            <w:hideMark/>
          </w:tcPr>
          <w:p w14:paraId="469BF438" w14:textId="77777777" w:rsidR="00C670A1" w:rsidRPr="00CA57F7" w:rsidRDefault="00C670A1" w:rsidP="00C670A1">
            <w:pPr>
              <w:tabs>
                <w:tab w:val="left" w:pos="1125"/>
              </w:tabs>
              <w:jc w:val="center"/>
            </w:pPr>
            <w:r w:rsidRPr="00CA57F7">
              <w:t>0,6</w:t>
            </w:r>
          </w:p>
        </w:tc>
        <w:tc>
          <w:tcPr>
            <w:tcW w:w="769" w:type="dxa"/>
            <w:tcBorders>
              <w:top w:val="nil"/>
              <w:left w:val="nil"/>
              <w:bottom w:val="single" w:sz="4" w:space="0" w:color="auto"/>
              <w:right w:val="single" w:sz="4" w:space="0" w:color="auto"/>
            </w:tcBorders>
            <w:shd w:val="clear" w:color="auto" w:fill="auto"/>
            <w:noWrap/>
            <w:vAlign w:val="bottom"/>
            <w:hideMark/>
          </w:tcPr>
          <w:p w14:paraId="67F4D4FE" w14:textId="77777777" w:rsidR="00C670A1" w:rsidRPr="00CA57F7" w:rsidRDefault="00C670A1" w:rsidP="00C670A1">
            <w:pPr>
              <w:tabs>
                <w:tab w:val="left" w:pos="1125"/>
              </w:tabs>
              <w:jc w:val="center"/>
            </w:pPr>
            <w:r w:rsidRPr="00CA57F7">
              <w:t>0,2</w:t>
            </w:r>
          </w:p>
        </w:tc>
        <w:tc>
          <w:tcPr>
            <w:tcW w:w="1282" w:type="dxa"/>
            <w:tcBorders>
              <w:top w:val="nil"/>
              <w:left w:val="nil"/>
              <w:bottom w:val="single" w:sz="4" w:space="0" w:color="auto"/>
              <w:right w:val="single" w:sz="4" w:space="0" w:color="auto"/>
            </w:tcBorders>
            <w:shd w:val="clear" w:color="auto" w:fill="auto"/>
            <w:noWrap/>
            <w:vAlign w:val="bottom"/>
            <w:hideMark/>
          </w:tcPr>
          <w:p w14:paraId="369C0D82" w14:textId="77777777" w:rsidR="00C670A1" w:rsidRPr="00CA57F7" w:rsidRDefault="00C670A1" w:rsidP="00C670A1">
            <w:pPr>
              <w:tabs>
                <w:tab w:val="left" w:pos="1125"/>
              </w:tabs>
              <w:jc w:val="center"/>
            </w:pPr>
            <w:r w:rsidRPr="00CA57F7">
              <w:t>0,17</w:t>
            </w:r>
          </w:p>
        </w:tc>
        <w:tc>
          <w:tcPr>
            <w:tcW w:w="948" w:type="dxa"/>
            <w:tcBorders>
              <w:top w:val="nil"/>
              <w:left w:val="nil"/>
              <w:bottom w:val="single" w:sz="4" w:space="0" w:color="auto"/>
              <w:right w:val="single" w:sz="4" w:space="0" w:color="auto"/>
            </w:tcBorders>
            <w:shd w:val="clear" w:color="auto" w:fill="auto"/>
            <w:noWrap/>
            <w:vAlign w:val="bottom"/>
            <w:hideMark/>
          </w:tcPr>
          <w:p w14:paraId="1BBF0A06" w14:textId="77777777" w:rsidR="00C670A1" w:rsidRPr="00CA57F7" w:rsidRDefault="00C670A1" w:rsidP="00C670A1">
            <w:pPr>
              <w:tabs>
                <w:tab w:val="left" w:pos="1125"/>
              </w:tabs>
              <w:jc w:val="center"/>
            </w:pPr>
            <w:r w:rsidRPr="00CA57F7">
              <w:t>0,1</w:t>
            </w:r>
          </w:p>
        </w:tc>
        <w:tc>
          <w:tcPr>
            <w:tcW w:w="683" w:type="dxa"/>
            <w:tcBorders>
              <w:top w:val="nil"/>
              <w:left w:val="nil"/>
              <w:bottom w:val="single" w:sz="4" w:space="0" w:color="auto"/>
              <w:right w:val="single" w:sz="4" w:space="0" w:color="auto"/>
            </w:tcBorders>
            <w:shd w:val="clear" w:color="auto" w:fill="auto"/>
            <w:noWrap/>
            <w:vAlign w:val="bottom"/>
            <w:hideMark/>
          </w:tcPr>
          <w:p w14:paraId="0AF03AD6" w14:textId="77777777" w:rsidR="00C670A1" w:rsidRPr="00CA57F7" w:rsidRDefault="00C670A1" w:rsidP="00C670A1">
            <w:pPr>
              <w:tabs>
                <w:tab w:val="left" w:pos="1125"/>
              </w:tabs>
              <w:jc w:val="center"/>
            </w:pPr>
            <w:r w:rsidRPr="00CA57F7">
              <w:t>2:1</w:t>
            </w:r>
          </w:p>
        </w:tc>
        <w:tc>
          <w:tcPr>
            <w:tcW w:w="743" w:type="dxa"/>
            <w:tcBorders>
              <w:top w:val="nil"/>
              <w:left w:val="nil"/>
              <w:bottom w:val="single" w:sz="4" w:space="0" w:color="auto"/>
              <w:right w:val="single" w:sz="4" w:space="0" w:color="auto"/>
            </w:tcBorders>
            <w:shd w:val="clear" w:color="auto" w:fill="auto"/>
            <w:noWrap/>
            <w:vAlign w:val="bottom"/>
            <w:hideMark/>
          </w:tcPr>
          <w:p w14:paraId="3D0DCF20" w14:textId="77777777" w:rsidR="00C670A1" w:rsidRPr="00CA57F7" w:rsidRDefault="00C670A1" w:rsidP="00C670A1">
            <w:pPr>
              <w:tabs>
                <w:tab w:val="left" w:pos="1125"/>
              </w:tabs>
              <w:jc w:val="center"/>
            </w:pPr>
            <w:r w:rsidRPr="00CA57F7">
              <w:t>3</w:t>
            </w:r>
          </w:p>
        </w:tc>
        <w:tc>
          <w:tcPr>
            <w:tcW w:w="1377" w:type="dxa"/>
            <w:tcBorders>
              <w:top w:val="nil"/>
              <w:left w:val="nil"/>
              <w:bottom w:val="single" w:sz="4" w:space="0" w:color="auto"/>
              <w:right w:val="single" w:sz="4" w:space="0" w:color="auto"/>
            </w:tcBorders>
            <w:shd w:val="clear" w:color="auto" w:fill="auto"/>
            <w:noWrap/>
            <w:vAlign w:val="bottom"/>
            <w:hideMark/>
          </w:tcPr>
          <w:p w14:paraId="55CFDEFB" w14:textId="77777777" w:rsidR="00C670A1" w:rsidRPr="00CA57F7" w:rsidRDefault="00C670A1" w:rsidP="00C670A1">
            <w:pPr>
              <w:tabs>
                <w:tab w:val="left" w:pos="1125"/>
              </w:tabs>
              <w:jc w:val="center"/>
            </w:pPr>
            <w:r w:rsidRPr="00CA57F7">
              <w:t>14,2</w:t>
            </w:r>
          </w:p>
        </w:tc>
        <w:tc>
          <w:tcPr>
            <w:tcW w:w="943" w:type="dxa"/>
            <w:tcBorders>
              <w:top w:val="nil"/>
              <w:left w:val="nil"/>
              <w:bottom w:val="single" w:sz="4" w:space="0" w:color="auto"/>
              <w:right w:val="single" w:sz="4" w:space="0" w:color="auto"/>
            </w:tcBorders>
            <w:shd w:val="clear" w:color="auto" w:fill="auto"/>
            <w:noWrap/>
            <w:vAlign w:val="bottom"/>
            <w:hideMark/>
          </w:tcPr>
          <w:p w14:paraId="22AA33A7" w14:textId="77777777" w:rsidR="00C670A1" w:rsidRPr="00CA57F7" w:rsidRDefault="00C670A1" w:rsidP="00C670A1">
            <w:pPr>
              <w:tabs>
                <w:tab w:val="left" w:pos="1125"/>
              </w:tabs>
              <w:jc w:val="center"/>
            </w:pPr>
            <w:r w:rsidRPr="00CA57F7">
              <w:t>1,2</w:t>
            </w:r>
          </w:p>
        </w:tc>
      </w:tr>
      <w:tr w:rsidR="00C670A1" w:rsidRPr="00CA57F7" w14:paraId="5D755F3C" w14:textId="77777777" w:rsidTr="00C670A1">
        <w:trPr>
          <w:trHeight w:val="289"/>
        </w:trPr>
        <w:tc>
          <w:tcPr>
            <w:tcW w:w="1607" w:type="dxa"/>
            <w:tcBorders>
              <w:top w:val="nil"/>
              <w:left w:val="single" w:sz="4" w:space="0" w:color="auto"/>
              <w:bottom w:val="single" w:sz="4" w:space="0" w:color="auto"/>
              <w:right w:val="single" w:sz="4" w:space="0" w:color="auto"/>
            </w:tcBorders>
            <w:shd w:val="clear" w:color="auto" w:fill="auto"/>
            <w:noWrap/>
            <w:vAlign w:val="bottom"/>
            <w:hideMark/>
          </w:tcPr>
          <w:p w14:paraId="015DAF92" w14:textId="77777777" w:rsidR="00C670A1" w:rsidRPr="00CA57F7" w:rsidRDefault="00C670A1" w:rsidP="00C670A1">
            <w:pPr>
              <w:tabs>
                <w:tab w:val="left" w:pos="1125"/>
              </w:tabs>
              <w:jc w:val="both"/>
            </w:pPr>
            <w:proofErr w:type="spellStart"/>
            <w:r w:rsidRPr="00CA57F7">
              <w:t>Acorga</w:t>
            </w:r>
            <w:proofErr w:type="spellEnd"/>
            <w:r w:rsidRPr="00CA57F7">
              <w:t xml:space="preserve"> 5747 - 10%</w:t>
            </w:r>
          </w:p>
        </w:tc>
        <w:tc>
          <w:tcPr>
            <w:tcW w:w="1282" w:type="dxa"/>
            <w:tcBorders>
              <w:top w:val="nil"/>
              <w:left w:val="nil"/>
              <w:bottom w:val="single" w:sz="4" w:space="0" w:color="auto"/>
              <w:right w:val="single" w:sz="4" w:space="0" w:color="auto"/>
            </w:tcBorders>
            <w:shd w:val="clear" w:color="auto" w:fill="auto"/>
            <w:noWrap/>
            <w:vAlign w:val="bottom"/>
            <w:hideMark/>
          </w:tcPr>
          <w:p w14:paraId="02251A08" w14:textId="77777777" w:rsidR="00C670A1" w:rsidRPr="00CA57F7" w:rsidRDefault="00C670A1" w:rsidP="00C670A1">
            <w:pPr>
              <w:tabs>
                <w:tab w:val="left" w:pos="1125"/>
              </w:tabs>
              <w:jc w:val="center"/>
            </w:pPr>
            <w:r w:rsidRPr="00CA57F7">
              <w:t>1,2</w:t>
            </w:r>
          </w:p>
        </w:tc>
        <w:tc>
          <w:tcPr>
            <w:tcW w:w="769" w:type="dxa"/>
            <w:tcBorders>
              <w:top w:val="nil"/>
              <w:left w:val="nil"/>
              <w:bottom w:val="single" w:sz="4" w:space="0" w:color="auto"/>
              <w:right w:val="single" w:sz="4" w:space="0" w:color="auto"/>
            </w:tcBorders>
            <w:shd w:val="clear" w:color="auto" w:fill="auto"/>
            <w:noWrap/>
            <w:vAlign w:val="bottom"/>
            <w:hideMark/>
          </w:tcPr>
          <w:p w14:paraId="64645BE7" w14:textId="77777777" w:rsidR="00C670A1" w:rsidRPr="00CA57F7" w:rsidRDefault="00C670A1" w:rsidP="00C670A1">
            <w:pPr>
              <w:tabs>
                <w:tab w:val="left" w:pos="1125"/>
              </w:tabs>
              <w:jc w:val="center"/>
            </w:pPr>
            <w:r w:rsidRPr="00CA57F7">
              <w:t>0,2</w:t>
            </w:r>
          </w:p>
        </w:tc>
        <w:tc>
          <w:tcPr>
            <w:tcW w:w="1282" w:type="dxa"/>
            <w:tcBorders>
              <w:top w:val="nil"/>
              <w:left w:val="nil"/>
              <w:bottom w:val="single" w:sz="4" w:space="0" w:color="auto"/>
              <w:right w:val="single" w:sz="4" w:space="0" w:color="auto"/>
            </w:tcBorders>
            <w:shd w:val="clear" w:color="auto" w:fill="auto"/>
            <w:noWrap/>
            <w:vAlign w:val="bottom"/>
            <w:hideMark/>
          </w:tcPr>
          <w:p w14:paraId="79269EB1" w14:textId="77777777" w:rsidR="00C670A1" w:rsidRPr="00CA57F7" w:rsidRDefault="00C670A1" w:rsidP="00C670A1">
            <w:pPr>
              <w:tabs>
                <w:tab w:val="left" w:pos="1125"/>
              </w:tabs>
              <w:jc w:val="center"/>
            </w:pPr>
            <w:r w:rsidRPr="00CA57F7">
              <w:t>0,18</w:t>
            </w:r>
          </w:p>
        </w:tc>
        <w:tc>
          <w:tcPr>
            <w:tcW w:w="948" w:type="dxa"/>
            <w:tcBorders>
              <w:top w:val="nil"/>
              <w:left w:val="nil"/>
              <w:bottom w:val="single" w:sz="4" w:space="0" w:color="auto"/>
              <w:right w:val="single" w:sz="4" w:space="0" w:color="auto"/>
            </w:tcBorders>
            <w:shd w:val="clear" w:color="auto" w:fill="auto"/>
            <w:noWrap/>
            <w:vAlign w:val="bottom"/>
            <w:hideMark/>
          </w:tcPr>
          <w:p w14:paraId="59A2E1DD" w14:textId="77777777" w:rsidR="00C670A1" w:rsidRPr="00CA57F7" w:rsidRDefault="00C670A1" w:rsidP="00C670A1">
            <w:pPr>
              <w:tabs>
                <w:tab w:val="left" w:pos="1125"/>
              </w:tabs>
              <w:jc w:val="center"/>
            </w:pPr>
            <w:r w:rsidRPr="00CA57F7">
              <w:t>0,1</w:t>
            </w:r>
          </w:p>
        </w:tc>
        <w:tc>
          <w:tcPr>
            <w:tcW w:w="683" w:type="dxa"/>
            <w:tcBorders>
              <w:top w:val="nil"/>
              <w:left w:val="nil"/>
              <w:bottom w:val="single" w:sz="4" w:space="0" w:color="auto"/>
              <w:right w:val="single" w:sz="4" w:space="0" w:color="auto"/>
            </w:tcBorders>
            <w:shd w:val="clear" w:color="auto" w:fill="auto"/>
            <w:noWrap/>
            <w:vAlign w:val="bottom"/>
            <w:hideMark/>
          </w:tcPr>
          <w:p w14:paraId="58BFB4F9" w14:textId="77777777" w:rsidR="00C670A1" w:rsidRPr="00CA57F7" w:rsidRDefault="00C670A1" w:rsidP="00C670A1">
            <w:pPr>
              <w:tabs>
                <w:tab w:val="left" w:pos="1125"/>
              </w:tabs>
              <w:jc w:val="center"/>
            </w:pPr>
            <w:r w:rsidRPr="00CA57F7">
              <w:t>2:1</w:t>
            </w:r>
          </w:p>
        </w:tc>
        <w:tc>
          <w:tcPr>
            <w:tcW w:w="743" w:type="dxa"/>
            <w:tcBorders>
              <w:top w:val="nil"/>
              <w:left w:val="nil"/>
              <w:bottom w:val="single" w:sz="4" w:space="0" w:color="auto"/>
              <w:right w:val="single" w:sz="4" w:space="0" w:color="auto"/>
            </w:tcBorders>
            <w:shd w:val="clear" w:color="auto" w:fill="auto"/>
            <w:noWrap/>
            <w:vAlign w:val="bottom"/>
            <w:hideMark/>
          </w:tcPr>
          <w:p w14:paraId="4D8E9E8E" w14:textId="77777777" w:rsidR="00C670A1" w:rsidRPr="00CA57F7" w:rsidRDefault="00C670A1" w:rsidP="00C670A1">
            <w:pPr>
              <w:tabs>
                <w:tab w:val="left" w:pos="1125"/>
              </w:tabs>
              <w:jc w:val="center"/>
            </w:pPr>
            <w:r w:rsidRPr="00CA57F7">
              <w:t>3</w:t>
            </w:r>
          </w:p>
        </w:tc>
        <w:tc>
          <w:tcPr>
            <w:tcW w:w="1377" w:type="dxa"/>
            <w:tcBorders>
              <w:top w:val="nil"/>
              <w:left w:val="nil"/>
              <w:bottom w:val="single" w:sz="4" w:space="0" w:color="auto"/>
              <w:right w:val="single" w:sz="4" w:space="0" w:color="auto"/>
            </w:tcBorders>
            <w:shd w:val="clear" w:color="auto" w:fill="auto"/>
            <w:noWrap/>
            <w:vAlign w:val="bottom"/>
            <w:hideMark/>
          </w:tcPr>
          <w:p w14:paraId="73658F37" w14:textId="77777777" w:rsidR="00C670A1" w:rsidRPr="00CA57F7" w:rsidRDefault="00C670A1" w:rsidP="00C670A1">
            <w:pPr>
              <w:tabs>
                <w:tab w:val="left" w:pos="1125"/>
              </w:tabs>
              <w:jc w:val="center"/>
            </w:pPr>
            <w:r w:rsidRPr="00CA57F7">
              <w:t>7,5</w:t>
            </w:r>
          </w:p>
        </w:tc>
        <w:tc>
          <w:tcPr>
            <w:tcW w:w="943" w:type="dxa"/>
            <w:tcBorders>
              <w:top w:val="nil"/>
              <w:left w:val="nil"/>
              <w:bottom w:val="single" w:sz="4" w:space="0" w:color="auto"/>
              <w:right w:val="single" w:sz="4" w:space="0" w:color="auto"/>
            </w:tcBorders>
            <w:shd w:val="clear" w:color="auto" w:fill="auto"/>
            <w:noWrap/>
            <w:vAlign w:val="bottom"/>
            <w:hideMark/>
          </w:tcPr>
          <w:p w14:paraId="1A3424D2" w14:textId="77777777" w:rsidR="00C670A1" w:rsidRPr="00CA57F7" w:rsidRDefault="00C670A1" w:rsidP="00C670A1">
            <w:pPr>
              <w:tabs>
                <w:tab w:val="left" w:pos="1125"/>
              </w:tabs>
              <w:jc w:val="center"/>
            </w:pPr>
            <w:r w:rsidRPr="00CA57F7">
              <w:t>1,3</w:t>
            </w:r>
          </w:p>
        </w:tc>
      </w:tr>
      <w:tr w:rsidR="00C670A1" w:rsidRPr="00CA57F7" w14:paraId="10EF31BC" w14:textId="77777777" w:rsidTr="00C670A1">
        <w:trPr>
          <w:trHeight w:val="289"/>
        </w:trPr>
        <w:tc>
          <w:tcPr>
            <w:tcW w:w="1607" w:type="dxa"/>
            <w:tcBorders>
              <w:top w:val="nil"/>
              <w:left w:val="single" w:sz="4" w:space="0" w:color="auto"/>
              <w:bottom w:val="single" w:sz="4" w:space="0" w:color="auto"/>
              <w:right w:val="single" w:sz="4" w:space="0" w:color="auto"/>
            </w:tcBorders>
            <w:shd w:val="clear" w:color="auto" w:fill="auto"/>
            <w:noWrap/>
            <w:vAlign w:val="bottom"/>
            <w:hideMark/>
          </w:tcPr>
          <w:p w14:paraId="7AD35D8E" w14:textId="77777777" w:rsidR="00C670A1" w:rsidRPr="00CA57F7" w:rsidRDefault="00C670A1" w:rsidP="00C670A1">
            <w:pPr>
              <w:tabs>
                <w:tab w:val="left" w:pos="1125"/>
              </w:tabs>
              <w:jc w:val="both"/>
            </w:pPr>
            <w:proofErr w:type="spellStart"/>
            <w:r w:rsidRPr="00CA57F7">
              <w:t>Acorga</w:t>
            </w:r>
            <w:proofErr w:type="spellEnd"/>
            <w:r w:rsidRPr="00CA57F7">
              <w:t xml:space="preserve"> 5640 - 10%</w:t>
            </w:r>
          </w:p>
        </w:tc>
        <w:tc>
          <w:tcPr>
            <w:tcW w:w="1282" w:type="dxa"/>
            <w:tcBorders>
              <w:top w:val="nil"/>
              <w:left w:val="nil"/>
              <w:bottom w:val="single" w:sz="4" w:space="0" w:color="auto"/>
              <w:right w:val="single" w:sz="4" w:space="0" w:color="auto"/>
            </w:tcBorders>
            <w:shd w:val="clear" w:color="auto" w:fill="auto"/>
            <w:noWrap/>
            <w:vAlign w:val="bottom"/>
            <w:hideMark/>
          </w:tcPr>
          <w:p w14:paraId="19B90BD8" w14:textId="77777777" w:rsidR="00C670A1" w:rsidRPr="00CA57F7" w:rsidRDefault="00C670A1" w:rsidP="00C670A1">
            <w:pPr>
              <w:tabs>
                <w:tab w:val="left" w:pos="1125"/>
              </w:tabs>
              <w:jc w:val="center"/>
            </w:pPr>
            <w:r w:rsidRPr="00CA57F7">
              <w:t>0,6</w:t>
            </w:r>
          </w:p>
        </w:tc>
        <w:tc>
          <w:tcPr>
            <w:tcW w:w="769" w:type="dxa"/>
            <w:tcBorders>
              <w:top w:val="nil"/>
              <w:left w:val="nil"/>
              <w:bottom w:val="single" w:sz="4" w:space="0" w:color="auto"/>
              <w:right w:val="single" w:sz="4" w:space="0" w:color="auto"/>
            </w:tcBorders>
            <w:shd w:val="clear" w:color="auto" w:fill="auto"/>
            <w:noWrap/>
            <w:vAlign w:val="bottom"/>
            <w:hideMark/>
          </w:tcPr>
          <w:p w14:paraId="6B082FAA" w14:textId="77777777" w:rsidR="00C670A1" w:rsidRPr="00CA57F7" w:rsidRDefault="00C670A1" w:rsidP="00C670A1">
            <w:pPr>
              <w:tabs>
                <w:tab w:val="left" w:pos="1125"/>
              </w:tabs>
              <w:jc w:val="center"/>
            </w:pPr>
            <w:r w:rsidRPr="00CA57F7">
              <w:t>0,2</w:t>
            </w:r>
          </w:p>
        </w:tc>
        <w:tc>
          <w:tcPr>
            <w:tcW w:w="1282" w:type="dxa"/>
            <w:tcBorders>
              <w:top w:val="nil"/>
              <w:left w:val="nil"/>
              <w:bottom w:val="single" w:sz="4" w:space="0" w:color="auto"/>
              <w:right w:val="single" w:sz="4" w:space="0" w:color="auto"/>
            </w:tcBorders>
            <w:shd w:val="clear" w:color="auto" w:fill="auto"/>
            <w:noWrap/>
            <w:vAlign w:val="bottom"/>
            <w:hideMark/>
          </w:tcPr>
          <w:p w14:paraId="34197090" w14:textId="77777777" w:rsidR="00C670A1" w:rsidRPr="00CA57F7" w:rsidRDefault="00C670A1" w:rsidP="00C670A1">
            <w:pPr>
              <w:tabs>
                <w:tab w:val="left" w:pos="1125"/>
              </w:tabs>
              <w:jc w:val="center"/>
            </w:pPr>
            <w:r w:rsidRPr="00CA57F7">
              <w:t>0,1</w:t>
            </w:r>
          </w:p>
        </w:tc>
        <w:tc>
          <w:tcPr>
            <w:tcW w:w="948" w:type="dxa"/>
            <w:tcBorders>
              <w:top w:val="nil"/>
              <w:left w:val="nil"/>
              <w:bottom w:val="single" w:sz="4" w:space="0" w:color="auto"/>
              <w:right w:val="single" w:sz="4" w:space="0" w:color="auto"/>
            </w:tcBorders>
            <w:shd w:val="clear" w:color="auto" w:fill="auto"/>
            <w:noWrap/>
            <w:vAlign w:val="bottom"/>
            <w:hideMark/>
          </w:tcPr>
          <w:p w14:paraId="4F001C0E" w14:textId="77777777" w:rsidR="00C670A1" w:rsidRPr="00CA57F7" w:rsidRDefault="00C670A1" w:rsidP="00C670A1">
            <w:pPr>
              <w:tabs>
                <w:tab w:val="left" w:pos="1125"/>
              </w:tabs>
              <w:jc w:val="center"/>
            </w:pPr>
            <w:r w:rsidRPr="00CA57F7">
              <w:t>0,1</w:t>
            </w:r>
          </w:p>
        </w:tc>
        <w:tc>
          <w:tcPr>
            <w:tcW w:w="683" w:type="dxa"/>
            <w:tcBorders>
              <w:top w:val="nil"/>
              <w:left w:val="nil"/>
              <w:bottom w:val="single" w:sz="4" w:space="0" w:color="auto"/>
              <w:right w:val="single" w:sz="4" w:space="0" w:color="auto"/>
            </w:tcBorders>
            <w:shd w:val="clear" w:color="auto" w:fill="auto"/>
            <w:noWrap/>
            <w:vAlign w:val="bottom"/>
            <w:hideMark/>
          </w:tcPr>
          <w:p w14:paraId="52411376" w14:textId="77777777" w:rsidR="00C670A1" w:rsidRPr="00CA57F7" w:rsidRDefault="00C670A1" w:rsidP="00C670A1">
            <w:pPr>
              <w:tabs>
                <w:tab w:val="left" w:pos="1125"/>
              </w:tabs>
              <w:jc w:val="center"/>
            </w:pPr>
            <w:r w:rsidRPr="00CA57F7">
              <w:t>2:1</w:t>
            </w:r>
          </w:p>
        </w:tc>
        <w:tc>
          <w:tcPr>
            <w:tcW w:w="743" w:type="dxa"/>
            <w:tcBorders>
              <w:top w:val="nil"/>
              <w:left w:val="nil"/>
              <w:bottom w:val="single" w:sz="4" w:space="0" w:color="auto"/>
              <w:right w:val="single" w:sz="4" w:space="0" w:color="auto"/>
            </w:tcBorders>
            <w:shd w:val="clear" w:color="auto" w:fill="auto"/>
            <w:noWrap/>
            <w:vAlign w:val="bottom"/>
            <w:hideMark/>
          </w:tcPr>
          <w:p w14:paraId="25946F8F" w14:textId="77777777" w:rsidR="00C670A1" w:rsidRPr="00CA57F7" w:rsidRDefault="00C670A1" w:rsidP="00C670A1">
            <w:pPr>
              <w:tabs>
                <w:tab w:val="left" w:pos="1125"/>
              </w:tabs>
              <w:jc w:val="center"/>
            </w:pPr>
            <w:r w:rsidRPr="00CA57F7">
              <w:t>3</w:t>
            </w:r>
          </w:p>
        </w:tc>
        <w:tc>
          <w:tcPr>
            <w:tcW w:w="1377" w:type="dxa"/>
            <w:tcBorders>
              <w:top w:val="nil"/>
              <w:left w:val="nil"/>
              <w:bottom w:val="single" w:sz="4" w:space="0" w:color="auto"/>
              <w:right w:val="single" w:sz="4" w:space="0" w:color="auto"/>
            </w:tcBorders>
            <w:shd w:val="clear" w:color="auto" w:fill="auto"/>
            <w:noWrap/>
            <w:vAlign w:val="bottom"/>
            <w:hideMark/>
          </w:tcPr>
          <w:p w14:paraId="4A8884AF" w14:textId="77777777" w:rsidR="00C670A1" w:rsidRPr="00CA57F7" w:rsidRDefault="00C670A1" w:rsidP="00C670A1">
            <w:pPr>
              <w:tabs>
                <w:tab w:val="left" w:pos="1125"/>
              </w:tabs>
              <w:jc w:val="center"/>
            </w:pPr>
            <w:r w:rsidRPr="00CA57F7">
              <w:t>8,3</w:t>
            </w:r>
          </w:p>
        </w:tc>
        <w:tc>
          <w:tcPr>
            <w:tcW w:w="943" w:type="dxa"/>
            <w:tcBorders>
              <w:top w:val="nil"/>
              <w:left w:val="nil"/>
              <w:bottom w:val="single" w:sz="4" w:space="0" w:color="auto"/>
              <w:right w:val="single" w:sz="4" w:space="0" w:color="auto"/>
            </w:tcBorders>
            <w:shd w:val="clear" w:color="auto" w:fill="auto"/>
            <w:noWrap/>
            <w:vAlign w:val="bottom"/>
            <w:hideMark/>
          </w:tcPr>
          <w:p w14:paraId="72570F34" w14:textId="77777777" w:rsidR="00C670A1" w:rsidRPr="00CA57F7" w:rsidRDefault="00C670A1" w:rsidP="00C670A1">
            <w:pPr>
              <w:tabs>
                <w:tab w:val="left" w:pos="1125"/>
              </w:tabs>
              <w:jc w:val="center"/>
            </w:pPr>
            <w:r w:rsidRPr="00CA57F7">
              <w:t>0,7</w:t>
            </w:r>
          </w:p>
        </w:tc>
      </w:tr>
      <w:tr w:rsidR="00C670A1" w:rsidRPr="00CA57F7" w14:paraId="6EF4D5F9" w14:textId="77777777" w:rsidTr="00C670A1">
        <w:trPr>
          <w:trHeight w:val="289"/>
        </w:trPr>
        <w:tc>
          <w:tcPr>
            <w:tcW w:w="1607" w:type="dxa"/>
            <w:tcBorders>
              <w:top w:val="nil"/>
              <w:left w:val="single" w:sz="4" w:space="0" w:color="auto"/>
              <w:bottom w:val="single" w:sz="4" w:space="0" w:color="auto"/>
              <w:right w:val="single" w:sz="4" w:space="0" w:color="auto"/>
            </w:tcBorders>
            <w:shd w:val="clear" w:color="auto" w:fill="auto"/>
            <w:noWrap/>
            <w:vAlign w:val="bottom"/>
            <w:hideMark/>
          </w:tcPr>
          <w:p w14:paraId="4353A5E1" w14:textId="77777777" w:rsidR="00C670A1" w:rsidRPr="00CA57F7" w:rsidRDefault="00C670A1" w:rsidP="00C670A1">
            <w:pPr>
              <w:tabs>
                <w:tab w:val="left" w:pos="1125"/>
              </w:tabs>
              <w:jc w:val="both"/>
            </w:pPr>
            <w:proofErr w:type="spellStart"/>
            <w:r w:rsidRPr="00CA57F7">
              <w:t>Acorga</w:t>
            </w:r>
            <w:proofErr w:type="spellEnd"/>
            <w:r w:rsidRPr="00CA57F7">
              <w:t xml:space="preserve"> 5640 - 5%</w:t>
            </w:r>
          </w:p>
        </w:tc>
        <w:tc>
          <w:tcPr>
            <w:tcW w:w="1282" w:type="dxa"/>
            <w:tcBorders>
              <w:top w:val="nil"/>
              <w:left w:val="nil"/>
              <w:bottom w:val="single" w:sz="4" w:space="0" w:color="auto"/>
              <w:right w:val="single" w:sz="4" w:space="0" w:color="auto"/>
            </w:tcBorders>
            <w:shd w:val="clear" w:color="auto" w:fill="auto"/>
            <w:noWrap/>
            <w:vAlign w:val="bottom"/>
            <w:hideMark/>
          </w:tcPr>
          <w:p w14:paraId="7B0F857F" w14:textId="77777777" w:rsidR="00C670A1" w:rsidRPr="00CA57F7" w:rsidRDefault="00C670A1" w:rsidP="00C670A1">
            <w:pPr>
              <w:tabs>
                <w:tab w:val="left" w:pos="1125"/>
              </w:tabs>
              <w:jc w:val="center"/>
            </w:pPr>
            <w:r w:rsidRPr="00CA57F7">
              <w:t>0,06</w:t>
            </w:r>
          </w:p>
        </w:tc>
        <w:tc>
          <w:tcPr>
            <w:tcW w:w="769" w:type="dxa"/>
            <w:tcBorders>
              <w:top w:val="nil"/>
              <w:left w:val="nil"/>
              <w:bottom w:val="single" w:sz="4" w:space="0" w:color="auto"/>
              <w:right w:val="single" w:sz="4" w:space="0" w:color="auto"/>
            </w:tcBorders>
            <w:shd w:val="clear" w:color="auto" w:fill="auto"/>
            <w:noWrap/>
            <w:vAlign w:val="bottom"/>
            <w:hideMark/>
          </w:tcPr>
          <w:p w14:paraId="1D815465" w14:textId="77777777" w:rsidR="00C670A1" w:rsidRPr="00CA57F7" w:rsidRDefault="00C670A1" w:rsidP="00C670A1">
            <w:pPr>
              <w:tabs>
                <w:tab w:val="left" w:pos="1125"/>
              </w:tabs>
              <w:jc w:val="center"/>
            </w:pPr>
            <w:r w:rsidRPr="00CA57F7">
              <w:t>0,2</w:t>
            </w:r>
          </w:p>
        </w:tc>
        <w:tc>
          <w:tcPr>
            <w:tcW w:w="1282" w:type="dxa"/>
            <w:tcBorders>
              <w:top w:val="nil"/>
              <w:left w:val="nil"/>
              <w:bottom w:val="single" w:sz="4" w:space="0" w:color="auto"/>
              <w:right w:val="single" w:sz="4" w:space="0" w:color="auto"/>
            </w:tcBorders>
            <w:shd w:val="clear" w:color="auto" w:fill="auto"/>
            <w:noWrap/>
            <w:vAlign w:val="bottom"/>
            <w:hideMark/>
          </w:tcPr>
          <w:p w14:paraId="058F78E4" w14:textId="77777777" w:rsidR="00C670A1" w:rsidRPr="00CA57F7" w:rsidRDefault="00C670A1" w:rsidP="00C670A1">
            <w:pPr>
              <w:tabs>
                <w:tab w:val="left" w:pos="1125"/>
              </w:tabs>
              <w:jc w:val="center"/>
            </w:pPr>
            <w:r w:rsidRPr="00CA57F7">
              <w:t>0,1</w:t>
            </w:r>
          </w:p>
        </w:tc>
        <w:tc>
          <w:tcPr>
            <w:tcW w:w="948" w:type="dxa"/>
            <w:tcBorders>
              <w:top w:val="nil"/>
              <w:left w:val="nil"/>
              <w:bottom w:val="single" w:sz="4" w:space="0" w:color="auto"/>
              <w:right w:val="single" w:sz="4" w:space="0" w:color="auto"/>
            </w:tcBorders>
            <w:shd w:val="clear" w:color="auto" w:fill="auto"/>
            <w:noWrap/>
            <w:vAlign w:val="bottom"/>
            <w:hideMark/>
          </w:tcPr>
          <w:p w14:paraId="6C1D8044" w14:textId="77777777" w:rsidR="00C670A1" w:rsidRPr="00CA57F7" w:rsidRDefault="00C670A1" w:rsidP="00C670A1">
            <w:pPr>
              <w:tabs>
                <w:tab w:val="left" w:pos="1125"/>
              </w:tabs>
              <w:jc w:val="center"/>
            </w:pPr>
            <w:r w:rsidRPr="00CA57F7">
              <w:t>0,1</w:t>
            </w:r>
          </w:p>
        </w:tc>
        <w:tc>
          <w:tcPr>
            <w:tcW w:w="683" w:type="dxa"/>
            <w:tcBorders>
              <w:top w:val="nil"/>
              <w:left w:val="nil"/>
              <w:bottom w:val="single" w:sz="4" w:space="0" w:color="auto"/>
              <w:right w:val="single" w:sz="4" w:space="0" w:color="auto"/>
            </w:tcBorders>
            <w:shd w:val="clear" w:color="auto" w:fill="auto"/>
            <w:noWrap/>
            <w:vAlign w:val="bottom"/>
            <w:hideMark/>
          </w:tcPr>
          <w:p w14:paraId="42CEAECF" w14:textId="77777777" w:rsidR="00C670A1" w:rsidRPr="00CA57F7" w:rsidRDefault="00C670A1" w:rsidP="00C670A1">
            <w:pPr>
              <w:tabs>
                <w:tab w:val="left" w:pos="1125"/>
              </w:tabs>
              <w:jc w:val="center"/>
            </w:pPr>
            <w:r w:rsidRPr="00CA57F7">
              <w:t>2:1</w:t>
            </w:r>
          </w:p>
        </w:tc>
        <w:tc>
          <w:tcPr>
            <w:tcW w:w="743" w:type="dxa"/>
            <w:tcBorders>
              <w:top w:val="nil"/>
              <w:left w:val="nil"/>
              <w:bottom w:val="single" w:sz="4" w:space="0" w:color="auto"/>
              <w:right w:val="single" w:sz="4" w:space="0" w:color="auto"/>
            </w:tcBorders>
            <w:shd w:val="clear" w:color="auto" w:fill="auto"/>
            <w:noWrap/>
            <w:vAlign w:val="bottom"/>
            <w:hideMark/>
          </w:tcPr>
          <w:p w14:paraId="0E1509A7" w14:textId="77777777" w:rsidR="00C670A1" w:rsidRPr="00CA57F7" w:rsidRDefault="00C670A1" w:rsidP="00C670A1">
            <w:pPr>
              <w:tabs>
                <w:tab w:val="left" w:pos="1125"/>
              </w:tabs>
              <w:jc w:val="center"/>
            </w:pPr>
            <w:r w:rsidRPr="00CA57F7">
              <w:t>3</w:t>
            </w:r>
          </w:p>
        </w:tc>
        <w:tc>
          <w:tcPr>
            <w:tcW w:w="1377" w:type="dxa"/>
            <w:tcBorders>
              <w:top w:val="nil"/>
              <w:left w:val="nil"/>
              <w:bottom w:val="single" w:sz="4" w:space="0" w:color="auto"/>
              <w:right w:val="single" w:sz="4" w:space="0" w:color="auto"/>
            </w:tcBorders>
            <w:shd w:val="clear" w:color="auto" w:fill="auto"/>
            <w:noWrap/>
            <w:vAlign w:val="bottom"/>
            <w:hideMark/>
          </w:tcPr>
          <w:p w14:paraId="582005F6" w14:textId="77777777" w:rsidR="00C670A1" w:rsidRPr="00CA57F7" w:rsidRDefault="00C670A1" w:rsidP="00C670A1">
            <w:pPr>
              <w:tabs>
                <w:tab w:val="left" w:pos="1125"/>
              </w:tabs>
              <w:jc w:val="center"/>
            </w:pPr>
            <w:r w:rsidRPr="00CA57F7">
              <w:t>83,3</w:t>
            </w:r>
          </w:p>
        </w:tc>
        <w:tc>
          <w:tcPr>
            <w:tcW w:w="943" w:type="dxa"/>
            <w:tcBorders>
              <w:top w:val="nil"/>
              <w:left w:val="nil"/>
              <w:bottom w:val="single" w:sz="4" w:space="0" w:color="auto"/>
              <w:right w:val="single" w:sz="4" w:space="0" w:color="auto"/>
            </w:tcBorders>
            <w:shd w:val="clear" w:color="auto" w:fill="auto"/>
            <w:noWrap/>
            <w:vAlign w:val="bottom"/>
            <w:hideMark/>
          </w:tcPr>
          <w:p w14:paraId="5F919458" w14:textId="77777777" w:rsidR="00C670A1" w:rsidRPr="00CA57F7" w:rsidRDefault="00C670A1" w:rsidP="00C670A1">
            <w:pPr>
              <w:tabs>
                <w:tab w:val="left" w:pos="1125"/>
              </w:tabs>
              <w:jc w:val="center"/>
            </w:pPr>
            <w:r w:rsidRPr="00CA57F7">
              <w:t>0,7</w:t>
            </w:r>
          </w:p>
        </w:tc>
      </w:tr>
      <w:tr w:rsidR="00C670A1" w:rsidRPr="00CA57F7" w14:paraId="0290177C" w14:textId="77777777" w:rsidTr="00C670A1">
        <w:trPr>
          <w:trHeight w:val="289"/>
        </w:trPr>
        <w:tc>
          <w:tcPr>
            <w:tcW w:w="1607" w:type="dxa"/>
            <w:tcBorders>
              <w:top w:val="nil"/>
              <w:left w:val="single" w:sz="4" w:space="0" w:color="auto"/>
              <w:bottom w:val="single" w:sz="4" w:space="0" w:color="auto"/>
              <w:right w:val="single" w:sz="4" w:space="0" w:color="auto"/>
            </w:tcBorders>
            <w:shd w:val="clear" w:color="auto" w:fill="auto"/>
            <w:noWrap/>
            <w:vAlign w:val="bottom"/>
            <w:hideMark/>
          </w:tcPr>
          <w:p w14:paraId="41C1A1C6" w14:textId="77777777" w:rsidR="00C670A1" w:rsidRPr="00CA57F7" w:rsidRDefault="00C670A1" w:rsidP="00C670A1">
            <w:pPr>
              <w:tabs>
                <w:tab w:val="left" w:pos="1125"/>
              </w:tabs>
              <w:jc w:val="both"/>
            </w:pPr>
            <w:r w:rsidRPr="00CA57F7">
              <w:t>Lix984 - 10%</w:t>
            </w:r>
          </w:p>
        </w:tc>
        <w:tc>
          <w:tcPr>
            <w:tcW w:w="1282" w:type="dxa"/>
            <w:tcBorders>
              <w:top w:val="nil"/>
              <w:left w:val="nil"/>
              <w:bottom w:val="single" w:sz="4" w:space="0" w:color="auto"/>
              <w:right w:val="single" w:sz="4" w:space="0" w:color="auto"/>
            </w:tcBorders>
            <w:shd w:val="clear" w:color="auto" w:fill="auto"/>
            <w:noWrap/>
            <w:vAlign w:val="bottom"/>
            <w:hideMark/>
          </w:tcPr>
          <w:p w14:paraId="3C680D8F" w14:textId="77777777" w:rsidR="00C670A1" w:rsidRPr="00CA57F7" w:rsidRDefault="00C670A1" w:rsidP="00C670A1">
            <w:pPr>
              <w:tabs>
                <w:tab w:val="left" w:pos="1125"/>
              </w:tabs>
              <w:jc w:val="center"/>
            </w:pPr>
            <w:r w:rsidRPr="00CA57F7">
              <w:t>0,33</w:t>
            </w:r>
          </w:p>
        </w:tc>
        <w:tc>
          <w:tcPr>
            <w:tcW w:w="769" w:type="dxa"/>
            <w:tcBorders>
              <w:top w:val="nil"/>
              <w:left w:val="nil"/>
              <w:bottom w:val="single" w:sz="4" w:space="0" w:color="auto"/>
              <w:right w:val="single" w:sz="4" w:space="0" w:color="auto"/>
            </w:tcBorders>
            <w:shd w:val="clear" w:color="auto" w:fill="auto"/>
            <w:noWrap/>
            <w:vAlign w:val="bottom"/>
            <w:hideMark/>
          </w:tcPr>
          <w:p w14:paraId="7EDCFE9D" w14:textId="77777777" w:rsidR="00C670A1" w:rsidRPr="00CA57F7" w:rsidRDefault="00C670A1" w:rsidP="00C670A1">
            <w:pPr>
              <w:tabs>
                <w:tab w:val="left" w:pos="1125"/>
              </w:tabs>
              <w:jc w:val="center"/>
            </w:pPr>
            <w:r w:rsidRPr="00CA57F7">
              <w:t>0,2</w:t>
            </w:r>
          </w:p>
        </w:tc>
        <w:tc>
          <w:tcPr>
            <w:tcW w:w="1282" w:type="dxa"/>
            <w:tcBorders>
              <w:top w:val="nil"/>
              <w:left w:val="nil"/>
              <w:bottom w:val="single" w:sz="4" w:space="0" w:color="auto"/>
              <w:right w:val="single" w:sz="4" w:space="0" w:color="auto"/>
            </w:tcBorders>
            <w:shd w:val="clear" w:color="auto" w:fill="auto"/>
            <w:noWrap/>
            <w:vAlign w:val="bottom"/>
            <w:hideMark/>
          </w:tcPr>
          <w:p w14:paraId="7F20BACD" w14:textId="77777777" w:rsidR="00C670A1" w:rsidRPr="00CA57F7" w:rsidRDefault="00C670A1" w:rsidP="00C670A1">
            <w:pPr>
              <w:tabs>
                <w:tab w:val="left" w:pos="1125"/>
              </w:tabs>
              <w:jc w:val="center"/>
            </w:pPr>
            <w:r w:rsidRPr="00CA57F7">
              <w:t>0,1</w:t>
            </w:r>
          </w:p>
        </w:tc>
        <w:tc>
          <w:tcPr>
            <w:tcW w:w="948" w:type="dxa"/>
            <w:tcBorders>
              <w:top w:val="nil"/>
              <w:left w:val="nil"/>
              <w:bottom w:val="single" w:sz="4" w:space="0" w:color="auto"/>
              <w:right w:val="single" w:sz="4" w:space="0" w:color="auto"/>
            </w:tcBorders>
            <w:shd w:val="clear" w:color="auto" w:fill="auto"/>
            <w:noWrap/>
            <w:vAlign w:val="bottom"/>
            <w:hideMark/>
          </w:tcPr>
          <w:p w14:paraId="25AB4EB9" w14:textId="77777777" w:rsidR="00C670A1" w:rsidRPr="00CA57F7" w:rsidRDefault="00C670A1" w:rsidP="00C670A1">
            <w:pPr>
              <w:tabs>
                <w:tab w:val="left" w:pos="1125"/>
              </w:tabs>
              <w:jc w:val="center"/>
            </w:pPr>
            <w:r w:rsidRPr="00CA57F7">
              <w:t>0,1</w:t>
            </w:r>
          </w:p>
        </w:tc>
        <w:tc>
          <w:tcPr>
            <w:tcW w:w="683" w:type="dxa"/>
            <w:tcBorders>
              <w:top w:val="nil"/>
              <w:left w:val="nil"/>
              <w:bottom w:val="single" w:sz="4" w:space="0" w:color="auto"/>
              <w:right w:val="single" w:sz="4" w:space="0" w:color="auto"/>
            </w:tcBorders>
            <w:shd w:val="clear" w:color="auto" w:fill="auto"/>
            <w:noWrap/>
            <w:vAlign w:val="bottom"/>
            <w:hideMark/>
          </w:tcPr>
          <w:p w14:paraId="37F7D99D" w14:textId="77777777" w:rsidR="00C670A1" w:rsidRPr="00CA57F7" w:rsidRDefault="00C670A1" w:rsidP="00C670A1">
            <w:pPr>
              <w:tabs>
                <w:tab w:val="left" w:pos="1125"/>
              </w:tabs>
              <w:jc w:val="center"/>
            </w:pPr>
            <w:r w:rsidRPr="00CA57F7">
              <w:t>2:1</w:t>
            </w:r>
          </w:p>
        </w:tc>
        <w:tc>
          <w:tcPr>
            <w:tcW w:w="743" w:type="dxa"/>
            <w:tcBorders>
              <w:top w:val="nil"/>
              <w:left w:val="nil"/>
              <w:bottom w:val="single" w:sz="4" w:space="0" w:color="auto"/>
              <w:right w:val="single" w:sz="4" w:space="0" w:color="auto"/>
            </w:tcBorders>
            <w:shd w:val="clear" w:color="auto" w:fill="auto"/>
            <w:noWrap/>
            <w:vAlign w:val="bottom"/>
            <w:hideMark/>
          </w:tcPr>
          <w:p w14:paraId="3A641DAC" w14:textId="77777777" w:rsidR="00C670A1" w:rsidRPr="00CA57F7" w:rsidRDefault="00C670A1" w:rsidP="00C670A1">
            <w:pPr>
              <w:tabs>
                <w:tab w:val="left" w:pos="1125"/>
              </w:tabs>
              <w:jc w:val="center"/>
            </w:pPr>
            <w:r w:rsidRPr="00CA57F7">
              <w:t>3</w:t>
            </w:r>
          </w:p>
        </w:tc>
        <w:tc>
          <w:tcPr>
            <w:tcW w:w="1377" w:type="dxa"/>
            <w:tcBorders>
              <w:top w:val="nil"/>
              <w:left w:val="nil"/>
              <w:bottom w:val="single" w:sz="4" w:space="0" w:color="auto"/>
              <w:right w:val="single" w:sz="4" w:space="0" w:color="auto"/>
            </w:tcBorders>
            <w:shd w:val="clear" w:color="auto" w:fill="auto"/>
            <w:noWrap/>
            <w:vAlign w:val="bottom"/>
            <w:hideMark/>
          </w:tcPr>
          <w:p w14:paraId="2DD32DD2" w14:textId="77777777" w:rsidR="00C670A1" w:rsidRPr="00CA57F7" w:rsidRDefault="00C670A1" w:rsidP="00C670A1">
            <w:pPr>
              <w:tabs>
                <w:tab w:val="left" w:pos="1125"/>
              </w:tabs>
              <w:jc w:val="center"/>
            </w:pPr>
            <w:r w:rsidRPr="00CA57F7">
              <w:t>15,2</w:t>
            </w:r>
          </w:p>
        </w:tc>
        <w:tc>
          <w:tcPr>
            <w:tcW w:w="943" w:type="dxa"/>
            <w:tcBorders>
              <w:top w:val="nil"/>
              <w:left w:val="nil"/>
              <w:bottom w:val="single" w:sz="4" w:space="0" w:color="auto"/>
              <w:right w:val="single" w:sz="4" w:space="0" w:color="auto"/>
            </w:tcBorders>
            <w:shd w:val="clear" w:color="auto" w:fill="auto"/>
            <w:noWrap/>
            <w:vAlign w:val="bottom"/>
            <w:hideMark/>
          </w:tcPr>
          <w:p w14:paraId="19919F11" w14:textId="77777777" w:rsidR="00C670A1" w:rsidRPr="00CA57F7" w:rsidRDefault="00C670A1" w:rsidP="00C670A1">
            <w:pPr>
              <w:tabs>
                <w:tab w:val="left" w:pos="1125"/>
              </w:tabs>
              <w:jc w:val="center"/>
            </w:pPr>
            <w:r w:rsidRPr="00CA57F7">
              <w:t>0,7</w:t>
            </w:r>
          </w:p>
        </w:tc>
      </w:tr>
      <w:tr w:rsidR="00C670A1" w:rsidRPr="00CA57F7" w14:paraId="14365754" w14:textId="77777777" w:rsidTr="00C670A1">
        <w:trPr>
          <w:trHeight w:val="289"/>
        </w:trPr>
        <w:tc>
          <w:tcPr>
            <w:tcW w:w="1607" w:type="dxa"/>
            <w:tcBorders>
              <w:top w:val="nil"/>
              <w:left w:val="single" w:sz="4" w:space="0" w:color="auto"/>
              <w:bottom w:val="single" w:sz="4" w:space="0" w:color="auto"/>
              <w:right w:val="single" w:sz="4" w:space="0" w:color="auto"/>
            </w:tcBorders>
            <w:shd w:val="clear" w:color="auto" w:fill="auto"/>
            <w:noWrap/>
            <w:vAlign w:val="bottom"/>
            <w:hideMark/>
          </w:tcPr>
          <w:p w14:paraId="6CE1AE63" w14:textId="77777777" w:rsidR="00C670A1" w:rsidRPr="00CA57F7" w:rsidRDefault="00C670A1" w:rsidP="00C670A1">
            <w:pPr>
              <w:tabs>
                <w:tab w:val="left" w:pos="1125"/>
              </w:tabs>
              <w:jc w:val="both"/>
            </w:pPr>
            <w:r w:rsidRPr="00CA57F7">
              <w:t> </w:t>
            </w:r>
          </w:p>
        </w:tc>
        <w:tc>
          <w:tcPr>
            <w:tcW w:w="1282" w:type="dxa"/>
            <w:tcBorders>
              <w:top w:val="nil"/>
              <w:left w:val="nil"/>
              <w:bottom w:val="single" w:sz="4" w:space="0" w:color="auto"/>
              <w:right w:val="single" w:sz="4" w:space="0" w:color="auto"/>
            </w:tcBorders>
            <w:shd w:val="clear" w:color="auto" w:fill="auto"/>
            <w:noWrap/>
            <w:vAlign w:val="bottom"/>
            <w:hideMark/>
          </w:tcPr>
          <w:p w14:paraId="28EBEA9A" w14:textId="77777777" w:rsidR="00C670A1" w:rsidRPr="00CA57F7" w:rsidRDefault="00C670A1" w:rsidP="00C670A1">
            <w:pPr>
              <w:tabs>
                <w:tab w:val="left" w:pos="1125"/>
              </w:tabs>
              <w:jc w:val="center"/>
            </w:pPr>
          </w:p>
        </w:tc>
        <w:tc>
          <w:tcPr>
            <w:tcW w:w="769" w:type="dxa"/>
            <w:tcBorders>
              <w:top w:val="nil"/>
              <w:left w:val="nil"/>
              <w:bottom w:val="single" w:sz="4" w:space="0" w:color="auto"/>
              <w:right w:val="single" w:sz="4" w:space="0" w:color="auto"/>
            </w:tcBorders>
            <w:shd w:val="clear" w:color="auto" w:fill="auto"/>
            <w:noWrap/>
            <w:vAlign w:val="bottom"/>
            <w:hideMark/>
          </w:tcPr>
          <w:p w14:paraId="7D93F03B" w14:textId="77777777" w:rsidR="00C670A1" w:rsidRPr="00CA57F7" w:rsidRDefault="00C670A1" w:rsidP="00C670A1">
            <w:pPr>
              <w:tabs>
                <w:tab w:val="left" w:pos="1125"/>
              </w:tabs>
              <w:jc w:val="center"/>
            </w:pPr>
          </w:p>
        </w:tc>
        <w:tc>
          <w:tcPr>
            <w:tcW w:w="1282" w:type="dxa"/>
            <w:tcBorders>
              <w:top w:val="nil"/>
              <w:left w:val="nil"/>
              <w:bottom w:val="single" w:sz="4" w:space="0" w:color="auto"/>
              <w:right w:val="single" w:sz="4" w:space="0" w:color="auto"/>
            </w:tcBorders>
            <w:shd w:val="clear" w:color="auto" w:fill="auto"/>
            <w:noWrap/>
            <w:vAlign w:val="bottom"/>
            <w:hideMark/>
          </w:tcPr>
          <w:p w14:paraId="2F7402EB" w14:textId="77777777" w:rsidR="00C670A1" w:rsidRPr="00CA57F7" w:rsidRDefault="00C670A1" w:rsidP="00C670A1">
            <w:pPr>
              <w:tabs>
                <w:tab w:val="left" w:pos="1125"/>
              </w:tabs>
              <w:jc w:val="center"/>
            </w:pPr>
          </w:p>
        </w:tc>
        <w:tc>
          <w:tcPr>
            <w:tcW w:w="948" w:type="dxa"/>
            <w:tcBorders>
              <w:top w:val="nil"/>
              <w:left w:val="nil"/>
              <w:bottom w:val="single" w:sz="4" w:space="0" w:color="auto"/>
              <w:right w:val="single" w:sz="4" w:space="0" w:color="auto"/>
            </w:tcBorders>
            <w:shd w:val="clear" w:color="auto" w:fill="auto"/>
            <w:noWrap/>
            <w:vAlign w:val="bottom"/>
            <w:hideMark/>
          </w:tcPr>
          <w:p w14:paraId="10A0B20A" w14:textId="77777777" w:rsidR="00C670A1" w:rsidRPr="00CA57F7" w:rsidRDefault="00C670A1" w:rsidP="00C670A1">
            <w:pPr>
              <w:tabs>
                <w:tab w:val="left" w:pos="1125"/>
              </w:tabs>
              <w:jc w:val="center"/>
            </w:pPr>
          </w:p>
        </w:tc>
        <w:tc>
          <w:tcPr>
            <w:tcW w:w="683" w:type="dxa"/>
            <w:tcBorders>
              <w:top w:val="nil"/>
              <w:left w:val="nil"/>
              <w:bottom w:val="single" w:sz="4" w:space="0" w:color="auto"/>
              <w:right w:val="single" w:sz="4" w:space="0" w:color="auto"/>
            </w:tcBorders>
            <w:shd w:val="clear" w:color="auto" w:fill="auto"/>
            <w:noWrap/>
            <w:vAlign w:val="bottom"/>
            <w:hideMark/>
          </w:tcPr>
          <w:p w14:paraId="7FDAD3BD" w14:textId="77777777" w:rsidR="00C670A1" w:rsidRPr="00CA57F7" w:rsidRDefault="00C670A1" w:rsidP="00C670A1">
            <w:pPr>
              <w:tabs>
                <w:tab w:val="left" w:pos="1125"/>
              </w:tabs>
              <w:jc w:val="center"/>
            </w:pPr>
          </w:p>
        </w:tc>
        <w:tc>
          <w:tcPr>
            <w:tcW w:w="743" w:type="dxa"/>
            <w:tcBorders>
              <w:top w:val="nil"/>
              <w:left w:val="nil"/>
              <w:bottom w:val="single" w:sz="4" w:space="0" w:color="auto"/>
              <w:right w:val="single" w:sz="4" w:space="0" w:color="auto"/>
            </w:tcBorders>
            <w:shd w:val="clear" w:color="auto" w:fill="auto"/>
            <w:noWrap/>
            <w:vAlign w:val="bottom"/>
            <w:hideMark/>
          </w:tcPr>
          <w:p w14:paraId="08F9FD03" w14:textId="77777777" w:rsidR="00C670A1" w:rsidRPr="00CA57F7" w:rsidRDefault="00C670A1" w:rsidP="00C670A1">
            <w:pPr>
              <w:tabs>
                <w:tab w:val="left" w:pos="1125"/>
              </w:tabs>
              <w:jc w:val="center"/>
            </w:pPr>
          </w:p>
        </w:tc>
        <w:tc>
          <w:tcPr>
            <w:tcW w:w="1377" w:type="dxa"/>
            <w:tcBorders>
              <w:top w:val="nil"/>
              <w:left w:val="nil"/>
              <w:bottom w:val="single" w:sz="4" w:space="0" w:color="auto"/>
              <w:right w:val="single" w:sz="4" w:space="0" w:color="auto"/>
            </w:tcBorders>
            <w:shd w:val="clear" w:color="auto" w:fill="auto"/>
            <w:noWrap/>
            <w:vAlign w:val="bottom"/>
            <w:hideMark/>
          </w:tcPr>
          <w:p w14:paraId="796C1F99" w14:textId="77777777" w:rsidR="00C670A1" w:rsidRPr="00CA57F7" w:rsidRDefault="00C670A1" w:rsidP="00C670A1">
            <w:pPr>
              <w:tabs>
                <w:tab w:val="left" w:pos="1125"/>
              </w:tabs>
              <w:jc w:val="center"/>
            </w:pPr>
          </w:p>
        </w:tc>
        <w:tc>
          <w:tcPr>
            <w:tcW w:w="943" w:type="dxa"/>
            <w:tcBorders>
              <w:top w:val="nil"/>
              <w:left w:val="nil"/>
              <w:bottom w:val="single" w:sz="4" w:space="0" w:color="auto"/>
              <w:right w:val="single" w:sz="4" w:space="0" w:color="auto"/>
            </w:tcBorders>
            <w:shd w:val="clear" w:color="auto" w:fill="auto"/>
            <w:noWrap/>
            <w:vAlign w:val="bottom"/>
            <w:hideMark/>
          </w:tcPr>
          <w:p w14:paraId="440523AC" w14:textId="77777777" w:rsidR="00C670A1" w:rsidRPr="00CA57F7" w:rsidRDefault="00C670A1" w:rsidP="00C670A1">
            <w:pPr>
              <w:tabs>
                <w:tab w:val="left" w:pos="1125"/>
              </w:tabs>
              <w:jc w:val="center"/>
            </w:pPr>
          </w:p>
        </w:tc>
      </w:tr>
      <w:tr w:rsidR="00C670A1" w:rsidRPr="00CA57F7" w14:paraId="3BD7F437" w14:textId="77777777" w:rsidTr="00C670A1">
        <w:trPr>
          <w:trHeight w:val="289"/>
        </w:trPr>
        <w:tc>
          <w:tcPr>
            <w:tcW w:w="1607" w:type="dxa"/>
            <w:vMerge w:val="restart"/>
            <w:tcBorders>
              <w:top w:val="nil"/>
              <w:left w:val="single" w:sz="4" w:space="0" w:color="auto"/>
              <w:bottom w:val="single" w:sz="4" w:space="0" w:color="auto"/>
              <w:right w:val="single" w:sz="4" w:space="0" w:color="auto"/>
            </w:tcBorders>
            <w:shd w:val="clear" w:color="auto" w:fill="auto"/>
            <w:vAlign w:val="bottom"/>
            <w:hideMark/>
          </w:tcPr>
          <w:p w14:paraId="03C0DCD4" w14:textId="77777777" w:rsidR="00C670A1" w:rsidRPr="00CA57F7" w:rsidRDefault="00C670A1" w:rsidP="00C670A1">
            <w:pPr>
              <w:tabs>
                <w:tab w:val="left" w:pos="1125"/>
              </w:tabs>
              <w:jc w:val="both"/>
            </w:pPr>
            <w:r w:rsidRPr="00CA57F7">
              <w:t>Остаточное Fe в орг. Фазе г/л</w:t>
            </w:r>
          </w:p>
        </w:tc>
        <w:tc>
          <w:tcPr>
            <w:tcW w:w="1282" w:type="dxa"/>
            <w:tcBorders>
              <w:top w:val="nil"/>
              <w:left w:val="nil"/>
              <w:bottom w:val="single" w:sz="4" w:space="0" w:color="auto"/>
              <w:right w:val="single" w:sz="4" w:space="0" w:color="auto"/>
            </w:tcBorders>
            <w:shd w:val="clear" w:color="auto" w:fill="auto"/>
            <w:noWrap/>
            <w:vAlign w:val="bottom"/>
            <w:hideMark/>
          </w:tcPr>
          <w:p w14:paraId="18E4640B" w14:textId="77777777" w:rsidR="00C670A1" w:rsidRPr="00CA57F7" w:rsidRDefault="00C670A1" w:rsidP="00C670A1">
            <w:pPr>
              <w:tabs>
                <w:tab w:val="left" w:pos="1125"/>
              </w:tabs>
              <w:jc w:val="center"/>
            </w:pPr>
            <w:proofErr w:type="spellStart"/>
            <w:r w:rsidRPr="00CA57F7">
              <w:t>Acorga</w:t>
            </w:r>
            <w:proofErr w:type="spellEnd"/>
            <w:r w:rsidRPr="00CA57F7">
              <w:t xml:space="preserve"> 5910 10 %</w:t>
            </w:r>
          </w:p>
        </w:tc>
        <w:tc>
          <w:tcPr>
            <w:tcW w:w="2051" w:type="dxa"/>
            <w:gridSpan w:val="2"/>
            <w:tcBorders>
              <w:top w:val="single" w:sz="4" w:space="0" w:color="auto"/>
              <w:left w:val="nil"/>
              <w:bottom w:val="single" w:sz="4" w:space="0" w:color="auto"/>
              <w:right w:val="single" w:sz="4" w:space="0" w:color="auto"/>
            </w:tcBorders>
            <w:shd w:val="clear" w:color="auto" w:fill="auto"/>
            <w:noWrap/>
            <w:vAlign w:val="bottom"/>
            <w:hideMark/>
          </w:tcPr>
          <w:p w14:paraId="0CDEC83A" w14:textId="77777777" w:rsidR="00C670A1" w:rsidRPr="00CA57F7" w:rsidRDefault="00C670A1" w:rsidP="00C670A1">
            <w:pPr>
              <w:tabs>
                <w:tab w:val="left" w:pos="1125"/>
              </w:tabs>
              <w:jc w:val="center"/>
            </w:pPr>
            <w:proofErr w:type="spellStart"/>
            <w:r w:rsidRPr="00CA57F7">
              <w:t>Acorga</w:t>
            </w:r>
            <w:proofErr w:type="spellEnd"/>
            <w:r w:rsidRPr="00CA57F7">
              <w:t xml:space="preserve"> 5747 - 10 %</w:t>
            </w:r>
          </w:p>
        </w:tc>
        <w:tc>
          <w:tcPr>
            <w:tcW w:w="1631" w:type="dxa"/>
            <w:gridSpan w:val="2"/>
            <w:tcBorders>
              <w:top w:val="single" w:sz="4" w:space="0" w:color="auto"/>
              <w:left w:val="nil"/>
              <w:bottom w:val="single" w:sz="4" w:space="0" w:color="auto"/>
              <w:right w:val="single" w:sz="4" w:space="0" w:color="auto"/>
            </w:tcBorders>
            <w:shd w:val="clear" w:color="auto" w:fill="auto"/>
            <w:noWrap/>
            <w:vAlign w:val="bottom"/>
            <w:hideMark/>
          </w:tcPr>
          <w:p w14:paraId="59B3FE75" w14:textId="77777777" w:rsidR="00C670A1" w:rsidRPr="00CA57F7" w:rsidRDefault="00C670A1" w:rsidP="00C670A1">
            <w:pPr>
              <w:tabs>
                <w:tab w:val="left" w:pos="1125"/>
              </w:tabs>
              <w:jc w:val="center"/>
            </w:pPr>
            <w:proofErr w:type="spellStart"/>
            <w:r w:rsidRPr="00CA57F7">
              <w:t>Acorga</w:t>
            </w:r>
            <w:proofErr w:type="spellEnd"/>
            <w:r w:rsidRPr="00CA57F7">
              <w:t xml:space="preserve"> 5640 - 10%</w:t>
            </w:r>
          </w:p>
        </w:tc>
        <w:tc>
          <w:tcPr>
            <w:tcW w:w="2120" w:type="dxa"/>
            <w:gridSpan w:val="2"/>
            <w:tcBorders>
              <w:top w:val="single" w:sz="4" w:space="0" w:color="auto"/>
              <w:left w:val="nil"/>
              <w:bottom w:val="single" w:sz="4" w:space="0" w:color="auto"/>
              <w:right w:val="single" w:sz="4" w:space="0" w:color="auto"/>
            </w:tcBorders>
            <w:shd w:val="clear" w:color="auto" w:fill="auto"/>
            <w:noWrap/>
            <w:vAlign w:val="bottom"/>
            <w:hideMark/>
          </w:tcPr>
          <w:p w14:paraId="6935C0D8" w14:textId="77777777" w:rsidR="00C670A1" w:rsidRPr="00CA57F7" w:rsidRDefault="00C670A1" w:rsidP="00C670A1">
            <w:pPr>
              <w:tabs>
                <w:tab w:val="left" w:pos="1125"/>
              </w:tabs>
              <w:jc w:val="center"/>
            </w:pPr>
            <w:proofErr w:type="spellStart"/>
            <w:r w:rsidRPr="00CA57F7">
              <w:t>Acorga</w:t>
            </w:r>
            <w:proofErr w:type="spellEnd"/>
            <w:r w:rsidRPr="00CA57F7">
              <w:t xml:space="preserve"> 5640 - 5%</w:t>
            </w:r>
          </w:p>
        </w:tc>
        <w:tc>
          <w:tcPr>
            <w:tcW w:w="943" w:type="dxa"/>
            <w:tcBorders>
              <w:top w:val="nil"/>
              <w:left w:val="nil"/>
              <w:bottom w:val="single" w:sz="4" w:space="0" w:color="auto"/>
              <w:right w:val="single" w:sz="4" w:space="0" w:color="auto"/>
            </w:tcBorders>
            <w:shd w:val="clear" w:color="auto" w:fill="auto"/>
            <w:noWrap/>
            <w:vAlign w:val="bottom"/>
            <w:hideMark/>
          </w:tcPr>
          <w:p w14:paraId="4E33FF5A" w14:textId="77777777" w:rsidR="00C670A1" w:rsidRPr="00CA57F7" w:rsidRDefault="00C670A1" w:rsidP="00C670A1">
            <w:pPr>
              <w:tabs>
                <w:tab w:val="left" w:pos="1125"/>
              </w:tabs>
              <w:jc w:val="center"/>
            </w:pPr>
            <w:r w:rsidRPr="00CA57F7">
              <w:t>Lix984 - 10%</w:t>
            </w:r>
          </w:p>
        </w:tc>
      </w:tr>
      <w:tr w:rsidR="00C670A1" w:rsidRPr="00CA57F7" w14:paraId="4CCFF71A" w14:textId="77777777" w:rsidTr="00C670A1">
        <w:trPr>
          <w:trHeight w:val="463"/>
        </w:trPr>
        <w:tc>
          <w:tcPr>
            <w:tcW w:w="1607" w:type="dxa"/>
            <w:vMerge/>
            <w:tcBorders>
              <w:top w:val="nil"/>
              <w:left w:val="single" w:sz="4" w:space="0" w:color="auto"/>
              <w:bottom w:val="single" w:sz="4" w:space="0" w:color="auto"/>
              <w:right w:val="single" w:sz="4" w:space="0" w:color="auto"/>
            </w:tcBorders>
            <w:vAlign w:val="center"/>
            <w:hideMark/>
          </w:tcPr>
          <w:p w14:paraId="66C0B79F" w14:textId="77777777" w:rsidR="00C670A1" w:rsidRPr="00CA57F7" w:rsidRDefault="00C670A1" w:rsidP="00C670A1">
            <w:pPr>
              <w:tabs>
                <w:tab w:val="left" w:pos="1125"/>
              </w:tabs>
              <w:jc w:val="both"/>
            </w:pPr>
          </w:p>
        </w:tc>
        <w:tc>
          <w:tcPr>
            <w:tcW w:w="1282" w:type="dxa"/>
            <w:tcBorders>
              <w:top w:val="nil"/>
              <w:left w:val="nil"/>
              <w:bottom w:val="single" w:sz="4" w:space="0" w:color="auto"/>
              <w:right w:val="single" w:sz="4" w:space="0" w:color="auto"/>
            </w:tcBorders>
            <w:shd w:val="clear" w:color="auto" w:fill="auto"/>
            <w:noWrap/>
            <w:vAlign w:val="bottom"/>
            <w:hideMark/>
          </w:tcPr>
          <w:p w14:paraId="0A514035" w14:textId="77777777" w:rsidR="00C670A1" w:rsidRPr="00CA57F7" w:rsidRDefault="00C670A1" w:rsidP="00C670A1">
            <w:pPr>
              <w:tabs>
                <w:tab w:val="left" w:pos="1125"/>
              </w:tabs>
              <w:jc w:val="center"/>
            </w:pPr>
            <w:r w:rsidRPr="00CA57F7">
              <w:t>0,515</w:t>
            </w:r>
          </w:p>
        </w:tc>
        <w:tc>
          <w:tcPr>
            <w:tcW w:w="2051" w:type="dxa"/>
            <w:gridSpan w:val="2"/>
            <w:tcBorders>
              <w:top w:val="single" w:sz="4" w:space="0" w:color="auto"/>
              <w:left w:val="nil"/>
              <w:bottom w:val="single" w:sz="4" w:space="0" w:color="auto"/>
              <w:right w:val="single" w:sz="4" w:space="0" w:color="auto"/>
            </w:tcBorders>
            <w:shd w:val="clear" w:color="auto" w:fill="auto"/>
            <w:noWrap/>
            <w:vAlign w:val="bottom"/>
            <w:hideMark/>
          </w:tcPr>
          <w:p w14:paraId="6A18E4E1" w14:textId="77777777" w:rsidR="00C670A1" w:rsidRPr="00CA57F7" w:rsidRDefault="00C670A1" w:rsidP="00C670A1">
            <w:pPr>
              <w:tabs>
                <w:tab w:val="left" w:pos="1125"/>
              </w:tabs>
              <w:jc w:val="center"/>
            </w:pPr>
            <w:r w:rsidRPr="00CA57F7">
              <w:t>1,11</w:t>
            </w:r>
          </w:p>
        </w:tc>
        <w:tc>
          <w:tcPr>
            <w:tcW w:w="1631" w:type="dxa"/>
            <w:gridSpan w:val="2"/>
            <w:tcBorders>
              <w:top w:val="single" w:sz="4" w:space="0" w:color="auto"/>
              <w:left w:val="nil"/>
              <w:bottom w:val="single" w:sz="4" w:space="0" w:color="auto"/>
              <w:right w:val="single" w:sz="4" w:space="0" w:color="auto"/>
            </w:tcBorders>
            <w:shd w:val="clear" w:color="auto" w:fill="auto"/>
            <w:noWrap/>
            <w:vAlign w:val="bottom"/>
            <w:hideMark/>
          </w:tcPr>
          <w:p w14:paraId="58116B58" w14:textId="77777777" w:rsidR="00C670A1" w:rsidRPr="00CA57F7" w:rsidRDefault="00C670A1" w:rsidP="00C670A1">
            <w:pPr>
              <w:tabs>
                <w:tab w:val="left" w:pos="1125"/>
              </w:tabs>
              <w:jc w:val="center"/>
            </w:pPr>
            <w:r w:rsidRPr="00CA57F7">
              <w:t>0,55</w:t>
            </w:r>
          </w:p>
        </w:tc>
        <w:tc>
          <w:tcPr>
            <w:tcW w:w="2120" w:type="dxa"/>
            <w:gridSpan w:val="2"/>
            <w:tcBorders>
              <w:top w:val="single" w:sz="4" w:space="0" w:color="auto"/>
              <w:left w:val="nil"/>
              <w:bottom w:val="single" w:sz="4" w:space="0" w:color="auto"/>
              <w:right w:val="single" w:sz="4" w:space="0" w:color="auto"/>
            </w:tcBorders>
            <w:shd w:val="clear" w:color="auto" w:fill="auto"/>
            <w:noWrap/>
            <w:vAlign w:val="bottom"/>
            <w:hideMark/>
          </w:tcPr>
          <w:p w14:paraId="2F50067B" w14:textId="77777777" w:rsidR="00C670A1" w:rsidRPr="00CA57F7" w:rsidRDefault="00C670A1" w:rsidP="00C670A1">
            <w:pPr>
              <w:tabs>
                <w:tab w:val="left" w:pos="1125"/>
              </w:tabs>
              <w:jc w:val="center"/>
            </w:pPr>
            <w:r w:rsidRPr="00CA57F7">
              <w:t>0,01</w:t>
            </w:r>
          </w:p>
        </w:tc>
        <w:tc>
          <w:tcPr>
            <w:tcW w:w="943" w:type="dxa"/>
            <w:tcBorders>
              <w:top w:val="nil"/>
              <w:left w:val="nil"/>
              <w:bottom w:val="single" w:sz="4" w:space="0" w:color="auto"/>
              <w:right w:val="single" w:sz="4" w:space="0" w:color="auto"/>
            </w:tcBorders>
            <w:shd w:val="clear" w:color="auto" w:fill="auto"/>
            <w:noWrap/>
            <w:vAlign w:val="bottom"/>
            <w:hideMark/>
          </w:tcPr>
          <w:p w14:paraId="2C156BA9" w14:textId="77777777" w:rsidR="00C670A1" w:rsidRPr="00CA57F7" w:rsidRDefault="00C670A1" w:rsidP="00C670A1">
            <w:pPr>
              <w:tabs>
                <w:tab w:val="left" w:pos="1125"/>
              </w:tabs>
              <w:jc w:val="center"/>
            </w:pPr>
            <w:r w:rsidRPr="00CA57F7">
              <w:t>0,28</w:t>
            </w:r>
          </w:p>
        </w:tc>
      </w:tr>
    </w:tbl>
    <w:p w14:paraId="61478FF0" w14:textId="77777777" w:rsidR="00CA57F7" w:rsidRPr="00CA57F7" w:rsidRDefault="00CA57F7" w:rsidP="00CA57F7">
      <w:pPr>
        <w:tabs>
          <w:tab w:val="left" w:pos="1125"/>
        </w:tabs>
        <w:jc w:val="both"/>
      </w:pPr>
    </w:p>
    <w:p w14:paraId="2F3438D7" w14:textId="09997BFE" w:rsidR="007F2E89" w:rsidRPr="00CA57F7" w:rsidRDefault="007F2E89" w:rsidP="007F2E89">
      <w:pPr>
        <w:tabs>
          <w:tab w:val="left" w:pos="1125"/>
        </w:tabs>
        <w:ind w:firstLine="567"/>
        <w:jc w:val="both"/>
      </w:pPr>
      <w:r w:rsidRPr="00CA57F7">
        <w:lastRenderedPageBreak/>
        <w:t xml:space="preserve">Согласно результатам, представленным в таблице </w:t>
      </w:r>
      <w:r>
        <w:rPr>
          <w:lang w:val="kk-KZ"/>
        </w:rPr>
        <w:t>11</w:t>
      </w:r>
      <w:r w:rsidRPr="00CA57F7">
        <w:t xml:space="preserve"> наилучшую селективность по ионам Fe</w:t>
      </w:r>
      <w:r w:rsidRPr="00CA57F7">
        <w:rPr>
          <w:vertAlign w:val="superscript"/>
        </w:rPr>
        <w:t>3+</w:t>
      </w:r>
      <w:r w:rsidRPr="00CA57F7">
        <w:t>/Fe</w:t>
      </w:r>
      <w:r w:rsidRPr="00CA57F7">
        <w:rPr>
          <w:vertAlign w:val="superscript"/>
        </w:rPr>
        <w:t>2+</w:t>
      </w:r>
      <w:r w:rsidRPr="006B4622">
        <w:rPr>
          <w:vertAlign w:val="superscript"/>
        </w:rPr>
        <w:t xml:space="preserve"> </w:t>
      </w:r>
      <w:r w:rsidRPr="00CA57F7">
        <w:t xml:space="preserve">проявляют </w:t>
      </w:r>
      <w:proofErr w:type="spellStart"/>
      <w:r w:rsidRPr="00CA57F7">
        <w:t>эстрагенты</w:t>
      </w:r>
      <w:proofErr w:type="spellEnd"/>
      <w:r w:rsidRPr="00CA57F7">
        <w:t xml:space="preserve"> серий Lix984 и </w:t>
      </w:r>
      <w:proofErr w:type="spellStart"/>
      <w:r w:rsidRPr="00CA57F7">
        <w:t>Acorga</w:t>
      </w:r>
      <w:proofErr w:type="spellEnd"/>
      <w:r w:rsidRPr="00CA57F7">
        <w:t xml:space="preserve"> 5640 (5 и 10 %). Перенос ионов трехвалентного железа из раствора </w:t>
      </w:r>
      <w:r w:rsidRPr="00CA57F7">
        <w:rPr>
          <w:lang w:val="en-US"/>
        </w:rPr>
        <w:t>PLS</w:t>
      </w:r>
      <w:r w:rsidRPr="00CA57F7">
        <w:t xml:space="preserve"> в электролит составляет всего 0,7 %.</w:t>
      </w:r>
    </w:p>
    <w:p w14:paraId="1169CED2" w14:textId="22B20EE0" w:rsidR="00CA57F7" w:rsidRPr="00CA57F7" w:rsidRDefault="00CA57F7" w:rsidP="00CA57F7">
      <w:pPr>
        <w:tabs>
          <w:tab w:val="left" w:pos="1125"/>
        </w:tabs>
        <w:ind w:firstLine="567"/>
        <w:jc w:val="both"/>
      </w:pPr>
      <w:r w:rsidRPr="00CA57F7">
        <w:t>Использование менее концентрированного экстрагента (5 % вместо 10 %) позволяет также избежать накопления железа в органике. Так, концентрация остаточного железа в органике составила всего 0,01 г/л. Также установлено, что экстрагирование незначительного количества железа, преимущественно приходится на ионы Fe</w:t>
      </w:r>
      <w:r w:rsidRPr="00CA57F7">
        <w:rPr>
          <w:vertAlign w:val="superscript"/>
        </w:rPr>
        <w:t>3+</w:t>
      </w:r>
      <w:r w:rsidRPr="00CA57F7">
        <w:t>. Перехода ионов Fe</w:t>
      </w:r>
      <w:r w:rsidRPr="00CA57F7">
        <w:rPr>
          <w:vertAlign w:val="superscript"/>
        </w:rPr>
        <w:t>2</w:t>
      </w:r>
      <w:r w:rsidR="00C472FE" w:rsidRPr="00CA57F7">
        <w:rPr>
          <w:vertAlign w:val="superscript"/>
        </w:rPr>
        <w:t>+</w:t>
      </w:r>
      <w:r w:rsidR="00C472FE" w:rsidRPr="00CA57F7">
        <w:t xml:space="preserve"> в</w:t>
      </w:r>
      <w:r w:rsidRPr="00CA57F7">
        <w:t xml:space="preserve"> органическую фазу практически не наблюдалось, за исключением экстрагента </w:t>
      </w:r>
      <w:proofErr w:type="spellStart"/>
      <w:r w:rsidRPr="00CA57F7">
        <w:t>Acorga</w:t>
      </w:r>
      <w:proofErr w:type="spellEnd"/>
      <w:r w:rsidRPr="00CA57F7">
        <w:t xml:space="preserve"> 5747, где экстрагирование ионов двухвалентного железа составило 16,7 %.</w:t>
      </w:r>
    </w:p>
    <w:p w14:paraId="232FFF98" w14:textId="77777777" w:rsidR="00CA57F7" w:rsidRPr="00CA57F7" w:rsidRDefault="00CA57F7" w:rsidP="00CA57F7">
      <w:pPr>
        <w:tabs>
          <w:tab w:val="left" w:pos="1125"/>
        </w:tabs>
        <w:ind w:firstLine="567"/>
        <w:jc w:val="both"/>
      </w:pPr>
    </w:p>
    <w:p w14:paraId="036D31A1" w14:textId="7FEBABF1" w:rsidR="00CA57F7" w:rsidRDefault="00CA57F7" w:rsidP="00C670A1">
      <w:pPr>
        <w:tabs>
          <w:tab w:val="left" w:pos="567"/>
        </w:tabs>
        <w:jc w:val="both"/>
      </w:pPr>
      <w:r w:rsidRPr="00CA57F7">
        <w:t xml:space="preserve">Таблица </w:t>
      </w:r>
      <w:r w:rsidR="00212ACA">
        <w:t>12</w:t>
      </w:r>
      <w:r w:rsidRPr="00CA57F7">
        <w:t xml:space="preserve"> - Селективность экстрагентов только по ионам Fe</w:t>
      </w:r>
      <w:r w:rsidRPr="00CA57F7">
        <w:rPr>
          <w:vertAlign w:val="superscript"/>
        </w:rPr>
        <w:t>2+</w:t>
      </w:r>
      <w:r w:rsidRPr="00CA57F7">
        <w:t xml:space="preserve"> (на модельном растворе)</w:t>
      </w:r>
    </w:p>
    <w:p w14:paraId="6D252A91" w14:textId="77777777" w:rsidR="002E4192" w:rsidRPr="00CA57F7" w:rsidRDefault="002E4192" w:rsidP="00C670A1">
      <w:pPr>
        <w:tabs>
          <w:tab w:val="left" w:pos="567"/>
        </w:tabs>
        <w:jc w:val="both"/>
      </w:pPr>
    </w:p>
    <w:tbl>
      <w:tblPr>
        <w:tblW w:w="9632" w:type="dxa"/>
        <w:tblLook w:val="04A0" w:firstRow="1" w:lastRow="0" w:firstColumn="1" w:lastColumn="0" w:noHBand="0" w:noVBand="1"/>
      </w:tblPr>
      <w:tblGrid>
        <w:gridCol w:w="1396"/>
        <w:gridCol w:w="1426"/>
        <w:gridCol w:w="851"/>
        <w:gridCol w:w="1217"/>
        <w:gridCol w:w="947"/>
        <w:gridCol w:w="613"/>
        <w:gridCol w:w="959"/>
        <w:gridCol w:w="946"/>
        <w:gridCol w:w="1277"/>
      </w:tblGrid>
      <w:tr w:rsidR="00CA57F7" w:rsidRPr="002E4192" w14:paraId="65833603" w14:textId="77777777" w:rsidTr="007F2E89">
        <w:trPr>
          <w:trHeight w:val="286"/>
        </w:trPr>
        <w:tc>
          <w:tcPr>
            <w:tcW w:w="138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15A4F0" w14:textId="77777777" w:rsidR="00CA57F7" w:rsidRPr="002E4192" w:rsidRDefault="00CA57F7" w:rsidP="00CA57F7">
            <w:pPr>
              <w:tabs>
                <w:tab w:val="left" w:pos="1125"/>
              </w:tabs>
              <w:jc w:val="both"/>
              <w:rPr>
                <w:sz w:val="24"/>
                <w:szCs w:val="24"/>
              </w:rPr>
            </w:pPr>
            <w:r w:rsidRPr="002E4192">
              <w:rPr>
                <w:sz w:val="24"/>
                <w:szCs w:val="24"/>
              </w:rPr>
              <w:t>Тест</w:t>
            </w:r>
          </w:p>
        </w:tc>
        <w:tc>
          <w:tcPr>
            <w:tcW w:w="8252" w:type="dxa"/>
            <w:gridSpan w:val="8"/>
            <w:tcBorders>
              <w:top w:val="single" w:sz="4" w:space="0" w:color="auto"/>
              <w:left w:val="nil"/>
              <w:bottom w:val="single" w:sz="4" w:space="0" w:color="auto"/>
              <w:right w:val="single" w:sz="4" w:space="0" w:color="auto"/>
            </w:tcBorders>
            <w:shd w:val="clear" w:color="auto" w:fill="auto"/>
            <w:noWrap/>
            <w:vAlign w:val="bottom"/>
            <w:hideMark/>
          </w:tcPr>
          <w:p w14:paraId="4C654E8C" w14:textId="77777777" w:rsidR="00CA57F7" w:rsidRPr="002E4192" w:rsidRDefault="00CA57F7" w:rsidP="00CA57F7">
            <w:pPr>
              <w:tabs>
                <w:tab w:val="left" w:pos="1125"/>
              </w:tabs>
              <w:jc w:val="center"/>
              <w:rPr>
                <w:sz w:val="24"/>
                <w:szCs w:val="24"/>
              </w:rPr>
            </w:pPr>
            <w:r w:rsidRPr="002E4192">
              <w:rPr>
                <w:sz w:val="24"/>
                <w:szCs w:val="24"/>
              </w:rPr>
              <w:t>Экстракция</w:t>
            </w:r>
          </w:p>
        </w:tc>
      </w:tr>
      <w:tr w:rsidR="00CA57F7" w:rsidRPr="002E4192" w14:paraId="6F8EF6EC" w14:textId="77777777" w:rsidTr="007F2E89">
        <w:trPr>
          <w:trHeight w:val="344"/>
        </w:trPr>
        <w:tc>
          <w:tcPr>
            <w:tcW w:w="1380" w:type="dxa"/>
            <w:vMerge/>
            <w:tcBorders>
              <w:top w:val="single" w:sz="4" w:space="0" w:color="auto"/>
              <w:left w:val="single" w:sz="4" w:space="0" w:color="auto"/>
              <w:bottom w:val="single" w:sz="4" w:space="0" w:color="auto"/>
              <w:right w:val="single" w:sz="4" w:space="0" w:color="auto"/>
            </w:tcBorders>
            <w:vAlign w:val="center"/>
            <w:hideMark/>
          </w:tcPr>
          <w:p w14:paraId="75BBF32B" w14:textId="77777777" w:rsidR="00CA57F7" w:rsidRPr="002E4192" w:rsidRDefault="00CA57F7" w:rsidP="00CA57F7">
            <w:pPr>
              <w:tabs>
                <w:tab w:val="left" w:pos="1125"/>
              </w:tabs>
              <w:jc w:val="both"/>
              <w:rPr>
                <w:sz w:val="24"/>
                <w:szCs w:val="24"/>
              </w:rPr>
            </w:pPr>
          </w:p>
        </w:tc>
        <w:tc>
          <w:tcPr>
            <w:tcW w:w="1438" w:type="dxa"/>
            <w:tcBorders>
              <w:top w:val="nil"/>
              <w:left w:val="nil"/>
              <w:bottom w:val="single" w:sz="4" w:space="0" w:color="auto"/>
              <w:right w:val="single" w:sz="4" w:space="0" w:color="auto"/>
            </w:tcBorders>
            <w:shd w:val="clear" w:color="auto" w:fill="auto"/>
            <w:noWrap/>
            <w:vAlign w:val="bottom"/>
            <w:hideMark/>
          </w:tcPr>
          <w:p w14:paraId="466CAFE8" w14:textId="77777777" w:rsidR="00CA57F7" w:rsidRPr="002E4192" w:rsidRDefault="00CA57F7" w:rsidP="00CA57F7">
            <w:pPr>
              <w:tabs>
                <w:tab w:val="left" w:pos="1125"/>
              </w:tabs>
              <w:jc w:val="center"/>
              <w:rPr>
                <w:sz w:val="24"/>
                <w:szCs w:val="24"/>
              </w:rPr>
            </w:pPr>
            <w:r w:rsidRPr="002E4192">
              <w:rPr>
                <w:sz w:val="24"/>
                <w:szCs w:val="24"/>
              </w:rPr>
              <w:t>Fe2+ в PLS, г/л</w:t>
            </w:r>
          </w:p>
        </w:tc>
        <w:tc>
          <w:tcPr>
            <w:tcW w:w="858" w:type="dxa"/>
            <w:tcBorders>
              <w:top w:val="nil"/>
              <w:left w:val="nil"/>
              <w:bottom w:val="single" w:sz="4" w:space="0" w:color="auto"/>
              <w:right w:val="single" w:sz="4" w:space="0" w:color="auto"/>
            </w:tcBorders>
            <w:shd w:val="clear" w:color="auto" w:fill="auto"/>
            <w:noWrap/>
            <w:vAlign w:val="bottom"/>
            <w:hideMark/>
          </w:tcPr>
          <w:p w14:paraId="52A537B7" w14:textId="77777777" w:rsidR="00CA57F7" w:rsidRPr="002E4192" w:rsidRDefault="00CA57F7" w:rsidP="00CA57F7">
            <w:pPr>
              <w:tabs>
                <w:tab w:val="left" w:pos="1125"/>
              </w:tabs>
              <w:jc w:val="center"/>
              <w:rPr>
                <w:sz w:val="24"/>
                <w:szCs w:val="24"/>
              </w:rPr>
            </w:pPr>
            <w:r w:rsidRPr="002E4192">
              <w:rPr>
                <w:sz w:val="24"/>
                <w:szCs w:val="24"/>
              </w:rPr>
              <w:t>V PLS, л</w:t>
            </w:r>
          </w:p>
        </w:tc>
        <w:tc>
          <w:tcPr>
            <w:tcW w:w="1227" w:type="dxa"/>
            <w:tcBorders>
              <w:top w:val="nil"/>
              <w:left w:val="nil"/>
              <w:bottom w:val="single" w:sz="4" w:space="0" w:color="auto"/>
              <w:right w:val="single" w:sz="4" w:space="0" w:color="auto"/>
            </w:tcBorders>
            <w:shd w:val="clear" w:color="auto" w:fill="auto"/>
            <w:noWrap/>
            <w:vAlign w:val="bottom"/>
            <w:hideMark/>
          </w:tcPr>
          <w:p w14:paraId="2757388E" w14:textId="77777777" w:rsidR="00CA57F7" w:rsidRPr="002E4192" w:rsidRDefault="00CA57F7" w:rsidP="00CA57F7">
            <w:pPr>
              <w:tabs>
                <w:tab w:val="left" w:pos="1125"/>
              </w:tabs>
              <w:jc w:val="center"/>
              <w:rPr>
                <w:sz w:val="24"/>
                <w:szCs w:val="24"/>
              </w:rPr>
            </w:pPr>
            <w:r w:rsidRPr="002E4192">
              <w:rPr>
                <w:sz w:val="24"/>
                <w:szCs w:val="24"/>
              </w:rPr>
              <w:t>Fe2</w:t>
            </w:r>
            <w:proofErr w:type="gramStart"/>
            <w:r w:rsidRPr="002E4192">
              <w:rPr>
                <w:sz w:val="24"/>
                <w:szCs w:val="24"/>
              </w:rPr>
              <w:t>+  в</w:t>
            </w:r>
            <w:proofErr w:type="gramEnd"/>
            <w:r w:rsidRPr="002E4192">
              <w:rPr>
                <w:sz w:val="24"/>
                <w:szCs w:val="24"/>
              </w:rPr>
              <w:t xml:space="preserve"> </w:t>
            </w:r>
            <w:proofErr w:type="spellStart"/>
            <w:r w:rsidRPr="002E4192">
              <w:rPr>
                <w:sz w:val="24"/>
                <w:szCs w:val="24"/>
              </w:rPr>
              <w:t>Raf</w:t>
            </w:r>
            <w:proofErr w:type="spellEnd"/>
            <w:r w:rsidRPr="002E4192">
              <w:rPr>
                <w:sz w:val="24"/>
                <w:szCs w:val="24"/>
              </w:rPr>
              <w:t>, г/л</w:t>
            </w:r>
          </w:p>
        </w:tc>
        <w:tc>
          <w:tcPr>
            <w:tcW w:w="955" w:type="dxa"/>
            <w:tcBorders>
              <w:top w:val="nil"/>
              <w:left w:val="nil"/>
              <w:bottom w:val="single" w:sz="4" w:space="0" w:color="auto"/>
              <w:right w:val="single" w:sz="4" w:space="0" w:color="auto"/>
            </w:tcBorders>
            <w:shd w:val="clear" w:color="auto" w:fill="auto"/>
            <w:noWrap/>
            <w:vAlign w:val="bottom"/>
            <w:hideMark/>
          </w:tcPr>
          <w:p w14:paraId="58216797" w14:textId="77777777" w:rsidR="00CA57F7" w:rsidRPr="002E4192" w:rsidRDefault="00CA57F7" w:rsidP="00CA57F7">
            <w:pPr>
              <w:tabs>
                <w:tab w:val="left" w:pos="1125"/>
              </w:tabs>
              <w:jc w:val="center"/>
              <w:rPr>
                <w:sz w:val="24"/>
                <w:szCs w:val="24"/>
              </w:rPr>
            </w:pPr>
            <w:r w:rsidRPr="002E4192">
              <w:rPr>
                <w:sz w:val="24"/>
                <w:szCs w:val="24"/>
              </w:rPr>
              <w:t xml:space="preserve">V </w:t>
            </w:r>
            <w:proofErr w:type="spellStart"/>
            <w:r w:rsidRPr="002E4192">
              <w:rPr>
                <w:sz w:val="24"/>
                <w:szCs w:val="24"/>
              </w:rPr>
              <w:t>Raf</w:t>
            </w:r>
            <w:proofErr w:type="spellEnd"/>
            <w:r w:rsidRPr="002E4192">
              <w:rPr>
                <w:sz w:val="24"/>
                <w:szCs w:val="24"/>
              </w:rPr>
              <w:t>, мл</w:t>
            </w:r>
          </w:p>
        </w:tc>
        <w:tc>
          <w:tcPr>
            <w:tcW w:w="608" w:type="dxa"/>
            <w:tcBorders>
              <w:top w:val="nil"/>
              <w:left w:val="nil"/>
              <w:bottom w:val="single" w:sz="4" w:space="0" w:color="auto"/>
              <w:right w:val="single" w:sz="4" w:space="0" w:color="auto"/>
            </w:tcBorders>
            <w:shd w:val="clear" w:color="auto" w:fill="auto"/>
            <w:noWrap/>
            <w:vAlign w:val="bottom"/>
            <w:hideMark/>
          </w:tcPr>
          <w:p w14:paraId="148FFB0D" w14:textId="77777777" w:rsidR="00CA57F7" w:rsidRPr="002E4192" w:rsidRDefault="00CA57F7" w:rsidP="00CA57F7">
            <w:pPr>
              <w:tabs>
                <w:tab w:val="left" w:pos="1125"/>
              </w:tabs>
              <w:jc w:val="center"/>
              <w:rPr>
                <w:sz w:val="24"/>
                <w:szCs w:val="24"/>
              </w:rPr>
            </w:pPr>
            <w:proofErr w:type="gramStart"/>
            <w:r w:rsidRPr="002E4192">
              <w:rPr>
                <w:sz w:val="24"/>
                <w:szCs w:val="24"/>
              </w:rPr>
              <w:t>О:В</w:t>
            </w:r>
            <w:proofErr w:type="gramEnd"/>
          </w:p>
        </w:tc>
        <w:tc>
          <w:tcPr>
            <w:tcW w:w="950" w:type="dxa"/>
            <w:tcBorders>
              <w:top w:val="nil"/>
              <w:left w:val="nil"/>
              <w:bottom w:val="single" w:sz="4" w:space="0" w:color="auto"/>
              <w:right w:val="single" w:sz="4" w:space="0" w:color="auto"/>
            </w:tcBorders>
            <w:shd w:val="clear" w:color="auto" w:fill="auto"/>
            <w:noWrap/>
            <w:vAlign w:val="bottom"/>
            <w:hideMark/>
          </w:tcPr>
          <w:p w14:paraId="729EEA7A" w14:textId="77777777" w:rsidR="00CA57F7" w:rsidRPr="002E4192" w:rsidRDefault="00CA57F7" w:rsidP="00CA57F7">
            <w:pPr>
              <w:tabs>
                <w:tab w:val="left" w:pos="1125"/>
              </w:tabs>
              <w:jc w:val="center"/>
              <w:rPr>
                <w:sz w:val="24"/>
                <w:szCs w:val="24"/>
              </w:rPr>
            </w:pPr>
            <w:r w:rsidRPr="002E4192">
              <w:rPr>
                <w:sz w:val="24"/>
                <w:szCs w:val="24"/>
              </w:rPr>
              <w:t>Стадий</w:t>
            </w:r>
          </w:p>
        </w:tc>
        <w:tc>
          <w:tcPr>
            <w:tcW w:w="953" w:type="dxa"/>
            <w:tcBorders>
              <w:top w:val="nil"/>
              <w:left w:val="nil"/>
              <w:bottom w:val="single" w:sz="4" w:space="0" w:color="auto"/>
              <w:right w:val="single" w:sz="4" w:space="0" w:color="auto"/>
            </w:tcBorders>
            <w:shd w:val="clear" w:color="auto" w:fill="auto"/>
            <w:noWrap/>
            <w:vAlign w:val="bottom"/>
            <w:hideMark/>
          </w:tcPr>
          <w:p w14:paraId="55963278" w14:textId="77777777" w:rsidR="00CA57F7" w:rsidRPr="002E4192" w:rsidRDefault="00CA57F7" w:rsidP="00CA57F7">
            <w:pPr>
              <w:tabs>
                <w:tab w:val="left" w:pos="1125"/>
              </w:tabs>
              <w:jc w:val="center"/>
              <w:rPr>
                <w:sz w:val="24"/>
                <w:szCs w:val="24"/>
              </w:rPr>
            </w:pPr>
            <w:r w:rsidRPr="002E4192">
              <w:rPr>
                <w:sz w:val="24"/>
                <w:szCs w:val="24"/>
              </w:rPr>
              <w:t>E Fe2</w:t>
            </w:r>
            <w:proofErr w:type="gramStart"/>
            <w:r w:rsidRPr="002E4192">
              <w:rPr>
                <w:sz w:val="24"/>
                <w:szCs w:val="24"/>
              </w:rPr>
              <w:t>+ ,</w:t>
            </w:r>
            <w:proofErr w:type="gramEnd"/>
            <w:r w:rsidRPr="002E4192">
              <w:rPr>
                <w:sz w:val="24"/>
                <w:szCs w:val="24"/>
              </w:rPr>
              <w:t xml:space="preserve"> %</w:t>
            </w:r>
          </w:p>
        </w:tc>
        <w:tc>
          <w:tcPr>
            <w:tcW w:w="1263" w:type="dxa"/>
            <w:tcBorders>
              <w:top w:val="nil"/>
              <w:left w:val="nil"/>
              <w:bottom w:val="single" w:sz="4" w:space="0" w:color="auto"/>
              <w:right w:val="single" w:sz="4" w:space="0" w:color="auto"/>
            </w:tcBorders>
            <w:shd w:val="clear" w:color="auto" w:fill="auto"/>
            <w:noWrap/>
            <w:vAlign w:val="bottom"/>
            <w:hideMark/>
          </w:tcPr>
          <w:p w14:paraId="7E1B1203" w14:textId="77777777" w:rsidR="00CA57F7" w:rsidRPr="002E4192" w:rsidRDefault="00CA57F7" w:rsidP="00CA57F7">
            <w:pPr>
              <w:tabs>
                <w:tab w:val="left" w:pos="1125"/>
              </w:tabs>
              <w:jc w:val="center"/>
              <w:rPr>
                <w:sz w:val="24"/>
                <w:szCs w:val="24"/>
              </w:rPr>
            </w:pPr>
            <w:r w:rsidRPr="002E4192">
              <w:rPr>
                <w:sz w:val="24"/>
                <w:szCs w:val="24"/>
              </w:rPr>
              <w:t>рН</w:t>
            </w:r>
          </w:p>
        </w:tc>
      </w:tr>
      <w:tr w:rsidR="00CA57F7" w:rsidRPr="002E4192" w14:paraId="364750D3" w14:textId="77777777" w:rsidTr="007F2E89">
        <w:trPr>
          <w:trHeight w:val="286"/>
        </w:trPr>
        <w:tc>
          <w:tcPr>
            <w:tcW w:w="1380" w:type="dxa"/>
            <w:tcBorders>
              <w:top w:val="nil"/>
              <w:left w:val="single" w:sz="4" w:space="0" w:color="auto"/>
              <w:bottom w:val="single" w:sz="4" w:space="0" w:color="auto"/>
              <w:right w:val="single" w:sz="4" w:space="0" w:color="auto"/>
            </w:tcBorders>
            <w:shd w:val="clear" w:color="auto" w:fill="auto"/>
            <w:noWrap/>
            <w:vAlign w:val="bottom"/>
            <w:hideMark/>
          </w:tcPr>
          <w:p w14:paraId="5AA3A30F" w14:textId="77777777" w:rsidR="00CA57F7" w:rsidRPr="002E4192" w:rsidRDefault="00CA57F7" w:rsidP="00CA57F7">
            <w:pPr>
              <w:tabs>
                <w:tab w:val="left" w:pos="1125"/>
              </w:tabs>
              <w:jc w:val="both"/>
              <w:rPr>
                <w:sz w:val="24"/>
                <w:szCs w:val="24"/>
              </w:rPr>
            </w:pPr>
            <w:proofErr w:type="spellStart"/>
            <w:r w:rsidRPr="002E4192">
              <w:rPr>
                <w:sz w:val="24"/>
                <w:szCs w:val="24"/>
              </w:rPr>
              <w:t>Acorga</w:t>
            </w:r>
            <w:proofErr w:type="spellEnd"/>
            <w:r w:rsidRPr="002E4192">
              <w:rPr>
                <w:sz w:val="24"/>
                <w:szCs w:val="24"/>
              </w:rPr>
              <w:t xml:space="preserve"> 5910 - 10%</w:t>
            </w:r>
          </w:p>
        </w:tc>
        <w:tc>
          <w:tcPr>
            <w:tcW w:w="1438" w:type="dxa"/>
            <w:tcBorders>
              <w:top w:val="nil"/>
              <w:left w:val="nil"/>
              <w:bottom w:val="single" w:sz="4" w:space="0" w:color="auto"/>
              <w:right w:val="single" w:sz="4" w:space="0" w:color="auto"/>
            </w:tcBorders>
            <w:shd w:val="clear" w:color="auto" w:fill="auto"/>
            <w:noWrap/>
            <w:vAlign w:val="bottom"/>
            <w:hideMark/>
          </w:tcPr>
          <w:p w14:paraId="52B362DF" w14:textId="77777777" w:rsidR="00CA57F7" w:rsidRPr="002E4192" w:rsidRDefault="00CA57F7" w:rsidP="00CA57F7">
            <w:pPr>
              <w:tabs>
                <w:tab w:val="left" w:pos="1125"/>
              </w:tabs>
              <w:jc w:val="center"/>
              <w:rPr>
                <w:sz w:val="24"/>
                <w:szCs w:val="24"/>
              </w:rPr>
            </w:pPr>
            <w:r w:rsidRPr="002E4192">
              <w:rPr>
                <w:sz w:val="24"/>
                <w:szCs w:val="24"/>
              </w:rPr>
              <w:t>1,2</w:t>
            </w:r>
          </w:p>
        </w:tc>
        <w:tc>
          <w:tcPr>
            <w:tcW w:w="858" w:type="dxa"/>
            <w:tcBorders>
              <w:top w:val="nil"/>
              <w:left w:val="nil"/>
              <w:bottom w:val="single" w:sz="4" w:space="0" w:color="auto"/>
              <w:right w:val="single" w:sz="4" w:space="0" w:color="auto"/>
            </w:tcBorders>
            <w:shd w:val="clear" w:color="auto" w:fill="auto"/>
            <w:noWrap/>
            <w:vAlign w:val="bottom"/>
            <w:hideMark/>
          </w:tcPr>
          <w:p w14:paraId="46E4D87B" w14:textId="77777777" w:rsidR="00CA57F7" w:rsidRPr="002E4192" w:rsidRDefault="00CA57F7" w:rsidP="00CA57F7">
            <w:pPr>
              <w:tabs>
                <w:tab w:val="left" w:pos="1125"/>
              </w:tabs>
              <w:jc w:val="center"/>
              <w:rPr>
                <w:sz w:val="24"/>
                <w:szCs w:val="24"/>
              </w:rPr>
            </w:pPr>
            <w:r w:rsidRPr="002E4192">
              <w:rPr>
                <w:sz w:val="24"/>
                <w:szCs w:val="24"/>
              </w:rPr>
              <w:t>0,6</w:t>
            </w:r>
          </w:p>
        </w:tc>
        <w:tc>
          <w:tcPr>
            <w:tcW w:w="1227" w:type="dxa"/>
            <w:tcBorders>
              <w:top w:val="nil"/>
              <w:left w:val="nil"/>
              <w:bottom w:val="single" w:sz="4" w:space="0" w:color="auto"/>
              <w:right w:val="single" w:sz="4" w:space="0" w:color="auto"/>
            </w:tcBorders>
            <w:shd w:val="clear" w:color="auto" w:fill="auto"/>
            <w:noWrap/>
            <w:vAlign w:val="bottom"/>
            <w:hideMark/>
          </w:tcPr>
          <w:p w14:paraId="5451CDDC" w14:textId="77777777" w:rsidR="00CA57F7" w:rsidRPr="002E4192" w:rsidRDefault="00CA57F7" w:rsidP="00CA57F7">
            <w:pPr>
              <w:tabs>
                <w:tab w:val="left" w:pos="1125"/>
              </w:tabs>
              <w:jc w:val="center"/>
              <w:rPr>
                <w:sz w:val="24"/>
                <w:szCs w:val="24"/>
              </w:rPr>
            </w:pPr>
            <w:r w:rsidRPr="002E4192">
              <w:rPr>
                <w:sz w:val="24"/>
                <w:szCs w:val="24"/>
              </w:rPr>
              <w:t>1,2</w:t>
            </w:r>
          </w:p>
        </w:tc>
        <w:tc>
          <w:tcPr>
            <w:tcW w:w="955" w:type="dxa"/>
            <w:tcBorders>
              <w:top w:val="nil"/>
              <w:left w:val="nil"/>
              <w:bottom w:val="single" w:sz="4" w:space="0" w:color="auto"/>
              <w:right w:val="single" w:sz="4" w:space="0" w:color="auto"/>
            </w:tcBorders>
            <w:shd w:val="clear" w:color="auto" w:fill="auto"/>
            <w:noWrap/>
            <w:vAlign w:val="bottom"/>
            <w:hideMark/>
          </w:tcPr>
          <w:p w14:paraId="61534F54" w14:textId="77777777" w:rsidR="00CA57F7" w:rsidRPr="002E4192" w:rsidRDefault="00CA57F7" w:rsidP="00CA57F7">
            <w:pPr>
              <w:tabs>
                <w:tab w:val="left" w:pos="1125"/>
              </w:tabs>
              <w:jc w:val="center"/>
              <w:rPr>
                <w:sz w:val="24"/>
                <w:szCs w:val="24"/>
              </w:rPr>
            </w:pPr>
            <w:r w:rsidRPr="002E4192">
              <w:rPr>
                <w:sz w:val="24"/>
                <w:szCs w:val="24"/>
              </w:rPr>
              <w:t>0,6</w:t>
            </w:r>
          </w:p>
        </w:tc>
        <w:tc>
          <w:tcPr>
            <w:tcW w:w="608" w:type="dxa"/>
            <w:tcBorders>
              <w:top w:val="nil"/>
              <w:left w:val="nil"/>
              <w:bottom w:val="single" w:sz="4" w:space="0" w:color="auto"/>
              <w:right w:val="single" w:sz="4" w:space="0" w:color="auto"/>
            </w:tcBorders>
            <w:shd w:val="clear" w:color="auto" w:fill="auto"/>
            <w:noWrap/>
            <w:vAlign w:val="bottom"/>
            <w:hideMark/>
          </w:tcPr>
          <w:p w14:paraId="5417449F" w14:textId="77777777" w:rsidR="00CA57F7" w:rsidRPr="002E4192" w:rsidRDefault="00CA57F7" w:rsidP="00CA57F7">
            <w:pPr>
              <w:tabs>
                <w:tab w:val="left" w:pos="1125"/>
              </w:tabs>
              <w:jc w:val="center"/>
              <w:rPr>
                <w:sz w:val="24"/>
                <w:szCs w:val="24"/>
              </w:rPr>
            </w:pPr>
            <w:r w:rsidRPr="002E4192">
              <w:rPr>
                <w:sz w:val="24"/>
                <w:szCs w:val="24"/>
              </w:rPr>
              <w:t>1:1</w:t>
            </w:r>
          </w:p>
        </w:tc>
        <w:tc>
          <w:tcPr>
            <w:tcW w:w="950" w:type="dxa"/>
            <w:tcBorders>
              <w:top w:val="nil"/>
              <w:left w:val="nil"/>
              <w:bottom w:val="single" w:sz="4" w:space="0" w:color="auto"/>
              <w:right w:val="single" w:sz="4" w:space="0" w:color="auto"/>
            </w:tcBorders>
            <w:shd w:val="clear" w:color="auto" w:fill="auto"/>
            <w:noWrap/>
            <w:vAlign w:val="bottom"/>
            <w:hideMark/>
          </w:tcPr>
          <w:p w14:paraId="1BB07250" w14:textId="77777777" w:rsidR="00CA57F7" w:rsidRPr="002E4192" w:rsidRDefault="00CA57F7" w:rsidP="00CA57F7">
            <w:pPr>
              <w:tabs>
                <w:tab w:val="left" w:pos="1125"/>
              </w:tabs>
              <w:jc w:val="center"/>
              <w:rPr>
                <w:sz w:val="24"/>
                <w:szCs w:val="24"/>
              </w:rPr>
            </w:pPr>
            <w:r w:rsidRPr="002E4192">
              <w:rPr>
                <w:sz w:val="24"/>
                <w:szCs w:val="24"/>
              </w:rPr>
              <w:t>3</w:t>
            </w:r>
          </w:p>
        </w:tc>
        <w:tc>
          <w:tcPr>
            <w:tcW w:w="953" w:type="dxa"/>
            <w:tcBorders>
              <w:top w:val="nil"/>
              <w:left w:val="nil"/>
              <w:bottom w:val="single" w:sz="4" w:space="0" w:color="auto"/>
              <w:right w:val="single" w:sz="4" w:space="0" w:color="auto"/>
            </w:tcBorders>
            <w:shd w:val="clear" w:color="auto" w:fill="auto"/>
            <w:noWrap/>
            <w:vAlign w:val="bottom"/>
            <w:hideMark/>
          </w:tcPr>
          <w:p w14:paraId="5B1E25C7" w14:textId="77777777" w:rsidR="00CA57F7" w:rsidRPr="002E4192" w:rsidRDefault="00CA57F7" w:rsidP="00CA57F7">
            <w:pPr>
              <w:tabs>
                <w:tab w:val="left" w:pos="1125"/>
              </w:tabs>
              <w:jc w:val="center"/>
              <w:rPr>
                <w:sz w:val="24"/>
                <w:szCs w:val="24"/>
              </w:rPr>
            </w:pPr>
            <w:r w:rsidRPr="002E4192">
              <w:rPr>
                <w:sz w:val="24"/>
                <w:szCs w:val="24"/>
              </w:rPr>
              <w:t>0,0</w:t>
            </w:r>
          </w:p>
        </w:tc>
        <w:tc>
          <w:tcPr>
            <w:tcW w:w="1263" w:type="dxa"/>
            <w:tcBorders>
              <w:top w:val="nil"/>
              <w:left w:val="nil"/>
              <w:bottom w:val="single" w:sz="4" w:space="0" w:color="auto"/>
              <w:right w:val="single" w:sz="4" w:space="0" w:color="auto"/>
            </w:tcBorders>
            <w:shd w:val="clear" w:color="auto" w:fill="auto"/>
            <w:noWrap/>
            <w:vAlign w:val="bottom"/>
            <w:hideMark/>
          </w:tcPr>
          <w:p w14:paraId="2E9C1E68" w14:textId="77777777" w:rsidR="00CA57F7" w:rsidRPr="002E4192" w:rsidRDefault="00CA57F7" w:rsidP="00CA57F7">
            <w:pPr>
              <w:tabs>
                <w:tab w:val="left" w:pos="1125"/>
              </w:tabs>
              <w:jc w:val="center"/>
              <w:rPr>
                <w:sz w:val="24"/>
                <w:szCs w:val="24"/>
              </w:rPr>
            </w:pPr>
            <w:r w:rsidRPr="002E4192">
              <w:rPr>
                <w:sz w:val="24"/>
                <w:szCs w:val="24"/>
              </w:rPr>
              <w:t>1,7</w:t>
            </w:r>
          </w:p>
        </w:tc>
      </w:tr>
      <w:tr w:rsidR="00CA57F7" w:rsidRPr="002E4192" w14:paraId="0C0965DD" w14:textId="77777777" w:rsidTr="007F2E89">
        <w:trPr>
          <w:trHeight w:val="286"/>
        </w:trPr>
        <w:tc>
          <w:tcPr>
            <w:tcW w:w="1380" w:type="dxa"/>
            <w:tcBorders>
              <w:top w:val="nil"/>
              <w:left w:val="single" w:sz="4" w:space="0" w:color="auto"/>
              <w:bottom w:val="single" w:sz="4" w:space="0" w:color="auto"/>
              <w:right w:val="single" w:sz="4" w:space="0" w:color="auto"/>
            </w:tcBorders>
            <w:shd w:val="clear" w:color="auto" w:fill="auto"/>
            <w:noWrap/>
            <w:vAlign w:val="bottom"/>
            <w:hideMark/>
          </w:tcPr>
          <w:p w14:paraId="68F48EB5" w14:textId="77777777" w:rsidR="00CA57F7" w:rsidRPr="002E4192" w:rsidRDefault="00CA57F7" w:rsidP="00CA57F7">
            <w:pPr>
              <w:tabs>
                <w:tab w:val="left" w:pos="1125"/>
              </w:tabs>
              <w:jc w:val="both"/>
              <w:rPr>
                <w:sz w:val="24"/>
                <w:szCs w:val="24"/>
              </w:rPr>
            </w:pPr>
            <w:proofErr w:type="spellStart"/>
            <w:r w:rsidRPr="002E4192">
              <w:rPr>
                <w:sz w:val="24"/>
                <w:szCs w:val="24"/>
              </w:rPr>
              <w:t>Acorga</w:t>
            </w:r>
            <w:proofErr w:type="spellEnd"/>
            <w:r w:rsidRPr="002E4192">
              <w:rPr>
                <w:sz w:val="24"/>
                <w:szCs w:val="24"/>
              </w:rPr>
              <w:t xml:space="preserve"> 5747 - 10%</w:t>
            </w:r>
          </w:p>
        </w:tc>
        <w:tc>
          <w:tcPr>
            <w:tcW w:w="1438" w:type="dxa"/>
            <w:tcBorders>
              <w:top w:val="nil"/>
              <w:left w:val="nil"/>
              <w:bottom w:val="single" w:sz="4" w:space="0" w:color="auto"/>
              <w:right w:val="single" w:sz="4" w:space="0" w:color="auto"/>
            </w:tcBorders>
            <w:shd w:val="clear" w:color="auto" w:fill="auto"/>
            <w:noWrap/>
            <w:vAlign w:val="bottom"/>
            <w:hideMark/>
          </w:tcPr>
          <w:p w14:paraId="0913B0B7" w14:textId="77777777" w:rsidR="00CA57F7" w:rsidRPr="002E4192" w:rsidRDefault="00CA57F7" w:rsidP="00CA57F7">
            <w:pPr>
              <w:tabs>
                <w:tab w:val="left" w:pos="1125"/>
              </w:tabs>
              <w:jc w:val="center"/>
              <w:rPr>
                <w:sz w:val="24"/>
                <w:szCs w:val="24"/>
              </w:rPr>
            </w:pPr>
            <w:r w:rsidRPr="002E4192">
              <w:rPr>
                <w:sz w:val="24"/>
                <w:szCs w:val="24"/>
              </w:rPr>
              <w:t>1,2</w:t>
            </w:r>
          </w:p>
        </w:tc>
        <w:tc>
          <w:tcPr>
            <w:tcW w:w="858" w:type="dxa"/>
            <w:tcBorders>
              <w:top w:val="nil"/>
              <w:left w:val="nil"/>
              <w:bottom w:val="single" w:sz="4" w:space="0" w:color="auto"/>
              <w:right w:val="single" w:sz="4" w:space="0" w:color="auto"/>
            </w:tcBorders>
            <w:shd w:val="clear" w:color="auto" w:fill="auto"/>
            <w:noWrap/>
            <w:vAlign w:val="bottom"/>
            <w:hideMark/>
          </w:tcPr>
          <w:p w14:paraId="536F12BA" w14:textId="77777777" w:rsidR="00CA57F7" w:rsidRPr="002E4192" w:rsidRDefault="00CA57F7" w:rsidP="00CA57F7">
            <w:pPr>
              <w:tabs>
                <w:tab w:val="left" w:pos="1125"/>
              </w:tabs>
              <w:jc w:val="center"/>
              <w:rPr>
                <w:sz w:val="24"/>
                <w:szCs w:val="24"/>
              </w:rPr>
            </w:pPr>
            <w:r w:rsidRPr="002E4192">
              <w:rPr>
                <w:sz w:val="24"/>
                <w:szCs w:val="24"/>
              </w:rPr>
              <w:t>0,6</w:t>
            </w:r>
          </w:p>
        </w:tc>
        <w:tc>
          <w:tcPr>
            <w:tcW w:w="1227" w:type="dxa"/>
            <w:tcBorders>
              <w:top w:val="nil"/>
              <w:left w:val="nil"/>
              <w:bottom w:val="single" w:sz="4" w:space="0" w:color="auto"/>
              <w:right w:val="single" w:sz="4" w:space="0" w:color="auto"/>
            </w:tcBorders>
            <w:shd w:val="clear" w:color="auto" w:fill="auto"/>
            <w:noWrap/>
            <w:vAlign w:val="bottom"/>
            <w:hideMark/>
          </w:tcPr>
          <w:p w14:paraId="672E56E3" w14:textId="77777777" w:rsidR="00CA57F7" w:rsidRPr="002E4192" w:rsidRDefault="00CA57F7" w:rsidP="00CA57F7">
            <w:pPr>
              <w:tabs>
                <w:tab w:val="left" w:pos="1125"/>
              </w:tabs>
              <w:jc w:val="center"/>
              <w:rPr>
                <w:sz w:val="24"/>
                <w:szCs w:val="24"/>
              </w:rPr>
            </w:pPr>
            <w:r w:rsidRPr="002E4192">
              <w:rPr>
                <w:sz w:val="24"/>
                <w:szCs w:val="24"/>
              </w:rPr>
              <w:t>1,0</w:t>
            </w:r>
          </w:p>
        </w:tc>
        <w:tc>
          <w:tcPr>
            <w:tcW w:w="955" w:type="dxa"/>
            <w:tcBorders>
              <w:top w:val="nil"/>
              <w:left w:val="nil"/>
              <w:bottom w:val="single" w:sz="4" w:space="0" w:color="auto"/>
              <w:right w:val="single" w:sz="4" w:space="0" w:color="auto"/>
            </w:tcBorders>
            <w:shd w:val="clear" w:color="auto" w:fill="auto"/>
            <w:noWrap/>
            <w:vAlign w:val="bottom"/>
            <w:hideMark/>
          </w:tcPr>
          <w:p w14:paraId="77C84330" w14:textId="77777777" w:rsidR="00CA57F7" w:rsidRPr="002E4192" w:rsidRDefault="00CA57F7" w:rsidP="00CA57F7">
            <w:pPr>
              <w:tabs>
                <w:tab w:val="left" w:pos="1125"/>
              </w:tabs>
              <w:jc w:val="center"/>
              <w:rPr>
                <w:sz w:val="24"/>
                <w:szCs w:val="24"/>
              </w:rPr>
            </w:pPr>
            <w:r w:rsidRPr="002E4192">
              <w:rPr>
                <w:sz w:val="24"/>
                <w:szCs w:val="24"/>
              </w:rPr>
              <w:t>0,6</w:t>
            </w:r>
          </w:p>
        </w:tc>
        <w:tc>
          <w:tcPr>
            <w:tcW w:w="608" w:type="dxa"/>
            <w:tcBorders>
              <w:top w:val="nil"/>
              <w:left w:val="nil"/>
              <w:bottom w:val="single" w:sz="4" w:space="0" w:color="auto"/>
              <w:right w:val="single" w:sz="4" w:space="0" w:color="auto"/>
            </w:tcBorders>
            <w:shd w:val="clear" w:color="auto" w:fill="auto"/>
            <w:noWrap/>
            <w:vAlign w:val="bottom"/>
            <w:hideMark/>
          </w:tcPr>
          <w:p w14:paraId="58C68AE3" w14:textId="77777777" w:rsidR="00CA57F7" w:rsidRPr="002E4192" w:rsidRDefault="00CA57F7" w:rsidP="00CA57F7">
            <w:pPr>
              <w:tabs>
                <w:tab w:val="left" w:pos="1125"/>
              </w:tabs>
              <w:jc w:val="center"/>
              <w:rPr>
                <w:sz w:val="24"/>
                <w:szCs w:val="24"/>
              </w:rPr>
            </w:pPr>
            <w:r w:rsidRPr="002E4192">
              <w:rPr>
                <w:sz w:val="24"/>
                <w:szCs w:val="24"/>
              </w:rPr>
              <w:t>1:1</w:t>
            </w:r>
          </w:p>
        </w:tc>
        <w:tc>
          <w:tcPr>
            <w:tcW w:w="950" w:type="dxa"/>
            <w:tcBorders>
              <w:top w:val="nil"/>
              <w:left w:val="nil"/>
              <w:bottom w:val="single" w:sz="4" w:space="0" w:color="auto"/>
              <w:right w:val="single" w:sz="4" w:space="0" w:color="auto"/>
            </w:tcBorders>
            <w:shd w:val="clear" w:color="auto" w:fill="auto"/>
            <w:noWrap/>
            <w:vAlign w:val="bottom"/>
            <w:hideMark/>
          </w:tcPr>
          <w:p w14:paraId="53CB0972" w14:textId="77777777" w:rsidR="00CA57F7" w:rsidRPr="002E4192" w:rsidRDefault="00CA57F7" w:rsidP="00CA57F7">
            <w:pPr>
              <w:tabs>
                <w:tab w:val="left" w:pos="1125"/>
              </w:tabs>
              <w:jc w:val="center"/>
              <w:rPr>
                <w:sz w:val="24"/>
                <w:szCs w:val="24"/>
              </w:rPr>
            </w:pPr>
            <w:r w:rsidRPr="002E4192">
              <w:rPr>
                <w:sz w:val="24"/>
                <w:szCs w:val="24"/>
              </w:rPr>
              <w:t>3</w:t>
            </w:r>
          </w:p>
        </w:tc>
        <w:tc>
          <w:tcPr>
            <w:tcW w:w="953" w:type="dxa"/>
            <w:tcBorders>
              <w:top w:val="nil"/>
              <w:left w:val="nil"/>
              <w:bottom w:val="single" w:sz="4" w:space="0" w:color="auto"/>
              <w:right w:val="single" w:sz="4" w:space="0" w:color="auto"/>
            </w:tcBorders>
            <w:shd w:val="clear" w:color="auto" w:fill="auto"/>
            <w:noWrap/>
            <w:vAlign w:val="bottom"/>
            <w:hideMark/>
          </w:tcPr>
          <w:p w14:paraId="2F36323B" w14:textId="77777777" w:rsidR="00CA57F7" w:rsidRPr="002E4192" w:rsidRDefault="00CA57F7" w:rsidP="00CA57F7">
            <w:pPr>
              <w:tabs>
                <w:tab w:val="left" w:pos="1125"/>
              </w:tabs>
              <w:jc w:val="center"/>
              <w:rPr>
                <w:sz w:val="24"/>
                <w:szCs w:val="24"/>
              </w:rPr>
            </w:pPr>
            <w:r w:rsidRPr="002E4192">
              <w:rPr>
                <w:sz w:val="24"/>
                <w:szCs w:val="24"/>
              </w:rPr>
              <w:t>16,7</w:t>
            </w:r>
          </w:p>
        </w:tc>
        <w:tc>
          <w:tcPr>
            <w:tcW w:w="1263" w:type="dxa"/>
            <w:tcBorders>
              <w:top w:val="nil"/>
              <w:left w:val="nil"/>
              <w:bottom w:val="single" w:sz="4" w:space="0" w:color="auto"/>
              <w:right w:val="single" w:sz="4" w:space="0" w:color="auto"/>
            </w:tcBorders>
            <w:shd w:val="clear" w:color="auto" w:fill="auto"/>
            <w:noWrap/>
            <w:vAlign w:val="bottom"/>
            <w:hideMark/>
          </w:tcPr>
          <w:p w14:paraId="4D31D6C7" w14:textId="77777777" w:rsidR="00CA57F7" w:rsidRPr="002E4192" w:rsidRDefault="00CA57F7" w:rsidP="00CA57F7">
            <w:pPr>
              <w:tabs>
                <w:tab w:val="left" w:pos="1125"/>
              </w:tabs>
              <w:jc w:val="center"/>
              <w:rPr>
                <w:sz w:val="24"/>
                <w:szCs w:val="24"/>
              </w:rPr>
            </w:pPr>
            <w:r w:rsidRPr="002E4192">
              <w:rPr>
                <w:sz w:val="24"/>
                <w:szCs w:val="24"/>
              </w:rPr>
              <w:t>1,7</w:t>
            </w:r>
          </w:p>
        </w:tc>
      </w:tr>
      <w:tr w:rsidR="00CA57F7" w:rsidRPr="002E4192" w14:paraId="53FF476E" w14:textId="77777777" w:rsidTr="007F2E89">
        <w:trPr>
          <w:trHeight w:val="286"/>
        </w:trPr>
        <w:tc>
          <w:tcPr>
            <w:tcW w:w="1380" w:type="dxa"/>
            <w:tcBorders>
              <w:top w:val="nil"/>
              <w:left w:val="single" w:sz="4" w:space="0" w:color="auto"/>
              <w:bottom w:val="single" w:sz="4" w:space="0" w:color="auto"/>
              <w:right w:val="single" w:sz="4" w:space="0" w:color="auto"/>
            </w:tcBorders>
            <w:shd w:val="clear" w:color="auto" w:fill="auto"/>
            <w:noWrap/>
            <w:vAlign w:val="bottom"/>
            <w:hideMark/>
          </w:tcPr>
          <w:p w14:paraId="5F959365" w14:textId="77777777" w:rsidR="00CA57F7" w:rsidRPr="002E4192" w:rsidRDefault="00CA57F7" w:rsidP="00CA57F7">
            <w:pPr>
              <w:tabs>
                <w:tab w:val="left" w:pos="1125"/>
              </w:tabs>
              <w:jc w:val="both"/>
              <w:rPr>
                <w:sz w:val="24"/>
                <w:szCs w:val="24"/>
              </w:rPr>
            </w:pPr>
            <w:proofErr w:type="spellStart"/>
            <w:r w:rsidRPr="002E4192">
              <w:rPr>
                <w:sz w:val="24"/>
                <w:szCs w:val="24"/>
              </w:rPr>
              <w:t>Acorga</w:t>
            </w:r>
            <w:proofErr w:type="spellEnd"/>
            <w:r w:rsidRPr="002E4192">
              <w:rPr>
                <w:sz w:val="24"/>
                <w:szCs w:val="24"/>
              </w:rPr>
              <w:t xml:space="preserve"> 5640 - 10%</w:t>
            </w:r>
          </w:p>
        </w:tc>
        <w:tc>
          <w:tcPr>
            <w:tcW w:w="1438" w:type="dxa"/>
            <w:tcBorders>
              <w:top w:val="nil"/>
              <w:left w:val="nil"/>
              <w:bottom w:val="single" w:sz="4" w:space="0" w:color="auto"/>
              <w:right w:val="single" w:sz="4" w:space="0" w:color="auto"/>
            </w:tcBorders>
            <w:shd w:val="clear" w:color="auto" w:fill="auto"/>
            <w:noWrap/>
            <w:vAlign w:val="bottom"/>
            <w:hideMark/>
          </w:tcPr>
          <w:p w14:paraId="084467CE" w14:textId="77777777" w:rsidR="00CA57F7" w:rsidRPr="002E4192" w:rsidRDefault="00CA57F7" w:rsidP="00CA57F7">
            <w:pPr>
              <w:tabs>
                <w:tab w:val="left" w:pos="1125"/>
              </w:tabs>
              <w:jc w:val="center"/>
              <w:rPr>
                <w:sz w:val="24"/>
                <w:szCs w:val="24"/>
              </w:rPr>
            </w:pPr>
            <w:r w:rsidRPr="002E4192">
              <w:rPr>
                <w:sz w:val="24"/>
                <w:szCs w:val="24"/>
              </w:rPr>
              <w:t>1,2</w:t>
            </w:r>
          </w:p>
        </w:tc>
        <w:tc>
          <w:tcPr>
            <w:tcW w:w="858" w:type="dxa"/>
            <w:tcBorders>
              <w:top w:val="nil"/>
              <w:left w:val="nil"/>
              <w:bottom w:val="single" w:sz="4" w:space="0" w:color="auto"/>
              <w:right w:val="single" w:sz="4" w:space="0" w:color="auto"/>
            </w:tcBorders>
            <w:shd w:val="clear" w:color="auto" w:fill="auto"/>
            <w:noWrap/>
            <w:vAlign w:val="bottom"/>
            <w:hideMark/>
          </w:tcPr>
          <w:p w14:paraId="434F02B5" w14:textId="77777777" w:rsidR="00CA57F7" w:rsidRPr="002E4192" w:rsidRDefault="00CA57F7" w:rsidP="00CA57F7">
            <w:pPr>
              <w:tabs>
                <w:tab w:val="left" w:pos="1125"/>
              </w:tabs>
              <w:jc w:val="center"/>
              <w:rPr>
                <w:sz w:val="24"/>
                <w:szCs w:val="24"/>
              </w:rPr>
            </w:pPr>
            <w:r w:rsidRPr="002E4192">
              <w:rPr>
                <w:sz w:val="24"/>
                <w:szCs w:val="24"/>
              </w:rPr>
              <w:t>0,6</w:t>
            </w:r>
          </w:p>
        </w:tc>
        <w:tc>
          <w:tcPr>
            <w:tcW w:w="1227" w:type="dxa"/>
            <w:tcBorders>
              <w:top w:val="nil"/>
              <w:left w:val="nil"/>
              <w:bottom w:val="single" w:sz="4" w:space="0" w:color="auto"/>
              <w:right w:val="single" w:sz="4" w:space="0" w:color="auto"/>
            </w:tcBorders>
            <w:shd w:val="clear" w:color="auto" w:fill="auto"/>
            <w:noWrap/>
            <w:vAlign w:val="bottom"/>
            <w:hideMark/>
          </w:tcPr>
          <w:p w14:paraId="4927AE6C" w14:textId="77777777" w:rsidR="00CA57F7" w:rsidRPr="002E4192" w:rsidRDefault="00CA57F7" w:rsidP="00CA57F7">
            <w:pPr>
              <w:tabs>
                <w:tab w:val="left" w:pos="1125"/>
              </w:tabs>
              <w:jc w:val="center"/>
              <w:rPr>
                <w:sz w:val="24"/>
                <w:szCs w:val="24"/>
              </w:rPr>
            </w:pPr>
            <w:r w:rsidRPr="002E4192">
              <w:rPr>
                <w:sz w:val="24"/>
                <w:szCs w:val="24"/>
              </w:rPr>
              <w:t>1,2</w:t>
            </w:r>
          </w:p>
        </w:tc>
        <w:tc>
          <w:tcPr>
            <w:tcW w:w="955" w:type="dxa"/>
            <w:tcBorders>
              <w:top w:val="nil"/>
              <w:left w:val="nil"/>
              <w:bottom w:val="single" w:sz="4" w:space="0" w:color="auto"/>
              <w:right w:val="single" w:sz="4" w:space="0" w:color="auto"/>
            </w:tcBorders>
            <w:shd w:val="clear" w:color="auto" w:fill="auto"/>
            <w:noWrap/>
            <w:vAlign w:val="bottom"/>
            <w:hideMark/>
          </w:tcPr>
          <w:p w14:paraId="125B48D1" w14:textId="77777777" w:rsidR="00CA57F7" w:rsidRPr="002E4192" w:rsidRDefault="00CA57F7" w:rsidP="00CA57F7">
            <w:pPr>
              <w:tabs>
                <w:tab w:val="left" w:pos="1125"/>
              </w:tabs>
              <w:jc w:val="center"/>
              <w:rPr>
                <w:sz w:val="24"/>
                <w:szCs w:val="24"/>
              </w:rPr>
            </w:pPr>
            <w:r w:rsidRPr="002E4192">
              <w:rPr>
                <w:sz w:val="24"/>
                <w:szCs w:val="24"/>
              </w:rPr>
              <w:t>0,6</w:t>
            </w:r>
          </w:p>
        </w:tc>
        <w:tc>
          <w:tcPr>
            <w:tcW w:w="608" w:type="dxa"/>
            <w:tcBorders>
              <w:top w:val="nil"/>
              <w:left w:val="nil"/>
              <w:bottom w:val="single" w:sz="4" w:space="0" w:color="auto"/>
              <w:right w:val="single" w:sz="4" w:space="0" w:color="auto"/>
            </w:tcBorders>
            <w:shd w:val="clear" w:color="auto" w:fill="auto"/>
            <w:noWrap/>
            <w:vAlign w:val="bottom"/>
            <w:hideMark/>
          </w:tcPr>
          <w:p w14:paraId="53053CC3" w14:textId="77777777" w:rsidR="00CA57F7" w:rsidRPr="002E4192" w:rsidRDefault="00CA57F7" w:rsidP="00CA57F7">
            <w:pPr>
              <w:tabs>
                <w:tab w:val="left" w:pos="1125"/>
              </w:tabs>
              <w:jc w:val="center"/>
              <w:rPr>
                <w:sz w:val="24"/>
                <w:szCs w:val="24"/>
              </w:rPr>
            </w:pPr>
            <w:r w:rsidRPr="002E4192">
              <w:rPr>
                <w:sz w:val="24"/>
                <w:szCs w:val="24"/>
              </w:rPr>
              <w:t>1:1</w:t>
            </w:r>
          </w:p>
        </w:tc>
        <w:tc>
          <w:tcPr>
            <w:tcW w:w="950" w:type="dxa"/>
            <w:tcBorders>
              <w:top w:val="nil"/>
              <w:left w:val="nil"/>
              <w:bottom w:val="single" w:sz="4" w:space="0" w:color="auto"/>
              <w:right w:val="single" w:sz="4" w:space="0" w:color="auto"/>
            </w:tcBorders>
            <w:shd w:val="clear" w:color="auto" w:fill="auto"/>
            <w:noWrap/>
            <w:vAlign w:val="bottom"/>
            <w:hideMark/>
          </w:tcPr>
          <w:p w14:paraId="0AF8DF95" w14:textId="77777777" w:rsidR="00CA57F7" w:rsidRPr="002E4192" w:rsidRDefault="00CA57F7" w:rsidP="00CA57F7">
            <w:pPr>
              <w:tabs>
                <w:tab w:val="left" w:pos="1125"/>
              </w:tabs>
              <w:jc w:val="center"/>
              <w:rPr>
                <w:sz w:val="24"/>
                <w:szCs w:val="24"/>
              </w:rPr>
            </w:pPr>
            <w:r w:rsidRPr="002E4192">
              <w:rPr>
                <w:sz w:val="24"/>
                <w:szCs w:val="24"/>
              </w:rPr>
              <w:t>3</w:t>
            </w:r>
          </w:p>
        </w:tc>
        <w:tc>
          <w:tcPr>
            <w:tcW w:w="953" w:type="dxa"/>
            <w:tcBorders>
              <w:top w:val="nil"/>
              <w:left w:val="nil"/>
              <w:bottom w:val="single" w:sz="4" w:space="0" w:color="auto"/>
              <w:right w:val="single" w:sz="4" w:space="0" w:color="auto"/>
            </w:tcBorders>
            <w:shd w:val="clear" w:color="auto" w:fill="auto"/>
            <w:noWrap/>
            <w:vAlign w:val="bottom"/>
            <w:hideMark/>
          </w:tcPr>
          <w:p w14:paraId="08A60956" w14:textId="77777777" w:rsidR="00CA57F7" w:rsidRPr="002E4192" w:rsidRDefault="00CA57F7" w:rsidP="00CA57F7">
            <w:pPr>
              <w:tabs>
                <w:tab w:val="left" w:pos="1125"/>
              </w:tabs>
              <w:jc w:val="center"/>
              <w:rPr>
                <w:sz w:val="24"/>
                <w:szCs w:val="24"/>
              </w:rPr>
            </w:pPr>
            <w:r w:rsidRPr="002E4192">
              <w:rPr>
                <w:sz w:val="24"/>
                <w:szCs w:val="24"/>
              </w:rPr>
              <w:t>0,0</w:t>
            </w:r>
          </w:p>
        </w:tc>
        <w:tc>
          <w:tcPr>
            <w:tcW w:w="1263" w:type="dxa"/>
            <w:tcBorders>
              <w:top w:val="nil"/>
              <w:left w:val="nil"/>
              <w:bottom w:val="single" w:sz="4" w:space="0" w:color="auto"/>
              <w:right w:val="single" w:sz="4" w:space="0" w:color="auto"/>
            </w:tcBorders>
            <w:shd w:val="clear" w:color="auto" w:fill="auto"/>
            <w:noWrap/>
            <w:vAlign w:val="bottom"/>
            <w:hideMark/>
          </w:tcPr>
          <w:p w14:paraId="64C0D02D" w14:textId="77777777" w:rsidR="00CA57F7" w:rsidRPr="002E4192" w:rsidRDefault="00CA57F7" w:rsidP="00CA57F7">
            <w:pPr>
              <w:tabs>
                <w:tab w:val="left" w:pos="1125"/>
              </w:tabs>
              <w:jc w:val="center"/>
              <w:rPr>
                <w:sz w:val="24"/>
                <w:szCs w:val="24"/>
              </w:rPr>
            </w:pPr>
            <w:r w:rsidRPr="002E4192">
              <w:rPr>
                <w:sz w:val="24"/>
                <w:szCs w:val="24"/>
              </w:rPr>
              <w:t>1,7</w:t>
            </w:r>
          </w:p>
        </w:tc>
      </w:tr>
      <w:tr w:rsidR="00CA57F7" w:rsidRPr="002E4192" w14:paraId="112CF27E" w14:textId="77777777" w:rsidTr="007F2E89">
        <w:trPr>
          <w:trHeight w:val="286"/>
        </w:trPr>
        <w:tc>
          <w:tcPr>
            <w:tcW w:w="1380" w:type="dxa"/>
            <w:tcBorders>
              <w:top w:val="nil"/>
              <w:left w:val="single" w:sz="4" w:space="0" w:color="auto"/>
              <w:bottom w:val="single" w:sz="4" w:space="0" w:color="auto"/>
              <w:right w:val="single" w:sz="4" w:space="0" w:color="auto"/>
            </w:tcBorders>
            <w:shd w:val="clear" w:color="auto" w:fill="auto"/>
            <w:noWrap/>
            <w:vAlign w:val="bottom"/>
            <w:hideMark/>
          </w:tcPr>
          <w:p w14:paraId="0364352F" w14:textId="77777777" w:rsidR="00CA57F7" w:rsidRPr="002E4192" w:rsidRDefault="00CA57F7" w:rsidP="00CA57F7">
            <w:pPr>
              <w:tabs>
                <w:tab w:val="left" w:pos="1125"/>
              </w:tabs>
              <w:jc w:val="both"/>
              <w:rPr>
                <w:sz w:val="24"/>
                <w:szCs w:val="24"/>
              </w:rPr>
            </w:pPr>
            <w:proofErr w:type="spellStart"/>
            <w:r w:rsidRPr="002E4192">
              <w:rPr>
                <w:sz w:val="24"/>
                <w:szCs w:val="24"/>
              </w:rPr>
              <w:t>Acorga</w:t>
            </w:r>
            <w:proofErr w:type="spellEnd"/>
            <w:r w:rsidRPr="002E4192">
              <w:rPr>
                <w:sz w:val="24"/>
                <w:szCs w:val="24"/>
              </w:rPr>
              <w:t xml:space="preserve"> 5640 - 5%</w:t>
            </w:r>
          </w:p>
        </w:tc>
        <w:tc>
          <w:tcPr>
            <w:tcW w:w="1438" w:type="dxa"/>
            <w:tcBorders>
              <w:top w:val="nil"/>
              <w:left w:val="nil"/>
              <w:bottom w:val="single" w:sz="4" w:space="0" w:color="auto"/>
              <w:right w:val="single" w:sz="4" w:space="0" w:color="auto"/>
            </w:tcBorders>
            <w:shd w:val="clear" w:color="auto" w:fill="auto"/>
            <w:noWrap/>
            <w:vAlign w:val="bottom"/>
            <w:hideMark/>
          </w:tcPr>
          <w:p w14:paraId="365906F8" w14:textId="77777777" w:rsidR="00CA57F7" w:rsidRPr="002E4192" w:rsidRDefault="00CA57F7" w:rsidP="00CA57F7">
            <w:pPr>
              <w:tabs>
                <w:tab w:val="left" w:pos="1125"/>
              </w:tabs>
              <w:jc w:val="center"/>
              <w:rPr>
                <w:sz w:val="24"/>
                <w:szCs w:val="24"/>
              </w:rPr>
            </w:pPr>
            <w:r w:rsidRPr="002E4192">
              <w:rPr>
                <w:sz w:val="24"/>
                <w:szCs w:val="24"/>
              </w:rPr>
              <w:t>1,2</w:t>
            </w:r>
          </w:p>
        </w:tc>
        <w:tc>
          <w:tcPr>
            <w:tcW w:w="858" w:type="dxa"/>
            <w:tcBorders>
              <w:top w:val="nil"/>
              <w:left w:val="nil"/>
              <w:bottom w:val="single" w:sz="4" w:space="0" w:color="auto"/>
              <w:right w:val="single" w:sz="4" w:space="0" w:color="auto"/>
            </w:tcBorders>
            <w:shd w:val="clear" w:color="auto" w:fill="auto"/>
            <w:noWrap/>
            <w:vAlign w:val="bottom"/>
            <w:hideMark/>
          </w:tcPr>
          <w:p w14:paraId="106D2918" w14:textId="77777777" w:rsidR="00CA57F7" w:rsidRPr="002E4192" w:rsidRDefault="00CA57F7" w:rsidP="00CA57F7">
            <w:pPr>
              <w:tabs>
                <w:tab w:val="left" w:pos="1125"/>
              </w:tabs>
              <w:jc w:val="center"/>
              <w:rPr>
                <w:sz w:val="24"/>
                <w:szCs w:val="24"/>
              </w:rPr>
            </w:pPr>
            <w:r w:rsidRPr="002E4192">
              <w:rPr>
                <w:sz w:val="24"/>
                <w:szCs w:val="24"/>
              </w:rPr>
              <w:t>0,6</w:t>
            </w:r>
          </w:p>
        </w:tc>
        <w:tc>
          <w:tcPr>
            <w:tcW w:w="1227" w:type="dxa"/>
            <w:tcBorders>
              <w:top w:val="nil"/>
              <w:left w:val="nil"/>
              <w:bottom w:val="single" w:sz="4" w:space="0" w:color="auto"/>
              <w:right w:val="single" w:sz="4" w:space="0" w:color="auto"/>
            </w:tcBorders>
            <w:shd w:val="clear" w:color="auto" w:fill="auto"/>
            <w:noWrap/>
            <w:vAlign w:val="bottom"/>
            <w:hideMark/>
          </w:tcPr>
          <w:p w14:paraId="46CE3EC2" w14:textId="77777777" w:rsidR="00CA57F7" w:rsidRPr="002E4192" w:rsidRDefault="00CA57F7" w:rsidP="00CA57F7">
            <w:pPr>
              <w:tabs>
                <w:tab w:val="left" w:pos="1125"/>
              </w:tabs>
              <w:jc w:val="center"/>
              <w:rPr>
                <w:sz w:val="24"/>
                <w:szCs w:val="24"/>
              </w:rPr>
            </w:pPr>
            <w:r w:rsidRPr="002E4192">
              <w:rPr>
                <w:sz w:val="24"/>
                <w:szCs w:val="24"/>
              </w:rPr>
              <w:t>1,2</w:t>
            </w:r>
          </w:p>
        </w:tc>
        <w:tc>
          <w:tcPr>
            <w:tcW w:w="955" w:type="dxa"/>
            <w:tcBorders>
              <w:top w:val="nil"/>
              <w:left w:val="nil"/>
              <w:bottom w:val="single" w:sz="4" w:space="0" w:color="auto"/>
              <w:right w:val="single" w:sz="4" w:space="0" w:color="auto"/>
            </w:tcBorders>
            <w:shd w:val="clear" w:color="auto" w:fill="auto"/>
            <w:noWrap/>
            <w:vAlign w:val="bottom"/>
            <w:hideMark/>
          </w:tcPr>
          <w:p w14:paraId="714A656D" w14:textId="77777777" w:rsidR="00CA57F7" w:rsidRPr="002E4192" w:rsidRDefault="00CA57F7" w:rsidP="00CA57F7">
            <w:pPr>
              <w:tabs>
                <w:tab w:val="left" w:pos="1125"/>
              </w:tabs>
              <w:jc w:val="center"/>
              <w:rPr>
                <w:sz w:val="24"/>
                <w:szCs w:val="24"/>
              </w:rPr>
            </w:pPr>
            <w:r w:rsidRPr="002E4192">
              <w:rPr>
                <w:sz w:val="24"/>
                <w:szCs w:val="24"/>
              </w:rPr>
              <w:t>0,6</w:t>
            </w:r>
          </w:p>
        </w:tc>
        <w:tc>
          <w:tcPr>
            <w:tcW w:w="608" w:type="dxa"/>
            <w:tcBorders>
              <w:top w:val="nil"/>
              <w:left w:val="nil"/>
              <w:bottom w:val="single" w:sz="4" w:space="0" w:color="auto"/>
              <w:right w:val="single" w:sz="4" w:space="0" w:color="auto"/>
            </w:tcBorders>
            <w:shd w:val="clear" w:color="auto" w:fill="auto"/>
            <w:noWrap/>
            <w:vAlign w:val="bottom"/>
            <w:hideMark/>
          </w:tcPr>
          <w:p w14:paraId="4E21F557" w14:textId="77777777" w:rsidR="00CA57F7" w:rsidRPr="002E4192" w:rsidRDefault="00CA57F7" w:rsidP="00CA57F7">
            <w:pPr>
              <w:tabs>
                <w:tab w:val="left" w:pos="1125"/>
              </w:tabs>
              <w:jc w:val="center"/>
              <w:rPr>
                <w:sz w:val="24"/>
                <w:szCs w:val="24"/>
              </w:rPr>
            </w:pPr>
            <w:r w:rsidRPr="002E4192">
              <w:rPr>
                <w:sz w:val="24"/>
                <w:szCs w:val="24"/>
              </w:rPr>
              <w:t>1:1</w:t>
            </w:r>
          </w:p>
        </w:tc>
        <w:tc>
          <w:tcPr>
            <w:tcW w:w="950" w:type="dxa"/>
            <w:tcBorders>
              <w:top w:val="nil"/>
              <w:left w:val="nil"/>
              <w:bottom w:val="single" w:sz="4" w:space="0" w:color="auto"/>
              <w:right w:val="single" w:sz="4" w:space="0" w:color="auto"/>
            </w:tcBorders>
            <w:shd w:val="clear" w:color="auto" w:fill="auto"/>
            <w:noWrap/>
            <w:vAlign w:val="bottom"/>
            <w:hideMark/>
          </w:tcPr>
          <w:p w14:paraId="07CDF66E" w14:textId="77777777" w:rsidR="00CA57F7" w:rsidRPr="002E4192" w:rsidRDefault="00CA57F7" w:rsidP="00CA57F7">
            <w:pPr>
              <w:tabs>
                <w:tab w:val="left" w:pos="1125"/>
              </w:tabs>
              <w:jc w:val="center"/>
              <w:rPr>
                <w:sz w:val="24"/>
                <w:szCs w:val="24"/>
              </w:rPr>
            </w:pPr>
            <w:r w:rsidRPr="002E4192">
              <w:rPr>
                <w:sz w:val="24"/>
                <w:szCs w:val="24"/>
              </w:rPr>
              <w:t>3</w:t>
            </w:r>
          </w:p>
        </w:tc>
        <w:tc>
          <w:tcPr>
            <w:tcW w:w="953" w:type="dxa"/>
            <w:tcBorders>
              <w:top w:val="nil"/>
              <w:left w:val="nil"/>
              <w:bottom w:val="single" w:sz="4" w:space="0" w:color="auto"/>
              <w:right w:val="single" w:sz="4" w:space="0" w:color="auto"/>
            </w:tcBorders>
            <w:shd w:val="clear" w:color="auto" w:fill="auto"/>
            <w:noWrap/>
            <w:vAlign w:val="bottom"/>
            <w:hideMark/>
          </w:tcPr>
          <w:p w14:paraId="03739C0D" w14:textId="77777777" w:rsidR="00CA57F7" w:rsidRPr="002E4192" w:rsidRDefault="00CA57F7" w:rsidP="00CA57F7">
            <w:pPr>
              <w:tabs>
                <w:tab w:val="left" w:pos="1125"/>
              </w:tabs>
              <w:jc w:val="center"/>
              <w:rPr>
                <w:sz w:val="24"/>
                <w:szCs w:val="24"/>
              </w:rPr>
            </w:pPr>
            <w:r w:rsidRPr="002E4192">
              <w:rPr>
                <w:sz w:val="24"/>
                <w:szCs w:val="24"/>
              </w:rPr>
              <w:t>0,0</w:t>
            </w:r>
          </w:p>
        </w:tc>
        <w:tc>
          <w:tcPr>
            <w:tcW w:w="1263" w:type="dxa"/>
            <w:tcBorders>
              <w:top w:val="nil"/>
              <w:left w:val="nil"/>
              <w:bottom w:val="single" w:sz="4" w:space="0" w:color="auto"/>
              <w:right w:val="single" w:sz="4" w:space="0" w:color="auto"/>
            </w:tcBorders>
            <w:shd w:val="clear" w:color="auto" w:fill="auto"/>
            <w:noWrap/>
            <w:vAlign w:val="bottom"/>
            <w:hideMark/>
          </w:tcPr>
          <w:p w14:paraId="05365A25" w14:textId="77777777" w:rsidR="00CA57F7" w:rsidRPr="002E4192" w:rsidRDefault="00CA57F7" w:rsidP="00CA57F7">
            <w:pPr>
              <w:tabs>
                <w:tab w:val="left" w:pos="1125"/>
              </w:tabs>
              <w:jc w:val="center"/>
              <w:rPr>
                <w:sz w:val="24"/>
                <w:szCs w:val="24"/>
              </w:rPr>
            </w:pPr>
            <w:r w:rsidRPr="002E4192">
              <w:rPr>
                <w:sz w:val="24"/>
                <w:szCs w:val="24"/>
              </w:rPr>
              <w:t>1,7</w:t>
            </w:r>
          </w:p>
        </w:tc>
      </w:tr>
      <w:tr w:rsidR="00CA57F7" w:rsidRPr="002E4192" w14:paraId="507F795A" w14:textId="77777777" w:rsidTr="007F2E89">
        <w:trPr>
          <w:trHeight w:val="286"/>
        </w:trPr>
        <w:tc>
          <w:tcPr>
            <w:tcW w:w="1380" w:type="dxa"/>
            <w:tcBorders>
              <w:top w:val="nil"/>
              <w:left w:val="single" w:sz="4" w:space="0" w:color="auto"/>
              <w:bottom w:val="single" w:sz="4" w:space="0" w:color="auto"/>
              <w:right w:val="single" w:sz="4" w:space="0" w:color="auto"/>
            </w:tcBorders>
            <w:shd w:val="clear" w:color="auto" w:fill="auto"/>
            <w:noWrap/>
            <w:vAlign w:val="bottom"/>
            <w:hideMark/>
          </w:tcPr>
          <w:p w14:paraId="045F9655" w14:textId="77777777" w:rsidR="00CA57F7" w:rsidRPr="002E4192" w:rsidRDefault="00CA57F7" w:rsidP="00CA57F7">
            <w:pPr>
              <w:tabs>
                <w:tab w:val="left" w:pos="1125"/>
              </w:tabs>
              <w:jc w:val="both"/>
              <w:rPr>
                <w:sz w:val="24"/>
                <w:szCs w:val="24"/>
              </w:rPr>
            </w:pPr>
            <w:r w:rsidRPr="002E4192">
              <w:rPr>
                <w:sz w:val="24"/>
                <w:szCs w:val="24"/>
              </w:rPr>
              <w:t>Lix984 - 10%</w:t>
            </w:r>
          </w:p>
        </w:tc>
        <w:tc>
          <w:tcPr>
            <w:tcW w:w="1438" w:type="dxa"/>
            <w:tcBorders>
              <w:top w:val="nil"/>
              <w:left w:val="nil"/>
              <w:bottom w:val="single" w:sz="4" w:space="0" w:color="auto"/>
              <w:right w:val="single" w:sz="4" w:space="0" w:color="auto"/>
            </w:tcBorders>
            <w:shd w:val="clear" w:color="auto" w:fill="auto"/>
            <w:noWrap/>
            <w:vAlign w:val="bottom"/>
            <w:hideMark/>
          </w:tcPr>
          <w:p w14:paraId="6216E416" w14:textId="77777777" w:rsidR="00CA57F7" w:rsidRPr="002E4192" w:rsidRDefault="00CA57F7" w:rsidP="00CA57F7">
            <w:pPr>
              <w:tabs>
                <w:tab w:val="left" w:pos="1125"/>
              </w:tabs>
              <w:jc w:val="center"/>
              <w:rPr>
                <w:sz w:val="24"/>
                <w:szCs w:val="24"/>
              </w:rPr>
            </w:pPr>
            <w:r w:rsidRPr="002E4192">
              <w:rPr>
                <w:sz w:val="24"/>
                <w:szCs w:val="24"/>
              </w:rPr>
              <w:t>1,2</w:t>
            </w:r>
          </w:p>
        </w:tc>
        <w:tc>
          <w:tcPr>
            <w:tcW w:w="858" w:type="dxa"/>
            <w:tcBorders>
              <w:top w:val="nil"/>
              <w:left w:val="nil"/>
              <w:bottom w:val="single" w:sz="4" w:space="0" w:color="auto"/>
              <w:right w:val="single" w:sz="4" w:space="0" w:color="auto"/>
            </w:tcBorders>
            <w:shd w:val="clear" w:color="auto" w:fill="auto"/>
            <w:noWrap/>
            <w:vAlign w:val="bottom"/>
            <w:hideMark/>
          </w:tcPr>
          <w:p w14:paraId="23391C73" w14:textId="77777777" w:rsidR="00CA57F7" w:rsidRPr="002E4192" w:rsidRDefault="00CA57F7" w:rsidP="00CA57F7">
            <w:pPr>
              <w:tabs>
                <w:tab w:val="left" w:pos="1125"/>
              </w:tabs>
              <w:jc w:val="center"/>
              <w:rPr>
                <w:sz w:val="24"/>
                <w:szCs w:val="24"/>
              </w:rPr>
            </w:pPr>
            <w:r w:rsidRPr="002E4192">
              <w:rPr>
                <w:sz w:val="24"/>
                <w:szCs w:val="24"/>
              </w:rPr>
              <w:t>0,6</w:t>
            </w:r>
          </w:p>
        </w:tc>
        <w:tc>
          <w:tcPr>
            <w:tcW w:w="1227" w:type="dxa"/>
            <w:tcBorders>
              <w:top w:val="nil"/>
              <w:left w:val="nil"/>
              <w:bottom w:val="single" w:sz="4" w:space="0" w:color="auto"/>
              <w:right w:val="single" w:sz="4" w:space="0" w:color="auto"/>
            </w:tcBorders>
            <w:shd w:val="clear" w:color="auto" w:fill="auto"/>
            <w:noWrap/>
            <w:vAlign w:val="bottom"/>
            <w:hideMark/>
          </w:tcPr>
          <w:p w14:paraId="6105364D" w14:textId="77777777" w:rsidR="00CA57F7" w:rsidRPr="002E4192" w:rsidRDefault="00CA57F7" w:rsidP="00CA57F7">
            <w:pPr>
              <w:tabs>
                <w:tab w:val="left" w:pos="1125"/>
              </w:tabs>
              <w:jc w:val="center"/>
              <w:rPr>
                <w:sz w:val="24"/>
                <w:szCs w:val="24"/>
              </w:rPr>
            </w:pPr>
            <w:r w:rsidRPr="002E4192">
              <w:rPr>
                <w:sz w:val="24"/>
                <w:szCs w:val="24"/>
              </w:rPr>
              <w:t>1,2</w:t>
            </w:r>
          </w:p>
        </w:tc>
        <w:tc>
          <w:tcPr>
            <w:tcW w:w="955" w:type="dxa"/>
            <w:tcBorders>
              <w:top w:val="nil"/>
              <w:left w:val="nil"/>
              <w:bottom w:val="single" w:sz="4" w:space="0" w:color="auto"/>
              <w:right w:val="single" w:sz="4" w:space="0" w:color="auto"/>
            </w:tcBorders>
            <w:shd w:val="clear" w:color="auto" w:fill="auto"/>
            <w:noWrap/>
            <w:vAlign w:val="bottom"/>
            <w:hideMark/>
          </w:tcPr>
          <w:p w14:paraId="20010F9A" w14:textId="77777777" w:rsidR="00CA57F7" w:rsidRPr="002E4192" w:rsidRDefault="00CA57F7" w:rsidP="00CA57F7">
            <w:pPr>
              <w:tabs>
                <w:tab w:val="left" w:pos="1125"/>
              </w:tabs>
              <w:jc w:val="center"/>
              <w:rPr>
                <w:sz w:val="24"/>
                <w:szCs w:val="24"/>
              </w:rPr>
            </w:pPr>
            <w:r w:rsidRPr="002E4192">
              <w:rPr>
                <w:sz w:val="24"/>
                <w:szCs w:val="24"/>
              </w:rPr>
              <w:t>0,6</w:t>
            </w:r>
          </w:p>
        </w:tc>
        <w:tc>
          <w:tcPr>
            <w:tcW w:w="608" w:type="dxa"/>
            <w:tcBorders>
              <w:top w:val="nil"/>
              <w:left w:val="nil"/>
              <w:bottom w:val="single" w:sz="4" w:space="0" w:color="auto"/>
              <w:right w:val="single" w:sz="4" w:space="0" w:color="auto"/>
            </w:tcBorders>
            <w:shd w:val="clear" w:color="auto" w:fill="auto"/>
            <w:noWrap/>
            <w:vAlign w:val="bottom"/>
            <w:hideMark/>
          </w:tcPr>
          <w:p w14:paraId="63C04270" w14:textId="77777777" w:rsidR="00CA57F7" w:rsidRPr="002E4192" w:rsidRDefault="00CA57F7" w:rsidP="00CA57F7">
            <w:pPr>
              <w:tabs>
                <w:tab w:val="left" w:pos="1125"/>
              </w:tabs>
              <w:jc w:val="center"/>
              <w:rPr>
                <w:sz w:val="24"/>
                <w:szCs w:val="24"/>
              </w:rPr>
            </w:pPr>
            <w:r w:rsidRPr="002E4192">
              <w:rPr>
                <w:sz w:val="24"/>
                <w:szCs w:val="24"/>
              </w:rPr>
              <w:t>1:1</w:t>
            </w:r>
          </w:p>
        </w:tc>
        <w:tc>
          <w:tcPr>
            <w:tcW w:w="950" w:type="dxa"/>
            <w:tcBorders>
              <w:top w:val="nil"/>
              <w:left w:val="nil"/>
              <w:bottom w:val="single" w:sz="4" w:space="0" w:color="auto"/>
              <w:right w:val="single" w:sz="4" w:space="0" w:color="auto"/>
            </w:tcBorders>
            <w:shd w:val="clear" w:color="auto" w:fill="auto"/>
            <w:noWrap/>
            <w:vAlign w:val="bottom"/>
            <w:hideMark/>
          </w:tcPr>
          <w:p w14:paraId="61C1A511" w14:textId="77777777" w:rsidR="00CA57F7" w:rsidRPr="002E4192" w:rsidRDefault="00CA57F7" w:rsidP="00CA57F7">
            <w:pPr>
              <w:tabs>
                <w:tab w:val="left" w:pos="1125"/>
              </w:tabs>
              <w:jc w:val="center"/>
              <w:rPr>
                <w:sz w:val="24"/>
                <w:szCs w:val="24"/>
              </w:rPr>
            </w:pPr>
            <w:r w:rsidRPr="002E4192">
              <w:rPr>
                <w:sz w:val="24"/>
                <w:szCs w:val="24"/>
              </w:rPr>
              <w:t>3</w:t>
            </w:r>
          </w:p>
        </w:tc>
        <w:tc>
          <w:tcPr>
            <w:tcW w:w="953" w:type="dxa"/>
            <w:tcBorders>
              <w:top w:val="nil"/>
              <w:left w:val="nil"/>
              <w:bottom w:val="single" w:sz="4" w:space="0" w:color="auto"/>
              <w:right w:val="single" w:sz="4" w:space="0" w:color="auto"/>
            </w:tcBorders>
            <w:shd w:val="clear" w:color="auto" w:fill="auto"/>
            <w:noWrap/>
            <w:vAlign w:val="bottom"/>
            <w:hideMark/>
          </w:tcPr>
          <w:p w14:paraId="5CE669F8" w14:textId="77777777" w:rsidR="00CA57F7" w:rsidRPr="002E4192" w:rsidRDefault="00CA57F7" w:rsidP="00CA57F7">
            <w:pPr>
              <w:tabs>
                <w:tab w:val="left" w:pos="1125"/>
              </w:tabs>
              <w:jc w:val="center"/>
              <w:rPr>
                <w:sz w:val="24"/>
                <w:szCs w:val="24"/>
              </w:rPr>
            </w:pPr>
            <w:r w:rsidRPr="002E4192">
              <w:rPr>
                <w:sz w:val="24"/>
                <w:szCs w:val="24"/>
              </w:rPr>
              <w:t>0,0</w:t>
            </w:r>
          </w:p>
        </w:tc>
        <w:tc>
          <w:tcPr>
            <w:tcW w:w="1263" w:type="dxa"/>
            <w:tcBorders>
              <w:top w:val="nil"/>
              <w:left w:val="nil"/>
              <w:bottom w:val="single" w:sz="4" w:space="0" w:color="auto"/>
              <w:right w:val="single" w:sz="4" w:space="0" w:color="auto"/>
            </w:tcBorders>
            <w:shd w:val="clear" w:color="auto" w:fill="auto"/>
            <w:noWrap/>
            <w:vAlign w:val="bottom"/>
            <w:hideMark/>
          </w:tcPr>
          <w:p w14:paraId="0E7C4569" w14:textId="77777777" w:rsidR="00CA57F7" w:rsidRPr="002E4192" w:rsidRDefault="00CA57F7" w:rsidP="00CA57F7">
            <w:pPr>
              <w:tabs>
                <w:tab w:val="left" w:pos="1125"/>
              </w:tabs>
              <w:jc w:val="center"/>
              <w:rPr>
                <w:sz w:val="24"/>
                <w:szCs w:val="24"/>
              </w:rPr>
            </w:pPr>
            <w:r w:rsidRPr="002E4192">
              <w:rPr>
                <w:sz w:val="24"/>
                <w:szCs w:val="24"/>
              </w:rPr>
              <w:t>1,7</w:t>
            </w:r>
          </w:p>
        </w:tc>
      </w:tr>
      <w:tr w:rsidR="00CA57F7" w:rsidRPr="002E4192" w14:paraId="3C49930A" w14:textId="77777777" w:rsidTr="007F2E89">
        <w:trPr>
          <w:trHeight w:val="286"/>
        </w:trPr>
        <w:tc>
          <w:tcPr>
            <w:tcW w:w="1380" w:type="dxa"/>
            <w:tcBorders>
              <w:top w:val="nil"/>
              <w:left w:val="single" w:sz="4" w:space="0" w:color="auto"/>
              <w:bottom w:val="single" w:sz="4" w:space="0" w:color="auto"/>
              <w:right w:val="single" w:sz="4" w:space="0" w:color="auto"/>
            </w:tcBorders>
            <w:shd w:val="clear" w:color="auto" w:fill="auto"/>
            <w:noWrap/>
            <w:vAlign w:val="bottom"/>
            <w:hideMark/>
          </w:tcPr>
          <w:p w14:paraId="455F51FA" w14:textId="77777777" w:rsidR="00CA57F7" w:rsidRPr="002E4192" w:rsidRDefault="00CA57F7" w:rsidP="00CA57F7">
            <w:pPr>
              <w:tabs>
                <w:tab w:val="left" w:pos="1125"/>
              </w:tabs>
              <w:jc w:val="both"/>
              <w:rPr>
                <w:sz w:val="24"/>
                <w:szCs w:val="24"/>
              </w:rPr>
            </w:pPr>
            <w:r w:rsidRPr="002E4192">
              <w:rPr>
                <w:sz w:val="24"/>
                <w:szCs w:val="24"/>
              </w:rPr>
              <w:t> </w:t>
            </w:r>
          </w:p>
        </w:tc>
        <w:tc>
          <w:tcPr>
            <w:tcW w:w="8252" w:type="dxa"/>
            <w:gridSpan w:val="8"/>
            <w:tcBorders>
              <w:top w:val="single" w:sz="4" w:space="0" w:color="auto"/>
              <w:left w:val="nil"/>
              <w:bottom w:val="single" w:sz="4" w:space="0" w:color="auto"/>
              <w:right w:val="single" w:sz="4" w:space="0" w:color="auto"/>
            </w:tcBorders>
            <w:shd w:val="clear" w:color="auto" w:fill="auto"/>
            <w:noWrap/>
            <w:vAlign w:val="bottom"/>
            <w:hideMark/>
          </w:tcPr>
          <w:p w14:paraId="74D8CD51" w14:textId="77777777" w:rsidR="00CA57F7" w:rsidRPr="002E4192" w:rsidRDefault="00CA57F7" w:rsidP="00CA57F7">
            <w:pPr>
              <w:tabs>
                <w:tab w:val="left" w:pos="1125"/>
              </w:tabs>
              <w:jc w:val="center"/>
              <w:rPr>
                <w:sz w:val="24"/>
                <w:szCs w:val="24"/>
              </w:rPr>
            </w:pPr>
            <w:r w:rsidRPr="002E4192">
              <w:rPr>
                <w:sz w:val="24"/>
                <w:szCs w:val="24"/>
              </w:rPr>
              <w:t>Ре-Экстракция</w:t>
            </w:r>
          </w:p>
        </w:tc>
      </w:tr>
      <w:tr w:rsidR="00CA57F7" w:rsidRPr="002E4192" w14:paraId="3E348738" w14:textId="77777777" w:rsidTr="007F2E89">
        <w:trPr>
          <w:trHeight w:val="616"/>
        </w:trPr>
        <w:tc>
          <w:tcPr>
            <w:tcW w:w="1380" w:type="dxa"/>
            <w:tcBorders>
              <w:top w:val="nil"/>
              <w:left w:val="single" w:sz="4" w:space="0" w:color="auto"/>
              <w:bottom w:val="single" w:sz="4" w:space="0" w:color="auto"/>
              <w:right w:val="single" w:sz="4" w:space="0" w:color="auto"/>
            </w:tcBorders>
            <w:shd w:val="clear" w:color="auto" w:fill="auto"/>
            <w:vAlign w:val="bottom"/>
            <w:hideMark/>
          </w:tcPr>
          <w:p w14:paraId="6D9AAEC9" w14:textId="77777777" w:rsidR="00CA57F7" w:rsidRPr="002E4192" w:rsidRDefault="00CA57F7" w:rsidP="00CA57F7">
            <w:pPr>
              <w:tabs>
                <w:tab w:val="left" w:pos="1125"/>
              </w:tabs>
              <w:jc w:val="both"/>
              <w:rPr>
                <w:sz w:val="24"/>
                <w:szCs w:val="24"/>
              </w:rPr>
            </w:pPr>
            <w:r w:rsidRPr="002E4192">
              <w:rPr>
                <w:sz w:val="24"/>
                <w:szCs w:val="24"/>
              </w:rPr>
              <w:t> </w:t>
            </w:r>
          </w:p>
        </w:tc>
        <w:tc>
          <w:tcPr>
            <w:tcW w:w="1438" w:type="dxa"/>
            <w:tcBorders>
              <w:top w:val="nil"/>
              <w:left w:val="nil"/>
              <w:bottom w:val="single" w:sz="4" w:space="0" w:color="auto"/>
              <w:right w:val="single" w:sz="4" w:space="0" w:color="auto"/>
            </w:tcBorders>
            <w:shd w:val="clear" w:color="auto" w:fill="auto"/>
            <w:vAlign w:val="bottom"/>
            <w:hideMark/>
          </w:tcPr>
          <w:p w14:paraId="62305226" w14:textId="77777777" w:rsidR="00CA57F7" w:rsidRPr="002E4192" w:rsidRDefault="00CA57F7" w:rsidP="00CA57F7">
            <w:pPr>
              <w:tabs>
                <w:tab w:val="left" w:pos="1125"/>
              </w:tabs>
              <w:jc w:val="center"/>
              <w:rPr>
                <w:sz w:val="24"/>
                <w:szCs w:val="24"/>
              </w:rPr>
            </w:pPr>
            <w:r w:rsidRPr="002E4192">
              <w:rPr>
                <w:sz w:val="24"/>
                <w:szCs w:val="24"/>
              </w:rPr>
              <w:t>Fe2</w:t>
            </w:r>
            <w:proofErr w:type="gramStart"/>
            <w:r w:rsidRPr="002E4192">
              <w:rPr>
                <w:sz w:val="24"/>
                <w:szCs w:val="24"/>
              </w:rPr>
              <w:t>+  в</w:t>
            </w:r>
            <w:proofErr w:type="gramEnd"/>
            <w:r w:rsidRPr="002E4192">
              <w:rPr>
                <w:sz w:val="24"/>
                <w:szCs w:val="24"/>
              </w:rPr>
              <w:t xml:space="preserve"> орг., г/л</w:t>
            </w:r>
          </w:p>
        </w:tc>
        <w:tc>
          <w:tcPr>
            <w:tcW w:w="858" w:type="dxa"/>
            <w:tcBorders>
              <w:top w:val="nil"/>
              <w:left w:val="nil"/>
              <w:bottom w:val="single" w:sz="4" w:space="0" w:color="auto"/>
              <w:right w:val="single" w:sz="4" w:space="0" w:color="auto"/>
            </w:tcBorders>
            <w:shd w:val="clear" w:color="auto" w:fill="auto"/>
            <w:vAlign w:val="bottom"/>
            <w:hideMark/>
          </w:tcPr>
          <w:p w14:paraId="72CC62D4" w14:textId="77777777" w:rsidR="00CA57F7" w:rsidRPr="002E4192" w:rsidRDefault="00CA57F7" w:rsidP="00CA57F7">
            <w:pPr>
              <w:tabs>
                <w:tab w:val="left" w:pos="1125"/>
              </w:tabs>
              <w:jc w:val="center"/>
              <w:rPr>
                <w:sz w:val="24"/>
                <w:szCs w:val="24"/>
              </w:rPr>
            </w:pPr>
            <w:r w:rsidRPr="002E4192">
              <w:rPr>
                <w:sz w:val="24"/>
                <w:szCs w:val="24"/>
              </w:rPr>
              <w:t>V орг., л</w:t>
            </w:r>
          </w:p>
        </w:tc>
        <w:tc>
          <w:tcPr>
            <w:tcW w:w="1227" w:type="dxa"/>
            <w:tcBorders>
              <w:top w:val="nil"/>
              <w:left w:val="nil"/>
              <w:bottom w:val="single" w:sz="4" w:space="0" w:color="auto"/>
              <w:right w:val="single" w:sz="4" w:space="0" w:color="auto"/>
            </w:tcBorders>
            <w:shd w:val="clear" w:color="auto" w:fill="auto"/>
            <w:vAlign w:val="bottom"/>
            <w:hideMark/>
          </w:tcPr>
          <w:p w14:paraId="25F855DB" w14:textId="77777777" w:rsidR="00CA57F7" w:rsidRPr="002E4192" w:rsidRDefault="00CA57F7" w:rsidP="00CA57F7">
            <w:pPr>
              <w:tabs>
                <w:tab w:val="left" w:pos="1125"/>
              </w:tabs>
              <w:jc w:val="center"/>
              <w:rPr>
                <w:sz w:val="24"/>
                <w:szCs w:val="24"/>
              </w:rPr>
            </w:pPr>
            <w:r w:rsidRPr="002E4192">
              <w:rPr>
                <w:sz w:val="24"/>
                <w:szCs w:val="24"/>
              </w:rPr>
              <w:t>Fe2</w:t>
            </w:r>
            <w:proofErr w:type="gramStart"/>
            <w:r w:rsidRPr="002E4192">
              <w:rPr>
                <w:sz w:val="24"/>
                <w:szCs w:val="24"/>
              </w:rPr>
              <w:t>+  в</w:t>
            </w:r>
            <w:proofErr w:type="gramEnd"/>
            <w:r w:rsidRPr="002E4192">
              <w:rPr>
                <w:sz w:val="24"/>
                <w:szCs w:val="24"/>
              </w:rPr>
              <w:t xml:space="preserve"> </w:t>
            </w:r>
            <w:proofErr w:type="spellStart"/>
            <w:r w:rsidRPr="002E4192">
              <w:rPr>
                <w:sz w:val="24"/>
                <w:szCs w:val="24"/>
              </w:rPr>
              <w:t>Elect</w:t>
            </w:r>
            <w:proofErr w:type="spellEnd"/>
            <w:r w:rsidRPr="002E4192">
              <w:rPr>
                <w:sz w:val="24"/>
                <w:szCs w:val="24"/>
              </w:rPr>
              <w:t>., г/л</w:t>
            </w:r>
          </w:p>
        </w:tc>
        <w:tc>
          <w:tcPr>
            <w:tcW w:w="955" w:type="dxa"/>
            <w:tcBorders>
              <w:top w:val="nil"/>
              <w:left w:val="nil"/>
              <w:bottom w:val="single" w:sz="4" w:space="0" w:color="auto"/>
              <w:right w:val="single" w:sz="4" w:space="0" w:color="auto"/>
            </w:tcBorders>
            <w:shd w:val="clear" w:color="auto" w:fill="auto"/>
            <w:vAlign w:val="bottom"/>
            <w:hideMark/>
          </w:tcPr>
          <w:p w14:paraId="43026955" w14:textId="77777777" w:rsidR="00CA57F7" w:rsidRPr="002E4192" w:rsidRDefault="00CA57F7" w:rsidP="00CA57F7">
            <w:pPr>
              <w:tabs>
                <w:tab w:val="left" w:pos="1125"/>
              </w:tabs>
              <w:jc w:val="center"/>
              <w:rPr>
                <w:sz w:val="24"/>
                <w:szCs w:val="24"/>
              </w:rPr>
            </w:pPr>
            <w:r w:rsidRPr="002E4192">
              <w:rPr>
                <w:sz w:val="24"/>
                <w:szCs w:val="24"/>
              </w:rPr>
              <w:t xml:space="preserve">V </w:t>
            </w:r>
            <w:proofErr w:type="spellStart"/>
            <w:r w:rsidRPr="002E4192">
              <w:rPr>
                <w:sz w:val="24"/>
                <w:szCs w:val="24"/>
              </w:rPr>
              <w:t>Elect</w:t>
            </w:r>
            <w:proofErr w:type="spellEnd"/>
            <w:r w:rsidRPr="002E4192">
              <w:rPr>
                <w:sz w:val="24"/>
                <w:szCs w:val="24"/>
              </w:rPr>
              <w:t>., л</w:t>
            </w:r>
          </w:p>
        </w:tc>
        <w:tc>
          <w:tcPr>
            <w:tcW w:w="608" w:type="dxa"/>
            <w:tcBorders>
              <w:top w:val="nil"/>
              <w:left w:val="nil"/>
              <w:bottom w:val="single" w:sz="4" w:space="0" w:color="auto"/>
              <w:right w:val="single" w:sz="4" w:space="0" w:color="auto"/>
            </w:tcBorders>
            <w:shd w:val="clear" w:color="auto" w:fill="auto"/>
            <w:vAlign w:val="bottom"/>
            <w:hideMark/>
          </w:tcPr>
          <w:p w14:paraId="4E8FB340" w14:textId="77777777" w:rsidR="00CA57F7" w:rsidRPr="002E4192" w:rsidRDefault="00CA57F7" w:rsidP="00CA57F7">
            <w:pPr>
              <w:tabs>
                <w:tab w:val="left" w:pos="1125"/>
              </w:tabs>
              <w:jc w:val="center"/>
              <w:rPr>
                <w:sz w:val="24"/>
                <w:szCs w:val="24"/>
              </w:rPr>
            </w:pPr>
            <w:proofErr w:type="gramStart"/>
            <w:r w:rsidRPr="002E4192">
              <w:rPr>
                <w:sz w:val="24"/>
                <w:szCs w:val="24"/>
              </w:rPr>
              <w:t>О:В</w:t>
            </w:r>
            <w:proofErr w:type="gramEnd"/>
          </w:p>
        </w:tc>
        <w:tc>
          <w:tcPr>
            <w:tcW w:w="950" w:type="dxa"/>
            <w:tcBorders>
              <w:top w:val="nil"/>
              <w:left w:val="nil"/>
              <w:bottom w:val="single" w:sz="4" w:space="0" w:color="auto"/>
              <w:right w:val="single" w:sz="4" w:space="0" w:color="auto"/>
            </w:tcBorders>
            <w:shd w:val="clear" w:color="auto" w:fill="auto"/>
            <w:vAlign w:val="bottom"/>
            <w:hideMark/>
          </w:tcPr>
          <w:p w14:paraId="79DC8220" w14:textId="77777777" w:rsidR="00CA57F7" w:rsidRPr="002E4192" w:rsidRDefault="00CA57F7" w:rsidP="00CA57F7">
            <w:pPr>
              <w:tabs>
                <w:tab w:val="left" w:pos="1125"/>
              </w:tabs>
              <w:jc w:val="center"/>
              <w:rPr>
                <w:sz w:val="24"/>
                <w:szCs w:val="24"/>
              </w:rPr>
            </w:pPr>
            <w:r w:rsidRPr="002E4192">
              <w:rPr>
                <w:sz w:val="24"/>
                <w:szCs w:val="24"/>
              </w:rPr>
              <w:t>Стадий</w:t>
            </w:r>
          </w:p>
        </w:tc>
        <w:tc>
          <w:tcPr>
            <w:tcW w:w="953" w:type="dxa"/>
            <w:tcBorders>
              <w:top w:val="nil"/>
              <w:left w:val="nil"/>
              <w:bottom w:val="single" w:sz="4" w:space="0" w:color="auto"/>
              <w:right w:val="single" w:sz="4" w:space="0" w:color="auto"/>
            </w:tcBorders>
            <w:shd w:val="clear" w:color="auto" w:fill="auto"/>
            <w:vAlign w:val="bottom"/>
            <w:hideMark/>
          </w:tcPr>
          <w:p w14:paraId="1B790AB3" w14:textId="77777777" w:rsidR="00CA57F7" w:rsidRPr="002E4192" w:rsidRDefault="00CA57F7" w:rsidP="00CA57F7">
            <w:pPr>
              <w:tabs>
                <w:tab w:val="left" w:pos="1125"/>
              </w:tabs>
              <w:jc w:val="center"/>
              <w:rPr>
                <w:sz w:val="24"/>
                <w:szCs w:val="24"/>
              </w:rPr>
            </w:pPr>
            <w:r w:rsidRPr="002E4192">
              <w:rPr>
                <w:sz w:val="24"/>
                <w:szCs w:val="24"/>
              </w:rPr>
              <w:t>E Fe2</w:t>
            </w:r>
            <w:proofErr w:type="gramStart"/>
            <w:r w:rsidRPr="002E4192">
              <w:rPr>
                <w:sz w:val="24"/>
                <w:szCs w:val="24"/>
              </w:rPr>
              <w:t>+ ,</w:t>
            </w:r>
            <w:proofErr w:type="gramEnd"/>
            <w:r w:rsidRPr="002E4192">
              <w:rPr>
                <w:sz w:val="24"/>
                <w:szCs w:val="24"/>
              </w:rPr>
              <w:t xml:space="preserve"> % (из орг)</w:t>
            </w:r>
          </w:p>
        </w:tc>
        <w:tc>
          <w:tcPr>
            <w:tcW w:w="1263" w:type="dxa"/>
            <w:tcBorders>
              <w:top w:val="nil"/>
              <w:left w:val="nil"/>
              <w:bottom w:val="single" w:sz="4" w:space="0" w:color="auto"/>
              <w:right w:val="single" w:sz="4" w:space="0" w:color="auto"/>
            </w:tcBorders>
            <w:shd w:val="clear" w:color="auto" w:fill="auto"/>
            <w:vAlign w:val="bottom"/>
            <w:hideMark/>
          </w:tcPr>
          <w:p w14:paraId="0D9C3F49" w14:textId="77777777" w:rsidR="00CA57F7" w:rsidRPr="002E4192" w:rsidRDefault="00CA57F7" w:rsidP="00CA57F7">
            <w:pPr>
              <w:tabs>
                <w:tab w:val="left" w:pos="1125"/>
              </w:tabs>
              <w:jc w:val="center"/>
              <w:rPr>
                <w:sz w:val="24"/>
                <w:szCs w:val="24"/>
              </w:rPr>
            </w:pPr>
            <w:r w:rsidRPr="002E4192">
              <w:rPr>
                <w:sz w:val="24"/>
                <w:szCs w:val="24"/>
              </w:rPr>
              <w:t>E Fe2</w:t>
            </w:r>
            <w:proofErr w:type="gramStart"/>
            <w:r w:rsidRPr="002E4192">
              <w:rPr>
                <w:sz w:val="24"/>
                <w:szCs w:val="24"/>
              </w:rPr>
              <w:t>+ ,</w:t>
            </w:r>
            <w:proofErr w:type="gramEnd"/>
            <w:r w:rsidRPr="002E4192">
              <w:rPr>
                <w:sz w:val="24"/>
                <w:szCs w:val="24"/>
              </w:rPr>
              <w:t xml:space="preserve"> % (итоговое)</w:t>
            </w:r>
          </w:p>
        </w:tc>
      </w:tr>
      <w:tr w:rsidR="00CA57F7" w:rsidRPr="002E4192" w14:paraId="6CF99F67" w14:textId="77777777" w:rsidTr="007F2E89">
        <w:trPr>
          <w:trHeight w:val="286"/>
        </w:trPr>
        <w:tc>
          <w:tcPr>
            <w:tcW w:w="1380" w:type="dxa"/>
            <w:tcBorders>
              <w:top w:val="nil"/>
              <w:left w:val="single" w:sz="4" w:space="0" w:color="auto"/>
              <w:bottom w:val="single" w:sz="4" w:space="0" w:color="auto"/>
              <w:right w:val="single" w:sz="4" w:space="0" w:color="auto"/>
            </w:tcBorders>
            <w:shd w:val="clear" w:color="auto" w:fill="auto"/>
            <w:noWrap/>
            <w:vAlign w:val="bottom"/>
            <w:hideMark/>
          </w:tcPr>
          <w:p w14:paraId="003455ED" w14:textId="77777777" w:rsidR="00CA57F7" w:rsidRPr="002E4192" w:rsidRDefault="00CA57F7" w:rsidP="00CA57F7">
            <w:pPr>
              <w:tabs>
                <w:tab w:val="left" w:pos="1125"/>
              </w:tabs>
              <w:jc w:val="both"/>
              <w:rPr>
                <w:sz w:val="24"/>
                <w:szCs w:val="24"/>
              </w:rPr>
            </w:pPr>
            <w:proofErr w:type="spellStart"/>
            <w:r w:rsidRPr="002E4192">
              <w:rPr>
                <w:sz w:val="24"/>
                <w:szCs w:val="24"/>
              </w:rPr>
              <w:t>Acorga</w:t>
            </w:r>
            <w:proofErr w:type="spellEnd"/>
            <w:r w:rsidRPr="002E4192">
              <w:rPr>
                <w:sz w:val="24"/>
                <w:szCs w:val="24"/>
              </w:rPr>
              <w:t xml:space="preserve"> 5910 - 10%</w:t>
            </w:r>
          </w:p>
        </w:tc>
        <w:tc>
          <w:tcPr>
            <w:tcW w:w="1438" w:type="dxa"/>
            <w:tcBorders>
              <w:top w:val="nil"/>
              <w:left w:val="nil"/>
              <w:bottom w:val="single" w:sz="4" w:space="0" w:color="auto"/>
              <w:right w:val="single" w:sz="4" w:space="0" w:color="auto"/>
            </w:tcBorders>
            <w:shd w:val="clear" w:color="auto" w:fill="auto"/>
            <w:noWrap/>
            <w:vAlign w:val="bottom"/>
            <w:hideMark/>
          </w:tcPr>
          <w:p w14:paraId="72D10BC2" w14:textId="77777777" w:rsidR="00CA57F7" w:rsidRPr="002E4192" w:rsidRDefault="00CA57F7" w:rsidP="00CA57F7">
            <w:pPr>
              <w:tabs>
                <w:tab w:val="left" w:pos="1125"/>
              </w:tabs>
              <w:jc w:val="center"/>
              <w:rPr>
                <w:sz w:val="24"/>
                <w:szCs w:val="24"/>
              </w:rPr>
            </w:pPr>
            <w:r w:rsidRPr="002E4192">
              <w:rPr>
                <w:sz w:val="24"/>
                <w:szCs w:val="24"/>
              </w:rPr>
              <w:t>0</w:t>
            </w:r>
          </w:p>
        </w:tc>
        <w:tc>
          <w:tcPr>
            <w:tcW w:w="858" w:type="dxa"/>
            <w:tcBorders>
              <w:top w:val="nil"/>
              <w:left w:val="nil"/>
              <w:bottom w:val="single" w:sz="4" w:space="0" w:color="auto"/>
              <w:right w:val="single" w:sz="4" w:space="0" w:color="auto"/>
            </w:tcBorders>
            <w:shd w:val="clear" w:color="auto" w:fill="auto"/>
            <w:noWrap/>
            <w:vAlign w:val="bottom"/>
            <w:hideMark/>
          </w:tcPr>
          <w:p w14:paraId="58BD0730" w14:textId="77777777" w:rsidR="00CA57F7" w:rsidRPr="002E4192" w:rsidRDefault="00CA57F7" w:rsidP="00CA57F7">
            <w:pPr>
              <w:tabs>
                <w:tab w:val="left" w:pos="1125"/>
              </w:tabs>
              <w:jc w:val="center"/>
              <w:rPr>
                <w:sz w:val="24"/>
                <w:szCs w:val="24"/>
              </w:rPr>
            </w:pPr>
            <w:r w:rsidRPr="002E4192">
              <w:rPr>
                <w:sz w:val="24"/>
                <w:szCs w:val="24"/>
              </w:rPr>
              <w:t>0,2</w:t>
            </w:r>
          </w:p>
        </w:tc>
        <w:tc>
          <w:tcPr>
            <w:tcW w:w="1227" w:type="dxa"/>
            <w:tcBorders>
              <w:top w:val="nil"/>
              <w:left w:val="nil"/>
              <w:bottom w:val="single" w:sz="4" w:space="0" w:color="auto"/>
              <w:right w:val="single" w:sz="4" w:space="0" w:color="auto"/>
            </w:tcBorders>
            <w:shd w:val="clear" w:color="auto" w:fill="auto"/>
            <w:noWrap/>
            <w:vAlign w:val="bottom"/>
            <w:hideMark/>
          </w:tcPr>
          <w:p w14:paraId="66C9B273" w14:textId="77777777" w:rsidR="00CA57F7" w:rsidRPr="002E4192" w:rsidRDefault="00CA57F7" w:rsidP="00CA57F7">
            <w:pPr>
              <w:tabs>
                <w:tab w:val="left" w:pos="1125"/>
              </w:tabs>
              <w:jc w:val="center"/>
              <w:rPr>
                <w:sz w:val="24"/>
                <w:szCs w:val="24"/>
              </w:rPr>
            </w:pPr>
            <w:r w:rsidRPr="002E4192">
              <w:rPr>
                <w:sz w:val="24"/>
                <w:szCs w:val="24"/>
              </w:rPr>
              <w:t>0</w:t>
            </w:r>
          </w:p>
        </w:tc>
        <w:tc>
          <w:tcPr>
            <w:tcW w:w="955" w:type="dxa"/>
            <w:tcBorders>
              <w:top w:val="nil"/>
              <w:left w:val="nil"/>
              <w:bottom w:val="single" w:sz="4" w:space="0" w:color="auto"/>
              <w:right w:val="single" w:sz="4" w:space="0" w:color="auto"/>
            </w:tcBorders>
            <w:shd w:val="clear" w:color="auto" w:fill="auto"/>
            <w:noWrap/>
            <w:vAlign w:val="bottom"/>
            <w:hideMark/>
          </w:tcPr>
          <w:p w14:paraId="62CFC2D6" w14:textId="77777777" w:rsidR="00CA57F7" w:rsidRPr="002E4192" w:rsidRDefault="00CA57F7" w:rsidP="00CA57F7">
            <w:pPr>
              <w:tabs>
                <w:tab w:val="left" w:pos="1125"/>
              </w:tabs>
              <w:jc w:val="center"/>
              <w:rPr>
                <w:sz w:val="24"/>
                <w:szCs w:val="24"/>
              </w:rPr>
            </w:pPr>
            <w:r w:rsidRPr="002E4192">
              <w:rPr>
                <w:sz w:val="24"/>
                <w:szCs w:val="24"/>
              </w:rPr>
              <w:t>0,1</w:t>
            </w:r>
          </w:p>
        </w:tc>
        <w:tc>
          <w:tcPr>
            <w:tcW w:w="608" w:type="dxa"/>
            <w:tcBorders>
              <w:top w:val="nil"/>
              <w:left w:val="nil"/>
              <w:bottom w:val="single" w:sz="4" w:space="0" w:color="auto"/>
              <w:right w:val="single" w:sz="4" w:space="0" w:color="auto"/>
            </w:tcBorders>
            <w:shd w:val="clear" w:color="auto" w:fill="auto"/>
            <w:noWrap/>
            <w:vAlign w:val="bottom"/>
            <w:hideMark/>
          </w:tcPr>
          <w:p w14:paraId="57727C82" w14:textId="77777777" w:rsidR="00CA57F7" w:rsidRPr="002E4192" w:rsidRDefault="00CA57F7" w:rsidP="00CA57F7">
            <w:pPr>
              <w:tabs>
                <w:tab w:val="left" w:pos="1125"/>
              </w:tabs>
              <w:jc w:val="center"/>
              <w:rPr>
                <w:sz w:val="24"/>
                <w:szCs w:val="24"/>
              </w:rPr>
            </w:pPr>
            <w:r w:rsidRPr="002E4192">
              <w:rPr>
                <w:sz w:val="24"/>
                <w:szCs w:val="24"/>
              </w:rPr>
              <w:t>2:1</w:t>
            </w:r>
          </w:p>
        </w:tc>
        <w:tc>
          <w:tcPr>
            <w:tcW w:w="950" w:type="dxa"/>
            <w:tcBorders>
              <w:top w:val="nil"/>
              <w:left w:val="nil"/>
              <w:bottom w:val="single" w:sz="4" w:space="0" w:color="auto"/>
              <w:right w:val="single" w:sz="4" w:space="0" w:color="auto"/>
            </w:tcBorders>
            <w:shd w:val="clear" w:color="auto" w:fill="auto"/>
            <w:noWrap/>
            <w:vAlign w:val="bottom"/>
            <w:hideMark/>
          </w:tcPr>
          <w:p w14:paraId="5E1F6F3A" w14:textId="77777777" w:rsidR="00CA57F7" w:rsidRPr="002E4192" w:rsidRDefault="00CA57F7" w:rsidP="00CA57F7">
            <w:pPr>
              <w:tabs>
                <w:tab w:val="left" w:pos="1125"/>
              </w:tabs>
              <w:jc w:val="center"/>
              <w:rPr>
                <w:sz w:val="24"/>
                <w:szCs w:val="24"/>
              </w:rPr>
            </w:pPr>
            <w:r w:rsidRPr="002E4192">
              <w:rPr>
                <w:sz w:val="24"/>
                <w:szCs w:val="24"/>
              </w:rPr>
              <w:t>3</w:t>
            </w:r>
          </w:p>
        </w:tc>
        <w:tc>
          <w:tcPr>
            <w:tcW w:w="953" w:type="dxa"/>
            <w:tcBorders>
              <w:top w:val="nil"/>
              <w:left w:val="nil"/>
              <w:bottom w:val="single" w:sz="4" w:space="0" w:color="auto"/>
              <w:right w:val="single" w:sz="4" w:space="0" w:color="auto"/>
            </w:tcBorders>
            <w:shd w:val="clear" w:color="auto" w:fill="auto"/>
            <w:noWrap/>
            <w:vAlign w:val="bottom"/>
            <w:hideMark/>
          </w:tcPr>
          <w:p w14:paraId="76FAE267" w14:textId="77777777" w:rsidR="00CA57F7" w:rsidRPr="002E4192" w:rsidRDefault="00CA57F7" w:rsidP="00CA57F7">
            <w:pPr>
              <w:tabs>
                <w:tab w:val="left" w:pos="1125"/>
              </w:tabs>
              <w:jc w:val="center"/>
              <w:rPr>
                <w:sz w:val="24"/>
                <w:szCs w:val="24"/>
              </w:rPr>
            </w:pPr>
            <w:r w:rsidRPr="002E4192">
              <w:rPr>
                <w:sz w:val="24"/>
                <w:szCs w:val="24"/>
              </w:rPr>
              <w:t>0</w:t>
            </w:r>
          </w:p>
        </w:tc>
        <w:tc>
          <w:tcPr>
            <w:tcW w:w="1263" w:type="dxa"/>
            <w:tcBorders>
              <w:top w:val="nil"/>
              <w:left w:val="nil"/>
              <w:bottom w:val="single" w:sz="4" w:space="0" w:color="auto"/>
              <w:right w:val="single" w:sz="4" w:space="0" w:color="auto"/>
            </w:tcBorders>
            <w:shd w:val="clear" w:color="auto" w:fill="auto"/>
            <w:noWrap/>
            <w:vAlign w:val="bottom"/>
            <w:hideMark/>
          </w:tcPr>
          <w:p w14:paraId="11CC7D8F" w14:textId="77777777" w:rsidR="00CA57F7" w:rsidRPr="002E4192" w:rsidRDefault="00CA57F7" w:rsidP="00CA57F7">
            <w:pPr>
              <w:tabs>
                <w:tab w:val="left" w:pos="1125"/>
              </w:tabs>
              <w:jc w:val="center"/>
              <w:rPr>
                <w:sz w:val="24"/>
                <w:szCs w:val="24"/>
              </w:rPr>
            </w:pPr>
            <w:r w:rsidRPr="002E4192">
              <w:rPr>
                <w:sz w:val="24"/>
                <w:szCs w:val="24"/>
              </w:rPr>
              <w:t>0,0</w:t>
            </w:r>
          </w:p>
        </w:tc>
      </w:tr>
      <w:tr w:rsidR="00CA57F7" w:rsidRPr="002E4192" w14:paraId="20BC765C" w14:textId="77777777" w:rsidTr="007F2E89">
        <w:trPr>
          <w:trHeight w:val="286"/>
        </w:trPr>
        <w:tc>
          <w:tcPr>
            <w:tcW w:w="1380" w:type="dxa"/>
            <w:tcBorders>
              <w:top w:val="nil"/>
              <w:left w:val="single" w:sz="4" w:space="0" w:color="auto"/>
              <w:bottom w:val="single" w:sz="4" w:space="0" w:color="auto"/>
              <w:right w:val="single" w:sz="4" w:space="0" w:color="auto"/>
            </w:tcBorders>
            <w:shd w:val="clear" w:color="auto" w:fill="auto"/>
            <w:noWrap/>
            <w:vAlign w:val="bottom"/>
            <w:hideMark/>
          </w:tcPr>
          <w:p w14:paraId="3F65250F" w14:textId="77777777" w:rsidR="00CA57F7" w:rsidRPr="002E4192" w:rsidRDefault="00CA57F7" w:rsidP="00CA57F7">
            <w:pPr>
              <w:tabs>
                <w:tab w:val="left" w:pos="1125"/>
              </w:tabs>
              <w:jc w:val="both"/>
              <w:rPr>
                <w:sz w:val="24"/>
                <w:szCs w:val="24"/>
              </w:rPr>
            </w:pPr>
            <w:proofErr w:type="spellStart"/>
            <w:r w:rsidRPr="002E4192">
              <w:rPr>
                <w:sz w:val="24"/>
                <w:szCs w:val="24"/>
              </w:rPr>
              <w:t>Acorga</w:t>
            </w:r>
            <w:proofErr w:type="spellEnd"/>
            <w:r w:rsidRPr="002E4192">
              <w:rPr>
                <w:sz w:val="24"/>
                <w:szCs w:val="24"/>
              </w:rPr>
              <w:t xml:space="preserve"> 5747 - 10%</w:t>
            </w:r>
          </w:p>
        </w:tc>
        <w:tc>
          <w:tcPr>
            <w:tcW w:w="1438" w:type="dxa"/>
            <w:tcBorders>
              <w:top w:val="nil"/>
              <w:left w:val="nil"/>
              <w:bottom w:val="single" w:sz="4" w:space="0" w:color="auto"/>
              <w:right w:val="single" w:sz="4" w:space="0" w:color="auto"/>
            </w:tcBorders>
            <w:shd w:val="clear" w:color="auto" w:fill="auto"/>
            <w:noWrap/>
            <w:vAlign w:val="bottom"/>
            <w:hideMark/>
          </w:tcPr>
          <w:p w14:paraId="264B86FE" w14:textId="77777777" w:rsidR="00CA57F7" w:rsidRPr="002E4192" w:rsidRDefault="00CA57F7" w:rsidP="00CA57F7">
            <w:pPr>
              <w:tabs>
                <w:tab w:val="left" w:pos="1125"/>
              </w:tabs>
              <w:jc w:val="center"/>
              <w:rPr>
                <w:sz w:val="24"/>
                <w:szCs w:val="24"/>
              </w:rPr>
            </w:pPr>
            <w:r w:rsidRPr="002E4192">
              <w:rPr>
                <w:sz w:val="24"/>
                <w:szCs w:val="24"/>
              </w:rPr>
              <w:t>0,6</w:t>
            </w:r>
          </w:p>
        </w:tc>
        <w:tc>
          <w:tcPr>
            <w:tcW w:w="858" w:type="dxa"/>
            <w:tcBorders>
              <w:top w:val="nil"/>
              <w:left w:val="nil"/>
              <w:bottom w:val="single" w:sz="4" w:space="0" w:color="auto"/>
              <w:right w:val="single" w:sz="4" w:space="0" w:color="auto"/>
            </w:tcBorders>
            <w:shd w:val="clear" w:color="auto" w:fill="auto"/>
            <w:noWrap/>
            <w:vAlign w:val="bottom"/>
            <w:hideMark/>
          </w:tcPr>
          <w:p w14:paraId="3A86903F" w14:textId="77777777" w:rsidR="00CA57F7" w:rsidRPr="002E4192" w:rsidRDefault="00CA57F7" w:rsidP="00CA57F7">
            <w:pPr>
              <w:tabs>
                <w:tab w:val="left" w:pos="1125"/>
              </w:tabs>
              <w:jc w:val="center"/>
              <w:rPr>
                <w:sz w:val="24"/>
                <w:szCs w:val="24"/>
              </w:rPr>
            </w:pPr>
            <w:r w:rsidRPr="002E4192">
              <w:rPr>
                <w:sz w:val="24"/>
                <w:szCs w:val="24"/>
              </w:rPr>
              <w:t>0,2</w:t>
            </w:r>
          </w:p>
        </w:tc>
        <w:tc>
          <w:tcPr>
            <w:tcW w:w="1227" w:type="dxa"/>
            <w:tcBorders>
              <w:top w:val="nil"/>
              <w:left w:val="nil"/>
              <w:bottom w:val="single" w:sz="4" w:space="0" w:color="auto"/>
              <w:right w:val="single" w:sz="4" w:space="0" w:color="auto"/>
            </w:tcBorders>
            <w:shd w:val="clear" w:color="auto" w:fill="auto"/>
            <w:noWrap/>
            <w:vAlign w:val="bottom"/>
            <w:hideMark/>
          </w:tcPr>
          <w:p w14:paraId="57588FC9" w14:textId="77777777" w:rsidR="00CA57F7" w:rsidRPr="002E4192" w:rsidRDefault="00CA57F7" w:rsidP="00CA57F7">
            <w:pPr>
              <w:tabs>
                <w:tab w:val="left" w:pos="1125"/>
              </w:tabs>
              <w:jc w:val="center"/>
              <w:rPr>
                <w:sz w:val="24"/>
                <w:szCs w:val="24"/>
              </w:rPr>
            </w:pPr>
            <w:r w:rsidRPr="002E4192">
              <w:rPr>
                <w:sz w:val="24"/>
                <w:szCs w:val="24"/>
              </w:rPr>
              <w:t>0,05</w:t>
            </w:r>
          </w:p>
        </w:tc>
        <w:tc>
          <w:tcPr>
            <w:tcW w:w="955" w:type="dxa"/>
            <w:tcBorders>
              <w:top w:val="nil"/>
              <w:left w:val="nil"/>
              <w:bottom w:val="single" w:sz="4" w:space="0" w:color="auto"/>
              <w:right w:val="single" w:sz="4" w:space="0" w:color="auto"/>
            </w:tcBorders>
            <w:shd w:val="clear" w:color="auto" w:fill="auto"/>
            <w:noWrap/>
            <w:vAlign w:val="bottom"/>
            <w:hideMark/>
          </w:tcPr>
          <w:p w14:paraId="7B90F61F" w14:textId="77777777" w:rsidR="00CA57F7" w:rsidRPr="002E4192" w:rsidRDefault="00CA57F7" w:rsidP="00CA57F7">
            <w:pPr>
              <w:tabs>
                <w:tab w:val="left" w:pos="1125"/>
              </w:tabs>
              <w:jc w:val="center"/>
              <w:rPr>
                <w:sz w:val="24"/>
                <w:szCs w:val="24"/>
              </w:rPr>
            </w:pPr>
            <w:r w:rsidRPr="002E4192">
              <w:rPr>
                <w:sz w:val="24"/>
                <w:szCs w:val="24"/>
              </w:rPr>
              <w:t>0,1</w:t>
            </w:r>
          </w:p>
        </w:tc>
        <w:tc>
          <w:tcPr>
            <w:tcW w:w="608" w:type="dxa"/>
            <w:tcBorders>
              <w:top w:val="nil"/>
              <w:left w:val="nil"/>
              <w:bottom w:val="single" w:sz="4" w:space="0" w:color="auto"/>
              <w:right w:val="single" w:sz="4" w:space="0" w:color="auto"/>
            </w:tcBorders>
            <w:shd w:val="clear" w:color="auto" w:fill="auto"/>
            <w:noWrap/>
            <w:vAlign w:val="bottom"/>
            <w:hideMark/>
          </w:tcPr>
          <w:p w14:paraId="033EF6E1" w14:textId="77777777" w:rsidR="00CA57F7" w:rsidRPr="002E4192" w:rsidRDefault="00CA57F7" w:rsidP="00CA57F7">
            <w:pPr>
              <w:tabs>
                <w:tab w:val="left" w:pos="1125"/>
              </w:tabs>
              <w:jc w:val="center"/>
              <w:rPr>
                <w:sz w:val="24"/>
                <w:szCs w:val="24"/>
              </w:rPr>
            </w:pPr>
            <w:r w:rsidRPr="002E4192">
              <w:rPr>
                <w:sz w:val="24"/>
                <w:szCs w:val="24"/>
              </w:rPr>
              <w:t>2:1</w:t>
            </w:r>
          </w:p>
        </w:tc>
        <w:tc>
          <w:tcPr>
            <w:tcW w:w="950" w:type="dxa"/>
            <w:tcBorders>
              <w:top w:val="nil"/>
              <w:left w:val="nil"/>
              <w:bottom w:val="single" w:sz="4" w:space="0" w:color="auto"/>
              <w:right w:val="single" w:sz="4" w:space="0" w:color="auto"/>
            </w:tcBorders>
            <w:shd w:val="clear" w:color="auto" w:fill="auto"/>
            <w:noWrap/>
            <w:vAlign w:val="bottom"/>
            <w:hideMark/>
          </w:tcPr>
          <w:p w14:paraId="2191D3B5" w14:textId="77777777" w:rsidR="00CA57F7" w:rsidRPr="002E4192" w:rsidRDefault="00CA57F7" w:rsidP="00CA57F7">
            <w:pPr>
              <w:tabs>
                <w:tab w:val="left" w:pos="1125"/>
              </w:tabs>
              <w:jc w:val="center"/>
              <w:rPr>
                <w:sz w:val="24"/>
                <w:szCs w:val="24"/>
              </w:rPr>
            </w:pPr>
            <w:r w:rsidRPr="002E4192">
              <w:rPr>
                <w:sz w:val="24"/>
                <w:szCs w:val="24"/>
              </w:rPr>
              <w:t>3</w:t>
            </w:r>
          </w:p>
        </w:tc>
        <w:tc>
          <w:tcPr>
            <w:tcW w:w="953" w:type="dxa"/>
            <w:tcBorders>
              <w:top w:val="nil"/>
              <w:left w:val="nil"/>
              <w:bottom w:val="single" w:sz="4" w:space="0" w:color="auto"/>
              <w:right w:val="single" w:sz="4" w:space="0" w:color="auto"/>
            </w:tcBorders>
            <w:shd w:val="clear" w:color="auto" w:fill="auto"/>
            <w:noWrap/>
            <w:vAlign w:val="bottom"/>
            <w:hideMark/>
          </w:tcPr>
          <w:p w14:paraId="7273828C" w14:textId="77777777" w:rsidR="00CA57F7" w:rsidRPr="002E4192" w:rsidRDefault="00CA57F7" w:rsidP="00CA57F7">
            <w:pPr>
              <w:tabs>
                <w:tab w:val="left" w:pos="1125"/>
              </w:tabs>
              <w:jc w:val="center"/>
              <w:rPr>
                <w:sz w:val="24"/>
                <w:szCs w:val="24"/>
              </w:rPr>
            </w:pPr>
            <w:r w:rsidRPr="002E4192">
              <w:rPr>
                <w:sz w:val="24"/>
                <w:szCs w:val="24"/>
              </w:rPr>
              <w:t>4,2</w:t>
            </w:r>
          </w:p>
        </w:tc>
        <w:tc>
          <w:tcPr>
            <w:tcW w:w="1263" w:type="dxa"/>
            <w:tcBorders>
              <w:top w:val="nil"/>
              <w:left w:val="nil"/>
              <w:bottom w:val="single" w:sz="4" w:space="0" w:color="auto"/>
              <w:right w:val="single" w:sz="4" w:space="0" w:color="auto"/>
            </w:tcBorders>
            <w:shd w:val="clear" w:color="auto" w:fill="auto"/>
            <w:noWrap/>
            <w:vAlign w:val="bottom"/>
            <w:hideMark/>
          </w:tcPr>
          <w:p w14:paraId="546423C1" w14:textId="77777777" w:rsidR="00CA57F7" w:rsidRPr="002E4192" w:rsidRDefault="00CA57F7" w:rsidP="00CA57F7">
            <w:pPr>
              <w:tabs>
                <w:tab w:val="left" w:pos="1125"/>
              </w:tabs>
              <w:jc w:val="center"/>
              <w:rPr>
                <w:sz w:val="24"/>
                <w:szCs w:val="24"/>
              </w:rPr>
            </w:pPr>
            <w:r w:rsidRPr="002E4192">
              <w:rPr>
                <w:sz w:val="24"/>
                <w:szCs w:val="24"/>
              </w:rPr>
              <w:t>0,7</w:t>
            </w:r>
          </w:p>
        </w:tc>
      </w:tr>
      <w:tr w:rsidR="00CA57F7" w:rsidRPr="002E4192" w14:paraId="22D73B60" w14:textId="77777777" w:rsidTr="007F2E89">
        <w:trPr>
          <w:trHeight w:val="286"/>
        </w:trPr>
        <w:tc>
          <w:tcPr>
            <w:tcW w:w="1380" w:type="dxa"/>
            <w:tcBorders>
              <w:top w:val="nil"/>
              <w:left w:val="single" w:sz="4" w:space="0" w:color="auto"/>
              <w:bottom w:val="single" w:sz="4" w:space="0" w:color="auto"/>
              <w:right w:val="single" w:sz="4" w:space="0" w:color="auto"/>
            </w:tcBorders>
            <w:shd w:val="clear" w:color="auto" w:fill="auto"/>
            <w:noWrap/>
            <w:vAlign w:val="bottom"/>
            <w:hideMark/>
          </w:tcPr>
          <w:p w14:paraId="791579B1" w14:textId="77777777" w:rsidR="00CA57F7" w:rsidRPr="002E4192" w:rsidRDefault="00CA57F7" w:rsidP="00CA57F7">
            <w:pPr>
              <w:tabs>
                <w:tab w:val="left" w:pos="1125"/>
              </w:tabs>
              <w:jc w:val="both"/>
              <w:rPr>
                <w:sz w:val="24"/>
                <w:szCs w:val="24"/>
              </w:rPr>
            </w:pPr>
            <w:proofErr w:type="spellStart"/>
            <w:r w:rsidRPr="002E4192">
              <w:rPr>
                <w:sz w:val="24"/>
                <w:szCs w:val="24"/>
              </w:rPr>
              <w:t>Acorga</w:t>
            </w:r>
            <w:proofErr w:type="spellEnd"/>
            <w:r w:rsidRPr="002E4192">
              <w:rPr>
                <w:sz w:val="24"/>
                <w:szCs w:val="24"/>
              </w:rPr>
              <w:t xml:space="preserve"> 5640 - 10%</w:t>
            </w:r>
          </w:p>
        </w:tc>
        <w:tc>
          <w:tcPr>
            <w:tcW w:w="1438" w:type="dxa"/>
            <w:tcBorders>
              <w:top w:val="nil"/>
              <w:left w:val="nil"/>
              <w:bottom w:val="single" w:sz="4" w:space="0" w:color="auto"/>
              <w:right w:val="single" w:sz="4" w:space="0" w:color="auto"/>
            </w:tcBorders>
            <w:shd w:val="clear" w:color="auto" w:fill="auto"/>
            <w:noWrap/>
            <w:vAlign w:val="bottom"/>
            <w:hideMark/>
          </w:tcPr>
          <w:p w14:paraId="47EA6613" w14:textId="77777777" w:rsidR="00CA57F7" w:rsidRPr="002E4192" w:rsidRDefault="00CA57F7" w:rsidP="00CA57F7">
            <w:pPr>
              <w:tabs>
                <w:tab w:val="left" w:pos="1125"/>
              </w:tabs>
              <w:jc w:val="center"/>
              <w:rPr>
                <w:sz w:val="24"/>
                <w:szCs w:val="24"/>
              </w:rPr>
            </w:pPr>
            <w:r w:rsidRPr="002E4192">
              <w:rPr>
                <w:sz w:val="24"/>
                <w:szCs w:val="24"/>
              </w:rPr>
              <w:t>0</w:t>
            </w:r>
          </w:p>
        </w:tc>
        <w:tc>
          <w:tcPr>
            <w:tcW w:w="858" w:type="dxa"/>
            <w:tcBorders>
              <w:top w:val="nil"/>
              <w:left w:val="nil"/>
              <w:bottom w:val="single" w:sz="4" w:space="0" w:color="auto"/>
              <w:right w:val="single" w:sz="4" w:space="0" w:color="auto"/>
            </w:tcBorders>
            <w:shd w:val="clear" w:color="auto" w:fill="auto"/>
            <w:noWrap/>
            <w:vAlign w:val="bottom"/>
            <w:hideMark/>
          </w:tcPr>
          <w:p w14:paraId="065ABA9A" w14:textId="77777777" w:rsidR="00CA57F7" w:rsidRPr="002E4192" w:rsidRDefault="00CA57F7" w:rsidP="00CA57F7">
            <w:pPr>
              <w:tabs>
                <w:tab w:val="left" w:pos="1125"/>
              </w:tabs>
              <w:jc w:val="center"/>
              <w:rPr>
                <w:sz w:val="24"/>
                <w:szCs w:val="24"/>
              </w:rPr>
            </w:pPr>
            <w:r w:rsidRPr="002E4192">
              <w:rPr>
                <w:sz w:val="24"/>
                <w:szCs w:val="24"/>
              </w:rPr>
              <w:t>0,2</w:t>
            </w:r>
          </w:p>
        </w:tc>
        <w:tc>
          <w:tcPr>
            <w:tcW w:w="1227" w:type="dxa"/>
            <w:tcBorders>
              <w:top w:val="nil"/>
              <w:left w:val="nil"/>
              <w:bottom w:val="single" w:sz="4" w:space="0" w:color="auto"/>
              <w:right w:val="single" w:sz="4" w:space="0" w:color="auto"/>
            </w:tcBorders>
            <w:shd w:val="clear" w:color="auto" w:fill="auto"/>
            <w:noWrap/>
            <w:vAlign w:val="bottom"/>
            <w:hideMark/>
          </w:tcPr>
          <w:p w14:paraId="61B5554C" w14:textId="77777777" w:rsidR="00CA57F7" w:rsidRPr="002E4192" w:rsidRDefault="00CA57F7" w:rsidP="00CA57F7">
            <w:pPr>
              <w:tabs>
                <w:tab w:val="left" w:pos="1125"/>
              </w:tabs>
              <w:jc w:val="center"/>
              <w:rPr>
                <w:sz w:val="24"/>
                <w:szCs w:val="24"/>
              </w:rPr>
            </w:pPr>
            <w:r w:rsidRPr="002E4192">
              <w:rPr>
                <w:sz w:val="24"/>
                <w:szCs w:val="24"/>
              </w:rPr>
              <w:t>0</w:t>
            </w:r>
          </w:p>
        </w:tc>
        <w:tc>
          <w:tcPr>
            <w:tcW w:w="955" w:type="dxa"/>
            <w:tcBorders>
              <w:top w:val="nil"/>
              <w:left w:val="nil"/>
              <w:bottom w:val="single" w:sz="4" w:space="0" w:color="auto"/>
              <w:right w:val="single" w:sz="4" w:space="0" w:color="auto"/>
            </w:tcBorders>
            <w:shd w:val="clear" w:color="auto" w:fill="auto"/>
            <w:noWrap/>
            <w:vAlign w:val="bottom"/>
            <w:hideMark/>
          </w:tcPr>
          <w:p w14:paraId="04963D06" w14:textId="77777777" w:rsidR="00CA57F7" w:rsidRPr="002E4192" w:rsidRDefault="00CA57F7" w:rsidP="00CA57F7">
            <w:pPr>
              <w:tabs>
                <w:tab w:val="left" w:pos="1125"/>
              </w:tabs>
              <w:jc w:val="center"/>
              <w:rPr>
                <w:sz w:val="24"/>
                <w:szCs w:val="24"/>
              </w:rPr>
            </w:pPr>
            <w:r w:rsidRPr="002E4192">
              <w:rPr>
                <w:sz w:val="24"/>
                <w:szCs w:val="24"/>
              </w:rPr>
              <w:t>0,1</w:t>
            </w:r>
          </w:p>
        </w:tc>
        <w:tc>
          <w:tcPr>
            <w:tcW w:w="608" w:type="dxa"/>
            <w:tcBorders>
              <w:top w:val="nil"/>
              <w:left w:val="nil"/>
              <w:bottom w:val="single" w:sz="4" w:space="0" w:color="auto"/>
              <w:right w:val="single" w:sz="4" w:space="0" w:color="auto"/>
            </w:tcBorders>
            <w:shd w:val="clear" w:color="auto" w:fill="auto"/>
            <w:noWrap/>
            <w:vAlign w:val="bottom"/>
            <w:hideMark/>
          </w:tcPr>
          <w:p w14:paraId="12AFBEB0" w14:textId="77777777" w:rsidR="00CA57F7" w:rsidRPr="002E4192" w:rsidRDefault="00CA57F7" w:rsidP="00CA57F7">
            <w:pPr>
              <w:tabs>
                <w:tab w:val="left" w:pos="1125"/>
              </w:tabs>
              <w:jc w:val="center"/>
              <w:rPr>
                <w:sz w:val="24"/>
                <w:szCs w:val="24"/>
              </w:rPr>
            </w:pPr>
            <w:r w:rsidRPr="002E4192">
              <w:rPr>
                <w:sz w:val="24"/>
                <w:szCs w:val="24"/>
              </w:rPr>
              <w:t>2:1</w:t>
            </w:r>
          </w:p>
        </w:tc>
        <w:tc>
          <w:tcPr>
            <w:tcW w:w="950" w:type="dxa"/>
            <w:tcBorders>
              <w:top w:val="nil"/>
              <w:left w:val="nil"/>
              <w:bottom w:val="single" w:sz="4" w:space="0" w:color="auto"/>
              <w:right w:val="single" w:sz="4" w:space="0" w:color="auto"/>
            </w:tcBorders>
            <w:shd w:val="clear" w:color="auto" w:fill="auto"/>
            <w:noWrap/>
            <w:vAlign w:val="bottom"/>
            <w:hideMark/>
          </w:tcPr>
          <w:p w14:paraId="7B331F8E" w14:textId="77777777" w:rsidR="00CA57F7" w:rsidRPr="002E4192" w:rsidRDefault="00CA57F7" w:rsidP="00CA57F7">
            <w:pPr>
              <w:tabs>
                <w:tab w:val="left" w:pos="1125"/>
              </w:tabs>
              <w:jc w:val="center"/>
              <w:rPr>
                <w:sz w:val="24"/>
                <w:szCs w:val="24"/>
              </w:rPr>
            </w:pPr>
            <w:r w:rsidRPr="002E4192">
              <w:rPr>
                <w:sz w:val="24"/>
                <w:szCs w:val="24"/>
              </w:rPr>
              <w:t>3</w:t>
            </w:r>
          </w:p>
        </w:tc>
        <w:tc>
          <w:tcPr>
            <w:tcW w:w="953" w:type="dxa"/>
            <w:tcBorders>
              <w:top w:val="nil"/>
              <w:left w:val="nil"/>
              <w:bottom w:val="single" w:sz="4" w:space="0" w:color="auto"/>
              <w:right w:val="single" w:sz="4" w:space="0" w:color="auto"/>
            </w:tcBorders>
            <w:shd w:val="clear" w:color="auto" w:fill="auto"/>
            <w:noWrap/>
            <w:vAlign w:val="bottom"/>
            <w:hideMark/>
          </w:tcPr>
          <w:p w14:paraId="734E7E92" w14:textId="77777777" w:rsidR="00CA57F7" w:rsidRPr="002E4192" w:rsidRDefault="00CA57F7" w:rsidP="00CA57F7">
            <w:pPr>
              <w:tabs>
                <w:tab w:val="left" w:pos="1125"/>
              </w:tabs>
              <w:jc w:val="center"/>
              <w:rPr>
                <w:sz w:val="24"/>
                <w:szCs w:val="24"/>
              </w:rPr>
            </w:pPr>
            <w:r w:rsidRPr="002E4192">
              <w:rPr>
                <w:sz w:val="24"/>
                <w:szCs w:val="24"/>
              </w:rPr>
              <w:t>0</w:t>
            </w:r>
          </w:p>
        </w:tc>
        <w:tc>
          <w:tcPr>
            <w:tcW w:w="1263" w:type="dxa"/>
            <w:tcBorders>
              <w:top w:val="nil"/>
              <w:left w:val="nil"/>
              <w:bottom w:val="single" w:sz="4" w:space="0" w:color="auto"/>
              <w:right w:val="single" w:sz="4" w:space="0" w:color="auto"/>
            </w:tcBorders>
            <w:shd w:val="clear" w:color="auto" w:fill="auto"/>
            <w:noWrap/>
            <w:vAlign w:val="bottom"/>
            <w:hideMark/>
          </w:tcPr>
          <w:p w14:paraId="255AAE23" w14:textId="77777777" w:rsidR="00CA57F7" w:rsidRPr="002E4192" w:rsidRDefault="00CA57F7" w:rsidP="00CA57F7">
            <w:pPr>
              <w:tabs>
                <w:tab w:val="left" w:pos="1125"/>
              </w:tabs>
              <w:jc w:val="center"/>
              <w:rPr>
                <w:sz w:val="24"/>
                <w:szCs w:val="24"/>
              </w:rPr>
            </w:pPr>
            <w:r w:rsidRPr="002E4192">
              <w:rPr>
                <w:sz w:val="24"/>
                <w:szCs w:val="24"/>
              </w:rPr>
              <w:t>0,0</w:t>
            </w:r>
          </w:p>
        </w:tc>
      </w:tr>
      <w:tr w:rsidR="00CA57F7" w:rsidRPr="002E4192" w14:paraId="06BBFA40" w14:textId="77777777" w:rsidTr="007F2E89">
        <w:trPr>
          <w:trHeight w:val="286"/>
        </w:trPr>
        <w:tc>
          <w:tcPr>
            <w:tcW w:w="1380" w:type="dxa"/>
            <w:tcBorders>
              <w:top w:val="nil"/>
              <w:left w:val="single" w:sz="4" w:space="0" w:color="auto"/>
              <w:bottom w:val="single" w:sz="4" w:space="0" w:color="auto"/>
              <w:right w:val="single" w:sz="4" w:space="0" w:color="auto"/>
            </w:tcBorders>
            <w:shd w:val="clear" w:color="auto" w:fill="auto"/>
            <w:noWrap/>
            <w:vAlign w:val="bottom"/>
            <w:hideMark/>
          </w:tcPr>
          <w:p w14:paraId="360D905E" w14:textId="77777777" w:rsidR="00CA57F7" w:rsidRPr="002E4192" w:rsidRDefault="00CA57F7" w:rsidP="00CA57F7">
            <w:pPr>
              <w:tabs>
                <w:tab w:val="left" w:pos="1125"/>
              </w:tabs>
              <w:jc w:val="both"/>
              <w:rPr>
                <w:sz w:val="24"/>
                <w:szCs w:val="24"/>
              </w:rPr>
            </w:pPr>
            <w:proofErr w:type="spellStart"/>
            <w:r w:rsidRPr="002E4192">
              <w:rPr>
                <w:sz w:val="24"/>
                <w:szCs w:val="24"/>
              </w:rPr>
              <w:t>Acorga</w:t>
            </w:r>
            <w:proofErr w:type="spellEnd"/>
            <w:r w:rsidRPr="002E4192">
              <w:rPr>
                <w:sz w:val="24"/>
                <w:szCs w:val="24"/>
              </w:rPr>
              <w:t xml:space="preserve"> 5640 - 5%</w:t>
            </w:r>
          </w:p>
        </w:tc>
        <w:tc>
          <w:tcPr>
            <w:tcW w:w="1438" w:type="dxa"/>
            <w:tcBorders>
              <w:top w:val="nil"/>
              <w:left w:val="nil"/>
              <w:bottom w:val="single" w:sz="4" w:space="0" w:color="auto"/>
              <w:right w:val="single" w:sz="4" w:space="0" w:color="auto"/>
            </w:tcBorders>
            <w:shd w:val="clear" w:color="auto" w:fill="auto"/>
            <w:noWrap/>
            <w:vAlign w:val="bottom"/>
            <w:hideMark/>
          </w:tcPr>
          <w:p w14:paraId="41682C5B" w14:textId="77777777" w:rsidR="00CA57F7" w:rsidRPr="002E4192" w:rsidRDefault="00CA57F7" w:rsidP="00CA57F7">
            <w:pPr>
              <w:tabs>
                <w:tab w:val="left" w:pos="1125"/>
              </w:tabs>
              <w:jc w:val="center"/>
              <w:rPr>
                <w:sz w:val="24"/>
                <w:szCs w:val="24"/>
              </w:rPr>
            </w:pPr>
            <w:r w:rsidRPr="002E4192">
              <w:rPr>
                <w:sz w:val="24"/>
                <w:szCs w:val="24"/>
              </w:rPr>
              <w:t>0</w:t>
            </w:r>
          </w:p>
        </w:tc>
        <w:tc>
          <w:tcPr>
            <w:tcW w:w="858" w:type="dxa"/>
            <w:tcBorders>
              <w:top w:val="nil"/>
              <w:left w:val="nil"/>
              <w:bottom w:val="single" w:sz="4" w:space="0" w:color="auto"/>
              <w:right w:val="single" w:sz="4" w:space="0" w:color="auto"/>
            </w:tcBorders>
            <w:shd w:val="clear" w:color="auto" w:fill="auto"/>
            <w:noWrap/>
            <w:vAlign w:val="bottom"/>
            <w:hideMark/>
          </w:tcPr>
          <w:p w14:paraId="547A8077" w14:textId="77777777" w:rsidR="00CA57F7" w:rsidRPr="002E4192" w:rsidRDefault="00CA57F7" w:rsidP="00CA57F7">
            <w:pPr>
              <w:tabs>
                <w:tab w:val="left" w:pos="1125"/>
              </w:tabs>
              <w:jc w:val="center"/>
              <w:rPr>
                <w:sz w:val="24"/>
                <w:szCs w:val="24"/>
              </w:rPr>
            </w:pPr>
            <w:r w:rsidRPr="002E4192">
              <w:rPr>
                <w:sz w:val="24"/>
                <w:szCs w:val="24"/>
              </w:rPr>
              <w:t>0,2</w:t>
            </w:r>
          </w:p>
        </w:tc>
        <w:tc>
          <w:tcPr>
            <w:tcW w:w="1227" w:type="dxa"/>
            <w:tcBorders>
              <w:top w:val="nil"/>
              <w:left w:val="nil"/>
              <w:bottom w:val="single" w:sz="4" w:space="0" w:color="auto"/>
              <w:right w:val="single" w:sz="4" w:space="0" w:color="auto"/>
            </w:tcBorders>
            <w:shd w:val="clear" w:color="auto" w:fill="auto"/>
            <w:noWrap/>
            <w:vAlign w:val="bottom"/>
            <w:hideMark/>
          </w:tcPr>
          <w:p w14:paraId="7A9F3429" w14:textId="77777777" w:rsidR="00CA57F7" w:rsidRPr="002E4192" w:rsidRDefault="00CA57F7" w:rsidP="00CA57F7">
            <w:pPr>
              <w:tabs>
                <w:tab w:val="left" w:pos="1125"/>
              </w:tabs>
              <w:jc w:val="center"/>
              <w:rPr>
                <w:sz w:val="24"/>
                <w:szCs w:val="24"/>
              </w:rPr>
            </w:pPr>
            <w:r w:rsidRPr="002E4192">
              <w:rPr>
                <w:sz w:val="24"/>
                <w:szCs w:val="24"/>
              </w:rPr>
              <w:t>0</w:t>
            </w:r>
          </w:p>
        </w:tc>
        <w:tc>
          <w:tcPr>
            <w:tcW w:w="955" w:type="dxa"/>
            <w:tcBorders>
              <w:top w:val="nil"/>
              <w:left w:val="nil"/>
              <w:bottom w:val="single" w:sz="4" w:space="0" w:color="auto"/>
              <w:right w:val="single" w:sz="4" w:space="0" w:color="auto"/>
            </w:tcBorders>
            <w:shd w:val="clear" w:color="auto" w:fill="auto"/>
            <w:noWrap/>
            <w:vAlign w:val="bottom"/>
            <w:hideMark/>
          </w:tcPr>
          <w:p w14:paraId="48A10E6B" w14:textId="77777777" w:rsidR="00CA57F7" w:rsidRPr="002E4192" w:rsidRDefault="00CA57F7" w:rsidP="00CA57F7">
            <w:pPr>
              <w:tabs>
                <w:tab w:val="left" w:pos="1125"/>
              </w:tabs>
              <w:jc w:val="center"/>
              <w:rPr>
                <w:sz w:val="24"/>
                <w:szCs w:val="24"/>
              </w:rPr>
            </w:pPr>
            <w:r w:rsidRPr="002E4192">
              <w:rPr>
                <w:sz w:val="24"/>
                <w:szCs w:val="24"/>
              </w:rPr>
              <w:t>0,1</w:t>
            </w:r>
          </w:p>
        </w:tc>
        <w:tc>
          <w:tcPr>
            <w:tcW w:w="608" w:type="dxa"/>
            <w:tcBorders>
              <w:top w:val="nil"/>
              <w:left w:val="nil"/>
              <w:bottom w:val="single" w:sz="4" w:space="0" w:color="auto"/>
              <w:right w:val="single" w:sz="4" w:space="0" w:color="auto"/>
            </w:tcBorders>
            <w:shd w:val="clear" w:color="auto" w:fill="auto"/>
            <w:noWrap/>
            <w:vAlign w:val="bottom"/>
            <w:hideMark/>
          </w:tcPr>
          <w:p w14:paraId="65B2ECB8" w14:textId="77777777" w:rsidR="00CA57F7" w:rsidRPr="002E4192" w:rsidRDefault="00CA57F7" w:rsidP="00CA57F7">
            <w:pPr>
              <w:tabs>
                <w:tab w:val="left" w:pos="1125"/>
              </w:tabs>
              <w:jc w:val="center"/>
              <w:rPr>
                <w:sz w:val="24"/>
                <w:szCs w:val="24"/>
              </w:rPr>
            </w:pPr>
            <w:r w:rsidRPr="002E4192">
              <w:rPr>
                <w:sz w:val="24"/>
                <w:szCs w:val="24"/>
              </w:rPr>
              <w:t>2:1</w:t>
            </w:r>
          </w:p>
        </w:tc>
        <w:tc>
          <w:tcPr>
            <w:tcW w:w="950" w:type="dxa"/>
            <w:tcBorders>
              <w:top w:val="nil"/>
              <w:left w:val="nil"/>
              <w:bottom w:val="single" w:sz="4" w:space="0" w:color="auto"/>
              <w:right w:val="single" w:sz="4" w:space="0" w:color="auto"/>
            </w:tcBorders>
            <w:shd w:val="clear" w:color="auto" w:fill="auto"/>
            <w:noWrap/>
            <w:vAlign w:val="bottom"/>
            <w:hideMark/>
          </w:tcPr>
          <w:p w14:paraId="1C30447C" w14:textId="77777777" w:rsidR="00CA57F7" w:rsidRPr="002E4192" w:rsidRDefault="00CA57F7" w:rsidP="00CA57F7">
            <w:pPr>
              <w:tabs>
                <w:tab w:val="left" w:pos="1125"/>
              </w:tabs>
              <w:jc w:val="center"/>
              <w:rPr>
                <w:sz w:val="24"/>
                <w:szCs w:val="24"/>
              </w:rPr>
            </w:pPr>
            <w:r w:rsidRPr="002E4192">
              <w:rPr>
                <w:sz w:val="24"/>
                <w:szCs w:val="24"/>
              </w:rPr>
              <w:t>3</w:t>
            </w:r>
          </w:p>
        </w:tc>
        <w:tc>
          <w:tcPr>
            <w:tcW w:w="953" w:type="dxa"/>
            <w:tcBorders>
              <w:top w:val="nil"/>
              <w:left w:val="nil"/>
              <w:bottom w:val="single" w:sz="4" w:space="0" w:color="auto"/>
              <w:right w:val="single" w:sz="4" w:space="0" w:color="auto"/>
            </w:tcBorders>
            <w:shd w:val="clear" w:color="auto" w:fill="auto"/>
            <w:noWrap/>
            <w:vAlign w:val="bottom"/>
            <w:hideMark/>
          </w:tcPr>
          <w:p w14:paraId="02C00345" w14:textId="77777777" w:rsidR="00CA57F7" w:rsidRPr="002E4192" w:rsidRDefault="00CA57F7" w:rsidP="00CA57F7">
            <w:pPr>
              <w:tabs>
                <w:tab w:val="left" w:pos="1125"/>
              </w:tabs>
              <w:jc w:val="center"/>
              <w:rPr>
                <w:sz w:val="24"/>
                <w:szCs w:val="24"/>
              </w:rPr>
            </w:pPr>
            <w:r w:rsidRPr="002E4192">
              <w:rPr>
                <w:sz w:val="24"/>
                <w:szCs w:val="24"/>
              </w:rPr>
              <w:t>0</w:t>
            </w:r>
          </w:p>
        </w:tc>
        <w:tc>
          <w:tcPr>
            <w:tcW w:w="1263" w:type="dxa"/>
            <w:tcBorders>
              <w:top w:val="nil"/>
              <w:left w:val="nil"/>
              <w:bottom w:val="single" w:sz="4" w:space="0" w:color="auto"/>
              <w:right w:val="single" w:sz="4" w:space="0" w:color="auto"/>
            </w:tcBorders>
            <w:shd w:val="clear" w:color="auto" w:fill="auto"/>
            <w:noWrap/>
            <w:vAlign w:val="bottom"/>
            <w:hideMark/>
          </w:tcPr>
          <w:p w14:paraId="1B4A26B7" w14:textId="77777777" w:rsidR="00CA57F7" w:rsidRPr="002E4192" w:rsidRDefault="00CA57F7" w:rsidP="00CA57F7">
            <w:pPr>
              <w:tabs>
                <w:tab w:val="left" w:pos="1125"/>
              </w:tabs>
              <w:jc w:val="center"/>
              <w:rPr>
                <w:sz w:val="24"/>
                <w:szCs w:val="24"/>
              </w:rPr>
            </w:pPr>
            <w:r w:rsidRPr="002E4192">
              <w:rPr>
                <w:sz w:val="24"/>
                <w:szCs w:val="24"/>
              </w:rPr>
              <w:t>0,0</w:t>
            </w:r>
          </w:p>
        </w:tc>
      </w:tr>
      <w:tr w:rsidR="00CA57F7" w:rsidRPr="002E4192" w14:paraId="0C8AAE49" w14:textId="77777777" w:rsidTr="007F2E89">
        <w:trPr>
          <w:trHeight w:val="286"/>
        </w:trPr>
        <w:tc>
          <w:tcPr>
            <w:tcW w:w="1380" w:type="dxa"/>
            <w:tcBorders>
              <w:top w:val="nil"/>
              <w:left w:val="single" w:sz="4" w:space="0" w:color="auto"/>
              <w:bottom w:val="single" w:sz="4" w:space="0" w:color="auto"/>
              <w:right w:val="single" w:sz="4" w:space="0" w:color="auto"/>
            </w:tcBorders>
            <w:shd w:val="clear" w:color="auto" w:fill="auto"/>
            <w:noWrap/>
            <w:vAlign w:val="bottom"/>
            <w:hideMark/>
          </w:tcPr>
          <w:p w14:paraId="747C2377" w14:textId="77777777" w:rsidR="00CA57F7" w:rsidRPr="002E4192" w:rsidRDefault="00CA57F7" w:rsidP="00CA57F7">
            <w:pPr>
              <w:tabs>
                <w:tab w:val="left" w:pos="1125"/>
              </w:tabs>
              <w:jc w:val="both"/>
              <w:rPr>
                <w:sz w:val="24"/>
                <w:szCs w:val="24"/>
              </w:rPr>
            </w:pPr>
            <w:r w:rsidRPr="002E4192">
              <w:rPr>
                <w:sz w:val="24"/>
                <w:szCs w:val="24"/>
              </w:rPr>
              <w:t>Lix984 - 10%</w:t>
            </w:r>
          </w:p>
        </w:tc>
        <w:tc>
          <w:tcPr>
            <w:tcW w:w="1438" w:type="dxa"/>
            <w:tcBorders>
              <w:top w:val="nil"/>
              <w:left w:val="nil"/>
              <w:bottom w:val="single" w:sz="4" w:space="0" w:color="auto"/>
              <w:right w:val="single" w:sz="4" w:space="0" w:color="auto"/>
            </w:tcBorders>
            <w:shd w:val="clear" w:color="auto" w:fill="auto"/>
            <w:noWrap/>
            <w:vAlign w:val="bottom"/>
            <w:hideMark/>
          </w:tcPr>
          <w:p w14:paraId="5969919A" w14:textId="77777777" w:rsidR="00CA57F7" w:rsidRPr="002E4192" w:rsidRDefault="00CA57F7" w:rsidP="00CA57F7">
            <w:pPr>
              <w:tabs>
                <w:tab w:val="left" w:pos="1125"/>
              </w:tabs>
              <w:jc w:val="center"/>
              <w:rPr>
                <w:sz w:val="24"/>
                <w:szCs w:val="24"/>
              </w:rPr>
            </w:pPr>
            <w:r w:rsidRPr="002E4192">
              <w:rPr>
                <w:sz w:val="24"/>
                <w:szCs w:val="24"/>
              </w:rPr>
              <w:t>0</w:t>
            </w:r>
          </w:p>
        </w:tc>
        <w:tc>
          <w:tcPr>
            <w:tcW w:w="858" w:type="dxa"/>
            <w:tcBorders>
              <w:top w:val="nil"/>
              <w:left w:val="nil"/>
              <w:bottom w:val="single" w:sz="4" w:space="0" w:color="auto"/>
              <w:right w:val="single" w:sz="4" w:space="0" w:color="auto"/>
            </w:tcBorders>
            <w:shd w:val="clear" w:color="auto" w:fill="auto"/>
            <w:noWrap/>
            <w:vAlign w:val="bottom"/>
            <w:hideMark/>
          </w:tcPr>
          <w:p w14:paraId="4203A713" w14:textId="77777777" w:rsidR="00CA57F7" w:rsidRPr="002E4192" w:rsidRDefault="00CA57F7" w:rsidP="00CA57F7">
            <w:pPr>
              <w:tabs>
                <w:tab w:val="left" w:pos="1125"/>
              </w:tabs>
              <w:jc w:val="center"/>
              <w:rPr>
                <w:sz w:val="24"/>
                <w:szCs w:val="24"/>
              </w:rPr>
            </w:pPr>
            <w:r w:rsidRPr="002E4192">
              <w:rPr>
                <w:sz w:val="24"/>
                <w:szCs w:val="24"/>
              </w:rPr>
              <w:t>0,2</w:t>
            </w:r>
          </w:p>
        </w:tc>
        <w:tc>
          <w:tcPr>
            <w:tcW w:w="1227" w:type="dxa"/>
            <w:tcBorders>
              <w:top w:val="nil"/>
              <w:left w:val="nil"/>
              <w:bottom w:val="single" w:sz="4" w:space="0" w:color="auto"/>
              <w:right w:val="single" w:sz="4" w:space="0" w:color="auto"/>
            </w:tcBorders>
            <w:shd w:val="clear" w:color="auto" w:fill="auto"/>
            <w:noWrap/>
            <w:vAlign w:val="bottom"/>
            <w:hideMark/>
          </w:tcPr>
          <w:p w14:paraId="212D4D7C" w14:textId="77777777" w:rsidR="00CA57F7" w:rsidRPr="002E4192" w:rsidRDefault="00CA57F7" w:rsidP="00CA57F7">
            <w:pPr>
              <w:tabs>
                <w:tab w:val="left" w:pos="1125"/>
              </w:tabs>
              <w:jc w:val="center"/>
              <w:rPr>
                <w:sz w:val="24"/>
                <w:szCs w:val="24"/>
              </w:rPr>
            </w:pPr>
            <w:r w:rsidRPr="002E4192">
              <w:rPr>
                <w:sz w:val="24"/>
                <w:szCs w:val="24"/>
              </w:rPr>
              <w:t>0</w:t>
            </w:r>
          </w:p>
        </w:tc>
        <w:tc>
          <w:tcPr>
            <w:tcW w:w="955" w:type="dxa"/>
            <w:tcBorders>
              <w:top w:val="nil"/>
              <w:left w:val="nil"/>
              <w:bottom w:val="single" w:sz="4" w:space="0" w:color="auto"/>
              <w:right w:val="single" w:sz="4" w:space="0" w:color="auto"/>
            </w:tcBorders>
            <w:shd w:val="clear" w:color="auto" w:fill="auto"/>
            <w:noWrap/>
            <w:vAlign w:val="bottom"/>
            <w:hideMark/>
          </w:tcPr>
          <w:p w14:paraId="62024FC2" w14:textId="77777777" w:rsidR="00CA57F7" w:rsidRPr="002E4192" w:rsidRDefault="00CA57F7" w:rsidP="00CA57F7">
            <w:pPr>
              <w:tabs>
                <w:tab w:val="left" w:pos="1125"/>
              </w:tabs>
              <w:jc w:val="center"/>
              <w:rPr>
                <w:sz w:val="24"/>
                <w:szCs w:val="24"/>
              </w:rPr>
            </w:pPr>
            <w:r w:rsidRPr="002E4192">
              <w:rPr>
                <w:sz w:val="24"/>
                <w:szCs w:val="24"/>
              </w:rPr>
              <w:t>0,1</w:t>
            </w:r>
          </w:p>
        </w:tc>
        <w:tc>
          <w:tcPr>
            <w:tcW w:w="608" w:type="dxa"/>
            <w:tcBorders>
              <w:top w:val="nil"/>
              <w:left w:val="nil"/>
              <w:bottom w:val="single" w:sz="4" w:space="0" w:color="auto"/>
              <w:right w:val="single" w:sz="4" w:space="0" w:color="auto"/>
            </w:tcBorders>
            <w:shd w:val="clear" w:color="auto" w:fill="auto"/>
            <w:noWrap/>
            <w:vAlign w:val="bottom"/>
            <w:hideMark/>
          </w:tcPr>
          <w:p w14:paraId="0DBAAAC8" w14:textId="77777777" w:rsidR="00CA57F7" w:rsidRPr="002E4192" w:rsidRDefault="00CA57F7" w:rsidP="00CA57F7">
            <w:pPr>
              <w:tabs>
                <w:tab w:val="left" w:pos="1125"/>
              </w:tabs>
              <w:jc w:val="center"/>
              <w:rPr>
                <w:sz w:val="24"/>
                <w:szCs w:val="24"/>
              </w:rPr>
            </w:pPr>
            <w:r w:rsidRPr="002E4192">
              <w:rPr>
                <w:sz w:val="24"/>
                <w:szCs w:val="24"/>
              </w:rPr>
              <w:t>2:1</w:t>
            </w:r>
          </w:p>
        </w:tc>
        <w:tc>
          <w:tcPr>
            <w:tcW w:w="950" w:type="dxa"/>
            <w:tcBorders>
              <w:top w:val="nil"/>
              <w:left w:val="nil"/>
              <w:bottom w:val="single" w:sz="4" w:space="0" w:color="auto"/>
              <w:right w:val="single" w:sz="4" w:space="0" w:color="auto"/>
            </w:tcBorders>
            <w:shd w:val="clear" w:color="auto" w:fill="auto"/>
            <w:noWrap/>
            <w:vAlign w:val="bottom"/>
            <w:hideMark/>
          </w:tcPr>
          <w:p w14:paraId="4D36844F" w14:textId="77777777" w:rsidR="00CA57F7" w:rsidRPr="002E4192" w:rsidRDefault="00CA57F7" w:rsidP="00CA57F7">
            <w:pPr>
              <w:tabs>
                <w:tab w:val="left" w:pos="1125"/>
              </w:tabs>
              <w:jc w:val="center"/>
              <w:rPr>
                <w:sz w:val="24"/>
                <w:szCs w:val="24"/>
              </w:rPr>
            </w:pPr>
            <w:r w:rsidRPr="002E4192">
              <w:rPr>
                <w:sz w:val="24"/>
                <w:szCs w:val="24"/>
              </w:rPr>
              <w:t>3</w:t>
            </w:r>
          </w:p>
        </w:tc>
        <w:tc>
          <w:tcPr>
            <w:tcW w:w="953" w:type="dxa"/>
            <w:tcBorders>
              <w:top w:val="nil"/>
              <w:left w:val="nil"/>
              <w:bottom w:val="single" w:sz="4" w:space="0" w:color="auto"/>
              <w:right w:val="single" w:sz="4" w:space="0" w:color="auto"/>
            </w:tcBorders>
            <w:shd w:val="clear" w:color="auto" w:fill="auto"/>
            <w:noWrap/>
            <w:vAlign w:val="bottom"/>
            <w:hideMark/>
          </w:tcPr>
          <w:p w14:paraId="3F7EB9BE" w14:textId="77777777" w:rsidR="00CA57F7" w:rsidRPr="002E4192" w:rsidRDefault="00CA57F7" w:rsidP="00CA57F7">
            <w:pPr>
              <w:tabs>
                <w:tab w:val="left" w:pos="1125"/>
              </w:tabs>
              <w:jc w:val="center"/>
              <w:rPr>
                <w:sz w:val="24"/>
                <w:szCs w:val="24"/>
              </w:rPr>
            </w:pPr>
            <w:r w:rsidRPr="002E4192">
              <w:rPr>
                <w:sz w:val="24"/>
                <w:szCs w:val="24"/>
              </w:rPr>
              <w:t>#0</w:t>
            </w:r>
          </w:p>
        </w:tc>
        <w:tc>
          <w:tcPr>
            <w:tcW w:w="1263" w:type="dxa"/>
            <w:tcBorders>
              <w:top w:val="nil"/>
              <w:left w:val="nil"/>
              <w:bottom w:val="single" w:sz="4" w:space="0" w:color="auto"/>
              <w:right w:val="single" w:sz="4" w:space="0" w:color="auto"/>
            </w:tcBorders>
            <w:shd w:val="clear" w:color="auto" w:fill="auto"/>
            <w:noWrap/>
            <w:vAlign w:val="bottom"/>
            <w:hideMark/>
          </w:tcPr>
          <w:p w14:paraId="7BA88F34" w14:textId="77777777" w:rsidR="00CA57F7" w:rsidRPr="002E4192" w:rsidRDefault="00CA57F7" w:rsidP="00CA57F7">
            <w:pPr>
              <w:tabs>
                <w:tab w:val="left" w:pos="1125"/>
              </w:tabs>
              <w:jc w:val="center"/>
              <w:rPr>
                <w:sz w:val="24"/>
                <w:szCs w:val="24"/>
              </w:rPr>
            </w:pPr>
            <w:r w:rsidRPr="002E4192">
              <w:rPr>
                <w:sz w:val="24"/>
                <w:szCs w:val="24"/>
              </w:rPr>
              <w:t>0,0</w:t>
            </w:r>
          </w:p>
        </w:tc>
      </w:tr>
      <w:tr w:rsidR="00CA57F7" w:rsidRPr="002E4192" w14:paraId="71824ECA" w14:textId="77777777" w:rsidTr="007F2E89">
        <w:trPr>
          <w:trHeight w:val="286"/>
        </w:trPr>
        <w:tc>
          <w:tcPr>
            <w:tcW w:w="1380" w:type="dxa"/>
            <w:tcBorders>
              <w:top w:val="nil"/>
              <w:left w:val="single" w:sz="4" w:space="0" w:color="auto"/>
              <w:bottom w:val="single" w:sz="4" w:space="0" w:color="auto"/>
              <w:right w:val="single" w:sz="4" w:space="0" w:color="auto"/>
            </w:tcBorders>
            <w:shd w:val="clear" w:color="auto" w:fill="auto"/>
            <w:noWrap/>
            <w:vAlign w:val="bottom"/>
            <w:hideMark/>
          </w:tcPr>
          <w:p w14:paraId="3F4CEBAE" w14:textId="77777777" w:rsidR="00CA57F7" w:rsidRPr="002E4192" w:rsidRDefault="00CA57F7" w:rsidP="00CA57F7">
            <w:pPr>
              <w:tabs>
                <w:tab w:val="left" w:pos="1125"/>
              </w:tabs>
              <w:jc w:val="both"/>
              <w:rPr>
                <w:sz w:val="24"/>
                <w:szCs w:val="24"/>
              </w:rPr>
            </w:pPr>
            <w:r w:rsidRPr="002E4192">
              <w:rPr>
                <w:sz w:val="24"/>
                <w:szCs w:val="24"/>
              </w:rPr>
              <w:t> </w:t>
            </w:r>
          </w:p>
        </w:tc>
        <w:tc>
          <w:tcPr>
            <w:tcW w:w="1438" w:type="dxa"/>
            <w:tcBorders>
              <w:top w:val="nil"/>
              <w:left w:val="nil"/>
              <w:bottom w:val="single" w:sz="4" w:space="0" w:color="auto"/>
              <w:right w:val="single" w:sz="4" w:space="0" w:color="auto"/>
            </w:tcBorders>
            <w:shd w:val="clear" w:color="auto" w:fill="auto"/>
            <w:noWrap/>
            <w:vAlign w:val="bottom"/>
            <w:hideMark/>
          </w:tcPr>
          <w:p w14:paraId="04FA3ECB" w14:textId="77777777" w:rsidR="00CA57F7" w:rsidRPr="002E4192" w:rsidRDefault="00CA57F7" w:rsidP="00CA57F7">
            <w:pPr>
              <w:tabs>
                <w:tab w:val="left" w:pos="1125"/>
              </w:tabs>
              <w:jc w:val="center"/>
              <w:rPr>
                <w:sz w:val="24"/>
                <w:szCs w:val="24"/>
              </w:rPr>
            </w:pPr>
          </w:p>
        </w:tc>
        <w:tc>
          <w:tcPr>
            <w:tcW w:w="858" w:type="dxa"/>
            <w:tcBorders>
              <w:top w:val="nil"/>
              <w:left w:val="nil"/>
              <w:bottom w:val="single" w:sz="4" w:space="0" w:color="auto"/>
              <w:right w:val="single" w:sz="4" w:space="0" w:color="auto"/>
            </w:tcBorders>
            <w:shd w:val="clear" w:color="auto" w:fill="auto"/>
            <w:noWrap/>
            <w:vAlign w:val="bottom"/>
            <w:hideMark/>
          </w:tcPr>
          <w:p w14:paraId="0F47974A" w14:textId="77777777" w:rsidR="00CA57F7" w:rsidRPr="002E4192" w:rsidRDefault="00CA57F7" w:rsidP="00CA57F7">
            <w:pPr>
              <w:tabs>
                <w:tab w:val="left" w:pos="1125"/>
              </w:tabs>
              <w:jc w:val="center"/>
              <w:rPr>
                <w:sz w:val="24"/>
                <w:szCs w:val="24"/>
              </w:rPr>
            </w:pPr>
          </w:p>
        </w:tc>
        <w:tc>
          <w:tcPr>
            <w:tcW w:w="1227" w:type="dxa"/>
            <w:tcBorders>
              <w:top w:val="nil"/>
              <w:left w:val="nil"/>
              <w:bottom w:val="single" w:sz="4" w:space="0" w:color="auto"/>
              <w:right w:val="single" w:sz="4" w:space="0" w:color="auto"/>
            </w:tcBorders>
            <w:shd w:val="clear" w:color="auto" w:fill="auto"/>
            <w:noWrap/>
            <w:vAlign w:val="bottom"/>
            <w:hideMark/>
          </w:tcPr>
          <w:p w14:paraId="4883A56F" w14:textId="77777777" w:rsidR="00CA57F7" w:rsidRPr="002E4192" w:rsidRDefault="00CA57F7" w:rsidP="00CA57F7">
            <w:pPr>
              <w:tabs>
                <w:tab w:val="left" w:pos="1125"/>
              </w:tabs>
              <w:jc w:val="center"/>
              <w:rPr>
                <w:sz w:val="24"/>
                <w:szCs w:val="24"/>
              </w:rPr>
            </w:pPr>
          </w:p>
        </w:tc>
        <w:tc>
          <w:tcPr>
            <w:tcW w:w="955" w:type="dxa"/>
            <w:tcBorders>
              <w:top w:val="nil"/>
              <w:left w:val="nil"/>
              <w:bottom w:val="single" w:sz="4" w:space="0" w:color="auto"/>
              <w:right w:val="single" w:sz="4" w:space="0" w:color="auto"/>
            </w:tcBorders>
            <w:shd w:val="clear" w:color="auto" w:fill="auto"/>
            <w:noWrap/>
            <w:vAlign w:val="bottom"/>
            <w:hideMark/>
          </w:tcPr>
          <w:p w14:paraId="7D6E6BF6" w14:textId="77777777" w:rsidR="00CA57F7" w:rsidRPr="002E4192" w:rsidRDefault="00CA57F7" w:rsidP="00CA57F7">
            <w:pPr>
              <w:tabs>
                <w:tab w:val="left" w:pos="1125"/>
              </w:tabs>
              <w:jc w:val="center"/>
              <w:rPr>
                <w:sz w:val="24"/>
                <w:szCs w:val="24"/>
              </w:rPr>
            </w:pPr>
          </w:p>
        </w:tc>
        <w:tc>
          <w:tcPr>
            <w:tcW w:w="608" w:type="dxa"/>
            <w:tcBorders>
              <w:top w:val="nil"/>
              <w:left w:val="nil"/>
              <w:bottom w:val="single" w:sz="4" w:space="0" w:color="auto"/>
              <w:right w:val="single" w:sz="4" w:space="0" w:color="auto"/>
            </w:tcBorders>
            <w:shd w:val="clear" w:color="auto" w:fill="auto"/>
            <w:noWrap/>
            <w:vAlign w:val="bottom"/>
            <w:hideMark/>
          </w:tcPr>
          <w:p w14:paraId="1030B801" w14:textId="77777777" w:rsidR="00CA57F7" w:rsidRPr="002E4192" w:rsidRDefault="00CA57F7" w:rsidP="00CA57F7">
            <w:pPr>
              <w:tabs>
                <w:tab w:val="left" w:pos="1125"/>
              </w:tabs>
              <w:jc w:val="center"/>
              <w:rPr>
                <w:sz w:val="24"/>
                <w:szCs w:val="24"/>
              </w:rPr>
            </w:pPr>
          </w:p>
        </w:tc>
        <w:tc>
          <w:tcPr>
            <w:tcW w:w="950" w:type="dxa"/>
            <w:tcBorders>
              <w:top w:val="nil"/>
              <w:left w:val="nil"/>
              <w:bottom w:val="single" w:sz="4" w:space="0" w:color="auto"/>
              <w:right w:val="single" w:sz="4" w:space="0" w:color="auto"/>
            </w:tcBorders>
            <w:shd w:val="clear" w:color="auto" w:fill="auto"/>
            <w:noWrap/>
            <w:vAlign w:val="bottom"/>
            <w:hideMark/>
          </w:tcPr>
          <w:p w14:paraId="380FA6C0" w14:textId="77777777" w:rsidR="00CA57F7" w:rsidRPr="002E4192" w:rsidRDefault="00CA57F7" w:rsidP="00CA57F7">
            <w:pPr>
              <w:tabs>
                <w:tab w:val="left" w:pos="1125"/>
              </w:tabs>
              <w:jc w:val="center"/>
              <w:rPr>
                <w:sz w:val="24"/>
                <w:szCs w:val="24"/>
              </w:rPr>
            </w:pPr>
          </w:p>
        </w:tc>
        <w:tc>
          <w:tcPr>
            <w:tcW w:w="953" w:type="dxa"/>
            <w:tcBorders>
              <w:top w:val="nil"/>
              <w:left w:val="nil"/>
              <w:bottom w:val="single" w:sz="4" w:space="0" w:color="auto"/>
              <w:right w:val="single" w:sz="4" w:space="0" w:color="auto"/>
            </w:tcBorders>
            <w:shd w:val="clear" w:color="auto" w:fill="auto"/>
            <w:noWrap/>
            <w:vAlign w:val="bottom"/>
            <w:hideMark/>
          </w:tcPr>
          <w:p w14:paraId="4B7CE9EB" w14:textId="77777777" w:rsidR="00CA57F7" w:rsidRPr="002E4192" w:rsidRDefault="00CA57F7" w:rsidP="00CA57F7">
            <w:pPr>
              <w:tabs>
                <w:tab w:val="left" w:pos="1125"/>
              </w:tabs>
              <w:jc w:val="center"/>
              <w:rPr>
                <w:sz w:val="24"/>
                <w:szCs w:val="24"/>
              </w:rPr>
            </w:pPr>
          </w:p>
        </w:tc>
        <w:tc>
          <w:tcPr>
            <w:tcW w:w="1263" w:type="dxa"/>
            <w:tcBorders>
              <w:top w:val="nil"/>
              <w:left w:val="nil"/>
              <w:bottom w:val="single" w:sz="4" w:space="0" w:color="auto"/>
              <w:right w:val="single" w:sz="4" w:space="0" w:color="auto"/>
            </w:tcBorders>
            <w:shd w:val="clear" w:color="auto" w:fill="auto"/>
            <w:noWrap/>
            <w:vAlign w:val="bottom"/>
            <w:hideMark/>
          </w:tcPr>
          <w:p w14:paraId="1226B1DE" w14:textId="77777777" w:rsidR="00CA57F7" w:rsidRPr="002E4192" w:rsidRDefault="00CA57F7" w:rsidP="00CA57F7">
            <w:pPr>
              <w:tabs>
                <w:tab w:val="left" w:pos="1125"/>
              </w:tabs>
              <w:jc w:val="center"/>
              <w:rPr>
                <w:sz w:val="24"/>
                <w:szCs w:val="24"/>
              </w:rPr>
            </w:pPr>
          </w:p>
        </w:tc>
      </w:tr>
      <w:tr w:rsidR="00CA57F7" w:rsidRPr="002E4192" w14:paraId="168788E9" w14:textId="77777777" w:rsidTr="007F2E89">
        <w:trPr>
          <w:trHeight w:val="286"/>
        </w:trPr>
        <w:tc>
          <w:tcPr>
            <w:tcW w:w="1380" w:type="dxa"/>
            <w:vMerge w:val="restart"/>
            <w:tcBorders>
              <w:top w:val="nil"/>
              <w:left w:val="single" w:sz="4" w:space="0" w:color="auto"/>
              <w:bottom w:val="single" w:sz="4" w:space="0" w:color="auto"/>
              <w:right w:val="single" w:sz="4" w:space="0" w:color="auto"/>
            </w:tcBorders>
            <w:shd w:val="clear" w:color="auto" w:fill="auto"/>
            <w:vAlign w:val="bottom"/>
            <w:hideMark/>
          </w:tcPr>
          <w:p w14:paraId="2F157D9D" w14:textId="77777777" w:rsidR="00CA57F7" w:rsidRPr="002E4192" w:rsidRDefault="00CA57F7" w:rsidP="00CA57F7">
            <w:pPr>
              <w:tabs>
                <w:tab w:val="left" w:pos="1125"/>
              </w:tabs>
              <w:jc w:val="both"/>
              <w:rPr>
                <w:sz w:val="24"/>
                <w:szCs w:val="24"/>
              </w:rPr>
            </w:pPr>
            <w:r w:rsidRPr="002E4192">
              <w:rPr>
                <w:sz w:val="24"/>
                <w:szCs w:val="24"/>
              </w:rPr>
              <w:t>Остаточное Fe2+ в орг. Фазе г/л</w:t>
            </w:r>
          </w:p>
        </w:tc>
        <w:tc>
          <w:tcPr>
            <w:tcW w:w="1438" w:type="dxa"/>
            <w:tcBorders>
              <w:top w:val="nil"/>
              <w:left w:val="nil"/>
              <w:bottom w:val="single" w:sz="4" w:space="0" w:color="auto"/>
              <w:right w:val="single" w:sz="4" w:space="0" w:color="auto"/>
            </w:tcBorders>
            <w:shd w:val="clear" w:color="auto" w:fill="auto"/>
            <w:noWrap/>
            <w:vAlign w:val="bottom"/>
            <w:hideMark/>
          </w:tcPr>
          <w:p w14:paraId="6680CEF8" w14:textId="77777777" w:rsidR="00CA57F7" w:rsidRPr="002E4192" w:rsidRDefault="00CA57F7" w:rsidP="00CA57F7">
            <w:pPr>
              <w:tabs>
                <w:tab w:val="left" w:pos="1125"/>
              </w:tabs>
              <w:jc w:val="center"/>
              <w:rPr>
                <w:sz w:val="24"/>
                <w:szCs w:val="24"/>
              </w:rPr>
            </w:pPr>
            <w:proofErr w:type="spellStart"/>
            <w:r w:rsidRPr="002E4192">
              <w:rPr>
                <w:sz w:val="24"/>
                <w:szCs w:val="24"/>
              </w:rPr>
              <w:t>Acorga</w:t>
            </w:r>
            <w:proofErr w:type="spellEnd"/>
            <w:r w:rsidRPr="002E4192">
              <w:rPr>
                <w:sz w:val="24"/>
                <w:szCs w:val="24"/>
              </w:rPr>
              <w:t xml:space="preserve"> 5910 10 %</w:t>
            </w:r>
          </w:p>
        </w:tc>
        <w:tc>
          <w:tcPr>
            <w:tcW w:w="2085" w:type="dxa"/>
            <w:gridSpan w:val="2"/>
            <w:tcBorders>
              <w:top w:val="single" w:sz="4" w:space="0" w:color="auto"/>
              <w:left w:val="nil"/>
              <w:bottom w:val="single" w:sz="4" w:space="0" w:color="auto"/>
              <w:right w:val="single" w:sz="4" w:space="0" w:color="auto"/>
            </w:tcBorders>
            <w:shd w:val="clear" w:color="auto" w:fill="auto"/>
            <w:noWrap/>
            <w:vAlign w:val="bottom"/>
            <w:hideMark/>
          </w:tcPr>
          <w:p w14:paraId="7690DF40" w14:textId="77777777" w:rsidR="00CA57F7" w:rsidRPr="002E4192" w:rsidRDefault="00CA57F7" w:rsidP="00CA57F7">
            <w:pPr>
              <w:tabs>
                <w:tab w:val="left" w:pos="1125"/>
              </w:tabs>
              <w:jc w:val="center"/>
              <w:rPr>
                <w:sz w:val="24"/>
                <w:szCs w:val="24"/>
              </w:rPr>
            </w:pPr>
            <w:proofErr w:type="spellStart"/>
            <w:r w:rsidRPr="002E4192">
              <w:rPr>
                <w:sz w:val="24"/>
                <w:szCs w:val="24"/>
              </w:rPr>
              <w:t>Acorga</w:t>
            </w:r>
            <w:proofErr w:type="spellEnd"/>
            <w:r w:rsidRPr="002E4192">
              <w:rPr>
                <w:sz w:val="24"/>
                <w:szCs w:val="24"/>
              </w:rPr>
              <w:t xml:space="preserve"> 5747 - 10 %</w:t>
            </w:r>
          </w:p>
        </w:tc>
        <w:tc>
          <w:tcPr>
            <w:tcW w:w="1563" w:type="dxa"/>
            <w:gridSpan w:val="2"/>
            <w:tcBorders>
              <w:top w:val="single" w:sz="4" w:space="0" w:color="auto"/>
              <w:left w:val="nil"/>
              <w:bottom w:val="single" w:sz="4" w:space="0" w:color="auto"/>
              <w:right w:val="single" w:sz="4" w:space="0" w:color="auto"/>
            </w:tcBorders>
            <w:shd w:val="clear" w:color="auto" w:fill="auto"/>
            <w:noWrap/>
            <w:vAlign w:val="bottom"/>
            <w:hideMark/>
          </w:tcPr>
          <w:p w14:paraId="2ED18E51" w14:textId="77777777" w:rsidR="00CA57F7" w:rsidRPr="002E4192" w:rsidRDefault="00CA57F7" w:rsidP="00CA57F7">
            <w:pPr>
              <w:tabs>
                <w:tab w:val="left" w:pos="1125"/>
              </w:tabs>
              <w:jc w:val="center"/>
              <w:rPr>
                <w:sz w:val="24"/>
                <w:szCs w:val="24"/>
              </w:rPr>
            </w:pPr>
            <w:proofErr w:type="spellStart"/>
            <w:r w:rsidRPr="002E4192">
              <w:rPr>
                <w:sz w:val="24"/>
                <w:szCs w:val="24"/>
              </w:rPr>
              <w:t>Acorga</w:t>
            </w:r>
            <w:proofErr w:type="spellEnd"/>
            <w:r w:rsidRPr="002E4192">
              <w:rPr>
                <w:sz w:val="24"/>
                <w:szCs w:val="24"/>
              </w:rPr>
              <w:t xml:space="preserve"> 5640 - 10%</w:t>
            </w:r>
          </w:p>
        </w:tc>
        <w:tc>
          <w:tcPr>
            <w:tcW w:w="1903" w:type="dxa"/>
            <w:gridSpan w:val="2"/>
            <w:tcBorders>
              <w:top w:val="single" w:sz="4" w:space="0" w:color="auto"/>
              <w:left w:val="nil"/>
              <w:bottom w:val="single" w:sz="4" w:space="0" w:color="auto"/>
              <w:right w:val="single" w:sz="4" w:space="0" w:color="auto"/>
            </w:tcBorders>
            <w:shd w:val="clear" w:color="auto" w:fill="auto"/>
            <w:noWrap/>
            <w:vAlign w:val="bottom"/>
            <w:hideMark/>
          </w:tcPr>
          <w:p w14:paraId="384D7AD7" w14:textId="77777777" w:rsidR="00CA57F7" w:rsidRPr="002E4192" w:rsidRDefault="00CA57F7" w:rsidP="00CA57F7">
            <w:pPr>
              <w:tabs>
                <w:tab w:val="left" w:pos="1125"/>
              </w:tabs>
              <w:jc w:val="center"/>
              <w:rPr>
                <w:sz w:val="24"/>
                <w:szCs w:val="24"/>
              </w:rPr>
            </w:pPr>
            <w:proofErr w:type="spellStart"/>
            <w:r w:rsidRPr="002E4192">
              <w:rPr>
                <w:sz w:val="24"/>
                <w:szCs w:val="24"/>
              </w:rPr>
              <w:t>Acorga</w:t>
            </w:r>
            <w:proofErr w:type="spellEnd"/>
            <w:r w:rsidRPr="002E4192">
              <w:rPr>
                <w:sz w:val="24"/>
                <w:szCs w:val="24"/>
              </w:rPr>
              <w:t xml:space="preserve"> 5640 - 5%</w:t>
            </w:r>
          </w:p>
        </w:tc>
        <w:tc>
          <w:tcPr>
            <w:tcW w:w="1263" w:type="dxa"/>
            <w:tcBorders>
              <w:top w:val="nil"/>
              <w:left w:val="nil"/>
              <w:bottom w:val="single" w:sz="4" w:space="0" w:color="auto"/>
              <w:right w:val="single" w:sz="4" w:space="0" w:color="auto"/>
            </w:tcBorders>
            <w:shd w:val="clear" w:color="auto" w:fill="auto"/>
            <w:noWrap/>
            <w:vAlign w:val="bottom"/>
            <w:hideMark/>
          </w:tcPr>
          <w:p w14:paraId="0F6E538A" w14:textId="77777777" w:rsidR="00CA57F7" w:rsidRPr="002E4192" w:rsidRDefault="00CA57F7" w:rsidP="00CA57F7">
            <w:pPr>
              <w:tabs>
                <w:tab w:val="left" w:pos="1125"/>
              </w:tabs>
              <w:jc w:val="center"/>
              <w:rPr>
                <w:sz w:val="24"/>
                <w:szCs w:val="24"/>
              </w:rPr>
            </w:pPr>
            <w:r w:rsidRPr="002E4192">
              <w:rPr>
                <w:sz w:val="24"/>
                <w:szCs w:val="24"/>
              </w:rPr>
              <w:t>Lix984 - 10%</w:t>
            </w:r>
          </w:p>
        </w:tc>
      </w:tr>
      <w:tr w:rsidR="00CA57F7" w:rsidRPr="002E4192" w14:paraId="7C7539E4" w14:textId="77777777" w:rsidTr="007F2E89">
        <w:trPr>
          <w:trHeight w:val="459"/>
        </w:trPr>
        <w:tc>
          <w:tcPr>
            <w:tcW w:w="1380" w:type="dxa"/>
            <w:vMerge/>
            <w:tcBorders>
              <w:top w:val="nil"/>
              <w:left w:val="single" w:sz="4" w:space="0" w:color="auto"/>
              <w:bottom w:val="single" w:sz="4" w:space="0" w:color="auto"/>
              <w:right w:val="single" w:sz="4" w:space="0" w:color="auto"/>
            </w:tcBorders>
            <w:vAlign w:val="center"/>
            <w:hideMark/>
          </w:tcPr>
          <w:p w14:paraId="689C19D3" w14:textId="77777777" w:rsidR="00CA57F7" w:rsidRPr="002E4192" w:rsidRDefault="00CA57F7" w:rsidP="00CA57F7">
            <w:pPr>
              <w:tabs>
                <w:tab w:val="left" w:pos="1125"/>
              </w:tabs>
              <w:jc w:val="both"/>
              <w:rPr>
                <w:sz w:val="24"/>
                <w:szCs w:val="24"/>
              </w:rPr>
            </w:pPr>
          </w:p>
        </w:tc>
        <w:tc>
          <w:tcPr>
            <w:tcW w:w="1438" w:type="dxa"/>
            <w:tcBorders>
              <w:top w:val="nil"/>
              <w:left w:val="nil"/>
              <w:bottom w:val="single" w:sz="4" w:space="0" w:color="auto"/>
              <w:right w:val="single" w:sz="4" w:space="0" w:color="auto"/>
            </w:tcBorders>
            <w:shd w:val="clear" w:color="auto" w:fill="auto"/>
            <w:noWrap/>
            <w:vAlign w:val="bottom"/>
            <w:hideMark/>
          </w:tcPr>
          <w:p w14:paraId="4797A2EC" w14:textId="77777777" w:rsidR="00CA57F7" w:rsidRPr="002E4192" w:rsidRDefault="00CA57F7" w:rsidP="00CA57F7">
            <w:pPr>
              <w:tabs>
                <w:tab w:val="left" w:pos="1125"/>
              </w:tabs>
              <w:jc w:val="center"/>
              <w:rPr>
                <w:sz w:val="24"/>
                <w:szCs w:val="24"/>
              </w:rPr>
            </w:pPr>
            <w:r w:rsidRPr="002E4192">
              <w:rPr>
                <w:sz w:val="24"/>
                <w:szCs w:val="24"/>
              </w:rPr>
              <w:t>0</w:t>
            </w:r>
          </w:p>
        </w:tc>
        <w:tc>
          <w:tcPr>
            <w:tcW w:w="2085" w:type="dxa"/>
            <w:gridSpan w:val="2"/>
            <w:tcBorders>
              <w:top w:val="single" w:sz="4" w:space="0" w:color="auto"/>
              <w:left w:val="nil"/>
              <w:bottom w:val="single" w:sz="4" w:space="0" w:color="auto"/>
              <w:right w:val="single" w:sz="4" w:space="0" w:color="auto"/>
            </w:tcBorders>
            <w:shd w:val="clear" w:color="auto" w:fill="auto"/>
            <w:noWrap/>
            <w:vAlign w:val="bottom"/>
            <w:hideMark/>
          </w:tcPr>
          <w:p w14:paraId="1F520776" w14:textId="77777777" w:rsidR="00CA57F7" w:rsidRPr="002E4192" w:rsidRDefault="00CA57F7" w:rsidP="00CA57F7">
            <w:pPr>
              <w:tabs>
                <w:tab w:val="left" w:pos="1125"/>
              </w:tabs>
              <w:jc w:val="center"/>
              <w:rPr>
                <w:sz w:val="24"/>
                <w:szCs w:val="24"/>
              </w:rPr>
            </w:pPr>
            <w:r w:rsidRPr="002E4192">
              <w:rPr>
                <w:sz w:val="24"/>
                <w:szCs w:val="24"/>
              </w:rPr>
              <w:t>0,575</w:t>
            </w:r>
          </w:p>
        </w:tc>
        <w:tc>
          <w:tcPr>
            <w:tcW w:w="1563" w:type="dxa"/>
            <w:gridSpan w:val="2"/>
            <w:tcBorders>
              <w:top w:val="single" w:sz="4" w:space="0" w:color="auto"/>
              <w:left w:val="nil"/>
              <w:bottom w:val="single" w:sz="4" w:space="0" w:color="auto"/>
              <w:right w:val="single" w:sz="4" w:space="0" w:color="auto"/>
            </w:tcBorders>
            <w:shd w:val="clear" w:color="auto" w:fill="auto"/>
            <w:noWrap/>
            <w:vAlign w:val="bottom"/>
            <w:hideMark/>
          </w:tcPr>
          <w:p w14:paraId="28F4F789" w14:textId="77777777" w:rsidR="00CA57F7" w:rsidRPr="002E4192" w:rsidRDefault="00CA57F7" w:rsidP="00CA57F7">
            <w:pPr>
              <w:tabs>
                <w:tab w:val="left" w:pos="1125"/>
              </w:tabs>
              <w:jc w:val="center"/>
              <w:rPr>
                <w:sz w:val="24"/>
                <w:szCs w:val="24"/>
              </w:rPr>
            </w:pPr>
            <w:r w:rsidRPr="002E4192">
              <w:rPr>
                <w:sz w:val="24"/>
                <w:szCs w:val="24"/>
              </w:rPr>
              <w:t>0</w:t>
            </w:r>
          </w:p>
        </w:tc>
        <w:tc>
          <w:tcPr>
            <w:tcW w:w="1903" w:type="dxa"/>
            <w:gridSpan w:val="2"/>
            <w:tcBorders>
              <w:top w:val="single" w:sz="4" w:space="0" w:color="auto"/>
              <w:left w:val="nil"/>
              <w:bottom w:val="single" w:sz="4" w:space="0" w:color="auto"/>
              <w:right w:val="single" w:sz="4" w:space="0" w:color="auto"/>
            </w:tcBorders>
            <w:shd w:val="clear" w:color="auto" w:fill="auto"/>
            <w:noWrap/>
            <w:vAlign w:val="bottom"/>
            <w:hideMark/>
          </w:tcPr>
          <w:p w14:paraId="58C9090D" w14:textId="77777777" w:rsidR="00CA57F7" w:rsidRPr="002E4192" w:rsidRDefault="00CA57F7" w:rsidP="00CA57F7">
            <w:pPr>
              <w:tabs>
                <w:tab w:val="left" w:pos="1125"/>
              </w:tabs>
              <w:jc w:val="center"/>
              <w:rPr>
                <w:sz w:val="24"/>
                <w:szCs w:val="24"/>
              </w:rPr>
            </w:pPr>
            <w:r w:rsidRPr="002E4192">
              <w:rPr>
                <w:sz w:val="24"/>
                <w:szCs w:val="24"/>
              </w:rPr>
              <w:t>0</w:t>
            </w:r>
          </w:p>
        </w:tc>
        <w:tc>
          <w:tcPr>
            <w:tcW w:w="1263" w:type="dxa"/>
            <w:tcBorders>
              <w:top w:val="nil"/>
              <w:left w:val="nil"/>
              <w:bottom w:val="single" w:sz="4" w:space="0" w:color="auto"/>
              <w:right w:val="single" w:sz="4" w:space="0" w:color="auto"/>
            </w:tcBorders>
            <w:shd w:val="clear" w:color="auto" w:fill="auto"/>
            <w:noWrap/>
            <w:vAlign w:val="bottom"/>
            <w:hideMark/>
          </w:tcPr>
          <w:p w14:paraId="336D2019" w14:textId="77777777" w:rsidR="00CA57F7" w:rsidRPr="002E4192" w:rsidRDefault="00CA57F7" w:rsidP="00CA57F7">
            <w:pPr>
              <w:tabs>
                <w:tab w:val="left" w:pos="1125"/>
              </w:tabs>
              <w:jc w:val="center"/>
              <w:rPr>
                <w:sz w:val="24"/>
                <w:szCs w:val="24"/>
              </w:rPr>
            </w:pPr>
            <w:r w:rsidRPr="002E4192">
              <w:rPr>
                <w:sz w:val="24"/>
                <w:szCs w:val="24"/>
              </w:rPr>
              <w:t>0</w:t>
            </w:r>
          </w:p>
        </w:tc>
      </w:tr>
    </w:tbl>
    <w:p w14:paraId="383AE5BA" w14:textId="23F160FF" w:rsidR="00CA57F7" w:rsidRPr="00CA57F7" w:rsidRDefault="007F2E89" w:rsidP="00CA57F7">
      <w:pPr>
        <w:tabs>
          <w:tab w:val="left" w:pos="1125"/>
        </w:tabs>
        <w:ind w:firstLine="567"/>
        <w:jc w:val="both"/>
      </w:pPr>
      <w:r w:rsidRPr="00CA57F7">
        <w:lastRenderedPageBreak/>
        <w:t>При переходе в электролит практически все железо переходит в степень окисления 3+. Измерения и баланс ионов Fe</w:t>
      </w:r>
      <w:r w:rsidRPr="00CA57F7">
        <w:rPr>
          <w:vertAlign w:val="superscript"/>
        </w:rPr>
        <w:t>3+</w:t>
      </w:r>
      <w:r w:rsidRPr="00CA57F7">
        <w:t xml:space="preserve"> показаны в таблице </w:t>
      </w:r>
      <w:r>
        <w:t>12</w:t>
      </w:r>
      <w:r w:rsidRPr="00CA57F7">
        <w:t>.</w:t>
      </w:r>
    </w:p>
    <w:p w14:paraId="7E56AAB6" w14:textId="7E22E442" w:rsidR="00CA57F7" w:rsidRDefault="00CA57F7" w:rsidP="00CA57F7">
      <w:pPr>
        <w:tabs>
          <w:tab w:val="left" w:pos="1125"/>
        </w:tabs>
        <w:ind w:firstLine="567"/>
        <w:jc w:val="both"/>
      </w:pPr>
      <w:r w:rsidRPr="00CA57F7">
        <w:t xml:space="preserve">В результате проведенных экспериментов был выбран наилучший тип экстрагента - </w:t>
      </w:r>
      <w:proofErr w:type="spellStart"/>
      <w:r w:rsidRPr="00CA57F7">
        <w:t>Acorga</w:t>
      </w:r>
      <w:proofErr w:type="spellEnd"/>
      <w:r w:rsidRPr="00CA57F7">
        <w:t xml:space="preserve"> 5640, показавший наилучшие данные как по переносу меди (94 % на стадии экстракции), с минимальным аккумулированием металла в органической фазе, а также высокую селективность по ионам железа (0,8 % на стадии экстракции). </w:t>
      </w:r>
    </w:p>
    <w:p w14:paraId="1B9BBF13" w14:textId="77777777" w:rsidR="007F2E89" w:rsidRPr="00CA57F7" w:rsidRDefault="007F2E89" w:rsidP="00CA57F7">
      <w:pPr>
        <w:tabs>
          <w:tab w:val="left" w:pos="1125"/>
        </w:tabs>
        <w:ind w:firstLine="567"/>
        <w:jc w:val="both"/>
      </w:pPr>
    </w:p>
    <w:p w14:paraId="34E5ED24" w14:textId="2F223AF6" w:rsidR="009F072D" w:rsidRPr="009F072D" w:rsidRDefault="009F072D" w:rsidP="009F072D">
      <w:pPr>
        <w:tabs>
          <w:tab w:val="left" w:pos="567"/>
          <w:tab w:val="left" w:pos="1125"/>
        </w:tabs>
        <w:jc w:val="both"/>
      </w:pPr>
      <w:r>
        <w:tab/>
        <w:t xml:space="preserve">3.2.2 </w:t>
      </w:r>
      <w:r w:rsidRPr="0019769F">
        <w:t xml:space="preserve">Экстракция меди различными экстрагентами из </w:t>
      </w:r>
      <w:r>
        <w:t xml:space="preserve">продуктивных </w:t>
      </w:r>
      <w:r w:rsidRPr="0019769F">
        <w:t>растворов</w:t>
      </w:r>
      <w:r>
        <w:t xml:space="preserve"> </w:t>
      </w:r>
      <w:r>
        <w:rPr>
          <w:lang w:val="en-US"/>
        </w:rPr>
        <w:t>PLS</w:t>
      </w:r>
      <w:r>
        <w:t xml:space="preserve"> </w:t>
      </w:r>
    </w:p>
    <w:p w14:paraId="7C69C29E" w14:textId="7DD3D8DC" w:rsidR="00C670A1" w:rsidRPr="00B444CD" w:rsidRDefault="00C472FE" w:rsidP="00C670A1">
      <w:pPr>
        <w:tabs>
          <w:tab w:val="left" w:pos="1125"/>
        </w:tabs>
        <w:ind w:firstLine="709"/>
        <w:jc w:val="both"/>
      </w:pPr>
      <w:r w:rsidRPr="00C472FE">
        <w:t>Как показали опыты с продуктивным раствором, селективность экстракции по меди значительно меньше, чем при экстракции из модельных растворов.</w:t>
      </w:r>
      <w:r w:rsidR="00C670A1" w:rsidRPr="00C670A1">
        <w:t xml:space="preserve"> Так как в самом продуктивном растворе большое содержание кремния и железа в растворе. Расчет данных по содержанию меди и железа в органической фазе велся по балансу исходного содержания в </w:t>
      </w:r>
      <w:r w:rsidR="00C670A1" w:rsidRPr="00B444CD">
        <w:t xml:space="preserve">продуктивном растворе и конечном в </w:t>
      </w:r>
      <w:proofErr w:type="spellStart"/>
      <w:r w:rsidR="00C670A1" w:rsidRPr="00B444CD">
        <w:t>рафинате</w:t>
      </w:r>
      <w:proofErr w:type="spellEnd"/>
      <w:r w:rsidR="00C670A1" w:rsidRPr="00B444CD">
        <w:t xml:space="preserve">. </w:t>
      </w:r>
    </w:p>
    <w:p w14:paraId="005C2488" w14:textId="30B9670D" w:rsidR="00C670A1" w:rsidRPr="00B444CD" w:rsidRDefault="00C670A1" w:rsidP="00C670A1">
      <w:pPr>
        <w:shd w:val="clear" w:color="auto" w:fill="FFFFFF"/>
        <w:ind w:firstLine="567"/>
        <w:jc w:val="both"/>
      </w:pPr>
      <w:r w:rsidRPr="00B444CD">
        <w:rPr>
          <w:lang w:val="kk-KZ"/>
        </w:rPr>
        <w:t xml:space="preserve">Первоначальный тест по экстракции на продуктивном растворе выполнялся с использованием экстрагента </w:t>
      </w:r>
      <w:proofErr w:type="spellStart"/>
      <w:r w:rsidRPr="00B444CD">
        <w:t>Acorga</w:t>
      </w:r>
      <w:proofErr w:type="spellEnd"/>
      <w:r w:rsidRPr="00B444CD">
        <w:t xml:space="preserve"> 5640 взятом в 10 % растворе в керосине. Состав продуктивного раствора включал в себя меди - 0,262 г/л; общего железа – 17,97 %, коллоидных малорастворимых силикатов – 0,36 г/л. </w:t>
      </w:r>
    </w:p>
    <w:p w14:paraId="34EF6CA7" w14:textId="504D1413" w:rsidR="00CA57F7" w:rsidRPr="00B444CD" w:rsidRDefault="00CA57F7" w:rsidP="007155C9">
      <w:pPr>
        <w:ind w:firstLine="567"/>
        <w:jc w:val="both"/>
      </w:pPr>
      <w:r w:rsidRPr="00B444CD">
        <w:t xml:space="preserve">Общий объем раствора, поступившего на экстракцию, составлял 5000 мл. Соотношение </w:t>
      </w:r>
      <w:proofErr w:type="gramStart"/>
      <w:r w:rsidRPr="00B444CD">
        <w:t>О:В</w:t>
      </w:r>
      <w:proofErr w:type="gramEnd"/>
      <w:r w:rsidRPr="00B444CD">
        <w:t xml:space="preserve"> задавалось при помощи потоков и был равен 1:1, число стадий 3, рН раствора 1,7. Результаты эксперимент</w:t>
      </w:r>
      <w:r w:rsidRPr="00B444CD">
        <w:rPr>
          <w:lang w:val="kk-KZ"/>
        </w:rPr>
        <w:t>ов</w:t>
      </w:r>
      <w:r w:rsidRPr="00B444CD">
        <w:t xml:space="preserve"> по экстракции компонентов продуктивного раствора приведены в таблице </w:t>
      </w:r>
      <w:r w:rsidR="00212ACA">
        <w:t>13</w:t>
      </w:r>
      <w:r w:rsidRPr="00B444CD">
        <w:t xml:space="preserve">.  </w:t>
      </w:r>
    </w:p>
    <w:p w14:paraId="77C18525" w14:textId="77777777" w:rsidR="007155C9" w:rsidRPr="00B444CD" w:rsidRDefault="007155C9" w:rsidP="007155C9">
      <w:pPr>
        <w:ind w:firstLine="567"/>
        <w:jc w:val="both"/>
      </w:pPr>
    </w:p>
    <w:p w14:paraId="561DCFFB" w14:textId="43092E7B" w:rsidR="007155C9" w:rsidRDefault="007155C9" w:rsidP="002E4192">
      <w:pPr>
        <w:jc w:val="both"/>
        <w:rPr>
          <w:lang w:val="kk-KZ"/>
        </w:rPr>
      </w:pPr>
      <w:r w:rsidRPr="00B444CD">
        <w:t xml:space="preserve">Таблица </w:t>
      </w:r>
      <w:r w:rsidR="00212ACA">
        <w:t>13</w:t>
      </w:r>
      <w:r w:rsidRPr="00B444CD">
        <w:t xml:space="preserve"> – </w:t>
      </w:r>
      <w:r w:rsidR="00C472FE" w:rsidRPr="00C472FE">
        <w:rPr>
          <w:lang w:val="kk-KZ"/>
        </w:rPr>
        <w:t>Результаты экстракции компонентов (Cu, Fe, SiO₂) из продуктивного раствора экстрагентом 10 % Acorga 5640</w:t>
      </w:r>
    </w:p>
    <w:p w14:paraId="4FB1A0C6" w14:textId="77777777" w:rsidR="002E4192" w:rsidRPr="00B444CD" w:rsidRDefault="002E4192" w:rsidP="002E4192">
      <w:pPr>
        <w:jc w:val="both"/>
        <w:rPr>
          <w:lang w:val="kk-KZ"/>
        </w:rPr>
      </w:pPr>
    </w:p>
    <w:tbl>
      <w:tblPr>
        <w:tblStyle w:val="13"/>
        <w:tblW w:w="5000" w:type="pct"/>
        <w:tblLook w:val="04A0" w:firstRow="1" w:lastRow="0" w:firstColumn="1" w:lastColumn="0" w:noHBand="0" w:noVBand="1"/>
      </w:tblPr>
      <w:tblGrid>
        <w:gridCol w:w="1615"/>
        <w:gridCol w:w="2365"/>
        <w:gridCol w:w="2377"/>
        <w:gridCol w:w="915"/>
        <w:gridCol w:w="1180"/>
        <w:gridCol w:w="1180"/>
      </w:tblGrid>
      <w:tr w:rsidR="00EC09CB" w:rsidRPr="00E42D14" w14:paraId="49CD6A1E" w14:textId="77777777" w:rsidTr="00833965">
        <w:trPr>
          <w:trHeight w:val="300"/>
        </w:trPr>
        <w:tc>
          <w:tcPr>
            <w:tcW w:w="839" w:type="pct"/>
          </w:tcPr>
          <w:p w14:paraId="50C0AD9E" w14:textId="77777777" w:rsidR="007155C9" w:rsidRPr="00E42D14" w:rsidRDefault="007155C9" w:rsidP="007155C9">
            <w:pPr>
              <w:rPr>
                <w:rFonts w:cs="Times New Roman"/>
                <w:color w:val="000000"/>
                <w:lang w:eastAsia="ru-RU"/>
              </w:rPr>
            </w:pPr>
            <w:r w:rsidRPr="00E42D14">
              <w:rPr>
                <w:rFonts w:cs="Times New Roman"/>
                <w:color w:val="000000"/>
                <w:lang w:eastAsia="ru-RU"/>
              </w:rPr>
              <w:t>Компонент</w:t>
            </w:r>
          </w:p>
        </w:tc>
        <w:tc>
          <w:tcPr>
            <w:tcW w:w="1255" w:type="pct"/>
            <w:noWrap/>
          </w:tcPr>
          <w:p w14:paraId="0AD173A6" w14:textId="77777777" w:rsidR="007155C9" w:rsidRPr="00E42D14" w:rsidRDefault="007155C9" w:rsidP="007155C9">
            <w:pPr>
              <w:rPr>
                <w:rFonts w:cs="Times New Roman"/>
                <w:color w:val="000000"/>
                <w:lang w:eastAsia="ru-RU"/>
              </w:rPr>
            </w:pPr>
            <w:r w:rsidRPr="00E42D14">
              <w:rPr>
                <w:rFonts w:cs="Times New Roman"/>
                <w:color w:val="000000"/>
                <w:lang w:eastAsia="ru-RU"/>
              </w:rPr>
              <w:t xml:space="preserve"> </w:t>
            </w:r>
            <w:proofErr w:type="spellStart"/>
            <w:r w:rsidRPr="00E42D14">
              <w:rPr>
                <w:rFonts w:cs="Times New Roman"/>
                <w:color w:val="000000"/>
                <w:lang w:val="en-US" w:eastAsia="ru-RU"/>
              </w:rPr>
              <w:t>C</w:t>
            </w:r>
            <w:r w:rsidRPr="00E42D14">
              <w:rPr>
                <w:rFonts w:cs="Times New Roman"/>
                <w:color w:val="000000"/>
                <w:vertAlign w:val="subscript"/>
                <w:lang w:val="en-US" w:eastAsia="ru-RU"/>
              </w:rPr>
              <w:t>Cu</w:t>
            </w:r>
            <w:proofErr w:type="spellEnd"/>
            <w:r w:rsidRPr="00E42D14">
              <w:rPr>
                <w:rFonts w:cs="Times New Roman"/>
                <w:color w:val="000000"/>
                <w:vertAlign w:val="subscript"/>
                <w:lang w:eastAsia="ru-RU"/>
              </w:rPr>
              <w:t>2+</w:t>
            </w:r>
            <w:r w:rsidRPr="00E42D14">
              <w:rPr>
                <w:rFonts w:cs="Times New Roman"/>
                <w:color w:val="000000"/>
                <w:lang w:eastAsia="ru-RU"/>
              </w:rPr>
              <w:t xml:space="preserve"> в </w:t>
            </w:r>
            <w:proofErr w:type="spellStart"/>
            <w:r w:rsidRPr="00E42D14">
              <w:rPr>
                <w:rFonts w:cs="Times New Roman"/>
                <w:color w:val="000000"/>
                <w:lang w:eastAsia="ru-RU"/>
              </w:rPr>
              <w:t>пр.р</w:t>
            </w:r>
            <w:proofErr w:type="spellEnd"/>
            <w:r w:rsidRPr="00E42D14">
              <w:rPr>
                <w:rFonts w:cs="Times New Roman"/>
                <w:color w:val="000000"/>
                <w:lang w:eastAsia="ru-RU"/>
              </w:rPr>
              <w:t>-ре*, г/л</w:t>
            </w:r>
          </w:p>
        </w:tc>
        <w:tc>
          <w:tcPr>
            <w:tcW w:w="1262" w:type="pct"/>
            <w:noWrap/>
          </w:tcPr>
          <w:p w14:paraId="204E5457" w14:textId="77777777" w:rsidR="007155C9" w:rsidRPr="00E42D14" w:rsidRDefault="007155C9" w:rsidP="007155C9">
            <w:pPr>
              <w:jc w:val="center"/>
              <w:rPr>
                <w:rFonts w:cs="Times New Roman"/>
                <w:color w:val="000000"/>
                <w:lang w:eastAsia="ru-RU"/>
              </w:rPr>
            </w:pPr>
            <w:proofErr w:type="spellStart"/>
            <w:r w:rsidRPr="00E42D14">
              <w:rPr>
                <w:rFonts w:cs="Times New Roman"/>
                <w:color w:val="000000"/>
                <w:lang w:val="en-US" w:eastAsia="ru-RU"/>
              </w:rPr>
              <w:t>C</w:t>
            </w:r>
            <w:r w:rsidRPr="00E42D14">
              <w:rPr>
                <w:rFonts w:cs="Times New Roman"/>
                <w:color w:val="000000"/>
                <w:vertAlign w:val="subscript"/>
                <w:lang w:val="en-US" w:eastAsia="ru-RU"/>
              </w:rPr>
              <w:t>Cu</w:t>
            </w:r>
            <w:proofErr w:type="spellEnd"/>
            <w:r w:rsidRPr="00E42D14">
              <w:rPr>
                <w:rFonts w:cs="Times New Roman"/>
                <w:color w:val="000000"/>
                <w:vertAlign w:val="subscript"/>
                <w:lang w:eastAsia="ru-RU"/>
              </w:rPr>
              <w:t>2+</w:t>
            </w:r>
            <w:r w:rsidRPr="00E42D14">
              <w:rPr>
                <w:rFonts w:cs="Times New Roman"/>
                <w:color w:val="000000"/>
                <w:lang w:eastAsia="ru-RU"/>
              </w:rPr>
              <w:t xml:space="preserve"> в </w:t>
            </w:r>
            <w:proofErr w:type="spellStart"/>
            <w:r w:rsidRPr="00E42D14">
              <w:rPr>
                <w:rFonts w:cs="Times New Roman"/>
                <w:color w:val="000000"/>
                <w:lang w:eastAsia="ru-RU"/>
              </w:rPr>
              <w:t>рафинате</w:t>
            </w:r>
            <w:proofErr w:type="spellEnd"/>
            <w:r w:rsidRPr="00E42D14">
              <w:rPr>
                <w:rFonts w:cs="Times New Roman"/>
                <w:color w:val="000000"/>
                <w:lang w:eastAsia="ru-RU"/>
              </w:rPr>
              <w:t>, г/л</w:t>
            </w:r>
          </w:p>
        </w:tc>
        <w:tc>
          <w:tcPr>
            <w:tcW w:w="450" w:type="pct"/>
            <w:noWrap/>
          </w:tcPr>
          <w:p w14:paraId="78064772" w14:textId="77777777" w:rsidR="007155C9" w:rsidRPr="00E42D14" w:rsidRDefault="007155C9" w:rsidP="007155C9">
            <w:pPr>
              <w:rPr>
                <w:rFonts w:cs="Times New Roman"/>
                <w:color w:val="000000"/>
                <w:lang w:eastAsia="ru-RU"/>
              </w:rPr>
            </w:pPr>
            <w:r w:rsidRPr="00E42D14">
              <w:rPr>
                <w:rFonts w:cs="Times New Roman"/>
                <w:color w:val="000000"/>
                <w:lang w:eastAsia="ru-RU"/>
              </w:rPr>
              <w:t xml:space="preserve">E*, % </w:t>
            </w:r>
          </w:p>
        </w:tc>
        <w:tc>
          <w:tcPr>
            <w:tcW w:w="597" w:type="pct"/>
            <w:noWrap/>
          </w:tcPr>
          <w:p w14:paraId="23EFE94F" w14:textId="77777777" w:rsidR="007155C9" w:rsidRPr="00E42D14" w:rsidRDefault="007155C9" w:rsidP="007155C9">
            <w:pPr>
              <w:jc w:val="center"/>
              <w:rPr>
                <w:rFonts w:cs="Times New Roman"/>
                <w:color w:val="000000"/>
                <w:lang w:eastAsia="ru-RU"/>
              </w:rPr>
            </w:pPr>
            <w:r w:rsidRPr="00E42D14">
              <w:rPr>
                <w:rFonts w:cs="Times New Roman"/>
                <w:color w:val="000000"/>
                <w:lang w:val="en-US" w:eastAsia="ru-RU"/>
              </w:rPr>
              <w:t>D</w:t>
            </w:r>
            <w:r w:rsidRPr="00E42D14">
              <w:rPr>
                <w:rFonts w:cs="Times New Roman"/>
                <w:color w:val="000000"/>
                <w:lang w:eastAsia="ru-RU"/>
              </w:rPr>
              <w:t>*</w:t>
            </w:r>
          </w:p>
        </w:tc>
        <w:tc>
          <w:tcPr>
            <w:tcW w:w="597" w:type="pct"/>
          </w:tcPr>
          <w:p w14:paraId="45D65025" w14:textId="77777777" w:rsidR="007155C9" w:rsidRPr="00E42D14" w:rsidRDefault="007155C9" w:rsidP="007155C9">
            <w:pPr>
              <w:jc w:val="center"/>
              <w:rPr>
                <w:rFonts w:cs="Times New Roman"/>
                <w:color w:val="000000"/>
                <w:lang w:eastAsia="ru-RU"/>
              </w:rPr>
            </w:pPr>
            <w:r w:rsidRPr="00E42D14">
              <w:rPr>
                <w:rFonts w:cs="Times New Roman"/>
                <w:color w:val="000000"/>
                <w:lang w:eastAsia="ru-RU"/>
              </w:rPr>
              <w:t>β*</w:t>
            </w:r>
          </w:p>
        </w:tc>
      </w:tr>
      <w:tr w:rsidR="00EC09CB" w:rsidRPr="00E42D14" w14:paraId="4ADC5EC5" w14:textId="77777777" w:rsidTr="00833965">
        <w:trPr>
          <w:trHeight w:val="300"/>
        </w:trPr>
        <w:tc>
          <w:tcPr>
            <w:tcW w:w="839" w:type="pct"/>
            <w:noWrap/>
            <w:hideMark/>
          </w:tcPr>
          <w:p w14:paraId="686CD018" w14:textId="77777777" w:rsidR="007155C9" w:rsidRPr="00E42D14" w:rsidRDefault="007155C9" w:rsidP="007155C9">
            <w:pPr>
              <w:rPr>
                <w:rFonts w:cs="Times New Roman"/>
                <w:color w:val="000000"/>
                <w:lang w:eastAsia="ru-RU"/>
              </w:rPr>
            </w:pPr>
            <w:proofErr w:type="spellStart"/>
            <w:r w:rsidRPr="00E42D14">
              <w:rPr>
                <w:rFonts w:cs="Times New Roman"/>
                <w:color w:val="000000"/>
                <w:lang w:eastAsia="ru-RU"/>
              </w:rPr>
              <w:t>Cu</w:t>
            </w:r>
            <w:proofErr w:type="spellEnd"/>
          </w:p>
        </w:tc>
        <w:tc>
          <w:tcPr>
            <w:tcW w:w="1255" w:type="pct"/>
            <w:noWrap/>
            <w:hideMark/>
          </w:tcPr>
          <w:p w14:paraId="317828B3" w14:textId="77777777" w:rsidR="007155C9" w:rsidRPr="00E42D14" w:rsidRDefault="007155C9" w:rsidP="007155C9">
            <w:pPr>
              <w:jc w:val="center"/>
              <w:rPr>
                <w:rFonts w:cs="Times New Roman"/>
                <w:color w:val="000000"/>
                <w:lang w:eastAsia="ru-RU"/>
              </w:rPr>
            </w:pPr>
            <w:r w:rsidRPr="00E42D14">
              <w:rPr>
                <w:rFonts w:cs="Times New Roman"/>
                <w:color w:val="000000"/>
                <w:lang w:eastAsia="ru-RU"/>
              </w:rPr>
              <w:t>0,262</w:t>
            </w:r>
          </w:p>
        </w:tc>
        <w:tc>
          <w:tcPr>
            <w:tcW w:w="1262" w:type="pct"/>
            <w:noWrap/>
            <w:hideMark/>
          </w:tcPr>
          <w:p w14:paraId="69BE17CB" w14:textId="77777777" w:rsidR="007155C9" w:rsidRPr="00E42D14" w:rsidRDefault="007155C9" w:rsidP="007155C9">
            <w:pPr>
              <w:jc w:val="center"/>
              <w:rPr>
                <w:rFonts w:cs="Times New Roman"/>
                <w:color w:val="000000"/>
                <w:lang w:eastAsia="ru-RU"/>
              </w:rPr>
            </w:pPr>
            <w:r w:rsidRPr="00E42D14">
              <w:rPr>
                <w:rFonts w:cs="Times New Roman"/>
                <w:color w:val="000000"/>
                <w:lang w:eastAsia="ru-RU"/>
              </w:rPr>
              <w:t>0,006</w:t>
            </w:r>
          </w:p>
        </w:tc>
        <w:tc>
          <w:tcPr>
            <w:tcW w:w="450" w:type="pct"/>
            <w:noWrap/>
            <w:hideMark/>
          </w:tcPr>
          <w:p w14:paraId="3CA3AC80" w14:textId="77777777" w:rsidR="007155C9" w:rsidRPr="00E42D14" w:rsidRDefault="007155C9" w:rsidP="007155C9">
            <w:pPr>
              <w:jc w:val="center"/>
              <w:rPr>
                <w:rFonts w:cs="Times New Roman"/>
                <w:color w:val="000000"/>
                <w:lang w:eastAsia="ru-RU"/>
              </w:rPr>
            </w:pPr>
            <w:r w:rsidRPr="00E42D14">
              <w:rPr>
                <w:rFonts w:cs="Times New Roman"/>
                <w:color w:val="000000"/>
                <w:lang w:eastAsia="ru-RU"/>
              </w:rPr>
              <w:t>97,7</w:t>
            </w:r>
          </w:p>
        </w:tc>
        <w:tc>
          <w:tcPr>
            <w:tcW w:w="597" w:type="pct"/>
            <w:noWrap/>
          </w:tcPr>
          <w:p w14:paraId="6E1D7799" w14:textId="77777777" w:rsidR="007155C9" w:rsidRPr="00E42D14" w:rsidRDefault="007155C9" w:rsidP="007155C9">
            <w:pPr>
              <w:jc w:val="center"/>
              <w:rPr>
                <w:rFonts w:cs="Times New Roman"/>
                <w:color w:val="000000"/>
                <w:lang w:eastAsia="ru-RU"/>
              </w:rPr>
            </w:pPr>
            <w:r w:rsidRPr="00E42D14">
              <w:rPr>
                <w:rFonts w:cs="Times New Roman"/>
                <w:color w:val="000000"/>
                <w:lang w:eastAsia="ru-RU"/>
              </w:rPr>
              <w:t>42,67</w:t>
            </w:r>
          </w:p>
        </w:tc>
        <w:tc>
          <w:tcPr>
            <w:tcW w:w="597" w:type="pct"/>
          </w:tcPr>
          <w:p w14:paraId="7B822542" w14:textId="77777777" w:rsidR="007155C9" w:rsidRPr="00E42D14" w:rsidRDefault="007155C9" w:rsidP="007155C9">
            <w:pPr>
              <w:jc w:val="center"/>
              <w:rPr>
                <w:rFonts w:cs="Times New Roman"/>
                <w:color w:val="000000"/>
                <w:lang w:eastAsia="ru-RU"/>
              </w:rPr>
            </w:pPr>
          </w:p>
        </w:tc>
      </w:tr>
      <w:tr w:rsidR="00EC09CB" w:rsidRPr="00E42D14" w14:paraId="68BBC0BD" w14:textId="77777777" w:rsidTr="00833965">
        <w:trPr>
          <w:trHeight w:val="300"/>
        </w:trPr>
        <w:tc>
          <w:tcPr>
            <w:tcW w:w="839" w:type="pct"/>
            <w:noWrap/>
            <w:hideMark/>
          </w:tcPr>
          <w:p w14:paraId="032C86E8" w14:textId="77777777" w:rsidR="007155C9" w:rsidRPr="00E42D14" w:rsidRDefault="007155C9" w:rsidP="007155C9">
            <w:pPr>
              <w:rPr>
                <w:rFonts w:cs="Times New Roman"/>
                <w:color w:val="000000"/>
                <w:lang w:eastAsia="ru-RU"/>
              </w:rPr>
            </w:pPr>
            <w:r w:rsidRPr="00E42D14">
              <w:rPr>
                <w:rFonts w:cs="Times New Roman"/>
                <w:color w:val="000000"/>
                <w:lang w:eastAsia="ru-RU"/>
              </w:rPr>
              <w:t>Fe</w:t>
            </w:r>
          </w:p>
        </w:tc>
        <w:tc>
          <w:tcPr>
            <w:tcW w:w="1255" w:type="pct"/>
            <w:noWrap/>
            <w:hideMark/>
          </w:tcPr>
          <w:p w14:paraId="5E4035DD" w14:textId="77777777" w:rsidR="007155C9" w:rsidRPr="00E42D14" w:rsidRDefault="007155C9" w:rsidP="007155C9">
            <w:pPr>
              <w:jc w:val="center"/>
              <w:rPr>
                <w:rFonts w:cs="Times New Roman"/>
                <w:color w:val="000000"/>
                <w:lang w:eastAsia="ru-RU"/>
              </w:rPr>
            </w:pPr>
            <w:r w:rsidRPr="00E42D14">
              <w:rPr>
                <w:rFonts w:cs="Times New Roman"/>
                <w:color w:val="000000"/>
                <w:lang w:eastAsia="ru-RU"/>
              </w:rPr>
              <w:t>17,97</w:t>
            </w:r>
          </w:p>
        </w:tc>
        <w:tc>
          <w:tcPr>
            <w:tcW w:w="1262" w:type="pct"/>
            <w:noWrap/>
            <w:hideMark/>
          </w:tcPr>
          <w:p w14:paraId="605F5958" w14:textId="77777777" w:rsidR="007155C9" w:rsidRPr="00E42D14" w:rsidRDefault="007155C9" w:rsidP="007155C9">
            <w:pPr>
              <w:jc w:val="center"/>
              <w:rPr>
                <w:rFonts w:cs="Times New Roman"/>
                <w:color w:val="000000"/>
                <w:lang w:eastAsia="ru-RU"/>
              </w:rPr>
            </w:pPr>
            <w:r w:rsidRPr="00E42D14">
              <w:rPr>
                <w:rFonts w:cs="Times New Roman"/>
                <w:color w:val="000000"/>
                <w:lang w:eastAsia="ru-RU"/>
              </w:rPr>
              <w:t>15,7</w:t>
            </w:r>
          </w:p>
        </w:tc>
        <w:tc>
          <w:tcPr>
            <w:tcW w:w="450" w:type="pct"/>
            <w:noWrap/>
            <w:hideMark/>
          </w:tcPr>
          <w:p w14:paraId="44F371B1" w14:textId="77777777" w:rsidR="007155C9" w:rsidRPr="00E42D14" w:rsidRDefault="007155C9" w:rsidP="007155C9">
            <w:pPr>
              <w:jc w:val="center"/>
              <w:rPr>
                <w:rFonts w:cs="Times New Roman"/>
                <w:color w:val="000000"/>
                <w:lang w:eastAsia="ru-RU"/>
              </w:rPr>
            </w:pPr>
            <w:r w:rsidRPr="00E42D14">
              <w:rPr>
                <w:rFonts w:cs="Times New Roman"/>
                <w:color w:val="000000"/>
                <w:lang w:eastAsia="ru-RU"/>
              </w:rPr>
              <w:t>12,6</w:t>
            </w:r>
          </w:p>
        </w:tc>
        <w:tc>
          <w:tcPr>
            <w:tcW w:w="597" w:type="pct"/>
            <w:noWrap/>
          </w:tcPr>
          <w:p w14:paraId="4A5D5C48" w14:textId="77777777" w:rsidR="007155C9" w:rsidRPr="00E42D14" w:rsidRDefault="007155C9" w:rsidP="007155C9">
            <w:pPr>
              <w:jc w:val="center"/>
              <w:rPr>
                <w:rFonts w:cs="Times New Roman"/>
                <w:color w:val="000000"/>
                <w:lang w:eastAsia="ru-RU"/>
              </w:rPr>
            </w:pPr>
            <w:r w:rsidRPr="00E42D14">
              <w:rPr>
                <w:rFonts w:cs="Times New Roman"/>
                <w:color w:val="000000"/>
                <w:lang w:eastAsia="ru-RU"/>
              </w:rPr>
              <w:t>0,14</w:t>
            </w:r>
          </w:p>
        </w:tc>
        <w:tc>
          <w:tcPr>
            <w:tcW w:w="597" w:type="pct"/>
          </w:tcPr>
          <w:p w14:paraId="7AAA0CD8" w14:textId="77777777" w:rsidR="007155C9" w:rsidRPr="00E42D14" w:rsidRDefault="007155C9" w:rsidP="007155C9">
            <w:pPr>
              <w:jc w:val="center"/>
              <w:rPr>
                <w:rFonts w:cs="Times New Roman"/>
                <w:color w:val="000000"/>
                <w:lang w:val="en-US" w:eastAsia="ru-RU"/>
              </w:rPr>
            </w:pPr>
            <w:r w:rsidRPr="00E42D14">
              <w:rPr>
                <w:rFonts w:cs="Times New Roman"/>
                <w:color w:val="000000"/>
                <w:lang w:val="en-US" w:eastAsia="ru-RU"/>
              </w:rPr>
              <w:t>305</w:t>
            </w:r>
          </w:p>
        </w:tc>
      </w:tr>
      <w:tr w:rsidR="00EC09CB" w:rsidRPr="00E42D14" w14:paraId="0559C096" w14:textId="77777777" w:rsidTr="00833965">
        <w:trPr>
          <w:trHeight w:val="300"/>
        </w:trPr>
        <w:tc>
          <w:tcPr>
            <w:tcW w:w="839" w:type="pct"/>
            <w:noWrap/>
            <w:hideMark/>
          </w:tcPr>
          <w:p w14:paraId="05DDFFAF" w14:textId="77777777" w:rsidR="007155C9" w:rsidRPr="00E42D14" w:rsidRDefault="007155C9" w:rsidP="007155C9">
            <w:pPr>
              <w:rPr>
                <w:rFonts w:cs="Times New Roman"/>
                <w:color w:val="000000"/>
                <w:lang w:eastAsia="ru-RU"/>
              </w:rPr>
            </w:pPr>
            <w:r w:rsidRPr="00E42D14">
              <w:rPr>
                <w:rFonts w:cs="Times New Roman"/>
                <w:color w:val="000000"/>
                <w:lang w:eastAsia="ru-RU"/>
              </w:rPr>
              <w:t>SiO</w:t>
            </w:r>
            <w:r w:rsidRPr="00E42D14">
              <w:rPr>
                <w:rFonts w:cs="Times New Roman"/>
                <w:color w:val="000000"/>
                <w:vertAlign w:val="subscript"/>
                <w:lang w:eastAsia="ru-RU"/>
              </w:rPr>
              <w:t>2</w:t>
            </w:r>
          </w:p>
        </w:tc>
        <w:tc>
          <w:tcPr>
            <w:tcW w:w="1255" w:type="pct"/>
            <w:noWrap/>
            <w:hideMark/>
          </w:tcPr>
          <w:p w14:paraId="30A69B11" w14:textId="77777777" w:rsidR="007155C9" w:rsidRPr="00E42D14" w:rsidRDefault="007155C9" w:rsidP="007155C9">
            <w:pPr>
              <w:jc w:val="center"/>
              <w:rPr>
                <w:rFonts w:cs="Times New Roman"/>
                <w:color w:val="000000"/>
                <w:lang w:eastAsia="ru-RU"/>
              </w:rPr>
            </w:pPr>
            <w:r w:rsidRPr="00E42D14">
              <w:rPr>
                <w:rFonts w:cs="Times New Roman"/>
                <w:color w:val="000000"/>
                <w:lang w:eastAsia="ru-RU"/>
              </w:rPr>
              <w:t>0,36</w:t>
            </w:r>
          </w:p>
        </w:tc>
        <w:tc>
          <w:tcPr>
            <w:tcW w:w="1262" w:type="pct"/>
            <w:noWrap/>
            <w:hideMark/>
          </w:tcPr>
          <w:p w14:paraId="0297A163" w14:textId="77777777" w:rsidR="007155C9" w:rsidRPr="00E42D14" w:rsidRDefault="007155C9" w:rsidP="007155C9">
            <w:pPr>
              <w:jc w:val="center"/>
              <w:rPr>
                <w:rFonts w:cs="Times New Roman"/>
                <w:color w:val="000000"/>
                <w:lang w:eastAsia="ru-RU"/>
              </w:rPr>
            </w:pPr>
            <w:r w:rsidRPr="00E42D14">
              <w:rPr>
                <w:rFonts w:cs="Times New Roman"/>
                <w:color w:val="000000"/>
                <w:lang w:eastAsia="ru-RU"/>
              </w:rPr>
              <w:t>0,26</w:t>
            </w:r>
          </w:p>
        </w:tc>
        <w:tc>
          <w:tcPr>
            <w:tcW w:w="450" w:type="pct"/>
            <w:noWrap/>
            <w:hideMark/>
          </w:tcPr>
          <w:p w14:paraId="0E170E03" w14:textId="77777777" w:rsidR="007155C9" w:rsidRPr="00E42D14" w:rsidRDefault="007155C9" w:rsidP="007155C9">
            <w:pPr>
              <w:jc w:val="center"/>
              <w:rPr>
                <w:rFonts w:cs="Times New Roman"/>
                <w:color w:val="000000"/>
                <w:lang w:eastAsia="ru-RU"/>
              </w:rPr>
            </w:pPr>
            <w:r w:rsidRPr="00E42D14">
              <w:rPr>
                <w:rFonts w:cs="Times New Roman"/>
                <w:color w:val="000000"/>
                <w:lang w:eastAsia="ru-RU"/>
              </w:rPr>
              <w:t>27,8</w:t>
            </w:r>
          </w:p>
        </w:tc>
        <w:tc>
          <w:tcPr>
            <w:tcW w:w="597" w:type="pct"/>
            <w:noWrap/>
          </w:tcPr>
          <w:p w14:paraId="258141AA" w14:textId="77777777" w:rsidR="007155C9" w:rsidRPr="00E42D14" w:rsidRDefault="007155C9" w:rsidP="007155C9">
            <w:pPr>
              <w:jc w:val="center"/>
              <w:rPr>
                <w:rFonts w:cs="Times New Roman"/>
                <w:color w:val="000000"/>
                <w:lang w:eastAsia="ru-RU"/>
              </w:rPr>
            </w:pPr>
            <w:r w:rsidRPr="00E42D14">
              <w:rPr>
                <w:rFonts w:cs="Times New Roman"/>
                <w:color w:val="000000"/>
                <w:lang w:eastAsia="ru-RU"/>
              </w:rPr>
              <w:t>0,38</w:t>
            </w:r>
          </w:p>
        </w:tc>
        <w:tc>
          <w:tcPr>
            <w:tcW w:w="597" w:type="pct"/>
          </w:tcPr>
          <w:p w14:paraId="6AC0E68E" w14:textId="77777777" w:rsidR="007155C9" w:rsidRPr="00E42D14" w:rsidRDefault="007155C9" w:rsidP="007155C9">
            <w:pPr>
              <w:jc w:val="center"/>
              <w:rPr>
                <w:rFonts w:cs="Times New Roman"/>
                <w:color w:val="000000"/>
                <w:lang w:val="en-US" w:eastAsia="ru-RU"/>
              </w:rPr>
            </w:pPr>
            <w:r w:rsidRPr="00E42D14">
              <w:rPr>
                <w:rFonts w:cs="Times New Roman"/>
                <w:color w:val="000000"/>
                <w:lang w:val="en-US" w:eastAsia="ru-RU"/>
              </w:rPr>
              <w:t>112</w:t>
            </w:r>
          </w:p>
        </w:tc>
      </w:tr>
      <w:tr w:rsidR="007155C9" w:rsidRPr="00E42D14" w14:paraId="68127B6A" w14:textId="77777777" w:rsidTr="00833965">
        <w:trPr>
          <w:trHeight w:val="300"/>
        </w:trPr>
        <w:tc>
          <w:tcPr>
            <w:tcW w:w="5000" w:type="pct"/>
            <w:gridSpan w:val="6"/>
            <w:noWrap/>
          </w:tcPr>
          <w:p w14:paraId="5F3DFCA7" w14:textId="2815A80F" w:rsidR="007155C9" w:rsidRPr="00E42D14" w:rsidRDefault="00EC09CB" w:rsidP="007155C9">
            <w:pPr>
              <w:ind w:firstLine="731"/>
              <w:jc w:val="both"/>
              <w:rPr>
                <w:rFonts w:cs="Times New Roman"/>
                <w:color w:val="000000"/>
                <w:lang w:eastAsia="ru-RU"/>
              </w:rPr>
            </w:pPr>
            <w:r w:rsidRPr="00E42D14">
              <w:rPr>
                <w:rFonts w:cs="Times New Roman"/>
                <w:color w:val="000000"/>
                <w:lang w:eastAsia="ru-RU"/>
              </w:rPr>
              <w:t>Примечание: Пр. р-</w:t>
            </w:r>
            <w:r w:rsidR="007155C9" w:rsidRPr="00E42D14">
              <w:rPr>
                <w:rFonts w:cs="Times New Roman"/>
                <w:color w:val="000000"/>
                <w:lang w:eastAsia="ru-RU"/>
              </w:rPr>
              <w:t xml:space="preserve">ре* – продуктивный раствор, E* - степень извлечения, </w:t>
            </w:r>
            <w:r w:rsidR="007155C9" w:rsidRPr="00E42D14">
              <w:rPr>
                <w:rFonts w:cs="Times New Roman"/>
                <w:color w:val="000000"/>
                <w:lang w:val="en-US" w:eastAsia="ru-RU"/>
              </w:rPr>
              <w:t>D</w:t>
            </w:r>
            <w:r w:rsidR="007155C9" w:rsidRPr="00E42D14">
              <w:rPr>
                <w:rFonts w:cs="Times New Roman"/>
                <w:color w:val="000000"/>
                <w:lang w:eastAsia="ru-RU"/>
              </w:rPr>
              <w:t xml:space="preserve">* - </w:t>
            </w:r>
            <w:r w:rsidR="007155C9" w:rsidRPr="00E42D14">
              <w:rPr>
                <w:rFonts w:cs="Times New Roman"/>
                <w:lang w:eastAsia="ru-RU"/>
              </w:rPr>
              <w:t xml:space="preserve">коэффициент распределения, </w:t>
            </w:r>
            <w:r w:rsidR="007155C9" w:rsidRPr="00E42D14">
              <w:rPr>
                <w:rFonts w:cs="Times New Roman"/>
                <w:color w:val="000000"/>
                <w:lang w:eastAsia="ru-RU"/>
              </w:rPr>
              <w:t>β* - коэффициент разделения</w:t>
            </w:r>
            <w:r w:rsidRPr="00E42D14">
              <w:rPr>
                <w:rFonts w:cs="Times New Roman"/>
                <w:color w:val="000000"/>
                <w:lang w:eastAsia="ru-RU"/>
              </w:rPr>
              <w:t>.</w:t>
            </w:r>
          </w:p>
        </w:tc>
      </w:tr>
    </w:tbl>
    <w:p w14:paraId="28158F2A" w14:textId="77777777" w:rsidR="007155C9" w:rsidRPr="00B444CD" w:rsidRDefault="007155C9" w:rsidP="007155C9">
      <w:pPr>
        <w:shd w:val="clear" w:color="auto" w:fill="FFFFFF"/>
        <w:ind w:firstLine="567"/>
        <w:jc w:val="both"/>
      </w:pPr>
    </w:p>
    <w:p w14:paraId="5AC7427D" w14:textId="1A85373E" w:rsidR="007155C9" w:rsidRPr="00B444CD" w:rsidRDefault="007155C9" w:rsidP="00D32FBF">
      <w:pPr>
        <w:shd w:val="clear" w:color="auto" w:fill="FFFFFF"/>
        <w:ind w:firstLine="567"/>
        <w:jc w:val="both"/>
      </w:pPr>
      <w:r w:rsidRPr="00B444CD">
        <w:t xml:space="preserve">Экспериментальные результаты (таблицы </w:t>
      </w:r>
      <w:r w:rsidR="00212ACA">
        <w:t>13</w:t>
      </w:r>
      <w:r w:rsidRPr="00B444CD">
        <w:t xml:space="preserve">) показывают высокую селективность экстрагента 10% </w:t>
      </w:r>
      <w:proofErr w:type="spellStart"/>
      <w:r w:rsidRPr="00B444CD">
        <w:t>Acorga</w:t>
      </w:r>
      <w:proofErr w:type="spellEnd"/>
      <w:r w:rsidRPr="00B444CD">
        <w:t xml:space="preserve"> 5640</w:t>
      </w:r>
      <w:r w:rsidRPr="00B444CD">
        <w:rPr>
          <w:lang w:val="kk-KZ"/>
        </w:rPr>
        <w:t xml:space="preserve"> </w:t>
      </w:r>
      <w:r w:rsidRPr="00B444CD">
        <w:t>к ионам меди.  Несмотря на высокую степень экстракции меди (97,7 %), в органическую фазу из продуктивного раствора перешло 12,6 % железа и 27,8 % силикатных соединений.</w:t>
      </w:r>
      <w:r w:rsidR="00D32FBF">
        <w:t xml:space="preserve"> </w:t>
      </w:r>
      <w:r w:rsidRPr="00B444CD">
        <w:rPr>
          <w:lang w:val="kk-KZ"/>
        </w:rPr>
        <w:t>Реэкстракция меди, железа и кремнезема проводилась раствором серной кислоты концентрации 200 г/дм</w:t>
      </w:r>
      <w:r w:rsidRPr="00B444CD">
        <w:rPr>
          <w:vertAlign w:val="superscript"/>
          <w:lang w:val="kk-KZ"/>
        </w:rPr>
        <w:t>3</w:t>
      </w:r>
      <w:r w:rsidRPr="00B444CD">
        <w:rPr>
          <w:lang w:val="kk-KZ"/>
        </w:rPr>
        <w:t xml:space="preserve"> в следующих условиях: соотношение органической и водной фаз </w:t>
      </w:r>
      <w:r w:rsidRPr="00B444CD">
        <w:rPr>
          <w:color w:val="000000"/>
        </w:rPr>
        <w:t xml:space="preserve">О:В=2:1, продолжительность перемешивания и отстаивания фаз – 3 </w:t>
      </w:r>
      <w:r w:rsidRPr="00B444CD">
        <w:rPr>
          <w:color w:val="000000"/>
        </w:rPr>
        <w:lastRenderedPageBreak/>
        <w:t xml:space="preserve">минут, температура комнатная, 20 </w:t>
      </w:r>
      <w:r w:rsidRPr="00B444CD">
        <w:rPr>
          <w:color w:val="000000"/>
          <w:vertAlign w:val="superscript"/>
        </w:rPr>
        <w:t>°</w:t>
      </w:r>
      <w:r w:rsidRPr="00B444CD">
        <w:rPr>
          <w:color w:val="000000"/>
        </w:rPr>
        <w:t>С.</w:t>
      </w:r>
      <w:r w:rsidRPr="00B444CD">
        <w:rPr>
          <w:lang w:val="kk-KZ"/>
        </w:rPr>
        <w:t xml:space="preserve"> Р</w:t>
      </w:r>
      <w:proofErr w:type="spellStart"/>
      <w:r w:rsidRPr="00B444CD">
        <w:t>езультаты</w:t>
      </w:r>
      <w:proofErr w:type="spellEnd"/>
      <w:r w:rsidRPr="00B444CD">
        <w:t xml:space="preserve"> </w:t>
      </w:r>
      <w:proofErr w:type="spellStart"/>
      <w:r w:rsidRPr="00B444CD">
        <w:t>реэкстракции</w:t>
      </w:r>
      <w:proofErr w:type="spellEnd"/>
      <w:r w:rsidRPr="00B444CD">
        <w:t xml:space="preserve"> </w:t>
      </w:r>
      <w:r w:rsidRPr="00B444CD">
        <w:rPr>
          <w:lang w:val="kk-KZ"/>
        </w:rPr>
        <w:t xml:space="preserve">и остаточная концентрация компонентов в органической </w:t>
      </w:r>
      <w:r w:rsidRPr="00B444CD">
        <w:t xml:space="preserve">фазе приведены в таблице </w:t>
      </w:r>
      <w:r w:rsidR="00212ACA">
        <w:t>14</w:t>
      </w:r>
      <w:r w:rsidRPr="00B444CD">
        <w:t>.</w:t>
      </w:r>
    </w:p>
    <w:p w14:paraId="627ABF80" w14:textId="77777777" w:rsidR="002E4192" w:rsidRDefault="002E4192" w:rsidP="002E4192">
      <w:pPr>
        <w:jc w:val="both"/>
      </w:pPr>
    </w:p>
    <w:p w14:paraId="47F3E3BD" w14:textId="6C71BD5E" w:rsidR="007155C9" w:rsidRDefault="007155C9" w:rsidP="002E4192">
      <w:pPr>
        <w:jc w:val="both"/>
      </w:pPr>
      <w:r w:rsidRPr="00B444CD">
        <w:t xml:space="preserve">Таблица </w:t>
      </w:r>
      <w:r w:rsidR="00212ACA">
        <w:t>14</w:t>
      </w:r>
      <w:r w:rsidRPr="00B444CD">
        <w:t xml:space="preserve"> – </w:t>
      </w:r>
      <w:r w:rsidRPr="00B444CD">
        <w:rPr>
          <w:lang w:val="kk-KZ"/>
        </w:rPr>
        <w:t>Р</w:t>
      </w:r>
      <w:proofErr w:type="spellStart"/>
      <w:r w:rsidRPr="00B444CD">
        <w:t>езультаты</w:t>
      </w:r>
      <w:proofErr w:type="spellEnd"/>
      <w:r w:rsidRPr="00B444CD">
        <w:t xml:space="preserve"> </w:t>
      </w:r>
      <w:proofErr w:type="spellStart"/>
      <w:r w:rsidRPr="00B444CD">
        <w:t>реэкстракции</w:t>
      </w:r>
      <w:proofErr w:type="spellEnd"/>
      <w:r w:rsidRPr="00B444CD">
        <w:t xml:space="preserve"> </w:t>
      </w:r>
      <w:r w:rsidRPr="00B444CD">
        <w:rPr>
          <w:lang w:val="kk-KZ"/>
        </w:rPr>
        <w:t xml:space="preserve">и остаточная концентрация компонентов в органической </w:t>
      </w:r>
      <w:r w:rsidRPr="00B444CD">
        <w:t xml:space="preserve">фазе </w:t>
      </w:r>
    </w:p>
    <w:p w14:paraId="0A167390" w14:textId="77777777" w:rsidR="00EC09CB" w:rsidRPr="00B444CD" w:rsidRDefault="00EC09CB" w:rsidP="002E4192">
      <w:pPr>
        <w:jc w:val="both"/>
        <w:rPr>
          <w:lang w:val="kk-KZ"/>
        </w:rPr>
      </w:pPr>
    </w:p>
    <w:tbl>
      <w:tblPr>
        <w:tblStyle w:val="13"/>
        <w:tblW w:w="9632" w:type="dxa"/>
        <w:jc w:val="center"/>
        <w:tblLayout w:type="fixed"/>
        <w:tblLook w:val="04A0" w:firstRow="1" w:lastRow="0" w:firstColumn="1" w:lastColumn="0" w:noHBand="0" w:noVBand="1"/>
      </w:tblPr>
      <w:tblGrid>
        <w:gridCol w:w="1269"/>
        <w:gridCol w:w="1557"/>
        <w:gridCol w:w="1412"/>
        <w:gridCol w:w="1427"/>
        <w:gridCol w:w="1418"/>
        <w:gridCol w:w="709"/>
        <w:gridCol w:w="1134"/>
        <w:gridCol w:w="706"/>
      </w:tblGrid>
      <w:tr w:rsidR="00E42D14" w:rsidRPr="00B444CD" w14:paraId="56DDBE1A" w14:textId="2E98C41B" w:rsidTr="00E42D14">
        <w:trPr>
          <w:trHeight w:val="1016"/>
          <w:jc w:val="center"/>
        </w:trPr>
        <w:tc>
          <w:tcPr>
            <w:tcW w:w="1269" w:type="dxa"/>
            <w:hideMark/>
          </w:tcPr>
          <w:p w14:paraId="72749FAD" w14:textId="77777777" w:rsidR="00E42D14" w:rsidRPr="00B444CD" w:rsidRDefault="00E42D14" w:rsidP="007155C9">
            <w:pPr>
              <w:jc w:val="center"/>
              <w:rPr>
                <w:rFonts w:cs="Times New Roman"/>
                <w:color w:val="000000"/>
                <w:lang w:eastAsia="ru-RU"/>
              </w:rPr>
            </w:pPr>
            <w:r w:rsidRPr="00B444CD">
              <w:rPr>
                <w:rFonts w:cs="Times New Roman"/>
                <w:color w:val="000000"/>
                <w:lang w:eastAsia="ru-RU"/>
              </w:rPr>
              <w:t>Компоненты</w:t>
            </w:r>
          </w:p>
        </w:tc>
        <w:tc>
          <w:tcPr>
            <w:tcW w:w="1557" w:type="dxa"/>
            <w:hideMark/>
          </w:tcPr>
          <w:p w14:paraId="7F1E9DC4" w14:textId="77777777" w:rsidR="00E42D14" w:rsidRPr="00B444CD" w:rsidRDefault="00E42D14" w:rsidP="007155C9">
            <w:pPr>
              <w:jc w:val="center"/>
              <w:rPr>
                <w:rFonts w:cs="Times New Roman"/>
                <w:color w:val="000000"/>
                <w:lang w:eastAsia="ru-RU"/>
              </w:rPr>
            </w:pPr>
            <w:proofErr w:type="spellStart"/>
            <w:r w:rsidRPr="00B444CD">
              <w:rPr>
                <w:rFonts w:cs="Times New Roman"/>
                <w:color w:val="000000"/>
                <w:lang w:val="en-US" w:eastAsia="ru-RU"/>
              </w:rPr>
              <w:t>C</w:t>
            </w:r>
            <w:r w:rsidRPr="00B444CD">
              <w:rPr>
                <w:rFonts w:cs="Times New Roman"/>
                <w:color w:val="000000"/>
                <w:vertAlign w:val="subscript"/>
                <w:lang w:val="en-US" w:eastAsia="ru-RU"/>
              </w:rPr>
              <w:t>Cu</w:t>
            </w:r>
            <w:proofErr w:type="spellEnd"/>
            <w:r w:rsidRPr="00B444CD">
              <w:rPr>
                <w:rFonts w:cs="Times New Roman"/>
                <w:color w:val="000000"/>
                <w:vertAlign w:val="subscript"/>
                <w:lang w:eastAsia="ru-RU"/>
              </w:rPr>
              <w:t>2+</w:t>
            </w:r>
            <w:r w:rsidRPr="00B444CD">
              <w:rPr>
                <w:rFonts w:cs="Times New Roman"/>
                <w:color w:val="000000"/>
                <w:lang w:eastAsia="ru-RU"/>
              </w:rPr>
              <w:t xml:space="preserve"> в </w:t>
            </w:r>
            <w:proofErr w:type="spellStart"/>
            <w:r w:rsidRPr="00B444CD">
              <w:rPr>
                <w:rFonts w:cs="Times New Roman"/>
                <w:color w:val="000000"/>
                <w:lang w:eastAsia="ru-RU"/>
              </w:rPr>
              <w:t>пр.р</w:t>
            </w:r>
            <w:proofErr w:type="spellEnd"/>
            <w:r w:rsidRPr="00B444CD">
              <w:rPr>
                <w:rFonts w:cs="Times New Roman"/>
                <w:color w:val="000000"/>
                <w:lang w:eastAsia="ru-RU"/>
              </w:rPr>
              <w:t>-ре*, г/л</w:t>
            </w:r>
          </w:p>
        </w:tc>
        <w:tc>
          <w:tcPr>
            <w:tcW w:w="1412" w:type="dxa"/>
            <w:hideMark/>
          </w:tcPr>
          <w:p w14:paraId="54975406" w14:textId="77777777" w:rsidR="00E42D14" w:rsidRPr="00B444CD" w:rsidRDefault="00E42D14" w:rsidP="007155C9">
            <w:pPr>
              <w:jc w:val="center"/>
              <w:rPr>
                <w:rFonts w:cs="Times New Roman"/>
                <w:color w:val="000000"/>
                <w:lang w:eastAsia="ru-RU"/>
              </w:rPr>
            </w:pPr>
            <w:r w:rsidRPr="00B444CD">
              <w:rPr>
                <w:rFonts w:cs="Times New Roman"/>
                <w:color w:val="000000"/>
                <w:lang w:eastAsia="ru-RU"/>
              </w:rPr>
              <w:t xml:space="preserve">V </w:t>
            </w:r>
            <w:proofErr w:type="spellStart"/>
            <w:r w:rsidRPr="00B444CD">
              <w:rPr>
                <w:rFonts w:cs="Times New Roman"/>
                <w:color w:val="000000"/>
                <w:lang w:eastAsia="ru-RU"/>
              </w:rPr>
              <w:t>органи</w:t>
            </w:r>
            <w:proofErr w:type="spellEnd"/>
            <w:r w:rsidRPr="00B444CD">
              <w:rPr>
                <w:rFonts w:cs="Times New Roman"/>
                <w:color w:val="000000"/>
                <w:lang w:eastAsia="ru-RU"/>
              </w:rPr>
              <w:t>-</w:t>
            </w:r>
            <w:proofErr w:type="gramStart"/>
            <w:r w:rsidRPr="00B444CD">
              <w:rPr>
                <w:rFonts w:cs="Times New Roman"/>
                <w:color w:val="000000"/>
                <w:lang w:eastAsia="ru-RU"/>
              </w:rPr>
              <w:t>ческой  фазы</w:t>
            </w:r>
            <w:proofErr w:type="gramEnd"/>
            <w:r w:rsidRPr="00B444CD">
              <w:rPr>
                <w:rFonts w:cs="Times New Roman"/>
                <w:color w:val="000000"/>
                <w:lang w:eastAsia="ru-RU"/>
              </w:rPr>
              <w:t>, л</w:t>
            </w:r>
          </w:p>
        </w:tc>
        <w:tc>
          <w:tcPr>
            <w:tcW w:w="1427" w:type="dxa"/>
            <w:hideMark/>
          </w:tcPr>
          <w:p w14:paraId="4C7F52B4" w14:textId="77777777" w:rsidR="00E42D14" w:rsidRPr="00B444CD" w:rsidRDefault="00E42D14" w:rsidP="007155C9">
            <w:pPr>
              <w:jc w:val="center"/>
              <w:rPr>
                <w:rFonts w:cs="Times New Roman"/>
                <w:color w:val="000000"/>
                <w:lang w:eastAsia="ru-RU"/>
              </w:rPr>
            </w:pPr>
            <w:proofErr w:type="spellStart"/>
            <w:r w:rsidRPr="00B444CD">
              <w:rPr>
                <w:rFonts w:cs="Times New Roman"/>
                <w:color w:val="000000"/>
                <w:lang w:val="en-US" w:eastAsia="ru-RU"/>
              </w:rPr>
              <w:t>C</w:t>
            </w:r>
            <w:r w:rsidRPr="00B444CD">
              <w:rPr>
                <w:rFonts w:cs="Times New Roman"/>
                <w:color w:val="000000"/>
                <w:vertAlign w:val="subscript"/>
                <w:lang w:val="en-US" w:eastAsia="ru-RU"/>
              </w:rPr>
              <w:t>Cu</w:t>
            </w:r>
            <w:proofErr w:type="spellEnd"/>
            <w:r w:rsidRPr="00B444CD">
              <w:rPr>
                <w:rFonts w:cs="Times New Roman"/>
                <w:color w:val="000000"/>
                <w:vertAlign w:val="subscript"/>
                <w:lang w:eastAsia="ru-RU"/>
              </w:rPr>
              <w:t>2+</w:t>
            </w:r>
            <w:r w:rsidRPr="00B444CD">
              <w:rPr>
                <w:rFonts w:cs="Times New Roman"/>
                <w:color w:val="000000"/>
                <w:lang w:eastAsia="ru-RU"/>
              </w:rPr>
              <w:t xml:space="preserve"> в </w:t>
            </w:r>
            <w:proofErr w:type="spellStart"/>
            <w:r w:rsidRPr="00B444CD">
              <w:rPr>
                <w:rFonts w:cs="Times New Roman"/>
                <w:color w:val="000000"/>
                <w:lang w:eastAsia="ru-RU"/>
              </w:rPr>
              <w:t>реэкстракте</w:t>
            </w:r>
            <w:proofErr w:type="spellEnd"/>
            <w:r w:rsidRPr="00B444CD">
              <w:rPr>
                <w:rFonts w:cs="Times New Roman"/>
                <w:color w:val="000000"/>
                <w:lang w:eastAsia="ru-RU"/>
              </w:rPr>
              <w:t>, г/л</w:t>
            </w:r>
          </w:p>
        </w:tc>
        <w:tc>
          <w:tcPr>
            <w:tcW w:w="1418" w:type="dxa"/>
          </w:tcPr>
          <w:p w14:paraId="4B94AC24" w14:textId="77777777" w:rsidR="00E42D14" w:rsidRPr="00B444CD" w:rsidRDefault="00E42D14" w:rsidP="007155C9">
            <w:pPr>
              <w:jc w:val="center"/>
              <w:rPr>
                <w:rFonts w:cs="Times New Roman"/>
                <w:color w:val="000000"/>
                <w:lang w:eastAsia="ru-RU"/>
              </w:rPr>
            </w:pPr>
            <w:r w:rsidRPr="00B444CD">
              <w:rPr>
                <w:rFonts w:cs="Times New Roman"/>
                <w:color w:val="000000"/>
                <w:lang w:eastAsia="ru-RU"/>
              </w:rPr>
              <w:t>E*, % (из орг. фазы)</w:t>
            </w:r>
          </w:p>
        </w:tc>
        <w:tc>
          <w:tcPr>
            <w:tcW w:w="709" w:type="dxa"/>
          </w:tcPr>
          <w:p w14:paraId="219CB85F" w14:textId="77777777" w:rsidR="00E42D14" w:rsidRPr="00B444CD" w:rsidRDefault="00E42D14" w:rsidP="007155C9">
            <w:pPr>
              <w:jc w:val="center"/>
              <w:rPr>
                <w:rFonts w:cs="Times New Roman"/>
                <w:color w:val="000000"/>
                <w:lang w:eastAsia="ru-RU"/>
              </w:rPr>
            </w:pPr>
            <w:r w:rsidRPr="00B444CD">
              <w:rPr>
                <w:rFonts w:cs="Times New Roman"/>
                <w:color w:val="000000"/>
                <w:lang w:val="en-US" w:eastAsia="ru-RU"/>
              </w:rPr>
              <w:t>D</w:t>
            </w:r>
            <w:r w:rsidRPr="00B444CD">
              <w:rPr>
                <w:rFonts w:cs="Times New Roman"/>
                <w:color w:val="000000"/>
                <w:lang w:eastAsia="ru-RU"/>
              </w:rPr>
              <w:t>*</w:t>
            </w:r>
          </w:p>
        </w:tc>
        <w:tc>
          <w:tcPr>
            <w:tcW w:w="1134" w:type="dxa"/>
          </w:tcPr>
          <w:p w14:paraId="1459DF71" w14:textId="77777777" w:rsidR="00E42D14" w:rsidRPr="00B444CD" w:rsidRDefault="00E42D14" w:rsidP="007155C9">
            <w:pPr>
              <w:jc w:val="center"/>
              <w:rPr>
                <w:rFonts w:cs="Times New Roman"/>
                <w:color w:val="000000"/>
                <w:lang w:eastAsia="ru-RU"/>
              </w:rPr>
            </w:pPr>
            <w:r w:rsidRPr="00B444CD">
              <w:rPr>
                <w:rFonts w:cs="Times New Roman"/>
                <w:color w:val="000000"/>
                <w:lang w:eastAsia="ru-RU"/>
              </w:rPr>
              <w:t>E, % (сквозное)</w:t>
            </w:r>
          </w:p>
        </w:tc>
        <w:tc>
          <w:tcPr>
            <w:tcW w:w="706" w:type="dxa"/>
          </w:tcPr>
          <w:p w14:paraId="35A8033F" w14:textId="2862558E" w:rsidR="00E42D14" w:rsidRPr="00B444CD" w:rsidRDefault="00E42D14" w:rsidP="007155C9">
            <w:pPr>
              <w:jc w:val="center"/>
              <w:rPr>
                <w:color w:val="000000"/>
              </w:rPr>
            </w:pPr>
            <w:r w:rsidRPr="00EC09CB">
              <w:rPr>
                <w:rFonts w:cs="Times New Roman"/>
                <w:color w:val="000000"/>
                <w:sz w:val="24"/>
                <w:szCs w:val="24"/>
                <w:lang w:eastAsia="ru-RU"/>
              </w:rPr>
              <w:t>β*</w:t>
            </w:r>
          </w:p>
        </w:tc>
      </w:tr>
      <w:tr w:rsidR="00E42D14" w:rsidRPr="00EC09CB" w14:paraId="128D9E6A" w14:textId="09914DA6" w:rsidTr="00E42D14">
        <w:trPr>
          <w:trHeight w:val="414"/>
          <w:jc w:val="center"/>
        </w:trPr>
        <w:tc>
          <w:tcPr>
            <w:tcW w:w="1269" w:type="dxa"/>
            <w:tcBorders>
              <w:bottom w:val="single" w:sz="4" w:space="0" w:color="000000"/>
            </w:tcBorders>
          </w:tcPr>
          <w:p w14:paraId="37BFFD48" w14:textId="5E0303A0" w:rsidR="00E42D14" w:rsidRPr="00EC09CB" w:rsidRDefault="00E42D14" w:rsidP="007155C9">
            <w:pPr>
              <w:jc w:val="center"/>
              <w:rPr>
                <w:rFonts w:cs="Times New Roman"/>
                <w:color w:val="000000"/>
                <w:lang w:eastAsia="ru-RU"/>
              </w:rPr>
            </w:pPr>
            <w:r w:rsidRPr="00EC09CB">
              <w:rPr>
                <w:rFonts w:cs="Times New Roman"/>
                <w:color w:val="000000"/>
                <w:lang w:eastAsia="ru-RU"/>
              </w:rPr>
              <w:t>1</w:t>
            </w:r>
          </w:p>
        </w:tc>
        <w:tc>
          <w:tcPr>
            <w:tcW w:w="1557" w:type="dxa"/>
            <w:tcBorders>
              <w:bottom w:val="single" w:sz="4" w:space="0" w:color="000000"/>
            </w:tcBorders>
          </w:tcPr>
          <w:p w14:paraId="5B647E15" w14:textId="34AEF707" w:rsidR="00E42D14" w:rsidRPr="00EC09CB" w:rsidRDefault="00E42D14" w:rsidP="007155C9">
            <w:pPr>
              <w:jc w:val="center"/>
              <w:rPr>
                <w:rFonts w:cs="Times New Roman"/>
                <w:color w:val="000000"/>
                <w:lang w:eastAsia="ru-RU"/>
              </w:rPr>
            </w:pPr>
            <w:r w:rsidRPr="00EC09CB">
              <w:rPr>
                <w:rFonts w:cs="Times New Roman"/>
                <w:color w:val="000000"/>
                <w:lang w:eastAsia="ru-RU"/>
              </w:rPr>
              <w:t>2</w:t>
            </w:r>
          </w:p>
        </w:tc>
        <w:tc>
          <w:tcPr>
            <w:tcW w:w="1412" w:type="dxa"/>
            <w:tcBorders>
              <w:bottom w:val="single" w:sz="4" w:space="0" w:color="000000"/>
            </w:tcBorders>
          </w:tcPr>
          <w:p w14:paraId="3945DE0C" w14:textId="3747A295" w:rsidR="00E42D14" w:rsidRPr="00EC09CB" w:rsidRDefault="00E42D14" w:rsidP="007155C9">
            <w:pPr>
              <w:jc w:val="center"/>
              <w:rPr>
                <w:rFonts w:cs="Times New Roman"/>
                <w:color w:val="000000"/>
                <w:lang w:eastAsia="ru-RU"/>
              </w:rPr>
            </w:pPr>
            <w:r w:rsidRPr="00EC09CB">
              <w:rPr>
                <w:rFonts w:cs="Times New Roman"/>
                <w:color w:val="000000"/>
                <w:lang w:eastAsia="ru-RU"/>
              </w:rPr>
              <w:t>3</w:t>
            </w:r>
          </w:p>
        </w:tc>
        <w:tc>
          <w:tcPr>
            <w:tcW w:w="1427" w:type="dxa"/>
            <w:tcBorders>
              <w:bottom w:val="single" w:sz="4" w:space="0" w:color="000000"/>
            </w:tcBorders>
          </w:tcPr>
          <w:p w14:paraId="486433D9" w14:textId="5234FC34" w:rsidR="00E42D14" w:rsidRPr="00EC09CB" w:rsidRDefault="00E42D14" w:rsidP="007155C9">
            <w:pPr>
              <w:jc w:val="center"/>
              <w:rPr>
                <w:rFonts w:cs="Times New Roman"/>
                <w:color w:val="000000"/>
                <w:lang w:eastAsia="ru-RU"/>
              </w:rPr>
            </w:pPr>
            <w:r w:rsidRPr="00EC09CB">
              <w:rPr>
                <w:rFonts w:cs="Times New Roman"/>
                <w:color w:val="000000"/>
                <w:lang w:eastAsia="ru-RU"/>
              </w:rPr>
              <w:t>4</w:t>
            </w:r>
          </w:p>
        </w:tc>
        <w:tc>
          <w:tcPr>
            <w:tcW w:w="1418" w:type="dxa"/>
            <w:tcBorders>
              <w:bottom w:val="single" w:sz="4" w:space="0" w:color="000000"/>
            </w:tcBorders>
          </w:tcPr>
          <w:p w14:paraId="4725DC3B" w14:textId="55BC3B12" w:rsidR="00E42D14" w:rsidRPr="00EC09CB" w:rsidRDefault="00E42D14" w:rsidP="007155C9">
            <w:pPr>
              <w:jc w:val="center"/>
              <w:rPr>
                <w:rFonts w:cs="Times New Roman"/>
                <w:color w:val="000000"/>
                <w:lang w:eastAsia="ru-RU"/>
              </w:rPr>
            </w:pPr>
            <w:r w:rsidRPr="00EC09CB">
              <w:rPr>
                <w:rFonts w:cs="Times New Roman"/>
                <w:color w:val="000000"/>
                <w:lang w:eastAsia="ru-RU"/>
              </w:rPr>
              <w:t>5</w:t>
            </w:r>
          </w:p>
        </w:tc>
        <w:tc>
          <w:tcPr>
            <w:tcW w:w="709" w:type="dxa"/>
            <w:tcBorders>
              <w:bottom w:val="single" w:sz="4" w:space="0" w:color="000000"/>
            </w:tcBorders>
          </w:tcPr>
          <w:p w14:paraId="127E9974" w14:textId="3132F5C2" w:rsidR="00E42D14" w:rsidRPr="00EC09CB" w:rsidRDefault="00E42D14" w:rsidP="007155C9">
            <w:pPr>
              <w:jc w:val="center"/>
              <w:rPr>
                <w:rFonts w:cs="Times New Roman"/>
                <w:color w:val="000000"/>
                <w:lang w:eastAsia="ru-RU"/>
              </w:rPr>
            </w:pPr>
            <w:r w:rsidRPr="00EC09CB">
              <w:rPr>
                <w:rFonts w:cs="Times New Roman"/>
                <w:color w:val="000000"/>
                <w:lang w:eastAsia="ru-RU"/>
              </w:rPr>
              <w:t>6</w:t>
            </w:r>
          </w:p>
        </w:tc>
        <w:tc>
          <w:tcPr>
            <w:tcW w:w="1134" w:type="dxa"/>
            <w:tcBorders>
              <w:bottom w:val="single" w:sz="4" w:space="0" w:color="000000"/>
            </w:tcBorders>
          </w:tcPr>
          <w:p w14:paraId="1DD1BEB3" w14:textId="0B0AF39D" w:rsidR="00E42D14" w:rsidRPr="00EC09CB" w:rsidRDefault="00E42D14" w:rsidP="007155C9">
            <w:pPr>
              <w:jc w:val="center"/>
              <w:rPr>
                <w:rFonts w:cs="Times New Roman"/>
                <w:color w:val="000000"/>
                <w:lang w:eastAsia="ru-RU"/>
              </w:rPr>
            </w:pPr>
            <w:r w:rsidRPr="00EC09CB">
              <w:rPr>
                <w:rFonts w:cs="Times New Roman"/>
                <w:color w:val="000000"/>
                <w:lang w:eastAsia="ru-RU"/>
              </w:rPr>
              <w:t>7</w:t>
            </w:r>
          </w:p>
        </w:tc>
        <w:tc>
          <w:tcPr>
            <w:tcW w:w="706" w:type="dxa"/>
            <w:tcBorders>
              <w:bottom w:val="single" w:sz="4" w:space="0" w:color="000000"/>
            </w:tcBorders>
          </w:tcPr>
          <w:p w14:paraId="265C90E7" w14:textId="1E67303C" w:rsidR="00E42D14" w:rsidRPr="00EC09CB" w:rsidRDefault="00E42D14" w:rsidP="007155C9">
            <w:pPr>
              <w:jc w:val="center"/>
              <w:rPr>
                <w:color w:val="000000"/>
              </w:rPr>
            </w:pPr>
            <w:r>
              <w:rPr>
                <w:color w:val="000000"/>
              </w:rPr>
              <w:t>8</w:t>
            </w:r>
          </w:p>
        </w:tc>
      </w:tr>
      <w:tr w:rsidR="00E42D14" w:rsidRPr="00B444CD" w14:paraId="2F0F3404" w14:textId="482FBF37" w:rsidTr="00E42D14">
        <w:trPr>
          <w:trHeight w:val="79"/>
          <w:jc w:val="center"/>
        </w:trPr>
        <w:tc>
          <w:tcPr>
            <w:tcW w:w="1269" w:type="dxa"/>
            <w:tcBorders>
              <w:bottom w:val="nil"/>
            </w:tcBorders>
            <w:noWrap/>
            <w:hideMark/>
          </w:tcPr>
          <w:p w14:paraId="13D2D34D" w14:textId="04824A67" w:rsidR="00E42D14" w:rsidRPr="00B444CD" w:rsidRDefault="00E42D14" w:rsidP="007155C9">
            <w:pPr>
              <w:jc w:val="center"/>
              <w:rPr>
                <w:rFonts w:cs="Times New Roman"/>
                <w:color w:val="000000"/>
                <w:lang w:eastAsia="ru-RU"/>
              </w:rPr>
            </w:pPr>
            <w:r>
              <w:rPr>
                <w:rFonts w:cs="Times New Roman"/>
                <w:color w:val="000000"/>
                <w:lang w:eastAsia="ru-RU"/>
              </w:rPr>
              <w:t xml:space="preserve"> </w:t>
            </w:r>
            <w:proofErr w:type="spellStart"/>
            <w:r w:rsidRPr="00E42D14">
              <w:rPr>
                <w:rFonts w:cs="Times New Roman"/>
                <w:color w:val="000000"/>
                <w:lang w:eastAsia="ru-RU"/>
              </w:rPr>
              <w:t>Cu</w:t>
            </w:r>
            <w:proofErr w:type="spellEnd"/>
          </w:p>
        </w:tc>
        <w:tc>
          <w:tcPr>
            <w:tcW w:w="1557" w:type="dxa"/>
            <w:tcBorders>
              <w:bottom w:val="nil"/>
            </w:tcBorders>
            <w:noWrap/>
            <w:hideMark/>
          </w:tcPr>
          <w:p w14:paraId="1A00DB03" w14:textId="77777777" w:rsidR="00E42D14" w:rsidRPr="00B444CD" w:rsidRDefault="00E42D14" w:rsidP="007155C9">
            <w:pPr>
              <w:jc w:val="center"/>
              <w:rPr>
                <w:rFonts w:cs="Times New Roman"/>
                <w:color w:val="000000"/>
                <w:lang w:eastAsia="ru-RU"/>
              </w:rPr>
            </w:pPr>
            <w:r w:rsidRPr="00B444CD">
              <w:rPr>
                <w:rFonts w:cs="Times New Roman"/>
                <w:color w:val="000000"/>
                <w:lang w:eastAsia="ru-RU"/>
              </w:rPr>
              <w:t>1,28</w:t>
            </w:r>
          </w:p>
        </w:tc>
        <w:tc>
          <w:tcPr>
            <w:tcW w:w="1412" w:type="dxa"/>
            <w:tcBorders>
              <w:bottom w:val="nil"/>
            </w:tcBorders>
            <w:noWrap/>
            <w:hideMark/>
          </w:tcPr>
          <w:p w14:paraId="2DDEB1BF" w14:textId="77777777" w:rsidR="00E42D14" w:rsidRPr="00B444CD" w:rsidRDefault="00E42D14" w:rsidP="007155C9">
            <w:pPr>
              <w:jc w:val="center"/>
              <w:rPr>
                <w:rFonts w:cs="Times New Roman"/>
                <w:color w:val="000000"/>
                <w:lang w:eastAsia="ru-RU"/>
              </w:rPr>
            </w:pPr>
            <w:r w:rsidRPr="00B444CD">
              <w:rPr>
                <w:rFonts w:cs="Times New Roman"/>
                <w:color w:val="000000"/>
                <w:lang w:eastAsia="ru-RU"/>
              </w:rPr>
              <w:t>1</w:t>
            </w:r>
          </w:p>
        </w:tc>
        <w:tc>
          <w:tcPr>
            <w:tcW w:w="1427" w:type="dxa"/>
            <w:tcBorders>
              <w:bottom w:val="nil"/>
            </w:tcBorders>
            <w:noWrap/>
            <w:hideMark/>
          </w:tcPr>
          <w:p w14:paraId="5355B3F1" w14:textId="77777777" w:rsidR="00E42D14" w:rsidRPr="00B444CD" w:rsidRDefault="00E42D14" w:rsidP="007155C9">
            <w:pPr>
              <w:jc w:val="center"/>
              <w:rPr>
                <w:rFonts w:cs="Times New Roman"/>
                <w:color w:val="000000"/>
                <w:lang w:eastAsia="ru-RU"/>
              </w:rPr>
            </w:pPr>
            <w:r w:rsidRPr="00B444CD">
              <w:rPr>
                <w:rFonts w:cs="Times New Roman"/>
                <w:color w:val="000000"/>
                <w:lang w:eastAsia="ru-RU"/>
              </w:rPr>
              <w:t>0,877</w:t>
            </w:r>
          </w:p>
        </w:tc>
        <w:tc>
          <w:tcPr>
            <w:tcW w:w="1418" w:type="dxa"/>
            <w:tcBorders>
              <w:bottom w:val="nil"/>
            </w:tcBorders>
            <w:noWrap/>
          </w:tcPr>
          <w:p w14:paraId="19E5104D" w14:textId="77777777" w:rsidR="00E42D14" w:rsidRPr="00B444CD" w:rsidRDefault="00E42D14" w:rsidP="007155C9">
            <w:pPr>
              <w:jc w:val="center"/>
              <w:rPr>
                <w:rFonts w:cs="Times New Roman"/>
                <w:color w:val="000000"/>
                <w:lang w:eastAsia="ru-RU"/>
              </w:rPr>
            </w:pPr>
            <w:r w:rsidRPr="00B444CD">
              <w:rPr>
                <w:rFonts w:cs="Times New Roman"/>
                <w:color w:val="000000"/>
                <w:lang w:eastAsia="ru-RU"/>
              </w:rPr>
              <w:t>68,5</w:t>
            </w:r>
          </w:p>
        </w:tc>
        <w:tc>
          <w:tcPr>
            <w:tcW w:w="709" w:type="dxa"/>
            <w:tcBorders>
              <w:bottom w:val="nil"/>
            </w:tcBorders>
          </w:tcPr>
          <w:p w14:paraId="03AF1518" w14:textId="77777777" w:rsidR="00E42D14" w:rsidRPr="00B444CD" w:rsidRDefault="00E42D14" w:rsidP="007155C9">
            <w:pPr>
              <w:jc w:val="center"/>
              <w:rPr>
                <w:rFonts w:cs="Times New Roman"/>
                <w:color w:val="000000"/>
                <w:lang w:eastAsia="ru-RU"/>
              </w:rPr>
            </w:pPr>
            <w:r w:rsidRPr="00B444CD">
              <w:rPr>
                <w:rFonts w:cs="Times New Roman"/>
                <w:color w:val="000000"/>
                <w:lang w:eastAsia="ru-RU"/>
              </w:rPr>
              <w:t>2,20</w:t>
            </w:r>
          </w:p>
        </w:tc>
        <w:tc>
          <w:tcPr>
            <w:tcW w:w="1134" w:type="dxa"/>
            <w:tcBorders>
              <w:bottom w:val="nil"/>
            </w:tcBorders>
          </w:tcPr>
          <w:p w14:paraId="6EC8F941" w14:textId="77777777" w:rsidR="00E42D14" w:rsidRPr="00B444CD" w:rsidRDefault="00E42D14" w:rsidP="007155C9">
            <w:pPr>
              <w:jc w:val="center"/>
              <w:rPr>
                <w:rFonts w:cs="Times New Roman"/>
                <w:color w:val="000000"/>
                <w:lang w:eastAsia="ru-RU"/>
              </w:rPr>
            </w:pPr>
            <w:r w:rsidRPr="00B444CD">
              <w:rPr>
                <w:rFonts w:cs="Times New Roman"/>
                <w:color w:val="000000"/>
                <w:lang w:eastAsia="ru-RU"/>
              </w:rPr>
              <w:t>66,9</w:t>
            </w:r>
          </w:p>
        </w:tc>
        <w:tc>
          <w:tcPr>
            <w:tcW w:w="706" w:type="dxa"/>
            <w:tcBorders>
              <w:bottom w:val="nil"/>
            </w:tcBorders>
          </w:tcPr>
          <w:p w14:paraId="6AC77DE4" w14:textId="77B23008" w:rsidR="00E42D14" w:rsidRPr="00B444CD" w:rsidRDefault="00E42D14" w:rsidP="007155C9">
            <w:pPr>
              <w:jc w:val="center"/>
              <w:rPr>
                <w:color w:val="000000"/>
              </w:rPr>
            </w:pPr>
            <w:r>
              <w:rPr>
                <w:color w:val="000000"/>
              </w:rPr>
              <w:t>-</w:t>
            </w:r>
          </w:p>
        </w:tc>
      </w:tr>
      <w:tr w:rsidR="00E42D14" w:rsidRPr="00B444CD" w14:paraId="05050B34" w14:textId="023576AA" w:rsidTr="00E42D14">
        <w:trPr>
          <w:trHeight w:val="300"/>
          <w:jc w:val="center"/>
        </w:trPr>
        <w:tc>
          <w:tcPr>
            <w:tcW w:w="1269" w:type="dxa"/>
            <w:noWrap/>
          </w:tcPr>
          <w:p w14:paraId="29D4505D" w14:textId="25495DF9" w:rsidR="00E42D14" w:rsidRPr="00B444CD" w:rsidRDefault="00E42D14" w:rsidP="00D32FBF">
            <w:pPr>
              <w:jc w:val="center"/>
              <w:rPr>
                <w:color w:val="000000"/>
              </w:rPr>
            </w:pPr>
            <w:r w:rsidRPr="00B444CD">
              <w:rPr>
                <w:rFonts w:cs="Times New Roman"/>
                <w:color w:val="000000"/>
                <w:lang w:eastAsia="ru-RU"/>
              </w:rPr>
              <w:t>Fe</w:t>
            </w:r>
          </w:p>
        </w:tc>
        <w:tc>
          <w:tcPr>
            <w:tcW w:w="1557" w:type="dxa"/>
            <w:noWrap/>
          </w:tcPr>
          <w:p w14:paraId="511BD4D4" w14:textId="0AA6E86F" w:rsidR="00E42D14" w:rsidRPr="00B444CD" w:rsidRDefault="00E42D14" w:rsidP="00D32FBF">
            <w:pPr>
              <w:jc w:val="center"/>
              <w:rPr>
                <w:color w:val="000000"/>
              </w:rPr>
            </w:pPr>
            <w:r w:rsidRPr="00B444CD">
              <w:rPr>
                <w:rFonts w:cs="Times New Roman"/>
                <w:color w:val="000000"/>
                <w:lang w:eastAsia="ru-RU"/>
              </w:rPr>
              <w:t>11,35</w:t>
            </w:r>
          </w:p>
        </w:tc>
        <w:tc>
          <w:tcPr>
            <w:tcW w:w="1412" w:type="dxa"/>
            <w:noWrap/>
          </w:tcPr>
          <w:p w14:paraId="33C0A913" w14:textId="402FAF09" w:rsidR="00E42D14" w:rsidRPr="00B444CD" w:rsidRDefault="00E42D14" w:rsidP="00D32FBF">
            <w:pPr>
              <w:jc w:val="center"/>
              <w:rPr>
                <w:color w:val="000000"/>
              </w:rPr>
            </w:pPr>
            <w:r w:rsidRPr="00B444CD">
              <w:rPr>
                <w:rFonts w:cs="Times New Roman"/>
                <w:color w:val="000000"/>
                <w:lang w:eastAsia="ru-RU"/>
              </w:rPr>
              <w:t>1</w:t>
            </w:r>
          </w:p>
        </w:tc>
        <w:tc>
          <w:tcPr>
            <w:tcW w:w="1427" w:type="dxa"/>
            <w:noWrap/>
          </w:tcPr>
          <w:p w14:paraId="01231280" w14:textId="005AB567" w:rsidR="00E42D14" w:rsidRPr="00B444CD" w:rsidRDefault="00E42D14" w:rsidP="00D32FBF">
            <w:pPr>
              <w:jc w:val="center"/>
              <w:rPr>
                <w:color w:val="000000"/>
              </w:rPr>
            </w:pPr>
            <w:r w:rsidRPr="00B444CD">
              <w:rPr>
                <w:rFonts w:cs="Times New Roman"/>
                <w:color w:val="000000"/>
                <w:lang w:eastAsia="ru-RU"/>
              </w:rPr>
              <w:t>7,26</w:t>
            </w:r>
          </w:p>
        </w:tc>
        <w:tc>
          <w:tcPr>
            <w:tcW w:w="1418" w:type="dxa"/>
            <w:noWrap/>
          </w:tcPr>
          <w:p w14:paraId="39896EC0" w14:textId="32EDEEAF" w:rsidR="00E42D14" w:rsidRPr="00B444CD" w:rsidRDefault="00E42D14" w:rsidP="00D32FBF">
            <w:pPr>
              <w:jc w:val="center"/>
              <w:rPr>
                <w:color w:val="000000"/>
              </w:rPr>
            </w:pPr>
            <w:r w:rsidRPr="00B444CD">
              <w:rPr>
                <w:rFonts w:cs="Times New Roman"/>
                <w:color w:val="000000"/>
                <w:lang w:eastAsia="ru-RU"/>
              </w:rPr>
              <w:t>64,0</w:t>
            </w:r>
          </w:p>
        </w:tc>
        <w:tc>
          <w:tcPr>
            <w:tcW w:w="709" w:type="dxa"/>
          </w:tcPr>
          <w:p w14:paraId="686A82B5" w14:textId="6CEA873D" w:rsidR="00E42D14" w:rsidRPr="00B444CD" w:rsidRDefault="00E42D14" w:rsidP="00D32FBF">
            <w:pPr>
              <w:jc w:val="center"/>
              <w:rPr>
                <w:color w:val="000000"/>
              </w:rPr>
            </w:pPr>
            <w:r w:rsidRPr="00B444CD">
              <w:rPr>
                <w:rFonts w:cs="Times New Roman"/>
                <w:color w:val="000000"/>
                <w:lang w:eastAsia="ru-RU"/>
              </w:rPr>
              <w:t>1,77</w:t>
            </w:r>
          </w:p>
        </w:tc>
        <w:tc>
          <w:tcPr>
            <w:tcW w:w="1134" w:type="dxa"/>
          </w:tcPr>
          <w:p w14:paraId="59253F95" w14:textId="7C532B50" w:rsidR="00E42D14" w:rsidRPr="00B444CD" w:rsidRDefault="00E42D14" w:rsidP="00D32FBF">
            <w:pPr>
              <w:jc w:val="center"/>
              <w:rPr>
                <w:color w:val="000000"/>
              </w:rPr>
            </w:pPr>
            <w:r w:rsidRPr="00B444CD">
              <w:rPr>
                <w:rFonts w:cs="Times New Roman"/>
                <w:color w:val="000000"/>
                <w:lang w:eastAsia="ru-RU"/>
              </w:rPr>
              <w:t>8,1</w:t>
            </w:r>
          </w:p>
        </w:tc>
        <w:tc>
          <w:tcPr>
            <w:tcW w:w="706" w:type="dxa"/>
          </w:tcPr>
          <w:p w14:paraId="5815FB59" w14:textId="6637DDE0" w:rsidR="00E42D14" w:rsidRPr="00B444CD" w:rsidRDefault="00E42D14" w:rsidP="00D32FBF">
            <w:pPr>
              <w:jc w:val="center"/>
              <w:rPr>
                <w:color w:val="000000"/>
              </w:rPr>
            </w:pPr>
            <w:r>
              <w:rPr>
                <w:color w:val="000000"/>
              </w:rPr>
              <w:t>1,24</w:t>
            </w:r>
          </w:p>
        </w:tc>
      </w:tr>
      <w:tr w:rsidR="00E42D14" w:rsidRPr="00B444CD" w14:paraId="0E46B45C" w14:textId="5E5869E3" w:rsidTr="00E42D14">
        <w:trPr>
          <w:trHeight w:val="300"/>
          <w:jc w:val="center"/>
        </w:trPr>
        <w:tc>
          <w:tcPr>
            <w:tcW w:w="1269" w:type="dxa"/>
            <w:noWrap/>
            <w:hideMark/>
          </w:tcPr>
          <w:p w14:paraId="60426961" w14:textId="77777777" w:rsidR="00E42D14" w:rsidRPr="00B444CD" w:rsidRDefault="00E42D14" w:rsidP="00D32FBF">
            <w:pPr>
              <w:jc w:val="center"/>
              <w:rPr>
                <w:rFonts w:cs="Times New Roman"/>
                <w:color w:val="000000"/>
                <w:lang w:eastAsia="ru-RU"/>
              </w:rPr>
            </w:pPr>
            <w:r w:rsidRPr="00B444CD">
              <w:rPr>
                <w:rFonts w:cs="Times New Roman"/>
                <w:color w:val="000000"/>
                <w:lang w:eastAsia="ru-RU"/>
              </w:rPr>
              <w:t>SiO</w:t>
            </w:r>
            <w:r w:rsidRPr="00B444CD">
              <w:rPr>
                <w:rFonts w:cs="Times New Roman"/>
                <w:color w:val="000000"/>
                <w:vertAlign w:val="subscript"/>
                <w:lang w:eastAsia="ru-RU"/>
              </w:rPr>
              <w:t>2</w:t>
            </w:r>
          </w:p>
        </w:tc>
        <w:tc>
          <w:tcPr>
            <w:tcW w:w="1557" w:type="dxa"/>
            <w:noWrap/>
            <w:hideMark/>
          </w:tcPr>
          <w:p w14:paraId="6ED19929" w14:textId="77777777" w:rsidR="00E42D14" w:rsidRPr="00B444CD" w:rsidRDefault="00E42D14" w:rsidP="00D32FBF">
            <w:pPr>
              <w:jc w:val="center"/>
              <w:rPr>
                <w:rFonts w:cs="Times New Roman"/>
                <w:color w:val="000000"/>
                <w:lang w:eastAsia="ru-RU"/>
              </w:rPr>
            </w:pPr>
            <w:r w:rsidRPr="00B444CD">
              <w:rPr>
                <w:rFonts w:cs="Times New Roman"/>
                <w:color w:val="000000"/>
                <w:lang w:eastAsia="ru-RU"/>
              </w:rPr>
              <w:t>0,5</w:t>
            </w:r>
          </w:p>
        </w:tc>
        <w:tc>
          <w:tcPr>
            <w:tcW w:w="1412" w:type="dxa"/>
            <w:noWrap/>
            <w:hideMark/>
          </w:tcPr>
          <w:p w14:paraId="79ED9B73" w14:textId="77777777" w:rsidR="00E42D14" w:rsidRPr="00B444CD" w:rsidRDefault="00E42D14" w:rsidP="00D32FBF">
            <w:pPr>
              <w:jc w:val="center"/>
              <w:rPr>
                <w:rFonts w:cs="Times New Roman"/>
                <w:color w:val="000000"/>
                <w:lang w:eastAsia="ru-RU"/>
              </w:rPr>
            </w:pPr>
            <w:r w:rsidRPr="00B444CD">
              <w:rPr>
                <w:rFonts w:cs="Times New Roman"/>
                <w:color w:val="000000"/>
                <w:lang w:eastAsia="ru-RU"/>
              </w:rPr>
              <w:t>1</w:t>
            </w:r>
          </w:p>
        </w:tc>
        <w:tc>
          <w:tcPr>
            <w:tcW w:w="1427" w:type="dxa"/>
            <w:noWrap/>
            <w:hideMark/>
          </w:tcPr>
          <w:p w14:paraId="2B7177CD" w14:textId="77777777" w:rsidR="00E42D14" w:rsidRPr="00B444CD" w:rsidRDefault="00E42D14" w:rsidP="00D32FBF">
            <w:pPr>
              <w:jc w:val="center"/>
              <w:rPr>
                <w:rFonts w:cs="Times New Roman"/>
                <w:color w:val="000000"/>
                <w:lang w:eastAsia="ru-RU"/>
              </w:rPr>
            </w:pPr>
            <w:r w:rsidRPr="00B444CD">
              <w:rPr>
                <w:rFonts w:cs="Times New Roman"/>
                <w:color w:val="000000"/>
                <w:lang w:eastAsia="ru-RU"/>
              </w:rPr>
              <w:t>0,19</w:t>
            </w:r>
          </w:p>
        </w:tc>
        <w:tc>
          <w:tcPr>
            <w:tcW w:w="1418" w:type="dxa"/>
            <w:noWrap/>
          </w:tcPr>
          <w:p w14:paraId="3B0DB20A" w14:textId="77777777" w:rsidR="00E42D14" w:rsidRPr="00B444CD" w:rsidRDefault="00E42D14" w:rsidP="00D32FBF">
            <w:pPr>
              <w:jc w:val="center"/>
              <w:rPr>
                <w:rFonts w:cs="Times New Roman"/>
                <w:color w:val="000000"/>
                <w:lang w:eastAsia="ru-RU"/>
              </w:rPr>
            </w:pPr>
            <w:r w:rsidRPr="00B444CD">
              <w:rPr>
                <w:rFonts w:cs="Times New Roman"/>
                <w:color w:val="000000"/>
                <w:lang w:eastAsia="ru-RU"/>
              </w:rPr>
              <w:t>38,0</w:t>
            </w:r>
          </w:p>
        </w:tc>
        <w:tc>
          <w:tcPr>
            <w:tcW w:w="709" w:type="dxa"/>
          </w:tcPr>
          <w:p w14:paraId="1773F6D0" w14:textId="77777777" w:rsidR="00E42D14" w:rsidRPr="00B444CD" w:rsidRDefault="00E42D14" w:rsidP="00D32FBF">
            <w:pPr>
              <w:jc w:val="center"/>
              <w:rPr>
                <w:rFonts w:cs="Times New Roman"/>
                <w:color w:val="000000"/>
                <w:lang w:eastAsia="ru-RU"/>
              </w:rPr>
            </w:pPr>
            <w:r w:rsidRPr="00B444CD">
              <w:rPr>
                <w:rFonts w:cs="Times New Roman"/>
                <w:color w:val="000000"/>
                <w:lang w:eastAsia="ru-RU"/>
              </w:rPr>
              <w:t>0,61</w:t>
            </w:r>
          </w:p>
        </w:tc>
        <w:tc>
          <w:tcPr>
            <w:tcW w:w="1134" w:type="dxa"/>
          </w:tcPr>
          <w:p w14:paraId="56D0407C" w14:textId="77777777" w:rsidR="00E42D14" w:rsidRPr="00B444CD" w:rsidRDefault="00E42D14" w:rsidP="00D32FBF">
            <w:pPr>
              <w:jc w:val="center"/>
              <w:rPr>
                <w:rFonts w:cs="Times New Roman"/>
                <w:color w:val="000000"/>
                <w:lang w:eastAsia="ru-RU"/>
              </w:rPr>
            </w:pPr>
            <w:r w:rsidRPr="00B444CD">
              <w:rPr>
                <w:rFonts w:cs="Times New Roman"/>
                <w:color w:val="000000"/>
                <w:lang w:eastAsia="ru-RU"/>
              </w:rPr>
              <w:t>10,6</w:t>
            </w:r>
          </w:p>
        </w:tc>
        <w:tc>
          <w:tcPr>
            <w:tcW w:w="706" w:type="dxa"/>
          </w:tcPr>
          <w:p w14:paraId="00E3112B" w14:textId="18B8C68F" w:rsidR="00E42D14" w:rsidRPr="00B444CD" w:rsidRDefault="00E42D14" w:rsidP="00D32FBF">
            <w:pPr>
              <w:jc w:val="center"/>
              <w:rPr>
                <w:color w:val="000000"/>
              </w:rPr>
            </w:pPr>
            <w:r>
              <w:rPr>
                <w:color w:val="000000"/>
              </w:rPr>
              <w:t>3,61</w:t>
            </w:r>
          </w:p>
        </w:tc>
      </w:tr>
      <w:tr w:rsidR="00E42D14" w:rsidRPr="00B444CD" w14:paraId="73B536E7" w14:textId="22166116" w:rsidTr="00AA51F6">
        <w:trPr>
          <w:trHeight w:val="300"/>
          <w:jc w:val="center"/>
        </w:trPr>
        <w:tc>
          <w:tcPr>
            <w:tcW w:w="9632" w:type="dxa"/>
            <w:gridSpan w:val="8"/>
            <w:noWrap/>
          </w:tcPr>
          <w:p w14:paraId="4F9740E4" w14:textId="35EC6D33" w:rsidR="00E42D14" w:rsidRDefault="00E42D14" w:rsidP="00D32FBF">
            <w:pPr>
              <w:rPr>
                <w:color w:val="000000"/>
              </w:rPr>
            </w:pPr>
            <w:r>
              <w:rPr>
                <w:color w:val="000000"/>
              </w:rPr>
              <w:t xml:space="preserve">Примечание: </w:t>
            </w:r>
            <w:proofErr w:type="spellStart"/>
            <w:proofErr w:type="gramStart"/>
            <w:r w:rsidRPr="00B444CD">
              <w:rPr>
                <w:color w:val="000000"/>
              </w:rPr>
              <w:t>пр.р</w:t>
            </w:r>
            <w:proofErr w:type="spellEnd"/>
            <w:proofErr w:type="gramEnd"/>
            <w:r w:rsidRPr="00B444CD">
              <w:rPr>
                <w:color w:val="000000"/>
              </w:rPr>
              <w:t xml:space="preserve">-ре* – продуктивный раствор, E* - степень извлечения, D* - </w:t>
            </w:r>
            <w:r w:rsidRPr="00B444CD">
              <w:t xml:space="preserve">коэффициент распределения, </w:t>
            </w:r>
            <w:r w:rsidRPr="00B444CD">
              <w:rPr>
                <w:color w:val="000000"/>
              </w:rPr>
              <w:t>β* - коэффициент разделения</w:t>
            </w:r>
            <w:r>
              <w:rPr>
                <w:color w:val="000000"/>
              </w:rPr>
              <w:t>.</w:t>
            </w:r>
          </w:p>
        </w:tc>
      </w:tr>
    </w:tbl>
    <w:p w14:paraId="10DA5A31" w14:textId="77777777" w:rsidR="00EC09CB" w:rsidRDefault="00EC09CB" w:rsidP="007155C9">
      <w:pPr>
        <w:rPr>
          <w:color w:val="000000"/>
        </w:rPr>
      </w:pPr>
    </w:p>
    <w:p w14:paraId="3B64CA8C" w14:textId="77777777" w:rsidR="00E42D14" w:rsidRDefault="00E42D14" w:rsidP="00E42D14">
      <w:pPr>
        <w:ind w:firstLine="708"/>
        <w:jc w:val="both"/>
      </w:pPr>
      <w:r>
        <w:t xml:space="preserve">Остаточная концентрация компонентов в органической фазе при использовании экстрагента </w:t>
      </w:r>
      <w:proofErr w:type="spellStart"/>
      <w:r>
        <w:t>Acorga</w:t>
      </w:r>
      <w:proofErr w:type="spellEnd"/>
      <w:r>
        <w:t xml:space="preserve"> 5640 приведена в таблице 15.</w:t>
      </w:r>
    </w:p>
    <w:p w14:paraId="24BB2491" w14:textId="77777777" w:rsidR="00E42D14" w:rsidRDefault="00E42D14" w:rsidP="00E42D14">
      <w:pPr>
        <w:jc w:val="both"/>
      </w:pPr>
    </w:p>
    <w:p w14:paraId="6BB50CCD" w14:textId="77777777" w:rsidR="007F2E89" w:rsidRDefault="007F2E89" w:rsidP="00E42D14">
      <w:pPr>
        <w:jc w:val="both"/>
      </w:pPr>
    </w:p>
    <w:p w14:paraId="1C0CD219" w14:textId="40FE028F" w:rsidR="00EC09CB" w:rsidRDefault="00E42D14" w:rsidP="00E42D14">
      <w:pPr>
        <w:jc w:val="both"/>
      </w:pPr>
      <w:r>
        <w:t xml:space="preserve">Таблица 15 – Остаточная концентрация компонентов в органической фазе при использовании экстрагента </w:t>
      </w:r>
      <w:proofErr w:type="spellStart"/>
      <w:r>
        <w:t>Acorga</w:t>
      </w:r>
      <w:proofErr w:type="spellEnd"/>
      <w:r>
        <w:t xml:space="preserve"> 5640</w:t>
      </w:r>
    </w:p>
    <w:p w14:paraId="0EEB6B8D" w14:textId="77777777" w:rsidR="00EC09CB" w:rsidRPr="00B444CD" w:rsidRDefault="00EC09CB" w:rsidP="00EC09CB">
      <w:pPr>
        <w:jc w:val="both"/>
      </w:pPr>
    </w:p>
    <w:tbl>
      <w:tblPr>
        <w:tblStyle w:val="13"/>
        <w:tblW w:w="9628" w:type="dxa"/>
        <w:jc w:val="center"/>
        <w:tblLook w:val="04A0" w:firstRow="1" w:lastRow="0" w:firstColumn="1" w:lastColumn="0" w:noHBand="0" w:noVBand="1"/>
      </w:tblPr>
      <w:tblGrid>
        <w:gridCol w:w="2885"/>
        <w:gridCol w:w="2780"/>
        <w:gridCol w:w="1371"/>
        <w:gridCol w:w="2592"/>
      </w:tblGrid>
      <w:tr w:rsidR="007155C9" w:rsidRPr="00B444CD" w14:paraId="1126D039" w14:textId="77777777" w:rsidTr="00833965">
        <w:trPr>
          <w:trHeight w:val="323"/>
          <w:jc w:val="center"/>
        </w:trPr>
        <w:tc>
          <w:tcPr>
            <w:tcW w:w="2885" w:type="dxa"/>
            <w:vMerge w:val="restart"/>
            <w:noWrap/>
            <w:hideMark/>
          </w:tcPr>
          <w:p w14:paraId="3223D4F6" w14:textId="77777777" w:rsidR="007155C9" w:rsidRPr="00B444CD" w:rsidRDefault="007155C9" w:rsidP="007155C9">
            <w:pPr>
              <w:jc w:val="center"/>
              <w:rPr>
                <w:rFonts w:cs="Times New Roman"/>
                <w:color w:val="000000"/>
                <w:lang w:eastAsia="ru-RU"/>
              </w:rPr>
            </w:pPr>
            <w:r w:rsidRPr="00B444CD">
              <w:rPr>
                <w:rFonts w:cs="Times New Roman"/>
              </w:rPr>
              <w:br w:type="page"/>
            </w:r>
            <w:r w:rsidRPr="00B444CD">
              <w:rPr>
                <w:rFonts w:cs="Times New Roman"/>
              </w:rPr>
              <w:br w:type="page"/>
            </w:r>
            <w:r w:rsidRPr="00B444CD">
              <w:rPr>
                <w:rFonts w:cs="Times New Roman"/>
                <w:color w:val="000000"/>
                <w:lang w:eastAsia="ru-RU"/>
              </w:rPr>
              <w:t>Остаточная концентрация в органической фазе, г/л</w:t>
            </w:r>
          </w:p>
        </w:tc>
        <w:tc>
          <w:tcPr>
            <w:tcW w:w="2780" w:type="dxa"/>
            <w:noWrap/>
            <w:hideMark/>
          </w:tcPr>
          <w:p w14:paraId="23ADA554" w14:textId="77777777" w:rsidR="007155C9" w:rsidRPr="00B444CD" w:rsidRDefault="007155C9" w:rsidP="007155C9">
            <w:pPr>
              <w:jc w:val="center"/>
              <w:rPr>
                <w:rFonts w:cs="Times New Roman"/>
                <w:color w:val="000000"/>
                <w:lang w:eastAsia="ru-RU"/>
              </w:rPr>
            </w:pPr>
            <w:proofErr w:type="spellStart"/>
            <w:r w:rsidRPr="00B444CD">
              <w:rPr>
                <w:rFonts w:cs="Times New Roman"/>
                <w:color w:val="000000"/>
                <w:lang w:eastAsia="ru-RU"/>
              </w:rPr>
              <w:t>Cu</w:t>
            </w:r>
            <w:proofErr w:type="spellEnd"/>
          </w:p>
        </w:tc>
        <w:tc>
          <w:tcPr>
            <w:tcW w:w="1371" w:type="dxa"/>
            <w:noWrap/>
            <w:hideMark/>
          </w:tcPr>
          <w:p w14:paraId="57AC57B0" w14:textId="77777777" w:rsidR="007155C9" w:rsidRPr="00B444CD" w:rsidRDefault="007155C9" w:rsidP="007155C9">
            <w:pPr>
              <w:jc w:val="center"/>
              <w:rPr>
                <w:rFonts w:cs="Times New Roman"/>
                <w:color w:val="000000"/>
                <w:lang w:eastAsia="ru-RU"/>
              </w:rPr>
            </w:pPr>
            <w:r w:rsidRPr="00B444CD">
              <w:rPr>
                <w:rFonts w:cs="Times New Roman"/>
                <w:color w:val="000000"/>
                <w:lang w:eastAsia="ru-RU"/>
              </w:rPr>
              <w:t>Fe</w:t>
            </w:r>
          </w:p>
        </w:tc>
        <w:tc>
          <w:tcPr>
            <w:tcW w:w="2592" w:type="dxa"/>
            <w:noWrap/>
            <w:hideMark/>
          </w:tcPr>
          <w:p w14:paraId="09ACE26B" w14:textId="77777777" w:rsidR="007155C9" w:rsidRPr="00B444CD" w:rsidRDefault="007155C9" w:rsidP="007155C9">
            <w:pPr>
              <w:jc w:val="center"/>
              <w:rPr>
                <w:rFonts w:cs="Times New Roman"/>
                <w:color w:val="000000"/>
                <w:lang w:eastAsia="ru-RU"/>
              </w:rPr>
            </w:pPr>
            <w:r w:rsidRPr="00B444CD">
              <w:rPr>
                <w:rFonts w:cs="Times New Roman"/>
                <w:color w:val="000000"/>
                <w:lang w:eastAsia="ru-RU"/>
              </w:rPr>
              <w:t>SiO</w:t>
            </w:r>
            <w:r w:rsidRPr="00B444CD">
              <w:rPr>
                <w:rFonts w:cs="Times New Roman"/>
                <w:color w:val="000000"/>
                <w:vertAlign w:val="subscript"/>
                <w:lang w:eastAsia="ru-RU"/>
              </w:rPr>
              <w:t>2</w:t>
            </w:r>
          </w:p>
          <w:p w14:paraId="4876D06D" w14:textId="77777777" w:rsidR="007155C9" w:rsidRPr="00B444CD" w:rsidRDefault="007155C9" w:rsidP="007155C9">
            <w:pPr>
              <w:jc w:val="center"/>
              <w:rPr>
                <w:rFonts w:cs="Times New Roman"/>
                <w:color w:val="000000"/>
                <w:lang w:eastAsia="ru-RU"/>
              </w:rPr>
            </w:pPr>
          </w:p>
        </w:tc>
      </w:tr>
      <w:tr w:rsidR="007155C9" w:rsidRPr="00B444CD" w14:paraId="3B7EDCC8" w14:textId="77777777" w:rsidTr="00833965">
        <w:trPr>
          <w:trHeight w:val="300"/>
          <w:jc w:val="center"/>
        </w:trPr>
        <w:tc>
          <w:tcPr>
            <w:tcW w:w="2885" w:type="dxa"/>
            <w:vMerge/>
            <w:noWrap/>
            <w:hideMark/>
          </w:tcPr>
          <w:p w14:paraId="190EE065" w14:textId="77777777" w:rsidR="007155C9" w:rsidRPr="00B444CD" w:rsidRDefault="007155C9" w:rsidP="007155C9">
            <w:pPr>
              <w:jc w:val="center"/>
              <w:rPr>
                <w:rFonts w:cs="Times New Roman"/>
                <w:color w:val="000000"/>
                <w:lang w:eastAsia="ru-RU"/>
              </w:rPr>
            </w:pPr>
          </w:p>
        </w:tc>
        <w:tc>
          <w:tcPr>
            <w:tcW w:w="2780" w:type="dxa"/>
            <w:noWrap/>
            <w:hideMark/>
          </w:tcPr>
          <w:p w14:paraId="6AC33351" w14:textId="77777777" w:rsidR="007155C9" w:rsidRPr="00B444CD" w:rsidRDefault="007155C9" w:rsidP="007155C9">
            <w:pPr>
              <w:jc w:val="center"/>
              <w:rPr>
                <w:rFonts w:cs="Times New Roman"/>
                <w:color w:val="000000"/>
                <w:lang w:eastAsia="ru-RU"/>
              </w:rPr>
            </w:pPr>
            <w:r w:rsidRPr="00B444CD">
              <w:rPr>
                <w:rFonts w:cs="Times New Roman"/>
                <w:color w:val="000000"/>
                <w:lang w:eastAsia="ru-RU"/>
              </w:rPr>
              <w:t>0,403</w:t>
            </w:r>
          </w:p>
        </w:tc>
        <w:tc>
          <w:tcPr>
            <w:tcW w:w="1371" w:type="dxa"/>
            <w:noWrap/>
            <w:hideMark/>
          </w:tcPr>
          <w:p w14:paraId="5D94A635" w14:textId="77777777" w:rsidR="007155C9" w:rsidRPr="00B444CD" w:rsidRDefault="007155C9" w:rsidP="007155C9">
            <w:pPr>
              <w:jc w:val="center"/>
              <w:rPr>
                <w:rFonts w:cs="Times New Roman"/>
                <w:color w:val="000000"/>
                <w:lang w:eastAsia="ru-RU"/>
              </w:rPr>
            </w:pPr>
            <w:r w:rsidRPr="00B444CD">
              <w:rPr>
                <w:rFonts w:cs="Times New Roman"/>
                <w:color w:val="000000"/>
                <w:lang w:eastAsia="ru-RU"/>
              </w:rPr>
              <w:t>4,09</w:t>
            </w:r>
          </w:p>
        </w:tc>
        <w:tc>
          <w:tcPr>
            <w:tcW w:w="2592" w:type="dxa"/>
            <w:noWrap/>
            <w:hideMark/>
          </w:tcPr>
          <w:p w14:paraId="2AB91BCB" w14:textId="77777777" w:rsidR="007155C9" w:rsidRPr="00B444CD" w:rsidRDefault="007155C9" w:rsidP="007155C9">
            <w:pPr>
              <w:jc w:val="center"/>
              <w:rPr>
                <w:rFonts w:cs="Times New Roman"/>
                <w:color w:val="000000"/>
                <w:lang w:eastAsia="ru-RU"/>
              </w:rPr>
            </w:pPr>
            <w:r w:rsidRPr="00B444CD">
              <w:rPr>
                <w:rFonts w:cs="Times New Roman"/>
                <w:color w:val="000000"/>
                <w:lang w:eastAsia="ru-RU"/>
              </w:rPr>
              <w:t>0,31</w:t>
            </w:r>
          </w:p>
          <w:p w14:paraId="1A6BFABD" w14:textId="77777777" w:rsidR="007155C9" w:rsidRPr="00B444CD" w:rsidRDefault="007155C9" w:rsidP="007155C9">
            <w:pPr>
              <w:jc w:val="center"/>
              <w:rPr>
                <w:rFonts w:cs="Times New Roman"/>
                <w:color w:val="000000"/>
                <w:lang w:eastAsia="ru-RU"/>
              </w:rPr>
            </w:pPr>
          </w:p>
        </w:tc>
      </w:tr>
    </w:tbl>
    <w:p w14:paraId="0CE8C05F" w14:textId="77777777" w:rsidR="007155C9" w:rsidRPr="00B444CD" w:rsidRDefault="007155C9" w:rsidP="007155C9">
      <w:pPr>
        <w:shd w:val="clear" w:color="auto" w:fill="FFFFFF"/>
        <w:jc w:val="both"/>
        <w:rPr>
          <w:lang w:val="kk-KZ"/>
        </w:rPr>
      </w:pPr>
    </w:p>
    <w:p w14:paraId="5828BC93" w14:textId="3735DA04" w:rsidR="007155C9" w:rsidRPr="007155C9" w:rsidRDefault="007155C9" w:rsidP="007155C9">
      <w:pPr>
        <w:shd w:val="clear" w:color="auto" w:fill="FFFFFF"/>
        <w:ind w:firstLine="567"/>
        <w:jc w:val="both"/>
      </w:pPr>
      <w:r w:rsidRPr="00B444CD">
        <w:t xml:space="preserve">На стадии </w:t>
      </w:r>
      <w:proofErr w:type="spellStart"/>
      <w:r w:rsidRPr="00B444CD">
        <w:t>реэкстракции</w:t>
      </w:r>
      <w:proofErr w:type="spellEnd"/>
      <w:r w:rsidRPr="00B444CD">
        <w:t xml:space="preserve"> (таблица </w:t>
      </w:r>
      <w:r w:rsidR="00212ACA">
        <w:t>15</w:t>
      </w:r>
      <w:r w:rsidRPr="00B444CD">
        <w:t>) из органической фазы 64</w:t>
      </w:r>
      <w:r w:rsidRPr="007155C9">
        <w:t xml:space="preserve"> % железа перешло в электролит с концентрацией железа 7,26 %. При этом остаточная концентрация железа в органической фазе составила 4,09 г/л. Экстрагирующиеся из продуктивного раствора силикатные соединения в последствие также переходили в </w:t>
      </w:r>
      <w:proofErr w:type="spellStart"/>
      <w:r w:rsidRPr="007155C9">
        <w:t>реэкстракт</w:t>
      </w:r>
      <w:proofErr w:type="spellEnd"/>
      <w:r w:rsidRPr="007155C9">
        <w:t xml:space="preserve"> (38 %), остальная часть (62 %) загрязняла органическую фазу, формируя межфазную третью азу – крад. Остаточное содержание силикатных соединений в органике составило 0,31 г/л, таблица </w:t>
      </w:r>
      <w:r w:rsidR="00212ACA">
        <w:t>2</w:t>
      </w:r>
      <w:r w:rsidRPr="007155C9">
        <w:t xml:space="preserve">6. </w:t>
      </w:r>
    </w:p>
    <w:p w14:paraId="2DD738DB" w14:textId="77777777" w:rsidR="007155C9" w:rsidRPr="007155C9" w:rsidRDefault="007155C9" w:rsidP="007155C9">
      <w:pPr>
        <w:shd w:val="clear" w:color="auto" w:fill="FFFFFF"/>
        <w:ind w:firstLine="567"/>
        <w:jc w:val="both"/>
      </w:pPr>
      <w:r w:rsidRPr="007155C9">
        <w:t xml:space="preserve">Помимо накопления крада, наблюдался также неполный переход меди в электролит на стадии </w:t>
      </w:r>
      <w:proofErr w:type="spellStart"/>
      <w:r w:rsidRPr="007155C9">
        <w:t>реэкстракции</w:t>
      </w:r>
      <w:proofErr w:type="spellEnd"/>
      <w:r w:rsidRPr="007155C9">
        <w:t xml:space="preserve">. Часть меди одновременно с ионами кремнезема и железа поступала в образующийся крад. </w:t>
      </w:r>
    </w:p>
    <w:p w14:paraId="34AD0127" w14:textId="0DCF6553" w:rsidR="007155C9" w:rsidRPr="00B444CD" w:rsidRDefault="007155C9" w:rsidP="007155C9">
      <w:pPr>
        <w:shd w:val="clear" w:color="auto" w:fill="FFFFFF"/>
        <w:ind w:firstLine="567"/>
        <w:jc w:val="both"/>
      </w:pPr>
      <w:r w:rsidRPr="00B444CD">
        <w:t xml:space="preserve">Параллельно в качестве сравнительного образца были выполнены исследования по экстракции и </w:t>
      </w:r>
      <w:proofErr w:type="spellStart"/>
      <w:r w:rsidRPr="00B444CD">
        <w:t>реэкстракции</w:t>
      </w:r>
      <w:proofErr w:type="spellEnd"/>
      <w:r w:rsidRPr="00B444CD">
        <w:t xml:space="preserve"> меди с использованием экстрагента </w:t>
      </w:r>
      <w:proofErr w:type="spellStart"/>
      <w:r w:rsidRPr="00B444CD">
        <w:t>Lix</w:t>
      </w:r>
      <w:proofErr w:type="spellEnd"/>
      <w:r w:rsidRPr="00B444CD">
        <w:t xml:space="preserve"> 984N (10%) на исследуемом продуктивном растворе. Результаты исследований приведены в таблицах </w:t>
      </w:r>
      <w:r w:rsidR="00212ACA">
        <w:t>16</w:t>
      </w:r>
      <w:r w:rsidRPr="00B444CD">
        <w:t xml:space="preserve">, </w:t>
      </w:r>
      <w:r w:rsidR="00212ACA">
        <w:t>17</w:t>
      </w:r>
      <w:r w:rsidRPr="00B444CD">
        <w:t xml:space="preserve">, </w:t>
      </w:r>
      <w:r w:rsidR="00212ACA">
        <w:t>18</w:t>
      </w:r>
      <w:r w:rsidRPr="00B444CD">
        <w:t>.</w:t>
      </w:r>
    </w:p>
    <w:p w14:paraId="6C11F59B" w14:textId="77777777" w:rsidR="007155C9" w:rsidRPr="00B444CD" w:rsidRDefault="007155C9" w:rsidP="007155C9">
      <w:pPr>
        <w:ind w:firstLine="567"/>
        <w:jc w:val="both"/>
      </w:pPr>
    </w:p>
    <w:p w14:paraId="08081D3E" w14:textId="01874997" w:rsidR="007155C9" w:rsidRDefault="007155C9" w:rsidP="00D32FBF">
      <w:pPr>
        <w:shd w:val="clear" w:color="auto" w:fill="FFFFFF"/>
        <w:jc w:val="both"/>
      </w:pPr>
      <w:r w:rsidRPr="00B444CD">
        <w:lastRenderedPageBreak/>
        <w:t xml:space="preserve">Таблица </w:t>
      </w:r>
      <w:r w:rsidR="00212ACA">
        <w:t>16</w:t>
      </w:r>
      <w:r w:rsidRPr="00B444CD">
        <w:t xml:space="preserve"> – Результаты экстракции компонентов из продуктивного раствора </w:t>
      </w:r>
      <w:proofErr w:type="gramStart"/>
      <w:r w:rsidRPr="00B444CD">
        <w:t xml:space="preserve">экстрагентом  </w:t>
      </w:r>
      <w:proofErr w:type="spellStart"/>
      <w:r w:rsidRPr="00B444CD">
        <w:t>Lix</w:t>
      </w:r>
      <w:proofErr w:type="spellEnd"/>
      <w:proofErr w:type="gramEnd"/>
      <w:r w:rsidRPr="00B444CD">
        <w:t xml:space="preserve"> 984N (10%)</w:t>
      </w:r>
    </w:p>
    <w:p w14:paraId="64487E48" w14:textId="77777777" w:rsidR="00D32FBF" w:rsidRPr="00B444CD" w:rsidRDefault="00D32FBF" w:rsidP="00D32FBF">
      <w:pPr>
        <w:shd w:val="clear" w:color="auto" w:fill="FFFFFF"/>
        <w:jc w:val="both"/>
      </w:pPr>
    </w:p>
    <w:tbl>
      <w:tblPr>
        <w:tblStyle w:val="14"/>
        <w:tblW w:w="5000" w:type="pct"/>
        <w:tblLayout w:type="fixed"/>
        <w:tblLook w:val="04A0" w:firstRow="1" w:lastRow="0" w:firstColumn="1" w:lastColumn="0" w:noHBand="0" w:noVBand="1"/>
      </w:tblPr>
      <w:tblGrid>
        <w:gridCol w:w="1041"/>
        <w:gridCol w:w="1029"/>
        <w:gridCol w:w="1424"/>
        <w:gridCol w:w="1549"/>
        <w:gridCol w:w="1266"/>
        <w:gridCol w:w="984"/>
        <w:gridCol w:w="701"/>
        <w:gridCol w:w="846"/>
        <w:gridCol w:w="792"/>
      </w:tblGrid>
      <w:tr w:rsidR="007155C9" w:rsidRPr="00D32FBF" w14:paraId="2862CC74" w14:textId="77777777" w:rsidTr="00D32FBF">
        <w:trPr>
          <w:trHeight w:val="300"/>
        </w:trPr>
        <w:tc>
          <w:tcPr>
            <w:tcW w:w="540" w:type="pct"/>
            <w:hideMark/>
          </w:tcPr>
          <w:p w14:paraId="3A569696" w14:textId="77777777" w:rsidR="007155C9" w:rsidRPr="00D32FBF" w:rsidRDefault="007155C9" w:rsidP="007155C9">
            <w:pPr>
              <w:jc w:val="center"/>
              <w:rPr>
                <w:rFonts w:cs="Times New Roman"/>
                <w:color w:val="000000"/>
                <w:sz w:val="24"/>
                <w:szCs w:val="24"/>
                <w:lang w:eastAsia="ru-RU"/>
              </w:rPr>
            </w:pPr>
            <w:r w:rsidRPr="00D32FBF">
              <w:rPr>
                <w:rFonts w:cs="Times New Roman"/>
                <w:sz w:val="24"/>
                <w:szCs w:val="24"/>
                <w:lang w:eastAsia="ru-RU"/>
              </w:rPr>
              <w:t>Компоненты</w:t>
            </w:r>
          </w:p>
        </w:tc>
        <w:tc>
          <w:tcPr>
            <w:tcW w:w="534" w:type="pct"/>
            <w:noWrap/>
            <w:hideMark/>
          </w:tcPr>
          <w:p w14:paraId="26DBC1C6" w14:textId="77777777" w:rsidR="007155C9" w:rsidRPr="00D32FBF" w:rsidRDefault="007155C9" w:rsidP="007155C9">
            <w:pPr>
              <w:jc w:val="center"/>
              <w:rPr>
                <w:rFonts w:cs="Times New Roman"/>
                <w:color w:val="000000"/>
                <w:sz w:val="24"/>
                <w:szCs w:val="24"/>
                <w:lang w:eastAsia="ru-RU"/>
              </w:rPr>
            </w:pPr>
            <w:proofErr w:type="spellStart"/>
            <w:r w:rsidRPr="00D32FBF">
              <w:rPr>
                <w:rFonts w:cs="Times New Roman"/>
                <w:color w:val="000000"/>
                <w:sz w:val="24"/>
                <w:szCs w:val="24"/>
                <w:lang w:val="en-US" w:eastAsia="ru-RU"/>
              </w:rPr>
              <w:t>C</w:t>
            </w:r>
            <w:r w:rsidRPr="00D32FBF">
              <w:rPr>
                <w:rFonts w:cs="Times New Roman"/>
                <w:color w:val="000000"/>
                <w:sz w:val="24"/>
                <w:szCs w:val="24"/>
                <w:vertAlign w:val="subscript"/>
                <w:lang w:val="en-US" w:eastAsia="ru-RU"/>
              </w:rPr>
              <w:t>Cu</w:t>
            </w:r>
            <w:proofErr w:type="spellEnd"/>
            <w:r w:rsidRPr="00D32FBF">
              <w:rPr>
                <w:rFonts w:cs="Times New Roman"/>
                <w:color w:val="000000"/>
                <w:sz w:val="24"/>
                <w:szCs w:val="24"/>
                <w:vertAlign w:val="subscript"/>
                <w:lang w:eastAsia="ru-RU"/>
              </w:rPr>
              <w:t>2+</w:t>
            </w:r>
            <w:r w:rsidRPr="00D32FBF">
              <w:rPr>
                <w:rFonts w:cs="Times New Roman"/>
                <w:color w:val="000000"/>
                <w:sz w:val="24"/>
                <w:szCs w:val="24"/>
                <w:lang w:eastAsia="ru-RU"/>
              </w:rPr>
              <w:t xml:space="preserve"> в </w:t>
            </w:r>
            <w:proofErr w:type="spellStart"/>
            <w:r w:rsidRPr="00D32FBF">
              <w:rPr>
                <w:rFonts w:cs="Times New Roman"/>
                <w:color w:val="000000"/>
                <w:sz w:val="24"/>
                <w:szCs w:val="24"/>
                <w:lang w:eastAsia="ru-RU"/>
              </w:rPr>
              <w:t>пр.р</w:t>
            </w:r>
            <w:proofErr w:type="spellEnd"/>
            <w:r w:rsidRPr="00D32FBF">
              <w:rPr>
                <w:rFonts w:cs="Times New Roman"/>
                <w:color w:val="000000"/>
                <w:sz w:val="24"/>
                <w:szCs w:val="24"/>
                <w:lang w:eastAsia="ru-RU"/>
              </w:rPr>
              <w:t>-ре, г/л</w:t>
            </w:r>
          </w:p>
        </w:tc>
        <w:tc>
          <w:tcPr>
            <w:tcW w:w="739" w:type="pct"/>
            <w:noWrap/>
            <w:hideMark/>
          </w:tcPr>
          <w:p w14:paraId="57A59521" w14:textId="77777777" w:rsidR="007155C9" w:rsidRPr="00D32FBF" w:rsidRDefault="007155C9" w:rsidP="007155C9">
            <w:pPr>
              <w:jc w:val="center"/>
              <w:rPr>
                <w:rFonts w:cs="Times New Roman"/>
                <w:color w:val="000000"/>
                <w:sz w:val="24"/>
                <w:szCs w:val="24"/>
                <w:lang w:eastAsia="ru-RU"/>
              </w:rPr>
            </w:pPr>
            <w:r w:rsidRPr="00D32FBF">
              <w:rPr>
                <w:rFonts w:cs="Times New Roman"/>
                <w:color w:val="000000"/>
                <w:sz w:val="24"/>
                <w:szCs w:val="24"/>
                <w:lang w:eastAsia="ru-RU"/>
              </w:rPr>
              <w:t xml:space="preserve">V </w:t>
            </w:r>
            <w:r w:rsidRPr="00D32FBF">
              <w:rPr>
                <w:rFonts w:cs="Times New Roman"/>
                <w:sz w:val="24"/>
                <w:szCs w:val="24"/>
                <w:lang w:eastAsia="ru-RU"/>
              </w:rPr>
              <w:t xml:space="preserve">продуктивного раствора, </w:t>
            </w:r>
            <w:r w:rsidRPr="00D32FBF">
              <w:rPr>
                <w:rFonts w:cs="Times New Roman"/>
                <w:color w:val="000000"/>
                <w:sz w:val="24"/>
                <w:szCs w:val="24"/>
                <w:lang w:eastAsia="ru-RU"/>
              </w:rPr>
              <w:t>л</w:t>
            </w:r>
          </w:p>
        </w:tc>
        <w:tc>
          <w:tcPr>
            <w:tcW w:w="804" w:type="pct"/>
            <w:noWrap/>
            <w:hideMark/>
          </w:tcPr>
          <w:p w14:paraId="065708C8" w14:textId="77777777" w:rsidR="007155C9" w:rsidRPr="00D32FBF" w:rsidRDefault="007155C9" w:rsidP="007155C9">
            <w:pPr>
              <w:jc w:val="center"/>
              <w:rPr>
                <w:rFonts w:cs="Times New Roman"/>
                <w:color w:val="000000"/>
                <w:sz w:val="24"/>
                <w:szCs w:val="24"/>
                <w:lang w:eastAsia="ru-RU"/>
              </w:rPr>
            </w:pPr>
            <w:r w:rsidRPr="00D32FBF">
              <w:rPr>
                <w:rFonts w:cs="Times New Roman"/>
                <w:sz w:val="24"/>
                <w:szCs w:val="24"/>
                <w:lang w:eastAsia="ru-RU"/>
              </w:rPr>
              <w:t>С</w:t>
            </w:r>
            <w:r w:rsidRPr="00D32FBF">
              <w:rPr>
                <w:rFonts w:cs="Times New Roman"/>
                <w:sz w:val="24"/>
                <w:szCs w:val="24"/>
                <w:vertAlign w:val="subscript"/>
                <w:lang w:val="en-US" w:eastAsia="ru-RU"/>
              </w:rPr>
              <w:t>Me</w:t>
            </w:r>
            <w:r w:rsidRPr="00D32FBF">
              <w:rPr>
                <w:rFonts w:cs="Times New Roman"/>
                <w:sz w:val="24"/>
                <w:szCs w:val="24"/>
                <w:vertAlign w:val="subscript"/>
                <w:lang w:eastAsia="ru-RU"/>
              </w:rPr>
              <w:t xml:space="preserve"> </w:t>
            </w:r>
            <w:r w:rsidRPr="00D32FBF">
              <w:rPr>
                <w:rFonts w:cs="Times New Roman"/>
                <w:sz w:val="24"/>
                <w:szCs w:val="24"/>
                <w:lang w:eastAsia="ru-RU"/>
              </w:rPr>
              <w:t>в</w:t>
            </w:r>
            <w:r w:rsidRPr="00D32FBF">
              <w:rPr>
                <w:rFonts w:cs="Times New Roman"/>
                <w:color w:val="000000"/>
                <w:sz w:val="24"/>
                <w:szCs w:val="24"/>
                <w:lang w:eastAsia="ru-RU"/>
              </w:rPr>
              <w:t xml:space="preserve"> </w:t>
            </w:r>
            <w:proofErr w:type="spellStart"/>
            <w:r w:rsidRPr="00D32FBF">
              <w:rPr>
                <w:rFonts w:cs="Times New Roman"/>
                <w:color w:val="000000"/>
                <w:sz w:val="24"/>
                <w:szCs w:val="24"/>
                <w:lang w:eastAsia="ru-RU"/>
              </w:rPr>
              <w:t>рафинате</w:t>
            </w:r>
            <w:proofErr w:type="spellEnd"/>
            <w:r w:rsidRPr="00D32FBF">
              <w:rPr>
                <w:rFonts w:cs="Times New Roman"/>
                <w:color w:val="000000"/>
                <w:sz w:val="24"/>
                <w:szCs w:val="24"/>
                <w:lang w:eastAsia="ru-RU"/>
              </w:rPr>
              <w:t>, г/л</w:t>
            </w:r>
          </w:p>
        </w:tc>
        <w:tc>
          <w:tcPr>
            <w:tcW w:w="657" w:type="pct"/>
            <w:noWrap/>
            <w:hideMark/>
          </w:tcPr>
          <w:p w14:paraId="53F88273" w14:textId="77777777" w:rsidR="007155C9" w:rsidRPr="00D32FBF" w:rsidRDefault="007155C9" w:rsidP="007155C9">
            <w:pPr>
              <w:jc w:val="center"/>
              <w:rPr>
                <w:rFonts w:cs="Times New Roman"/>
                <w:color w:val="000000"/>
                <w:sz w:val="24"/>
                <w:szCs w:val="24"/>
                <w:lang w:eastAsia="ru-RU"/>
              </w:rPr>
            </w:pPr>
            <w:r w:rsidRPr="00D32FBF">
              <w:rPr>
                <w:rFonts w:cs="Times New Roman"/>
                <w:color w:val="000000"/>
                <w:sz w:val="24"/>
                <w:szCs w:val="24"/>
                <w:lang w:eastAsia="ru-RU"/>
              </w:rPr>
              <w:t xml:space="preserve">V </w:t>
            </w:r>
            <w:proofErr w:type="spellStart"/>
            <w:r w:rsidRPr="00D32FBF">
              <w:rPr>
                <w:rFonts w:cs="Times New Roman"/>
                <w:color w:val="000000"/>
                <w:sz w:val="24"/>
                <w:szCs w:val="24"/>
                <w:lang w:eastAsia="ru-RU"/>
              </w:rPr>
              <w:t>рафината</w:t>
            </w:r>
            <w:proofErr w:type="spellEnd"/>
            <w:r w:rsidRPr="00D32FBF">
              <w:rPr>
                <w:rFonts w:cs="Times New Roman"/>
                <w:color w:val="000000"/>
                <w:sz w:val="24"/>
                <w:szCs w:val="24"/>
                <w:lang w:eastAsia="ru-RU"/>
              </w:rPr>
              <w:t>, мл</w:t>
            </w:r>
          </w:p>
        </w:tc>
        <w:tc>
          <w:tcPr>
            <w:tcW w:w="511" w:type="pct"/>
            <w:noWrap/>
            <w:hideMark/>
          </w:tcPr>
          <w:p w14:paraId="7FB14C8A" w14:textId="77777777" w:rsidR="007155C9" w:rsidRPr="00D32FBF" w:rsidRDefault="007155C9" w:rsidP="007155C9">
            <w:pPr>
              <w:jc w:val="center"/>
              <w:rPr>
                <w:rFonts w:cs="Times New Roman"/>
                <w:color w:val="000000"/>
                <w:sz w:val="24"/>
                <w:szCs w:val="24"/>
                <w:lang w:eastAsia="ru-RU"/>
              </w:rPr>
            </w:pPr>
            <w:proofErr w:type="gramStart"/>
            <w:r w:rsidRPr="00D32FBF">
              <w:rPr>
                <w:rFonts w:cs="Times New Roman"/>
                <w:color w:val="000000"/>
                <w:sz w:val="24"/>
                <w:szCs w:val="24"/>
                <w:lang w:eastAsia="ru-RU"/>
              </w:rPr>
              <w:t>О:В</w:t>
            </w:r>
            <w:proofErr w:type="gramEnd"/>
          </w:p>
        </w:tc>
        <w:tc>
          <w:tcPr>
            <w:tcW w:w="364" w:type="pct"/>
            <w:noWrap/>
            <w:hideMark/>
          </w:tcPr>
          <w:p w14:paraId="4FD2575F" w14:textId="77777777" w:rsidR="007155C9" w:rsidRPr="00D32FBF" w:rsidRDefault="007155C9" w:rsidP="007155C9">
            <w:pPr>
              <w:jc w:val="center"/>
              <w:rPr>
                <w:rFonts w:cs="Times New Roman"/>
                <w:color w:val="000000"/>
                <w:sz w:val="24"/>
                <w:szCs w:val="24"/>
                <w:lang w:eastAsia="ru-RU"/>
              </w:rPr>
            </w:pPr>
            <w:proofErr w:type="gramStart"/>
            <w:r w:rsidRPr="00D32FBF">
              <w:rPr>
                <w:rFonts w:cs="Times New Roman"/>
                <w:color w:val="000000"/>
                <w:sz w:val="24"/>
                <w:szCs w:val="24"/>
                <w:lang w:eastAsia="ru-RU"/>
              </w:rPr>
              <w:t>E ,</w:t>
            </w:r>
            <w:proofErr w:type="gramEnd"/>
            <w:r w:rsidRPr="00D32FBF">
              <w:rPr>
                <w:rFonts w:cs="Times New Roman"/>
                <w:color w:val="000000"/>
                <w:sz w:val="24"/>
                <w:szCs w:val="24"/>
                <w:lang w:eastAsia="ru-RU"/>
              </w:rPr>
              <w:t xml:space="preserve"> %</w:t>
            </w:r>
          </w:p>
        </w:tc>
        <w:tc>
          <w:tcPr>
            <w:tcW w:w="439" w:type="pct"/>
            <w:noWrap/>
            <w:hideMark/>
          </w:tcPr>
          <w:p w14:paraId="536EC07C" w14:textId="77777777" w:rsidR="007155C9" w:rsidRPr="00D32FBF" w:rsidRDefault="007155C9" w:rsidP="007155C9">
            <w:pPr>
              <w:jc w:val="center"/>
              <w:rPr>
                <w:rFonts w:cs="Times New Roman"/>
                <w:color w:val="000000"/>
                <w:sz w:val="24"/>
                <w:szCs w:val="24"/>
                <w:lang w:eastAsia="ru-RU"/>
              </w:rPr>
            </w:pPr>
            <w:r w:rsidRPr="00D32FBF">
              <w:rPr>
                <w:rFonts w:cs="Times New Roman"/>
                <w:sz w:val="24"/>
                <w:szCs w:val="24"/>
                <w:lang w:val="en-US" w:eastAsia="ru-RU"/>
              </w:rPr>
              <w:t>D</w:t>
            </w:r>
          </w:p>
        </w:tc>
        <w:tc>
          <w:tcPr>
            <w:tcW w:w="411" w:type="pct"/>
          </w:tcPr>
          <w:p w14:paraId="5ADB413E" w14:textId="77777777" w:rsidR="007155C9" w:rsidRPr="00D32FBF" w:rsidRDefault="007155C9" w:rsidP="007155C9">
            <w:pPr>
              <w:ind w:firstLine="370"/>
              <w:jc w:val="center"/>
              <w:rPr>
                <w:rFonts w:cs="Times New Roman"/>
                <w:sz w:val="24"/>
                <w:szCs w:val="24"/>
                <w:lang w:val="en-US" w:eastAsia="ru-RU"/>
              </w:rPr>
            </w:pPr>
            <w:r w:rsidRPr="00D32FBF">
              <w:rPr>
                <w:rFonts w:cs="Times New Roman"/>
                <w:sz w:val="24"/>
                <w:szCs w:val="24"/>
                <w:lang w:val="en-US" w:eastAsia="ru-RU"/>
              </w:rPr>
              <w:t>β</w:t>
            </w:r>
          </w:p>
        </w:tc>
      </w:tr>
      <w:tr w:rsidR="007155C9" w:rsidRPr="00D32FBF" w14:paraId="69A702D0" w14:textId="77777777" w:rsidTr="00D32FBF">
        <w:trPr>
          <w:trHeight w:val="300"/>
        </w:trPr>
        <w:tc>
          <w:tcPr>
            <w:tcW w:w="540" w:type="pct"/>
            <w:noWrap/>
            <w:hideMark/>
          </w:tcPr>
          <w:p w14:paraId="714A4B50" w14:textId="77777777" w:rsidR="007155C9" w:rsidRPr="00D32FBF" w:rsidRDefault="007155C9" w:rsidP="007155C9">
            <w:pPr>
              <w:rPr>
                <w:rFonts w:cs="Times New Roman"/>
                <w:color w:val="000000"/>
                <w:sz w:val="24"/>
                <w:szCs w:val="24"/>
                <w:lang w:eastAsia="ru-RU"/>
              </w:rPr>
            </w:pPr>
            <w:proofErr w:type="spellStart"/>
            <w:r w:rsidRPr="00D32FBF">
              <w:rPr>
                <w:rFonts w:cs="Times New Roman"/>
                <w:color w:val="000000"/>
                <w:sz w:val="24"/>
                <w:szCs w:val="24"/>
                <w:lang w:eastAsia="ru-RU"/>
              </w:rPr>
              <w:t>Cu</w:t>
            </w:r>
            <w:proofErr w:type="spellEnd"/>
          </w:p>
        </w:tc>
        <w:tc>
          <w:tcPr>
            <w:tcW w:w="534" w:type="pct"/>
            <w:noWrap/>
            <w:vAlign w:val="center"/>
            <w:hideMark/>
          </w:tcPr>
          <w:p w14:paraId="4A383FB6" w14:textId="77777777" w:rsidR="007155C9" w:rsidRPr="00D32FBF" w:rsidRDefault="007155C9" w:rsidP="007155C9">
            <w:pPr>
              <w:jc w:val="center"/>
              <w:rPr>
                <w:rFonts w:cs="Times New Roman"/>
                <w:color w:val="000000"/>
                <w:sz w:val="24"/>
                <w:szCs w:val="24"/>
                <w:lang w:eastAsia="ru-RU"/>
              </w:rPr>
            </w:pPr>
            <w:r w:rsidRPr="00D32FBF">
              <w:rPr>
                <w:rFonts w:cs="Times New Roman"/>
                <w:color w:val="000000"/>
                <w:sz w:val="24"/>
                <w:szCs w:val="24"/>
              </w:rPr>
              <w:t>0,262</w:t>
            </w:r>
          </w:p>
        </w:tc>
        <w:tc>
          <w:tcPr>
            <w:tcW w:w="739" w:type="pct"/>
            <w:noWrap/>
            <w:vAlign w:val="center"/>
            <w:hideMark/>
          </w:tcPr>
          <w:p w14:paraId="6AF10880" w14:textId="77777777" w:rsidR="007155C9" w:rsidRPr="00D32FBF" w:rsidRDefault="007155C9" w:rsidP="007155C9">
            <w:pPr>
              <w:jc w:val="center"/>
              <w:rPr>
                <w:rFonts w:cs="Times New Roman"/>
                <w:color w:val="000000"/>
                <w:sz w:val="24"/>
                <w:szCs w:val="24"/>
                <w:lang w:eastAsia="ru-RU"/>
              </w:rPr>
            </w:pPr>
            <w:r w:rsidRPr="00D32FBF">
              <w:rPr>
                <w:rFonts w:cs="Times New Roman"/>
                <w:color w:val="000000"/>
                <w:sz w:val="24"/>
                <w:szCs w:val="24"/>
              </w:rPr>
              <w:t>0,6</w:t>
            </w:r>
          </w:p>
        </w:tc>
        <w:tc>
          <w:tcPr>
            <w:tcW w:w="804" w:type="pct"/>
            <w:noWrap/>
            <w:vAlign w:val="center"/>
            <w:hideMark/>
          </w:tcPr>
          <w:p w14:paraId="3BDFF91B" w14:textId="77777777" w:rsidR="007155C9" w:rsidRPr="00D32FBF" w:rsidRDefault="007155C9" w:rsidP="007155C9">
            <w:pPr>
              <w:jc w:val="center"/>
              <w:rPr>
                <w:rFonts w:cs="Times New Roman"/>
                <w:color w:val="000000"/>
                <w:sz w:val="24"/>
                <w:szCs w:val="24"/>
                <w:lang w:eastAsia="ru-RU"/>
              </w:rPr>
            </w:pPr>
            <w:r w:rsidRPr="00D32FBF">
              <w:rPr>
                <w:rFonts w:cs="Times New Roman"/>
                <w:color w:val="000000"/>
                <w:sz w:val="24"/>
                <w:szCs w:val="24"/>
              </w:rPr>
              <w:t>0,04</w:t>
            </w:r>
          </w:p>
        </w:tc>
        <w:tc>
          <w:tcPr>
            <w:tcW w:w="657" w:type="pct"/>
            <w:noWrap/>
            <w:vAlign w:val="center"/>
            <w:hideMark/>
          </w:tcPr>
          <w:p w14:paraId="1A645C26" w14:textId="77777777" w:rsidR="007155C9" w:rsidRPr="00D32FBF" w:rsidRDefault="007155C9" w:rsidP="007155C9">
            <w:pPr>
              <w:jc w:val="center"/>
              <w:rPr>
                <w:rFonts w:cs="Times New Roman"/>
                <w:color w:val="000000"/>
                <w:sz w:val="24"/>
                <w:szCs w:val="24"/>
                <w:lang w:eastAsia="ru-RU"/>
              </w:rPr>
            </w:pPr>
            <w:r w:rsidRPr="00D32FBF">
              <w:rPr>
                <w:rFonts w:cs="Times New Roman"/>
                <w:color w:val="000000"/>
                <w:sz w:val="24"/>
                <w:szCs w:val="24"/>
              </w:rPr>
              <w:t>0,6</w:t>
            </w:r>
          </w:p>
        </w:tc>
        <w:tc>
          <w:tcPr>
            <w:tcW w:w="511" w:type="pct"/>
            <w:noWrap/>
            <w:vAlign w:val="center"/>
            <w:hideMark/>
          </w:tcPr>
          <w:p w14:paraId="172FE165" w14:textId="77777777" w:rsidR="007155C9" w:rsidRPr="00D32FBF" w:rsidRDefault="007155C9" w:rsidP="007155C9">
            <w:pPr>
              <w:jc w:val="center"/>
              <w:rPr>
                <w:rFonts w:cs="Times New Roman"/>
                <w:color w:val="000000"/>
                <w:sz w:val="24"/>
                <w:szCs w:val="24"/>
                <w:lang w:eastAsia="ru-RU"/>
              </w:rPr>
            </w:pPr>
            <w:r w:rsidRPr="00D32FBF">
              <w:rPr>
                <w:rFonts w:cs="Times New Roman"/>
                <w:color w:val="000000"/>
                <w:sz w:val="24"/>
                <w:szCs w:val="24"/>
              </w:rPr>
              <w:t>1:01</w:t>
            </w:r>
          </w:p>
        </w:tc>
        <w:tc>
          <w:tcPr>
            <w:tcW w:w="364" w:type="pct"/>
            <w:noWrap/>
            <w:vAlign w:val="center"/>
            <w:hideMark/>
          </w:tcPr>
          <w:p w14:paraId="22E68D06" w14:textId="77777777" w:rsidR="007155C9" w:rsidRPr="00D32FBF" w:rsidRDefault="007155C9" w:rsidP="007155C9">
            <w:pPr>
              <w:jc w:val="center"/>
              <w:rPr>
                <w:rFonts w:cs="Times New Roman"/>
                <w:color w:val="000000"/>
                <w:sz w:val="24"/>
                <w:szCs w:val="24"/>
                <w:lang w:eastAsia="ru-RU"/>
              </w:rPr>
            </w:pPr>
            <w:r w:rsidRPr="00D32FBF">
              <w:rPr>
                <w:rFonts w:cs="Times New Roman"/>
                <w:color w:val="000000"/>
                <w:sz w:val="24"/>
                <w:szCs w:val="24"/>
              </w:rPr>
              <w:t>85,1</w:t>
            </w:r>
          </w:p>
        </w:tc>
        <w:tc>
          <w:tcPr>
            <w:tcW w:w="439" w:type="pct"/>
            <w:noWrap/>
            <w:vAlign w:val="center"/>
          </w:tcPr>
          <w:p w14:paraId="01BCF4E7" w14:textId="77777777" w:rsidR="007155C9" w:rsidRPr="00D32FBF" w:rsidRDefault="007155C9" w:rsidP="007155C9">
            <w:pPr>
              <w:jc w:val="center"/>
              <w:rPr>
                <w:rFonts w:cs="Times New Roman"/>
                <w:color w:val="000000"/>
                <w:sz w:val="24"/>
                <w:szCs w:val="24"/>
                <w:lang w:val="en-US" w:eastAsia="ru-RU"/>
              </w:rPr>
            </w:pPr>
            <w:r w:rsidRPr="00D32FBF">
              <w:rPr>
                <w:rFonts w:cs="Times New Roman"/>
                <w:color w:val="000000"/>
                <w:sz w:val="24"/>
                <w:szCs w:val="24"/>
                <w:lang w:val="en-US"/>
              </w:rPr>
              <w:t>0,85</w:t>
            </w:r>
          </w:p>
        </w:tc>
        <w:tc>
          <w:tcPr>
            <w:tcW w:w="411" w:type="pct"/>
            <w:vAlign w:val="center"/>
          </w:tcPr>
          <w:p w14:paraId="490BED9A" w14:textId="77777777" w:rsidR="007155C9" w:rsidRPr="00D32FBF" w:rsidRDefault="007155C9" w:rsidP="007155C9">
            <w:pPr>
              <w:jc w:val="center"/>
              <w:rPr>
                <w:rFonts w:cs="Times New Roman"/>
                <w:color w:val="000000"/>
                <w:sz w:val="24"/>
                <w:szCs w:val="24"/>
                <w:lang w:eastAsia="ru-RU"/>
              </w:rPr>
            </w:pPr>
            <w:r w:rsidRPr="00D32FBF">
              <w:rPr>
                <w:rFonts w:cs="Times New Roman"/>
                <w:color w:val="000000"/>
                <w:sz w:val="24"/>
                <w:szCs w:val="24"/>
              </w:rPr>
              <w:t>-</w:t>
            </w:r>
          </w:p>
        </w:tc>
      </w:tr>
      <w:tr w:rsidR="007155C9" w:rsidRPr="00D32FBF" w14:paraId="1F48E9E3" w14:textId="77777777" w:rsidTr="00D32FBF">
        <w:trPr>
          <w:trHeight w:val="300"/>
        </w:trPr>
        <w:tc>
          <w:tcPr>
            <w:tcW w:w="540" w:type="pct"/>
            <w:noWrap/>
            <w:hideMark/>
          </w:tcPr>
          <w:p w14:paraId="4723DC8C" w14:textId="77777777" w:rsidR="007155C9" w:rsidRPr="00D32FBF" w:rsidRDefault="007155C9" w:rsidP="007155C9">
            <w:pPr>
              <w:rPr>
                <w:rFonts w:cs="Times New Roman"/>
                <w:color w:val="000000"/>
                <w:sz w:val="24"/>
                <w:szCs w:val="24"/>
                <w:lang w:eastAsia="ru-RU"/>
              </w:rPr>
            </w:pPr>
            <w:r w:rsidRPr="00D32FBF">
              <w:rPr>
                <w:rFonts w:cs="Times New Roman"/>
                <w:color w:val="000000"/>
                <w:sz w:val="24"/>
                <w:szCs w:val="24"/>
                <w:lang w:eastAsia="ru-RU"/>
              </w:rPr>
              <w:t>Fe</w:t>
            </w:r>
          </w:p>
        </w:tc>
        <w:tc>
          <w:tcPr>
            <w:tcW w:w="534" w:type="pct"/>
            <w:noWrap/>
            <w:vAlign w:val="center"/>
            <w:hideMark/>
          </w:tcPr>
          <w:p w14:paraId="45D0D1C8" w14:textId="77777777" w:rsidR="007155C9" w:rsidRPr="00D32FBF" w:rsidRDefault="007155C9" w:rsidP="007155C9">
            <w:pPr>
              <w:jc w:val="center"/>
              <w:rPr>
                <w:rFonts w:cs="Times New Roman"/>
                <w:color w:val="000000"/>
                <w:sz w:val="24"/>
                <w:szCs w:val="24"/>
                <w:lang w:eastAsia="ru-RU"/>
              </w:rPr>
            </w:pPr>
            <w:r w:rsidRPr="00D32FBF">
              <w:rPr>
                <w:rFonts w:cs="Times New Roman"/>
                <w:color w:val="000000"/>
                <w:sz w:val="24"/>
                <w:szCs w:val="24"/>
              </w:rPr>
              <w:t>17,97</w:t>
            </w:r>
          </w:p>
        </w:tc>
        <w:tc>
          <w:tcPr>
            <w:tcW w:w="739" w:type="pct"/>
            <w:noWrap/>
            <w:vAlign w:val="center"/>
            <w:hideMark/>
          </w:tcPr>
          <w:p w14:paraId="770CC736" w14:textId="77777777" w:rsidR="007155C9" w:rsidRPr="00D32FBF" w:rsidRDefault="007155C9" w:rsidP="007155C9">
            <w:pPr>
              <w:jc w:val="center"/>
              <w:rPr>
                <w:rFonts w:cs="Times New Roman"/>
                <w:color w:val="000000"/>
                <w:sz w:val="24"/>
                <w:szCs w:val="24"/>
                <w:lang w:eastAsia="ru-RU"/>
              </w:rPr>
            </w:pPr>
            <w:r w:rsidRPr="00D32FBF">
              <w:rPr>
                <w:rFonts w:cs="Times New Roman"/>
                <w:color w:val="000000"/>
                <w:sz w:val="24"/>
                <w:szCs w:val="24"/>
              </w:rPr>
              <w:t>0,6</w:t>
            </w:r>
          </w:p>
        </w:tc>
        <w:tc>
          <w:tcPr>
            <w:tcW w:w="804" w:type="pct"/>
            <w:noWrap/>
            <w:vAlign w:val="center"/>
            <w:hideMark/>
          </w:tcPr>
          <w:p w14:paraId="40434F7D" w14:textId="77777777" w:rsidR="007155C9" w:rsidRPr="00D32FBF" w:rsidRDefault="007155C9" w:rsidP="007155C9">
            <w:pPr>
              <w:jc w:val="center"/>
              <w:rPr>
                <w:rFonts w:cs="Times New Roman"/>
                <w:color w:val="000000"/>
                <w:sz w:val="24"/>
                <w:szCs w:val="24"/>
                <w:lang w:eastAsia="ru-RU"/>
              </w:rPr>
            </w:pPr>
            <w:r w:rsidRPr="00D32FBF">
              <w:rPr>
                <w:rFonts w:cs="Times New Roman"/>
                <w:color w:val="000000"/>
                <w:sz w:val="24"/>
                <w:szCs w:val="24"/>
              </w:rPr>
              <w:t>17,34</w:t>
            </w:r>
          </w:p>
        </w:tc>
        <w:tc>
          <w:tcPr>
            <w:tcW w:w="657" w:type="pct"/>
            <w:noWrap/>
            <w:vAlign w:val="center"/>
            <w:hideMark/>
          </w:tcPr>
          <w:p w14:paraId="714D4566" w14:textId="77777777" w:rsidR="007155C9" w:rsidRPr="00D32FBF" w:rsidRDefault="007155C9" w:rsidP="007155C9">
            <w:pPr>
              <w:jc w:val="center"/>
              <w:rPr>
                <w:rFonts w:cs="Times New Roman"/>
                <w:color w:val="000000"/>
                <w:sz w:val="24"/>
                <w:szCs w:val="24"/>
                <w:lang w:eastAsia="ru-RU"/>
              </w:rPr>
            </w:pPr>
            <w:r w:rsidRPr="00D32FBF">
              <w:rPr>
                <w:rFonts w:cs="Times New Roman"/>
                <w:color w:val="000000"/>
                <w:sz w:val="24"/>
                <w:szCs w:val="24"/>
              </w:rPr>
              <w:t>0,6</w:t>
            </w:r>
          </w:p>
        </w:tc>
        <w:tc>
          <w:tcPr>
            <w:tcW w:w="511" w:type="pct"/>
            <w:noWrap/>
            <w:vAlign w:val="center"/>
            <w:hideMark/>
          </w:tcPr>
          <w:p w14:paraId="3C6C55D6" w14:textId="77777777" w:rsidR="007155C9" w:rsidRPr="00D32FBF" w:rsidRDefault="007155C9" w:rsidP="007155C9">
            <w:pPr>
              <w:jc w:val="center"/>
              <w:rPr>
                <w:rFonts w:cs="Times New Roman"/>
                <w:color w:val="000000"/>
                <w:sz w:val="24"/>
                <w:szCs w:val="24"/>
                <w:lang w:eastAsia="ru-RU"/>
              </w:rPr>
            </w:pPr>
            <w:r w:rsidRPr="00D32FBF">
              <w:rPr>
                <w:rFonts w:cs="Times New Roman"/>
                <w:color w:val="000000"/>
                <w:sz w:val="24"/>
                <w:szCs w:val="24"/>
              </w:rPr>
              <w:t>1:01</w:t>
            </w:r>
          </w:p>
        </w:tc>
        <w:tc>
          <w:tcPr>
            <w:tcW w:w="364" w:type="pct"/>
            <w:noWrap/>
            <w:vAlign w:val="center"/>
            <w:hideMark/>
          </w:tcPr>
          <w:p w14:paraId="2325CF48" w14:textId="77777777" w:rsidR="007155C9" w:rsidRPr="00D32FBF" w:rsidRDefault="007155C9" w:rsidP="007155C9">
            <w:pPr>
              <w:jc w:val="center"/>
              <w:rPr>
                <w:rFonts w:cs="Times New Roman"/>
                <w:color w:val="000000"/>
                <w:sz w:val="24"/>
                <w:szCs w:val="24"/>
                <w:lang w:eastAsia="ru-RU"/>
              </w:rPr>
            </w:pPr>
            <w:r w:rsidRPr="00D32FBF">
              <w:rPr>
                <w:rFonts w:cs="Times New Roman"/>
                <w:color w:val="000000"/>
                <w:sz w:val="24"/>
                <w:szCs w:val="24"/>
              </w:rPr>
              <w:t>3,5</w:t>
            </w:r>
          </w:p>
        </w:tc>
        <w:tc>
          <w:tcPr>
            <w:tcW w:w="439" w:type="pct"/>
            <w:noWrap/>
            <w:vAlign w:val="center"/>
          </w:tcPr>
          <w:p w14:paraId="7C8DBD24" w14:textId="77777777" w:rsidR="007155C9" w:rsidRPr="00D32FBF" w:rsidRDefault="007155C9" w:rsidP="007155C9">
            <w:pPr>
              <w:jc w:val="center"/>
              <w:rPr>
                <w:rFonts w:cs="Times New Roman"/>
                <w:color w:val="000000"/>
                <w:sz w:val="24"/>
                <w:szCs w:val="24"/>
                <w:lang w:val="en-US" w:eastAsia="ru-RU"/>
              </w:rPr>
            </w:pPr>
            <w:r w:rsidRPr="00D32FBF">
              <w:rPr>
                <w:rFonts w:cs="Times New Roman"/>
                <w:color w:val="000000"/>
                <w:sz w:val="24"/>
                <w:szCs w:val="24"/>
                <w:lang w:val="en-US"/>
              </w:rPr>
              <w:t>0,04</w:t>
            </w:r>
          </w:p>
        </w:tc>
        <w:tc>
          <w:tcPr>
            <w:tcW w:w="411" w:type="pct"/>
            <w:vAlign w:val="center"/>
          </w:tcPr>
          <w:p w14:paraId="649E12ED" w14:textId="77777777" w:rsidR="007155C9" w:rsidRPr="00D32FBF" w:rsidRDefault="007155C9" w:rsidP="007155C9">
            <w:pPr>
              <w:jc w:val="center"/>
              <w:rPr>
                <w:rFonts w:cs="Times New Roman"/>
                <w:color w:val="000000"/>
                <w:sz w:val="24"/>
                <w:szCs w:val="24"/>
                <w:lang w:val="en-US" w:eastAsia="ru-RU"/>
              </w:rPr>
            </w:pPr>
            <w:r w:rsidRPr="00D32FBF">
              <w:rPr>
                <w:rFonts w:cs="Times New Roman"/>
                <w:color w:val="000000"/>
                <w:sz w:val="24"/>
                <w:szCs w:val="24"/>
                <w:lang w:val="en-US"/>
              </w:rPr>
              <w:t>24,31</w:t>
            </w:r>
          </w:p>
        </w:tc>
      </w:tr>
      <w:tr w:rsidR="007155C9" w:rsidRPr="00D32FBF" w14:paraId="276D264E" w14:textId="77777777" w:rsidTr="00D32FBF">
        <w:trPr>
          <w:trHeight w:val="300"/>
        </w:trPr>
        <w:tc>
          <w:tcPr>
            <w:tcW w:w="540" w:type="pct"/>
            <w:noWrap/>
            <w:hideMark/>
          </w:tcPr>
          <w:p w14:paraId="4B41707F" w14:textId="77777777" w:rsidR="007155C9" w:rsidRPr="00D32FBF" w:rsidRDefault="007155C9" w:rsidP="007155C9">
            <w:pPr>
              <w:rPr>
                <w:rFonts w:cs="Times New Roman"/>
                <w:color w:val="000000"/>
                <w:sz w:val="24"/>
                <w:szCs w:val="24"/>
                <w:lang w:eastAsia="ru-RU"/>
              </w:rPr>
            </w:pPr>
            <w:r w:rsidRPr="00D32FBF">
              <w:rPr>
                <w:rFonts w:cs="Times New Roman"/>
                <w:color w:val="000000"/>
                <w:sz w:val="24"/>
                <w:szCs w:val="24"/>
                <w:lang w:eastAsia="ru-RU"/>
              </w:rPr>
              <w:t>SiO</w:t>
            </w:r>
            <w:r w:rsidRPr="00D32FBF">
              <w:rPr>
                <w:rFonts w:cs="Times New Roman"/>
                <w:color w:val="000000"/>
                <w:sz w:val="24"/>
                <w:szCs w:val="24"/>
                <w:vertAlign w:val="subscript"/>
                <w:lang w:eastAsia="ru-RU"/>
              </w:rPr>
              <w:t>2</w:t>
            </w:r>
          </w:p>
        </w:tc>
        <w:tc>
          <w:tcPr>
            <w:tcW w:w="534" w:type="pct"/>
            <w:noWrap/>
            <w:vAlign w:val="center"/>
            <w:hideMark/>
          </w:tcPr>
          <w:p w14:paraId="28859978" w14:textId="77777777" w:rsidR="007155C9" w:rsidRPr="00D32FBF" w:rsidRDefault="007155C9" w:rsidP="007155C9">
            <w:pPr>
              <w:jc w:val="center"/>
              <w:rPr>
                <w:rFonts w:cs="Times New Roman"/>
                <w:color w:val="000000"/>
                <w:sz w:val="24"/>
                <w:szCs w:val="24"/>
                <w:lang w:eastAsia="ru-RU"/>
              </w:rPr>
            </w:pPr>
            <w:r w:rsidRPr="00D32FBF">
              <w:rPr>
                <w:rFonts w:cs="Times New Roman"/>
                <w:color w:val="000000"/>
                <w:sz w:val="24"/>
                <w:szCs w:val="24"/>
              </w:rPr>
              <w:t>0,36</w:t>
            </w:r>
          </w:p>
        </w:tc>
        <w:tc>
          <w:tcPr>
            <w:tcW w:w="739" w:type="pct"/>
            <w:noWrap/>
            <w:vAlign w:val="center"/>
            <w:hideMark/>
          </w:tcPr>
          <w:p w14:paraId="285D6890" w14:textId="77777777" w:rsidR="007155C9" w:rsidRPr="00D32FBF" w:rsidRDefault="007155C9" w:rsidP="007155C9">
            <w:pPr>
              <w:jc w:val="center"/>
              <w:rPr>
                <w:rFonts w:cs="Times New Roman"/>
                <w:color w:val="000000"/>
                <w:sz w:val="24"/>
                <w:szCs w:val="24"/>
                <w:lang w:eastAsia="ru-RU"/>
              </w:rPr>
            </w:pPr>
            <w:r w:rsidRPr="00D32FBF">
              <w:rPr>
                <w:rFonts w:cs="Times New Roman"/>
                <w:color w:val="000000"/>
                <w:sz w:val="24"/>
                <w:szCs w:val="24"/>
              </w:rPr>
              <w:t>0,6</w:t>
            </w:r>
          </w:p>
        </w:tc>
        <w:tc>
          <w:tcPr>
            <w:tcW w:w="804" w:type="pct"/>
            <w:noWrap/>
            <w:vAlign w:val="center"/>
            <w:hideMark/>
          </w:tcPr>
          <w:p w14:paraId="2281193B" w14:textId="77777777" w:rsidR="007155C9" w:rsidRPr="00D32FBF" w:rsidRDefault="007155C9" w:rsidP="007155C9">
            <w:pPr>
              <w:jc w:val="center"/>
              <w:rPr>
                <w:rFonts w:cs="Times New Roman"/>
                <w:color w:val="000000"/>
                <w:sz w:val="24"/>
                <w:szCs w:val="24"/>
                <w:lang w:eastAsia="ru-RU"/>
              </w:rPr>
            </w:pPr>
            <w:r w:rsidRPr="00D32FBF">
              <w:rPr>
                <w:rFonts w:cs="Times New Roman"/>
                <w:color w:val="000000"/>
                <w:sz w:val="24"/>
                <w:szCs w:val="24"/>
              </w:rPr>
              <w:t>0,22</w:t>
            </w:r>
          </w:p>
        </w:tc>
        <w:tc>
          <w:tcPr>
            <w:tcW w:w="657" w:type="pct"/>
            <w:noWrap/>
            <w:vAlign w:val="center"/>
            <w:hideMark/>
          </w:tcPr>
          <w:p w14:paraId="4DB1B9C2" w14:textId="77777777" w:rsidR="007155C9" w:rsidRPr="00D32FBF" w:rsidRDefault="007155C9" w:rsidP="007155C9">
            <w:pPr>
              <w:jc w:val="center"/>
              <w:rPr>
                <w:rFonts w:cs="Times New Roman"/>
                <w:color w:val="000000"/>
                <w:sz w:val="24"/>
                <w:szCs w:val="24"/>
                <w:lang w:eastAsia="ru-RU"/>
              </w:rPr>
            </w:pPr>
            <w:r w:rsidRPr="00D32FBF">
              <w:rPr>
                <w:rFonts w:cs="Times New Roman"/>
                <w:color w:val="000000"/>
                <w:sz w:val="24"/>
                <w:szCs w:val="24"/>
              </w:rPr>
              <w:t>0,6</w:t>
            </w:r>
          </w:p>
        </w:tc>
        <w:tc>
          <w:tcPr>
            <w:tcW w:w="511" w:type="pct"/>
            <w:noWrap/>
            <w:vAlign w:val="center"/>
            <w:hideMark/>
          </w:tcPr>
          <w:p w14:paraId="363032B3" w14:textId="77777777" w:rsidR="007155C9" w:rsidRPr="00D32FBF" w:rsidRDefault="007155C9" w:rsidP="007155C9">
            <w:pPr>
              <w:jc w:val="center"/>
              <w:rPr>
                <w:rFonts w:cs="Times New Roman"/>
                <w:color w:val="000000"/>
                <w:sz w:val="24"/>
                <w:szCs w:val="24"/>
                <w:lang w:eastAsia="ru-RU"/>
              </w:rPr>
            </w:pPr>
            <w:r w:rsidRPr="00D32FBF">
              <w:rPr>
                <w:rFonts w:cs="Times New Roman"/>
                <w:color w:val="000000"/>
                <w:sz w:val="24"/>
                <w:szCs w:val="24"/>
              </w:rPr>
              <w:t>1:01</w:t>
            </w:r>
          </w:p>
        </w:tc>
        <w:tc>
          <w:tcPr>
            <w:tcW w:w="364" w:type="pct"/>
            <w:noWrap/>
            <w:vAlign w:val="center"/>
            <w:hideMark/>
          </w:tcPr>
          <w:p w14:paraId="7215D417" w14:textId="77777777" w:rsidR="007155C9" w:rsidRPr="00D32FBF" w:rsidRDefault="007155C9" w:rsidP="007155C9">
            <w:pPr>
              <w:jc w:val="center"/>
              <w:rPr>
                <w:rFonts w:cs="Times New Roman"/>
                <w:color w:val="000000"/>
                <w:sz w:val="24"/>
                <w:szCs w:val="24"/>
                <w:lang w:eastAsia="ru-RU"/>
              </w:rPr>
            </w:pPr>
            <w:r w:rsidRPr="00D32FBF">
              <w:rPr>
                <w:rFonts w:cs="Times New Roman"/>
                <w:color w:val="000000"/>
                <w:sz w:val="24"/>
                <w:szCs w:val="24"/>
              </w:rPr>
              <w:t>38,2</w:t>
            </w:r>
          </w:p>
        </w:tc>
        <w:tc>
          <w:tcPr>
            <w:tcW w:w="439" w:type="pct"/>
            <w:noWrap/>
            <w:vAlign w:val="center"/>
          </w:tcPr>
          <w:p w14:paraId="4A76791B" w14:textId="77777777" w:rsidR="007155C9" w:rsidRPr="00D32FBF" w:rsidRDefault="007155C9" w:rsidP="007155C9">
            <w:pPr>
              <w:jc w:val="center"/>
              <w:rPr>
                <w:rFonts w:cs="Times New Roman"/>
                <w:color w:val="000000"/>
                <w:sz w:val="24"/>
                <w:szCs w:val="24"/>
                <w:lang w:val="en-US" w:eastAsia="ru-RU"/>
              </w:rPr>
            </w:pPr>
            <w:r w:rsidRPr="00D32FBF">
              <w:rPr>
                <w:rFonts w:cs="Times New Roman"/>
                <w:color w:val="000000"/>
                <w:sz w:val="24"/>
                <w:szCs w:val="24"/>
              </w:rPr>
              <w:t>0,38</w:t>
            </w:r>
          </w:p>
        </w:tc>
        <w:tc>
          <w:tcPr>
            <w:tcW w:w="411" w:type="pct"/>
            <w:vAlign w:val="center"/>
          </w:tcPr>
          <w:p w14:paraId="3E10D94D" w14:textId="77777777" w:rsidR="007155C9" w:rsidRPr="00D32FBF" w:rsidRDefault="007155C9" w:rsidP="007155C9">
            <w:pPr>
              <w:jc w:val="center"/>
              <w:rPr>
                <w:rFonts w:cs="Times New Roman"/>
                <w:color w:val="000000"/>
                <w:sz w:val="24"/>
                <w:szCs w:val="24"/>
                <w:lang w:val="en-US" w:eastAsia="ru-RU"/>
              </w:rPr>
            </w:pPr>
            <w:r w:rsidRPr="00D32FBF">
              <w:rPr>
                <w:rFonts w:cs="Times New Roman"/>
                <w:color w:val="000000"/>
                <w:sz w:val="24"/>
                <w:szCs w:val="24"/>
                <w:lang w:val="en-US"/>
              </w:rPr>
              <w:t>2,23</w:t>
            </w:r>
          </w:p>
        </w:tc>
      </w:tr>
    </w:tbl>
    <w:p w14:paraId="2163552E" w14:textId="77777777" w:rsidR="007155C9" w:rsidRPr="007155C9" w:rsidRDefault="007155C9" w:rsidP="007155C9">
      <w:pPr>
        <w:shd w:val="clear" w:color="auto" w:fill="FFFFFF"/>
        <w:ind w:firstLine="567"/>
        <w:jc w:val="both"/>
      </w:pPr>
    </w:p>
    <w:p w14:paraId="7AC78D30" w14:textId="4714B2EE" w:rsidR="007155C9" w:rsidRDefault="007155C9" w:rsidP="00D32FBF">
      <w:pPr>
        <w:shd w:val="clear" w:color="auto" w:fill="FFFFFF"/>
        <w:jc w:val="both"/>
      </w:pPr>
      <w:r w:rsidRPr="007155C9">
        <w:t xml:space="preserve">Таблица </w:t>
      </w:r>
      <w:r w:rsidR="00212ACA">
        <w:t>17</w:t>
      </w:r>
      <w:r w:rsidRPr="007155C9">
        <w:t xml:space="preserve"> – Результаты </w:t>
      </w:r>
      <w:proofErr w:type="spellStart"/>
      <w:r w:rsidRPr="007155C9">
        <w:t>реэкстракции</w:t>
      </w:r>
      <w:proofErr w:type="spellEnd"/>
      <w:r w:rsidRPr="007155C9">
        <w:t xml:space="preserve"> и остаточная концентрация компонентов в органической фазе </w:t>
      </w:r>
      <w:proofErr w:type="spellStart"/>
      <w:r w:rsidRPr="007155C9">
        <w:t>Lix</w:t>
      </w:r>
      <w:proofErr w:type="spellEnd"/>
      <w:r w:rsidRPr="007155C9">
        <w:t xml:space="preserve"> 984 (10%)</w:t>
      </w:r>
    </w:p>
    <w:p w14:paraId="3DF267D3" w14:textId="77777777" w:rsidR="00D32FBF" w:rsidRPr="007155C9" w:rsidRDefault="00D32FBF" w:rsidP="00D32FBF">
      <w:pPr>
        <w:shd w:val="clear" w:color="auto" w:fill="FFFFFF"/>
        <w:jc w:val="both"/>
      </w:pPr>
    </w:p>
    <w:tbl>
      <w:tblPr>
        <w:tblStyle w:val="TableGrid"/>
        <w:tblW w:w="5065" w:type="pct"/>
        <w:jc w:val="center"/>
        <w:tblLayout w:type="fixed"/>
        <w:tblLook w:val="04A0" w:firstRow="1" w:lastRow="0" w:firstColumn="1" w:lastColumn="0" w:noHBand="0" w:noVBand="1"/>
      </w:tblPr>
      <w:tblGrid>
        <w:gridCol w:w="879"/>
        <w:gridCol w:w="1123"/>
        <w:gridCol w:w="1072"/>
        <w:gridCol w:w="1434"/>
        <w:gridCol w:w="1752"/>
        <w:gridCol w:w="1126"/>
        <w:gridCol w:w="863"/>
        <w:gridCol w:w="1508"/>
      </w:tblGrid>
      <w:tr w:rsidR="007155C9" w:rsidRPr="007155C9" w14:paraId="0BD6F0F9" w14:textId="77777777" w:rsidTr="00D32FBF">
        <w:trPr>
          <w:trHeight w:val="900"/>
          <w:jc w:val="center"/>
        </w:trPr>
        <w:tc>
          <w:tcPr>
            <w:tcW w:w="450" w:type="pct"/>
            <w:hideMark/>
          </w:tcPr>
          <w:p w14:paraId="54807594" w14:textId="77777777" w:rsidR="007155C9" w:rsidRPr="007155C9" w:rsidRDefault="007155C9" w:rsidP="007155C9">
            <w:pPr>
              <w:jc w:val="center"/>
              <w:rPr>
                <w:color w:val="000000"/>
              </w:rPr>
            </w:pPr>
            <w:r w:rsidRPr="007155C9">
              <w:t>Компоненты</w:t>
            </w:r>
          </w:p>
        </w:tc>
        <w:tc>
          <w:tcPr>
            <w:tcW w:w="575" w:type="pct"/>
            <w:hideMark/>
          </w:tcPr>
          <w:p w14:paraId="5F2B9471" w14:textId="77777777" w:rsidR="007155C9" w:rsidRPr="007155C9" w:rsidRDefault="007155C9" w:rsidP="007155C9">
            <w:pPr>
              <w:jc w:val="center"/>
              <w:rPr>
                <w:color w:val="000000"/>
              </w:rPr>
            </w:pPr>
            <w:r w:rsidRPr="007155C9">
              <w:t>С</w:t>
            </w:r>
            <w:r w:rsidRPr="007155C9">
              <w:rPr>
                <w:vertAlign w:val="subscript"/>
                <w:lang w:val="en-US"/>
              </w:rPr>
              <w:t>Me</w:t>
            </w:r>
            <w:r w:rsidRPr="007155C9">
              <w:rPr>
                <w:color w:val="000000"/>
              </w:rPr>
              <w:t xml:space="preserve"> в органической фазе, г/л</w:t>
            </w:r>
          </w:p>
        </w:tc>
        <w:tc>
          <w:tcPr>
            <w:tcW w:w="549" w:type="pct"/>
            <w:hideMark/>
          </w:tcPr>
          <w:p w14:paraId="25EA9F8D" w14:textId="77777777" w:rsidR="007155C9" w:rsidRPr="007155C9" w:rsidRDefault="007155C9" w:rsidP="007155C9">
            <w:pPr>
              <w:jc w:val="center"/>
              <w:rPr>
                <w:color w:val="000000"/>
              </w:rPr>
            </w:pPr>
            <w:r w:rsidRPr="007155C9">
              <w:rPr>
                <w:color w:val="000000"/>
              </w:rPr>
              <w:t>V, органической фазы, л</w:t>
            </w:r>
          </w:p>
        </w:tc>
        <w:tc>
          <w:tcPr>
            <w:tcW w:w="735" w:type="pct"/>
            <w:hideMark/>
          </w:tcPr>
          <w:p w14:paraId="34F7984C" w14:textId="77777777" w:rsidR="007155C9" w:rsidRPr="007155C9" w:rsidRDefault="007155C9" w:rsidP="007155C9">
            <w:pPr>
              <w:jc w:val="center"/>
              <w:rPr>
                <w:color w:val="000000"/>
              </w:rPr>
            </w:pPr>
            <w:r w:rsidRPr="007155C9">
              <w:t>С</w:t>
            </w:r>
            <w:r w:rsidRPr="007155C9">
              <w:rPr>
                <w:vertAlign w:val="subscript"/>
                <w:lang w:val="en-US"/>
              </w:rPr>
              <w:t>Me</w:t>
            </w:r>
            <w:r w:rsidRPr="007155C9">
              <w:rPr>
                <w:vertAlign w:val="subscript"/>
              </w:rPr>
              <w:t xml:space="preserve"> </w:t>
            </w:r>
            <w:r w:rsidRPr="007155C9">
              <w:rPr>
                <w:color w:val="000000"/>
              </w:rPr>
              <w:t xml:space="preserve">в </w:t>
            </w:r>
            <w:proofErr w:type="spellStart"/>
            <w:r w:rsidRPr="007155C9">
              <w:rPr>
                <w:color w:val="000000"/>
              </w:rPr>
              <w:t>реэкстракте</w:t>
            </w:r>
            <w:proofErr w:type="spellEnd"/>
            <w:r w:rsidRPr="007155C9">
              <w:rPr>
                <w:color w:val="000000"/>
              </w:rPr>
              <w:t>, г/л</w:t>
            </w:r>
          </w:p>
        </w:tc>
        <w:tc>
          <w:tcPr>
            <w:tcW w:w="898" w:type="pct"/>
            <w:hideMark/>
          </w:tcPr>
          <w:p w14:paraId="199A7EAB" w14:textId="77777777" w:rsidR="007155C9" w:rsidRPr="007155C9" w:rsidRDefault="007155C9" w:rsidP="007155C9">
            <w:pPr>
              <w:jc w:val="center"/>
              <w:rPr>
                <w:color w:val="000000"/>
              </w:rPr>
            </w:pPr>
            <w:r w:rsidRPr="007155C9">
              <w:rPr>
                <w:color w:val="000000"/>
              </w:rPr>
              <w:t xml:space="preserve">V </w:t>
            </w:r>
            <w:proofErr w:type="spellStart"/>
            <w:r w:rsidRPr="007155C9">
              <w:rPr>
                <w:color w:val="000000"/>
              </w:rPr>
              <w:t>реэкстракта</w:t>
            </w:r>
            <w:proofErr w:type="spellEnd"/>
            <w:r w:rsidRPr="007155C9">
              <w:rPr>
                <w:color w:val="000000"/>
              </w:rPr>
              <w:t>, л</w:t>
            </w:r>
          </w:p>
        </w:tc>
        <w:tc>
          <w:tcPr>
            <w:tcW w:w="577" w:type="pct"/>
            <w:hideMark/>
          </w:tcPr>
          <w:p w14:paraId="56FA1E8B" w14:textId="77777777" w:rsidR="007155C9" w:rsidRPr="007155C9" w:rsidRDefault="007155C9" w:rsidP="007155C9">
            <w:pPr>
              <w:jc w:val="center"/>
              <w:rPr>
                <w:color w:val="000000"/>
              </w:rPr>
            </w:pPr>
            <w:proofErr w:type="gramStart"/>
            <w:r w:rsidRPr="007155C9">
              <w:rPr>
                <w:color w:val="000000"/>
              </w:rPr>
              <w:t>О:В</w:t>
            </w:r>
            <w:proofErr w:type="gramEnd"/>
          </w:p>
        </w:tc>
        <w:tc>
          <w:tcPr>
            <w:tcW w:w="442" w:type="pct"/>
          </w:tcPr>
          <w:p w14:paraId="54728BB8" w14:textId="77777777" w:rsidR="007155C9" w:rsidRPr="007155C9" w:rsidRDefault="007155C9" w:rsidP="007155C9">
            <w:pPr>
              <w:jc w:val="center"/>
              <w:rPr>
                <w:color w:val="000000"/>
              </w:rPr>
            </w:pPr>
            <w:r w:rsidRPr="007155C9">
              <w:rPr>
                <w:color w:val="000000"/>
              </w:rPr>
              <w:t xml:space="preserve">E, % </w:t>
            </w:r>
          </w:p>
        </w:tc>
        <w:tc>
          <w:tcPr>
            <w:tcW w:w="773" w:type="pct"/>
            <w:hideMark/>
          </w:tcPr>
          <w:p w14:paraId="4966E7C9" w14:textId="77777777" w:rsidR="007155C9" w:rsidRPr="007155C9" w:rsidRDefault="007155C9" w:rsidP="007155C9">
            <w:pPr>
              <w:jc w:val="center"/>
              <w:rPr>
                <w:color w:val="000000"/>
              </w:rPr>
            </w:pPr>
            <w:r w:rsidRPr="007155C9">
              <w:t>Сквозное извлечение, E, %</w:t>
            </w:r>
          </w:p>
        </w:tc>
      </w:tr>
      <w:tr w:rsidR="007155C9" w:rsidRPr="007155C9" w14:paraId="04714134" w14:textId="77777777" w:rsidTr="00D32FBF">
        <w:trPr>
          <w:trHeight w:val="300"/>
          <w:jc w:val="center"/>
        </w:trPr>
        <w:tc>
          <w:tcPr>
            <w:tcW w:w="450" w:type="pct"/>
            <w:noWrap/>
            <w:hideMark/>
          </w:tcPr>
          <w:p w14:paraId="4FE749F6" w14:textId="77777777" w:rsidR="007155C9" w:rsidRPr="007155C9" w:rsidRDefault="007155C9" w:rsidP="007155C9">
            <w:pPr>
              <w:jc w:val="center"/>
              <w:rPr>
                <w:color w:val="000000"/>
              </w:rPr>
            </w:pPr>
            <w:proofErr w:type="spellStart"/>
            <w:r w:rsidRPr="007155C9">
              <w:rPr>
                <w:color w:val="000000"/>
              </w:rPr>
              <w:t>Cu</w:t>
            </w:r>
            <w:proofErr w:type="spellEnd"/>
          </w:p>
        </w:tc>
        <w:tc>
          <w:tcPr>
            <w:tcW w:w="575" w:type="pct"/>
            <w:noWrap/>
            <w:hideMark/>
          </w:tcPr>
          <w:p w14:paraId="770D4379" w14:textId="77777777" w:rsidR="007155C9" w:rsidRPr="007155C9" w:rsidRDefault="007155C9" w:rsidP="007155C9">
            <w:pPr>
              <w:jc w:val="center"/>
              <w:rPr>
                <w:color w:val="000000"/>
              </w:rPr>
            </w:pPr>
            <w:r w:rsidRPr="007155C9">
              <w:rPr>
                <w:color w:val="000000"/>
              </w:rPr>
              <w:t>6,0</w:t>
            </w:r>
          </w:p>
        </w:tc>
        <w:tc>
          <w:tcPr>
            <w:tcW w:w="549" w:type="pct"/>
            <w:noWrap/>
            <w:hideMark/>
          </w:tcPr>
          <w:p w14:paraId="52E26261" w14:textId="77777777" w:rsidR="007155C9" w:rsidRPr="007155C9" w:rsidRDefault="007155C9" w:rsidP="007155C9">
            <w:pPr>
              <w:jc w:val="center"/>
              <w:rPr>
                <w:color w:val="000000"/>
              </w:rPr>
            </w:pPr>
            <w:r w:rsidRPr="007155C9">
              <w:rPr>
                <w:color w:val="000000"/>
              </w:rPr>
              <w:t>0,2</w:t>
            </w:r>
          </w:p>
        </w:tc>
        <w:tc>
          <w:tcPr>
            <w:tcW w:w="735" w:type="pct"/>
            <w:noWrap/>
            <w:hideMark/>
          </w:tcPr>
          <w:p w14:paraId="51E512F5" w14:textId="77777777" w:rsidR="007155C9" w:rsidRPr="007155C9" w:rsidRDefault="007155C9" w:rsidP="007155C9">
            <w:pPr>
              <w:jc w:val="center"/>
              <w:rPr>
                <w:color w:val="000000"/>
              </w:rPr>
            </w:pPr>
            <w:r w:rsidRPr="007155C9">
              <w:rPr>
                <w:color w:val="000000"/>
              </w:rPr>
              <w:t>7,0</w:t>
            </w:r>
          </w:p>
        </w:tc>
        <w:tc>
          <w:tcPr>
            <w:tcW w:w="898" w:type="pct"/>
            <w:noWrap/>
            <w:hideMark/>
          </w:tcPr>
          <w:p w14:paraId="5C15142C" w14:textId="77777777" w:rsidR="007155C9" w:rsidRPr="007155C9" w:rsidRDefault="007155C9" w:rsidP="007155C9">
            <w:pPr>
              <w:jc w:val="center"/>
              <w:rPr>
                <w:color w:val="000000"/>
              </w:rPr>
            </w:pPr>
            <w:r w:rsidRPr="007155C9">
              <w:rPr>
                <w:color w:val="000000"/>
              </w:rPr>
              <w:t>0,15</w:t>
            </w:r>
          </w:p>
        </w:tc>
        <w:tc>
          <w:tcPr>
            <w:tcW w:w="577" w:type="pct"/>
            <w:noWrap/>
            <w:hideMark/>
          </w:tcPr>
          <w:p w14:paraId="2FB3CDA7" w14:textId="77777777" w:rsidR="007155C9" w:rsidRPr="007155C9" w:rsidRDefault="007155C9" w:rsidP="007155C9">
            <w:pPr>
              <w:jc w:val="center"/>
              <w:rPr>
                <w:color w:val="000000"/>
              </w:rPr>
            </w:pPr>
            <w:r w:rsidRPr="007155C9">
              <w:rPr>
                <w:color w:val="000000"/>
              </w:rPr>
              <w:t>2:1,5</w:t>
            </w:r>
          </w:p>
        </w:tc>
        <w:tc>
          <w:tcPr>
            <w:tcW w:w="442" w:type="pct"/>
            <w:noWrap/>
          </w:tcPr>
          <w:p w14:paraId="1FE54833" w14:textId="77777777" w:rsidR="007155C9" w:rsidRPr="007155C9" w:rsidRDefault="007155C9" w:rsidP="007155C9">
            <w:pPr>
              <w:jc w:val="center"/>
              <w:rPr>
                <w:color w:val="000000"/>
              </w:rPr>
            </w:pPr>
            <w:r w:rsidRPr="007155C9">
              <w:rPr>
                <w:color w:val="000000"/>
              </w:rPr>
              <w:t>87,5</w:t>
            </w:r>
          </w:p>
        </w:tc>
        <w:tc>
          <w:tcPr>
            <w:tcW w:w="773" w:type="pct"/>
            <w:noWrap/>
            <w:hideMark/>
          </w:tcPr>
          <w:p w14:paraId="3A0F9FC6" w14:textId="77777777" w:rsidR="007155C9" w:rsidRPr="007155C9" w:rsidRDefault="007155C9" w:rsidP="007155C9">
            <w:pPr>
              <w:jc w:val="center"/>
              <w:rPr>
                <w:color w:val="000000"/>
              </w:rPr>
            </w:pPr>
            <w:r w:rsidRPr="007155C9">
              <w:rPr>
                <w:color w:val="000000"/>
              </w:rPr>
              <w:t>74,5</w:t>
            </w:r>
          </w:p>
        </w:tc>
      </w:tr>
      <w:tr w:rsidR="007155C9" w:rsidRPr="007155C9" w14:paraId="08232901" w14:textId="77777777" w:rsidTr="00D32FBF">
        <w:trPr>
          <w:trHeight w:val="300"/>
          <w:jc w:val="center"/>
        </w:trPr>
        <w:tc>
          <w:tcPr>
            <w:tcW w:w="450" w:type="pct"/>
            <w:noWrap/>
            <w:hideMark/>
          </w:tcPr>
          <w:p w14:paraId="07DF2C4E" w14:textId="77777777" w:rsidR="007155C9" w:rsidRPr="007155C9" w:rsidRDefault="007155C9" w:rsidP="007155C9">
            <w:pPr>
              <w:jc w:val="center"/>
              <w:rPr>
                <w:color w:val="000000"/>
              </w:rPr>
            </w:pPr>
            <w:r w:rsidRPr="007155C9">
              <w:rPr>
                <w:color w:val="000000"/>
              </w:rPr>
              <w:t>Fe</w:t>
            </w:r>
          </w:p>
        </w:tc>
        <w:tc>
          <w:tcPr>
            <w:tcW w:w="575" w:type="pct"/>
            <w:noWrap/>
            <w:hideMark/>
          </w:tcPr>
          <w:p w14:paraId="17B35998" w14:textId="77777777" w:rsidR="007155C9" w:rsidRPr="007155C9" w:rsidRDefault="007155C9" w:rsidP="007155C9">
            <w:pPr>
              <w:jc w:val="center"/>
              <w:rPr>
                <w:color w:val="000000"/>
              </w:rPr>
            </w:pPr>
            <w:r w:rsidRPr="007155C9">
              <w:rPr>
                <w:color w:val="000000"/>
              </w:rPr>
              <w:t>2,25</w:t>
            </w:r>
          </w:p>
        </w:tc>
        <w:tc>
          <w:tcPr>
            <w:tcW w:w="549" w:type="pct"/>
            <w:noWrap/>
            <w:hideMark/>
          </w:tcPr>
          <w:p w14:paraId="5680EAF8" w14:textId="77777777" w:rsidR="007155C9" w:rsidRPr="007155C9" w:rsidRDefault="007155C9" w:rsidP="007155C9">
            <w:pPr>
              <w:jc w:val="center"/>
              <w:rPr>
                <w:color w:val="000000"/>
              </w:rPr>
            </w:pPr>
            <w:r w:rsidRPr="007155C9">
              <w:rPr>
                <w:color w:val="000000"/>
              </w:rPr>
              <w:t>0,2</w:t>
            </w:r>
          </w:p>
        </w:tc>
        <w:tc>
          <w:tcPr>
            <w:tcW w:w="735" w:type="pct"/>
            <w:noWrap/>
            <w:hideMark/>
          </w:tcPr>
          <w:p w14:paraId="2AC30243" w14:textId="77777777" w:rsidR="007155C9" w:rsidRPr="007155C9" w:rsidRDefault="007155C9" w:rsidP="007155C9">
            <w:pPr>
              <w:jc w:val="center"/>
              <w:rPr>
                <w:color w:val="000000"/>
              </w:rPr>
            </w:pPr>
            <w:r w:rsidRPr="007155C9">
              <w:rPr>
                <w:color w:val="000000"/>
              </w:rPr>
              <w:t>2,6</w:t>
            </w:r>
          </w:p>
        </w:tc>
        <w:tc>
          <w:tcPr>
            <w:tcW w:w="898" w:type="pct"/>
            <w:noWrap/>
            <w:hideMark/>
          </w:tcPr>
          <w:p w14:paraId="163A99D6" w14:textId="77777777" w:rsidR="007155C9" w:rsidRPr="007155C9" w:rsidRDefault="007155C9" w:rsidP="007155C9">
            <w:pPr>
              <w:jc w:val="center"/>
              <w:rPr>
                <w:color w:val="000000"/>
              </w:rPr>
            </w:pPr>
            <w:r w:rsidRPr="007155C9">
              <w:rPr>
                <w:color w:val="000000"/>
              </w:rPr>
              <w:t>0,15</w:t>
            </w:r>
          </w:p>
        </w:tc>
        <w:tc>
          <w:tcPr>
            <w:tcW w:w="577" w:type="pct"/>
            <w:noWrap/>
            <w:hideMark/>
          </w:tcPr>
          <w:p w14:paraId="612C63E2" w14:textId="77777777" w:rsidR="007155C9" w:rsidRPr="007155C9" w:rsidRDefault="007155C9" w:rsidP="007155C9">
            <w:pPr>
              <w:jc w:val="center"/>
              <w:rPr>
                <w:color w:val="000000"/>
              </w:rPr>
            </w:pPr>
            <w:r w:rsidRPr="007155C9">
              <w:rPr>
                <w:color w:val="000000"/>
              </w:rPr>
              <w:t>2:1,5</w:t>
            </w:r>
          </w:p>
        </w:tc>
        <w:tc>
          <w:tcPr>
            <w:tcW w:w="442" w:type="pct"/>
            <w:noWrap/>
          </w:tcPr>
          <w:p w14:paraId="7F00B754" w14:textId="77777777" w:rsidR="007155C9" w:rsidRPr="007155C9" w:rsidRDefault="007155C9" w:rsidP="007155C9">
            <w:pPr>
              <w:jc w:val="center"/>
              <w:rPr>
                <w:color w:val="000000"/>
              </w:rPr>
            </w:pPr>
            <w:r w:rsidRPr="007155C9">
              <w:rPr>
                <w:color w:val="000000"/>
              </w:rPr>
              <w:t>86,7</w:t>
            </w:r>
          </w:p>
        </w:tc>
        <w:tc>
          <w:tcPr>
            <w:tcW w:w="773" w:type="pct"/>
            <w:noWrap/>
            <w:hideMark/>
          </w:tcPr>
          <w:p w14:paraId="598616BD" w14:textId="77777777" w:rsidR="007155C9" w:rsidRPr="007155C9" w:rsidRDefault="007155C9" w:rsidP="007155C9">
            <w:pPr>
              <w:jc w:val="center"/>
              <w:rPr>
                <w:color w:val="000000"/>
              </w:rPr>
            </w:pPr>
            <w:r w:rsidRPr="007155C9">
              <w:rPr>
                <w:color w:val="000000"/>
              </w:rPr>
              <w:t>3,0</w:t>
            </w:r>
          </w:p>
        </w:tc>
      </w:tr>
      <w:tr w:rsidR="007155C9" w:rsidRPr="007155C9" w14:paraId="63B9316D" w14:textId="77777777" w:rsidTr="00D32FBF">
        <w:trPr>
          <w:trHeight w:val="300"/>
          <w:jc w:val="center"/>
        </w:trPr>
        <w:tc>
          <w:tcPr>
            <w:tcW w:w="450" w:type="pct"/>
            <w:noWrap/>
            <w:hideMark/>
          </w:tcPr>
          <w:p w14:paraId="47E8C4C2" w14:textId="77777777" w:rsidR="007155C9" w:rsidRPr="007155C9" w:rsidRDefault="007155C9" w:rsidP="007155C9">
            <w:pPr>
              <w:jc w:val="center"/>
              <w:rPr>
                <w:color w:val="000000"/>
              </w:rPr>
            </w:pPr>
            <w:r w:rsidRPr="007155C9">
              <w:rPr>
                <w:color w:val="000000"/>
              </w:rPr>
              <w:t>SiO</w:t>
            </w:r>
            <w:r w:rsidRPr="00C35F5A">
              <w:rPr>
                <w:color w:val="000000"/>
                <w:vertAlign w:val="subscript"/>
              </w:rPr>
              <w:t>2</w:t>
            </w:r>
          </w:p>
        </w:tc>
        <w:tc>
          <w:tcPr>
            <w:tcW w:w="575" w:type="pct"/>
            <w:noWrap/>
            <w:hideMark/>
          </w:tcPr>
          <w:p w14:paraId="47D1258F" w14:textId="77777777" w:rsidR="007155C9" w:rsidRPr="007155C9" w:rsidRDefault="007155C9" w:rsidP="007155C9">
            <w:pPr>
              <w:jc w:val="center"/>
              <w:rPr>
                <w:color w:val="000000"/>
              </w:rPr>
            </w:pPr>
            <w:r w:rsidRPr="007155C9">
              <w:rPr>
                <w:color w:val="000000"/>
              </w:rPr>
              <w:t>0,39</w:t>
            </w:r>
          </w:p>
        </w:tc>
        <w:tc>
          <w:tcPr>
            <w:tcW w:w="549" w:type="pct"/>
            <w:noWrap/>
            <w:hideMark/>
          </w:tcPr>
          <w:p w14:paraId="3D9ACC0C" w14:textId="77777777" w:rsidR="007155C9" w:rsidRPr="007155C9" w:rsidRDefault="007155C9" w:rsidP="007155C9">
            <w:pPr>
              <w:jc w:val="center"/>
              <w:rPr>
                <w:color w:val="000000"/>
              </w:rPr>
            </w:pPr>
            <w:r w:rsidRPr="007155C9">
              <w:rPr>
                <w:color w:val="000000"/>
              </w:rPr>
              <w:t>0,2</w:t>
            </w:r>
          </w:p>
        </w:tc>
        <w:tc>
          <w:tcPr>
            <w:tcW w:w="735" w:type="pct"/>
            <w:noWrap/>
            <w:hideMark/>
          </w:tcPr>
          <w:p w14:paraId="7692ADD1" w14:textId="77777777" w:rsidR="007155C9" w:rsidRPr="007155C9" w:rsidRDefault="007155C9" w:rsidP="007155C9">
            <w:pPr>
              <w:jc w:val="center"/>
              <w:rPr>
                <w:color w:val="000000"/>
              </w:rPr>
            </w:pPr>
            <w:r w:rsidRPr="007155C9">
              <w:rPr>
                <w:color w:val="000000"/>
              </w:rPr>
              <w:t>0,24</w:t>
            </w:r>
          </w:p>
        </w:tc>
        <w:tc>
          <w:tcPr>
            <w:tcW w:w="898" w:type="pct"/>
            <w:noWrap/>
            <w:hideMark/>
          </w:tcPr>
          <w:p w14:paraId="7423135F" w14:textId="77777777" w:rsidR="007155C9" w:rsidRPr="007155C9" w:rsidRDefault="007155C9" w:rsidP="007155C9">
            <w:pPr>
              <w:jc w:val="center"/>
              <w:rPr>
                <w:color w:val="000000"/>
              </w:rPr>
            </w:pPr>
            <w:r w:rsidRPr="007155C9">
              <w:rPr>
                <w:color w:val="000000"/>
              </w:rPr>
              <w:t>0,15</w:t>
            </w:r>
          </w:p>
        </w:tc>
        <w:tc>
          <w:tcPr>
            <w:tcW w:w="577" w:type="pct"/>
            <w:noWrap/>
            <w:hideMark/>
          </w:tcPr>
          <w:p w14:paraId="00AB2BCF" w14:textId="77777777" w:rsidR="007155C9" w:rsidRPr="007155C9" w:rsidRDefault="007155C9" w:rsidP="007155C9">
            <w:pPr>
              <w:jc w:val="center"/>
              <w:rPr>
                <w:color w:val="000000"/>
              </w:rPr>
            </w:pPr>
            <w:r w:rsidRPr="007155C9">
              <w:rPr>
                <w:color w:val="000000"/>
              </w:rPr>
              <w:t>2:1,5</w:t>
            </w:r>
          </w:p>
        </w:tc>
        <w:tc>
          <w:tcPr>
            <w:tcW w:w="442" w:type="pct"/>
            <w:noWrap/>
          </w:tcPr>
          <w:p w14:paraId="41BC6743" w14:textId="77777777" w:rsidR="007155C9" w:rsidRPr="007155C9" w:rsidRDefault="007155C9" w:rsidP="007155C9">
            <w:pPr>
              <w:jc w:val="center"/>
              <w:rPr>
                <w:color w:val="000000"/>
              </w:rPr>
            </w:pPr>
            <w:r w:rsidRPr="007155C9">
              <w:rPr>
                <w:color w:val="000000"/>
              </w:rPr>
              <w:t>46,2</w:t>
            </w:r>
          </w:p>
        </w:tc>
        <w:tc>
          <w:tcPr>
            <w:tcW w:w="773" w:type="pct"/>
            <w:noWrap/>
            <w:hideMark/>
          </w:tcPr>
          <w:p w14:paraId="73D23E9E" w14:textId="77777777" w:rsidR="007155C9" w:rsidRPr="007155C9" w:rsidRDefault="007155C9" w:rsidP="007155C9">
            <w:pPr>
              <w:jc w:val="center"/>
              <w:rPr>
                <w:color w:val="000000"/>
              </w:rPr>
            </w:pPr>
            <w:r w:rsidRPr="007155C9">
              <w:rPr>
                <w:color w:val="000000"/>
              </w:rPr>
              <w:t>17,6</w:t>
            </w:r>
          </w:p>
        </w:tc>
      </w:tr>
    </w:tbl>
    <w:p w14:paraId="52AA1084" w14:textId="77777777" w:rsidR="007155C9" w:rsidRPr="007155C9" w:rsidRDefault="007155C9" w:rsidP="007155C9"/>
    <w:p w14:paraId="614883B3" w14:textId="42FDDB0E" w:rsidR="007155C9" w:rsidRPr="007155C9" w:rsidRDefault="007155C9" w:rsidP="007155C9">
      <w:pPr>
        <w:ind w:firstLine="720"/>
        <w:jc w:val="both"/>
      </w:pPr>
      <w:r w:rsidRPr="007155C9">
        <w:t xml:space="preserve">Остаточная концентрация компонентов в органической фазе с экстрагентом </w:t>
      </w:r>
      <w:proofErr w:type="spellStart"/>
      <w:r w:rsidRPr="007155C9">
        <w:t>Lix</w:t>
      </w:r>
      <w:proofErr w:type="spellEnd"/>
      <w:r w:rsidRPr="007155C9">
        <w:t xml:space="preserve"> 984N (10%) приведена в таблице </w:t>
      </w:r>
      <w:r w:rsidR="00212ACA">
        <w:t>18</w:t>
      </w:r>
      <w:r w:rsidRPr="007155C9">
        <w:t>.</w:t>
      </w:r>
    </w:p>
    <w:p w14:paraId="54783D64" w14:textId="77777777" w:rsidR="007155C9" w:rsidRDefault="007155C9" w:rsidP="007155C9">
      <w:pPr>
        <w:ind w:firstLine="720"/>
        <w:jc w:val="both"/>
      </w:pPr>
    </w:p>
    <w:p w14:paraId="35F14B83" w14:textId="79393845" w:rsidR="007155C9" w:rsidRDefault="007155C9" w:rsidP="00D32FBF">
      <w:pPr>
        <w:jc w:val="both"/>
      </w:pPr>
      <w:r w:rsidRPr="007155C9">
        <w:t xml:space="preserve">Таблица </w:t>
      </w:r>
      <w:r w:rsidR="00212ACA">
        <w:t>18</w:t>
      </w:r>
      <w:r w:rsidRPr="007155C9">
        <w:t xml:space="preserve"> – Остаточная концентрация компонентов в органической фазе с </w:t>
      </w:r>
      <w:r w:rsidRPr="0001202B">
        <w:t xml:space="preserve">экстрагентом </w:t>
      </w:r>
      <w:proofErr w:type="spellStart"/>
      <w:r w:rsidRPr="0001202B">
        <w:t>Lix</w:t>
      </w:r>
      <w:proofErr w:type="spellEnd"/>
      <w:r w:rsidRPr="0001202B">
        <w:t xml:space="preserve"> 984N (10%) </w:t>
      </w:r>
    </w:p>
    <w:p w14:paraId="77B17CF3" w14:textId="77777777" w:rsidR="00D32FBF" w:rsidRPr="0001202B" w:rsidRDefault="00D32FBF" w:rsidP="00D32FBF">
      <w:pPr>
        <w:jc w:val="both"/>
      </w:pPr>
    </w:p>
    <w:tbl>
      <w:tblPr>
        <w:tblStyle w:val="TableGrid"/>
        <w:tblW w:w="4995" w:type="pct"/>
        <w:jc w:val="center"/>
        <w:tblLayout w:type="fixed"/>
        <w:tblLook w:val="04A0" w:firstRow="1" w:lastRow="0" w:firstColumn="1" w:lastColumn="0" w:noHBand="0" w:noVBand="1"/>
      </w:tblPr>
      <w:tblGrid>
        <w:gridCol w:w="5759"/>
        <w:gridCol w:w="1389"/>
        <w:gridCol w:w="1316"/>
        <w:gridCol w:w="1158"/>
      </w:tblGrid>
      <w:tr w:rsidR="007155C9" w:rsidRPr="0001202B" w14:paraId="2C2198AE" w14:textId="77777777" w:rsidTr="00D32FBF">
        <w:trPr>
          <w:trHeight w:val="300"/>
          <w:jc w:val="center"/>
        </w:trPr>
        <w:tc>
          <w:tcPr>
            <w:tcW w:w="2991" w:type="pct"/>
            <w:vMerge w:val="restart"/>
            <w:noWrap/>
          </w:tcPr>
          <w:p w14:paraId="04EAA022" w14:textId="77777777" w:rsidR="007155C9" w:rsidRPr="0001202B" w:rsidRDefault="007155C9" w:rsidP="0001202B">
            <w:pPr>
              <w:jc w:val="both"/>
              <w:rPr>
                <w:color w:val="000000"/>
              </w:rPr>
            </w:pPr>
            <w:r w:rsidRPr="0001202B">
              <w:rPr>
                <w:color w:val="000000"/>
              </w:rPr>
              <w:t>Остаточное содержание компонентов</w:t>
            </w:r>
          </w:p>
          <w:p w14:paraId="380DED07" w14:textId="77777777" w:rsidR="007155C9" w:rsidRPr="0001202B" w:rsidRDefault="007155C9" w:rsidP="0001202B">
            <w:pPr>
              <w:rPr>
                <w:color w:val="000000"/>
              </w:rPr>
            </w:pPr>
            <w:r w:rsidRPr="0001202B">
              <w:rPr>
                <w:color w:val="000000"/>
              </w:rPr>
              <w:t xml:space="preserve">в органической фазе </w:t>
            </w:r>
            <w:proofErr w:type="spellStart"/>
            <w:r w:rsidRPr="0001202B">
              <w:rPr>
                <w:color w:val="000000"/>
              </w:rPr>
              <w:t>Lix</w:t>
            </w:r>
            <w:proofErr w:type="spellEnd"/>
            <w:r w:rsidRPr="0001202B">
              <w:rPr>
                <w:color w:val="000000"/>
              </w:rPr>
              <w:t xml:space="preserve"> </w:t>
            </w:r>
            <w:proofErr w:type="gramStart"/>
            <w:r w:rsidRPr="0001202B">
              <w:rPr>
                <w:color w:val="000000"/>
              </w:rPr>
              <w:t>984-10</w:t>
            </w:r>
            <w:proofErr w:type="gramEnd"/>
            <w:r w:rsidRPr="0001202B">
              <w:rPr>
                <w:color w:val="000000"/>
              </w:rPr>
              <w:t>%, г/л</w:t>
            </w:r>
          </w:p>
        </w:tc>
        <w:tc>
          <w:tcPr>
            <w:tcW w:w="722" w:type="pct"/>
            <w:noWrap/>
          </w:tcPr>
          <w:p w14:paraId="094AF39F" w14:textId="77777777" w:rsidR="007155C9" w:rsidRPr="0001202B" w:rsidRDefault="007155C9" w:rsidP="0001202B">
            <w:pPr>
              <w:jc w:val="center"/>
              <w:rPr>
                <w:color w:val="000000"/>
              </w:rPr>
            </w:pPr>
            <w:proofErr w:type="spellStart"/>
            <w:r w:rsidRPr="0001202B">
              <w:rPr>
                <w:color w:val="000000"/>
              </w:rPr>
              <w:t>Cu</w:t>
            </w:r>
            <w:proofErr w:type="spellEnd"/>
          </w:p>
        </w:tc>
        <w:tc>
          <w:tcPr>
            <w:tcW w:w="684" w:type="pct"/>
            <w:noWrap/>
          </w:tcPr>
          <w:p w14:paraId="1B70D895" w14:textId="77777777" w:rsidR="007155C9" w:rsidRPr="0001202B" w:rsidRDefault="007155C9" w:rsidP="0001202B">
            <w:pPr>
              <w:jc w:val="center"/>
              <w:rPr>
                <w:color w:val="000000"/>
              </w:rPr>
            </w:pPr>
            <w:r w:rsidRPr="0001202B">
              <w:rPr>
                <w:color w:val="000000"/>
              </w:rPr>
              <w:t>Fe</w:t>
            </w:r>
          </w:p>
        </w:tc>
        <w:tc>
          <w:tcPr>
            <w:tcW w:w="602" w:type="pct"/>
            <w:noWrap/>
          </w:tcPr>
          <w:p w14:paraId="533179FC" w14:textId="77777777" w:rsidR="007155C9" w:rsidRPr="0001202B" w:rsidRDefault="007155C9" w:rsidP="0001202B">
            <w:pPr>
              <w:jc w:val="center"/>
              <w:rPr>
                <w:color w:val="000000"/>
              </w:rPr>
            </w:pPr>
            <w:r w:rsidRPr="0001202B">
              <w:rPr>
                <w:color w:val="000000"/>
              </w:rPr>
              <w:t>SiO</w:t>
            </w:r>
            <w:r w:rsidRPr="0001202B">
              <w:rPr>
                <w:color w:val="000000"/>
                <w:vertAlign w:val="subscript"/>
              </w:rPr>
              <w:t>2</w:t>
            </w:r>
            <w:r w:rsidRPr="0001202B">
              <w:rPr>
                <w:color w:val="000000"/>
              </w:rPr>
              <w:t> </w:t>
            </w:r>
          </w:p>
        </w:tc>
      </w:tr>
      <w:tr w:rsidR="007155C9" w:rsidRPr="0001202B" w14:paraId="43C922CC" w14:textId="77777777" w:rsidTr="00D32FBF">
        <w:trPr>
          <w:trHeight w:val="300"/>
          <w:jc w:val="center"/>
        </w:trPr>
        <w:tc>
          <w:tcPr>
            <w:tcW w:w="2991" w:type="pct"/>
            <w:vMerge/>
            <w:noWrap/>
          </w:tcPr>
          <w:p w14:paraId="1FEB26C7" w14:textId="77777777" w:rsidR="007155C9" w:rsidRPr="0001202B" w:rsidRDefault="007155C9" w:rsidP="0001202B">
            <w:pPr>
              <w:jc w:val="center"/>
              <w:rPr>
                <w:color w:val="000000"/>
              </w:rPr>
            </w:pPr>
          </w:p>
        </w:tc>
        <w:tc>
          <w:tcPr>
            <w:tcW w:w="722" w:type="pct"/>
            <w:noWrap/>
          </w:tcPr>
          <w:p w14:paraId="1B3B526C" w14:textId="77777777" w:rsidR="007155C9" w:rsidRPr="0001202B" w:rsidRDefault="007155C9" w:rsidP="0001202B">
            <w:pPr>
              <w:jc w:val="center"/>
              <w:rPr>
                <w:color w:val="000000"/>
              </w:rPr>
            </w:pPr>
            <w:r w:rsidRPr="0001202B">
              <w:rPr>
                <w:color w:val="000000"/>
              </w:rPr>
              <w:t>0,75</w:t>
            </w:r>
          </w:p>
        </w:tc>
        <w:tc>
          <w:tcPr>
            <w:tcW w:w="684" w:type="pct"/>
            <w:noWrap/>
          </w:tcPr>
          <w:p w14:paraId="4DD5C091" w14:textId="77777777" w:rsidR="007155C9" w:rsidRPr="0001202B" w:rsidRDefault="007155C9" w:rsidP="0001202B">
            <w:pPr>
              <w:jc w:val="center"/>
              <w:rPr>
                <w:color w:val="000000"/>
              </w:rPr>
            </w:pPr>
            <w:r w:rsidRPr="0001202B">
              <w:rPr>
                <w:color w:val="000000"/>
              </w:rPr>
              <w:t>0,3</w:t>
            </w:r>
          </w:p>
        </w:tc>
        <w:tc>
          <w:tcPr>
            <w:tcW w:w="602" w:type="pct"/>
            <w:noWrap/>
          </w:tcPr>
          <w:p w14:paraId="1C495185" w14:textId="77777777" w:rsidR="007155C9" w:rsidRPr="0001202B" w:rsidRDefault="007155C9" w:rsidP="0001202B">
            <w:pPr>
              <w:jc w:val="center"/>
              <w:rPr>
                <w:color w:val="000000"/>
              </w:rPr>
            </w:pPr>
            <w:r w:rsidRPr="0001202B">
              <w:rPr>
                <w:color w:val="000000"/>
              </w:rPr>
              <w:t>0,21 </w:t>
            </w:r>
          </w:p>
        </w:tc>
      </w:tr>
    </w:tbl>
    <w:p w14:paraId="1648D0E4" w14:textId="77777777" w:rsidR="007155C9" w:rsidRPr="0001202B" w:rsidRDefault="007155C9" w:rsidP="0001202B">
      <w:pPr>
        <w:ind w:firstLine="567"/>
        <w:jc w:val="both"/>
        <w:rPr>
          <w:b/>
          <w:bCs/>
        </w:rPr>
      </w:pPr>
    </w:p>
    <w:p w14:paraId="02827A12" w14:textId="2B2369CA" w:rsidR="007155C9" w:rsidRPr="0001202B" w:rsidRDefault="007155C9" w:rsidP="0001202B">
      <w:pPr>
        <w:ind w:firstLine="567"/>
        <w:jc w:val="both"/>
      </w:pPr>
      <w:r w:rsidRPr="0001202B">
        <w:t xml:space="preserve">Как показывают результаты экстракции меди и примесей с экстрагентом </w:t>
      </w:r>
      <w:proofErr w:type="spellStart"/>
      <w:r w:rsidRPr="0001202B">
        <w:t>Lix</w:t>
      </w:r>
      <w:proofErr w:type="spellEnd"/>
      <w:r w:rsidRPr="0001202B">
        <w:t xml:space="preserve"> 984N (10%), итоговая степень экстракции меди высокая (74,5%) по сравнению с </w:t>
      </w:r>
      <w:proofErr w:type="gramStart"/>
      <w:r w:rsidRPr="0001202B">
        <w:t xml:space="preserve">экстрагентом  </w:t>
      </w:r>
      <w:r w:rsidRPr="0001202B">
        <w:rPr>
          <w:lang w:val="kk-KZ"/>
        </w:rPr>
        <w:t>Acorga</w:t>
      </w:r>
      <w:proofErr w:type="gramEnd"/>
      <w:r w:rsidRPr="0001202B">
        <w:t xml:space="preserve"> 5640 (10%) (69,9%).</w:t>
      </w:r>
    </w:p>
    <w:p w14:paraId="36B55E08" w14:textId="77777777" w:rsidR="0001202B" w:rsidRPr="0001202B" w:rsidRDefault="0001202B" w:rsidP="0001202B">
      <w:pPr>
        <w:ind w:firstLine="567"/>
        <w:jc w:val="both"/>
      </w:pPr>
      <w:r w:rsidRPr="0001202B">
        <w:t xml:space="preserve">Сопоставив анализы элементного состава твердого осадка продуктивного раствора и крада, можно отметить, что в составе крада достаточно высокие показатели по кислороду, сере, железу и кремния. </w:t>
      </w:r>
    </w:p>
    <w:p w14:paraId="3CE76684" w14:textId="77777777" w:rsidR="0001202B" w:rsidRDefault="0001202B" w:rsidP="0001202B">
      <w:pPr>
        <w:ind w:firstLine="567"/>
        <w:jc w:val="both"/>
      </w:pPr>
      <w:r w:rsidRPr="0001202B">
        <w:rPr>
          <w:lang w:val="kk-KZ"/>
        </w:rPr>
        <w:t xml:space="preserve">Полученные результаты демонстрируют достаточно высокую эффективность экстракционных свойств компонента </w:t>
      </w:r>
      <w:r w:rsidRPr="0001202B">
        <w:t xml:space="preserve">10% Acorga5640, извлечение меди из раствора в органику составляет 97,7 %. Экстрагентом 10% </w:t>
      </w:r>
      <w:proofErr w:type="spellStart"/>
      <w:r w:rsidRPr="0001202B">
        <w:t>Lix</w:t>
      </w:r>
      <w:proofErr w:type="spellEnd"/>
      <w:r w:rsidRPr="0001202B">
        <w:t xml:space="preserve"> 984N в органическую фазу из раствора извлекается 85,1 % меди. Несмотря на достаточно высокое извлечение меди, экстрагент 10% Acorga5640   попутно связывается с достаточно большим количеством соединений железа – 12,6 %</w:t>
      </w:r>
      <w:r>
        <w:t>.</w:t>
      </w:r>
    </w:p>
    <w:p w14:paraId="66E52F39" w14:textId="59376340" w:rsidR="0001202B" w:rsidRPr="0001202B" w:rsidRDefault="0001202B" w:rsidP="0001202B">
      <w:pPr>
        <w:ind w:firstLine="567"/>
        <w:jc w:val="both"/>
      </w:pPr>
      <w:r w:rsidRPr="0001202B">
        <w:lastRenderedPageBreak/>
        <w:t xml:space="preserve">Наилучшую селективность по железу на стадии экстракции демонстрирует 10% </w:t>
      </w:r>
      <w:proofErr w:type="spellStart"/>
      <w:r w:rsidRPr="0001202B">
        <w:t>Lix</w:t>
      </w:r>
      <w:proofErr w:type="spellEnd"/>
      <w:r w:rsidRPr="0001202B">
        <w:t xml:space="preserve"> 984N, переход ионов Fe</w:t>
      </w:r>
      <w:r w:rsidRPr="0001202B">
        <w:rPr>
          <w:vertAlign w:val="superscript"/>
        </w:rPr>
        <w:t>2+</w:t>
      </w:r>
      <w:r w:rsidRPr="0001202B">
        <w:t>/Fe</w:t>
      </w:r>
      <w:r w:rsidRPr="0001202B">
        <w:rPr>
          <w:vertAlign w:val="superscript"/>
        </w:rPr>
        <w:t>3+</w:t>
      </w:r>
      <w:r w:rsidRPr="0001202B">
        <w:t xml:space="preserve"> составляет всего 3,5 %. По силикатным примесям наименьшее поглощение фиксировалось при использовании 10% Acorga5640   – 27,8 %, а при использовании </w:t>
      </w:r>
      <w:proofErr w:type="spellStart"/>
      <w:r w:rsidRPr="0001202B">
        <w:t>Lix</w:t>
      </w:r>
      <w:proofErr w:type="spellEnd"/>
      <w:r w:rsidRPr="0001202B">
        <w:t xml:space="preserve"> 984(10%) наибольшее– </w:t>
      </w:r>
      <w:r w:rsidRPr="0001202B">
        <w:rPr>
          <w:color w:val="000000"/>
        </w:rPr>
        <w:t>38,2%</w:t>
      </w:r>
      <w:r w:rsidRPr="0001202B">
        <w:t xml:space="preserve">. Но остаточная концентрация кремнезема в органической фазе при использовании 10% Acorga5640   больше на 1,5 раза по сравнению с </w:t>
      </w:r>
      <w:proofErr w:type="spellStart"/>
      <w:r w:rsidRPr="0001202B">
        <w:t>Lix</w:t>
      </w:r>
      <w:proofErr w:type="spellEnd"/>
      <w:r w:rsidRPr="0001202B">
        <w:t xml:space="preserve"> 984 N и составляют 0,31 и 0,21 г/л соответственно.</w:t>
      </w:r>
    </w:p>
    <w:p w14:paraId="01518124" w14:textId="77777777" w:rsidR="0001202B" w:rsidRPr="0001202B" w:rsidRDefault="0001202B" w:rsidP="0001202B">
      <w:pPr>
        <w:ind w:firstLine="567"/>
        <w:jc w:val="both"/>
      </w:pPr>
      <w:r w:rsidRPr="0001202B">
        <w:t xml:space="preserve">Концентрация железа в насыщенной органике, при использовании экстрагентов 10% Acorga5640   достигает </w:t>
      </w:r>
      <w:proofErr w:type="gramStart"/>
      <w:r w:rsidRPr="0001202B">
        <w:t>10-12</w:t>
      </w:r>
      <w:proofErr w:type="gramEnd"/>
      <w:r w:rsidRPr="0001202B">
        <w:t xml:space="preserve"> г/л, в то время как у 10% </w:t>
      </w:r>
      <w:proofErr w:type="spellStart"/>
      <w:r w:rsidRPr="0001202B">
        <w:t>Lix</w:t>
      </w:r>
      <w:proofErr w:type="spellEnd"/>
      <w:r w:rsidRPr="0001202B">
        <w:t xml:space="preserve"> 984N не превышает 3 г/л.</w:t>
      </w:r>
    </w:p>
    <w:p w14:paraId="2ED3F6FB" w14:textId="77777777" w:rsidR="0001202B" w:rsidRPr="0001202B" w:rsidRDefault="0001202B" w:rsidP="0001202B">
      <w:pPr>
        <w:shd w:val="clear" w:color="auto" w:fill="FFFFFF"/>
        <w:ind w:firstLine="567"/>
        <w:jc w:val="both"/>
      </w:pPr>
      <w:r w:rsidRPr="0001202B">
        <w:t>По остаточным концентрациям основных компонентов продуктивного раствора (ионов меди, железа и кремнезема) в органической фазе экстрагенты можно расположить в следующей последовательности:</w:t>
      </w:r>
    </w:p>
    <w:p w14:paraId="14B6B7CE" w14:textId="6503B197" w:rsidR="0001202B" w:rsidRPr="003379D1" w:rsidRDefault="0001202B" w:rsidP="00D32FBF">
      <w:pPr>
        <w:shd w:val="clear" w:color="auto" w:fill="FFFFFF"/>
        <w:tabs>
          <w:tab w:val="left" w:pos="851"/>
        </w:tabs>
        <w:ind w:firstLine="709"/>
        <w:contextualSpacing/>
        <w:jc w:val="both"/>
        <w:rPr>
          <w:lang w:val="pt-BR"/>
        </w:rPr>
      </w:pPr>
      <w:r w:rsidRPr="0001202B">
        <w:t>по</w:t>
      </w:r>
      <w:r w:rsidRPr="003379D1">
        <w:rPr>
          <w:lang w:val="pt-BR"/>
        </w:rPr>
        <w:t xml:space="preserve"> Cu: 10% Lix984</w:t>
      </w:r>
      <w:proofErr w:type="gramStart"/>
      <w:r w:rsidRPr="003379D1">
        <w:rPr>
          <w:lang w:val="pt-BR"/>
        </w:rPr>
        <w:t>N &gt;</w:t>
      </w:r>
      <w:proofErr w:type="gramEnd"/>
      <w:r w:rsidRPr="003379D1">
        <w:rPr>
          <w:lang w:val="pt-BR"/>
        </w:rPr>
        <w:t xml:space="preserve"> 10% Acorga5640;</w:t>
      </w:r>
    </w:p>
    <w:p w14:paraId="40B616CA" w14:textId="11C4306F" w:rsidR="0001202B" w:rsidRPr="003379D1" w:rsidRDefault="0001202B" w:rsidP="00D32FBF">
      <w:pPr>
        <w:shd w:val="clear" w:color="auto" w:fill="FFFFFF"/>
        <w:tabs>
          <w:tab w:val="left" w:pos="851"/>
        </w:tabs>
        <w:ind w:firstLine="709"/>
        <w:contextualSpacing/>
        <w:jc w:val="both"/>
        <w:rPr>
          <w:lang w:val="pt-BR"/>
        </w:rPr>
      </w:pPr>
      <w:r w:rsidRPr="0001202B">
        <w:t>по</w:t>
      </w:r>
      <w:r w:rsidRPr="003379D1">
        <w:rPr>
          <w:lang w:val="pt-BR"/>
        </w:rPr>
        <w:t xml:space="preserve"> Fe: 10% Lix984</w:t>
      </w:r>
      <w:proofErr w:type="gramStart"/>
      <w:r w:rsidRPr="003379D1">
        <w:rPr>
          <w:lang w:val="pt-BR"/>
        </w:rPr>
        <w:t>N &gt;</w:t>
      </w:r>
      <w:proofErr w:type="gramEnd"/>
      <w:r w:rsidRPr="003379D1">
        <w:rPr>
          <w:lang w:val="pt-BR"/>
        </w:rPr>
        <w:t xml:space="preserve"> 10% Acorga5640;</w:t>
      </w:r>
    </w:p>
    <w:p w14:paraId="24952760" w14:textId="77777777" w:rsidR="0001202B" w:rsidRPr="0001202B" w:rsidRDefault="0001202B" w:rsidP="00D32FBF">
      <w:pPr>
        <w:shd w:val="clear" w:color="auto" w:fill="FFFFFF"/>
        <w:tabs>
          <w:tab w:val="left" w:pos="851"/>
        </w:tabs>
        <w:ind w:firstLine="709"/>
        <w:contextualSpacing/>
        <w:jc w:val="both"/>
      </w:pPr>
      <w:r w:rsidRPr="0001202B">
        <w:t>по SiO</w:t>
      </w:r>
      <w:r w:rsidRPr="0001202B">
        <w:rPr>
          <w:vertAlign w:val="subscript"/>
        </w:rPr>
        <w:t>2</w:t>
      </w:r>
      <w:r w:rsidRPr="0001202B">
        <w:t xml:space="preserve">: 10% Acorga5640 </w:t>
      </w:r>
      <w:proofErr w:type="gramStart"/>
      <w:r w:rsidRPr="0001202B">
        <w:t xml:space="preserve">  &gt;</w:t>
      </w:r>
      <w:proofErr w:type="gramEnd"/>
      <w:r w:rsidRPr="0001202B">
        <w:t xml:space="preserve"> 10% Lix984N.</w:t>
      </w:r>
    </w:p>
    <w:p w14:paraId="091463E5" w14:textId="34C4FFB1" w:rsidR="0001202B" w:rsidRPr="0001202B" w:rsidRDefault="0001202B" w:rsidP="00D32FBF">
      <w:pPr>
        <w:shd w:val="clear" w:color="auto" w:fill="FFFFFF"/>
        <w:tabs>
          <w:tab w:val="left" w:pos="851"/>
        </w:tabs>
        <w:ind w:firstLine="709"/>
        <w:contextualSpacing/>
        <w:jc w:val="both"/>
      </w:pPr>
      <w:r w:rsidRPr="0001202B">
        <w:rPr>
          <w:lang w:val="kk-KZ"/>
        </w:rPr>
        <w:t>В результате с</w:t>
      </w:r>
      <w:r w:rsidRPr="0001202B">
        <w:t xml:space="preserve">равнения экспериментальных данных по извлечению меди из продуктивного раствора </w:t>
      </w:r>
      <w:proofErr w:type="spellStart"/>
      <w:r w:rsidRPr="0001202B">
        <w:t>Алмалы</w:t>
      </w:r>
      <w:proofErr w:type="spellEnd"/>
      <w:r w:rsidRPr="0001202B">
        <w:t xml:space="preserve"> выявлено, что для эффективного извлечения меди предпочтительно использовать экстрагент 10% </w:t>
      </w:r>
      <w:proofErr w:type="spellStart"/>
      <w:r w:rsidRPr="0001202B">
        <w:t>Acorga</w:t>
      </w:r>
      <w:proofErr w:type="spellEnd"/>
      <w:r w:rsidR="00784117">
        <w:t xml:space="preserve"> </w:t>
      </w:r>
      <w:r>
        <w:t>5640</w:t>
      </w:r>
      <w:r w:rsidRPr="0001202B">
        <w:t xml:space="preserve">. Но при использовании данного экстрагента возможно образование крада, так как наблюдается накопление кремнезема в органической фазе. </w:t>
      </w:r>
    </w:p>
    <w:p w14:paraId="04972191" w14:textId="23D7F50E" w:rsidR="00CA57F7" w:rsidRPr="002811E6" w:rsidRDefault="00CA57F7" w:rsidP="00547C76">
      <w:pPr>
        <w:ind w:firstLine="567"/>
        <w:jc w:val="both"/>
        <w:rPr>
          <w:b/>
        </w:rPr>
      </w:pPr>
    </w:p>
    <w:p w14:paraId="2EE0D7C1" w14:textId="46932A38" w:rsidR="007155C9" w:rsidRPr="002811E6" w:rsidRDefault="00580B4A" w:rsidP="00547C76">
      <w:pPr>
        <w:ind w:firstLine="567"/>
        <w:jc w:val="both"/>
        <w:rPr>
          <w:b/>
        </w:rPr>
      </w:pPr>
      <w:r w:rsidRPr="002811E6">
        <w:t>3.2.3 Физико-химические исследования по установлению фазового состава крада</w:t>
      </w:r>
    </w:p>
    <w:p w14:paraId="2E2A38C5" w14:textId="79400013" w:rsidR="002811E6" w:rsidRPr="00547C76" w:rsidRDefault="002811E6" w:rsidP="002811E6">
      <w:pPr>
        <w:ind w:firstLine="567"/>
        <w:jc w:val="both"/>
        <w:rPr>
          <w:lang w:val="kk-KZ"/>
        </w:rPr>
      </w:pPr>
      <w:r w:rsidRPr="00F67085">
        <w:rPr>
          <w:lang w:val="kk-KZ"/>
        </w:rPr>
        <w:t>Подготовка образца крада к анализам включала в себя предварительную</w:t>
      </w:r>
      <w:r w:rsidRPr="00547C76">
        <w:rPr>
          <w:lang w:val="kk-KZ"/>
        </w:rPr>
        <w:t xml:space="preserve"> сушку пробы до полного об</w:t>
      </w:r>
      <w:r w:rsidR="007E012C">
        <w:rPr>
          <w:lang w:val="kk-KZ"/>
        </w:rPr>
        <w:t>е</w:t>
      </w:r>
      <w:r w:rsidRPr="00547C76">
        <w:rPr>
          <w:lang w:val="kk-KZ"/>
        </w:rPr>
        <w:t xml:space="preserve">звоживания и последующее истирание до крупности не более 0,1 мм. </w:t>
      </w:r>
      <w:r w:rsidR="007E012C">
        <w:rPr>
          <w:lang w:val="kk-KZ"/>
        </w:rPr>
        <w:t xml:space="preserve">Для определения состава и минерализации фаз </w:t>
      </w:r>
      <w:r w:rsidRPr="00547C76">
        <w:rPr>
          <w:lang w:val="kk-KZ"/>
        </w:rPr>
        <w:t xml:space="preserve">присутствующих в краде </w:t>
      </w:r>
      <w:r w:rsidR="007E012C">
        <w:rPr>
          <w:lang w:val="kk-KZ"/>
        </w:rPr>
        <w:t>применяли</w:t>
      </w:r>
      <w:r w:rsidRPr="00547C76">
        <w:rPr>
          <w:lang w:val="kk-KZ"/>
        </w:rPr>
        <w:t xml:space="preserve"> рентгенофазовый анализ, результаты представлены в таблице </w:t>
      </w:r>
      <w:r w:rsidR="00212ACA">
        <w:rPr>
          <w:lang w:val="kk-KZ"/>
        </w:rPr>
        <w:t>19</w:t>
      </w:r>
      <w:r w:rsidRPr="00547C76">
        <w:rPr>
          <w:lang w:val="kk-KZ"/>
        </w:rPr>
        <w:t xml:space="preserve">. </w:t>
      </w:r>
      <w:r w:rsidR="00E42D14">
        <w:rPr>
          <w:lang w:val="kk-KZ"/>
        </w:rPr>
        <w:t xml:space="preserve"> </w:t>
      </w:r>
    </w:p>
    <w:p w14:paraId="24D0A443" w14:textId="77777777" w:rsidR="002811E6" w:rsidRPr="00547C76" w:rsidRDefault="002811E6" w:rsidP="002811E6">
      <w:pPr>
        <w:jc w:val="both"/>
        <w:rPr>
          <w:lang w:val="kk-KZ"/>
        </w:rPr>
      </w:pPr>
    </w:p>
    <w:p w14:paraId="733A737E" w14:textId="7197C85B" w:rsidR="002811E6" w:rsidRPr="00547C76" w:rsidRDefault="002811E6" w:rsidP="00D32FBF">
      <w:pPr>
        <w:jc w:val="both"/>
        <w:rPr>
          <w:lang w:val="kk-KZ"/>
        </w:rPr>
      </w:pPr>
      <w:r w:rsidRPr="00547C76">
        <w:rPr>
          <w:lang w:val="kk-KZ"/>
        </w:rPr>
        <w:t xml:space="preserve">Таблица </w:t>
      </w:r>
      <w:r w:rsidR="00212ACA">
        <w:rPr>
          <w:lang w:val="kk-KZ"/>
        </w:rPr>
        <w:t>19</w:t>
      </w:r>
      <w:r w:rsidRPr="00547C76">
        <w:rPr>
          <w:lang w:val="kk-KZ"/>
        </w:rPr>
        <w:t xml:space="preserve"> – Результаты </w:t>
      </w:r>
      <w:r w:rsidR="008E003D" w:rsidRPr="00547C76">
        <w:rPr>
          <w:lang w:val="kk-KZ"/>
        </w:rPr>
        <w:t>рентгенофазового анализа крада</w:t>
      </w:r>
      <w:r w:rsidR="008E003D">
        <w:rPr>
          <w:lang w:val="kk-KZ"/>
        </w:rPr>
        <w:t xml:space="preserve"> </w:t>
      </w:r>
    </w:p>
    <w:p w14:paraId="246DA678" w14:textId="77777777" w:rsidR="002811E6" w:rsidRPr="00547C76" w:rsidRDefault="002811E6" w:rsidP="002811E6">
      <w:pPr>
        <w:jc w:val="both"/>
        <w:rPr>
          <w:lang w:val="kk-KZ"/>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17"/>
        <w:gridCol w:w="3015"/>
        <w:gridCol w:w="3007"/>
      </w:tblGrid>
      <w:tr w:rsidR="002811E6" w:rsidRPr="00547C76" w14:paraId="6CB1D21D" w14:textId="77777777" w:rsidTr="00AB4D8F">
        <w:trPr>
          <w:trHeight w:val="256"/>
        </w:trPr>
        <w:tc>
          <w:tcPr>
            <w:tcW w:w="3617" w:type="dxa"/>
            <w:shd w:val="clear" w:color="auto" w:fill="auto"/>
            <w:noWrap/>
            <w:vAlign w:val="bottom"/>
            <w:hideMark/>
          </w:tcPr>
          <w:p w14:paraId="1D9804DD" w14:textId="77777777" w:rsidR="002811E6" w:rsidRPr="00547C76" w:rsidRDefault="002811E6" w:rsidP="00833965">
            <w:pPr>
              <w:ind w:firstLine="567"/>
              <w:jc w:val="both"/>
            </w:pPr>
            <w:r w:rsidRPr="00547C76">
              <w:t>Наименование</w:t>
            </w:r>
          </w:p>
        </w:tc>
        <w:tc>
          <w:tcPr>
            <w:tcW w:w="3015" w:type="dxa"/>
            <w:shd w:val="clear" w:color="auto" w:fill="auto"/>
            <w:noWrap/>
            <w:vAlign w:val="bottom"/>
            <w:hideMark/>
          </w:tcPr>
          <w:p w14:paraId="6BFF5FC2" w14:textId="77777777" w:rsidR="002811E6" w:rsidRPr="00547C76" w:rsidRDefault="002811E6" w:rsidP="00833965">
            <w:pPr>
              <w:ind w:firstLine="567"/>
              <w:jc w:val="both"/>
            </w:pPr>
            <w:r w:rsidRPr="00547C76">
              <w:t xml:space="preserve">Формула </w:t>
            </w:r>
          </w:p>
        </w:tc>
        <w:tc>
          <w:tcPr>
            <w:tcW w:w="3007" w:type="dxa"/>
            <w:shd w:val="clear" w:color="auto" w:fill="auto"/>
            <w:noWrap/>
            <w:vAlign w:val="bottom"/>
            <w:hideMark/>
          </w:tcPr>
          <w:p w14:paraId="3F098EA3" w14:textId="77777777" w:rsidR="002811E6" w:rsidRPr="00547C76" w:rsidRDefault="002811E6" w:rsidP="00833965">
            <w:pPr>
              <w:ind w:firstLine="567"/>
              <w:jc w:val="both"/>
            </w:pPr>
            <w:r w:rsidRPr="00547C76">
              <w:t>%</w:t>
            </w:r>
          </w:p>
        </w:tc>
      </w:tr>
      <w:tr w:rsidR="002811E6" w:rsidRPr="00547C76" w14:paraId="1E827521" w14:textId="77777777" w:rsidTr="00AB4D8F">
        <w:trPr>
          <w:trHeight w:val="256"/>
        </w:trPr>
        <w:tc>
          <w:tcPr>
            <w:tcW w:w="3617" w:type="dxa"/>
            <w:shd w:val="clear" w:color="auto" w:fill="auto"/>
            <w:noWrap/>
            <w:vAlign w:val="bottom"/>
            <w:hideMark/>
          </w:tcPr>
          <w:p w14:paraId="7CD686A3" w14:textId="77777777" w:rsidR="002811E6" w:rsidRPr="00547C76" w:rsidRDefault="002811E6" w:rsidP="00833965">
            <w:pPr>
              <w:ind w:firstLine="567"/>
            </w:pPr>
            <w:r w:rsidRPr="00547C76">
              <w:t>Кварц</w:t>
            </w:r>
          </w:p>
        </w:tc>
        <w:tc>
          <w:tcPr>
            <w:tcW w:w="3015" w:type="dxa"/>
            <w:shd w:val="clear" w:color="auto" w:fill="auto"/>
            <w:noWrap/>
            <w:vAlign w:val="bottom"/>
            <w:hideMark/>
          </w:tcPr>
          <w:p w14:paraId="4CF80ED4" w14:textId="77777777" w:rsidR="002811E6" w:rsidRPr="00547C76" w:rsidRDefault="002811E6" w:rsidP="00833965">
            <w:pPr>
              <w:ind w:firstLine="567"/>
            </w:pPr>
            <w:r w:rsidRPr="00547C76">
              <w:t>SiO</w:t>
            </w:r>
            <w:r w:rsidRPr="00547C76">
              <w:rPr>
                <w:vertAlign w:val="subscript"/>
              </w:rPr>
              <w:t>2</w:t>
            </w:r>
          </w:p>
        </w:tc>
        <w:tc>
          <w:tcPr>
            <w:tcW w:w="3007" w:type="dxa"/>
            <w:shd w:val="clear" w:color="auto" w:fill="auto"/>
            <w:noWrap/>
            <w:vAlign w:val="bottom"/>
            <w:hideMark/>
          </w:tcPr>
          <w:p w14:paraId="635DBF58" w14:textId="2D755DD2" w:rsidR="002811E6" w:rsidRPr="00547C76" w:rsidRDefault="002811E6" w:rsidP="007E012C">
            <w:pPr>
              <w:ind w:firstLine="567"/>
            </w:pPr>
            <w:r w:rsidRPr="00547C76">
              <w:t>63,9</w:t>
            </w:r>
            <w:r w:rsidR="007E012C">
              <w:t>9</w:t>
            </w:r>
          </w:p>
        </w:tc>
      </w:tr>
      <w:tr w:rsidR="002811E6" w:rsidRPr="00547C76" w14:paraId="4BB3CEA7" w14:textId="77777777" w:rsidTr="00AB4D8F">
        <w:trPr>
          <w:trHeight w:val="256"/>
        </w:trPr>
        <w:tc>
          <w:tcPr>
            <w:tcW w:w="3617" w:type="dxa"/>
            <w:shd w:val="clear" w:color="auto" w:fill="auto"/>
            <w:noWrap/>
            <w:vAlign w:val="bottom"/>
            <w:hideMark/>
          </w:tcPr>
          <w:p w14:paraId="0DD42485" w14:textId="77777777" w:rsidR="002811E6" w:rsidRPr="00547C76" w:rsidRDefault="002811E6" w:rsidP="00833965">
            <w:pPr>
              <w:ind w:firstLine="567"/>
            </w:pPr>
            <w:r w:rsidRPr="00547C76">
              <w:t>Англезит</w:t>
            </w:r>
          </w:p>
        </w:tc>
        <w:tc>
          <w:tcPr>
            <w:tcW w:w="3015" w:type="dxa"/>
            <w:shd w:val="clear" w:color="auto" w:fill="auto"/>
            <w:noWrap/>
            <w:vAlign w:val="bottom"/>
            <w:hideMark/>
          </w:tcPr>
          <w:p w14:paraId="1E89B844" w14:textId="77777777" w:rsidR="002811E6" w:rsidRPr="00547C76" w:rsidRDefault="002811E6" w:rsidP="00833965">
            <w:pPr>
              <w:ind w:firstLine="567"/>
            </w:pPr>
            <w:proofErr w:type="gramStart"/>
            <w:r w:rsidRPr="00547C76">
              <w:t>Pb(</w:t>
            </w:r>
            <w:proofErr w:type="gramEnd"/>
            <w:r w:rsidRPr="00547C76">
              <w:t>SO</w:t>
            </w:r>
            <w:r w:rsidRPr="00547C76">
              <w:rPr>
                <w:vertAlign w:val="subscript"/>
              </w:rPr>
              <w:t>4</w:t>
            </w:r>
            <w:r w:rsidRPr="00547C76">
              <w:t>)</w:t>
            </w:r>
          </w:p>
        </w:tc>
        <w:tc>
          <w:tcPr>
            <w:tcW w:w="3007" w:type="dxa"/>
            <w:shd w:val="clear" w:color="auto" w:fill="auto"/>
            <w:noWrap/>
            <w:vAlign w:val="bottom"/>
            <w:hideMark/>
          </w:tcPr>
          <w:p w14:paraId="246EDA27" w14:textId="0CFF00CD" w:rsidR="002811E6" w:rsidRPr="00547C76" w:rsidRDefault="002811E6" w:rsidP="007E012C">
            <w:pPr>
              <w:ind w:firstLine="567"/>
            </w:pPr>
            <w:r w:rsidRPr="00547C76">
              <w:t>14,9</w:t>
            </w:r>
            <w:r w:rsidR="007E012C">
              <w:t>5</w:t>
            </w:r>
          </w:p>
        </w:tc>
      </w:tr>
      <w:tr w:rsidR="002811E6" w:rsidRPr="00547C76" w14:paraId="1F1E7E3E" w14:textId="77777777" w:rsidTr="00AB4D8F">
        <w:trPr>
          <w:trHeight w:val="256"/>
        </w:trPr>
        <w:tc>
          <w:tcPr>
            <w:tcW w:w="3617" w:type="dxa"/>
            <w:shd w:val="clear" w:color="auto" w:fill="auto"/>
            <w:noWrap/>
            <w:vAlign w:val="bottom"/>
            <w:hideMark/>
          </w:tcPr>
          <w:p w14:paraId="4C0BB742" w14:textId="77777777" w:rsidR="002811E6" w:rsidRPr="00547C76" w:rsidRDefault="002811E6" w:rsidP="00833965">
            <w:pPr>
              <w:ind w:firstLine="567"/>
            </w:pPr>
            <w:r w:rsidRPr="00547C76">
              <w:t>Магнетит</w:t>
            </w:r>
          </w:p>
        </w:tc>
        <w:tc>
          <w:tcPr>
            <w:tcW w:w="3015" w:type="dxa"/>
            <w:shd w:val="clear" w:color="auto" w:fill="auto"/>
            <w:noWrap/>
            <w:vAlign w:val="bottom"/>
            <w:hideMark/>
          </w:tcPr>
          <w:p w14:paraId="7882299A" w14:textId="77777777" w:rsidR="002811E6" w:rsidRPr="00547C76" w:rsidRDefault="002811E6" w:rsidP="00833965">
            <w:pPr>
              <w:ind w:firstLine="567"/>
            </w:pPr>
            <w:r w:rsidRPr="00547C76">
              <w:t>Fe</w:t>
            </w:r>
            <w:r w:rsidRPr="00547C76">
              <w:rPr>
                <w:vertAlign w:val="subscript"/>
              </w:rPr>
              <w:t>3</w:t>
            </w:r>
            <w:r w:rsidRPr="00547C76">
              <w:t>O</w:t>
            </w:r>
            <w:r w:rsidRPr="00547C76">
              <w:rPr>
                <w:vertAlign w:val="subscript"/>
              </w:rPr>
              <w:t>4</w:t>
            </w:r>
          </w:p>
        </w:tc>
        <w:tc>
          <w:tcPr>
            <w:tcW w:w="3007" w:type="dxa"/>
            <w:shd w:val="clear" w:color="auto" w:fill="auto"/>
            <w:noWrap/>
            <w:vAlign w:val="bottom"/>
            <w:hideMark/>
          </w:tcPr>
          <w:p w14:paraId="3482F5DA" w14:textId="2D620D71" w:rsidR="002811E6" w:rsidRPr="00547C76" w:rsidRDefault="002811E6" w:rsidP="007E012C">
            <w:pPr>
              <w:ind w:firstLine="567"/>
            </w:pPr>
            <w:r w:rsidRPr="00547C76">
              <w:t>13,7</w:t>
            </w:r>
            <w:r w:rsidR="007E012C">
              <w:t>4</w:t>
            </w:r>
          </w:p>
        </w:tc>
      </w:tr>
      <w:tr w:rsidR="002811E6" w:rsidRPr="00547C76" w14:paraId="3C78BC8B" w14:textId="77777777" w:rsidTr="00AB4D8F">
        <w:trPr>
          <w:trHeight w:val="256"/>
        </w:trPr>
        <w:tc>
          <w:tcPr>
            <w:tcW w:w="3617" w:type="dxa"/>
            <w:shd w:val="clear" w:color="auto" w:fill="auto"/>
            <w:noWrap/>
            <w:vAlign w:val="bottom"/>
            <w:hideMark/>
          </w:tcPr>
          <w:p w14:paraId="6FDDE663" w14:textId="77777777" w:rsidR="002811E6" w:rsidRPr="00547C76" w:rsidRDefault="002811E6" w:rsidP="00833965">
            <w:pPr>
              <w:ind w:firstLine="567"/>
            </w:pPr>
            <w:r w:rsidRPr="00547C76">
              <w:t>Гематит</w:t>
            </w:r>
          </w:p>
        </w:tc>
        <w:tc>
          <w:tcPr>
            <w:tcW w:w="3015" w:type="dxa"/>
            <w:shd w:val="clear" w:color="auto" w:fill="auto"/>
            <w:noWrap/>
            <w:vAlign w:val="bottom"/>
            <w:hideMark/>
          </w:tcPr>
          <w:p w14:paraId="2EDC6A50" w14:textId="77777777" w:rsidR="002811E6" w:rsidRPr="00547C76" w:rsidRDefault="002811E6" w:rsidP="00833965">
            <w:pPr>
              <w:ind w:firstLine="567"/>
            </w:pPr>
            <w:r w:rsidRPr="00547C76">
              <w:t>Fe</w:t>
            </w:r>
            <w:r w:rsidRPr="00547C76">
              <w:rPr>
                <w:vertAlign w:val="subscript"/>
              </w:rPr>
              <w:t>2</w:t>
            </w:r>
            <w:r w:rsidRPr="00547C76">
              <w:t>O</w:t>
            </w:r>
            <w:r w:rsidRPr="00547C76">
              <w:rPr>
                <w:vertAlign w:val="subscript"/>
              </w:rPr>
              <w:t>3</w:t>
            </w:r>
          </w:p>
        </w:tc>
        <w:tc>
          <w:tcPr>
            <w:tcW w:w="3007" w:type="dxa"/>
            <w:shd w:val="clear" w:color="auto" w:fill="auto"/>
            <w:noWrap/>
            <w:vAlign w:val="bottom"/>
            <w:hideMark/>
          </w:tcPr>
          <w:p w14:paraId="58E74CC3" w14:textId="09A4F972" w:rsidR="002811E6" w:rsidRPr="00547C76" w:rsidRDefault="002811E6" w:rsidP="007E012C">
            <w:pPr>
              <w:ind w:firstLine="567"/>
            </w:pPr>
            <w:r w:rsidRPr="00547C76">
              <w:t>7,3</w:t>
            </w:r>
            <w:r w:rsidR="007E012C">
              <w:t>6</w:t>
            </w:r>
          </w:p>
        </w:tc>
      </w:tr>
      <w:tr w:rsidR="00C35F5A" w:rsidRPr="00547C76" w14:paraId="1BB9BBF1" w14:textId="77777777" w:rsidTr="00AB4D8F">
        <w:trPr>
          <w:trHeight w:val="256"/>
        </w:trPr>
        <w:tc>
          <w:tcPr>
            <w:tcW w:w="3617" w:type="dxa"/>
            <w:shd w:val="clear" w:color="auto" w:fill="auto"/>
            <w:noWrap/>
            <w:vAlign w:val="bottom"/>
          </w:tcPr>
          <w:p w14:paraId="3918BF57" w14:textId="247814F1" w:rsidR="00C35F5A" w:rsidRPr="00547C76" w:rsidRDefault="00C35F5A" w:rsidP="00833965">
            <w:pPr>
              <w:ind w:firstLine="567"/>
            </w:pPr>
            <w:r>
              <w:t>Силицид ванадия</w:t>
            </w:r>
          </w:p>
        </w:tc>
        <w:tc>
          <w:tcPr>
            <w:tcW w:w="3015" w:type="dxa"/>
            <w:shd w:val="clear" w:color="auto" w:fill="auto"/>
            <w:noWrap/>
            <w:vAlign w:val="bottom"/>
          </w:tcPr>
          <w:p w14:paraId="05713D28" w14:textId="78FB7912" w:rsidR="00C35F5A" w:rsidRPr="00547C76" w:rsidRDefault="00C35F5A" w:rsidP="00833965">
            <w:pPr>
              <w:ind w:firstLine="567"/>
            </w:pPr>
            <w:r w:rsidRPr="00C35F5A">
              <w:t>VSi</w:t>
            </w:r>
            <w:r w:rsidRPr="00C35F5A">
              <w:rPr>
                <w:vertAlign w:val="subscript"/>
              </w:rPr>
              <w:t>2</w:t>
            </w:r>
          </w:p>
        </w:tc>
        <w:tc>
          <w:tcPr>
            <w:tcW w:w="3007" w:type="dxa"/>
            <w:shd w:val="clear" w:color="auto" w:fill="auto"/>
            <w:noWrap/>
            <w:vAlign w:val="bottom"/>
          </w:tcPr>
          <w:p w14:paraId="6443E51F" w14:textId="7DA05BD5" w:rsidR="00C35F5A" w:rsidRPr="00144E88" w:rsidRDefault="00C35F5A" w:rsidP="007E012C">
            <w:pPr>
              <w:ind w:firstLine="567"/>
            </w:pPr>
            <w:r>
              <w:t>0,001</w:t>
            </w:r>
          </w:p>
        </w:tc>
      </w:tr>
    </w:tbl>
    <w:p w14:paraId="7EE5E2F4" w14:textId="77777777" w:rsidR="002811E6" w:rsidRPr="00547C76" w:rsidRDefault="002811E6" w:rsidP="002811E6">
      <w:pPr>
        <w:jc w:val="both"/>
        <w:rPr>
          <w:lang w:val="kk-KZ"/>
        </w:rPr>
      </w:pPr>
    </w:p>
    <w:p w14:paraId="5440AF43" w14:textId="77777777" w:rsidR="002811E6" w:rsidRPr="00547C76" w:rsidRDefault="002811E6" w:rsidP="002811E6">
      <w:pPr>
        <w:jc w:val="both"/>
        <w:rPr>
          <w:lang w:val="kk-KZ"/>
        </w:rPr>
      </w:pPr>
    </w:p>
    <w:p w14:paraId="50908AA9" w14:textId="77777777" w:rsidR="002811E6" w:rsidRPr="00547C76" w:rsidRDefault="002811E6" w:rsidP="002811E6">
      <w:pPr>
        <w:ind w:firstLine="567"/>
        <w:jc w:val="center"/>
      </w:pPr>
      <w:r w:rsidRPr="00547C76">
        <w:rPr>
          <w:noProof/>
        </w:rPr>
        <w:lastRenderedPageBreak/>
        <w:drawing>
          <wp:inline distT="0" distB="0" distL="0" distR="0" wp14:anchorId="2F631DA4" wp14:editId="7C3B6B1F">
            <wp:extent cx="5709285" cy="3143250"/>
            <wp:effectExtent l="0" t="0" r="5715" b="0"/>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44" cstate="print"/>
                    <a:srcRect/>
                    <a:stretch>
                      <a:fillRect/>
                    </a:stretch>
                  </pic:blipFill>
                  <pic:spPr bwMode="auto">
                    <a:xfrm>
                      <a:off x="0" y="0"/>
                      <a:ext cx="5714609" cy="3146181"/>
                    </a:xfrm>
                    <a:prstGeom prst="rect">
                      <a:avLst/>
                    </a:prstGeom>
                    <a:noFill/>
                    <a:ln w="1">
                      <a:noFill/>
                      <a:miter lim="800000"/>
                      <a:headEnd/>
                      <a:tailEnd type="none" w="med" len="med"/>
                    </a:ln>
                    <a:effectLst/>
                  </pic:spPr>
                </pic:pic>
              </a:graphicData>
            </a:graphic>
          </wp:inline>
        </w:drawing>
      </w:r>
    </w:p>
    <w:p w14:paraId="1E51C525" w14:textId="77777777" w:rsidR="008E003D" w:rsidRDefault="008E003D" w:rsidP="002811E6">
      <w:pPr>
        <w:jc w:val="center"/>
      </w:pPr>
    </w:p>
    <w:p w14:paraId="54244FC2" w14:textId="03F67C0B" w:rsidR="002811E6" w:rsidRPr="00547C76" w:rsidRDefault="002811E6" w:rsidP="002811E6">
      <w:pPr>
        <w:jc w:val="center"/>
      </w:pPr>
      <w:r w:rsidRPr="00547C76">
        <w:t xml:space="preserve">Рисунок </w:t>
      </w:r>
      <w:r w:rsidR="00212ACA">
        <w:t>22</w:t>
      </w:r>
      <w:r w:rsidRPr="00547C76">
        <w:t xml:space="preserve"> </w:t>
      </w:r>
      <w:r w:rsidR="008E003D">
        <w:t>–</w:t>
      </w:r>
      <w:r w:rsidRPr="00547C76">
        <w:t xml:space="preserve"> </w:t>
      </w:r>
      <w:r w:rsidR="008E003D">
        <w:t xml:space="preserve">Результаты межплоскостных расстояний элементов крада, полученных </w:t>
      </w:r>
      <w:r w:rsidRPr="00547C76">
        <w:t>рентгенофазов</w:t>
      </w:r>
      <w:r w:rsidR="008E003D">
        <w:t>ым</w:t>
      </w:r>
      <w:r w:rsidRPr="00547C76">
        <w:t xml:space="preserve"> анализ</w:t>
      </w:r>
      <w:r w:rsidR="008E003D">
        <w:t>ом</w:t>
      </w:r>
    </w:p>
    <w:p w14:paraId="1014A191" w14:textId="77777777" w:rsidR="002811E6" w:rsidRPr="00547C76" w:rsidRDefault="002811E6" w:rsidP="002811E6">
      <w:pPr>
        <w:ind w:firstLine="567"/>
        <w:jc w:val="center"/>
      </w:pPr>
    </w:p>
    <w:p w14:paraId="0286F439" w14:textId="56B29270" w:rsidR="002811E6" w:rsidRPr="00547C76" w:rsidRDefault="002811E6" w:rsidP="002811E6">
      <w:pPr>
        <w:ind w:firstLine="567"/>
        <w:jc w:val="both"/>
      </w:pPr>
      <w:r w:rsidRPr="00547C76">
        <w:t>Результат рентгенофазового анализа крада показал преобладание в пробе кварца 63,9</w:t>
      </w:r>
      <w:r w:rsidR="007E012C">
        <w:t>9</w:t>
      </w:r>
      <w:r w:rsidRPr="00547C76">
        <w:t xml:space="preserve"> %, также обнаружено некоторое количество свинцового минерала англезита –14,9</w:t>
      </w:r>
      <w:r w:rsidR="007E012C">
        <w:t>5</w:t>
      </w:r>
      <w:r w:rsidRPr="00547C76">
        <w:t>%, а также железосодержащих минералов магнетита – 13,7</w:t>
      </w:r>
      <w:r w:rsidR="007E012C">
        <w:t>4</w:t>
      </w:r>
      <w:r w:rsidRPr="00547C76">
        <w:t xml:space="preserve"> % и гематита – 7,3</w:t>
      </w:r>
      <w:r w:rsidR="007E012C">
        <w:t>6</w:t>
      </w:r>
      <w:r w:rsidRPr="00547C76">
        <w:t xml:space="preserve"> %. </w:t>
      </w:r>
    </w:p>
    <w:p w14:paraId="0E53D932" w14:textId="69899340" w:rsidR="002811E6" w:rsidRPr="00547C76" w:rsidRDefault="008E003D" w:rsidP="002811E6">
      <w:pPr>
        <w:ind w:firstLine="567"/>
        <w:jc w:val="both"/>
      </w:pPr>
      <w:r>
        <w:t>Точный э</w:t>
      </w:r>
      <w:r w:rsidR="002811E6" w:rsidRPr="00547C76">
        <w:t xml:space="preserve">лементный состав крада был изучен при помощи </w:t>
      </w:r>
      <w:proofErr w:type="spellStart"/>
      <w:r w:rsidR="002811E6" w:rsidRPr="00547C76">
        <w:t>ренгенофлуросцентного</w:t>
      </w:r>
      <w:proofErr w:type="spellEnd"/>
      <w:r w:rsidR="002811E6" w:rsidRPr="00547C76">
        <w:t xml:space="preserve"> анализа, результаты </w:t>
      </w:r>
      <w:r>
        <w:t>представлены</w:t>
      </w:r>
      <w:r w:rsidR="002811E6" w:rsidRPr="00547C76">
        <w:t xml:space="preserve"> в таблице 2</w:t>
      </w:r>
      <w:r w:rsidR="005959F4">
        <w:t>0</w:t>
      </w:r>
      <w:r w:rsidR="002811E6" w:rsidRPr="00547C76">
        <w:t>.</w:t>
      </w:r>
    </w:p>
    <w:p w14:paraId="41C00645" w14:textId="77777777" w:rsidR="002811E6" w:rsidRDefault="002811E6" w:rsidP="002811E6">
      <w:pPr>
        <w:ind w:firstLine="567"/>
        <w:jc w:val="both"/>
      </w:pPr>
    </w:p>
    <w:p w14:paraId="7EBD4AE5" w14:textId="5590BFA2" w:rsidR="002811E6" w:rsidRPr="00547C76" w:rsidRDefault="002811E6" w:rsidP="00D32FBF">
      <w:pPr>
        <w:jc w:val="both"/>
        <w:rPr>
          <w:lang w:val="kk-KZ"/>
        </w:rPr>
      </w:pPr>
      <w:r w:rsidRPr="00547C76">
        <w:rPr>
          <w:lang w:val="kk-KZ"/>
        </w:rPr>
        <w:t>Таблица 2</w:t>
      </w:r>
      <w:r w:rsidR="005959F4">
        <w:rPr>
          <w:lang w:val="kk-KZ"/>
        </w:rPr>
        <w:t>0</w:t>
      </w:r>
      <w:r w:rsidRPr="00547C76">
        <w:rPr>
          <w:lang w:val="kk-KZ"/>
        </w:rPr>
        <w:t xml:space="preserve"> </w:t>
      </w:r>
      <w:r w:rsidR="008E003D">
        <w:rPr>
          <w:lang w:val="kk-KZ"/>
        </w:rPr>
        <w:t>–</w:t>
      </w:r>
      <w:r w:rsidRPr="00547C76">
        <w:rPr>
          <w:lang w:val="kk-KZ"/>
        </w:rPr>
        <w:t xml:space="preserve"> Результат</w:t>
      </w:r>
      <w:r w:rsidR="008E003D">
        <w:rPr>
          <w:lang w:val="kk-KZ"/>
        </w:rPr>
        <w:t>ы элементного состава</w:t>
      </w:r>
      <w:r w:rsidRPr="00547C76">
        <w:rPr>
          <w:lang w:val="kk-KZ"/>
        </w:rPr>
        <w:t xml:space="preserve"> </w:t>
      </w:r>
      <w:r w:rsidRPr="00547C76">
        <w:t>крада</w:t>
      </w:r>
      <w:r w:rsidR="008E003D">
        <w:t>, полученного</w:t>
      </w:r>
      <w:r w:rsidRPr="00547C76">
        <w:t xml:space="preserve"> </w:t>
      </w:r>
      <w:r w:rsidR="008E003D" w:rsidRPr="00547C76">
        <w:rPr>
          <w:lang w:val="kk-KZ"/>
        </w:rPr>
        <w:t>ренгенофлуросцентн</w:t>
      </w:r>
      <w:r w:rsidR="008E003D">
        <w:rPr>
          <w:lang w:val="kk-KZ"/>
        </w:rPr>
        <w:t>ым</w:t>
      </w:r>
      <w:r w:rsidR="008E003D" w:rsidRPr="00547C76">
        <w:rPr>
          <w:lang w:val="kk-KZ"/>
        </w:rPr>
        <w:t xml:space="preserve"> анализ</w:t>
      </w:r>
      <w:r w:rsidR="008E003D">
        <w:rPr>
          <w:lang w:val="kk-KZ"/>
        </w:rPr>
        <w:t>ом</w:t>
      </w:r>
    </w:p>
    <w:p w14:paraId="3EEF3E7C" w14:textId="77777777" w:rsidR="002811E6" w:rsidRPr="00547C76" w:rsidRDefault="002811E6" w:rsidP="002811E6">
      <w:pPr>
        <w:ind w:firstLine="567"/>
        <w:jc w:val="both"/>
        <w:rPr>
          <w:lang w:val="kk-KZ"/>
        </w:rPr>
      </w:pPr>
    </w:p>
    <w:tbl>
      <w:tblPr>
        <w:tblStyle w:val="11"/>
        <w:tblW w:w="9634" w:type="dxa"/>
        <w:tblLook w:val="04A0" w:firstRow="1" w:lastRow="0" w:firstColumn="1" w:lastColumn="0" w:noHBand="0" w:noVBand="1"/>
      </w:tblPr>
      <w:tblGrid>
        <w:gridCol w:w="2352"/>
        <w:gridCol w:w="2320"/>
        <w:gridCol w:w="2352"/>
        <w:gridCol w:w="2610"/>
      </w:tblGrid>
      <w:tr w:rsidR="002811E6" w:rsidRPr="00547C76" w14:paraId="1C7F0ED1" w14:textId="77777777" w:rsidTr="00AB4D8F">
        <w:tc>
          <w:tcPr>
            <w:tcW w:w="2352" w:type="dxa"/>
          </w:tcPr>
          <w:p w14:paraId="7B3CE84B" w14:textId="77777777" w:rsidR="002811E6" w:rsidRPr="00547C76" w:rsidRDefault="002811E6" w:rsidP="00833965">
            <w:pPr>
              <w:jc w:val="center"/>
              <w:rPr>
                <w:rFonts w:eastAsia="Calibri" w:cs="Times New Roman"/>
                <w:bCs/>
              </w:rPr>
            </w:pPr>
            <w:r w:rsidRPr="00547C76">
              <w:rPr>
                <w:rFonts w:eastAsia="Calibri" w:cs="Times New Roman"/>
                <w:bCs/>
              </w:rPr>
              <w:t>Компоненты</w:t>
            </w:r>
          </w:p>
        </w:tc>
        <w:tc>
          <w:tcPr>
            <w:tcW w:w="2320" w:type="dxa"/>
          </w:tcPr>
          <w:p w14:paraId="6AA88FDC" w14:textId="77777777" w:rsidR="002811E6" w:rsidRPr="00547C76" w:rsidRDefault="002811E6" w:rsidP="00833965">
            <w:pPr>
              <w:jc w:val="center"/>
              <w:rPr>
                <w:rFonts w:eastAsia="Calibri" w:cs="Times New Roman"/>
                <w:bCs/>
              </w:rPr>
            </w:pPr>
            <w:r w:rsidRPr="00547C76">
              <w:rPr>
                <w:rFonts w:eastAsia="Calibri" w:cs="Times New Roman"/>
                <w:lang w:val="kk-KZ"/>
              </w:rPr>
              <w:t>Содержание</w:t>
            </w:r>
            <w:r w:rsidRPr="00547C76">
              <w:rPr>
                <w:rFonts w:eastAsia="Calibri" w:cs="Times New Roman"/>
                <w:bCs/>
              </w:rPr>
              <w:t>, %</w:t>
            </w:r>
          </w:p>
        </w:tc>
        <w:tc>
          <w:tcPr>
            <w:tcW w:w="2352" w:type="dxa"/>
          </w:tcPr>
          <w:p w14:paraId="5FA3EC9F" w14:textId="77777777" w:rsidR="002811E6" w:rsidRPr="00547C76" w:rsidRDefault="002811E6" w:rsidP="00833965">
            <w:pPr>
              <w:jc w:val="center"/>
              <w:rPr>
                <w:rFonts w:eastAsia="Calibri" w:cs="Times New Roman"/>
                <w:bCs/>
              </w:rPr>
            </w:pPr>
            <w:r w:rsidRPr="00547C76">
              <w:rPr>
                <w:rFonts w:eastAsia="Calibri" w:cs="Times New Roman"/>
                <w:bCs/>
              </w:rPr>
              <w:t>Компоненты</w:t>
            </w:r>
          </w:p>
        </w:tc>
        <w:tc>
          <w:tcPr>
            <w:tcW w:w="2610" w:type="dxa"/>
          </w:tcPr>
          <w:p w14:paraId="2EB979B6" w14:textId="77777777" w:rsidR="002811E6" w:rsidRPr="00547C76" w:rsidRDefault="002811E6" w:rsidP="00833965">
            <w:pPr>
              <w:jc w:val="center"/>
              <w:rPr>
                <w:rFonts w:eastAsia="Calibri" w:cs="Times New Roman"/>
                <w:bCs/>
              </w:rPr>
            </w:pPr>
            <w:r w:rsidRPr="00547C76">
              <w:rPr>
                <w:rFonts w:eastAsia="Calibri" w:cs="Times New Roman"/>
                <w:lang w:val="kk-KZ"/>
              </w:rPr>
              <w:t>Содержание</w:t>
            </w:r>
            <w:r w:rsidRPr="00547C76">
              <w:rPr>
                <w:rFonts w:eastAsia="Calibri" w:cs="Times New Roman"/>
                <w:bCs/>
              </w:rPr>
              <w:t>, %</w:t>
            </w:r>
          </w:p>
        </w:tc>
      </w:tr>
      <w:tr w:rsidR="002811E6" w:rsidRPr="00547C76" w14:paraId="552AD97E" w14:textId="77777777" w:rsidTr="00AB4D8F">
        <w:trPr>
          <w:trHeight w:val="267"/>
        </w:trPr>
        <w:tc>
          <w:tcPr>
            <w:tcW w:w="2352" w:type="dxa"/>
            <w:vAlign w:val="bottom"/>
          </w:tcPr>
          <w:p w14:paraId="51681748" w14:textId="77777777" w:rsidR="002811E6" w:rsidRPr="00547C76" w:rsidRDefault="002811E6" w:rsidP="00833965">
            <w:pPr>
              <w:jc w:val="center"/>
              <w:rPr>
                <w:rFonts w:eastAsia="Calibri" w:cs="Times New Roman"/>
              </w:rPr>
            </w:pPr>
            <w:r w:rsidRPr="00547C76">
              <w:rPr>
                <w:rFonts w:eastAsia="Calibri" w:cs="Times New Roman"/>
                <w:bCs/>
                <w:lang w:val="en-US"/>
              </w:rPr>
              <w:t>O</w:t>
            </w:r>
          </w:p>
        </w:tc>
        <w:tc>
          <w:tcPr>
            <w:tcW w:w="2320" w:type="dxa"/>
            <w:shd w:val="clear" w:color="auto" w:fill="auto"/>
            <w:vAlign w:val="bottom"/>
          </w:tcPr>
          <w:p w14:paraId="2151F734" w14:textId="77777777" w:rsidR="002811E6" w:rsidRPr="00547C76" w:rsidRDefault="002811E6" w:rsidP="00833965">
            <w:pPr>
              <w:jc w:val="center"/>
              <w:rPr>
                <w:rFonts w:eastAsia="Calibri" w:cs="Times New Roman"/>
              </w:rPr>
            </w:pPr>
            <w:r w:rsidRPr="00547C76">
              <w:rPr>
                <w:rFonts w:eastAsia="Calibri" w:cs="Times New Roman"/>
                <w:bCs/>
              </w:rPr>
              <w:t>40,08</w:t>
            </w:r>
          </w:p>
        </w:tc>
        <w:tc>
          <w:tcPr>
            <w:tcW w:w="2352" w:type="dxa"/>
            <w:vAlign w:val="bottom"/>
          </w:tcPr>
          <w:p w14:paraId="60855BC2" w14:textId="77777777" w:rsidR="002811E6" w:rsidRPr="00547C76" w:rsidRDefault="002811E6" w:rsidP="00833965">
            <w:pPr>
              <w:ind w:hanging="107"/>
              <w:jc w:val="center"/>
              <w:rPr>
                <w:rFonts w:eastAsia="Calibri" w:cs="Times New Roman"/>
                <w:lang w:val="en-US"/>
              </w:rPr>
            </w:pPr>
            <w:r w:rsidRPr="00547C76">
              <w:rPr>
                <w:rFonts w:eastAsia="Calibri" w:cs="Times New Roman"/>
                <w:lang w:val="en-US"/>
              </w:rPr>
              <w:t>Co</w:t>
            </w:r>
          </w:p>
        </w:tc>
        <w:tc>
          <w:tcPr>
            <w:tcW w:w="2610" w:type="dxa"/>
            <w:shd w:val="clear" w:color="auto" w:fill="FFFFFF"/>
            <w:vAlign w:val="bottom"/>
          </w:tcPr>
          <w:p w14:paraId="771E0175" w14:textId="77777777" w:rsidR="002811E6" w:rsidRPr="00547C76" w:rsidRDefault="002811E6" w:rsidP="00833965">
            <w:pPr>
              <w:ind w:firstLine="19"/>
              <w:jc w:val="center"/>
              <w:rPr>
                <w:rFonts w:eastAsia="Calibri" w:cs="Times New Roman"/>
              </w:rPr>
            </w:pPr>
            <w:r w:rsidRPr="00547C76">
              <w:rPr>
                <w:rFonts w:eastAsia="Calibri" w:cs="Times New Roman"/>
                <w:bCs/>
              </w:rPr>
              <w:t>0,010</w:t>
            </w:r>
          </w:p>
        </w:tc>
      </w:tr>
      <w:tr w:rsidR="002811E6" w:rsidRPr="00547C76" w14:paraId="33ACEFD3" w14:textId="77777777" w:rsidTr="00AB4D8F">
        <w:tc>
          <w:tcPr>
            <w:tcW w:w="2352" w:type="dxa"/>
            <w:vAlign w:val="bottom"/>
          </w:tcPr>
          <w:p w14:paraId="67E69781" w14:textId="77777777" w:rsidR="002811E6" w:rsidRPr="00547C76" w:rsidRDefault="002811E6" w:rsidP="00833965">
            <w:pPr>
              <w:jc w:val="center"/>
              <w:rPr>
                <w:rFonts w:eastAsia="Calibri" w:cs="Times New Roman"/>
              </w:rPr>
            </w:pPr>
            <w:r w:rsidRPr="00547C76">
              <w:rPr>
                <w:rFonts w:eastAsia="Calibri" w:cs="Times New Roman"/>
                <w:lang w:val="en-US"/>
              </w:rPr>
              <w:t>Na</w:t>
            </w:r>
          </w:p>
        </w:tc>
        <w:tc>
          <w:tcPr>
            <w:tcW w:w="2320" w:type="dxa"/>
            <w:shd w:val="clear" w:color="auto" w:fill="FFFFFF"/>
            <w:vAlign w:val="bottom"/>
          </w:tcPr>
          <w:p w14:paraId="144F1CD0" w14:textId="77777777" w:rsidR="002811E6" w:rsidRPr="00547C76" w:rsidRDefault="002811E6" w:rsidP="00833965">
            <w:pPr>
              <w:jc w:val="center"/>
              <w:rPr>
                <w:rFonts w:eastAsia="Calibri" w:cs="Times New Roman"/>
              </w:rPr>
            </w:pPr>
            <w:r w:rsidRPr="00547C76">
              <w:rPr>
                <w:rFonts w:eastAsia="Calibri" w:cs="Times New Roman"/>
              </w:rPr>
              <w:t>0,329</w:t>
            </w:r>
          </w:p>
        </w:tc>
        <w:tc>
          <w:tcPr>
            <w:tcW w:w="2352" w:type="dxa"/>
            <w:vAlign w:val="bottom"/>
          </w:tcPr>
          <w:p w14:paraId="3A110F16" w14:textId="77777777" w:rsidR="002811E6" w:rsidRPr="00547C76" w:rsidRDefault="002811E6" w:rsidP="00833965">
            <w:pPr>
              <w:ind w:hanging="107"/>
              <w:jc w:val="center"/>
              <w:rPr>
                <w:rFonts w:eastAsia="Calibri" w:cs="Times New Roman"/>
                <w:lang w:val="en-US"/>
              </w:rPr>
            </w:pPr>
            <w:r w:rsidRPr="00547C76">
              <w:rPr>
                <w:rFonts w:eastAsia="Calibri" w:cs="Times New Roman"/>
                <w:lang w:val="en-US"/>
              </w:rPr>
              <w:t>V</w:t>
            </w:r>
          </w:p>
        </w:tc>
        <w:tc>
          <w:tcPr>
            <w:tcW w:w="2610" w:type="dxa"/>
            <w:vAlign w:val="bottom"/>
          </w:tcPr>
          <w:p w14:paraId="3B7C8952" w14:textId="77777777" w:rsidR="002811E6" w:rsidRPr="00547C76" w:rsidRDefault="002811E6" w:rsidP="00833965">
            <w:pPr>
              <w:ind w:firstLine="19"/>
              <w:jc w:val="center"/>
              <w:rPr>
                <w:rFonts w:eastAsia="Calibri" w:cs="Times New Roman"/>
                <w:lang w:val="en-US"/>
              </w:rPr>
            </w:pPr>
            <w:r w:rsidRPr="00547C76">
              <w:rPr>
                <w:rFonts w:eastAsia="Calibri" w:cs="Times New Roman"/>
              </w:rPr>
              <w:t>0,16</w:t>
            </w:r>
            <w:r w:rsidRPr="00547C76">
              <w:rPr>
                <w:rFonts w:eastAsia="Calibri" w:cs="Times New Roman"/>
                <w:lang w:val="en-US"/>
              </w:rPr>
              <w:t>9</w:t>
            </w:r>
          </w:p>
        </w:tc>
      </w:tr>
      <w:tr w:rsidR="002811E6" w:rsidRPr="00547C76" w14:paraId="540CA526" w14:textId="77777777" w:rsidTr="00AB4D8F">
        <w:tc>
          <w:tcPr>
            <w:tcW w:w="2352" w:type="dxa"/>
            <w:vAlign w:val="bottom"/>
          </w:tcPr>
          <w:p w14:paraId="0C792DC0" w14:textId="77777777" w:rsidR="002811E6" w:rsidRPr="00547C76" w:rsidRDefault="002811E6" w:rsidP="00833965">
            <w:pPr>
              <w:jc w:val="center"/>
              <w:rPr>
                <w:rFonts w:eastAsia="Calibri" w:cs="Times New Roman"/>
              </w:rPr>
            </w:pPr>
            <w:r w:rsidRPr="00547C76">
              <w:rPr>
                <w:rFonts w:eastAsia="Calibri" w:cs="Times New Roman"/>
                <w:lang w:val="en-US"/>
              </w:rPr>
              <w:t>Mg</w:t>
            </w:r>
          </w:p>
        </w:tc>
        <w:tc>
          <w:tcPr>
            <w:tcW w:w="2320" w:type="dxa"/>
            <w:vAlign w:val="bottom"/>
          </w:tcPr>
          <w:p w14:paraId="1FDCC5CA" w14:textId="77777777" w:rsidR="002811E6" w:rsidRPr="00547C76" w:rsidRDefault="002811E6" w:rsidP="00833965">
            <w:pPr>
              <w:jc w:val="center"/>
              <w:rPr>
                <w:rFonts w:eastAsia="Calibri" w:cs="Times New Roman"/>
              </w:rPr>
            </w:pPr>
            <w:r w:rsidRPr="00547C76">
              <w:rPr>
                <w:rFonts w:eastAsia="Calibri" w:cs="Times New Roman"/>
              </w:rPr>
              <w:t>0,608</w:t>
            </w:r>
          </w:p>
        </w:tc>
        <w:tc>
          <w:tcPr>
            <w:tcW w:w="2352" w:type="dxa"/>
            <w:vAlign w:val="bottom"/>
          </w:tcPr>
          <w:p w14:paraId="739CA235" w14:textId="77777777" w:rsidR="002811E6" w:rsidRPr="00547C76" w:rsidRDefault="002811E6" w:rsidP="00833965">
            <w:pPr>
              <w:ind w:hanging="107"/>
              <w:jc w:val="center"/>
              <w:rPr>
                <w:rFonts w:eastAsia="Calibri" w:cs="Times New Roman"/>
              </w:rPr>
            </w:pPr>
            <w:r w:rsidRPr="00547C76">
              <w:rPr>
                <w:rFonts w:eastAsia="Calibri" w:cs="Times New Roman"/>
                <w:lang w:val="en-US"/>
              </w:rPr>
              <w:t>K</w:t>
            </w:r>
          </w:p>
        </w:tc>
        <w:tc>
          <w:tcPr>
            <w:tcW w:w="2610" w:type="dxa"/>
            <w:vAlign w:val="bottom"/>
          </w:tcPr>
          <w:p w14:paraId="5B07C490" w14:textId="77777777" w:rsidR="002811E6" w:rsidRPr="00547C76" w:rsidRDefault="002811E6" w:rsidP="00833965">
            <w:pPr>
              <w:ind w:firstLine="19"/>
              <w:jc w:val="center"/>
              <w:rPr>
                <w:rFonts w:eastAsia="Calibri" w:cs="Times New Roman"/>
                <w:lang w:val="en-US"/>
              </w:rPr>
            </w:pPr>
            <w:r w:rsidRPr="00547C76">
              <w:rPr>
                <w:rFonts w:eastAsia="Calibri" w:cs="Times New Roman"/>
                <w:lang w:val="en-US"/>
              </w:rPr>
              <w:t>0</w:t>
            </w:r>
            <w:r w:rsidRPr="00547C76">
              <w:rPr>
                <w:rFonts w:eastAsia="Calibri" w:cs="Times New Roman"/>
              </w:rPr>
              <w:t>,</w:t>
            </w:r>
            <w:r w:rsidRPr="00547C76">
              <w:rPr>
                <w:rFonts w:eastAsia="Calibri" w:cs="Times New Roman"/>
                <w:lang w:val="en-US"/>
              </w:rPr>
              <w:t>256</w:t>
            </w:r>
          </w:p>
        </w:tc>
      </w:tr>
      <w:tr w:rsidR="002811E6" w:rsidRPr="00547C76" w14:paraId="619F2B5E" w14:textId="77777777" w:rsidTr="00AB4D8F">
        <w:tc>
          <w:tcPr>
            <w:tcW w:w="2352" w:type="dxa"/>
            <w:vAlign w:val="bottom"/>
          </w:tcPr>
          <w:p w14:paraId="04287EAC" w14:textId="77777777" w:rsidR="002811E6" w:rsidRPr="00547C76" w:rsidRDefault="002811E6" w:rsidP="00833965">
            <w:pPr>
              <w:jc w:val="center"/>
              <w:rPr>
                <w:rFonts w:eastAsia="Calibri" w:cs="Times New Roman"/>
              </w:rPr>
            </w:pPr>
            <w:r w:rsidRPr="00547C76">
              <w:rPr>
                <w:rFonts w:eastAsia="Calibri" w:cs="Times New Roman"/>
                <w:bCs/>
                <w:lang w:val="en-US"/>
              </w:rPr>
              <w:t>Al</w:t>
            </w:r>
          </w:p>
        </w:tc>
        <w:tc>
          <w:tcPr>
            <w:tcW w:w="2320" w:type="dxa"/>
            <w:vAlign w:val="bottom"/>
          </w:tcPr>
          <w:p w14:paraId="20903420" w14:textId="77777777" w:rsidR="002811E6" w:rsidRPr="00547C76" w:rsidRDefault="002811E6" w:rsidP="00833965">
            <w:pPr>
              <w:jc w:val="center"/>
              <w:rPr>
                <w:rFonts w:eastAsia="Calibri" w:cs="Times New Roman"/>
              </w:rPr>
            </w:pPr>
            <w:r w:rsidRPr="00547C76">
              <w:rPr>
                <w:rFonts w:eastAsia="Calibri" w:cs="Times New Roman"/>
                <w:bCs/>
              </w:rPr>
              <w:t>2,037</w:t>
            </w:r>
          </w:p>
        </w:tc>
        <w:tc>
          <w:tcPr>
            <w:tcW w:w="2352" w:type="dxa"/>
            <w:vAlign w:val="bottom"/>
          </w:tcPr>
          <w:p w14:paraId="572C6679" w14:textId="77777777" w:rsidR="002811E6" w:rsidRPr="00547C76" w:rsidRDefault="002811E6" w:rsidP="00833965">
            <w:pPr>
              <w:ind w:hanging="107"/>
              <w:jc w:val="center"/>
              <w:rPr>
                <w:rFonts w:eastAsia="Calibri" w:cs="Times New Roman"/>
              </w:rPr>
            </w:pPr>
            <w:r w:rsidRPr="00547C76">
              <w:rPr>
                <w:rFonts w:eastAsia="Calibri" w:cs="Times New Roman"/>
                <w:lang w:val="en-US"/>
              </w:rPr>
              <w:t>Ca</w:t>
            </w:r>
          </w:p>
        </w:tc>
        <w:tc>
          <w:tcPr>
            <w:tcW w:w="2610" w:type="dxa"/>
            <w:vAlign w:val="bottom"/>
          </w:tcPr>
          <w:p w14:paraId="5D64084C" w14:textId="77777777" w:rsidR="002811E6" w:rsidRPr="00547C76" w:rsidRDefault="002811E6" w:rsidP="00833965">
            <w:pPr>
              <w:ind w:firstLine="19"/>
              <w:jc w:val="center"/>
              <w:rPr>
                <w:rFonts w:eastAsia="Calibri" w:cs="Times New Roman"/>
              </w:rPr>
            </w:pPr>
            <w:r w:rsidRPr="00547C76">
              <w:rPr>
                <w:rFonts w:eastAsia="Calibri" w:cs="Times New Roman"/>
              </w:rPr>
              <w:t>0,175</w:t>
            </w:r>
          </w:p>
        </w:tc>
      </w:tr>
      <w:tr w:rsidR="002811E6" w:rsidRPr="00547C76" w14:paraId="1BEABA15" w14:textId="77777777" w:rsidTr="00AB4D8F">
        <w:tc>
          <w:tcPr>
            <w:tcW w:w="2352" w:type="dxa"/>
            <w:vAlign w:val="bottom"/>
          </w:tcPr>
          <w:p w14:paraId="324F943C" w14:textId="77777777" w:rsidR="002811E6" w:rsidRPr="00547C76" w:rsidRDefault="002811E6" w:rsidP="00833965">
            <w:pPr>
              <w:jc w:val="center"/>
              <w:rPr>
                <w:rFonts w:eastAsia="Calibri" w:cs="Times New Roman"/>
              </w:rPr>
            </w:pPr>
            <w:r w:rsidRPr="00547C76">
              <w:rPr>
                <w:rFonts w:eastAsia="Calibri" w:cs="Times New Roman"/>
                <w:bCs/>
                <w:lang w:val="en-US"/>
              </w:rPr>
              <w:t>Si</w:t>
            </w:r>
          </w:p>
        </w:tc>
        <w:tc>
          <w:tcPr>
            <w:tcW w:w="2320" w:type="dxa"/>
            <w:vAlign w:val="bottom"/>
          </w:tcPr>
          <w:p w14:paraId="31F68888" w14:textId="77777777" w:rsidR="002811E6" w:rsidRPr="00547C76" w:rsidRDefault="002811E6" w:rsidP="00833965">
            <w:pPr>
              <w:jc w:val="center"/>
              <w:rPr>
                <w:rFonts w:eastAsia="Calibri" w:cs="Times New Roman"/>
              </w:rPr>
            </w:pPr>
            <w:r w:rsidRPr="00547C76">
              <w:rPr>
                <w:rFonts w:eastAsia="Calibri" w:cs="Times New Roman"/>
                <w:bCs/>
              </w:rPr>
              <w:t>23,46</w:t>
            </w:r>
          </w:p>
        </w:tc>
        <w:tc>
          <w:tcPr>
            <w:tcW w:w="2352" w:type="dxa"/>
            <w:vAlign w:val="bottom"/>
          </w:tcPr>
          <w:p w14:paraId="59E08EDD" w14:textId="77777777" w:rsidR="002811E6" w:rsidRPr="00547C76" w:rsidRDefault="002811E6" w:rsidP="00833965">
            <w:pPr>
              <w:ind w:hanging="107"/>
              <w:jc w:val="center"/>
              <w:rPr>
                <w:rFonts w:eastAsia="Calibri" w:cs="Times New Roman"/>
              </w:rPr>
            </w:pPr>
            <w:r w:rsidRPr="00547C76">
              <w:rPr>
                <w:rFonts w:eastAsia="Calibri" w:cs="Times New Roman"/>
                <w:lang w:val="en-US"/>
              </w:rPr>
              <w:t>Ti</w:t>
            </w:r>
          </w:p>
        </w:tc>
        <w:tc>
          <w:tcPr>
            <w:tcW w:w="2610" w:type="dxa"/>
            <w:vAlign w:val="bottom"/>
          </w:tcPr>
          <w:p w14:paraId="16D59CBD" w14:textId="77777777" w:rsidR="002811E6" w:rsidRPr="00547C76" w:rsidRDefault="002811E6" w:rsidP="00833965">
            <w:pPr>
              <w:ind w:firstLine="19"/>
              <w:jc w:val="center"/>
              <w:rPr>
                <w:rFonts w:eastAsia="Calibri" w:cs="Times New Roman"/>
              </w:rPr>
            </w:pPr>
            <w:r w:rsidRPr="00547C76">
              <w:rPr>
                <w:rFonts w:eastAsia="Calibri" w:cs="Times New Roman"/>
              </w:rPr>
              <w:t>0,228</w:t>
            </w:r>
          </w:p>
        </w:tc>
      </w:tr>
      <w:tr w:rsidR="002811E6" w:rsidRPr="00547C76" w14:paraId="0196477E" w14:textId="77777777" w:rsidTr="00AB4D8F">
        <w:tc>
          <w:tcPr>
            <w:tcW w:w="2352" w:type="dxa"/>
            <w:vAlign w:val="bottom"/>
          </w:tcPr>
          <w:p w14:paraId="16F16CAE" w14:textId="77777777" w:rsidR="002811E6" w:rsidRPr="00547C76" w:rsidRDefault="002811E6" w:rsidP="00833965">
            <w:pPr>
              <w:jc w:val="center"/>
              <w:rPr>
                <w:rFonts w:eastAsia="Calibri" w:cs="Times New Roman"/>
              </w:rPr>
            </w:pPr>
            <w:r w:rsidRPr="00547C76">
              <w:rPr>
                <w:rFonts w:eastAsia="Calibri" w:cs="Times New Roman"/>
                <w:lang w:val="en-US"/>
              </w:rPr>
              <w:t>P</w:t>
            </w:r>
          </w:p>
        </w:tc>
        <w:tc>
          <w:tcPr>
            <w:tcW w:w="2320" w:type="dxa"/>
            <w:vAlign w:val="bottom"/>
          </w:tcPr>
          <w:p w14:paraId="46E319C4" w14:textId="77777777" w:rsidR="002811E6" w:rsidRPr="00547C76" w:rsidRDefault="002811E6" w:rsidP="00833965">
            <w:pPr>
              <w:jc w:val="center"/>
              <w:rPr>
                <w:rFonts w:eastAsia="Calibri" w:cs="Times New Roman"/>
              </w:rPr>
            </w:pPr>
            <w:r w:rsidRPr="00547C76">
              <w:rPr>
                <w:rFonts w:eastAsia="Calibri" w:cs="Times New Roman"/>
              </w:rPr>
              <w:t>0,078</w:t>
            </w:r>
          </w:p>
        </w:tc>
        <w:tc>
          <w:tcPr>
            <w:tcW w:w="2352" w:type="dxa"/>
            <w:vAlign w:val="bottom"/>
          </w:tcPr>
          <w:p w14:paraId="116043C8" w14:textId="77777777" w:rsidR="002811E6" w:rsidRPr="00547C76" w:rsidRDefault="002811E6" w:rsidP="00833965">
            <w:pPr>
              <w:ind w:hanging="107"/>
              <w:jc w:val="center"/>
              <w:rPr>
                <w:rFonts w:eastAsia="Calibri" w:cs="Times New Roman"/>
              </w:rPr>
            </w:pPr>
            <w:r w:rsidRPr="00547C76">
              <w:rPr>
                <w:rFonts w:eastAsia="Calibri" w:cs="Times New Roman"/>
                <w:lang w:val="en-US"/>
              </w:rPr>
              <w:t>Cr</w:t>
            </w:r>
          </w:p>
        </w:tc>
        <w:tc>
          <w:tcPr>
            <w:tcW w:w="2610" w:type="dxa"/>
            <w:vAlign w:val="bottom"/>
          </w:tcPr>
          <w:p w14:paraId="3514FF63" w14:textId="77777777" w:rsidR="002811E6" w:rsidRPr="00547C76" w:rsidRDefault="002811E6" w:rsidP="00833965">
            <w:pPr>
              <w:ind w:firstLine="19"/>
              <w:jc w:val="center"/>
              <w:rPr>
                <w:rFonts w:eastAsia="Calibri" w:cs="Times New Roman"/>
              </w:rPr>
            </w:pPr>
            <w:r w:rsidRPr="00547C76">
              <w:rPr>
                <w:rFonts w:eastAsia="Calibri" w:cs="Times New Roman"/>
              </w:rPr>
              <w:t>0,021</w:t>
            </w:r>
          </w:p>
        </w:tc>
      </w:tr>
      <w:tr w:rsidR="002811E6" w:rsidRPr="00547C76" w14:paraId="72642201" w14:textId="77777777" w:rsidTr="00AB4D8F">
        <w:tc>
          <w:tcPr>
            <w:tcW w:w="2352" w:type="dxa"/>
            <w:vAlign w:val="bottom"/>
          </w:tcPr>
          <w:p w14:paraId="7D416E08" w14:textId="77777777" w:rsidR="002811E6" w:rsidRPr="00547C76" w:rsidRDefault="002811E6" w:rsidP="00833965">
            <w:pPr>
              <w:jc w:val="center"/>
              <w:rPr>
                <w:rFonts w:eastAsia="Calibri" w:cs="Times New Roman"/>
                <w:lang w:val="en-US"/>
              </w:rPr>
            </w:pPr>
            <w:r w:rsidRPr="00547C76">
              <w:rPr>
                <w:rFonts w:eastAsia="Calibri" w:cs="Times New Roman"/>
                <w:lang w:val="en-US"/>
              </w:rPr>
              <w:t>S</w:t>
            </w:r>
          </w:p>
        </w:tc>
        <w:tc>
          <w:tcPr>
            <w:tcW w:w="2320" w:type="dxa"/>
            <w:vAlign w:val="bottom"/>
          </w:tcPr>
          <w:p w14:paraId="52273120" w14:textId="77777777" w:rsidR="002811E6" w:rsidRPr="00547C76" w:rsidRDefault="002811E6" w:rsidP="00833965">
            <w:pPr>
              <w:jc w:val="center"/>
              <w:rPr>
                <w:rFonts w:eastAsia="Calibri" w:cs="Times New Roman"/>
                <w:lang w:val="en-US"/>
              </w:rPr>
            </w:pPr>
            <w:r w:rsidRPr="00547C76">
              <w:rPr>
                <w:rFonts w:eastAsia="Calibri" w:cs="Times New Roman"/>
                <w:lang w:val="en-US"/>
              </w:rPr>
              <w:t>5</w:t>
            </w:r>
            <w:r w:rsidRPr="00547C76">
              <w:rPr>
                <w:rFonts w:eastAsia="Calibri" w:cs="Times New Roman"/>
              </w:rPr>
              <w:t>,</w:t>
            </w:r>
            <w:r w:rsidRPr="00547C76">
              <w:rPr>
                <w:rFonts w:eastAsia="Calibri" w:cs="Times New Roman"/>
                <w:lang w:val="en-US"/>
              </w:rPr>
              <w:t>829</w:t>
            </w:r>
          </w:p>
        </w:tc>
        <w:tc>
          <w:tcPr>
            <w:tcW w:w="2352" w:type="dxa"/>
            <w:vAlign w:val="bottom"/>
          </w:tcPr>
          <w:p w14:paraId="4494868B" w14:textId="77777777" w:rsidR="002811E6" w:rsidRPr="00547C76" w:rsidRDefault="002811E6" w:rsidP="00833965">
            <w:pPr>
              <w:ind w:hanging="107"/>
              <w:jc w:val="center"/>
              <w:rPr>
                <w:rFonts w:eastAsia="Calibri" w:cs="Times New Roman"/>
                <w:lang w:val="en-US"/>
              </w:rPr>
            </w:pPr>
            <w:r w:rsidRPr="00547C76">
              <w:rPr>
                <w:rFonts w:eastAsia="Calibri" w:cs="Times New Roman"/>
                <w:lang w:val="en-US"/>
              </w:rPr>
              <w:t>Br</w:t>
            </w:r>
          </w:p>
        </w:tc>
        <w:tc>
          <w:tcPr>
            <w:tcW w:w="2610" w:type="dxa"/>
            <w:vAlign w:val="bottom"/>
          </w:tcPr>
          <w:p w14:paraId="10FA6E3F" w14:textId="77777777" w:rsidR="002811E6" w:rsidRPr="00547C76" w:rsidRDefault="002811E6" w:rsidP="00833965">
            <w:pPr>
              <w:ind w:firstLine="19"/>
              <w:jc w:val="center"/>
              <w:rPr>
                <w:rFonts w:eastAsia="Calibri" w:cs="Times New Roman"/>
                <w:lang w:val="en-US"/>
              </w:rPr>
            </w:pPr>
            <w:r w:rsidRPr="00547C76">
              <w:rPr>
                <w:rFonts w:eastAsia="Calibri" w:cs="Times New Roman"/>
                <w:lang w:val="en-US"/>
              </w:rPr>
              <w:t>0</w:t>
            </w:r>
            <w:r w:rsidRPr="00547C76">
              <w:rPr>
                <w:rFonts w:eastAsia="Calibri" w:cs="Times New Roman"/>
              </w:rPr>
              <w:t>,</w:t>
            </w:r>
            <w:r w:rsidRPr="00547C76">
              <w:rPr>
                <w:rFonts w:eastAsia="Calibri" w:cs="Times New Roman"/>
                <w:lang w:val="en-US"/>
              </w:rPr>
              <w:t>006</w:t>
            </w:r>
          </w:p>
        </w:tc>
      </w:tr>
      <w:tr w:rsidR="002811E6" w:rsidRPr="00547C76" w14:paraId="285F114D" w14:textId="77777777" w:rsidTr="00AB4D8F">
        <w:tc>
          <w:tcPr>
            <w:tcW w:w="2352" w:type="dxa"/>
            <w:vAlign w:val="bottom"/>
          </w:tcPr>
          <w:p w14:paraId="06796645" w14:textId="77777777" w:rsidR="002811E6" w:rsidRPr="00547C76" w:rsidRDefault="002811E6" w:rsidP="00833965">
            <w:pPr>
              <w:jc w:val="center"/>
              <w:rPr>
                <w:rFonts w:eastAsia="Calibri" w:cs="Times New Roman"/>
              </w:rPr>
            </w:pPr>
            <w:r w:rsidRPr="00547C76">
              <w:rPr>
                <w:rFonts w:eastAsia="Calibri" w:cs="Times New Roman"/>
                <w:lang w:val="en-US"/>
              </w:rPr>
              <w:t>Mn</w:t>
            </w:r>
          </w:p>
        </w:tc>
        <w:tc>
          <w:tcPr>
            <w:tcW w:w="2320" w:type="dxa"/>
            <w:vAlign w:val="bottom"/>
          </w:tcPr>
          <w:p w14:paraId="7A5519BD" w14:textId="77777777" w:rsidR="002811E6" w:rsidRPr="00547C76" w:rsidRDefault="002811E6" w:rsidP="00833965">
            <w:pPr>
              <w:jc w:val="center"/>
              <w:rPr>
                <w:rFonts w:eastAsia="Calibri" w:cs="Times New Roman"/>
              </w:rPr>
            </w:pPr>
            <w:r w:rsidRPr="00547C76">
              <w:rPr>
                <w:rFonts w:eastAsia="Calibri" w:cs="Times New Roman"/>
              </w:rPr>
              <w:t>0,058</w:t>
            </w:r>
          </w:p>
        </w:tc>
        <w:tc>
          <w:tcPr>
            <w:tcW w:w="2352" w:type="dxa"/>
            <w:vAlign w:val="bottom"/>
          </w:tcPr>
          <w:p w14:paraId="2DC95C1A" w14:textId="77777777" w:rsidR="002811E6" w:rsidRPr="00547C76" w:rsidRDefault="002811E6" w:rsidP="00833965">
            <w:pPr>
              <w:jc w:val="center"/>
              <w:rPr>
                <w:rFonts w:eastAsia="Calibri" w:cs="Times New Roman"/>
              </w:rPr>
            </w:pPr>
            <w:r w:rsidRPr="00547C76">
              <w:rPr>
                <w:rFonts w:eastAsia="Calibri" w:cs="Times New Roman"/>
                <w:lang w:val="en-US"/>
              </w:rPr>
              <w:t>Zn</w:t>
            </w:r>
          </w:p>
        </w:tc>
        <w:tc>
          <w:tcPr>
            <w:tcW w:w="2610" w:type="dxa"/>
            <w:vAlign w:val="bottom"/>
          </w:tcPr>
          <w:p w14:paraId="20DF0F6A" w14:textId="77777777" w:rsidR="002811E6" w:rsidRPr="00547C76" w:rsidRDefault="002811E6" w:rsidP="00833965">
            <w:pPr>
              <w:jc w:val="center"/>
              <w:rPr>
                <w:rFonts w:eastAsia="Calibri" w:cs="Times New Roman"/>
              </w:rPr>
            </w:pPr>
            <w:r w:rsidRPr="00547C76">
              <w:rPr>
                <w:rFonts w:eastAsia="Calibri" w:cs="Times New Roman"/>
              </w:rPr>
              <w:t>0,008</w:t>
            </w:r>
          </w:p>
        </w:tc>
      </w:tr>
      <w:tr w:rsidR="002811E6" w:rsidRPr="00547C76" w14:paraId="038F58EC" w14:textId="77777777" w:rsidTr="00AB4D8F">
        <w:tc>
          <w:tcPr>
            <w:tcW w:w="2352" w:type="dxa"/>
            <w:vAlign w:val="bottom"/>
          </w:tcPr>
          <w:p w14:paraId="62278EDD" w14:textId="77777777" w:rsidR="002811E6" w:rsidRPr="00547C76" w:rsidRDefault="002811E6" w:rsidP="00833965">
            <w:pPr>
              <w:jc w:val="center"/>
              <w:rPr>
                <w:rFonts w:eastAsia="Calibri" w:cs="Times New Roman"/>
              </w:rPr>
            </w:pPr>
            <w:r w:rsidRPr="00547C76">
              <w:rPr>
                <w:rFonts w:eastAsia="Calibri" w:cs="Times New Roman"/>
                <w:bCs/>
                <w:lang w:val="en-US"/>
              </w:rPr>
              <w:t>Fe</w:t>
            </w:r>
          </w:p>
        </w:tc>
        <w:tc>
          <w:tcPr>
            <w:tcW w:w="2320" w:type="dxa"/>
            <w:vAlign w:val="bottom"/>
          </w:tcPr>
          <w:p w14:paraId="22A09099" w14:textId="77777777" w:rsidR="002811E6" w:rsidRPr="00547C76" w:rsidRDefault="002811E6" w:rsidP="00833965">
            <w:pPr>
              <w:jc w:val="center"/>
              <w:rPr>
                <w:rFonts w:eastAsia="Calibri" w:cs="Times New Roman"/>
              </w:rPr>
            </w:pPr>
            <w:r w:rsidRPr="00547C76">
              <w:rPr>
                <w:rFonts w:eastAsia="Calibri" w:cs="Times New Roman"/>
                <w:bCs/>
              </w:rPr>
              <w:t>1,357</w:t>
            </w:r>
          </w:p>
        </w:tc>
        <w:tc>
          <w:tcPr>
            <w:tcW w:w="2352" w:type="dxa"/>
            <w:vAlign w:val="bottom"/>
          </w:tcPr>
          <w:p w14:paraId="04D80F08" w14:textId="77777777" w:rsidR="002811E6" w:rsidRPr="00547C76" w:rsidRDefault="002811E6" w:rsidP="00833965">
            <w:pPr>
              <w:jc w:val="center"/>
              <w:rPr>
                <w:rFonts w:eastAsia="Calibri" w:cs="Times New Roman"/>
              </w:rPr>
            </w:pPr>
            <w:r w:rsidRPr="00547C76">
              <w:rPr>
                <w:rFonts w:eastAsia="Calibri" w:cs="Times New Roman"/>
                <w:lang w:val="en-US"/>
              </w:rPr>
              <w:t>W</w:t>
            </w:r>
          </w:p>
        </w:tc>
        <w:tc>
          <w:tcPr>
            <w:tcW w:w="2610" w:type="dxa"/>
            <w:vAlign w:val="bottom"/>
          </w:tcPr>
          <w:p w14:paraId="6FC56A63" w14:textId="77777777" w:rsidR="002811E6" w:rsidRPr="00547C76" w:rsidRDefault="002811E6" w:rsidP="00833965">
            <w:pPr>
              <w:jc w:val="center"/>
              <w:rPr>
                <w:rFonts w:eastAsia="Calibri" w:cs="Times New Roman"/>
              </w:rPr>
            </w:pPr>
            <w:r w:rsidRPr="00547C76">
              <w:rPr>
                <w:rFonts w:eastAsia="Calibri" w:cs="Times New Roman"/>
              </w:rPr>
              <w:t>0,335</w:t>
            </w:r>
          </w:p>
        </w:tc>
      </w:tr>
      <w:tr w:rsidR="002811E6" w:rsidRPr="00547C76" w14:paraId="20A99D40" w14:textId="77777777" w:rsidTr="00AB4D8F">
        <w:tc>
          <w:tcPr>
            <w:tcW w:w="2352" w:type="dxa"/>
            <w:vAlign w:val="bottom"/>
          </w:tcPr>
          <w:p w14:paraId="2D52FA13" w14:textId="77777777" w:rsidR="002811E6" w:rsidRPr="00547C76" w:rsidRDefault="002811E6" w:rsidP="00833965">
            <w:pPr>
              <w:jc w:val="center"/>
              <w:rPr>
                <w:rFonts w:eastAsia="Calibri" w:cs="Times New Roman"/>
              </w:rPr>
            </w:pPr>
            <w:r w:rsidRPr="00547C76">
              <w:rPr>
                <w:rFonts w:eastAsia="Calibri" w:cs="Times New Roman"/>
                <w:lang w:val="en-US"/>
              </w:rPr>
              <w:t>Ni</w:t>
            </w:r>
          </w:p>
        </w:tc>
        <w:tc>
          <w:tcPr>
            <w:tcW w:w="2320" w:type="dxa"/>
            <w:vAlign w:val="bottom"/>
          </w:tcPr>
          <w:p w14:paraId="63508869" w14:textId="77777777" w:rsidR="002811E6" w:rsidRPr="00547C76" w:rsidRDefault="002811E6" w:rsidP="00833965">
            <w:pPr>
              <w:jc w:val="center"/>
              <w:rPr>
                <w:rFonts w:eastAsia="Calibri" w:cs="Times New Roman"/>
              </w:rPr>
            </w:pPr>
            <w:r w:rsidRPr="00547C76">
              <w:rPr>
                <w:rFonts w:eastAsia="Calibri" w:cs="Times New Roman"/>
              </w:rPr>
              <w:t>0,073</w:t>
            </w:r>
          </w:p>
        </w:tc>
        <w:tc>
          <w:tcPr>
            <w:tcW w:w="2352" w:type="dxa"/>
            <w:vAlign w:val="bottom"/>
          </w:tcPr>
          <w:p w14:paraId="238E185C" w14:textId="77777777" w:rsidR="002811E6" w:rsidRPr="00547C76" w:rsidRDefault="002811E6" w:rsidP="00833965">
            <w:pPr>
              <w:jc w:val="center"/>
              <w:rPr>
                <w:rFonts w:eastAsia="Calibri" w:cs="Times New Roman"/>
              </w:rPr>
            </w:pPr>
            <w:r w:rsidRPr="00547C76">
              <w:rPr>
                <w:rFonts w:eastAsia="Calibri" w:cs="Times New Roman"/>
                <w:lang w:val="en-US"/>
              </w:rPr>
              <w:t>Mo</w:t>
            </w:r>
          </w:p>
        </w:tc>
        <w:tc>
          <w:tcPr>
            <w:tcW w:w="2610" w:type="dxa"/>
            <w:vAlign w:val="bottom"/>
          </w:tcPr>
          <w:p w14:paraId="1D4950B3" w14:textId="77777777" w:rsidR="002811E6" w:rsidRPr="00547C76" w:rsidRDefault="002811E6" w:rsidP="00833965">
            <w:pPr>
              <w:jc w:val="center"/>
              <w:rPr>
                <w:rFonts w:eastAsia="Calibri" w:cs="Times New Roman"/>
              </w:rPr>
            </w:pPr>
            <w:r w:rsidRPr="00547C76">
              <w:rPr>
                <w:rFonts w:eastAsia="Calibri" w:cs="Times New Roman"/>
              </w:rPr>
              <w:t>0,016</w:t>
            </w:r>
          </w:p>
        </w:tc>
      </w:tr>
      <w:tr w:rsidR="002811E6" w:rsidRPr="00547C76" w14:paraId="25848C03" w14:textId="77777777" w:rsidTr="00AB4D8F">
        <w:tc>
          <w:tcPr>
            <w:tcW w:w="2352" w:type="dxa"/>
            <w:vAlign w:val="bottom"/>
          </w:tcPr>
          <w:p w14:paraId="260258E6" w14:textId="77777777" w:rsidR="002811E6" w:rsidRPr="00547C76" w:rsidRDefault="002811E6" w:rsidP="00833965">
            <w:pPr>
              <w:jc w:val="center"/>
              <w:rPr>
                <w:rFonts w:eastAsia="Calibri" w:cs="Times New Roman"/>
              </w:rPr>
            </w:pPr>
            <w:r w:rsidRPr="00547C76">
              <w:rPr>
                <w:rFonts w:eastAsia="Calibri" w:cs="Times New Roman"/>
                <w:lang w:val="en-US"/>
              </w:rPr>
              <w:t>Cu</w:t>
            </w:r>
          </w:p>
        </w:tc>
        <w:tc>
          <w:tcPr>
            <w:tcW w:w="2320" w:type="dxa"/>
            <w:vAlign w:val="bottom"/>
          </w:tcPr>
          <w:p w14:paraId="43192F52" w14:textId="77777777" w:rsidR="002811E6" w:rsidRPr="00547C76" w:rsidRDefault="002811E6" w:rsidP="00833965">
            <w:pPr>
              <w:jc w:val="center"/>
              <w:rPr>
                <w:rFonts w:eastAsia="Calibri" w:cs="Times New Roman"/>
              </w:rPr>
            </w:pPr>
            <w:r w:rsidRPr="00547C76">
              <w:rPr>
                <w:rFonts w:eastAsia="Calibri" w:cs="Times New Roman"/>
              </w:rPr>
              <w:t>2,686</w:t>
            </w:r>
          </w:p>
        </w:tc>
        <w:tc>
          <w:tcPr>
            <w:tcW w:w="2352" w:type="dxa"/>
            <w:vAlign w:val="bottom"/>
          </w:tcPr>
          <w:p w14:paraId="3839265F" w14:textId="77777777" w:rsidR="002811E6" w:rsidRPr="00547C76" w:rsidRDefault="002811E6" w:rsidP="00833965">
            <w:pPr>
              <w:jc w:val="center"/>
              <w:rPr>
                <w:rFonts w:eastAsia="Calibri" w:cs="Times New Roman"/>
              </w:rPr>
            </w:pPr>
            <w:r w:rsidRPr="00547C76">
              <w:rPr>
                <w:rFonts w:eastAsia="Calibri" w:cs="Times New Roman"/>
                <w:lang w:val="en-US"/>
              </w:rPr>
              <w:t>Sr</w:t>
            </w:r>
          </w:p>
        </w:tc>
        <w:tc>
          <w:tcPr>
            <w:tcW w:w="2610" w:type="dxa"/>
            <w:vAlign w:val="bottom"/>
          </w:tcPr>
          <w:p w14:paraId="0381CC3A" w14:textId="77777777" w:rsidR="002811E6" w:rsidRPr="00547C76" w:rsidRDefault="002811E6" w:rsidP="00833965">
            <w:pPr>
              <w:jc w:val="center"/>
              <w:rPr>
                <w:rFonts w:eastAsia="Calibri" w:cs="Times New Roman"/>
              </w:rPr>
            </w:pPr>
            <w:r w:rsidRPr="00547C76">
              <w:rPr>
                <w:rFonts w:eastAsia="Calibri" w:cs="Times New Roman"/>
              </w:rPr>
              <w:t>0,007</w:t>
            </w:r>
          </w:p>
        </w:tc>
      </w:tr>
      <w:tr w:rsidR="002811E6" w:rsidRPr="00547C76" w14:paraId="17B3C34D" w14:textId="77777777" w:rsidTr="00AB4D8F">
        <w:tc>
          <w:tcPr>
            <w:tcW w:w="2352" w:type="dxa"/>
            <w:vAlign w:val="bottom"/>
          </w:tcPr>
          <w:p w14:paraId="68FC18BE" w14:textId="77777777" w:rsidR="002811E6" w:rsidRPr="00547C76" w:rsidRDefault="002811E6" w:rsidP="00833965">
            <w:pPr>
              <w:jc w:val="center"/>
              <w:rPr>
                <w:rFonts w:eastAsia="Calibri" w:cs="Times New Roman"/>
              </w:rPr>
            </w:pPr>
            <w:r w:rsidRPr="00547C76">
              <w:rPr>
                <w:rFonts w:eastAsia="Calibri" w:cs="Times New Roman"/>
                <w:lang w:val="en-US"/>
              </w:rPr>
              <w:t>Zr</w:t>
            </w:r>
          </w:p>
        </w:tc>
        <w:tc>
          <w:tcPr>
            <w:tcW w:w="2320" w:type="dxa"/>
            <w:vAlign w:val="bottom"/>
          </w:tcPr>
          <w:p w14:paraId="2A4E2012" w14:textId="77777777" w:rsidR="002811E6" w:rsidRPr="00547C76" w:rsidRDefault="002811E6" w:rsidP="00833965">
            <w:pPr>
              <w:jc w:val="center"/>
              <w:rPr>
                <w:rFonts w:eastAsia="Calibri" w:cs="Times New Roman"/>
                <w:lang w:val="en-US"/>
              </w:rPr>
            </w:pPr>
            <w:r w:rsidRPr="00547C76">
              <w:rPr>
                <w:rFonts w:eastAsia="Calibri" w:cs="Times New Roman"/>
              </w:rPr>
              <w:t>0,0</w:t>
            </w:r>
            <w:r w:rsidRPr="00547C76">
              <w:rPr>
                <w:rFonts w:eastAsia="Calibri" w:cs="Times New Roman"/>
                <w:lang w:val="en-US"/>
              </w:rPr>
              <w:t>06</w:t>
            </w:r>
          </w:p>
        </w:tc>
        <w:tc>
          <w:tcPr>
            <w:tcW w:w="2352" w:type="dxa"/>
            <w:vAlign w:val="bottom"/>
          </w:tcPr>
          <w:p w14:paraId="12310D5C" w14:textId="77777777" w:rsidR="002811E6" w:rsidRPr="00547C76" w:rsidRDefault="002811E6" w:rsidP="00833965">
            <w:pPr>
              <w:jc w:val="center"/>
              <w:rPr>
                <w:rFonts w:eastAsia="Calibri" w:cs="Times New Roman"/>
              </w:rPr>
            </w:pPr>
            <w:r w:rsidRPr="00547C76">
              <w:rPr>
                <w:rFonts w:eastAsia="Calibri" w:cs="Times New Roman"/>
                <w:lang w:val="en-US"/>
              </w:rPr>
              <w:t>Pb</w:t>
            </w:r>
          </w:p>
        </w:tc>
        <w:tc>
          <w:tcPr>
            <w:tcW w:w="2610" w:type="dxa"/>
            <w:vAlign w:val="bottom"/>
          </w:tcPr>
          <w:p w14:paraId="7EDA4C73" w14:textId="77777777" w:rsidR="002811E6" w:rsidRPr="00547C76" w:rsidRDefault="002811E6" w:rsidP="00833965">
            <w:pPr>
              <w:jc w:val="center"/>
              <w:rPr>
                <w:rFonts w:eastAsia="Calibri" w:cs="Times New Roman"/>
              </w:rPr>
            </w:pPr>
            <w:r w:rsidRPr="00547C76">
              <w:rPr>
                <w:rFonts w:eastAsia="Calibri" w:cs="Times New Roman"/>
              </w:rPr>
              <w:t>0,009</w:t>
            </w:r>
          </w:p>
        </w:tc>
      </w:tr>
    </w:tbl>
    <w:p w14:paraId="66582D9F" w14:textId="77777777" w:rsidR="002811E6" w:rsidRPr="00547C76" w:rsidRDefault="002811E6" w:rsidP="002811E6">
      <w:pPr>
        <w:ind w:firstLine="567"/>
        <w:jc w:val="both"/>
        <w:rPr>
          <w:lang w:val="kk-KZ"/>
        </w:rPr>
      </w:pPr>
    </w:p>
    <w:p w14:paraId="5FDB25FE" w14:textId="23A7992C" w:rsidR="002811E6" w:rsidRPr="00547C76" w:rsidRDefault="002811E6" w:rsidP="002811E6">
      <w:pPr>
        <w:ind w:firstLine="567"/>
        <w:jc w:val="both"/>
        <w:rPr>
          <w:lang w:val="kk-KZ"/>
        </w:rPr>
      </w:pPr>
      <w:r w:rsidRPr="00547C76">
        <w:rPr>
          <w:lang w:val="kk-KZ"/>
        </w:rPr>
        <w:lastRenderedPageBreak/>
        <w:t xml:space="preserve">Для </w:t>
      </w:r>
      <w:r w:rsidR="004F54C9">
        <w:rPr>
          <w:lang w:val="kk-KZ"/>
        </w:rPr>
        <w:t xml:space="preserve">выявления </w:t>
      </w:r>
      <w:r w:rsidRPr="00547C76">
        <w:rPr>
          <w:lang w:val="kk-KZ"/>
        </w:rPr>
        <w:t xml:space="preserve">элементного состава пробы раствора </w:t>
      </w:r>
      <w:r w:rsidR="004F54C9">
        <w:rPr>
          <w:lang w:val="en-US"/>
        </w:rPr>
        <w:t>PLS</w:t>
      </w:r>
      <w:r w:rsidR="004F54C9" w:rsidRPr="004F54C9">
        <w:t xml:space="preserve"> </w:t>
      </w:r>
      <w:r w:rsidR="004F54C9">
        <w:rPr>
          <w:lang w:val="kk-KZ"/>
        </w:rPr>
        <w:t>выполнялось выпаривание</w:t>
      </w:r>
      <w:r w:rsidRPr="00547C76">
        <w:rPr>
          <w:lang w:val="kk-KZ"/>
        </w:rPr>
        <w:t xml:space="preserve"> до </w:t>
      </w:r>
      <w:r w:rsidR="004F54C9">
        <w:rPr>
          <w:lang w:val="kk-KZ"/>
        </w:rPr>
        <w:t>получения</w:t>
      </w:r>
      <w:r w:rsidRPr="00547C76">
        <w:rPr>
          <w:lang w:val="kk-KZ"/>
        </w:rPr>
        <w:t xml:space="preserve"> сухих солей. Полученные соли измельчались до крупности не более 0,1 мм и </w:t>
      </w:r>
      <w:r w:rsidR="004F54C9">
        <w:rPr>
          <w:lang w:val="kk-KZ"/>
        </w:rPr>
        <w:t>отдавались на</w:t>
      </w:r>
      <w:r w:rsidRPr="00547C76">
        <w:rPr>
          <w:lang w:val="kk-KZ"/>
        </w:rPr>
        <w:t xml:space="preserve"> ренгенофлуросцентн</w:t>
      </w:r>
      <w:r w:rsidR="004F54C9">
        <w:rPr>
          <w:lang w:val="kk-KZ"/>
        </w:rPr>
        <w:t>ый</w:t>
      </w:r>
      <w:r w:rsidRPr="00547C76">
        <w:rPr>
          <w:lang w:val="kk-KZ"/>
        </w:rPr>
        <w:t xml:space="preserve"> анализ (таблица </w:t>
      </w:r>
      <w:r w:rsidR="005959F4">
        <w:rPr>
          <w:lang w:val="kk-KZ"/>
        </w:rPr>
        <w:t>21</w:t>
      </w:r>
      <w:r w:rsidRPr="00547C76">
        <w:rPr>
          <w:lang w:val="kk-KZ"/>
        </w:rPr>
        <w:t>).</w:t>
      </w:r>
    </w:p>
    <w:p w14:paraId="1BC47644" w14:textId="596AFEDC" w:rsidR="006B4622" w:rsidRPr="00547C76" w:rsidRDefault="004F54C9" w:rsidP="006B4622">
      <w:pPr>
        <w:ind w:firstLine="567"/>
        <w:jc w:val="both"/>
      </w:pPr>
      <w:r>
        <w:t>Выпаривание</w:t>
      </w:r>
      <w:r w:rsidR="006B4622" w:rsidRPr="00547C76">
        <w:t xml:space="preserve"> 100 мл раствора</w:t>
      </w:r>
      <w:r>
        <w:t xml:space="preserve"> </w:t>
      </w:r>
      <w:r>
        <w:rPr>
          <w:lang w:val="en-US"/>
        </w:rPr>
        <w:t>PLS</w:t>
      </w:r>
      <w:r w:rsidRPr="004F54C9">
        <w:t xml:space="preserve"> </w:t>
      </w:r>
      <w:r w:rsidRPr="00547C76">
        <w:t>позволило</w:t>
      </w:r>
      <w:r w:rsidR="006B4622" w:rsidRPr="00547C76">
        <w:t xml:space="preserve"> выделить в твердом сухом состоянии 35 г солевых соединений, что является высоким содержанием. </w:t>
      </w:r>
      <w:r>
        <w:t>Сравнив</w:t>
      </w:r>
      <w:r w:rsidR="006B4622" w:rsidRPr="00547C76">
        <w:t xml:space="preserve"> анализы элеме</w:t>
      </w:r>
      <w:r>
        <w:t>нтного состава твердого осадка</w:t>
      </w:r>
      <w:r w:rsidR="006B4622" w:rsidRPr="00547C76">
        <w:t xml:space="preserve"> раствора </w:t>
      </w:r>
      <w:r>
        <w:rPr>
          <w:lang w:val="en-US"/>
        </w:rPr>
        <w:t>PLS</w:t>
      </w:r>
      <w:r w:rsidRPr="004F54C9">
        <w:t xml:space="preserve"> </w:t>
      </w:r>
      <w:r w:rsidR="006B4622" w:rsidRPr="00547C76">
        <w:t xml:space="preserve">и крада, </w:t>
      </w:r>
      <w:r>
        <w:t xml:space="preserve">в твердом осадке </w:t>
      </w:r>
      <w:r w:rsidR="006F58C2">
        <w:t xml:space="preserve">обнаружены </w:t>
      </w:r>
      <w:r w:rsidR="006B4622" w:rsidRPr="00547C76">
        <w:t xml:space="preserve">высокие </w:t>
      </w:r>
      <w:r w:rsidR="006F58C2">
        <w:t xml:space="preserve">значения </w:t>
      </w:r>
      <w:r w:rsidR="006F58C2">
        <w:rPr>
          <w:lang w:val="en-US"/>
        </w:rPr>
        <w:t>O</w:t>
      </w:r>
      <w:r w:rsidR="006F58C2" w:rsidRPr="006F58C2">
        <w:t xml:space="preserve">, </w:t>
      </w:r>
      <w:r w:rsidR="006F58C2">
        <w:rPr>
          <w:lang w:val="en-US"/>
        </w:rPr>
        <w:t>S</w:t>
      </w:r>
      <w:r w:rsidR="006F58C2" w:rsidRPr="006F58C2">
        <w:t xml:space="preserve">, </w:t>
      </w:r>
      <w:r w:rsidR="006F58C2">
        <w:rPr>
          <w:lang w:val="en-US"/>
        </w:rPr>
        <w:t>Fe</w:t>
      </w:r>
      <w:r w:rsidR="006B4622" w:rsidRPr="00547C76">
        <w:t>.</w:t>
      </w:r>
    </w:p>
    <w:p w14:paraId="754D7D6D" w14:textId="77777777" w:rsidR="002811E6" w:rsidRPr="006B4622" w:rsidRDefault="002811E6" w:rsidP="002811E6">
      <w:pPr>
        <w:ind w:firstLine="567"/>
        <w:jc w:val="both"/>
      </w:pPr>
    </w:p>
    <w:p w14:paraId="38D1BDFA" w14:textId="068D179F" w:rsidR="002811E6" w:rsidRPr="006F58C2" w:rsidRDefault="002811E6" w:rsidP="00D32FBF">
      <w:pPr>
        <w:jc w:val="both"/>
      </w:pPr>
      <w:r w:rsidRPr="00547C76">
        <w:rPr>
          <w:lang w:val="kk-KZ"/>
        </w:rPr>
        <w:t xml:space="preserve">Таблица </w:t>
      </w:r>
      <w:r w:rsidR="005959F4">
        <w:rPr>
          <w:lang w:val="kk-KZ"/>
        </w:rPr>
        <w:t>21</w:t>
      </w:r>
      <w:r w:rsidRPr="00547C76">
        <w:rPr>
          <w:lang w:val="kk-KZ"/>
        </w:rPr>
        <w:t xml:space="preserve"> - Результат ренгенофлуросцентного анализа твердого осадка выпаренного раствора </w:t>
      </w:r>
      <w:r w:rsidR="006F58C2">
        <w:rPr>
          <w:lang w:val="en-US"/>
        </w:rPr>
        <w:t>PLS</w:t>
      </w:r>
    </w:p>
    <w:p w14:paraId="6171F191" w14:textId="77777777" w:rsidR="002811E6" w:rsidRPr="00547C76" w:rsidRDefault="002811E6" w:rsidP="002811E6">
      <w:pPr>
        <w:ind w:firstLine="567"/>
        <w:jc w:val="both"/>
        <w:rPr>
          <w:lang w:val="kk-KZ"/>
        </w:rPr>
      </w:pPr>
    </w:p>
    <w:tbl>
      <w:tblPr>
        <w:tblW w:w="5000" w:type="pct"/>
        <w:tblLook w:val="04A0" w:firstRow="1" w:lastRow="0" w:firstColumn="1" w:lastColumn="0" w:noHBand="0" w:noVBand="1"/>
      </w:tblPr>
      <w:tblGrid>
        <w:gridCol w:w="1998"/>
        <w:gridCol w:w="2818"/>
        <w:gridCol w:w="1998"/>
        <w:gridCol w:w="2818"/>
      </w:tblGrid>
      <w:tr w:rsidR="002811E6" w:rsidRPr="00C35F5A" w14:paraId="44386275" w14:textId="77777777" w:rsidTr="00D32FBF">
        <w:trPr>
          <w:trHeight w:val="327"/>
        </w:trPr>
        <w:tc>
          <w:tcPr>
            <w:tcW w:w="103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4D2808" w14:textId="77777777" w:rsidR="002811E6" w:rsidRPr="00C35F5A" w:rsidRDefault="002811E6" w:rsidP="00833965">
            <w:pPr>
              <w:jc w:val="center"/>
              <w:rPr>
                <w:color w:val="000000"/>
              </w:rPr>
            </w:pPr>
            <w:r w:rsidRPr="00C35F5A">
              <w:rPr>
                <w:color w:val="000000"/>
              </w:rPr>
              <w:t>Элемент</w:t>
            </w:r>
          </w:p>
        </w:tc>
        <w:tc>
          <w:tcPr>
            <w:tcW w:w="1463" w:type="pct"/>
            <w:tcBorders>
              <w:top w:val="single" w:sz="4" w:space="0" w:color="auto"/>
              <w:left w:val="nil"/>
              <w:bottom w:val="single" w:sz="4" w:space="0" w:color="auto"/>
              <w:right w:val="single" w:sz="4" w:space="0" w:color="auto"/>
            </w:tcBorders>
            <w:shd w:val="clear" w:color="auto" w:fill="auto"/>
            <w:vAlign w:val="bottom"/>
            <w:hideMark/>
          </w:tcPr>
          <w:p w14:paraId="0A05AB61" w14:textId="77777777" w:rsidR="002811E6" w:rsidRPr="00C35F5A" w:rsidRDefault="002811E6" w:rsidP="00833965">
            <w:pPr>
              <w:jc w:val="center"/>
              <w:rPr>
                <w:color w:val="000000"/>
              </w:rPr>
            </w:pPr>
            <w:r w:rsidRPr="00C35F5A">
              <w:rPr>
                <w:color w:val="000000"/>
              </w:rPr>
              <w:t>Содержание, %</w:t>
            </w:r>
          </w:p>
        </w:tc>
        <w:tc>
          <w:tcPr>
            <w:tcW w:w="1037" w:type="pct"/>
            <w:tcBorders>
              <w:top w:val="single" w:sz="4" w:space="0" w:color="auto"/>
              <w:left w:val="nil"/>
              <w:bottom w:val="single" w:sz="4" w:space="0" w:color="auto"/>
              <w:right w:val="single" w:sz="4" w:space="0" w:color="auto"/>
            </w:tcBorders>
            <w:shd w:val="clear" w:color="auto" w:fill="auto"/>
            <w:noWrap/>
            <w:vAlign w:val="bottom"/>
            <w:hideMark/>
          </w:tcPr>
          <w:p w14:paraId="168C4E14" w14:textId="77777777" w:rsidR="002811E6" w:rsidRPr="00C35F5A" w:rsidRDefault="002811E6" w:rsidP="00833965">
            <w:pPr>
              <w:jc w:val="center"/>
              <w:rPr>
                <w:color w:val="000000"/>
              </w:rPr>
            </w:pPr>
            <w:r w:rsidRPr="00C35F5A">
              <w:rPr>
                <w:color w:val="000000"/>
              </w:rPr>
              <w:t>Элемент</w:t>
            </w:r>
          </w:p>
        </w:tc>
        <w:tc>
          <w:tcPr>
            <w:tcW w:w="1463" w:type="pct"/>
            <w:tcBorders>
              <w:top w:val="single" w:sz="4" w:space="0" w:color="auto"/>
              <w:left w:val="nil"/>
              <w:bottom w:val="single" w:sz="4" w:space="0" w:color="auto"/>
              <w:right w:val="single" w:sz="4" w:space="0" w:color="auto"/>
            </w:tcBorders>
            <w:shd w:val="clear" w:color="auto" w:fill="auto"/>
            <w:vAlign w:val="bottom"/>
            <w:hideMark/>
          </w:tcPr>
          <w:p w14:paraId="1F9C24B1" w14:textId="77777777" w:rsidR="002811E6" w:rsidRPr="00C35F5A" w:rsidRDefault="002811E6" w:rsidP="00833965">
            <w:pPr>
              <w:jc w:val="center"/>
              <w:rPr>
                <w:color w:val="000000"/>
              </w:rPr>
            </w:pPr>
            <w:r w:rsidRPr="00C35F5A">
              <w:rPr>
                <w:color w:val="000000"/>
              </w:rPr>
              <w:t>Содержание, %</w:t>
            </w:r>
          </w:p>
        </w:tc>
      </w:tr>
      <w:tr w:rsidR="00D32FBF" w:rsidRPr="00C35F5A" w14:paraId="0B5AAFC4" w14:textId="77777777" w:rsidTr="00D32FBF">
        <w:trPr>
          <w:trHeight w:val="327"/>
        </w:trPr>
        <w:tc>
          <w:tcPr>
            <w:tcW w:w="103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602ACBDE" w14:textId="3115999E" w:rsidR="00D32FBF" w:rsidRPr="00C35F5A" w:rsidRDefault="00D32FBF" w:rsidP="00833965">
            <w:pPr>
              <w:jc w:val="center"/>
              <w:rPr>
                <w:color w:val="000000"/>
              </w:rPr>
            </w:pPr>
            <w:r w:rsidRPr="00C35F5A">
              <w:rPr>
                <w:color w:val="000000"/>
              </w:rPr>
              <w:t>1</w:t>
            </w:r>
          </w:p>
        </w:tc>
        <w:tc>
          <w:tcPr>
            <w:tcW w:w="1463" w:type="pct"/>
            <w:tcBorders>
              <w:top w:val="single" w:sz="4" w:space="0" w:color="auto"/>
              <w:left w:val="nil"/>
              <w:bottom w:val="single" w:sz="4" w:space="0" w:color="auto"/>
              <w:right w:val="single" w:sz="4" w:space="0" w:color="auto"/>
            </w:tcBorders>
            <w:shd w:val="clear" w:color="auto" w:fill="auto"/>
            <w:vAlign w:val="bottom"/>
          </w:tcPr>
          <w:p w14:paraId="64DBE0B5" w14:textId="24B30AB5" w:rsidR="00D32FBF" w:rsidRPr="00C35F5A" w:rsidRDefault="00D32FBF" w:rsidP="00833965">
            <w:pPr>
              <w:jc w:val="center"/>
              <w:rPr>
                <w:color w:val="000000"/>
              </w:rPr>
            </w:pPr>
            <w:r w:rsidRPr="00C35F5A">
              <w:rPr>
                <w:color w:val="000000"/>
              </w:rPr>
              <w:t>2</w:t>
            </w:r>
          </w:p>
        </w:tc>
        <w:tc>
          <w:tcPr>
            <w:tcW w:w="1037" w:type="pct"/>
            <w:tcBorders>
              <w:top w:val="single" w:sz="4" w:space="0" w:color="auto"/>
              <w:left w:val="nil"/>
              <w:bottom w:val="single" w:sz="4" w:space="0" w:color="auto"/>
              <w:right w:val="single" w:sz="4" w:space="0" w:color="auto"/>
            </w:tcBorders>
            <w:shd w:val="clear" w:color="auto" w:fill="auto"/>
            <w:noWrap/>
            <w:vAlign w:val="bottom"/>
          </w:tcPr>
          <w:p w14:paraId="62487085" w14:textId="03AE8019" w:rsidR="00D32FBF" w:rsidRPr="00C35F5A" w:rsidRDefault="00D32FBF" w:rsidP="00833965">
            <w:pPr>
              <w:jc w:val="center"/>
              <w:rPr>
                <w:color w:val="000000"/>
              </w:rPr>
            </w:pPr>
            <w:r w:rsidRPr="00C35F5A">
              <w:rPr>
                <w:color w:val="000000"/>
              </w:rPr>
              <w:t>3</w:t>
            </w:r>
          </w:p>
        </w:tc>
        <w:tc>
          <w:tcPr>
            <w:tcW w:w="1463" w:type="pct"/>
            <w:tcBorders>
              <w:top w:val="single" w:sz="4" w:space="0" w:color="auto"/>
              <w:left w:val="nil"/>
              <w:bottom w:val="single" w:sz="4" w:space="0" w:color="auto"/>
              <w:right w:val="single" w:sz="4" w:space="0" w:color="auto"/>
            </w:tcBorders>
            <w:shd w:val="clear" w:color="auto" w:fill="auto"/>
            <w:vAlign w:val="bottom"/>
          </w:tcPr>
          <w:p w14:paraId="10118652" w14:textId="5874F75A" w:rsidR="00D32FBF" w:rsidRPr="00C35F5A" w:rsidRDefault="00D32FBF" w:rsidP="00833965">
            <w:pPr>
              <w:jc w:val="center"/>
              <w:rPr>
                <w:color w:val="000000"/>
              </w:rPr>
            </w:pPr>
            <w:r w:rsidRPr="00C35F5A">
              <w:rPr>
                <w:color w:val="000000"/>
              </w:rPr>
              <w:t>4</w:t>
            </w:r>
          </w:p>
        </w:tc>
      </w:tr>
      <w:tr w:rsidR="002811E6" w:rsidRPr="00C35F5A" w14:paraId="511C3C69" w14:textId="77777777" w:rsidTr="00D32FBF">
        <w:trPr>
          <w:trHeight w:val="300"/>
        </w:trPr>
        <w:tc>
          <w:tcPr>
            <w:tcW w:w="1037" w:type="pct"/>
            <w:tcBorders>
              <w:top w:val="nil"/>
              <w:left w:val="single" w:sz="4" w:space="0" w:color="auto"/>
              <w:bottom w:val="single" w:sz="4" w:space="0" w:color="auto"/>
              <w:right w:val="single" w:sz="4" w:space="0" w:color="auto"/>
            </w:tcBorders>
            <w:shd w:val="clear" w:color="auto" w:fill="auto"/>
            <w:noWrap/>
            <w:vAlign w:val="bottom"/>
            <w:hideMark/>
          </w:tcPr>
          <w:p w14:paraId="4225F945" w14:textId="77777777" w:rsidR="002811E6" w:rsidRPr="00C35F5A" w:rsidRDefault="002811E6" w:rsidP="00833965">
            <w:pPr>
              <w:jc w:val="center"/>
              <w:rPr>
                <w:color w:val="000000"/>
              </w:rPr>
            </w:pPr>
            <w:r w:rsidRPr="00C35F5A">
              <w:rPr>
                <w:color w:val="000000"/>
              </w:rPr>
              <w:t>O</w:t>
            </w:r>
          </w:p>
        </w:tc>
        <w:tc>
          <w:tcPr>
            <w:tcW w:w="1463" w:type="pct"/>
            <w:tcBorders>
              <w:top w:val="nil"/>
              <w:left w:val="nil"/>
              <w:bottom w:val="single" w:sz="4" w:space="0" w:color="auto"/>
              <w:right w:val="single" w:sz="4" w:space="0" w:color="auto"/>
            </w:tcBorders>
            <w:shd w:val="clear" w:color="auto" w:fill="auto"/>
            <w:noWrap/>
            <w:vAlign w:val="bottom"/>
            <w:hideMark/>
          </w:tcPr>
          <w:p w14:paraId="45D8B2F1" w14:textId="77777777" w:rsidR="002811E6" w:rsidRPr="00C35F5A" w:rsidRDefault="002811E6" w:rsidP="00833965">
            <w:pPr>
              <w:jc w:val="center"/>
              <w:rPr>
                <w:color w:val="000000"/>
              </w:rPr>
            </w:pPr>
            <w:r w:rsidRPr="00C35F5A">
              <w:rPr>
                <w:color w:val="000000"/>
              </w:rPr>
              <w:t>59,394</w:t>
            </w:r>
          </w:p>
        </w:tc>
        <w:tc>
          <w:tcPr>
            <w:tcW w:w="1037" w:type="pct"/>
            <w:tcBorders>
              <w:top w:val="nil"/>
              <w:left w:val="nil"/>
              <w:bottom w:val="single" w:sz="4" w:space="0" w:color="auto"/>
              <w:right w:val="single" w:sz="4" w:space="0" w:color="auto"/>
            </w:tcBorders>
            <w:shd w:val="clear" w:color="auto" w:fill="auto"/>
            <w:noWrap/>
            <w:vAlign w:val="bottom"/>
            <w:hideMark/>
          </w:tcPr>
          <w:p w14:paraId="2555B074" w14:textId="77777777" w:rsidR="002811E6" w:rsidRPr="00C35F5A" w:rsidRDefault="002811E6" w:rsidP="00833965">
            <w:pPr>
              <w:jc w:val="center"/>
              <w:rPr>
                <w:color w:val="000000"/>
              </w:rPr>
            </w:pPr>
            <w:proofErr w:type="spellStart"/>
            <w:r w:rsidRPr="00C35F5A">
              <w:rPr>
                <w:color w:val="000000"/>
              </w:rPr>
              <w:t>Ti</w:t>
            </w:r>
            <w:proofErr w:type="spellEnd"/>
          </w:p>
        </w:tc>
        <w:tc>
          <w:tcPr>
            <w:tcW w:w="1463" w:type="pct"/>
            <w:tcBorders>
              <w:top w:val="nil"/>
              <w:left w:val="nil"/>
              <w:bottom w:val="single" w:sz="4" w:space="0" w:color="auto"/>
              <w:right w:val="single" w:sz="4" w:space="0" w:color="auto"/>
            </w:tcBorders>
            <w:shd w:val="clear" w:color="auto" w:fill="auto"/>
            <w:noWrap/>
            <w:vAlign w:val="bottom"/>
            <w:hideMark/>
          </w:tcPr>
          <w:p w14:paraId="635F1101" w14:textId="77777777" w:rsidR="002811E6" w:rsidRPr="00C35F5A" w:rsidRDefault="002811E6" w:rsidP="00833965">
            <w:pPr>
              <w:jc w:val="center"/>
              <w:rPr>
                <w:color w:val="000000"/>
              </w:rPr>
            </w:pPr>
            <w:r w:rsidRPr="00C35F5A">
              <w:rPr>
                <w:color w:val="000000"/>
              </w:rPr>
              <w:t>0,067</w:t>
            </w:r>
          </w:p>
        </w:tc>
      </w:tr>
      <w:tr w:rsidR="002811E6" w:rsidRPr="00C35F5A" w14:paraId="7C132327" w14:textId="77777777" w:rsidTr="00D32FBF">
        <w:trPr>
          <w:trHeight w:val="300"/>
        </w:trPr>
        <w:tc>
          <w:tcPr>
            <w:tcW w:w="1037" w:type="pct"/>
            <w:tcBorders>
              <w:top w:val="nil"/>
              <w:left w:val="single" w:sz="4" w:space="0" w:color="auto"/>
              <w:bottom w:val="single" w:sz="4" w:space="0" w:color="auto"/>
              <w:right w:val="single" w:sz="4" w:space="0" w:color="auto"/>
            </w:tcBorders>
            <w:shd w:val="clear" w:color="auto" w:fill="auto"/>
            <w:noWrap/>
            <w:vAlign w:val="bottom"/>
            <w:hideMark/>
          </w:tcPr>
          <w:p w14:paraId="43467B4F" w14:textId="77777777" w:rsidR="002811E6" w:rsidRPr="00C35F5A" w:rsidRDefault="002811E6" w:rsidP="00833965">
            <w:pPr>
              <w:jc w:val="center"/>
              <w:rPr>
                <w:color w:val="000000"/>
              </w:rPr>
            </w:pPr>
            <w:r w:rsidRPr="00C35F5A">
              <w:rPr>
                <w:color w:val="000000"/>
              </w:rPr>
              <w:t>Na</w:t>
            </w:r>
          </w:p>
        </w:tc>
        <w:tc>
          <w:tcPr>
            <w:tcW w:w="1463" w:type="pct"/>
            <w:tcBorders>
              <w:top w:val="nil"/>
              <w:left w:val="nil"/>
              <w:bottom w:val="single" w:sz="4" w:space="0" w:color="auto"/>
              <w:right w:val="single" w:sz="4" w:space="0" w:color="auto"/>
            </w:tcBorders>
            <w:shd w:val="clear" w:color="auto" w:fill="auto"/>
            <w:noWrap/>
            <w:vAlign w:val="bottom"/>
            <w:hideMark/>
          </w:tcPr>
          <w:p w14:paraId="01F56683" w14:textId="77777777" w:rsidR="002811E6" w:rsidRPr="00C35F5A" w:rsidRDefault="002811E6" w:rsidP="00833965">
            <w:pPr>
              <w:jc w:val="center"/>
              <w:rPr>
                <w:color w:val="000000"/>
              </w:rPr>
            </w:pPr>
            <w:r w:rsidRPr="00C35F5A">
              <w:rPr>
                <w:color w:val="000000"/>
              </w:rPr>
              <w:t>0,346</w:t>
            </w:r>
          </w:p>
        </w:tc>
        <w:tc>
          <w:tcPr>
            <w:tcW w:w="1037" w:type="pct"/>
            <w:tcBorders>
              <w:top w:val="nil"/>
              <w:left w:val="nil"/>
              <w:bottom w:val="single" w:sz="4" w:space="0" w:color="auto"/>
              <w:right w:val="single" w:sz="4" w:space="0" w:color="auto"/>
            </w:tcBorders>
            <w:shd w:val="clear" w:color="auto" w:fill="auto"/>
            <w:noWrap/>
            <w:vAlign w:val="bottom"/>
            <w:hideMark/>
          </w:tcPr>
          <w:p w14:paraId="3E6A56C7" w14:textId="77777777" w:rsidR="002811E6" w:rsidRPr="00C35F5A" w:rsidRDefault="002811E6" w:rsidP="00833965">
            <w:pPr>
              <w:jc w:val="center"/>
              <w:rPr>
                <w:color w:val="000000"/>
              </w:rPr>
            </w:pPr>
            <w:r w:rsidRPr="00C35F5A">
              <w:rPr>
                <w:color w:val="000000"/>
              </w:rPr>
              <w:t>V</w:t>
            </w:r>
          </w:p>
        </w:tc>
        <w:tc>
          <w:tcPr>
            <w:tcW w:w="1463" w:type="pct"/>
            <w:tcBorders>
              <w:top w:val="nil"/>
              <w:left w:val="nil"/>
              <w:bottom w:val="single" w:sz="4" w:space="0" w:color="auto"/>
              <w:right w:val="single" w:sz="4" w:space="0" w:color="auto"/>
            </w:tcBorders>
            <w:shd w:val="clear" w:color="auto" w:fill="auto"/>
            <w:noWrap/>
            <w:vAlign w:val="bottom"/>
            <w:hideMark/>
          </w:tcPr>
          <w:p w14:paraId="108FEA10" w14:textId="77777777" w:rsidR="002811E6" w:rsidRPr="00C35F5A" w:rsidRDefault="002811E6" w:rsidP="00833965">
            <w:pPr>
              <w:jc w:val="center"/>
              <w:rPr>
                <w:color w:val="000000"/>
              </w:rPr>
            </w:pPr>
            <w:r w:rsidRPr="00C35F5A">
              <w:rPr>
                <w:color w:val="000000"/>
              </w:rPr>
              <w:t>0,008</w:t>
            </w:r>
          </w:p>
        </w:tc>
      </w:tr>
      <w:tr w:rsidR="002811E6" w:rsidRPr="00C35F5A" w14:paraId="4EA051E4" w14:textId="77777777" w:rsidTr="00D32FBF">
        <w:trPr>
          <w:trHeight w:val="300"/>
        </w:trPr>
        <w:tc>
          <w:tcPr>
            <w:tcW w:w="1037" w:type="pct"/>
            <w:tcBorders>
              <w:top w:val="nil"/>
              <w:left w:val="single" w:sz="4" w:space="0" w:color="auto"/>
              <w:bottom w:val="single" w:sz="4" w:space="0" w:color="auto"/>
              <w:right w:val="single" w:sz="4" w:space="0" w:color="auto"/>
            </w:tcBorders>
            <w:shd w:val="clear" w:color="auto" w:fill="auto"/>
            <w:noWrap/>
            <w:vAlign w:val="bottom"/>
            <w:hideMark/>
          </w:tcPr>
          <w:p w14:paraId="053889FB" w14:textId="77777777" w:rsidR="002811E6" w:rsidRPr="00C35F5A" w:rsidRDefault="002811E6" w:rsidP="00833965">
            <w:pPr>
              <w:jc w:val="center"/>
              <w:rPr>
                <w:color w:val="000000"/>
              </w:rPr>
            </w:pPr>
            <w:proofErr w:type="spellStart"/>
            <w:r w:rsidRPr="00C35F5A">
              <w:rPr>
                <w:color w:val="000000"/>
              </w:rPr>
              <w:t>Mg</w:t>
            </w:r>
            <w:proofErr w:type="spellEnd"/>
          </w:p>
        </w:tc>
        <w:tc>
          <w:tcPr>
            <w:tcW w:w="1463" w:type="pct"/>
            <w:tcBorders>
              <w:top w:val="nil"/>
              <w:left w:val="nil"/>
              <w:bottom w:val="single" w:sz="4" w:space="0" w:color="auto"/>
              <w:right w:val="single" w:sz="4" w:space="0" w:color="auto"/>
            </w:tcBorders>
            <w:shd w:val="clear" w:color="auto" w:fill="auto"/>
            <w:noWrap/>
            <w:vAlign w:val="bottom"/>
            <w:hideMark/>
          </w:tcPr>
          <w:p w14:paraId="65120A91" w14:textId="77777777" w:rsidR="002811E6" w:rsidRPr="00C35F5A" w:rsidRDefault="002811E6" w:rsidP="00833965">
            <w:pPr>
              <w:jc w:val="center"/>
              <w:rPr>
                <w:color w:val="000000"/>
              </w:rPr>
            </w:pPr>
            <w:r w:rsidRPr="00C35F5A">
              <w:rPr>
                <w:color w:val="000000"/>
              </w:rPr>
              <w:t>3,818</w:t>
            </w:r>
          </w:p>
        </w:tc>
        <w:tc>
          <w:tcPr>
            <w:tcW w:w="1037" w:type="pct"/>
            <w:tcBorders>
              <w:top w:val="nil"/>
              <w:left w:val="nil"/>
              <w:bottom w:val="single" w:sz="4" w:space="0" w:color="auto"/>
              <w:right w:val="single" w:sz="4" w:space="0" w:color="auto"/>
            </w:tcBorders>
            <w:shd w:val="clear" w:color="auto" w:fill="auto"/>
            <w:noWrap/>
            <w:vAlign w:val="bottom"/>
            <w:hideMark/>
          </w:tcPr>
          <w:p w14:paraId="002C5936" w14:textId="77777777" w:rsidR="002811E6" w:rsidRPr="00C35F5A" w:rsidRDefault="002811E6" w:rsidP="00833965">
            <w:pPr>
              <w:jc w:val="center"/>
              <w:rPr>
                <w:color w:val="000000"/>
              </w:rPr>
            </w:pPr>
            <w:proofErr w:type="spellStart"/>
            <w:r w:rsidRPr="00C35F5A">
              <w:rPr>
                <w:color w:val="000000"/>
              </w:rPr>
              <w:t>Mn</w:t>
            </w:r>
            <w:proofErr w:type="spellEnd"/>
          </w:p>
        </w:tc>
        <w:tc>
          <w:tcPr>
            <w:tcW w:w="1463" w:type="pct"/>
            <w:tcBorders>
              <w:top w:val="nil"/>
              <w:left w:val="nil"/>
              <w:bottom w:val="single" w:sz="4" w:space="0" w:color="auto"/>
              <w:right w:val="single" w:sz="4" w:space="0" w:color="auto"/>
            </w:tcBorders>
            <w:shd w:val="clear" w:color="auto" w:fill="auto"/>
            <w:noWrap/>
            <w:vAlign w:val="bottom"/>
            <w:hideMark/>
          </w:tcPr>
          <w:p w14:paraId="40671BBF" w14:textId="77777777" w:rsidR="002811E6" w:rsidRPr="00C35F5A" w:rsidRDefault="002811E6" w:rsidP="00833965">
            <w:pPr>
              <w:jc w:val="center"/>
              <w:rPr>
                <w:color w:val="000000"/>
              </w:rPr>
            </w:pPr>
            <w:r w:rsidRPr="00C35F5A">
              <w:rPr>
                <w:color w:val="000000"/>
              </w:rPr>
              <w:t>0,386</w:t>
            </w:r>
          </w:p>
        </w:tc>
      </w:tr>
      <w:tr w:rsidR="002811E6" w:rsidRPr="00C35F5A" w14:paraId="7EEE5C20" w14:textId="77777777" w:rsidTr="00D32FBF">
        <w:trPr>
          <w:trHeight w:val="300"/>
        </w:trPr>
        <w:tc>
          <w:tcPr>
            <w:tcW w:w="1037" w:type="pct"/>
            <w:tcBorders>
              <w:top w:val="nil"/>
              <w:left w:val="single" w:sz="4" w:space="0" w:color="auto"/>
              <w:bottom w:val="single" w:sz="4" w:space="0" w:color="auto"/>
              <w:right w:val="single" w:sz="4" w:space="0" w:color="auto"/>
            </w:tcBorders>
            <w:shd w:val="clear" w:color="auto" w:fill="auto"/>
            <w:noWrap/>
            <w:vAlign w:val="bottom"/>
            <w:hideMark/>
          </w:tcPr>
          <w:p w14:paraId="77728871" w14:textId="77777777" w:rsidR="002811E6" w:rsidRPr="00C35F5A" w:rsidRDefault="002811E6" w:rsidP="00833965">
            <w:pPr>
              <w:jc w:val="center"/>
              <w:rPr>
                <w:color w:val="000000"/>
              </w:rPr>
            </w:pPr>
            <w:r w:rsidRPr="00C35F5A">
              <w:rPr>
                <w:color w:val="000000"/>
              </w:rPr>
              <w:t>Al</w:t>
            </w:r>
          </w:p>
        </w:tc>
        <w:tc>
          <w:tcPr>
            <w:tcW w:w="1463" w:type="pct"/>
            <w:tcBorders>
              <w:top w:val="nil"/>
              <w:left w:val="nil"/>
              <w:bottom w:val="single" w:sz="4" w:space="0" w:color="auto"/>
              <w:right w:val="single" w:sz="4" w:space="0" w:color="auto"/>
            </w:tcBorders>
            <w:shd w:val="clear" w:color="auto" w:fill="auto"/>
            <w:noWrap/>
            <w:vAlign w:val="bottom"/>
            <w:hideMark/>
          </w:tcPr>
          <w:p w14:paraId="7FE95779" w14:textId="77777777" w:rsidR="002811E6" w:rsidRPr="00C35F5A" w:rsidRDefault="002811E6" w:rsidP="00833965">
            <w:pPr>
              <w:jc w:val="center"/>
              <w:rPr>
                <w:color w:val="000000"/>
              </w:rPr>
            </w:pPr>
            <w:r w:rsidRPr="00C35F5A">
              <w:rPr>
                <w:color w:val="000000"/>
              </w:rPr>
              <w:t>4,883</w:t>
            </w:r>
          </w:p>
        </w:tc>
        <w:tc>
          <w:tcPr>
            <w:tcW w:w="1037" w:type="pct"/>
            <w:tcBorders>
              <w:top w:val="nil"/>
              <w:left w:val="nil"/>
              <w:bottom w:val="single" w:sz="4" w:space="0" w:color="auto"/>
              <w:right w:val="single" w:sz="4" w:space="0" w:color="auto"/>
            </w:tcBorders>
            <w:shd w:val="clear" w:color="auto" w:fill="auto"/>
            <w:noWrap/>
            <w:vAlign w:val="bottom"/>
            <w:hideMark/>
          </w:tcPr>
          <w:p w14:paraId="35CDCA0C" w14:textId="77777777" w:rsidR="002811E6" w:rsidRPr="00C35F5A" w:rsidRDefault="002811E6" w:rsidP="00833965">
            <w:pPr>
              <w:jc w:val="center"/>
              <w:rPr>
                <w:color w:val="000000"/>
              </w:rPr>
            </w:pPr>
            <w:r w:rsidRPr="00C35F5A">
              <w:rPr>
                <w:color w:val="000000"/>
              </w:rPr>
              <w:t>Fe</w:t>
            </w:r>
          </w:p>
        </w:tc>
        <w:tc>
          <w:tcPr>
            <w:tcW w:w="1463" w:type="pct"/>
            <w:tcBorders>
              <w:top w:val="nil"/>
              <w:left w:val="nil"/>
              <w:bottom w:val="single" w:sz="4" w:space="0" w:color="auto"/>
              <w:right w:val="single" w:sz="4" w:space="0" w:color="auto"/>
            </w:tcBorders>
            <w:shd w:val="clear" w:color="auto" w:fill="auto"/>
            <w:noWrap/>
            <w:vAlign w:val="bottom"/>
            <w:hideMark/>
          </w:tcPr>
          <w:p w14:paraId="32CD0966" w14:textId="77777777" w:rsidR="002811E6" w:rsidRPr="00C35F5A" w:rsidRDefault="002811E6" w:rsidP="00833965">
            <w:pPr>
              <w:jc w:val="center"/>
              <w:rPr>
                <w:color w:val="000000"/>
              </w:rPr>
            </w:pPr>
            <w:r w:rsidRPr="00C35F5A">
              <w:rPr>
                <w:color w:val="000000"/>
              </w:rPr>
              <w:t>5,048</w:t>
            </w:r>
          </w:p>
        </w:tc>
      </w:tr>
      <w:tr w:rsidR="002811E6" w:rsidRPr="00C35F5A" w14:paraId="539997E6" w14:textId="77777777" w:rsidTr="00D32FBF">
        <w:trPr>
          <w:trHeight w:val="300"/>
        </w:trPr>
        <w:tc>
          <w:tcPr>
            <w:tcW w:w="1037" w:type="pct"/>
            <w:tcBorders>
              <w:top w:val="single" w:sz="4" w:space="0" w:color="auto"/>
              <w:left w:val="single" w:sz="4" w:space="0" w:color="auto"/>
              <w:right w:val="single" w:sz="4" w:space="0" w:color="auto"/>
            </w:tcBorders>
            <w:shd w:val="clear" w:color="auto" w:fill="auto"/>
            <w:noWrap/>
            <w:vAlign w:val="bottom"/>
            <w:hideMark/>
          </w:tcPr>
          <w:p w14:paraId="1951422C" w14:textId="77777777" w:rsidR="002811E6" w:rsidRPr="00C35F5A" w:rsidRDefault="002811E6" w:rsidP="00833965">
            <w:pPr>
              <w:jc w:val="center"/>
              <w:rPr>
                <w:color w:val="000000"/>
              </w:rPr>
            </w:pPr>
            <w:proofErr w:type="spellStart"/>
            <w:r w:rsidRPr="00C35F5A">
              <w:rPr>
                <w:color w:val="000000"/>
              </w:rPr>
              <w:t>Si</w:t>
            </w:r>
            <w:proofErr w:type="spellEnd"/>
          </w:p>
        </w:tc>
        <w:tc>
          <w:tcPr>
            <w:tcW w:w="1463" w:type="pct"/>
            <w:tcBorders>
              <w:top w:val="single" w:sz="4" w:space="0" w:color="auto"/>
              <w:left w:val="single" w:sz="4" w:space="0" w:color="auto"/>
              <w:right w:val="single" w:sz="4" w:space="0" w:color="auto"/>
            </w:tcBorders>
            <w:shd w:val="clear" w:color="auto" w:fill="auto"/>
            <w:noWrap/>
            <w:vAlign w:val="bottom"/>
            <w:hideMark/>
          </w:tcPr>
          <w:p w14:paraId="5D643FEA" w14:textId="77777777" w:rsidR="002811E6" w:rsidRPr="00C35F5A" w:rsidRDefault="002811E6" w:rsidP="00833965">
            <w:pPr>
              <w:jc w:val="center"/>
              <w:rPr>
                <w:color w:val="000000"/>
              </w:rPr>
            </w:pPr>
            <w:r w:rsidRPr="00C35F5A">
              <w:rPr>
                <w:color w:val="000000"/>
              </w:rPr>
              <w:t>0,304</w:t>
            </w:r>
          </w:p>
        </w:tc>
        <w:tc>
          <w:tcPr>
            <w:tcW w:w="1037" w:type="pct"/>
            <w:tcBorders>
              <w:top w:val="single" w:sz="4" w:space="0" w:color="auto"/>
              <w:left w:val="single" w:sz="4" w:space="0" w:color="auto"/>
              <w:right w:val="single" w:sz="4" w:space="0" w:color="auto"/>
            </w:tcBorders>
            <w:shd w:val="clear" w:color="auto" w:fill="auto"/>
            <w:noWrap/>
            <w:vAlign w:val="bottom"/>
            <w:hideMark/>
          </w:tcPr>
          <w:p w14:paraId="69F4DB1B" w14:textId="77777777" w:rsidR="002811E6" w:rsidRPr="00C35F5A" w:rsidRDefault="002811E6" w:rsidP="00833965">
            <w:pPr>
              <w:jc w:val="center"/>
              <w:rPr>
                <w:color w:val="000000"/>
              </w:rPr>
            </w:pPr>
            <w:r w:rsidRPr="00C35F5A">
              <w:rPr>
                <w:color w:val="000000"/>
              </w:rPr>
              <w:t>Co</w:t>
            </w:r>
          </w:p>
        </w:tc>
        <w:tc>
          <w:tcPr>
            <w:tcW w:w="1463" w:type="pct"/>
            <w:tcBorders>
              <w:top w:val="single" w:sz="4" w:space="0" w:color="auto"/>
              <w:left w:val="single" w:sz="4" w:space="0" w:color="auto"/>
              <w:right w:val="single" w:sz="4" w:space="0" w:color="auto"/>
            </w:tcBorders>
            <w:shd w:val="clear" w:color="auto" w:fill="auto"/>
            <w:noWrap/>
            <w:vAlign w:val="bottom"/>
            <w:hideMark/>
          </w:tcPr>
          <w:p w14:paraId="7186989C" w14:textId="77777777" w:rsidR="002811E6" w:rsidRPr="00C35F5A" w:rsidRDefault="002811E6" w:rsidP="00833965">
            <w:pPr>
              <w:jc w:val="center"/>
              <w:rPr>
                <w:color w:val="000000"/>
              </w:rPr>
            </w:pPr>
            <w:r w:rsidRPr="00C35F5A">
              <w:rPr>
                <w:color w:val="000000"/>
              </w:rPr>
              <w:t>0,014</w:t>
            </w:r>
          </w:p>
        </w:tc>
      </w:tr>
      <w:tr w:rsidR="002811E6" w:rsidRPr="00C35F5A" w14:paraId="37234556" w14:textId="77777777" w:rsidTr="00D32FBF">
        <w:trPr>
          <w:trHeight w:val="300"/>
        </w:trPr>
        <w:tc>
          <w:tcPr>
            <w:tcW w:w="1037" w:type="pct"/>
            <w:tcBorders>
              <w:top w:val="nil"/>
              <w:left w:val="single" w:sz="4" w:space="0" w:color="auto"/>
              <w:bottom w:val="single" w:sz="4" w:space="0" w:color="auto"/>
              <w:right w:val="single" w:sz="4" w:space="0" w:color="auto"/>
            </w:tcBorders>
            <w:shd w:val="clear" w:color="auto" w:fill="auto"/>
            <w:noWrap/>
            <w:vAlign w:val="bottom"/>
            <w:hideMark/>
          </w:tcPr>
          <w:p w14:paraId="46653CE1" w14:textId="77777777" w:rsidR="002811E6" w:rsidRPr="00C35F5A" w:rsidRDefault="002811E6" w:rsidP="00833965">
            <w:pPr>
              <w:jc w:val="center"/>
              <w:rPr>
                <w:color w:val="000000"/>
              </w:rPr>
            </w:pPr>
            <w:r w:rsidRPr="00C35F5A">
              <w:rPr>
                <w:color w:val="000000"/>
              </w:rPr>
              <w:t>P</w:t>
            </w:r>
          </w:p>
        </w:tc>
        <w:tc>
          <w:tcPr>
            <w:tcW w:w="1463" w:type="pct"/>
            <w:tcBorders>
              <w:top w:val="nil"/>
              <w:left w:val="nil"/>
              <w:bottom w:val="single" w:sz="4" w:space="0" w:color="auto"/>
              <w:right w:val="single" w:sz="4" w:space="0" w:color="auto"/>
            </w:tcBorders>
            <w:shd w:val="clear" w:color="auto" w:fill="auto"/>
            <w:noWrap/>
            <w:vAlign w:val="bottom"/>
            <w:hideMark/>
          </w:tcPr>
          <w:p w14:paraId="34DD53EA" w14:textId="77777777" w:rsidR="002811E6" w:rsidRPr="00C35F5A" w:rsidRDefault="002811E6" w:rsidP="00833965">
            <w:pPr>
              <w:jc w:val="center"/>
              <w:rPr>
                <w:color w:val="000000"/>
              </w:rPr>
            </w:pPr>
            <w:r w:rsidRPr="00C35F5A">
              <w:rPr>
                <w:color w:val="000000"/>
              </w:rPr>
              <w:t>0,296</w:t>
            </w:r>
          </w:p>
        </w:tc>
        <w:tc>
          <w:tcPr>
            <w:tcW w:w="1037" w:type="pct"/>
            <w:tcBorders>
              <w:top w:val="nil"/>
              <w:left w:val="nil"/>
              <w:bottom w:val="single" w:sz="4" w:space="0" w:color="auto"/>
              <w:right w:val="single" w:sz="4" w:space="0" w:color="auto"/>
            </w:tcBorders>
            <w:shd w:val="clear" w:color="auto" w:fill="auto"/>
            <w:noWrap/>
            <w:vAlign w:val="bottom"/>
            <w:hideMark/>
          </w:tcPr>
          <w:p w14:paraId="29E8F91F" w14:textId="77777777" w:rsidR="002811E6" w:rsidRPr="00C35F5A" w:rsidRDefault="002811E6" w:rsidP="00833965">
            <w:pPr>
              <w:jc w:val="center"/>
              <w:rPr>
                <w:color w:val="000000"/>
              </w:rPr>
            </w:pPr>
            <w:r w:rsidRPr="00C35F5A">
              <w:rPr>
                <w:color w:val="000000"/>
              </w:rPr>
              <w:t>Ni</w:t>
            </w:r>
          </w:p>
        </w:tc>
        <w:tc>
          <w:tcPr>
            <w:tcW w:w="1463" w:type="pct"/>
            <w:tcBorders>
              <w:top w:val="nil"/>
              <w:left w:val="nil"/>
              <w:bottom w:val="single" w:sz="4" w:space="0" w:color="auto"/>
              <w:right w:val="single" w:sz="4" w:space="0" w:color="auto"/>
            </w:tcBorders>
            <w:shd w:val="clear" w:color="auto" w:fill="auto"/>
            <w:noWrap/>
            <w:vAlign w:val="bottom"/>
            <w:hideMark/>
          </w:tcPr>
          <w:p w14:paraId="69A9EE2E" w14:textId="77777777" w:rsidR="002811E6" w:rsidRPr="00C35F5A" w:rsidRDefault="002811E6" w:rsidP="00833965">
            <w:pPr>
              <w:jc w:val="center"/>
              <w:rPr>
                <w:color w:val="000000"/>
              </w:rPr>
            </w:pPr>
            <w:r w:rsidRPr="00C35F5A">
              <w:rPr>
                <w:color w:val="000000"/>
              </w:rPr>
              <w:t>0,016</w:t>
            </w:r>
          </w:p>
        </w:tc>
      </w:tr>
      <w:tr w:rsidR="002811E6" w:rsidRPr="00C35F5A" w14:paraId="21DBB296" w14:textId="77777777" w:rsidTr="00D32FBF">
        <w:trPr>
          <w:trHeight w:val="300"/>
        </w:trPr>
        <w:tc>
          <w:tcPr>
            <w:tcW w:w="1037" w:type="pct"/>
            <w:tcBorders>
              <w:top w:val="nil"/>
              <w:left w:val="single" w:sz="4" w:space="0" w:color="auto"/>
              <w:bottom w:val="single" w:sz="4" w:space="0" w:color="auto"/>
              <w:right w:val="single" w:sz="4" w:space="0" w:color="auto"/>
            </w:tcBorders>
            <w:shd w:val="clear" w:color="auto" w:fill="auto"/>
            <w:noWrap/>
            <w:vAlign w:val="bottom"/>
            <w:hideMark/>
          </w:tcPr>
          <w:p w14:paraId="5F27B9ED" w14:textId="77777777" w:rsidR="002811E6" w:rsidRPr="00C35F5A" w:rsidRDefault="002811E6" w:rsidP="00833965">
            <w:pPr>
              <w:jc w:val="center"/>
              <w:rPr>
                <w:color w:val="000000"/>
              </w:rPr>
            </w:pPr>
            <w:r w:rsidRPr="00C35F5A">
              <w:rPr>
                <w:color w:val="000000"/>
              </w:rPr>
              <w:t>S</w:t>
            </w:r>
          </w:p>
        </w:tc>
        <w:tc>
          <w:tcPr>
            <w:tcW w:w="1463" w:type="pct"/>
            <w:tcBorders>
              <w:top w:val="nil"/>
              <w:left w:val="nil"/>
              <w:bottom w:val="single" w:sz="4" w:space="0" w:color="auto"/>
              <w:right w:val="single" w:sz="4" w:space="0" w:color="auto"/>
            </w:tcBorders>
            <w:shd w:val="clear" w:color="auto" w:fill="auto"/>
            <w:noWrap/>
            <w:vAlign w:val="bottom"/>
            <w:hideMark/>
          </w:tcPr>
          <w:p w14:paraId="12149018" w14:textId="77777777" w:rsidR="002811E6" w:rsidRPr="00C35F5A" w:rsidRDefault="002811E6" w:rsidP="00833965">
            <w:pPr>
              <w:jc w:val="center"/>
              <w:rPr>
                <w:color w:val="000000"/>
              </w:rPr>
            </w:pPr>
            <w:r w:rsidRPr="00C35F5A">
              <w:rPr>
                <w:color w:val="000000"/>
              </w:rPr>
              <w:t>14,984</w:t>
            </w:r>
          </w:p>
        </w:tc>
        <w:tc>
          <w:tcPr>
            <w:tcW w:w="1037" w:type="pct"/>
            <w:tcBorders>
              <w:top w:val="nil"/>
              <w:left w:val="nil"/>
              <w:bottom w:val="single" w:sz="4" w:space="0" w:color="auto"/>
              <w:right w:val="single" w:sz="4" w:space="0" w:color="auto"/>
            </w:tcBorders>
            <w:shd w:val="clear" w:color="auto" w:fill="auto"/>
            <w:noWrap/>
            <w:vAlign w:val="bottom"/>
            <w:hideMark/>
          </w:tcPr>
          <w:p w14:paraId="39E897C6" w14:textId="77777777" w:rsidR="002811E6" w:rsidRPr="00C35F5A" w:rsidRDefault="002811E6" w:rsidP="00833965">
            <w:pPr>
              <w:jc w:val="center"/>
              <w:rPr>
                <w:color w:val="000000"/>
              </w:rPr>
            </w:pPr>
            <w:proofErr w:type="spellStart"/>
            <w:r w:rsidRPr="00C35F5A">
              <w:rPr>
                <w:color w:val="000000"/>
              </w:rPr>
              <w:t>Cu</w:t>
            </w:r>
            <w:proofErr w:type="spellEnd"/>
          </w:p>
        </w:tc>
        <w:tc>
          <w:tcPr>
            <w:tcW w:w="1463" w:type="pct"/>
            <w:tcBorders>
              <w:top w:val="nil"/>
              <w:left w:val="nil"/>
              <w:bottom w:val="single" w:sz="4" w:space="0" w:color="auto"/>
              <w:right w:val="single" w:sz="4" w:space="0" w:color="auto"/>
            </w:tcBorders>
            <w:shd w:val="clear" w:color="auto" w:fill="auto"/>
            <w:noWrap/>
            <w:vAlign w:val="bottom"/>
            <w:hideMark/>
          </w:tcPr>
          <w:p w14:paraId="2B136378" w14:textId="77777777" w:rsidR="002811E6" w:rsidRPr="00C35F5A" w:rsidRDefault="002811E6" w:rsidP="00833965">
            <w:pPr>
              <w:jc w:val="center"/>
              <w:rPr>
                <w:color w:val="000000"/>
              </w:rPr>
            </w:pPr>
            <w:r w:rsidRPr="00C35F5A">
              <w:rPr>
                <w:color w:val="000000"/>
              </w:rPr>
              <w:t>0,746</w:t>
            </w:r>
          </w:p>
        </w:tc>
      </w:tr>
      <w:tr w:rsidR="002811E6" w:rsidRPr="00C35F5A" w14:paraId="309B9132" w14:textId="77777777" w:rsidTr="00D32FBF">
        <w:trPr>
          <w:trHeight w:val="300"/>
        </w:trPr>
        <w:tc>
          <w:tcPr>
            <w:tcW w:w="1037" w:type="pct"/>
            <w:tcBorders>
              <w:top w:val="nil"/>
              <w:left w:val="single" w:sz="4" w:space="0" w:color="auto"/>
              <w:bottom w:val="single" w:sz="4" w:space="0" w:color="auto"/>
              <w:right w:val="single" w:sz="4" w:space="0" w:color="auto"/>
            </w:tcBorders>
            <w:shd w:val="clear" w:color="auto" w:fill="auto"/>
            <w:noWrap/>
            <w:vAlign w:val="bottom"/>
            <w:hideMark/>
          </w:tcPr>
          <w:p w14:paraId="045EDC9E" w14:textId="77777777" w:rsidR="002811E6" w:rsidRPr="00C35F5A" w:rsidRDefault="002811E6" w:rsidP="00833965">
            <w:pPr>
              <w:jc w:val="center"/>
              <w:rPr>
                <w:color w:val="000000"/>
              </w:rPr>
            </w:pPr>
            <w:proofErr w:type="spellStart"/>
            <w:r w:rsidRPr="00C35F5A">
              <w:rPr>
                <w:color w:val="000000"/>
              </w:rPr>
              <w:t>Cl</w:t>
            </w:r>
            <w:proofErr w:type="spellEnd"/>
          </w:p>
        </w:tc>
        <w:tc>
          <w:tcPr>
            <w:tcW w:w="1463" w:type="pct"/>
            <w:tcBorders>
              <w:top w:val="nil"/>
              <w:left w:val="nil"/>
              <w:bottom w:val="single" w:sz="4" w:space="0" w:color="auto"/>
              <w:right w:val="single" w:sz="4" w:space="0" w:color="auto"/>
            </w:tcBorders>
            <w:shd w:val="clear" w:color="auto" w:fill="auto"/>
            <w:noWrap/>
            <w:vAlign w:val="bottom"/>
            <w:hideMark/>
          </w:tcPr>
          <w:p w14:paraId="46424EBF" w14:textId="77777777" w:rsidR="002811E6" w:rsidRPr="00C35F5A" w:rsidRDefault="002811E6" w:rsidP="00833965">
            <w:pPr>
              <w:jc w:val="center"/>
              <w:rPr>
                <w:color w:val="000000"/>
              </w:rPr>
            </w:pPr>
            <w:r w:rsidRPr="00C35F5A">
              <w:rPr>
                <w:color w:val="000000"/>
              </w:rPr>
              <w:t>0,263</w:t>
            </w:r>
          </w:p>
        </w:tc>
        <w:tc>
          <w:tcPr>
            <w:tcW w:w="1037" w:type="pct"/>
            <w:tcBorders>
              <w:top w:val="nil"/>
              <w:left w:val="nil"/>
              <w:bottom w:val="single" w:sz="4" w:space="0" w:color="auto"/>
              <w:right w:val="single" w:sz="4" w:space="0" w:color="auto"/>
            </w:tcBorders>
            <w:shd w:val="clear" w:color="auto" w:fill="auto"/>
            <w:noWrap/>
            <w:vAlign w:val="bottom"/>
            <w:hideMark/>
          </w:tcPr>
          <w:p w14:paraId="78D3DBD0" w14:textId="77777777" w:rsidR="002811E6" w:rsidRPr="00C35F5A" w:rsidRDefault="002811E6" w:rsidP="00833965">
            <w:pPr>
              <w:jc w:val="center"/>
              <w:rPr>
                <w:color w:val="000000"/>
              </w:rPr>
            </w:pPr>
            <w:r w:rsidRPr="00C35F5A">
              <w:rPr>
                <w:color w:val="000000"/>
              </w:rPr>
              <w:t>Zn</w:t>
            </w:r>
          </w:p>
        </w:tc>
        <w:tc>
          <w:tcPr>
            <w:tcW w:w="1463" w:type="pct"/>
            <w:tcBorders>
              <w:top w:val="nil"/>
              <w:left w:val="nil"/>
              <w:bottom w:val="single" w:sz="4" w:space="0" w:color="auto"/>
              <w:right w:val="single" w:sz="4" w:space="0" w:color="auto"/>
            </w:tcBorders>
            <w:shd w:val="clear" w:color="auto" w:fill="auto"/>
            <w:noWrap/>
            <w:vAlign w:val="bottom"/>
            <w:hideMark/>
          </w:tcPr>
          <w:p w14:paraId="72A4A003" w14:textId="77777777" w:rsidR="002811E6" w:rsidRPr="00C35F5A" w:rsidRDefault="002811E6" w:rsidP="00833965">
            <w:pPr>
              <w:jc w:val="center"/>
              <w:rPr>
                <w:color w:val="000000"/>
              </w:rPr>
            </w:pPr>
            <w:r w:rsidRPr="00C35F5A">
              <w:rPr>
                <w:color w:val="000000"/>
              </w:rPr>
              <w:t>0,073</w:t>
            </w:r>
          </w:p>
        </w:tc>
      </w:tr>
      <w:tr w:rsidR="002811E6" w:rsidRPr="00C35F5A" w14:paraId="60F9EB6D" w14:textId="77777777" w:rsidTr="00D32FBF">
        <w:trPr>
          <w:trHeight w:val="300"/>
        </w:trPr>
        <w:tc>
          <w:tcPr>
            <w:tcW w:w="1037" w:type="pct"/>
            <w:tcBorders>
              <w:top w:val="nil"/>
              <w:left w:val="single" w:sz="4" w:space="0" w:color="auto"/>
              <w:bottom w:val="single" w:sz="4" w:space="0" w:color="auto"/>
              <w:right w:val="single" w:sz="4" w:space="0" w:color="auto"/>
            </w:tcBorders>
            <w:shd w:val="clear" w:color="auto" w:fill="auto"/>
            <w:noWrap/>
            <w:vAlign w:val="bottom"/>
            <w:hideMark/>
          </w:tcPr>
          <w:p w14:paraId="5B1DF99D" w14:textId="77777777" w:rsidR="002811E6" w:rsidRPr="00C35F5A" w:rsidRDefault="002811E6" w:rsidP="00833965">
            <w:pPr>
              <w:jc w:val="center"/>
              <w:rPr>
                <w:color w:val="000000"/>
              </w:rPr>
            </w:pPr>
            <w:r w:rsidRPr="00C35F5A">
              <w:rPr>
                <w:color w:val="000000"/>
              </w:rPr>
              <w:t>K</w:t>
            </w:r>
          </w:p>
        </w:tc>
        <w:tc>
          <w:tcPr>
            <w:tcW w:w="1463" w:type="pct"/>
            <w:tcBorders>
              <w:top w:val="nil"/>
              <w:left w:val="nil"/>
              <w:bottom w:val="single" w:sz="4" w:space="0" w:color="auto"/>
              <w:right w:val="single" w:sz="4" w:space="0" w:color="auto"/>
            </w:tcBorders>
            <w:shd w:val="clear" w:color="auto" w:fill="auto"/>
            <w:noWrap/>
            <w:vAlign w:val="bottom"/>
            <w:hideMark/>
          </w:tcPr>
          <w:p w14:paraId="27FDDCB2" w14:textId="77777777" w:rsidR="002811E6" w:rsidRPr="00C35F5A" w:rsidRDefault="002811E6" w:rsidP="00833965">
            <w:pPr>
              <w:jc w:val="center"/>
              <w:rPr>
                <w:color w:val="000000"/>
              </w:rPr>
            </w:pPr>
            <w:r w:rsidRPr="00C35F5A">
              <w:rPr>
                <w:color w:val="000000"/>
              </w:rPr>
              <w:t>0,019</w:t>
            </w:r>
          </w:p>
        </w:tc>
        <w:tc>
          <w:tcPr>
            <w:tcW w:w="1037" w:type="pct"/>
            <w:tcBorders>
              <w:top w:val="nil"/>
              <w:left w:val="nil"/>
              <w:bottom w:val="single" w:sz="4" w:space="0" w:color="auto"/>
              <w:right w:val="single" w:sz="4" w:space="0" w:color="auto"/>
            </w:tcBorders>
            <w:shd w:val="clear" w:color="auto" w:fill="auto"/>
            <w:noWrap/>
            <w:vAlign w:val="bottom"/>
            <w:hideMark/>
          </w:tcPr>
          <w:p w14:paraId="51085847" w14:textId="77777777" w:rsidR="002811E6" w:rsidRPr="00C35F5A" w:rsidRDefault="002811E6" w:rsidP="00833965">
            <w:pPr>
              <w:jc w:val="center"/>
              <w:rPr>
                <w:color w:val="000000"/>
              </w:rPr>
            </w:pPr>
            <w:r w:rsidRPr="00C35F5A">
              <w:rPr>
                <w:color w:val="000000"/>
              </w:rPr>
              <w:t>Y</w:t>
            </w:r>
          </w:p>
        </w:tc>
        <w:tc>
          <w:tcPr>
            <w:tcW w:w="1463" w:type="pct"/>
            <w:tcBorders>
              <w:top w:val="nil"/>
              <w:left w:val="nil"/>
              <w:bottom w:val="single" w:sz="4" w:space="0" w:color="auto"/>
              <w:right w:val="single" w:sz="4" w:space="0" w:color="auto"/>
            </w:tcBorders>
            <w:shd w:val="clear" w:color="auto" w:fill="auto"/>
            <w:noWrap/>
            <w:vAlign w:val="bottom"/>
            <w:hideMark/>
          </w:tcPr>
          <w:p w14:paraId="482F7DCD" w14:textId="77777777" w:rsidR="002811E6" w:rsidRPr="00C35F5A" w:rsidRDefault="002811E6" w:rsidP="00833965">
            <w:pPr>
              <w:jc w:val="center"/>
              <w:rPr>
                <w:color w:val="000000"/>
              </w:rPr>
            </w:pPr>
            <w:r w:rsidRPr="00C35F5A">
              <w:rPr>
                <w:color w:val="000000"/>
              </w:rPr>
              <w:t>0,004</w:t>
            </w:r>
          </w:p>
        </w:tc>
      </w:tr>
      <w:tr w:rsidR="002811E6" w:rsidRPr="00C35F5A" w14:paraId="534F5FCB" w14:textId="77777777" w:rsidTr="00D32FBF">
        <w:trPr>
          <w:trHeight w:val="300"/>
        </w:trPr>
        <w:tc>
          <w:tcPr>
            <w:tcW w:w="1037" w:type="pct"/>
            <w:tcBorders>
              <w:top w:val="nil"/>
              <w:left w:val="single" w:sz="4" w:space="0" w:color="auto"/>
              <w:bottom w:val="single" w:sz="4" w:space="0" w:color="auto"/>
              <w:right w:val="single" w:sz="4" w:space="0" w:color="auto"/>
            </w:tcBorders>
            <w:shd w:val="clear" w:color="auto" w:fill="auto"/>
            <w:noWrap/>
            <w:vAlign w:val="bottom"/>
            <w:hideMark/>
          </w:tcPr>
          <w:p w14:paraId="6EC99926" w14:textId="77777777" w:rsidR="002811E6" w:rsidRPr="00C35F5A" w:rsidRDefault="002811E6" w:rsidP="00833965">
            <w:pPr>
              <w:jc w:val="center"/>
              <w:rPr>
                <w:color w:val="000000"/>
              </w:rPr>
            </w:pPr>
            <w:proofErr w:type="spellStart"/>
            <w:r w:rsidRPr="00C35F5A">
              <w:rPr>
                <w:color w:val="000000"/>
              </w:rPr>
              <w:t>Ca</w:t>
            </w:r>
            <w:proofErr w:type="spellEnd"/>
          </w:p>
        </w:tc>
        <w:tc>
          <w:tcPr>
            <w:tcW w:w="1463" w:type="pct"/>
            <w:tcBorders>
              <w:top w:val="nil"/>
              <w:left w:val="nil"/>
              <w:bottom w:val="single" w:sz="4" w:space="0" w:color="auto"/>
              <w:right w:val="single" w:sz="4" w:space="0" w:color="auto"/>
            </w:tcBorders>
            <w:shd w:val="clear" w:color="auto" w:fill="auto"/>
            <w:noWrap/>
            <w:vAlign w:val="bottom"/>
            <w:hideMark/>
          </w:tcPr>
          <w:p w14:paraId="47053DDE" w14:textId="77777777" w:rsidR="002811E6" w:rsidRPr="00C35F5A" w:rsidRDefault="002811E6" w:rsidP="00833965">
            <w:pPr>
              <w:jc w:val="center"/>
              <w:rPr>
                <w:color w:val="000000"/>
              </w:rPr>
            </w:pPr>
            <w:r w:rsidRPr="00C35F5A">
              <w:rPr>
                <w:color w:val="000000"/>
              </w:rPr>
              <w:t>0,114</w:t>
            </w:r>
          </w:p>
        </w:tc>
        <w:tc>
          <w:tcPr>
            <w:tcW w:w="1037" w:type="pct"/>
            <w:tcBorders>
              <w:top w:val="nil"/>
              <w:left w:val="nil"/>
              <w:bottom w:val="single" w:sz="4" w:space="0" w:color="auto"/>
              <w:right w:val="single" w:sz="4" w:space="0" w:color="auto"/>
            </w:tcBorders>
            <w:shd w:val="clear" w:color="auto" w:fill="auto"/>
            <w:noWrap/>
            <w:vAlign w:val="bottom"/>
            <w:hideMark/>
          </w:tcPr>
          <w:p w14:paraId="2F233941" w14:textId="77777777" w:rsidR="002811E6" w:rsidRPr="00C35F5A" w:rsidRDefault="002811E6" w:rsidP="00833965">
            <w:pPr>
              <w:jc w:val="center"/>
              <w:rPr>
                <w:color w:val="000000"/>
              </w:rPr>
            </w:pPr>
            <w:proofErr w:type="spellStart"/>
            <w:r w:rsidRPr="00C35F5A">
              <w:rPr>
                <w:color w:val="000000"/>
              </w:rPr>
              <w:t>Th</w:t>
            </w:r>
            <w:proofErr w:type="spellEnd"/>
          </w:p>
        </w:tc>
        <w:tc>
          <w:tcPr>
            <w:tcW w:w="1463" w:type="pct"/>
            <w:tcBorders>
              <w:top w:val="nil"/>
              <w:left w:val="nil"/>
              <w:bottom w:val="single" w:sz="4" w:space="0" w:color="auto"/>
              <w:right w:val="single" w:sz="4" w:space="0" w:color="auto"/>
            </w:tcBorders>
            <w:shd w:val="clear" w:color="auto" w:fill="auto"/>
            <w:noWrap/>
            <w:vAlign w:val="bottom"/>
            <w:hideMark/>
          </w:tcPr>
          <w:p w14:paraId="755830A7" w14:textId="77777777" w:rsidR="002811E6" w:rsidRPr="00C35F5A" w:rsidRDefault="002811E6" w:rsidP="00833965">
            <w:pPr>
              <w:jc w:val="center"/>
              <w:rPr>
                <w:color w:val="000000"/>
              </w:rPr>
            </w:pPr>
            <w:r w:rsidRPr="00C35F5A">
              <w:rPr>
                <w:color w:val="000000"/>
              </w:rPr>
              <w:t>0,013</w:t>
            </w:r>
          </w:p>
        </w:tc>
      </w:tr>
    </w:tbl>
    <w:p w14:paraId="271AC298" w14:textId="77777777" w:rsidR="002811E6" w:rsidRPr="00547C76" w:rsidRDefault="002811E6" w:rsidP="002811E6">
      <w:pPr>
        <w:ind w:firstLine="567"/>
        <w:jc w:val="both"/>
        <w:rPr>
          <w:lang w:val="kk-KZ"/>
        </w:rPr>
      </w:pPr>
    </w:p>
    <w:p w14:paraId="6FDBB164" w14:textId="77777777" w:rsidR="002811E6" w:rsidRPr="00547C76" w:rsidRDefault="002811E6" w:rsidP="00910D0C">
      <w:pPr>
        <w:ind w:firstLine="709"/>
        <w:jc w:val="both"/>
      </w:pPr>
      <w:r w:rsidRPr="00547C76">
        <w:t>Образованию крада помимо наличия продуктов окисления органической фазы способствует увеличени</w:t>
      </w:r>
      <w:r>
        <w:t>е</w:t>
      </w:r>
      <w:r w:rsidRPr="00547C76">
        <w:t xml:space="preserve"> вязкости и полимеризаци</w:t>
      </w:r>
      <w:r>
        <w:t xml:space="preserve">я </w:t>
      </w:r>
      <w:r w:rsidRPr="00547C76">
        <w:t>кремния.</w:t>
      </w:r>
    </w:p>
    <w:p w14:paraId="0F9CCFAF" w14:textId="68ACE652" w:rsidR="006F58C2" w:rsidRPr="00547C76" w:rsidRDefault="006F58C2" w:rsidP="00910D0C">
      <w:pPr>
        <w:ind w:firstLine="709"/>
        <w:jc w:val="both"/>
      </w:pPr>
      <w:r>
        <w:t>Скорость формирования крада зависит от типа используемых камер перемешивания и расслоения и заранее предсказать её затруднительно. Чтобы уменьшить образование крада этого вида, помимо очистки раствора от загрязняющих примесей, крайне важно минимизировать попадание воздуха в раствор на всех этапах его подачи и смешивания водной и органической фаз.</w:t>
      </w:r>
    </w:p>
    <w:p w14:paraId="5646B943" w14:textId="300D916E" w:rsidR="0001202B" w:rsidRPr="0001202B" w:rsidRDefault="0001202B" w:rsidP="00910D0C">
      <w:pPr>
        <w:shd w:val="clear" w:color="auto" w:fill="FFFFFF"/>
        <w:tabs>
          <w:tab w:val="left" w:pos="851"/>
        </w:tabs>
        <w:ind w:firstLine="709"/>
        <w:contextualSpacing/>
        <w:jc w:val="both"/>
      </w:pPr>
      <w:r w:rsidRPr="0001202B">
        <w:t xml:space="preserve">Для предотвращения образования крада дальнейшие эксперименты были проведены с использованием нового </w:t>
      </w:r>
      <w:proofErr w:type="spellStart"/>
      <w:r w:rsidRPr="0001202B">
        <w:t>крадоподавляющего</w:t>
      </w:r>
      <w:proofErr w:type="spellEnd"/>
      <w:r w:rsidRPr="0001202B">
        <w:t xml:space="preserve"> реагента AcorgaCR60 компании Solvay.</w:t>
      </w:r>
    </w:p>
    <w:p w14:paraId="51A64F77" w14:textId="07DC728B" w:rsidR="002811E6" w:rsidRDefault="002811E6" w:rsidP="00547C76">
      <w:pPr>
        <w:ind w:firstLine="567"/>
        <w:jc w:val="both"/>
        <w:rPr>
          <w:b/>
        </w:rPr>
      </w:pPr>
    </w:p>
    <w:p w14:paraId="2F22E1DD" w14:textId="650050E0" w:rsidR="002811E6" w:rsidRPr="00E17AFD" w:rsidRDefault="00E17AFD" w:rsidP="00910D0C">
      <w:pPr>
        <w:ind w:firstLine="709"/>
        <w:jc w:val="both"/>
        <w:rPr>
          <w:b/>
        </w:rPr>
      </w:pPr>
      <w:r>
        <w:rPr>
          <w:b/>
        </w:rPr>
        <w:t xml:space="preserve">3.3 Разработка методики экстракции меди с добавлением </w:t>
      </w:r>
      <w:proofErr w:type="spellStart"/>
      <w:r w:rsidRPr="00E17AFD">
        <w:rPr>
          <w:b/>
        </w:rPr>
        <w:t>крадоподавляющего</w:t>
      </w:r>
      <w:proofErr w:type="spellEnd"/>
      <w:r w:rsidRPr="00E17AFD">
        <w:rPr>
          <w:b/>
        </w:rPr>
        <w:t xml:space="preserve"> реагента </w:t>
      </w:r>
      <w:proofErr w:type="spellStart"/>
      <w:r w:rsidRPr="00E17AFD">
        <w:rPr>
          <w:b/>
        </w:rPr>
        <w:t>Acorga</w:t>
      </w:r>
      <w:proofErr w:type="spellEnd"/>
      <w:r>
        <w:rPr>
          <w:b/>
        </w:rPr>
        <w:t xml:space="preserve"> </w:t>
      </w:r>
      <w:r w:rsidRPr="00E17AFD">
        <w:rPr>
          <w:b/>
        </w:rPr>
        <w:t>CR60</w:t>
      </w:r>
    </w:p>
    <w:p w14:paraId="404CC7A1" w14:textId="78B8B3B2" w:rsidR="00A06C27" w:rsidRDefault="00A06C27" w:rsidP="00910D0C">
      <w:pPr>
        <w:shd w:val="clear" w:color="auto" w:fill="FFFFFF"/>
        <w:ind w:firstLine="709"/>
        <w:jc w:val="both"/>
        <w:rPr>
          <w:lang w:bidi="ru-RU"/>
        </w:rPr>
      </w:pPr>
      <w:r w:rsidRPr="00A06C27">
        <w:t>Исследования объема образования крада в зависимости от интенсивности перемешивания проводились в следующих условиях:</w:t>
      </w:r>
      <w:r w:rsidRPr="00A06C27">
        <w:rPr>
          <w:b/>
          <w:bCs/>
        </w:rPr>
        <w:t xml:space="preserve"> </w:t>
      </w:r>
      <w:r w:rsidRPr="00A06C27">
        <w:t xml:space="preserve">рН – 1,7, температура –22 °С. Экстракция осуществлялась путем подачи продуктивного раствора в экстракционную установку и 10% раствора ACORGA 5640 в керосине марки КО-30, в отношении О:В = 1:1. Диапазон оборотов мешалок на установке составляет от 250  до 900 об/мин. Объем органической фазы 100 мл, соотношение О:В = 1:1, </w:t>
      </w:r>
      <w:r w:rsidRPr="00A06C27">
        <w:lastRenderedPageBreak/>
        <w:t xml:space="preserve">число стадий экстракции - </w:t>
      </w:r>
      <w:r w:rsidR="00A11D2B">
        <w:t>2</w:t>
      </w:r>
      <w:r w:rsidRPr="00A06C27">
        <w:t>. По завершению каждого эксперимента органическая фаза фильтровалась, а образовавшийся крад взвешивался на аналитических весах. Результаты тестов по массовому выходу крада при различных скоростях перемешивания фаз (число оборотов мешалки, об\мин) представлены</w:t>
      </w:r>
      <w:r w:rsidRPr="00A06C27">
        <w:rPr>
          <w:lang w:bidi="ru-RU"/>
        </w:rPr>
        <w:t xml:space="preserve"> в таблице </w:t>
      </w:r>
      <w:r w:rsidR="005959F4">
        <w:rPr>
          <w:lang w:bidi="ru-RU"/>
        </w:rPr>
        <w:t>22</w:t>
      </w:r>
      <w:r w:rsidRPr="00A06C27">
        <w:rPr>
          <w:lang w:bidi="ru-RU"/>
        </w:rPr>
        <w:t>.</w:t>
      </w:r>
    </w:p>
    <w:p w14:paraId="4C9179D8" w14:textId="122CDFE9" w:rsidR="00A06C27" w:rsidRDefault="00A06C27" w:rsidP="00910D0C">
      <w:pPr>
        <w:shd w:val="clear" w:color="auto" w:fill="FFFFFF"/>
        <w:ind w:firstLine="709"/>
        <w:jc w:val="both"/>
      </w:pPr>
      <w:r w:rsidRPr="00F53DEB">
        <w:t xml:space="preserve">Результаты исследований показаны в таблицах </w:t>
      </w:r>
      <w:proofErr w:type="gramStart"/>
      <w:r w:rsidR="005959F4">
        <w:t>22-23</w:t>
      </w:r>
      <w:proofErr w:type="gramEnd"/>
      <w:r w:rsidRPr="00F53DEB">
        <w:t>.</w:t>
      </w:r>
    </w:p>
    <w:p w14:paraId="225E2E60" w14:textId="77777777" w:rsidR="00F53DEB" w:rsidRPr="00F53DEB" w:rsidRDefault="00F53DEB" w:rsidP="00910D0C">
      <w:pPr>
        <w:shd w:val="clear" w:color="auto" w:fill="FFFFFF"/>
        <w:ind w:firstLine="709"/>
        <w:jc w:val="both"/>
      </w:pPr>
    </w:p>
    <w:p w14:paraId="03FC3973" w14:textId="5B309885" w:rsidR="00A06C27" w:rsidRDefault="00A06C27" w:rsidP="00D32FBF">
      <w:pPr>
        <w:shd w:val="clear" w:color="auto" w:fill="FFFFFF"/>
        <w:jc w:val="both"/>
      </w:pPr>
      <w:r w:rsidRPr="00F53DEB">
        <w:t xml:space="preserve">Таблица </w:t>
      </w:r>
      <w:r w:rsidR="005959F4">
        <w:t>22</w:t>
      </w:r>
      <w:r w:rsidRPr="00F53DEB">
        <w:t xml:space="preserve"> - Экстракция меди из продуктивного раствора </w:t>
      </w:r>
      <w:proofErr w:type="spellStart"/>
      <w:r w:rsidRPr="00F53DEB">
        <w:t>Алмалы</w:t>
      </w:r>
      <w:proofErr w:type="spellEnd"/>
      <w:r w:rsidRPr="00F53DEB">
        <w:t xml:space="preserve"> экстрагентом </w:t>
      </w:r>
      <w:proofErr w:type="spellStart"/>
      <w:r w:rsidRPr="00F53DEB">
        <w:t>Acorga</w:t>
      </w:r>
      <w:proofErr w:type="spellEnd"/>
      <w:r w:rsidRPr="00F53DEB">
        <w:t xml:space="preserve"> </w:t>
      </w:r>
      <w:proofErr w:type="gramStart"/>
      <w:r w:rsidRPr="00F53DEB">
        <w:t>5640 - 5%</w:t>
      </w:r>
      <w:proofErr w:type="gramEnd"/>
      <w:r w:rsidRPr="00F53DEB">
        <w:t xml:space="preserve"> + CR60</w:t>
      </w:r>
    </w:p>
    <w:p w14:paraId="43C4043A" w14:textId="77777777" w:rsidR="00D32FBF" w:rsidRPr="00F53DEB" w:rsidRDefault="00D32FBF" w:rsidP="00D32FBF">
      <w:pPr>
        <w:shd w:val="clear" w:color="auto" w:fill="FFFFFF"/>
        <w:jc w:val="both"/>
      </w:pPr>
    </w:p>
    <w:tbl>
      <w:tblPr>
        <w:tblStyle w:val="TableGrid"/>
        <w:tblW w:w="9632" w:type="dxa"/>
        <w:tblLook w:val="04A0" w:firstRow="1" w:lastRow="0" w:firstColumn="1" w:lastColumn="0" w:noHBand="0" w:noVBand="1"/>
      </w:tblPr>
      <w:tblGrid>
        <w:gridCol w:w="1120"/>
        <w:gridCol w:w="1118"/>
        <w:gridCol w:w="6"/>
        <w:gridCol w:w="961"/>
        <w:gridCol w:w="10"/>
        <w:gridCol w:w="959"/>
        <w:gridCol w:w="15"/>
        <w:gridCol w:w="953"/>
        <w:gridCol w:w="20"/>
        <w:gridCol w:w="949"/>
        <w:gridCol w:w="25"/>
        <w:gridCol w:w="1064"/>
        <w:gridCol w:w="30"/>
        <w:gridCol w:w="939"/>
        <w:gridCol w:w="35"/>
        <w:gridCol w:w="1428"/>
      </w:tblGrid>
      <w:tr w:rsidR="00A06C27" w:rsidRPr="007F2E89" w14:paraId="0FE79712" w14:textId="77777777" w:rsidTr="00FF3596">
        <w:trPr>
          <w:trHeight w:val="268"/>
        </w:trPr>
        <w:tc>
          <w:tcPr>
            <w:tcW w:w="1120" w:type="dxa"/>
            <w:vMerge w:val="restart"/>
            <w:noWrap/>
            <w:hideMark/>
          </w:tcPr>
          <w:p w14:paraId="7E34AC6B" w14:textId="77777777" w:rsidR="00A06C27" w:rsidRPr="007F2E89" w:rsidRDefault="00A06C27" w:rsidP="00F53DEB">
            <w:pPr>
              <w:shd w:val="clear" w:color="auto" w:fill="FFFFFF"/>
              <w:jc w:val="both"/>
              <w:rPr>
                <w:sz w:val="24"/>
                <w:szCs w:val="24"/>
              </w:rPr>
            </w:pPr>
            <w:r w:rsidRPr="007F2E89">
              <w:rPr>
                <w:sz w:val="24"/>
                <w:szCs w:val="24"/>
              </w:rPr>
              <w:t>Тест</w:t>
            </w:r>
          </w:p>
        </w:tc>
        <w:tc>
          <w:tcPr>
            <w:tcW w:w="8512" w:type="dxa"/>
            <w:gridSpan w:val="15"/>
            <w:noWrap/>
            <w:hideMark/>
          </w:tcPr>
          <w:p w14:paraId="45C77530" w14:textId="77777777" w:rsidR="00A06C27" w:rsidRPr="007F2E89" w:rsidRDefault="00A06C27" w:rsidP="00F53DEB">
            <w:pPr>
              <w:shd w:val="clear" w:color="auto" w:fill="FFFFFF"/>
              <w:jc w:val="center"/>
              <w:rPr>
                <w:sz w:val="24"/>
                <w:szCs w:val="24"/>
              </w:rPr>
            </w:pPr>
            <w:r w:rsidRPr="007F2E89">
              <w:rPr>
                <w:sz w:val="24"/>
                <w:szCs w:val="24"/>
              </w:rPr>
              <w:t>Экстракция</w:t>
            </w:r>
          </w:p>
        </w:tc>
      </w:tr>
      <w:tr w:rsidR="00A06C27" w:rsidRPr="007F2E89" w14:paraId="44CD49D8" w14:textId="77777777" w:rsidTr="00FF3596">
        <w:trPr>
          <w:trHeight w:val="268"/>
        </w:trPr>
        <w:tc>
          <w:tcPr>
            <w:tcW w:w="1120" w:type="dxa"/>
            <w:vMerge/>
            <w:hideMark/>
          </w:tcPr>
          <w:p w14:paraId="429B3ED8" w14:textId="77777777" w:rsidR="00A06C27" w:rsidRPr="007F2E89" w:rsidRDefault="00A06C27" w:rsidP="00F53DEB">
            <w:pPr>
              <w:shd w:val="clear" w:color="auto" w:fill="FFFFFF"/>
              <w:jc w:val="both"/>
              <w:rPr>
                <w:sz w:val="24"/>
                <w:szCs w:val="24"/>
              </w:rPr>
            </w:pPr>
          </w:p>
        </w:tc>
        <w:tc>
          <w:tcPr>
            <w:tcW w:w="1124" w:type="dxa"/>
            <w:gridSpan w:val="2"/>
            <w:noWrap/>
            <w:hideMark/>
          </w:tcPr>
          <w:p w14:paraId="58C6ABE0" w14:textId="77777777" w:rsidR="00A06C27" w:rsidRPr="007F2E89" w:rsidRDefault="00A06C27" w:rsidP="00F53DEB">
            <w:pPr>
              <w:shd w:val="clear" w:color="auto" w:fill="FFFFFF"/>
              <w:jc w:val="center"/>
              <w:rPr>
                <w:sz w:val="24"/>
                <w:szCs w:val="24"/>
              </w:rPr>
            </w:pPr>
            <w:r w:rsidRPr="007F2E89">
              <w:rPr>
                <w:sz w:val="24"/>
                <w:szCs w:val="24"/>
              </w:rPr>
              <w:t>в PLS, г/л</w:t>
            </w:r>
          </w:p>
        </w:tc>
        <w:tc>
          <w:tcPr>
            <w:tcW w:w="971" w:type="dxa"/>
            <w:gridSpan w:val="2"/>
            <w:noWrap/>
            <w:hideMark/>
          </w:tcPr>
          <w:p w14:paraId="58BC8E2F" w14:textId="77777777" w:rsidR="00A06C27" w:rsidRPr="007F2E89" w:rsidRDefault="00A06C27" w:rsidP="00F53DEB">
            <w:pPr>
              <w:shd w:val="clear" w:color="auto" w:fill="FFFFFF"/>
              <w:jc w:val="center"/>
              <w:rPr>
                <w:sz w:val="24"/>
                <w:szCs w:val="24"/>
              </w:rPr>
            </w:pPr>
            <w:r w:rsidRPr="007F2E89">
              <w:rPr>
                <w:sz w:val="24"/>
                <w:szCs w:val="24"/>
              </w:rPr>
              <w:t>V PLS, л</w:t>
            </w:r>
          </w:p>
        </w:tc>
        <w:tc>
          <w:tcPr>
            <w:tcW w:w="974" w:type="dxa"/>
            <w:gridSpan w:val="2"/>
            <w:noWrap/>
            <w:hideMark/>
          </w:tcPr>
          <w:p w14:paraId="54A78ACC" w14:textId="77777777" w:rsidR="00A06C27" w:rsidRPr="007F2E89" w:rsidRDefault="00A06C27" w:rsidP="00F53DEB">
            <w:pPr>
              <w:shd w:val="clear" w:color="auto" w:fill="FFFFFF"/>
              <w:jc w:val="center"/>
              <w:rPr>
                <w:sz w:val="24"/>
                <w:szCs w:val="24"/>
              </w:rPr>
            </w:pPr>
            <w:r w:rsidRPr="007F2E89">
              <w:rPr>
                <w:sz w:val="24"/>
                <w:szCs w:val="24"/>
              </w:rPr>
              <w:t xml:space="preserve">в </w:t>
            </w:r>
            <w:proofErr w:type="spellStart"/>
            <w:r w:rsidRPr="007F2E89">
              <w:rPr>
                <w:sz w:val="24"/>
                <w:szCs w:val="24"/>
              </w:rPr>
              <w:t>Raf</w:t>
            </w:r>
            <w:proofErr w:type="spellEnd"/>
            <w:r w:rsidRPr="007F2E89">
              <w:rPr>
                <w:sz w:val="24"/>
                <w:szCs w:val="24"/>
              </w:rPr>
              <w:t>, г/л</w:t>
            </w:r>
          </w:p>
        </w:tc>
        <w:tc>
          <w:tcPr>
            <w:tcW w:w="973" w:type="dxa"/>
            <w:gridSpan w:val="2"/>
            <w:noWrap/>
            <w:hideMark/>
          </w:tcPr>
          <w:p w14:paraId="3A849943" w14:textId="77777777" w:rsidR="00A06C27" w:rsidRPr="007F2E89" w:rsidRDefault="00A06C27" w:rsidP="00F53DEB">
            <w:pPr>
              <w:shd w:val="clear" w:color="auto" w:fill="FFFFFF"/>
              <w:jc w:val="center"/>
              <w:rPr>
                <w:sz w:val="24"/>
                <w:szCs w:val="24"/>
              </w:rPr>
            </w:pPr>
            <w:r w:rsidRPr="007F2E89">
              <w:rPr>
                <w:sz w:val="24"/>
                <w:szCs w:val="24"/>
              </w:rPr>
              <w:t xml:space="preserve">V </w:t>
            </w:r>
            <w:proofErr w:type="spellStart"/>
            <w:r w:rsidRPr="007F2E89">
              <w:rPr>
                <w:sz w:val="24"/>
                <w:szCs w:val="24"/>
              </w:rPr>
              <w:t>Raf</w:t>
            </w:r>
            <w:proofErr w:type="spellEnd"/>
            <w:r w:rsidRPr="007F2E89">
              <w:rPr>
                <w:sz w:val="24"/>
                <w:szCs w:val="24"/>
              </w:rPr>
              <w:t>, мл</w:t>
            </w:r>
          </w:p>
        </w:tc>
        <w:tc>
          <w:tcPr>
            <w:tcW w:w="974" w:type="dxa"/>
            <w:gridSpan w:val="2"/>
            <w:noWrap/>
            <w:hideMark/>
          </w:tcPr>
          <w:p w14:paraId="0BF8816D" w14:textId="77777777" w:rsidR="00A06C27" w:rsidRPr="007F2E89" w:rsidRDefault="00A06C27" w:rsidP="00F53DEB">
            <w:pPr>
              <w:shd w:val="clear" w:color="auto" w:fill="FFFFFF"/>
              <w:jc w:val="center"/>
              <w:rPr>
                <w:sz w:val="24"/>
                <w:szCs w:val="24"/>
              </w:rPr>
            </w:pPr>
            <w:proofErr w:type="gramStart"/>
            <w:r w:rsidRPr="007F2E89">
              <w:rPr>
                <w:sz w:val="24"/>
                <w:szCs w:val="24"/>
              </w:rPr>
              <w:t>О:В</w:t>
            </w:r>
            <w:proofErr w:type="gramEnd"/>
          </w:p>
        </w:tc>
        <w:tc>
          <w:tcPr>
            <w:tcW w:w="1094" w:type="dxa"/>
            <w:gridSpan w:val="2"/>
            <w:noWrap/>
            <w:hideMark/>
          </w:tcPr>
          <w:p w14:paraId="5789DD28" w14:textId="77777777" w:rsidR="00A06C27" w:rsidRPr="007F2E89" w:rsidRDefault="00A06C27" w:rsidP="00F53DEB">
            <w:pPr>
              <w:shd w:val="clear" w:color="auto" w:fill="FFFFFF"/>
              <w:jc w:val="center"/>
              <w:rPr>
                <w:sz w:val="24"/>
                <w:szCs w:val="24"/>
              </w:rPr>
            </w:pPr>
            <w:r w:rsidRPr="007F2E89">
              <w:rPr>
                <w:sz w:val="24"/>
                <w:szCs w:val="24"/>
              </w:rPr>
              <w:t>Стадий</w:t>
            </w:r>
          </w:p>
        </w:tc>
        <w:tc>
          <w:tcPr>
            <w:tcW w:w="974" w:type="dxa"/>
            <w:gridSpan w:val="2"/>
            <w:noWrap/>
            <w:hideMark/>
          </w:tcPr>
          <w:p w14:paraId="5EF627F6" w14:textId="77777777" w:rsidR="00A06C27" w:rsidRPr="007F2E89" w:rsidRDefault="00A06C27" w:rsidP="00F53DEB">
            <w:pPr>
              <w:shd w:val="clear" w:color="auto" w:fill="FFFFFF"/>
              <w:jc w:val="center"/>
              <w:rPr>
                <w:sz w:val="24"/>
                <w:szCs w:val="24"/>
              </w:rPr>
            </w:pPr>
            <w:proofErr w:type="gramStart"/>
            <w:r w:rsidRPr="007F2E89">
              <w:rPr>
                <w:sz w:val="24"/>
                <w:szCs w:val="24"/>
              </w:rPr>
              <w:t>E ,</w:t>
            </w:r>
            <w:proofErr w:type="gramEnd"/>
            <w:r w:rsidRPr="007F2E89">
              <w:rPr>
                <w:sz w:val="24"/>
                <w:szCs w:val="24"/>
              </w:rPr>
              <w:t xml:space="preserve"> %</w:t>
            </w:r>
          </w:p>
        </w:tc>
        <w:tc>
          <w:tcPr>
            <w:tcW w:w="1428" w:type="dxa"/>
            <w:noWrap/>
            <w:hideMark/>
          </w:tcPr>
          <w:p w14:paraId="2467FFCE" w14:textId="16742850" w:rsidR="00A06C27" w:rsidRPr="007F2E89" w:rsidRDefault="00A06C27" w:rsidP="00F53DEB">
            <w:pPr>
              <w:shd w:val="clear" w:color="auto" w:fill="FFFFFF"/>
              <w:jc w:val="center"/>
              <w:rPr>
                <w:sz w:val="24"/>
                <w:szCs w:val="24"/>
                <w:lang w:val="en-US"/>
              </w:rPr>
            </w:pPr>
            <w:r w:rsidRPr="007F2E89">
              <w:rPr>
                <w:sz w:val="24"/>
                <w:szCs w:val="24"/>
              </w:rPr>
              <w:t>Р</w:t>
            </w:r>
            <w:r w:rsidR="00F53DEB" w:rsidRPr="007F2E89">
              <w:rPr>
                <w:sz w:val="24"/>
                <w:szCs w:val="24"/>
                <w:lang w:val="en-US"/>
              </w:rPr>
              <w:t>h</w:t>
            </w:r>
          </w:p>
        </w:tc>
      </w:tr>
      <w:tr w:rsidR="00910D0C" w:rsidRPr="007F2E89" w14:paraId="711A05E3" w14:textId="77777777" w:rsidTr="00FF3596">
        <w:trPr>
          <w:trHeight w:val="268"/>
        </w:trPr>
        <w:tc>
          <w:tcPr>
            <w:tcW w:w="1120" w:type="dxa"/>
            <w:tcBorders>
              <w:bottom w:val="single" w:sz="4" w:space="0" w:color="auto"/>
            </w:tcBorders>
          </w:tcPr>
          <w:p w14:paraId="7D500FFA" w14:textId="0E60C26A" w:rsidR="00910D0C" w:rsidRPr="007F2E89" w:rsidRDefault="00910D0C" w:rsidP="00910D0C">
            <w:pPr>
              <w:shd w:val="clear" w:color="auto" w:fill="FFFFFF"/>
              <w:jc w:val="center"/>
              <w:rPr>
                <w:sz w:val="24"/>
                <w:szCs w:val="24"/>
              </w:rPr>
            </w:pPr>
            <w:r w:rsidRPr="007F2E89">
              <w:rPr>
                <w:sz w:val="24"/>
                <w:szCs w:val="24"/>
              </w:rPr>
              <w:t>1</w:t>
            </w:r>
          </w:p>
        </w:tc>
        <w:tc>
          <w:tcPr>
            <w:tcW w:w="1124" w:type="dxa"/>
            <w:gridSpan w:val="2"/>
            <w:tcBorders>
              <w:bottom w:val="single" w:sz="4" w:space="0" w:color="auto"/>
            </w:tcBorders>
            <w:noWrap/>
          </w:tcPr>
          <w:p w14:paraId="0381EFF2" w14:textId="310F142E" w:rsidR="00910D0C" w:rsidRPr="007F2E89" w:rsidRDefault="00910D0C" w:rsidP="00910D0C">
            <w:pPr>
              <w:shd w:val="clear" w:color="auto" w:fill="FFFFFF"/>
              <w:jc w:val="center"/>
              <w:rPr>
                <w:sz w:val="24"/>
                <w:szCs w:val="24"/>
              </w:rPr>
            </w:pPr>
            <w:r w:rsidRPr="007F2E89">
              <w:rPr>
                <w:sz w:val="24"/>
                <w:szCs w:val="24"/>
              </w:rPr>
              <w:t>2</w:t>
            </w:r>
          </w:p>
        </w:tc>
        <w:tc>
          <w:tcPr>
            <w:tcW w:w="971" w:type="dxa"/>
            <w:gridSpan w:val="2"/>
            <w:tcBorders>
              <w:bottom w:val="single" w:sz="4" w:space="0" w:color="auto"/>
            </w:tcBorders>
            <w:noWrap/>
          </w:tcPr>
          <w:p w14:paraId="2ADECFC9" w14:textId="2A8600FA" w:rsidR="00910D0C" w:rsidRPr="007F2E89" w:rsidRDefault="00910D0C" w:rsidP="00910D0C">
            <w:pPr>
              <w:shd w:val="clear" w:color="auto" w:fill="FFFFFF"/>
              <w:jc w:val="center"/>
              <w:rPr>
                <w:sz w:val="24"/>
                <w:szCs w:val="24"/>
              </w:rPr>
            </w:pPr>
            <w:r w:rsidRPr="007F2E89">
              <w:rPr>
                <w:sz w:val="24"/>
                <w:szCs w:val="24"/>
              </w:rPr>
              <w:t>3</w:t>
            </w:r>
          </w:p>
        </w:tc>
        <w:tc>
          <w:tcPr>
            <w:tcW w:w="974" w:type="dxa"/>
            <w:gridSpan w:val="2"/>
            <w:tcBorders>
              <w:bottom w:val="single" w:sz="4" w:space="0" w:color="auto"/>
            </w:tcBorders>
            <w:noWrap/>
          </w:tcPr>
          <w:p w14:paraId="40D626B0" w14:textId="71E04F9C" w:rsidR="00910D0C" w:rsidRPr="007F2E89" w:rsidRDefault="00910D0C" w:rsidP="00910D0C">
            <w:pPr>
              <w:shd w:val="clear" w:color="auto" w:fill="FFFFFF"/>
              <w:jc w:val="center"/>
              <w:rPr>
                <w:sz w:val="24"/>
                <w:szCs w:val="24"/>
              </w:rPr>
            </w:pPr>
            <w:r w:rsidRPr="007F2E89">
              <w:rPr>
                <w:sz w:val="24"/>
                <w:szCs w:val="24"/>
              </w:rPr>
              <w:t>4</w:t>
            </w:r>
          </w:p>
        </w:tc>
        <w:tc>
          <w:tcPr>
            <w:tcW w:w="973" w:type="dxa"/>
            <w:gridSpan w:val="2"/>
            <w:tcBorders>
              <w:bottom w:val="single" w:sz="4" w:space="0" w:color="auto"/>
            </w:tcBorders>
            <w:noWrap/>
          </w:tcPr>
          <w:p w14:paraId="72971184" w14:textId="455AF6E0" w:rsidR="00910D0C" w:rsidRPr="007F2E89" w:rsidRDefault="00910D0C" w:rsidP="00910D0C">
            <w:pPr>
              <w:shd w:val="clear" w:color="auto" w:fill="FFFFFF"/>
              <w:jc w:val="center"/>
              <w:rPr>
                <w:sz w:val="24"/>
                <w:szCs w:val="24"/>
              </w:rPr>
            </w:pPr>
            <w:r w:rsidRPr="007F2E89">
              <w:rPr>
                <w:sz w:val="24"/>
                <w:szCs w:val="24"/>
              </w:rPr>
              <w:t>5</w:t>
            </w:r>
          </w:p>
        </w:tc>
        <w:tc>
          <w:tcPr>
            <w:tcW w:w="974" w:type="dxa"/>
            <w:gridSpan w:val="2"/>
            <w:tcBorders>
              <w:bottom w:val="single" w:sz="4" w:space="0" w:color="auto"/>
            </w:tcBorders>
            <w:noWrap/>
          </w:tcPr>
          <w:p w14:paraId="2887DE27" w14:textId="4DBDDC18" w:rsidR="00910D0C" w:rsidRPr="007F2E89" w:rsidRDefault="00910D0C" w:rsidP="00910D0C">
            <w:pPr>
              <w:shd w:val="clear" w:color="auto" w:fill="FFFFFF"/>
              <w:jc w:val="center"/>
              <w:rPr>
                <w:sz w:val="24"/>
                <w:szCs w:val="24"/>
              </w:rPr>
            </w:pPr>
            <w:r w:rsidRPr="007F2E89">
              <w:rPr>
                <w:sz w:val="24"/>
                <w:szCs w:val="24"/>
              </w:rPr>
              <w:t>6</w:t>
            </w:r>
          </w:p>
        </w:tc>
        <w:tc>
          <w:tcPr>
            <w:tcW w:w="1094" w:type="dxa"/>
            <w:gridSpan w:val="2"/>
            <w:tcBorders>
              <w:bottom w:val="single" w:sz="4" w:space="0" w:color="auto"/>
            </w:tcBorders>
            <w:noWrap/>
          </w:tcPr>
          <w:p w14:paraId="7F6258E7" w14:textId="07B17411" w:rsidR="00910D0C" w:rsidRPr="007F2E89" w:rsidRDefault="00910D0C" w:rsidP="00910D0C">
            <w:pPr>
              <w:shd w:val="clear" w:color="auto" w:fill="FFFFFF"/>
              <w:jc w:val="center"/>
              <w:rPr>
                <w:sz w:val="24"/>
                <w:szCs w:val="24"/>
              </w:rPr>
            </w:pPr>
            <w:r w:rsidRPr="007F2E89">
              <w:rPr>
                <w:sz w:val="24"/>
                <w:szCs w:val="24"/>
              </w:rPr>
              <w:t>7</w:t>
            </w:r>
          </w:p>
        </w:tc>
        <w:tc>
          <w:tcPr>
            <w:tcW w:w="974" w:type="dxa"/>
            <w:gridSpan w:val="2"/>
            <w:tcBorders>
              <w:bottom w:val="single" w:sz="4" w:space="0" w:color="auto"/>
            </w:tcBorders>
            <w:noWrap/>
          </w:tcPr>
          <w:p w14:paraId="7AF994D8" w14:textId="3DBE6081" w:rsidR="00910D0C" w:rsidRPr="007F2E89" w:rsidRDefault="00910D0C" w:rsidP="00910D0C">
            <w:pPr>
              <w:shd w:val="clear" w:color="auto" w:fill="FFFFFF"/>
              <w:jc w:val="center"/>
              <w:rPr>
                <w:sz w:val="24"/>
                <w:szCs w:val="24"/>
              </w:rPr>
            </w:pPr>
            <w:r w:rsidRPr="007F2E89">
              <w:rPr>
                <w:sz w:val="24"/>
                <w:szCs w:val="24"/>
              </w:rPr>
              <w:t>8</w:t>
            </w:r>
          </w:p>
        </w:tc>
        <w:tc>
          <w:tcPr>
            <w:tcW w:w="1428" w:type="dxa"/>
            <w:tcBorders>
              <w:bottom w:val="single" w:sz="4" w:space="0" w:color="auto"/>
            </w:tcBorders>
            <w:noWrap/>
          </w:tcPr>
          <w:p w14:paraId="53D01748" w14:textId="4B8914C5" w:rsidR="00910D0C" w:rsidRPr="007F2E89" w:rsidRDefault="00910D0C" w:rsidP="00910D0C">
            <w:pPr>
              <w:shd w:val="clear" w:color="auto" w:fill="FFFFFF"/>
              <w:jc w:val="center"/>
              <w:rPr>
                <w:sz w:val="24"/>
                <w:szCs w:val="24"/>
              </w:rPr>
            </w:pPr>
            <w:r w:rsidRPr="007F2E89">
              <w:rPr>
                <w:sz w:val="24"/>
                <w:szCs w:val="24"/>
              </w:rPr>
              <w:t>9</w:t>
            </w:r>
          </w:p>
        </w:tc>
      </w:tr>
      <w:tr w:rsidR="00A06C27" w:rsidRPr="007F2E89" w14:paraId="2ADE5C55" w14:textId="77777777" w:rsidTr="00FF3596">
        <w:trPr>
          <w:trHeight w:val="268"/>
        </w:trPr>
        <w:tc>
          <w:tcPr>
            <w:tcW w:w="1120" w:type="dxa"/>
            <w:tcBorders>
              <w:bottom w:val="nil"/>
            </w:tcBorders>
            <w:noWrap/>
            <w:hideMark/>
          </w:tcPr>
          <w:p w14:paraId="1296AC4D" w14:textId="77777777" w:rsidR="00A06C27" w:rsidRPr="007F2E89" w:rsidRDefault="00A06C27" w:rsidP="00F53DEB">
            <w:pPr>
              <w:shd w:val="clear" w:color="auto" w:fill="FFFFFF"/>
              <w:jc w:val="both"/>
              <w:rPr>
                <w:sz w:val="24"/>
                <w:szCs w:val="24"/>
              </w:rPr>
            </w:pPr>
            <w:proofErr w:type="spellStart"/>
            <w:r w:rsidRPr="007F2E89">
              <w:rPr>
                <w:sz w:val="24"/>
                <w:szCs w:val="24"/>
              </w:rPr>
              <w:t>Cu</w:t>
            </w:r>
            <w:proofErr w:type="spellEnd"/>
          </w:p>
        </w:tc>
        <w:tc>
          <w:tcPr>
            <w:tcW w:w="1124" w:type="dxa"/>
            <w:gridSpan w:val="2"/>
            <w:tcBorders>
              <w:bottom w:val="nil"/>
            </w:tcBorders>
            <w:noWrap/>
            <w:hideMark/>
          </w:tcPr>
          <w:p w14:paraId="395CCEBB" w14:textId="77777777" w:rsidR="00A06C27" w:rsidRPr="007F2E89" w:rsidRDefault="00A06C27" w:rsidP="00F53DEB">
            <w:pPr>
              <w:shd w:val="clear" w:color="auto" w:fill="FFFFFF"/>
              <w:jc w:val="center"/>
              <w:rPr>
                <w:sz w:val="24"/>
                <w:szCs w:val="24"/>
              </w:rPr>
            </w:pPr>
            <w:r w:rsidRPr="007F2E89">
              <w:rPr>
                <w:sz w:val="24"/>
                <w:szCs w:val="24"/>
              </w:rPr>
              <w:t>2,350</w:t>
            </w:r>
          </w:p>
        </w:tc>
        <w:tc>
          <w:tcPr>
            <w:tcW w:w="971" w:type="dxa"/>
            <w:gridSpan w:val="2"/>
            <w:tcBorders>
              <w:bottom w:val="nil"/>
            </w:tcBorders>
            <w:noWrap/>
            <w:hideMark/>
          </w:tcPr>
          <w:p w14:paraId="38739DB9" w14:textId="77777777" w:rsidR="00A06C27" w:rsidRPr="007F2E89" w:rsidRDefault="00A06C27" w:rsidP="00F53DEB">
            <w:pPr>
              <w:shd w:val="clear" w:color="auto" w:fill="FFFFFF"/>
              <w:jc w:val="center"/>
              <w:rPr>
                <w:sz w:val="24"/>
                <w:szCs w:val="24"/>
              </w:rPr>
            </w:pPr>
            <w:r w:rsidRPr="007F2E89">
              <w:rPr>
                <w:sz w:val="24"/>
                <w:szCs w:val="24"/>
              </w:rPr>
              <w:t>1,6</w:t>
            </w:r>
          </w:p>
        </w:tc>
        <w:tc>
          <w:tcPr>
            <w:tcW w:w="974" w:type="dxa"/>
            <w:gridSpan w:val="2"/>
            <w:tcBorders>
              <w:bottom w:val="nil"/>
            </w:tcBorders>
            <w:noWrap/>
            <w:hideMark/>
          </w:tcPr>
          <w:p w14:paraId="4676881D" w14:textId="77777777" w:rsidR="00A06C27" w:rsidRPr="007F2E89" w:rsidRDefault="00A06C27" w:rsidP="00F53DEB">
            <w:pPr>
              <w:shd w:val="clear" w:color="auto" w:fill="FFFFFF"/>
              <w:jc w:val="center"/>
              <w:rPr>
                <w:sz w:val="24"/>
                <w:szCs w:val="24"/>
              </w:rPr>
            </w:pPr>
            <w:r w:rsidRPr="007F2E89">
              <w:rPr>
                <w:sz w:val="24"/>
                <w:szCs w:val="24"/>
              </w:rPr>
              <w:t>1,21</w:t>
            </w:r>
          </w:p>
        </w:tc>
        <w:tc>
          <w:tcPr>
            <w:tcW w:w="973" w:type="dxa"/>
            <w:gridSpan w:val="2"/>
            <w:tcBorders>
              <w:bottom w:val="nil"/>
            </w:tcBorders>
            <w:noWrap/>
            <w:hideMark/>
          </w:tcPr>
          <w:p w14:paraId="4C50AC6E" w14:textId="77777777" w:rsidR="00A06C27" w:rsidRPr="007F2E89" w:rsidRDefault="00A06C27" w:rsidP="00F53DEB">
            <w:pPr>
              <w:shd w:val="clear" w:color="auto" w:fill="FFFFFF"/>
              <w:jc w:val="center"/>
              <w:rPr>
                <w:sz w:val="24"/>
                <w:szCs w:val="24"/>
              </w:rPr>
            </w:pPr>
            <w:r w:rsidRPr="007F2E89">
              <w:rPr>
                <w:sz w:val="24"/>
                <w:szCs w:val="24"/>
              </w:rPr>
              <w:t>1,6</w:t>
            </w:r>
          </w:p>
        </w:tc>
        <w:tc>
          <w:tcPr>
            <w:tcW w:w="974" w:type="dxa"/>
            <w:gridSpan w:val="2"/>
            <w:tcBorders>
              <w:bottom w:val="nil"/>
            </w:tcBorders>
            <w:noWrap/>
            <w:hideMark/>
          </w:tcPr>
          <w:p w14:paraId="4DF3E761" w14:textId="77777777" w:rsidR="00A06C27" w:rsidRPr="007F2E89" w:rsidRDefault="00A06C27" w:rsidP="00F53DEB">
            <w:pPr>
              <w:shd w:val="clear" w:color="auto" w:fill="FFFFFF"/>
              <w:jc w:val="center"/>
              <w:rPr>
                <w:sz w:val="24"/>
                <w:szCs w:val="24"/>
              </w:rPr>
            </w:pPr>
            <w:r w:rsidRPr="007F2E89">
              <w:rPr>
                <w:sz w:val="24"/>
                <w:szCs w:val="24"/>
              </w:rPr>
              <w:t>1:1</w:t>
            </w:r>
          </w:p>
        </w:tc>
        <w:tc>
          <w:tcPr>
            <w:tcW w:w="1094" w:type="dxa"/>
            <w:gridSpan w:val="2"/>
            <w:tcBorders>
              <w:bottom w:val="nil"/>
            </w:tcBorders>
            <w:noWrap/>
            <w:hideMark/>
          </w:tcPr>
          <w:p w14:paraId="210051E7" w14:textId="77777777" w:rsidR="00A06C27" w:rsidRPr="007F2E89" w:rsidRDefault="00A06C27" w:rsidP="00F53DEB">
            <w:pPr>
              <w:shd w:val="clear" w:color="auto" w:fill="FFFFFF"/>
              <w:jc w:val="center"/>
              <w:rPr>
                <w:sz w:val="24"/>
                <w:szCs w:val="24"/>
              </w:rPr>
            </w:pPr>
            <w:r w:rsidRPr="007F2E89">
              <w:rPr>
                <w:sz w:val="24"/>
                <w:szCs w:val="24"/>
              </w:rPr>
              <w:t>3</w:t>
            </w:r>
          </w:p>
        </w:tc>
        <w:tc>
          <w:tcPr>
            <w:tcW w:w="974" w:type="dxa"/>
            <w:gridSpan w:val="2"/>
            <w:tcBorders>
              <w:bottom w:val="nil"/>
            </w:tcBorders>
            <w:noWrap/>
            <w:hideMark/>
          </w:tcPr>
          <w:p w14:paraId="2452C058" w14:textId="77777777" w:rsidR="00A06C27" w:rsidRPr="007F2E89" w:rsidRDefault="00A06C27" w:rsidP="00F53DEB">
            <w:pPr>
              <w:shd w:val="clear" w:color="auto" w:fill="FFFFFF"/>
              <w:jc w:val="center"/>
              <w:rPr>
                <w:sz w:val="24"/>
                <w:szCs w:val="24"/>
              </w:rPr>
            </w:pPr>
            <w:r w:rsidRPr="007F2E89">
              <w:rPr>
                <w:sz w:val="24"/>
                <w:szCs w:val="24"/>
              </w:rPr>
              <w:t>48,5</w:t>
            </w:r>
          </w:p>
        </w:tc>
        <w:tc>
          <w:tcPr>
            <w:tcW w:w="1428" w:type="dxa"/>
            <w:tcBorders>
              <w:bottom w:val="nil"/>
            </w:tcBorders>
            <w:noWrap/>
            <w:hideMark/>
          </w:tcPr>
          <w:p w14:paraId="15A9B701" w14:textId="77777777" w:rsidR="00A06C27" w:rsidRPr="007F2E89" w:rsidRDefault="00A06C27" w:rsidP="00F53DEB">
            <w:pPr>
              <w:shd w:val="clear" w:color="auto" w:fill="FFFFFF"/>
              <w:jc w:val="center"/>
              <w:rPr>
                <w:sz w:val="24"/>
                <w:szCs w:val="24"/>
              </w:rPr>
            </w:pPr>
            <w:r w:rsidRPr="007F2E89">
              <w:rPr>
                <w:sz w:val="24"/>
                <w:szCs w:val="24"/>
              </w:rPr>
              <w:t>1,7</w:t>
            </w:r>
          </w:p>
        </w:tc>
      </w:tr>
      <w:tr w:rsidR="00A06C27" w:rsidRPr="007F2E89" w14:paraId="5D12F0A2" w14:textId="77777777" w:rsidTr="00FF3596">
        <w:trPr>
          <w:trHeight w:val="268"/>
        </w:trPr>
        <w:tc>
          <w:tcPr>
            <w:tcW w:w="1120" w:type="dxa"/>
            <w:noWrap/>
            <w:hideMark/>
          </w:tcPr>
          <w:p w14:paraId="2F8900D9" w14:textId="77777777" w:rsidR="00A06C27" w:rsidRPr="007F2E89" w:rsidRDefault="00A06C27" w:rsidP="00F53DEB">
            <w:pPr>
              <w:shd w:val="clear" w:color="auto" w:fill="FFFFFF"/>
              <w:jc w:val="both"/>
              <w:rPr>
                <w:sz w:val="24"/>
                <w:szCs w:val="24"/>
              </w:rPr>
            </w:pPr>
            <w:r w:rsidRPr="007F2E89">
              <w:rPr>
                <w:sz w:val="24"/>
                <w:szCs w:val="24"/>
              </w:rPr>
              <w:t>Fe</w:t>
            </w:r>
          </w:p>
        </w:tc>
        <w:tc>
          <w:tcPr>
            <w:tcW w:w="1118" w:type="dxa"/>
            <w:noWrap/>
            <w:hideMark/>
          </w:tcPr>
          <w:p w14:paraId="35F241C0" w14:textId="77777777" w:rsidR="00A06C27" w:rsidRPr="007F2E89" w:rsidRDefault="00A06C27" w:rsidP="00F53DEB">
            <w:pPr>
              <w:shd w:val="clear" w:color="auto" w:fill="FFFFFF"/>
              <w:jc w:val="center"/>
              <w:rPr>
                <w:sz w:val="24"/>
                <w:szCs w:val="24"/>
              </w:rPr>
            </w:pPr>
            <w:r w:rsidRPr="007F2E89">
              <w:rPr>
                <w:sz w:val="24"/>
                <w:szCs w:val="24"/>
              </w:rPr>
              <w:t>21,55</w:t>
            </w:r>
          </w:p>
        </w:tc>
        <w:tc>
          <w:tcPr>
            <w:tcW w:w="967" w:type="dxa"/>
            <w:gridSpan w:val="2"/>
            <w:noWrap/>
            <w:hideMark/>
          </w:tcPr>
          <w:p w14:paraId="29D13014" w14:textId="77777777" w:rsidR="00A06C27" w:rsidRPr="007F2E89" w:rsidRDefault="00A06C27" w:rsidP="00F53DEB">
            <w:pPr>
              <w:shd w:val="clear" w:color="auto" w:fill="FFFFFF"/>
              <w:jc w:val="center"/>
              <w:rPr>
                <w:sz w:val="24"/>
                <w:szCs w:val="24"/>
              </w:rPr>
            </w:pPr>
            <w:r w:rsidRPr="007F2E89">
              <w:rPr>
                <w:sz w:val="24"/>
                <w:szCs w:val="24"/>
              </w:rPr>
              <w:t>1,6</w:t>
            </w:r>
          </w:p>
        </w:tc>
        <w:tc>
          <w:tcPr>
            <w:tcW w:w="969" w:type="dxa"/>
            <w:gridSpan w:val="2"/>
            <w:noWrap/>
            <w:hideMark/>
          </w:tcPr>
          <w:p w14:paraId="592E3420" w14:textId="77777777" w:rsidR="00A06C27" w:rsidRPr="007F2E89" w:rsidRDefault="00A06C27" w:rsidP="00F53DEB">
            <w:pPr>
              <w:shd w:val="clear" w:color="auto" w:fill="FFFFFF"/>
              <w:jc w:val="center"/>
              <w:rPr>
                <w:sz w:val="24"/>
                <w:szCs w:val="24"/>
              </w:rPr>
            </w:pPr>
            <w:r w:rsidRPr="007F2E89">
              <w:rPr>
                <w:sz w:val="24"/>
                <w:szCs w:val="24"/>
              </w:rPr>
              <w:t>20,05</w:t>
            </w:r>
          </w:p>
        </w:tc>
        <w:tc>
          <w:tcPr>
            <w:tcW w:w="968" w:type="dxa"/>
            <w:gridSpan w:val="2"/>
            <w:noWrap/>
            <w:hideMark/>
          </w:tcPr>
          <w:p w14:paraId="5C9286B1" w14:textId="77777777" w:rsidR="00A06C27" w:rsidRPr="007F2E89" w:rsidRDefault="00A06C27" w:rsidP="00F53DEB">
            <w:pPr>
              <w:shd w:val="clear" w:color="auto" w:fill="FFFFFF"/>
              <w:jc w:val="center"/>
              <w:rPr>
                <w:sz w:val="24"/>
                <w:szCs w:val="24"/>
              </w:rPr>
            </w:pPr>
            <w:r w:rsidRPr="007F2E89">
              <w:rPr>
                <w:sz w:val="24"/>
                <w:szCs w:val="24"/>
              </w:rPr>
              <w:t>1,6</w:t>
            </w:r>
          </w:p>
        </w:tc>
        <w:tc>
          <w:tcPr>
            <w:tcW w:w="969" w:type="dxa"/>
            <w:gridSpan w:val="2"/>
            <w:noWrap/>
            <w:hideMark/>
          </w:tcPr>
          <w:p w14:paraId="7C4610AF" w14:textId="77777777" w:rsidR="00A06C27" w:rsidRPr="007F2E89" w:rsidRDefault="00A06C27" w:rsidP="00F53DEB">
            <w:pPr>
              <w:shd w:val="clear" w:color="auto" w:fill="FFFFFF"/>
              <w:jc w:val="center"/>
              <w:rPr>
                <w:sz w:val="24"/>
                <w:szCs w:val="24"/>
              </w:rPr>
            </w:pPr>
            <w:r w:rsidRPr="007F2E89">
              <w:rPr>
                <w:sz w:val="24"/>
                <w:szCs w:val="24"/>
              </w:rPr>
              <w:t>1:1</w:t>
            </w:r>
          </w:p>
        </w:tc>
        <w:tc>
          <w:tcPr>
            <w:tcW w:w="1089" w:type="dxa"/>
            <w:gridSpan w:val="2"/>
            <w:noWrap/>
            <w:hideMark/>
          </w:tcPr>
          <w:p w14:paraId="26FB085B" w14:textId="77777777" w:rsidR="00A06C27" w:rsidRPr="007F2E89" w:rsidRDefault="00A06C27" w:rsidP="00F53DEB">
            <w:pPr>
              <w:shd w:val="clear" w:color="auto" w:fill="FFFFFF"/>
              <w:jc w:val="center"/>
              <w:rPr>
                <w:sz w:val="24"/>
                <w:szCs w:val="24"/>
              </w:rPr>
            </w:pPr>
            <w:r w:rsidRPr="007F2E89">
              <w:rPr>
                <w:sz w:val="24"/>
                <w:szCs w:val="24"/>
              </w:rPr>
              <w:t>3</w:t>
            </w:r>
          </w:p>
        </w:tc>
        <w:tc>
          <w:tcPr>
            <w:tcW w:w="969" w:type="dxa"/>
            <w:gridSpan w:val="2"/>
            <w:noWrap/>
            <w:hideMark/>
          </w:tcPr>
          <w:p w14:paraId="077C4B6D" w14:textId="77777777" w:rsidR="00A06C27" w:rsidRPr="007F2E89" w:rsidRDefault="00A06C27" w:rsidP="00F53DEB">
            <w:pPr>
              <w:shd w:val="clear" w:color="auto" w:fill="FFFFFF"/>
              <w:jc w:val="center"/>
              <w:rPr>
                <w:sz w:val="24"/>
                <w:szCs w:val="24"/>
              </w:rPr>
            </w:pPr>
            <w:r w:rsidRPr="007F2E89">
              <w:rPr>
                <w:sz w:val="24"/>
                <w:szCs w:val="24"/>
              </w:rPr>
              <w:t>7,0</w:t>
            </w:r>
          </w:p>
        </w:tc>
        <w:tc>
          <w:tcPr>
            <w:tcW w:w="1463" w:type="dxa"/>
            <w:gridSpan w:val="2"/>
            <w:noWrap/>
            <w:hideMark/>
          </w:tcPr>
          <w:p w14:paraId="46664932" w14:textId="77777777" w:rsidR="00A06C27" w:rsidRPr="007F2E89" w:rsidRDefault="00A06C27" w:rsidP="00F53DEB">
            <w:pPr>
              <w:shd w:val="clear" w:color="auto" w:fill="FFFFFF"/>
              <w:jc w:val="center"/>
              <w:rPr>
                <w:sz w:val="24"/>
                <w:szCs w:val="24"/>
              </w:rPr>
            </w:pPr>
            <w:r w:rsidRPr="007F2E89">
              <w:rPr>
                <w:sz w:val="24"/>
                <w:szCs w:val="24"/>
              </w:rPr>
              <w:t>1,7</w:t>
            </w:r>
          </w:p>
        </w:tc>
      </w:tr>
      <w:tr w:rsidR="00A06C27" w:rsidRPr="007F2E89" w14:paraId="47B33DC3" w14:textId="77777777" w:rsidTr="00FF3596">
        <w:trPr>
          <w:trHeight w:val="268"/>
        </w:trPr>
        <w:tc>
          <w:tcPr>
            <w:tcW w:w="1120" w:type="dxa"/>
            <w:noWrap/>
            <w:hideMark/>
          </w:tcPr>
          <w:p w14:paraId="3AA65F27" w14:textId="77777777" w:rsidR="00A06C27" w:rsidRPr="007F2E89" w:rsidRDefault="00A06C27" w:rsidP="00F53DEB">
            <w:pPr>
              <w:shd w:val="clear" w:color="auto" w:fill="FFFFFF"/>
              <w:jc w:val="both"/>
              <w:rPr>
                <w:sz w:val="24"/>
                <w:szCs w:val="24"/>
              </w:rPr>
            </w:pPr>
            <w:r w:rsidRPr="007F2E89">
              <w:rPr>
                <w:sz w:val="24"/>
                <w:szCs w:val="24"/>
              </w:rPr>
              <w:t>SiO</w:t>
            </w:r>
            <w:r w:rsidRPr="007F2E89">
              <w:rPr>
                <w:sz w:val="24"/>
                <w:szCs w:val="24"/>
                <w:vertAlign w:val="subscript"/>
              </w:rPr>
              <w:t>2</w:t>
            </w:r>
          </w:p>
        </w:tc>
        <w:tc>
          <w:tcPr>
            <w:tcW w:w="1118" w:type="dxa"/>
            <w:noWrap/>
            <w:hideMark/>
          </w:tcPr>
          <w:p w14:paraId="1B9D2F04" w14:textId="77777777" w:rsidR="00A06C27" w:rsidRPr="007F2E89" w:rsidRDefault="00A06C27" w:rsidP="00F53DEB">
            <w:pPr>
              <w:shd w:val="clear" w:color="auto" w:fill="FFFFFF"/>
              <w:jc w:val="center"/>
              <w:rPr>
                <w:sz w:val="24"/>
                <w:szCs w:val="24"/>
              </w:rPr>
            </w:pPr>
            <w:r w:rsidRPr="007F2E89">
              <w:rPr>
                <w:sz w:val="24"/>
                <w:szCs w:val="24"/>
              </w:rPr>
              <w:t>0,34</w:t>
            </w:r>
          </w:p>
        </w:tc>
        <w:tc>
          <w:tcPr>
            <w:tcW w:w="967" w:type="dxa"/>
            <w:gridSpan w:val="2"/>
            <w:noWrap/>
            <w:hideMark/>
          </w:tcPr>
          <w:p w14:paraId="782169BE" w14:textId="77777777" w:rsidR="00A06C27" w:rsidRPr="007F2E89" w:rsidRDefault="00A06C27" w:rsidP="00F53DEB">
            <w:pPr>
              <w:shd w:val="clear" w:color="auto" w:fill="FFFFFF"/>
              <w:jc w:val="center"/>
              <w:rPr>
                <w:sz w:val="24"/>
                <w:szCs w:val="24"/>
              </w:rPr>
            </w:pPr>
            <w:r w:rsidRPr="007F2E89">
              <w:rPr>
                <w:sz w:val="24"/>
                <w:szCs w:val="24"/>
              </w:rPr>
              <w:t>1,6</w:t>
            </w:r>
          </w:p>
        </w:tc>
        <w:tc>
          <w:tcPr>
            <w:tcW w:w="969" w:type="dxa"/>
            <w:gridSpan w:val="2"/>
            <w:noWrap/>
            <w:hideMark/>
          </w:tcPr>
          <w:p w14:paraId="34E28E31" w14:textId="77777777" w:rsidR="00A06C27" w:rsidRPr="007F2E89" w:rsidRDefault="00A06C27" w:rsidP="00F53DEB">
            <w:pPr>
              <w:shd w:val="clear" w:color="auto" w:fill="FFFFFF"/>
              <w:jc w:val="center"/>
              <w:rPr>
                <w:sz w:val="24"/>
                <w:szCs w:val="24"/>
              </w:rPr>
            </w:pPr>
            <w:r w:rsidRPr="007F2E89">
              <w:rPr>
                <w:sz w:val="24"/>
                <w:szCs w:val="24"/>
              </w:rPr>
              <w:t>0,21</w:t>
            </w:r>
          </w:p>
        </w:tc>
        <w:tc>
          <w:tcPr>
            <w:tcW w:w="968" w:type="dxa"/>
            <w:gridSpan w:val="2"/>
            <w:noWrap/>
            <w:hideMark/>
          </w:tcPr>
          <w:p w14:paraId="7275C47D" w14:textId="77777777" w:rsidR="00A06C27" w:rsidRPr="007F2E89" w:rsidRDefault="00A06C27" w:rsidP="00F53DEB">
            <w:pPr>
              <w:shd w:val="clear" w:color="auto" w:fill="FFFFFF"/>
              <w:jc w:val="center"/>
              <w:rPr>
                <w:sz w:val="24"/>
                <w:szCs w:val="24"/>
              </w:rPr>
            </w:pPr>
            <w:r w:rsidRPr="007F2E89">
              <w:rPr>
                <w:sz w:val="24"/>
                <w:szCs w:val="24"/>
              </w:rPr>
              <w:t>1,6</w:t>
            </w:r>
          </w:p>
        </w:tc>
        <w:tc>
          <w:tcPr>
            <w:tcW w:w="969" w:type="dxa"/>
            <w:gridSpan w:val="2"/>
            <w:noWrap/>
            <w:hideMark/>
          </w:tcPr>
          <w:p w14:paraId="2AFFF5AF" w14:textId="77777777" w:rsidR="00A06C27" w:rsidRPr="007F2E89" w:rsidRDefault="00A06C27" w:rsidP="00F53DEB">
            <w:pPr>
              <w:shd w:val="clear" w:color="auto" w:fill="FFFFFF"/>
              <w:jc w:val="center"/>
              <w:rPr>
                <w:sz w:val="24"/>
                <w:szCs w:val="24"/>
              </w:rPr>
            </w:pPr>
            <w:r w:rsidRPr="007F2E89">
              <w:rPr>
                <w:sz w:val="24"/>
                <w:szCs w:val="24"/>
              </w:rPr>
              <w:t>1:1</w:t>
            </w:r>
          </w:p>
        </w:tc>
        <w:tc>
          <w:tcPr>
            <w:tcW w:w="1089" w:type="dxa"/>
            <w:gridSpan w:val="2"/>
            <w:noWrap/>
            <w:hideMark/>
          </w:tcPr>
          <w:p w14:paraId="3881013B" w14:textId="77777777" w:rsidR="00A06C27" w:rsidRPr="007F2E89" w:rsidRDefault="00A06C27" w:rsidP="00F53DEB">
            <w:pPr>
              <w:shd w:val="clear" w:color="auto" w:fill="FFFFFF"/>
              <w:jc w:val="center"/>
              <w:rPr>
                <w:sz w:val="24"/>
                <w:szCs w:val="24"/>
              </w:rPr>
            </w:pPr>
            <w:r w:rsidRPr="007F2E89">
              <w:rPr>
                <w:sz w:val="24"/>
                <w:szCs w:val="24"/>
              </w:rPr>
              <w:t>3</w:t>
            </w:r>
          </w:p>
        </w:tc>
        <w:tc>
          <w:tcPr>
            <w:tcW w:w="969" w:type="dxa"/>
            <w:gridSpan w:val="2"/>
            <w:noWrap/>
            <w:hideMark/>
          </w:tcPr>
          <w:p w14:paraId="48191949" w14:textId="77777777" w:rsidR="00A06C27" w:rsidRPr="007F2E89" w:rsidRDefault="00A06C27" w:rsidP="00F53DEB">
            <w:pPr>
              <w:shd w:val="clear" w:color="auto" w:fill="FFFFFF"/>
              <w:jc w:val="center"/>
              <w:rPr>
                <w:sz w:val="24"/>
                <w:szCs w:val="24"/>
              </w:rPr>
            </w:pPr>
            <w:r w:rsidRPr="007F2E89">
              <w:rPr>
                <w:sz w:val="24"/>
                <w:szCs w:val="24"/>
              </w:rPr>
              <w:t>38,2</w:t>
            </w:r>
          </w:p>
        </w:tc>
        <w:tc>
          <w:tcPr>
            <w:tcW w:w="1463" w:type="dxa"/>
            <w:gridSpan w:val="2"/>
            <w:noWrap/>
            <w:hideMark/>
          </w:tcPr>
          <w:p w14:paraId="05EBF218" w14:textId="77777777" w:rsidR="00A06C27" w:rsidRPr="007F2E89" w:rsidRDefault="00A06C27" w:rsidP="00F53DEB">
            <w:pPr>
              <w:shd w:val="clear" w:color="auto" w:fill="FFFFFF"/>
              <w:jc w:val="center"/>
              <w:rPr>
                <w:sz w:val="24"/>
                <w:szCs w:val="24"/>
              </w:rPr>
            </w:pPr>
            <w:r w:rsidRPr="007F2E89">
              <w:rPr>
                <w:sz w:val="24"/>
                <w:szCs w:val="24"/>
              </w:rPr>
              <w:t>1,7</w:t>
            </w:r>
          </w:p>
        </w:tc>
      </w:tr>
      <w:tr w:rsidR="00A06C27" w:rsidRPr="007F2E89" w14:paraId="0F55FF0F" w14:textId="77777777" w:rsidTr="00FF3596">
        <w:trPr>
          <w:trHeight w:val="268"/>
        </w:trPr>
        <w:tc>
          <w:tcPr>
            <w:tcW w:w="1120" w:type="dxa"/>
            <w:noWrap/>
            <w:hideMark/>
          </w:tcPr>
          <w:p w14:paraId="425540C6" w14:textId="77777777" w:rsidR="00A06C27" w:rsidRPr="007F2E89" w:rsidRDefault="00A06C27" w:rsidP="00F53DEB">
            <w:pPr>
              <w:shd w:val="clear" w:color="auto" w:fill="FFFFFF"/>
              <w:jc w:val="both"/>
              <w:rPr>
                <w:sz w:val="24"/>
                <w:szCs w:val="24"/>
              </w:rPr>
            </w:pPr>
            <w:r w:rsidRPr="007F2E89">
              <w:rPr>
                <w:sz w:val="24"/>
                <w:szCs w:val="24"/>
              </w:rPr>
              <w:t> </w:t>
            </w:r>
          </w:p>
        </w:tc>
        <w:tc>
          <w:tcPr>
            <w:tcW w:w="8512" w:type="dxa"/>
            <w:gridSpan w:val="15"/>
            <w:noWrap/>
            <w:hideMark/>
          </w:tcPr>
          <w:p w14:paraId="5BA2CB16" w14:textId="77777777" w:rsidR="00A06C27" w:rsidRPr="007F2E89" w:rsidRDefault="00A06C27" w:rsidP="00F53DEB">
            <w:pPr>
              <w:shd w:val="clear" w:color="auto" w:fill="FFFFFF"/>
              <w:jc w:val="center"/>
              <w:rPr>
                <w:sz w:val="24"/>
                <w:szCs w:val="24"/>
              </w:rPr>
            </w:pPr>
            <w:r w:rsidRPr="007F2E89">
              <w:rPr>
                <w:sz w:val="24"/>
                <w:szCs w:val="24"/>
              </w:rPr>
              <w:t>Ре-Экстракция</w:t>
            </w:r>
          </w:p>
        </w:tc>
      </w:tr>
      <w:tr w:rsidR="00A06C27" w:rsidRPr="007F2E89" w14:paraId="2EE4726E" w14:textId="77777777" w:rsidTr="00FF3596">
        <w:trPr>
          <w:trHeight w:val="806"/>
        </w:trPr>
        <w:tc>
          <w:tcPr>
            <w:tcW w:w="1120" w:type="dxa"/>
            <w:hideMark/>
          </w:tcPr>
          <w:p w14:paraId="7126A3C9" w14:textId="77777777" w:rsidR="00A06C27" w:rsidRPr="007F2E89" w:rsidRDefault="00A06C27" w:rsidP="00F53DEB">
            <w:pPr>
              <w:shd w:val="clear" w:color="auto" w:fill="FFFFFF"/>
              <w:jc w:val="both"/>
              <w:rPr>
                <w:sz w:val="24"/>
                <w:szCs w:val="24"/>
              </w:rPr>
            </w:pPr>
            <w:r w:rsidRPr="007F2E89">
              <w:rPr>
                <w:sz w:val="24"/>
                <w:szCs w:val="24"/>
              </w:rPr>
              <w:t> </w:t>
            </w:r>
          </w:p>
        </w:tc>
        <w:tc>
          <w:tcPr>
            <w:tcW w:w="1118" w:type="dxa"/>
            <w:hideMark/>
          </w:tcPr>
          <w:p w14:paraId="72663ED7" w14:textId="77777777" w:rsidR="00A06C27" w:rsidRPr="007F2E89" w:rsidRDefault="00A06C27" w:rsidP="00F53DEB">
            <w:pPr>
              <w:shd w:val="clear" w:color="auto" w:fill="FFFFFF"/>
              <w:jc w:val="center"/>
              <w:rPr>
                <w:sz w:val="24"/>
                <w:szCs w:val="24"/>
              </w:rPr>
            </w:pPr>
            <w:r w:rsidRPr="007F2E89">
              <w:rPr>
                <w:sz w:val="24"/>
                <w:szCs w:val="24"/>
              </w:rPr>
              <w:t>в орг., г/л</w:t>
            </w:r>
          </w:p>
        </w:tc>
        <w:tc>
          <w:tcPr>
            <w:tcW w:w="967" w:type="dxa"/>
            <w:gridSpan w:val="2"/>
            <w:hideMark/>
          </w:tcPr>
          <w:p w14:paraId="5785C2CD" w14:textId="77777777" w:rsidR="00A06C27" w:rsidRPr="007F2E89" w:rsidRDefault="00A06C27" w:rsidP="00F53DEB">
            <w:pPr>
              <w:shd w:val="clear" w:color="auto" w:fill="FFFFFF"/>
              <w:jc w:val="center"/>
              <w:rPr>
                <w:sz w:val="24"/>
                <w:szCs w:val="24"/>
              </w:rPr>
            </w:pPr>
            <w:r w:rsidRPr="007F2E89">
              <w:rPr>
                <w:sz w:val="24"/>
                <w:szCs w:val="24"/>
              </w:rPr>
              <w:t>V орг., л</w:t>
            </w:r>
          </w:p>
        </w:tc>
        <w:tc>
          <w:tcPr>
            <w:tcW w:w="969" w:type="dxa"/>
            <w:gridSpan w:val="2"/>
            <w:hideMark/>
          </w:tcPr>
          <w:p w14:paraId="418F26B0" w14:textId="77777777" w:rsidR="00A06C27" w:rsidRPr="007F2E89" w:rsidRDefault="00A06C27" w:rsidP="00F53DEB">
            <w:pPr>
              <w:shd w:val="clear" w:color="auto" w:fill="FFFFFF"/>
              <w:jc w:val="center"/>
              <w:rPr>
                <w:sz w:val="24"/>
                <w:szCs w:val="24"/>
              </w:rPr>
            </w:pPr>
            <w:r w:rsidRPr="007F2E89">
              <w:rPr>
                <w:sz w:val="24"/>
                <w:szCs w:val="24"/>
              </w:rPr>
              <w:t xml:space="preserve">в </w:t>
            </w:r>
            <w:proofErr w:type="spellStart"/>
            <w:r w:rsidRPr="007F2E89">
              <w:rPr>
                <w:sz w:val="24"/>
                <w:szCs w:val="24"/>
              </w:rPr>
              <w:t>Elect</w:t>
            </w:r>
            <w:proofErr w:type="spellEnd"/>
            <w:r w:rsidRPr="007F2E89">
              <w:rPr>
                <w:sz w:val="24"/>
                <w:szCs w:val="24"/>
              </w:rPr>
              <w:t>., г/л</w:t>
            </w:r>
          </w:p>
        </w:tc>
        <w:tc>
          <w:tcPr>
            <w:tcW w:w="968" w:type="dxa"/>
            <w:gridSpan w:val="2"/>
            <w:hideMark/>
          </w:tcPr>
          <w:p w14:paraId="2BCBFD37" w14:textId="77777777" w:rsidR="00A06C27" w:rsidRPr="007F2E89" w:rsidRDefault="00A06C27" w:rsidP="00F53DEB">
            <w:pPr>
              <w:shd w:val="clear" w:color="auto" w:fill="FFFFFF"/>
              <w:jc w:val="center"/>
              <w:rPr>
                <w:sz w:val="24"/>
                <w:szCs w:val="24"/>
              </w:rPr>
            </w:pPr>
            <w:r w:rsidRPr="007F2E89">
              <w:rPr>
                <w:sz w:val="24"/>
                <w:szCs w:val="24"/>
              </w:rPr>
              <w:t xml:space="preserve">V </w:t>
            </w:r>
            <w:proofErr w:type="spellStart"/>
            <w:r w:rsidRPr="007F2E89">
              <w:rPr>
                <w:sz w:val="24"/>
                <w:szCs w:val="24"/>
              </w:rPr>
              <w:t>Elect</w:t>
            </w:r>
            <w:proofErr w:type="spellEnd"/>
            <w:r w:rsidRPr="007F2E89">
              <w:rPr>
                <w:sz w:val="24"/>
                <w:szCs w:val="24"/>
              </w:rPr>
              <w:t>., л</w:t>
            </w:r>
          </w:p>
        </w:tc>
        <w:tc>
          <w:tcPr>
            <w:tcW w:w="969" w:type="dxa"/>
            <w:gridSpan w:val="2"/>
            <w:hideMark/>
          </w:tcPr>
          <w:p w14:paraId="4BBDE133" w14:textId="77777777" w:rsidR="00A06C27" w:rsidRPr="007F2E89" w:rsidRDefault="00A06C27" w:rsidP="00F53DEB">
            <w:pPr>
              <w:shd w:val="clear" w:color="auto" w:fill="FFFFFF"/>
              <w:jc w:val="center"/>
              <w:rPr>
                <w:sz w:val="24"/>
                <w:szCs w:val="24"/>
              </w:rPr>
            </w:pPr>
            <w:proofErr w:type="gramStart"/>
            <w:r w:rsidRPr="007F2E89">
              <w:rPr>
                <w:sz w:val="24"/>
                <w:szCs w:val="24"/>
              </w:rPr>
              <w:t>О:В</w:t>
            </w:r>
            <w:proofErr w:type="gramEnd"/>
          </w:p>
        </w:tc>
        <w:tc>
          <w:tcPr>
            <w:tcW w:w="1089" w:type="dxa"/>
            <w:gridSpan w:val="2"/>
            <w:hideMark/>
          </w:tcPr>
          <w:p w14:paraId="4E754089" w14:textId="77777777" w:rsidR="00A06C27" w:rsidRPr="007F2E89" w:rsidRDefault="00A06C27" w:rsidP="00F53DEB">
            <w:pPr>
              <w:shd w:val="clear" w:color="auto" w:fill="FFFFFF"/>
              <w:jc w:val="center"/>
              <w:rPr>
                <w:sz w:val="24"/>
                <w:szCs w:val="24"/>
              </w:rPr>
            </w:pPr>
            <w:r w:rsidRPr="007F2E89">
              <w:rPr>
                <w:sz w:val="24"/>
                <w:szCs w:val="24"/>
              </w:rPr>
              <w:t>Стадий</w:t>
            </w:r>
          </w:p>
        </w:tc>
        <w:tc>
          <w:tcPr>
            <w:tcW w:w="969" w:type="dxa"/>
            <w:gridSpan w:val="2"/>
            <w:hideMark/>
          </w:tcPr>
          <w:p w14:paraId="0339ADE7" w14:textId="77777777" w:rsidR="00A06C27" w:rsidRPr="007F2E89" w:rsidRDefault="00A06C27" w:rsidP="00F53DEB">
            <w:pPr>
              <w:shd w:val="clear" w:color="auto" w:fill="FFFFFF"/>
              <w:jc w:val="center"/>
              <w:rPr>
                <w:sz w:val="24"/>
                <w:szCs w:val="24"/>
              </w:rPr>
            </w:pPr>
            <w:proofErr w:type="gramStart"/>
            <w:r w:rsidRPr="007F2E89">
              <w:rPr>
                <w:sz w:val="24"/>
                <w:szCs w:val="24"/>
              </w:rPr>
              <w:t>E ,</w:t>
            </w:r>
            <w:proofErr w:type="gramEnd"/>
            <w:r w:rsidRPr="007F2E89">
              <w:rPr>
                <w:sz w:val="24"/>
                <w:szCs w:val="24"/>
              </w:rPr>
              <w:t xml:space="preserve"> % (из орг)</w:t>
            </w:r>
          </w:p>
        </w:tc>
        <w:tc>
          <w:tcPr>
            <w:tcW w:w="1463" w:type="dxa"/>
            <w:gridSpan w:val="2"/>
            <w:hideMark/>
          </w:tcPr>
          <w:p w14:paraId="56D11A22" w14:textId="77777777" w:rsidR="00A06C27" w:rsidRPr="007F2E89" w:rsidRDefault="00A06C27" w:rsidP="00F53DEB">
            <w:pPr>
              <w:shd w:val="clear" w:color="auto" w:fill="FFFFFF"/>
              <w:jc w:val="center"/>
              <w:rPr>
                <w:sz w:val="24"/>
                <w:szCs w:val="24"/>
              </w:rPr>
            </w:pPr>
            <w:r w:rsidRPr="007F2E89">
              <w:rPr>
                <w:sz w:val="24"/>
                <w:szCs w:val="24"/>
              </w:rPr>
              <w:t>E, % (итоговое)</w:t>
            </w:r>
          </w:p>
        </w:tc>
      </w:tr>
      <w:tr w:rsidR="00A06C27" w:rsidRPr="007F2E89" w14:paraId="00352B22" w14:textId="77777777" w:rsidTr="00FF3596">
        <w:trPr>
          <w:trHeight w:val="268"/>
        </w:trPr>
        <w:tc>
          <w:tcPr>
            <w:tcW w:w="1120" w:type="dxa"/>
            <w:noWrap/>
            <w:hideMark/>
          </w:tcPr>
          <w:p w14:paraId="0D06BBE8" w14:textId="77777777" w:rsidR="00A06C27" w:rsidRPr="007F2E89" w:rsidRDefault="00A06C27" w:rsidP="00F53DEB">
            <w:pPr>
              <w:shd w:val="clear" w:color="auto" w:fill="FFFFFF"/>
              <w:jc w:val="both"/>
              <w:rPr>
                <w:sz w:val="24"/>
                <w:szCs w:val="24"/>
              </w:rPr>
            </w:pPr>
            <w:proofErr w:type="spellStart"/>
            <w:r w:rsidRPr="007F2E89">
              <w:rPr>
                <w:sz w:val="24"/>
                <w:szCs w:val="24"/>
              </w:rPr>
              <w:t>Cu</w:t>
            </w:r>
            <w:proofErr w:type="spellEnd"/>
          </w:p>
        </w:tc>
        <w:tc>
          <w:tcPr>
            <w:tcW w:w="1118" w:type="dxa"/>
            <w:noWrap/>
            <w:hideMark/>
          </w:tcPr>
          <w:p w14:paraId="566373DE" w14:textId="77777777" w:rsidR="00A06C27" w:rsidRPr="007F2E89" w:rsidRDefault="00A06C27" w:rsidP="00F53DEB">
            <w:pPr>
              <w:shd w:val="clear" w:color="auto" w:fill="FFFFFF"/>
              <w:jc w:val="center"/>
              <w:rPr>
                <w:sz w:val="24"/>
                <w:szCs w:val="24"/>
              </w:rPr>
            </w:pPr>
            <w:r w:rsidRPr="007F2E89">
              <w:rPr>
                <w:sz w:val="24"/>
                <w:szCs w:val="24"/>
              </w:rPr>
              <w:t>9,12</w:t>
            </w:r>
          </w:p>
        </w:tc>
        <w:tc>
          <w:tcPr>
            <w:tcW w:w="967" w:type="dxa"/>
            <w:gridSpan w:val="2"/>
            <w:noWrap/>
            <w:hideMark/>
          </w:tcPr>
          <w:p w14:paraId="4060FB84" w14:textId="77777777" w:rsidR="00A06C27" w:rsidRPr="007F2E89" w:rsidRDefault="00A06C27" w:rsidP="00F53DEB">
            <w:pPr>
              <w:shd w:val="clear" w:color="auto" w:fill="FFFFFF"/>
              <w:jc w:val="center"/>
              <w:rPr>
                <w:sz w:val="24"/>
                <w:szCs w:val="24"/>
              </w:rPr>
            </w:pPr>
            <w:r w:rsidRPr="007F2E89">
              <w:rPr>
                <w:sz w:val="24"/>
                <w:szCs w:val="24"/>
              </w:rPr>
              <w:t>0,2</w:t>
            </w:r>
          </w:p>
        </w:tc>
        <w:tc>
          <w:tcPr>
            <w:tcW w:w="969" w:type="dxa"/>
            <w:gridSpan w:val="2"/>
            <w:noWrap/>
            <w:hideMark/>
          </w:tcPr>
          <w:p w14:paraId="639DD80F" w14:textId="77777777" w:rsidR="00A06C27" w:rsidRPr="007F2E89" w:rsidRDefault="00A06C27" w:rsidP="00F53DEB">
            <w:pPr>
              <w:shd w:val="clear" w:color="auto" w:fill="FFFFFF"/>
              <w:jc w:val="center"/>
              <w:rPr>
                <w:sz w:val="24"/>
                <w:szCs w:val="24"/>
              </w:rPr>
            </w:pPr>
            <w:r w:rsidRPr="007F2E89">
              <w:rPr>
                <w:sz w:val="24"/>
                <w:szCs w:val="24"/>
              </w:rPr>
              <w:t>11,55</w:t>
            </w:r>
          </w:p>
        </w:tc>
        <w:tc>
          <w:tcPr>
            <w:tcW w:w="968" w:type="dxa"/>
            <w:gridSpan w:val="2"/>
            <w:noWrap/>
            <w:hideMark/>
          </w:tcPr>
          <w:p w14:paraId="3976A0E0" w14:textId="77777777" w:rsidR="00A06C27" w:rsidRPr="007F2E89" w:rsidRDefault="00A06C27" w:rsidP="00F53DEB">
            <w:pPr>
              <w:shd w:val="clear" w:color="auto" w:fill="FFFFFF"/>
              <w:jc w:val="center"/>
              <w:rPr>
                <w:sz w:val="24"/>
                <w:szCs w:val="24"/>
              </w:rPr>
            </w:pPr>
            <w:r w:rsidRPr="007F2E89">
              <w:rPr>
                <w:sz w:val="24"/>
                <w:szCs w:val="24"/>
              </w:rPr>
              <w:t>0,15</w:t>
            </w:r>
          </w:p>
        </w:tc>
        <w:tc>
          <w:tcPr>
            <w:tcW w:w="969" w:type="dxa"/>
            <w:gridSpan w:val="2"/>
            <w:noWrap/>
            <w:hideMark/>
          </w:tcPr>
          <w:p w14:paraId="17067AA8" w14:textId="77777777" w:rsidR="00A06C27" w:rsidRPr="007F2E89" w:rsidRDefault="00A06C27" w:rsidP="00F53DEB">
            <w:pPr>
              <w:shd w:val="clear" w:color="auto" w:fill="FFFFFF"/>
              <w:jc w:val="center"/>
              <w:rPr>
                <w:sz w:val="24"/>
                <w:szCs w:val="24"/>
              </w:rPr>
            </w:pPr>
            <w:r w:rsidRPr="007F2E89">
              <w:rPr>
                <w:sz w:val="24"/>
                <w:szCs w:val="24"/>
              </w:rPr>
              <w:t>2:1,5</w:t>
            </w:r>
          </w:p>
        </w:tc>
        <w:tc>
          <w:tcPr>
            <w:tcW w:w="1089" w:type="dxa"/>
            <w:gridSpan w:val="2"/>
            <w:noWrap/>
            <w:hideMark/>
          </w:tcPr>
          <w:p w14:paraId="6E9C4B3B" w14:textId="77777777" w:rsidR="00A06C27" w:rsidRPr="007F2E89" w:rsidRDefault="00A06C27" w:rsidP="00F53DEB">
            <w:pPr>
              <w:shd w:val="clear" w:color="auto" w:fill="FFFFFF"/>
              <w:jc w:val="center"/>
              <w:rPr>
                <w:sz w:val="24"/>
                <w:szCs w:val="24"/>
              </w:rPr>
            </w:pPr>
            <w:r w:rsidRPr="007F2E89">
              <w:rPr>
                <w:sz w:val="24"/>
                <w:szCs w:val="24"/>
              </w:rPr>
              <w:t>3</w:t>
            </w:r>
          </w:p>
        </w:tc>
        <w:tc>
          <w:tcPr>
            <w:tcW w:w="969" w:type="dxa"/>
            <w:gridSpan w:val="2"/>
            <w:noWrap/>
            <w:hideMark/>
          </w:tcPr>
          <w:p w14:paraId="7CFF0C38" w14:textId="77777777" w:rsidR="00A06C27" w:rsidRPr="007F2E89" w:rsidRDefault="00A06C27" w:rsidP="00F53DEB">
            <w:pPr>
              <w:shd w:val="clear" w:color="auto" w:fill="FFFFFF"/>
              <w:jc w:val="center"/>
              <w:rPr>
                <w:sz w:val="24"/>
                <w:szCs w:val="24"/>
              </w:rPr>
            </w:pPr>
            <w:r w:rsidRPr="007F2E89">
              <w:rPr>
                <w:sz w:val="24"/>
                <w:szCs w:val="24"/>
              </w:rPr>
              <w:t>95,0</w:t>
            </w:r>
          </w:p>
        </w:tc>
        <w:tc>
          <w:tcPr>
            <w:tcW w:w="1463" w:type="dxa"/>
            <w:gridSpan w:val="2"/>
            <w:noWrap/>
            <w:hideMark/>
          </w:tcPr>
          <w:p w14:paraId="5F84AEDD" w14:textId="77777777" w:rsidR="00A06C27" w:rsidRPr="007F2E89" w:rsidRDefault="00A06C27" w:rsidP="00F53DEB">
            <w:pPr>
              <w:shd w:val="clear" w:color="auto" w:fill="FFFFFF"/>
              <w:jc w:val="center"/>
              <w:rPr>
                <w:sz w:val="24"/>
                <w:szCs w:val="24"/>
              </w:rPr>
            </w:pPr>
            <w:r w:rsidRPr="007F2E89">
              <w:rPr>
                <w:sz w:val="24"/>
                <w:szCs w:val="24"/>
              </w:rPr>
              <w:t>46,1</w:t>
            </w:r>
          </w:p>
        </w:tc>
      </w:tr>
      <w:tr w:rsidR="00A06C27" w:rsidRPr="007F2E89" w14:paraId="17D9D83B" w14:textId="77777777" w:rsidTr="00FF3596">
        <w:trPr>
          <w:trHeight w:val="268"/>
        </w:trPr>
        <w:tc>
          <w:tcPr>
            <w:tcW w:w="1120" w:type="dxa"/>
            <w:noWrap/>
            <w:hideMark/>
          </w:tcPr>
          <w:p w14:paraId="12C45879" w14:textId="77777777" w:rsidR="00A06C27" w:rsidRPr="007F2E89" w:rsidRDefault="00A06C27" w:rsidP="00F53DEB">
            <w:pPr>
              <w:shd w:val="clear" w:color="auto" w:fill="FFFFFF"/>
              <w:jc w:val="both"/>
              <w:rPr>
                <w:sz w:val="24"/>
                <w:szCs w:val="24"/>
              </w:rPr>
            </w:pPr>
            <w:r w:rsidRPr="007F2E89">
              <w:rPr>
                <w:sz w:val="24"/>
                <w:szCs w:val="24"/>
              </w:rPr>
              <w:t>Fe</w:t>
            </w:r>
          </w:p>
        </w:tc>
        <w:tc>
          <w:tcPr>
            <w:tcW w:w="1118" w:type="dxa"/>
            <w:noWrap/>
            <w:hideMark/>
          </w:tcPr>
          <w:p w14:paraId="1182D860" w14:textId="77777777" w:rsidR="00A06C27" w:rsidRPr="007F2E89" w:rsidRDefault="00A06C27" w:rsidP="00F53DEB">
            <w:pPr>
              <w:shd w:val="clear" w:color="auto" w:fill="FFFFFF"/>
              <w:jc w:val="center"/>
              <w:rPr>
                <w:sz w:val="24"/>
                <w:szCs w:val="24"/>
              </w:rPr>
            </w:pPr>
            <w:r w:rsidRPr="007F2E89">
              <w:rPr>
                <w:sz w:val="24"/>
                <w:szCs w:val="24"/>
              </w:rPr>
              <w:t>12</w:t>
            </w:r>
          </w:p>
        </w:tc>
        <w:tc>
          <w:tcPr>
            <w:tcW w:w="967" w:type="dxa"/>
            <w:gridSpan w:val="2"/>
            <w:noWrap/>
            <w:hideMark/>
          </w:tcPr>
          <w:p w14:paraId="63B3A87B" w14:textId="77777777" w:rsidR="00A06C27" w:rsidRPr="007F2E89" w:rsidRDefault="00A06C27" w:rsidP="00F53DEB">
            <w:pPr>
              <w:shd w:val="clear" w:color="auto" w:fill="FFFFFF"/>
              <w:jc w:val="center"/>
              <w:rPr>
                <w:sz w:val="24"/>
                <w:szCs w:val="24"/>
              </w:rPr>
            </w:pPr>
            <w:r w:rsidRPr="007F2E89">
              <w:rPr>
                <w:sz w:val="24"/>
                <w:szCs w:val="24"/>
              </w:rPr>
              <w:t>0,2</w:t>
            </w:r>
          </w:p>
        </w:tc>
        <w:tc>
          <w:tcPr>
            <w:tcW w:w="969" w:type="dxa"/>
            <w:gridSpan w:val="2"/>
            <w:noWrap/>
            <w:hideMark/>
          </w:tcPr>
          <w:p w14:paraId="7E535F43" w14:textId="77777777" w:rsidR="00A06C27" w:rsidRPr="007F2E89" w:rsidRDefault="00A06C27" w:rsidP="00F53DEB">
            <w:pPr>
              <w:shd w:val="clear" w:color="auto" w:fill="FFFFFF"/>
              <w:jc w:val="center"/>
              <w:rPr>
                <w:sz w:val="24"/>
                <w:szCs w:val="24"/>
              </w:rPr>
            </w:pPr>
            <w:r w:rsidRPr="007F2E89">
              <w:rPr>
                <w:sz w:val="24"/>
                <w:szCs w:val="24"/>
              </w:rPr>
              <w:t>10,25</w:t>
            </w:r>
          </w:p>
        </w:tc>
        <w:tc>
          <w:tcPr>
            <w:tcW w:w="968" w:type="dxa"/>
            <w:gridSpan w:val="2"/>
            <w:noWrap/>
            <w:hideMark/>
          </w:tcPr>
          <w:p w14:paraId="5F7A84EC" w14:textId="77777777" w:rsidR="00A06C27" w:rsidRPr="007F2E89" w:rsidRDefault="00A06C27" w:rsidP="00F53DEB">
            <w:pPr>
              <w:shd w:val="clear" w:color="auto" w:fill="FFFFFF"/>
              <w:jc w:val="center"/>
              <w:rPr>
                <w:sz w:val="24"/>
                <w:szCs w:val="24"/>
              </w:rPr>
            </w:pPr>
            <w:r w:rsidRPr="007F2E89">
              <w:rPr>
                <w:sz w:val="24"/>
                <w:szCs w:val="24"/>
              </w:rPr>
              <w:t>0,15</w:t>
            </w:r>
          </w:p>
        </w:tc>
        <w:tc>
          <w:tcPr>
            <w:tcW w:w="969" w:type="dxa"/>
            <w:gridSpan w:val="2"/>
            <w:noWrap/>
            <w:hideMark/>
          </w:tcPr>
          <w:p w14:paraId="7A4A4E0A" w14:textId="77777777" w:rsidR="00A06C27" w:rsidRPr="007F2E89" w:rsidRDefault="00A06C27" w:rsidP="00F53DEB">
            <w:pPr>
              <w:shd w:val="clear" w:color="auto" w:fill="FFFFFF"/>
              <w:jc w:val="center"/>
              <w:rPr>
                <w:sz w:val="24"/>
                <w:szCs w:val="24"/>
              </w:rPr>
            </w:pPr>
            <w:r w:rsidRPr="007F2E89">
              <w:rPr>
                <w:sz w:val="24"/>
                <w:szCs w:val="24"/>
              </w:rPr>
              <w:t>2:1,5</w:t>
            </w:r>
          </w:p>
        </w:tc>
        <w:tc>
          <w:tcPr>
            <w:tcW w:w="1089" w:type="dxa"/>
            <w:gridSpan w:val="2"/>
            <w:noWrap/>
            <w:hideMark/>
          </w:tcPr>
          <w:p w14:paraId="0FA0BC96" w14:textId="77777777" w:rsidR="00A06C27" w:rsidRPr="007F2E89" w:rsidRDefault="00A06C27" w:rsidP="00F53DEB">
            <w:pPr>
              <w:shd w:val="clear" w:color="auto" w:fill="FFFFFF"/>
              <w:jc w:val="center"/>
              <w:rPr>
                <w:sz w:val="24"/>
                <w:szCs w:val="24"/>
              </w:rPr>
            </w:pPr>
            <w:r w:rsidRPr="007F2E89">
              <w:rPr>
                <w:sz w:val="24"/>
                <w:szCs w:val="24"/>
              </w:rPr>
              <w:t>3</w:t>
            </w:r>
          </w:p>
        </w:tc>
        <w:tc>
          <w:tcPr>
            <w:tcW w:w="969" w:type="dxa"/>
            <w:gridSpan w:val="2"/>
            <w:noWrap/>
            <w:hideMark/>
          </w:tcPr>
          <w:p w14:paraId="246F9026" w14:textId="77777777" w:rsidR="00A06C27" w:rsidRPr="007F2E89" w:rsidRDefault="00A06C27" w:rsidP="00F53DEB">
            <w:pPr>
              <w:shd w:val="clear" w:color="auto" w:fill="FFFFFF"/>
              <w:jc w:val="center"/>
              <w:rPr>
                <w:sz w:val="24"/>
                <w:szCs w:val="24"/>
              </w:rPr>
            </w:pPr>
            <w:r w:rsidRPr="007F2E89">
              <w:rPr>
                <w:sz w:val="24"/>
                <w:szCs w:val="24"/>
              </w:rPr>
              <w:t>64,1</w:t>
            </w:r>
          </w:p>
        </w:tc>
        <w:tc>
          <w:tcPr>
            <w:tcW w:w="1463" w:type="dxa"/>
            <w:gridSpan w:val="2"/>
            <w:noWrap/>
            <w:hideMark/>
          </w:tcPr>
          <w:p w14:paraId="66F9CA7C" w14:textId="77777777" w:rsidR="00A06C27" w:rsidRPr="007F2E89" w:rsidRDefault="00A06C27" w:rsidP="00F53DEB">
            <w:pPr>
              <w:shd w:val="clear" w:color="auto" w:fill="FFFFFF"/>
              <w:jc w:val="center"/>
              <w:rPr>
                <w:sz w:val="24"/>
                <w:szCs w:val="24"/>
              </w:rPr>
            </w:pPr>
            <w:r w:rsidRPr="007F2E89">
              <w:rPr>
                <w:sz w:val="24"/>
                <w:szCs w:val="24"/>
              </w:rPr>
              <w:t>4,5</w:t>
            </w:r>
          </w:p>
        </w:tc>
      </w:tr>
      <w:tr w:rsidR="00A06C27" w:rsidRPr="007F2E89" w14:paraId="3723FBD7" w14:textId="77777777" w:rsidTr="00FF3596">
        <w:trPr>
          <w:trHeight w:val="268"/>
        </w:trPr>
        <w:tc>
          <w:tcPr>
            <w:tcW w:w="1120" w:type="dxa"/>
            <w:noWrap/>
            <w:hideMark/>
          </w:tcPr>
          <w:p w14:paraId="1B491977" w14:textId="77777777" w:rsidR="00A06C27" w:rsidRPr="007F2E89" w:rsidRDefault="00A06C27" w:rsidP="00F53DEB">
            <w:pPr>
              <w:shd w:val="clear" w:color="auto" w:fill="FFFFFF"/>
              <w:jc w:val="both"/>
              <w:rPr>
                <w:sz w:val="24"/>
                <w:szCs w:val="24"/>
              </w:rPr>
            </w:pPr>
            <w:r w:rsidRPr="007F2E89">
              <w:rPr>
                <w:sz w:val="24"/>
                <w:szCs w:val="24"/>
              </w:rPr>
              <w:t>SiO</w:t>
            </w:r>
            <w:r w:rsidRPr="007F2E89">
              <w:rPr>
                <w:sz w:val="24"/>
                <w:szCs w:val="24"/>
                <w:vertAlign w:val="subscript"/>
              </w:rPr>
              <w:t>2</w:t>
            </w:r>
          </w:p>
        </w:tc>
        <w:tc>
          <w:tcPr>
            <w:tcW w:w="1118" w:type="dxa"/>
            <w:noWrap/>
            <w:hideMark/>
          </w:tcPr>
          <w:p w14:paraId="5E62AF63" w14:textId="77777777" w:rsidR="00A06C27" w:rsidRPr="007F2E89" w:rsidRDefault="00A06C27" w:rsidP="00F53DEB">
            <w:pPr>
              <w:shd w:val="clear" w:color="auto" w:fill="FFFFFF"/>
              <w:jc w:val="center"/>
              <w:rPr>
                <w:sz w:val="24"/>
                <w:szCs w:val="24"/>
              </w:rPr>
            </w:pPr>
            <w:r w:rsidRPr="007F2E89">
              <w:rPr>
                <w:sz w:val="24"/>
                <w:szCs w:val="24"/>
              </w:rPr>
              <w:t>1,04</w:t>
            </w:r>
          </w:p>
        </w:tc>
        <w:tc>
          <w:tcPr>
            <w:tcW w:w="967" w:type="dxa"/>
            <w:gridSpan w:val="2"/>
            <w:noWrap/>
            <w:hideMark/>
          </w:tcPr>
          <w:p w14:paraId="0AEF5BE9" w14:textId="77777777" w:rsidR="00A06C27" w:rsidRPr="007F2E89" w:rsidRDefault="00A06C27" w:rsidP="00F53DEB">
            <w:pPr>
              <w:shd w:val="clear" w:color="auto" w:fill="FFFFFF"/>
              <w:jc w:val="center"/>
              <w:rPr>
                <w:sz w:val="24"/>
                <w:szCs w:val="24"/>
              </w:rPr>
            </w:pPr>
            <w:r w:rsidRPr="007F2E89">
              <w:rPr>
                <w:sz w:val="24"/>
                <w:szCs w:val="24"/>
              </w:rPr>
              <w:t>0,2</w:t>
            </w:r>
          </w:p>
        </w:tc>
        <w:tc>
          <w:tcPr>
            <w:tcW w:w="969" w:type="dxa"/>
            <w:gridSpan w:val="2"/>
            <w:noWrap/>
            <w:hideMark/>
          </w:tcPr>
          <w:p w14:paraId="1BA59F30" w14:textId="77777777" w:rsidR="00A06C27" w:rsidRPr="007F2E89" w:rsidRDefault="00A06C27" w:rsidP="00F53DEB">
            <w:pPr>
              <w:shd w:val="clear" w:color="auto" w:fill="FFFFFF"/>
              <w:jc w:val="center"/>
              <w:rPr>
                <w:sz w:val="24"/>
                <w:szCs w:val="24"/>
              </w:rPr>
            </w:pPr>
            <w:r w:rsidRPr="007F2E89">
              <w:rPr>
                <w:sz w:val="24"/>
                <w:szCs w:val="24"/>
              </w:rPr>
              <w:t>0,16</w:t>
            </w:r>
          </w:p>
        </w:tc>
        <w:tc>
          <w:tcPr>
            <w:tcW w:w="968" w:type="dxa"/>
            <w:gridSpan w:val="2"/>
            <w:noWrap/>
            <w:hideMark/>
          </w:tcPr>
          <w:p w14:paraId="3BD8A7FD" w14:textId="77777777" w:rsidR="00A06C27" w:rsidRPr="007F2E89" w:rsidRDefault="00A06C27" w:rsidP="00F53DEB">
            <w:pPr>
              <w:shd w:val="clear" w:color="auto" w:fill="FFFFFF"/>
              <w:jc w:val="center"/>
              <w:rPr>
                <w:sz w:val="24"/>
                <w:szCs w:val="24"/>
              </w:rPr>
            </w:pPr>
            <w:r w:rsidRPr="007F2E89">
              <w:rPr>
                <w:sz w:val="24"/>
                <w:szCs w:val="24"/>
              </w:rPr>
              <w:t>0,15</w:t>
            </w:r>
          </w:p>
        </w:tc>
        <w:tc>
          <w:tcPr>
            <w:tcW w:w="969" w:type="dxa"/>
            <w:gridSpan w:val="2"/>
            <w:noWrap/>
            <w:hideMark/>
          </w:tcPr>
          <w:p w14:paraId="01B16D8E" w14:textId="77777777" w:rsidR="00A06C27" w:rsidRPr="007F2E89" w:rsidRDefault="00A06C27" w:rsidP="00F53DEB">
            <w:pPr>
              <w:shd w:val="clear" w:color="auto" w:fill="FFFFFF"/>
              <w:jc w:val="center"/>
              <w:rPr>
                <w:sz w:val="24"/>
                <w:szCs w:val="24"/>
              </w:rPr>
            </w:pPr>
            <w:r w:rsidRPr="007F2E89">
              <w:rPr>
                <w:sz w:val="24"/>
                <w:szCs w:val="24"/>
              </w:rPr>
              <w:t>2:1,5</w:t>
            </w:r>
          </w:p>
        </w:tc>
        <w:tc>
          <w:tcPr>
            <w:tcW w:w="1089" w:type="dxa"/>
            <w:gridSpan w:val="2"/>
            <w:noWrap/>
            <w:hideMark/>
          </w:tcPr>
          <w:p w14:paraId="0EC48F7F" w14:textId="77777777" w:rsidR="00A06C27" w:rsidRPr="007F2E89" w:rsidRDefault="00A06C27" w:rsidP="00F53DEB">
            <w:pPr>
              <w:shd w:val="clear" w:color="auto" w:fill="FFFFFF"/>
              <w:jc w:val="center"/>
              <w:rPr>
                <w:sz w:val="24"/>
                <w:szCs w:val="24"/>
              </w:rPr>
            </w:pPr>
            <w:r w:rsidRPr="007F2E89">
              <w:rPr>
                <w:sz w:val="24"/>
                <w:szCs w:val="24"/>
              </w:rPr>
              <w:t>3</w:t>
            </w:r>
          </w:p>
        </w:tc>
        <w:tc>
          <w:tcPr>
            <w:tcW w:w="969" w:type="dxa"/>
            <w:gridSpan w:val="2"/>
            <w:noWrap/>
            <w:hideMark/>
          </w:tcPr>
          <w:p w14:paraId="25C1A361" w14:textId="77777777" w:rsidR="00A06C27" w:rsidRPr="007F2E89" w:rsidRDefault="00A06C27" w:rsidP="00F53DEB">
            <w:pPr>
              <w:shd w:val="clear" w:color="auto" w:fill="FFFFFF"/>
              <w:jc w:val="center"/>
              <w:rPr>
                <w:sz w:val="24"/>
                <w:szCs w:val="24"/>
              </w:rPr>
            </w:pPr>
            <w:r w:rsidRPr="007F2E89">
              <w:rPr>
                <w:sz w:val="24"/>
                <w:szCs w:val="24"/>
              </w:rPr>
              <w:t>11,5</w:t>
            </w:r>
          </w:p>
        </w:tc>
        <w:tc>
          <w:tcPr>
            <w:tcW w:w="1463" w:type="dxa"/>
            <w:gridSpan w:val="2"/>
            <w:noWrap/>
            <w:hideMark/>
          </w:tcPr>
          <w:p w14:paraId="10A5791D" w14:textId="77777777" w:rsidR="00A06C27" w:rsidRPr="007F2E89" w:rsidRDefault="00A06C27" w:rsidP="00F53DEB">
            <w:pPr>
              <w:shd w:val="clear" w:color="auto" w:fill="FFFFFF"/>
              <w:jc w:val="center"/>
              <w:rPr>
                <w:sz w:val="24"/>
                <w:szCs w:val="24"/>
              </w:rPr>
            </w:pPr>
            <w:r w:rsidRPr="007F2E89">
              <w:rPr>
                <w:sz w:val="24"/>
                <w:szCs w:val="24"/>
              </w:rPr>
              <w:t>4,4</w:t>
            </w:r>
          </w:p>
        </w:tc>
      </w:tr>
      <w:tr w:rsidR="00A06C27" w:rsidRPr="007F2E89" w14:paraId="554E90A4" w14:textId="77777777" w:rsidTr="00FF3596">
        <w:trPr>
          <w:trHeight w:val="268"/>
        </w:trPr>
        <w:tc>
          <w:tcPr>
            <w:tcW w:w="1120" w:type="dxa"/>
            <w:noWrap/>
            <w:hideMark/>
          </w:tcPr>
          <w:p w14:paraId="7A814AAF" w14:textId="77777777" w:rsidR="00A06C27" w:rsidRPr="007F2E89" w:rsidRDefault="00A06C27" w:rsidP="00F53DEB">
            <w:pPr>
              <w:shd w:val="clear" w:color="auto" w:fill="FFFFFF"/>
              <w:jc w:val="both"/>
              <w:rPr>
                <w:sz w:val="24"/>
                <w:szCs w:val="24"/>
              </w:rPr>
            </w:pPr>
            <w:r w:rsidRPr="007F2E89">
              <w:rPr>
                <w:sz w:val="24"/>
                <w:szCs w:val="24"/>
              </w:rPr>
              <w:t> </w:t>
            </w:r>
          </w:p>
        </w:tc>
        <w:tc>
          <w:tcPr>
            <w:tcW w:w="1118" w:type="dxa"/>
            <w:noWrap/>
            <w:hideMark/>
          </w:tcPr>
          <w:p w14:paraId="4D1B04C6" w14:textId="77777777" w:rsidR="00A06C27" w:rsidRPr="007F2E89" w:rsidRDefault="00A06C27" w:rsidP="00F53DEB">
            <w:pPr>
              <w:shd w:val="clear" w:color="auto" w:fill="FFFFFF"/>
              <w:jc w:val="both"/>
              <w:rPr>
                <w:sz w:val="24"/>
                <w:szCs w:val="24"/>
              </w:rPr>
            </w:pPr>
            <w:r w:rsidRPr="007F2E89">
              <w:rPr>
                <w:sz w:val="24"/>
                <w:szCs w:val="24"/>
              </w:rPr>
              <w:t> </w:t>
            </w:r>
          </w:p>
        </w:tc>
        <w:tc>
          <w:tcPr>
            <w:tcW w:w="967" w:type="dxa"/>
            <w:gridSpan w:val="2"/>
            <w:noWrap/>
            <w:hideMark/>
          </w:tcPr>
          <w:p w14:paraId="2092FAAC" w14:textId="77777777" w:rsidR="00A06C27" w:rsidRPr="007F2E89" w:rsidRDefault="00A06C27" w:rsidP="00F53DEB">
            <w:pPr>
              <w:shd w:val="clear" w:color="auto" w:fill="FFFFFF"/>
              <w:jc w:val="both"/>
              <w:rPr>
                <w:sz w:val="24"/>
                <w:szCs w:val="24"/>
              </w:rPr>
            </w:pPr>
            <w:r w:rsidRPr="007F2E89">
              <w:rPr>
                <w:sz w:val="24"/>
                <w:szCs w:val="24"/>
              </w:rPr>
              <w:t> </w:t>
            </w:r>
          </w:p>
        </w:tc>
        <w:tc>
          <w:tcPr>
            <w:tcW w:w="969" w:type="dxa"/>
            <w:gridSpan w:val="2"/>
            <w:noWrap/>
            <w:hideMark/>
          </w:tcPr>
          <w:p w14:paraId="41A74AB0" w14:textId="77777777" w:rsidR="00A06C27" w:rsidRPr="007F2E89" w:rsidRDefault="00A06C27" w:rsidP="00F53DEB">
            <w:pPr>
              <w:shd w:val="clear" w:color="auto" w:fill="FFFFFF"/>
              <w:jc w:val="both"/>
              <w:rPr>
                <w:sz w:val="24"/>
                <w:szCs w:val="24"/>
              </w:rPr>
            </w:pPr>
            <w:r w:rsidRPr="007F2E89">
              <w:rPr>
                <w:sz w:val="24"/>
                <w:szCs w:val="24"/>
              </w:rPr>
              <w:t> </w:t>
            </w:r>
          </w:p>
        </w:tc>
        <w:tc>
          <w:tcPr>
            <w:tcW w:w="968" w:type="dxa"/>
            <w:gridSpan w:val="2"/>
            <w:noWrap/>
            <w:hideMark/>
          </w:tcPr>
          <w:p w14:paraId="49E9103D" w14:textId="77777777" w:rsidR="00A06C27" w:rsidRPr="007F2E89" w:rsidRDefault="00A06C27" w:rsidP="00F53DEB">
            <w:pPr>
              <w:shd w:val="clear" w:color="auto" w:fill="FFFFFF"/>
              <w:jc w:val="both"/>
              <w:rPr>
                <w:sz w:val="24"/>
                <w:szCs w:val="24"/>
              </w:rPr>
            </w:pPr>
            <w:r w:rsidRPr="007F2E89">
              <w:rPr>
                <w:sz w:val="24"/>
                <w:szCs w:val="24"/>
              </w:rPr>
              <w:t> </w:t>
            </w:r>
          </w:p>
        </w:tc>
        <w:tc>
          <w:tcPr>
            <w:tcW w:w="969" w:type="dxa"/>
            <w:gridSpan w:val="2"/>
            <w:noWrap/>
            <w:hideMark/>
          </w:tcPr>
          <w:p w14:paraId="0D20C6E2" w14:textId="77777777" w:rsidR="00A06C27" w:rsidRPr="007F2E89" w:rsidRDefault="00A06C27" w:rsidP="00F53DEB">
            <w:pPr>
              <w:shd w:val="clear" w:color="auto" w:fill="FFFFFF"/>
              <w:jc w:val="both"/>
              <w:rPr>
                <w:sz w:val="24"/>
                <w:szCs w:val="24"/>
              </w:rPr>
            </w:pPr>
            <w:r w:rsidRPr="007F2E89">
              <w:rPr>
                <w:sz w:val="24"/>
                <w:szCs w:val="24"/>
              </w:rPr>
              <w:t> </w:t>
            </w:r>
          </w:p>
        </w:tc>
        <w:tc>
          <w:tcPr>
            <w:tcW w:w="1089" w:type="dxa"/>
            <w:gridSpan w:val="2"/>
            <w:noWrap/>
            <w:hideMark/>
          </w:tcPr>
          <w:p w14:paraId="3D7A93F5" w14:textId="77777777" w:rsidR="00A06C27" w:rsidRPr="007F2E89" w:rsidRDefault="00A06C27" w:rsidP="00F53DEB">
            <w:pPr>
              <w:shd w:val="clear" w:color="auto" w:fill="FFFFFF"/>
              <w:jc w:val="both"/>
              <w:rPr>
                <w:sz w:val="24"/>
                <w:szCs w:val="24"/>
              </w:rPr>
            </w:pPr>
            <w:r w:rsidRPr="007F2E89">
              <w:rPr>
                <w:sz w:val="24"/>
                <w:szCs w:val="24"/>
              </w:rPr>
              <w:t> </w:t>
            </w:r>
          </w:p>
        </w:tc>
        <w:tc>
          <w:tcPr>
            <w:tcW w:w="969" w:type="dxa"/>
            <w:gridSpan w:val="2"/>
            <w:noWrap/>
            <w:hideMark/>
          </w:tcPr>
          <w:p w14:paraId="228AFF43" w14:textId="77777777" w:rsidR="00A06C27" w:rsidRPr="007F2E89" w:rsidRDefault="00A06C27" w:rsidP="00F53DEB">
            <w:pPr>
              <w:shd w:val="clear" w:color="auto" w:fill="FFFFFF"/>
              <w:jc w:val="both"/>
              <w:rPr>
                <w:sz w:val="24"/>
                <w:szCs w:val="24"/>
              </w:rPr>
            </w:pPr>
            <w:r w:rsidRPr="007F2E89">
              <w:rPr>
                <w:sz w:val="24"/>
                <w:szCs w:val="24"/>
              </w:rPr>
              <w:t> </w:t>
            </w:r>
          </w:p>
        </w:tc>
        <w:tc>
          <w:tcPr>
            <w:tcW w:w="1463" w:type="dxa"/>
            <w:gridSpan w:val="2"/>
            <w:noWrap/>
            <w:hideMark/>
          </w:tcPr>
          <w:p w14:paraId="496F7E56" w14:textId="77777777" w:rsidR="00A06C27" w:rsidRPr="007F2E89" w:rsidRDefault="00A06C27" w:rsidP="00F53DEB">
            <w:pPr>
              <w:shd w:val="clear" w:color="auto" w:fill="FFFFFF"/>
              <w:jc w:val="both"/>
              <w:rPr>
                <w:sz w:val="24"/>
                <w:szCs w:val="24"/>
              </w:rPr>
            </w:pPr>
            <w:r w:rsidRPr="007F2E89">
              <w:rPr>
                <w:sz w:val="24"/>
                <w:szCs w:val="24"/>
              </w:rPr>
              <w:t> </w:t>
            </w:r>
          </w:p>
        </w:tc>
      </w:tr>
      <w:tr w:rsidR="00A06C27" w:rsidRPr="007F2E89" w14:paraId="14DA2B26" w14:textId="77777777" w:rsidTr="00FF3596">
        <w:trPr>
          <w:trHeight w:val="268"/>
        </w:trPr>
        <w:tc>
          <w:tcPr>
            <w:tcW w:w="2238" w:type="dxa"/>
            <w:gridSpan w:val="2"/>
            <w:vMerge w:val="restart"/>
            <w:noWrap/>
            <w:hideMark/>
          </w:tcPr>
          <w:p w14:paraId="420FD6E5" w14:textId="77777777" w:rsidR="00A06C27" w:rsidRPr="007F2E89" w:rsidRDefault="00A06C27" w:rsidP="00F53DEB">
            <w:pPr>
              <w:shd w:val="clear" w:color="auto" w:fill="FFFFFF"/>
              <w:jc w:val="both"/>
              <w:rPr>
                <w:sz w:val="24"/>
                <w:szCs w:val="24"/>
              </w:rPr>
            </w:pPr>
            <w:r w:rsidRPr="007F2E89">
              <w:rPr>
                <w:sz w:val="24"/>
                <w:szCs w:val="24"/>
              </w:rPr>
              <w:t> Остаточное в орг. фазе г/л</w:t>
            </w:r>
          </w:p>
        </w:tc>
        <w:tc>
          <w:tcPr>
            <w:tcW w:w="1936" w:type="dxa"/>
            <w:gridSpan w:val="4"/>
            <w:noWrap/>
            <w:hideMark/>
          </w:tcPr>
          <w:p w14:paraId="74B3D792" w14:textId="77777777" w:rsidR="00A06C27" w:rsidRPr="007F2E89" w:rsidRDefault="00A06C27" w:rsidP="00F53DEB">
            <w:pPr>
              <w:shd w:val="clear" w:color="auto" w:fill="FFFFFF"/>
              <w:jc w:val="center"/>
              <w:rPr>
                <w:sz w:val="24"/>
                <w:szCs w:val="24"/>
              </w:rPr>
            </w:pPr>
            <w:proofErr w:type="spellStart"/>
            <w:r w:rsidRPr="007F2E89">
              <w:rPr>
                <w:sz w:val="24"/>
                <w:szCs w:val="24"/>
              </w:rPr>
              <w:t>Cu</w:t>
            </w:r>
            <w:proofErr w:type="spellEnd"/>
          </w:p>
        </w:tc>
        <w:tc>
          <w:tcPr>
            <w:tcW w:w="1937" w:type="dxa"/>
            <w:gridSpan w:val="4"/>
            <w:noWrap/>
            <w:hideMark/>
          </w:tcPr>
          <w:p w14:paraId="3261E7B6" w14:textId="77777777" w:rsidR="00A06C27" w:rsidRPr="007F2E89" w:rsidRDefault="00A06C27" w:rsidP="00F53DEB">
            <w:pPr>
              <w:shd w:val="clear" w:color="auto" w:fill="FFFFFF"/>
              <w:jc w:val="center"/>
              <w:rPr>
                <w:sz w:val="24"/>
                <w:szCs w:val="24"/>
              </w:rPr>
            </w:pPr>
            <w:r w:rsidRPr="007F2E89">
              <w:rPr>
                <w:sz w:val="24"/>
                <w:szCs w:val="24"/>
              </w:rPr>
              <w:t>Fe</w:t>
            </w:r>
          </w:p>
        </w:tc>
        <w:tc>
          <w:tcPr>
            <w:tcW w:w="2058" w:type="dxa"/>
            <w:gridSpan w:val="4"/>
            <w:noWrap/>
            <w:hideMark/>
          </w:tcPr>
          <w:p w14:paraId="71030BB4" w14:textId="77777777" w:rsidR="00A06C27" w:rsidRPr="007F2E89" w:rsidRDefault="00A06C27" w:rsidP="00F53DEB">
            <w:pPr>
              <w:shd w:val="clear" w:color="auto" w:fill="FFFFFF"/>
              <w:jc w:val="center"/>
              <w:rPr>
                <w:sz w:val="24"/>
                <w:szCs w:val="24"/>
              </w:rPr>
            </w:pPr>
            <w:r w:rsidRPr="007F2E89">
              <w:rPr>
                <w:sz w:val="24"/>
                <w:szCs w:val="24"/>
              </w:rPr>
              <w:t>SiO</w:t>
            </w:r>
            <w:r w:rsidRPr="007F2E89">
              <w:rPr>
                <w:sz w:val="24"/>
                <w:szCs w:val="24"/>
                <w:vertAlign w:val="subscript"/>
              </w:rPr>
              <w:t>2</w:t>
            </w:r>
          </w:p>
        </w:tc>
        <w:tc>
          <w:tcPr>
            <w:tcW w:w="1463" w:type="dxa"/>
            <w:gridSpan w:val="2"/>
            <w:noWrap/>
            <w:hideMark/>
          </w:tcPr>
          <w:p w14:paraId="1CE4E963" w14:textId="77777777" w:rsidR="00A06C27" w:rsidRPr="007F2E89" w:rsidRDefault="00A06C27" w:rsidP="00F53DEB">
            <w:pPr>
              <w:shd w:val="clear" w:color="auto" w:fill="FFFFFF"/>
              <w:jc w:val="both"/>
              <w:rPr>
                <w:sz w:val="24"/>
                <w:szCs w:val="24"/>
              </w:rPr>
            </w:pPr>
            <w:r w:rsidRPr="007F2E89">
              <w:rPr>
                <w:sz w:val="24"/>
                <w:szCs w:val="24"/>
              </w:rPr>
              <w:t> </w:t>
            </w:r>
          </w:p>
        </w:tc>
      </w:tr>
      <w:tr w:rsidR="00A06C27" w:rsidRPr="007F2E89" w14:paraId="00015A7D" w14:textId="77777777" w:rsidTr="00FF3596">
        <w:trPr>
          <w:trHeight w:val="268"/>
        </w:trPr>
        <w:tc>
          <w:tcPr>
            <w:tcW w:w="2238" w:type="dxa"/>
            <w:gridSpan w:val="2"/>
            <w:vMerge/>
            <w:noWrap/>
            <w:hideMark/>
          </w:tcPr>
          <w:p w14:paraId="10B5FC6B" w14:textId="77777777" w:rsidR="00A06C27" w:rsidRPr="007F2E89" w:rsidRDefault="00A06C27" w:rsidP="00F53DEB">
            <w:pPr>
              <w:shd w:val="clear" w:color="auto" w:fill="FFFFFF"/>
              <w:jc w:val="both"/>
              <w:rPr>
                <w:sz w:val="24"/>
                <w:szCs w:val="24"/>
              </w:rPr>
            </w:pPr>
          </w:p>
        </w:tc>
        <w:tc>
          <w:tcPr>
            <w:tcW w:w="1936" w:type="dxa"/>
            <w:gridSpan w:val="4"/>
            <w:noWrap/>
            <w:hideMark/>
          </w:tcPr>
          <w:p w14:paraId="30A13D69" w14:textId="77777777" w:rsidR="00A06C27" w:rsidRPr="007F2E89" w:rsidRDefault="00A06C27" w:rsidP="00F53DEB">
            <w:pPr>
              <w:shd w:val="clear" w:color="auto" w:fill="FFFFFF"/>
              <w:jc w:val="center"/>
              <w:rPr>
                <w:sz w:val="24"/>
                <w:szCs w:val="24"/>
              </w:rPr>
            </w:pPr>
            <w:r w:rsidRPr="007F2E89">
              <w:rPr>
                <w:sz w:val="24"/>
                <w:szCs w:val="24"/>
              </w:rPr>
              <w:t>0,4575</w:t>
            </w:r>
          </w:p>
        </w:tc>
        <w:tc>
          <w:tcPr>
            <w:tcW w:w="1937" w:type="dxa"/>
            <w:gridSpan w:val="4"/>
            <w:noWrap/>
            <w:hideMark/>
          </w:tcPr>
          <w:p w14:paraId="34BDA2E3" w14:textId="77777777" w:rsidR="00A06C27" w:rsidRPr="007F2E89" w:rsidRDefault="00A06C27" w:rsidP="00F53DEB">
            <w:pPr>
              <w:shd w:val="clear" w:color="auto" w:fill="FFFFFF"/>
              <w:jc w:val="center"/>
              <w:rPr>
                <w:sz w:val="24"/>
                <w:szCs w:val="24"/>
              </w:rPr>
            </w:pPr>
            <w:r w:rsidRPr="007F2E89">
              <w:rPr>
                <w:sz w:val="24"/>
                <w:szCs w:val="24"/>
              </w:rPr>
              <w:t>4,3125</w:t>
            </w:r>
          </w:p>
        </w:tc>
        <w:tc>
          <w:tcPr>
            <w:tcW w:w="2058" w:type="dxa"/>
            <w:gridSpan w:val="4"/>
            <w:noWrap/>
            <w:hideMark/>
          </w:tcPr>
          <w:p w14:paraId="6A1EABB7" w14:textId="77777777" w:rsidR="00A06C27" w:rsidRPr="007F2E89" w:rsidRDefault="00A06C27" w:rsidP="00F53DEB">
            <w:pPr>
              <w:shd w:val="clear" w:color="auto" w:fill="FFFFFF"/>
              <w:jc w:val="center"/>
              <w:rPr>
                <w:sz w:val="24"/>
                <w:szCs w:val="24"/>
              </w:rPr>
            </w:pPr>
            <w:r w:rsidRPr="007F2E89">
              <w:rPr>
                <w:sz w:val="24"/>
                <w:szCs w:val="24"/>
              </w:rPr>
              <w:t>0,92</w:t>
            </w:r>
          </w:p>
        </w:tc>
        <w:tc>
          <w:tcPr>
            <w:tcW w:w="1463" w:type="dxa"/>
            <w:gridSpan w:val="2"/>
            <w:noWrap/>
            <w:hideMark/>
          </w:tcPr>
          <w:p w14:paraId="35AE6FBC" w14:textId="77777777" w:rsidR="00A06C27" w:rsidRPr="007F2E89" w:rsidRDefault="00A06C27" w:rsidP="00F53DEB">
            <w:pPr>
              <w:shd w:val="clear" w:color="auto" w:fill="FFFFFF"/>
              <w:jc w:val="both"/>
              <w:rPr>
                <w:sz w:val="24"/>
                <w:szCs w:val="24"/>
              </w:rPr>
            </w:pPr>
            <w:r w:rsidRPr="007F2E89">
              <w:rPr>
                <w:sz w:val="24"/>
                <w:szCs w:val="24"/>
              </w:rPr>
              <w:t> </w:t>
            </w:r>
          </w:p>
        </w:tc>
      </w:tr>
    </w:tbl>
    <w:p w14:paraId="1059AB08" w14:textId="77777777" w:rsidR="00F53DEB" w:rsidRDefault="00F53DEB" w:rsidP="00F53DEB">
      <w:pPr>
        <w:shd w:val="clear" w:color="auto" w:fill="FFFFFF"/>
        <w:jc w:val="both"/>
      </w:pPr>
    </w:p>
    <w:p w14:paraId="4EF9230F" w14:textId="687EB949" w:rsidR="00A06C27" w:rsidRDefault="00A06C27" w:rsidP="00910D0C">
      <w:pPr>
        <w:shd w:val="clear" w:color="auto" w:fill="FFFFFF"/>
        <w:jc w:val="both"/>
      </w:pPr>
      <w:r w:rsidRPr="00F53DEB">
        <w:t xml:space="preserve">Таблица </w:t>
      </w:r>
      <w:r w:rsidR="005959F4">
        <w:t>23</w:t>
      </w:r>
      <w:r w:rsidRPr="00F53DEB">
        <w:t xml:space="preserve"> - Экстракция меди из продуктивного раствора </w:t>
      </w:r>
      <w:proofErr w:type="spellStart"/>
      <w:r w:rsidRPr="00F53DEB">
        <w:t>Алмалы</w:t>
      </w:r>
      <w:proofErr w:type="spellEnd"/>
      <w:r w:rsidRPr="00F53DEB">
        <w:t xml:space="preserve"> экстрагентом </w:t>
      </w:r>
      <w:proofErr w:type="spellStart"/>
      <w:r w:rsidRPr="00F53DEB">
        <w:rPr>
          <w:lang w:val="en-US"/>
        </w:rPr>
        <w:t>Lix</w:t>
      </w:r>
      <w:proofErr w:type="spellEnd"/>
      <w:r w:rsidRPr="00F53DEB">
        <w:t xml:space="preserve"> </w:t>
      </w:r>
      <w:proofErr w:type="gramStart"/>
      <w:r w:rsidRPr="00F53DEB">
        <w:t>984-10</w:t>
      </w:r>
      <w:proofErr w:type="gramEnd"/>
      <w:r w:rsidRPr="00F53DEB">
        <w:t>%</w:t>
      </w:r>
    </w:p>
    <w:p w14:paraId="2E232DC0" w14:textId="77777777" w:rsidR="00910D0C" w:rsidRPr="00F53DEB" w:rsidRDefault="00910D0C" w:rsidP="00910D0C">
      <w:pPr>
        <w:shd w:val="clear" w:color="auto" w:fill="FFFFFF"/>
        <w:jc w:val="both"/>
      </w:pPr>
    </w:p>
    <w:tbl>
      <w:tblPr>
        <w:tblW w:w="9115" w:type="dxa"/>
        <w:tblInd w:w="94" w:type="dxa"/>
        <w:tblLook w:val="04A0" w:firstRow="1" w:lastRow="0" w:firstColumn="1" w:lastColumn="0" w:noHBand="0" w:noVBand="1"/>
      </w:tblPr>
      <w:tblGrid>
        <w:gridCol w:w="1238"/>
        <w:gridCol w:w="1238"/>
        <w:gridCol w:w="949"/>
        <w:gridCol w:w="949"/>
        <w:gridCol w:w="949"/>
        <w:gridCol w:w="949"/>
        <w:gridCol w:w="1084"/>
        <w:gridCol w:w="904"/>
        <w:gridCol w:w="1278"/>
      </w:tblGrid>
      <w:tr w:rsidR="00A06C27" w:rsidRPr="007F2E89" w14:paraId="238E15FE" w14:textId="77777777" w:rsidTr="00F53DEB">
        <w:trPr>
          <w:trHeight w:val="300"/>
        </w:trPr>
        <w:tc>
          <w:tcPr>
            <w:tcW w:w="1249"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C2D263" w14:textId="77777777" w:rsidR="00A06C27" w:rsidRPr="007F2E89" w:rsidRDefault="00A06C27" w:rsidP="00F53DEB">
            <w:pPr>
              <w:jc w:val="center"/>
              <w:rPr>
                <w:color w:val="000000"/>
                <w:sz w:val="24"/>
                <w:szCs w:val="24"/>
              </w:rPr>
            </w:pPr>
            <w:r w:rsidRPr="007F2E89">
              <w:rPr>
                <w:color w:val="000000"/>
                <w:sz w:val="24"/>
                <w:szCs w:val="24"/>
              </w:rPr>
              <w:t>Тест</w:t>
            </w:r>
          </w:p>
        </w:tc>
        <w:tc>
          <w:tcPr>
            <w:tcW w:w="7866" w:type="dxa"/>
            <w:gridSpan w:val="8"/>
            <w:tcBorders>
              <w:top w:val="single" w:sz="4" w:space="0" w:color="auto"/>
              <w:left w:val="nil"/>
              <w:bottom w:val="single" w:sz="4" w:space="0" w:color="auto"/>
              <w:right w:val="single" w:sz="4" w:space="0" w:color="auto"/>
            </w:tcBorders>
            <w:shd w:val="clear" w:color="auto" w:fill="auto"/>
            <w:noWrap/>
            <w:vAlign w:val="bottom"/>
            <w:hideMark/>
          </w:tcPr>
          <w:p w14:paraId="3B0E02CC" w14:textId="77777777" w:rsidR="00A06C27" w:rsidRPr="007F2E89" w:rsidRDefault="00A06C27" w:rsidP="00F53DEB">
            <w:pPr>
              <w:jc w:val="center"/>
              <w:rPr>
                <w:color w:val="000000"/>
                <w:sz w:val="24"/>
                <w:szCs w:val="24"/>
              </w:rPr>
            </w:pPr>
            <w:r w:rsidRPr="007F2E89">
              <w:rPr>
                <w:color w:val="000000"/>
                <w:sz w:val="24"/>
                <w:szCs w:val="24"/>
              </w:rPr>
              <w:t>Экстракция</w:t>
            </w:r>
          </w:p>
        </w:tc>
      </w:tr>
      <w:tr w:rsidR="00A06C27" w:rsidRPr="007F2E89" w14:paraId="7C9109F0" w14:textId="77777777" w:rsidTr="00F53DEB">
        <w:trPr>
          <w:trHeight w:val="300"/>
        </w:trPr>
        <w:tc>
          <w:tcPr>
            <w:tcW w:w="1249" w:type="dxa"/>
            <w:vMerge/>
            <w:tcBorders>
              <w:top w:val="single" w:sz="4" w:space="0" w:color="auto"/>
              <w:left w:val="single" w:sz="4" w:space="0" w:color="auto"/>
              <w:bottom w:val="single" w:sz="4" w:space="0" w:color="auto"/>
              <w:right w:val="single" w:sz="4" w:space="0" w:color="auto"/>
            </w:tcBorders>
            <w:vAlign w:val="center"/>
            <w:hideMark/>
          </w:tcPr>
          <w:p w14:paraId="1CEE6880" w14:textId="77777777" w:rsidR="00A06C27" w:rsidRPr="007F2E89" w:rsidRDefault="00A06C27" w:rsidP="00F53DEB">
            <w:pPr>
              <w:rPr>
                <w:color w:val="000000"/>
                <w:sz w:val="24"/>
                <w:szCs w:val="24"/>
              </w:rPr>
            </w:pPr>
          </w:p>
        </w:tc>
        <w:tc>
          <w:tcPr>
            <w:tcW w:w="1248" w:type="dxa"/>
            <w:tcBorders>
              <w:top w:val="nil"/>
              <w:left w:val="nil"/>
              <w:bottom w:val="single" w:sz="4" w:space="0" w:color="auto"/>
              <w:right w:val="single" w:sz="4" w:space="0" w:color="auto"/>
            </w:tcBorders>
            <w:shd w:val="clear" w:color="auto" w:fill="auto"/>
            <w:noWrap/>
            <w:vAlign w:val="bottom"/>
            <w:hideMark/>
          </w:tcPr>
          <w:p w14:paraId="012BA4F6" w14:textId="7C824BF8" w:rsidR="00A06C27" w:rsidRPr="007F2E89" w:rsidRDefault="00A06C27" w:rsidP="00F53DEB">
            <w:pPr>
              <w:jc w:val="center"/>
              <w:rPr>
                <w:color w:val="000000"/>
                <w:sz w:val="24"/>
                <w:szCs w:val="24"/>
              </w:rPr>
            </w:pPr>
            <w:r w:rsidRPr="007F2E89">
              <w:rPr>
                <w:color w:val="000000"/>
                <w:sz w:val="24"/>
                <w:szCs w:val="24"/>
              </w:rPr>
              <w:t>в PLS, г/л</w:t>
            </w:r>
          </w:p>
        </w:tc>
        <w:tc>
          <w:tcPr>
            <w:tcW w:w="956" w:type="dxa"/>
            <w:tcBorders>
              <w:top w:val="nil"/>
              <w:left w:val="nil"/>
              <w:bottom w:val="single" w:sz="4" w:space="0" w:color="auto"/>
              <w:right w:val="single" w:sz="4" w:space="0" w:color="auto"/>
            </w:tcBorders>
            <w:shd w:val="clear" w:color="auto" w:fill="auto"/>
            <w:noWrap/>
            <w:vAlign w:val="bottom"/>
            <w:hideMark/>
          </w:tcPr>
          <w:p w14:paraId="02641629" w14:textId="77777777" w:rsidR="00A06C27" w:rsidRPr="007F2E89" w:rsidRDefault="00A06C27" w:rsidP="00F53DEB">
            <w:pPr>
              <w:jc w:val="center"/>
              <w:rPr>
                <w:color w:val="000000"/>
                <w:sz w:val="24"/>
                <w:szCs w:val="24"/>
              </w:rPr>
            </w:pPr>
            <w:r w:rsidRPr="007F2E89">
              <w:rPr>
                <w:color w:val="000000"/>
                <w:sz w:val="24"/>
                <w:szCs w:val="24"/>
              </w:rPr>
              <w:t>V PLS, л</w:t>
            </w:r>
          </w:p>
        </w:tc>
        <w:tc>
          <w:tcPr>
            <w:tcW w:w="956" w:type="dxa"/>
            <w:tcBorders>
              <w:top w:val="nil"/>
              <w:left w:val="nil"/>
              <w:bottom w:val="single" w:sz="4" w:space="0" w:color="auto"/>
              <w:right w:val="single" w:sz="4" w:space="0" w:color="auto"/>
            </w:tcBorders>
            <w:shd w:val="clear" w:color="auto" w:fill="auto"/>
            <w:noWrap/>
            <w:vAlign w:val="bottom"/>
            <w:hideMark/>
          </w:tcPr>
          <w:p w14:paraId="54B2DD7D" w14:textId="2DA975E3" w:rsidR="00A06C27" w:rsidRPr="007F2E89" w:rsidRDefault="00A06C27" w:rsidP="00F53DEB">
            <w:pPr>
              <w:jc w:val="center"/>
              <w:rPr>
                <w:color w:val="000000"/>
                <w:sz w:val="24"/>
                <w:szCs w:val="24"/>
              </w:rPr>
            </w:pPr>
            <w:r w:rsidRPr="007F2E89">
              <w:rPr>
                <w:color w:val="000000"/>
                <w:sz w:val="24"/>
                <w:szCs w:val="24"/>
              </w:rPr>
              <w:t xml:space="preserve">в </w:t>
            </w:r>
            <w:proofErr w:type="spellStart"/>
            <w:r w:rsidRPr="007F2E89">
              <w:rPr>
                <w:color w:val="000000"/>
                <w:sz w:val="24"/>
                <w:szCs w:val="24"/>
              </w:rPr>
              <w:t>Raf</w:t>
            </w:r>
            <w:proofErr w:type="spellEnd"/>
            <w:r w:rsidRPr="007F2E89">
              <w:rPr>
                <w:color w:val="000000"/>
                <w:sz w:val="24"/>
                <w:szCs w:val="24"/>
              </w:rPr>
              <w:t>, г/л</w:t>
            </w:r>
          </w:p>
        </w:tc>
        <w:tc>
          <w:tcPr>
            <w:tcW w:w="956" w:type="dxa"/>
            <w:tcBorders>
              <w:top w:val="nil"/>
              <w:left w:val="nil"/>
              <w:bottom w:val="single" w:sz="4" w:space="0" w:color="auto"/>
              <w:right w:val="single" w:sz="4" w:space="0" w:color="auto"/>
            </w:tcBorders>
            <w:shd w:val="clear" w:color="auto" w:fill="auto"/>
            <w:noWrap/>
            <w:vAlign w:val="bottom"/>
            <w:hideMark/>
          </w:tcPr>
          <w:p w14:paraId="6CE7EB65" w14:textId="77777777" w:rsidR="00A06C27" w:rsidRPr="007F2E89" w:rsidRDefault="00A06C27" w:rsidP="00F53DEB">
            <w:pPr>
              <w:jc w:val="center"/>
              <w:rPr>
                <w:color w:val="000000"/>
                <w:sz w:val="24"/>
                <w:szCs w:val="24"/>
              </w:rPr>
            </w:pPr>
            <w:r w:rsidRPr="007F2E89">
              <w:rPr>
                <w:color w:val="000000"/>
                <w:sz w:val="24"/>
                <w:szCs w:val="24"/>
              </w:rPr>
              <w:t xml:space="preserve">V </w:t>
            </w:r>
            <w:proofErr w:type="spellStart"/>
            <w:r w:rsidRPr="007F2E89">
              <w:rPr>
                <w:color w:val="000000"/>
                <w:sz w:val="24"/>
                <w:szCs w:val="24"/>
              </w:rPr>
              <w:t>Raf</w:t>
            </w:r>
            <w:proofErr w:type="spellEnd"/>
            <w:r w:rsidRPr="007F2E89">
              <w:rPr>
                <w:color w:val="000000"/>
                <w:sz w:val="24"/>
                <w:szCs w:val="24"/>
              </w:rPr>
              <w:t>, мл</w:t>
            </w:r>
          </w:p>
        </w:tc>
        <w:tc>
          <w:tcPr>
            <w:tcW w:w="956" w:type="dxa"/>
            <w:tcBorders>
              <w:top w:val="nil"/>
              <w:left w:val="nil"/>
              <w:bottom w:val="single" w:sz="4" w:space="0" w:color="auto"/>
              <w:right w:val="single" w:sz="4" w:space="0" w:color="auto"/>
            </w:tcBorders>
            <w:shd w:val="clear" w:color="auto" w:fill="auto"/>
            <w:noWrap/>
            <w:vAlign w:val="bottom"/>
            <w:hideMark/>
          </w:tcPr>
          <w:p w14:paraId="183E7143" w14:textId="77777777" w:rsidR="00A06C27" w:rsidRPr="007F2E89" w:rsidRDefault="00A06C27" w:rsidP="00F53DEB">
            <w:pPr>
              <w:jc w:val="center"/>
              <w:rPr>
                <w:color w:val="000000"/>
                <w:sz w:val="24"/>
                <w:szCs w:val="24"/>
              </w:rPr>
            </w:pPr>
            <w:proofErr w:type="gramStart"/>
            <w:r w:rsidRPr="007F2E89">
              <w:rPr>
                <w:color w:val="000000"/>
                <w:sz w:val="24"/>
                <w:szCs w:val="24"/>
              </w:rPr>
              <w:t>О:В</w:t>
            </w:r>
            <w:proofErr w:type="gramEnd"/>
          </w:p>
        </w:tc>
        <w:tc>
          <w:tcPr>
            <w:tcW w:w="1092" w:type="dxa"/>
            <w:tcBorders>
              <w:top w:val="nil"/>
              <w:left w:val="nil"/>
              <w:bottom w:val="single" w:sz="4" w:space="0" w:color="auto"/>
              <w:right w:val="single" w:sz="4" w:space="0" w:color="auto"/>
            </w:tcBorders>
            <w:shd w:val="clear" w:color="auto" w:fill="auto"/>
            <w:noWrap/>
            <w:vAlign w:val="bottom"/>
            <w:hideMark/>
          </w:tcPr>
          <w:p w14:paraId="2E8BDCA6" w14:textId="77777777" w:rsidR="00A06C27" w:rsidRPr="007F2E89" w:rsidRDefault="00A06C27" w:rsidP="00F53DEB">
            <w:pPr>
              <w:jc w:val="center"/>
              <w:rPr>
                <w:color w:val="000000"/>
                <w:sz w:val="24"/>
                <w:szCs w:val="24"/>
              </w:rPr>
            </w:pPr>
            <w:r w:rsidRPr="007F2E89">
              <w:rPr>
                <w:color w:val="000000"/>
                <w:sz w:val="24"/>
                <w:szCs w:val="24"/>
              </w:rPr>
              <w:t>Стадий</w:t>
            </w:r>
          </w:p>
        </w:tc>
        <w:tc>
          <w:tcPr>
            <w:tcW w:w="911" w:type="dxa"/>
            <w:tcBorders>
              <w:top w:val="nil"/>
              <w:left w:val="nil"/>
              <w:bottom w:val="single" w:sz="4" w:space="0" w:color="auto"/>
              <w:right w:val="single" w:sz="4" w:space="0" w:color="auto"/>
            </w:tcBorders>
            <w:shd w:val="clear" w:color="auto" w:fill="auto"/>
            <w:noWrap/>
            <w:vAlign w:val="bottom"/>
            <w:hideMark/>
          </w:tcPr>
          <w:p w14:paraId="469CA6D1" w14:textId="591C44A1" w:rsidR="00A06C27" w:rsidRPr="007F2E89" w:rsidRDefault="00A06C27" w:rsidP="00F53DEB">
            <w:pPr>
              <w:jc w:val="center"/>
              <w:rPr>
                <w:color w:val="000000"/>
                <w:sz w:val="24"/>
                <w:szCs w:val="24"/>
              </w:rPr>
            </w:pPr>
            <w:proofErr w:type="gramStart"/>
            <w:r w:rsidRPr="007F2E89">
              <w:rPr>
                <w:color w:val="000000"/>
                <w:sz w:val="24"/>
                <w:szCs w:val="24"/>
              </w:rPr>
              <w:t>E ,</w:t>
            </w:r>
            <w:proofErr w:type="gramEnd"/>
            <w:r w:rsidRPr="007F2E89">
              <w:rPr>
                <w:color w:val="000000"/>
                <w:sz w:val="24"/>
                <w:szCs w:val="24"/>
              </w:rPr>
              <w:t xml:space="preserve"> %</w:t>
            </w:r>
          </w:p>
        </w:tc>
        <w:tc>
          <w:tcPr>
            <w:tcW w:w="791" w:type="dxa"/>
            <w:tcBorders>
              <w:top w:val="nil"/>
              <w:left w:val="nil"/>
              <w:bottom w:val="single" w:sz="4" w:space="0" w:color="auto"/>
              <w:right w:val="single" w:sz="4" w:space="0" w:color="auto"/>
            </w:tcBorders>
            <w:shd w:val="clear" w:color="auto" w:fill="auto"/>
            <w:noWrap/>
            <w:vAlign w:val="bottom"/>
            <w:hideMark/>
          </w:tcPr>
          <w:p w14:paraId="02B889F4" w14:textId="0B314720" w:rsidR="00A06C27" w:rsidRPr="007F2E89" w:rsidRDefault="00A06C27" w:rsidP="00F53DEB">
            <w:pPr>
              <w:jc w:val="center"/>
              <w:rPr>
                <w:color w:val="000000"/>
                <w:sz w:val="24"/>
                <w:szCs w:val="24"/>
                <w:lang w:val="en-US"/>
              </w:rPr>
            </w:pPr>
            <w:r w:rsidRPr="007F2E89">
              <w:rPr>
                <w:color w:val="000000"/>
                <w:sz w:val="24"/>
                <w:szCs w:val="24"/>
              </w:rPr>
              <w:t>Р</w:t>
            </w:r>
            <w:r w:rsidR="00F53DEB" w:rsidRPr="007F2E89">
              <w:rPr>
                <w:color w:val="000000"/>
                <w:sz w:val="24"/>
                <w:szCs w:val="24"/>
                <w:lang w:val="en-US"/>
              </w:rPr>
              <w:t>h</w:t>
            </w:r>
          </w:p>
        </w:tc>
      </w:tr>
      <w:tr w:rsidR="00A06C27" w:rsidRPr="007F2E89" w14:paraId="6233E924" w14:textId="77777777" w:rsidTr="00F53DEB">
        <w:trPr>
          <w:trHeight w:val="300"/>
        </w:trPr>
        <w:tc>
          <w:tcPr>
            <w:tcW w:w="1249" w:type="dxa"/>
            <w:tcBorders>
              <w:top w:val="nil"/>
              <w:left w:val="single" w:sz="4" w:space="0" w:color="auto"/>
              <w:bottom w:val="single" w:sz="4" w:space="0" w:color="auto"/>
              <w:right w:val="single" w:sz="4" w:space="0" w:color="auto"/>
            </w:tcBorders>
            <w:shd w:val="clear" w:color="auto" w:fill="auto"/>
            <w:noWrap/>
            <w:vAlign w:val="bottom"/>
            <w:hideMark/>
          </w:tcPr>
          <w:p w14:paraId="63373426" w14:textId="77777777" w:rsidR="00A06C27" w:rsidRPr="007F2E89" w:rsidRDefault="00A06C27" w:rsidP="00F53DEB">
            <w:pPr>
              <w:rPr>
                <w:color w:val="000000"/>
                <w:sz w:val="24"/>
                <w:szCs w:val="24"/>
              </w:rPr>
            </w:pPr>
            <w:proofErr w:type="spellStart"/>
            <w:r w:rsidRPr="007F2E89">
              <w:rPr>
                <w:color w:val="000000"/>
                <w:sz w:val="24"/>
                <w:szCs w:val="24"/>
              </w:rPr>
              <w:t>Cu</w:t>
            </w:r>
            <w:proofErr w:type="spellEnd"/>
          </w:p>
        </w:tc>
        <w:tc>
          <w:tcPr>
            <w:tcW w:w="1248" w:type="dxa"/>
            <w:tcBorders>
              <w:top w:val="nil"/>
              <w:left w:val="nil"/>
              <w:bottom w:val="single" w:sz="4" w:space="0" w:color="auto"/>
              <w:right w:val="single" w:sz="4" w:space="0" w:color="auto"/>
            </w:tcBorders>
            <w:shd w:val="clear" w:color="auto" w:fill="auto"/>
            <w:noWrap/>
            <w:vAlign w:val="bottom"/>
            <w:hideMark/>
          </w:tcPr>
          <w:p w14:paraId="57D87F3A" w14:textId="77777777" w:rsidR="00A06C27" w:rsidRPr="007F2E89" w:rsidRDefault="00A06C27" w:rsidP="00F53DEB">
            <w:pPr>
              <w:jc w:val="center"/>
              <w:rPr>
                <w:color w:val="000000"/>
                <w:sz w:val="24"/>
                <w:szCs w:val="24"/>
              </w:rPr>
            </w:pPr>
            <w:r w:rsidRPr="007F2E89">
              <w:rPr>
                <w:color w:val="000000"/>
                <w:sz w:val="24"/>
                <w:szCs w:val="24"/>
              </w:rPr>
              <w:t>2,350</w:t>
            </w:r>
          </w:p>
        </w:tc>
        <w:tc>
          <w:tcPr>
            <w:tcW w:w="956" w:type="dxa"/>
            <w:tcBorders>
              <w:top w:val="nil"/>
              <w:left w:val="nil"/>
              <w:bottom w:val="single" w:sz="4" w:space="0" w:color="auto"/>
              <w:right w:val="single" w:sz="4" w:space="0" w:color="auto"/>
            </w:tcBorders>
            <w:shd w:val="clear" w:color="auto" w:fill="auto"/>
            <w:noWrap/>
            <w:vAlign w:val="bottom"/>
            <w:hideMark/>
          </w:tcPr>
          <w:p w14:paraId="2795C3B7" w14:textId="77777777" w:rsidR="00A06C27" w:rsidRPr="007F2E89" w:rsidRDefault="00A06C27" w:rsidP="00F53DEB">
            <w:pPr>
              <w:jc w:val="center"/>
              <w:rPr>
                <w:color w:val="000000"/>
                <w:sz w:val="24"/>
                <w:szCs w:val="24"/>
              </w:rPr>
            </w:pPr>
            <w:r w:rsidRPr="007F2E89">
              <w:rPr>
                <w:color w:val="000000"/>
                <w:sz w:val="24"/>
                <w:szCs w:val="24"/>
              </w:rPr>
              <w:t>0,6</w:t>
            </w:r>
          </w:p>
        </w:tc>
        <w:tc>
          <w:tcPr>
            <w:tcW w:w="956" w:type="dxa"/>
            <w:tcBorders>
              <w:top w:val="nil"/>
              <w:left w:val="nil"/>
              <w:bottom w:val="single" w:sz="4" w:space="0" w:color="auto"/>
              <w:right w:val="single" w:sz="4" w:space="0" w:color="auto"/>
            </w:tcBorders>
            <w:shd w:val="clear" w:color="auto" w:fill="auto"/>
            <w:noWrap/>
            <w:vAlign w:val="bottom"/>
            <w:hideMark/>
          </w:tcPr>
          <w:p w14:paraId="37820FAF" w14:textId="77777777" w:rsidR="00A06C27" w:rsidRPr="007F2E89" w:rsidRDefault="00A06C27" w:rsidP="00F53DEB">
            <w:pPr>
              <w:jc w:val="center"/>
              <w:rPr>
                <w:color w:val="000000"/>
                <w:sz w:val="24"/>
                <w:szCs w:val="24"/>
              </w:rPr>
            </w:pPr>
            <w:r w:rsidRPr="007F2E89">
              <w:rPr>
                <w:color w:val="000000"/>
                <w:sz w:val="24"/>
                <w:szCs w:val="24"/>
              </w:rPr>
              <w:t>0,35</w:t>
            </w:r>
          </w:p>
        </w:tc>
        <w:tc>
          <w:tcPr>
            <w:tcW w:w="956" w:type="dxa"/>
            <w:tcBorders>
              <w:top w:val="nil"/>
              <w:left w:val="nil"/>
              <w:bottom w:val="single" w:sz="4" w:space="0" w:color="auto"/>
              <w:right w:val="single" w:sz="4" w:space="0" w:color="auto"/>
            </w:tcBorders>
            <w:shd w:val="clear" w:color="auto" w:fill="auto"/>
            <w:noWrap/>
            <w:vAlign w:val="bottom"/>
            <w:hideMark/>
          </w:tcPr>
          <w:p w14:paraId="13A07C00" w14:textId="77777777" w:rsidR="00A06C27" w:rsidRPr="007F2E89" w:rsidRDefault="00A06C27" w:rsidP="00F53DEB">
            <w:pPr>
              <w:jc w:val="center"/>
              <w:rPr>
                <w:color w:val="000000"/>
                <w:sz w:val="24"/>
                <w:szCs w:val="24"/>
              </w:rPr>
            </w:pPr>
            <w:r w:rsidRPr="007F2E89">
              <w:rPr>
                <w:color w:val="000000"/>
                <w:sz w:val="24"/>
                <w:szCs w:val="24"/>
              </w:rPr>
              <w:t>0,6</w:t>
            </w:r>
          </w:p>
        </w:tc>
        <w:tc>
          <w:tcPr>
            <w:tcW w:w="956" w:type="dxa"/>
            <w:tcBorders>
              <w:top w:val="nil"/>
              <w:left w:val="nil"/>
              <w:bottom w:val="single" w:sz="4" w:space="0" w:color="auto"/>
              <w:right w:val="single" w:sz="4" w:space="0" w:color="auto"/>
            </w:tcBorders>
            <w:shd w:val="clear" w:color="auto" w:fill="auto"/>
            <w:noWrap/>
            <w:vAlign w:val="bottom"/>
            <w:hideMark/>
          </w:tcPr>
          <w:p w14:paraId="0EC1D429" w14:textId="77777777" w:rsidR="00A06C27" w:rsidRPr="007F2E89" w:rsidRDefault="00A06C27" w:rsidP="00F53DEB">
            <w:pPr>
              <w:jc w:val="center"/>
              <w:rPr>
                <w:color w:val="000000"/>
                <w:sz w:val="24"/>
                <w:szCs w:val="24"/>
              </w:rPr>
            </w:pPr>
            <w:r w:rsidRPr="007F2E89">
              <w:rPr>
                <w:color w:val="000000"/>
                <w:sz w:val="24"/>
                <w:szCs w:val="24"/>
              </w:rPr>
              <w:t>1:1</w:t>
            </w:r>
          </w:p>
        </w:tc>
        <w:tc>
          <w:tcPr>
            <w:tcW w:w="1092" w:type="dxa"/>
            <w:tcBorders>
              <w:top w:val="nil"/>
              <w:left w:val="nil"/>
              <w:bottom w:val="single" w:sz="4" w:space="0" w:color="auto"/>
              <w:right w:val="single" w:sz="4" w:space="0" w:color="auto"/>
            </w:tcBorders>
            <w:shd w:val="clear" w:color="auto" w:fill="auto"/>
            <w:noWrap/>
            <w:vAlign w:val="bottom"/>
            <w:hideMark/>
          </w:tcPr>
          <w:p w14:paraId="3CF4D94C" w14:textId="77777777" w:rsidR="00A06C27" w:rsidRPr="007F2E89" w:rsidRDefault="00A06C27" w:rsidP="00F53DEB">
            <w:pPr>
              <w:jc w:val="center"/>
              <w:rPr>
                <w:color w:val="000000"/>
                <w:sz w:val="24"/>
                <w:szCs w:val="24"/>
              </w:rPr>
            </w:pPr>
            <w:r w:rsidRPr="007F2E89">
              <w:rPr>
                <w:color w:val="000000"/>
                <w:sz w:val="24"/>
                <w:szCs w:val="24"/>
              </w:rPr>
              <w:t>3</w:t>
            </w:r>
          </w:p>
        </w:tc>
        <w:tc>
          <w:tcPr>
            <w:tcW w:w="911" w:type="dxa"/>
            <w:tcBorders>
              <w:top w:val="nil"/>
              <w:left w:val="nil"/>
              <w:bottom w:val="single" w:sz="4" w:space="0" w:color="auto"/>
              <w:right w:val="single" w:sz="4" w:space="0" w:color="auto"/>
            </w:tcBorders>
            <w:shd w:val="clear" w:color="auto" w:fill="auto"/>
            <w:noWrap/>
            <w:vAlign w:val="bottom"/>
            <w:hideMark/>
          </w:tcPr>
          <w:p w14:paraId="18411F7D" w14:textId="77777777" w:rsidR="00A06C27" w:rsidRPr="007F2E89" w:rsidRDefault="00A06C27" w:rsidP="00F53DEB">
            <w:pPr>
              <w:jc w:val="center"/>
              <w:rPr>
                <w:color w:val="000000"/>
                <w:sz w:val="24"/>
                <w:szCs w:val="24"/>
              </w:rPr>
            </w:pPr>
            <w:r w:rsidRPr="007F2E89">
              <w:rPr>
                <w:color w:val="000000"/>
                <w:sz w:val="24"/>
                <w:szCs w:val="24"/>
              </w:rPr>
              <w:t>85,1</w:t>
            </w:r>
          </w:p>
        </w:tc>
        <w:tc>
          <w:tcPr>
            <w:tcW w:w="791" w:type="dxa"/>
            <w:tcBorders>
              <w:top w:val="nil"/>
              <w:left w:val="nil"/>
              <w:bottom w:val="single" w:sz="4" w:space="0" w:color="auto"/>
              <w:right w:val="single" w:sz="4" w:space="0" w:color="auto"/>
            </w:tcBorders>
            <w:shd w:val="clear" w:color="auto" w:fill="auto"/>
            <w:noWrap/>
            <w:vAlign w:val="bottom"/>
            <w:hideMark/>
          </w:tcPr>
          <w:p w14:paraId="1561C0F3" w14:textId="77777777" w:rsidR="00A06C27" w:rsidRPr="007F2E89" w:rsidRDefault="00A06C27" w:rsidP="00F53DEB">
            <w:pPr>
              <w:jc w:val="center"/>
              <w:rPr>
                <w:color w:val="000000"/>
                <w:sz w:val="24"/>
                <w:szCs w:val="24"/>
              </w:rPr>
            </w:pPr>
            <w:r w:rsidRPr="007F2E89">
              <w:rPr>
                <w:color w:val="000000"/>
                <w:sz w:val="24"/>
                <w:szCs w:val="24"/>
              </w:rPr>
              <w:t>1,7</w:t>
            </w:r>
          </w:p>
        </w:tc>
      </w:tr>
      <w:tr w:rsidR="00A06C27" w:rsidRPr="007F2E89" w14:paraId="6A2D8BC9" w14:textId="77777777" w:rsidTr="00F53DEB">
        <w:trPr>
          <w:trHeight w:val="300"/>
        </w:trPr>
        <w:tc>
          <w:tcPr>
            <w:tcW w:w="1249" w:type="dxa"/>
            <w:tcBorders>
              <w:top w:val="nil"/>
              <w:left w:val="single" w:sz="4" w:space="0" w:color="auto"/>
              <w:bottom w:val="single" w:sz="4" w:space="0" w:color="auto"/>
              <w:right w:val="single" w:sz="4" w:space="0" w:color="auto"/>
            </w:tcBorders>
            <w:shd w:val="clear" w:color="auto" w:fill="auto"/>
            <w:noWrap/>
            <w:vAlign w:val="bottom"/>
            <w:hideMark/>
          </w:tcPr>
          <w:p w14:paraId="7C83F320" w14:textId="77777777" w:rsidR="00A06C27" w:rsidRPr="007F2E89" w:rsidRDefault="00A06C27" w:rsidP="00F53DEB">
            <w:pPr>
              <w:rPr>
                <w:color w:val="000000"/>
                <w:sz w:val="24"/>
                <w:szCs w:val="24"/>
              </w:rPr>
            </w:pPr>
            <w:r w:rsidRPr="007F2E89">
              <w:rPr>
                <w:color w:val="000000"/>
                <w:sz w:val="24"/>
                <w:szCs w:val="24"/>
              </w:rPr>
              <w:t>Fe</w:t>
            </w:r>
          </w:p>
        </w:tc>
        <w:tc>
          <w:tcPr>
            <w:tcW w:w="1248" w:type="dxa"/>
            <w:tcBorders>
              <w:top w:val="nil"/>
              <w:left w:val="nil"/>
              <w:bottom w:val="single" w:sz="4" w:space="0" w:color="auto"/>
              <w:right w:val="single" w:sz="4" w:space="0" w:color="auto"/>
            </w:tcBorders>
            <w:shd w:val="clear" w:color="auto" w:fill="auto"/>
            <w:noWrap/>
            <w:vAlign w:val="bottom"/>
            <w:hideMark/>
          </w:tcPr>
          <w:p w14:paraId="6D1305CA" w14:textId="77777777" w:rsidR="00A06C27" w:rsidRPr="007F2E89" w:rsidRDefault="00A06C27" w:rsidP="00F53DEB">
            <w:pPr>
              <w:jc w:val="center"/>
              <w:rPr>
                <w:color w:val="000000"/>
                <w:sz w:val="24"/>
                <w:szCs w:val="24"/>
              </w:rPr>
            </w:pPr>
            <w:r w:rsidRPr="007F2E89">
              <w:rPr>
                <w:color w:val="000000"/>
                <w:sz w:val="24"/>
                <w:szCs w:val="24"/>
              </w:rPr>
              <w:t>21,55</w:t>
            </w:r>
          </w:p>
        </w:tc>
        <w:tc>
          <w:tcPr>
            <w:tcW w:w="956" w:type="dxa"/>
            <w:tcBorders>
              <w:top w:val="nil"/>
              <w:left w:val="nil"/>
              <w:bottom w:val="single" w:sz="4" w:space="0" w:color="auto"/>
              <w:right w:val="single" w:sz="4" w:space="0" w:color="auto"/>
            </w:tcBorders>
            <w:shd w:val="clear" w:color="auto" w:fill="auto"/>
            <w:noWrap/>
            <w:vAlign w:val="bottom"/>
            <w:hideMark/>
          </w:tcPr>
          <w:p w14:paraId="0DD1F745" w14:textId="77777777" w:rsidR="00A06C27" w:rsidRPr="007F2E89" w:rsidRDefault="00A06C27" w:rsidP="00F53DEB">
            <w:pPr>
              <w:jc w:val="center"/>
              <w:rPr>
                <w:color w:val="000000"/>
                <w:sz w:val="24"/>
                <w:szCs w:val="24"/>
              </w:rPr>
            </w:pPr>
            <w:r w:rsidRPr="007F2E89">
              <w:rPr>
                <w:color w:val="000000"/>
                <w:sz w:val="24"/>
                <w:szCs w:val="24"/>
              </w:rPr>
              <w:t>0,6</w:t>
            </w:r>
          </w:p>
        </w:tc>
        <w:tc>
          <w:tcPr>
            <w:tcW w:w="956" w:type="dxa"/>
            <w:tcBorders>
              <w:top w:val="nil"/>
              <w:left w:val="nil"/>
              <w:bottom w:val="single" w:sz="4" w:space="0" w:color="auto"/>
              <w:right w:val="single" w:sz="4" w:space="0" w:color="auto"/>
            </w:tcBorders>
            <w:shd w:val="clear" w:color="auto" w:fill="auto"/>
            <w:noWrap/>
            <w:vAlign w:val="bottom"/>
            <w:hideMark/>
          </w:tcPr>
          <w:p w14:paraId="4B07C04C" w14:textId="77777777" w:rsidR="00A06C27" w:rsidRPr="007F2E89" w:rsidRDefault="00A06C27" w:rsidP="00F53DEB">
            <w:pPr>
              <w:jc w:val="center"/>
              <w:rPr>
                <w:color w:val="000000"/>
                <w:sz w:val="24"/>
                <w:szCs w:val="24"/>
              </w:rPr>
            </w:pPr>
            <w:r w:rsidRPr="007F2E89">
              <w:rPr>
                <w:color w:val="000000"/>
                <w:sz w:val="24"/>
                <w:szCs w:val="24"/>
              </w:rPr>
              <w:t>20,8</w:t>
            </w:r>
          </w:p>
        </w:tc>
        <w:tc>
          <w:tcPr>
            <w:tcW w:w="956" w:type="dxa"/>
            <w:tcBorders>
              <w:top w:val="nil"/>
              <w:left w:val="nil"/>
              <w:bottom w:val="single" w:sz="4" w:space="0" w:color="auto"/>
              <w:right w:val="single" w:sz="4" w:space="0" w:color="auto"/>
            </w:tcBorders>
            <w:shd w:val="clear" w:color="auto" w:fill="auto"/>
            <w:noWrap/>
            <w:vAlign w:val="bottom"/>
            <w:hideMark/>
          </w:tcPr>
          <w:p w14:paraId="0369003A" w14:textId="77777777" w:rsidR="00A06C27" w:rsidRPr="007F2E89" w:rsidRDefault="00A06C27" w:rsidP="00F53DEB">
            <w:pPr>
              <w:jc w:val="center"/>
              <w:rPr>
                <w:color w:val="000000"/>
                <w:sz w:val="24"/>
                <w:szCs w:val="24"/>
              </w:rPr>
            </w:pPr>
            <w:r w:rsidRPr="007F2E89">
              <w:rPr>
                <w:color w:val="000000"/>
                <w:sz w:val="24"/>
                <w:szCs w:val="24"/>
              </w:rPr>
              <w:t>0,6</w:t>
            </w:r>
          </w:p>
        </w:tc>
        <w:tc>
          <w:tcPr>
            <w:tcW w:w="956" w:type="dxa"/>
            <w:tcBorders>
              <w:top w:val="nil"/>
              <w:left w:val="nil"/>
              <w:bottom w:val="single" w:sz="4" w:space="0" w:color="auto"/>
              <w:right w:val="single" w:sz="4" w:space="0" w:color="auto"/>
            </w:tcBorders>
            <w:shd w:val="clear" w:color="auto" w:fill="auto"/>
            <w:noWrap/>
            <w:vAlign w:val="bottom"/>
            <w:hideMark/>
          </w:tcPr>
          <w:p w14:paraId="6E3A51A9" w14:textId="77777777" w:rsidR="00A06C27" w:rsidRPr="007F2E89" w:rsidRDefault="00A06C27" w:rsidP="00F53DEB">
            <w:pPr>
              <w:jc w:val="center"/>
              <w:rPr>
                <w:color w:val="000000"/>
                <w:sz w:val="24"/>
                <w:szCs w:val="24"/>
              </w:rPr>
            </w:pPr>
            <w:r w:rsidRPr="007F2E89">
              <w:rPr>
                <w:color w:val="000000"/>
                <w:sz w:val="24"/>
                <w:szCs w:val="24"/>
              </w:rPr>
              <w:t>1:1</w:t>
            </w:r>
          </w:p>
        </w:tc>
        <w:tc>
          <w:tcPr>
            <w:tcW w:w="1092" w:type="dxa"/>
            <w:tcBorders>
              <w:top w:val="nil"/>
              <w:left w:val="nil"/>
              <w:bottom w:val="single" w:sz="4" w:space="0" w:color="auto"/>
              <w:right w:val="single" w:sz="4" w:space="0" w:color="auto"/>
            </w:tcBorders>
            <w:shd w:val="clear" w:color="auto" w:fill="auto"/>
            <w:noWrap/>
            <w:vAlign w:val="bottom"/>
            <w:hideMark/>
          </w:tcPr>
          <w:p w14:paraId="4E5BC11F" w14:textId="77777777" w:rsidR="00A06C27" w:rsidRPr="007F2E89" w:rsidRDefault="00A06C27" w:rsidP="00F53DEB">
            <w:pPr>
              <w:jc w:val="center"/>
              <w:rPr>
                <w:color w:val="000000"/>
                <w:sz w:val="24"/>
                <w:szCs w:val="24"/>
              </w:rPr>
            </w:pPr>
            <w:r w:rsidRPr="007F2E89">
              <w:rPr>
                <w:color w:val="000000"/>
                <w:sz w:val="24"/>
                <w:szCs w:val="24"/>
              </w:rPr>
              <w:t>3</w:t>
            </w:r>
          </w:p>
        </w:tc>
        <w:tc>
          <w:tcPr>
            <w:tcW w:w="911" w:type="dxa"/>
            <w:tcBorders>
              <w:top w:val="nil"/>
              <w:left w:val="nil"/>
              <w:bottom w:val="single" w:sz="4" w:space="0" w:color="auto"/>
              <w:right w:val="single" w:sz="4" w:space="0" w:color="auto"/>
            </w:tcBorders>
            <w:shd w:val="clear" w:color="auto" w:fill="auto"/>
            <w:noWrap/>
            <w:vAlign w:val="bottom"/>
            <w:hideMark/>
          </w:tcPr>
          <w:p w14:paraId="310C9E80" w14:textId="77777777" w:rsidR="00A06C27" w:rsidRPr="007F2E89" w:rsidRDefault="00A06C27" w:rsidP="00F53DEB">
            <w:pPr>
              <w:jc w:val="center"/>
              <w:rPr>
                <w:color w:val="000000"/>
                <w:sz w:val="24"/>
                <w:szCs w:val="24"/>
              </w:rPr>
            </w:pPr>
            <w:r w:rsidRPr="007F2E89">
              <w:rPr>
                <w:color w:val="000000"/>
                <w:sz w:val="24"/>
                <w:szCs w:val="24"/>
              </w:rPr>
              <w:t>3,5</w:t>
            </w:r>
          </w:p>
        </w:tc>
        <w:tc>
          <w:tcPr>
            <w:tcW w:w="791" w:type="dxa"/>
            <w:tcBorders>
              <w:top w:val="nil"/>
              <w:left w:val="nil"/>
              <w:bottom w:val="single" w:sz="4" w:space="0" w:color="auto"/>
              <w:right w:val="single" w:sz="4" w:space="0" w:color="auto"/>
            </w:tcBorders>
            <w:shd w:val="clear" w:color="auto" w:fill="auto"/>
            <w:noWrap/>
            <w:vAlign w:val="bottom"/>
            <w:hideMark/>
          </w:tcPr>
          <w:p w14:paraId="4C295EFA" w14:textId="77777777" w:rsidR="00A06C27" w:rsidRPr="007F2E89" w:rsidRDefault="00A06C27" w:rsidP="00F53DEB">
            <w:pPr>
              <w:jc w:val="center"/>
              <w:rPr>
                <w:color w:val="000000"/>
                <w:sz w:val="24"/>
                <w:szCs w:val="24"/>
              </w:rPr>
            </w:pPr>
            <w:r w:rsidRPr="007F2E89">
              <w:rPr>
                <w:color w:val="000000"/>
                <w:sz w:val="24"/>
                <w:szCs w:val="24"/>
              </w:rPr>
              <w:t>1,7</w:t>
            </w:r>
          </w:p>
        </w:tc>
      </w:tr>
      <w:tr w:rsidR="00A06C27" w:rsidRPr="007F2E89" w14:paraId="4DE319CF" w14:textId="77777777" w:rsidTr="00F53DEB">
        <w:trPr>
          <w:trHeight w:val="300"/>
        </w:trPr>
        <w:tc>
          <w:tcPr>
            <w:tcW w:w="1249" w:type="dxa"/>
            <w:tcBorders>
              <w:top w:val="nil"/>
              <w:left w:val="single" w:sz="4" w:space="0" w:color="auto"/>
              <w:bottom w:val="single" w:sz="4" w:space="0" w:color="auto"/>
              <w:right w:val="single" w:sz="4" w:space="0" w:color="auto"/>
            </w:tcBorders>
            <w:shd w:val="clear" w:color="auto" w:fill="auto"/>
            <w:noWrap/>
            <w:vAlign w:val="bottom"/>
            <w:hideMark/>
          </w:tcPr>
          <w:p w14:paraId="70589E98" w14:textId="77777777" w:rsidR="00A06C27" w:rsidRPr="007F2E89" w:rsidRDefault="00A06C27" w:rsidP="00F53DEB">
            <w:pPr>
              <w:rPr>
                <w:color w:val="000000"/>
                <w:sz w:val="24"/>
                <w:szCs w:val="24"/>
              </w:rPr>
            </w:pPr>
            <w:r w:rsidRPr="007F2E89">
              <w:rPr>
                <w:color w:val="000000"/>
                <w:sz w:val="24"/>
                <w:szCs w:val="24"/>
              </w:rPr>
              <w:t>SiO</w:t>
            </w:r>
            <w:r w:rsidRPr="007F2E89">
              <w:rPr>
                <w:color w:val="000000"/>
                <w:sz w:val="24"/>
                <w:szCs w:val="24"/>
                <w:vertAlign w:val="subscript"/>
              </w:rPr>
              <w:t>2</w:t>
            </w:r>
          </w:p>
        </w:tc>
        <w:tc>
          <w:tcPr>
            <w:tcW w:w="1248" w:type="dxa"/>
            <w:tcBorders>
              <w:top w:val="nil"/>
              <w:left w:val="nil"/>
              <w:bottom w:val="single" w:sz="4" w:space="0" w:color="auto"/>
              <w:right w:val="single" w:sz="4" w:space="0" w:color="auto"/>
            </w:tcBorders>
            <w:shd w:val="clear" w:color="auto" w:fill="auto"/>
            <w:noWrap/>
            <w:vAlign w:val="bottom"/>
            <w:hideMark/>
          </w:tcPr>
          <w:p w14:paraId="12C921BC" w14:textId="77777777" w:rsidR="00A06C27" w:rsidRPr="007F2E89" w:rsidRDefault="00A06C27" w:rsidP="00F53DEB">
            <w:pPr>
              <w:jc w:val="center"/>
              <w:rPr>
                <w:color w:val="000000"/>
                <w:sz w:val="24"/>
                <w:szCs w:val="24"/>
              </w:rPr>
            </w:pPr>
            <w:r w:rsidRPr="007F2E89">
              <w:rPr>
                <w:color w:val="000000"/>
                <w:sz w:val="24"/>
                <w:szCs w:val="24"/>
              </w:rPr>
              <w:t>0,34</w:t>
            </w:r>
          </w:p>
        </w:tc>
        <w:tc>
          <w:tcPr>
            <w:tcW w:w="956" w:type="dxa"/>
            <w:tcBorders>
              <w:top w:val="nil"/>
              <w:left w:val="nil"/>
              <w:bottom w:val="single" w:sz="4" w:space="0" w:color="auto"/>
              <w:right w:val="single" w:sz="4" w:space="0" w:color="auto"/>
            </w:tcBorders>
            <w:shd w:val="clear" w:color="auto" w:fill="auto"/>
            <w:noWrap/>
            <w:vAlign w:val="bottom"/>
            <w:hideMark/>
          </w:tcPr>
          <w:p w14:paraId="491FEE28" w14:textId="77777777" w:rsidR="00A06C27" w:rsidRPr="007F2E89" w:rsidRDefault="00A06C27" w:rsidP="00F53DEB">
            <w:pPr>
              <w:jc w:val="center"/>
              <w:rPr>
                <w:color w:val="000000"/>
                <w:sz w:val="24"/>
                <w:szCs w:val="24"/>
              </w:rPr>
            </w:pPr>
            <w:r w:rsidRPr="007F2E89">
              <w:rPr>
                <w:color w:val="000000"/>
                <w:sz w:val="24"/>
                <w:szCs w:val="24"/>
              </w:rPr>
              <w:t>0,6</w:t>
            </w:r>
          </w:p>
        </w:tc>
        <w:tc>
          <w:tcPr>
            <w:tcW w:w="956" w:type="dxa"/>
            <w:tcBorders>
              <w:top w:val="nil"/>
              <w:left w:val="nil"/>
              <w:bottom w:val="single" w:sz="4" w:space="0" w:color="auto"/>
              <w:right w:val="single" w:sz="4" w:space="0" w:color="auto"/>
            </w:tcBorders>
            <w:shd w:val="clear" w:color="auto" w:fill="auto"/>
            <w:noWrap/>
            <w:vAlign w:val="bottom"/>
            <w:hideMark/>
          </w:tcPr>
          <w:p w14:paraId="69004B99" w14:textId="77777777" w:rsidR="00A06C27" w:rsidRPr="007F2E89" w:rsidRDefault="00A06C27" w:rsidP="00F53DEB">
            <w:pPr>
              <w:jc w:val="center"/>
              <w:rPr>
                <w:color w:val="000000"/>
                <w:sz w:val="24"/>
                <w:szCs w:val="24"/>
              </w:rPr>
            </w:pPr>
            <w:r w:rsidRPr="007F2E89">
              <w:rPr>
                <w:color w:val="000000"/>
                <w:sz w:val="24"/>
                <w:szCs w:val="24"/>
              </w:rPr>
              <w:t>0,21</w:t>
            </w:r>
          </w:p>
        </w:tc>
        <w:tc>
          <w:tcPr>
            <w:tcW w:w="956" w:type="dxa"/>
            <w:tcBorders>
              <w:top w:val="nil"/>
              <w:left w:val="nil"/>
              <w:bottom w:val="single" w:sz="4" w:space="0" w:color="auto"/>
              <w:right w:val="single" w:sz="4" w:space="0" w:color="auto"/>
            </w:tcBorders>
            <w:shd w:val="clear" w:color="auto" w:fill="auto"/>
            <w:noWrap/>
            <w:vAlign w:val="bottom"/>
            <w:hideMark/>
          </w:tcPr>
          <w:p w14:paraId="4B6108F8" w14:textId="77777777" w:rsidR="00A06C27" w:rsidRPr="007F2E89" w:rsidRDefault="00A06C27" w:rsidP="00F53DEB">
            <w:pPr>
              <w:jc w:val="center"/>
              <w:rPr>
                <w:color w:val="000000"/>
                <w:sz w:val="24"/>
                <w:szCs w:val="24"/>
              </w:rPr>
            </w:pPr>
            <w:r w:rsidRPr="007F2E89">
              <w:rPr>
                <w:color w:val="000000"/>
                <w:sz w:val="24"/>
                <w:szCs w:val="24"/>
              </w:rPr>
              <w:t>0,6</w:t>
            </w:r>
          </w:p>
        </w:tc>
        <w:tc>
          <w:tcPr>
            <w:tcW w:w="956" w:type="dxa"/>
            <w:tcBorders>
              <w:top w:val="nil"/>
              <w:left w:val="nil"/>
              <w:bottom w:val="single" w:sz="4" w:space="0" w:color="auto"/>
              <w:right w:val="single" w:sz="4" w:space="0" w:color="auto"/>
            </w:tcBorders>
            <w:shd w:val="clear" w:color="auto" w:fill="auto"/>
            <w:noWrap/>
            <w:vAlign w:val="bottom"/>
            <w:hideMark/>
          </w:tcPr>
          <w:p w14:paraId="64A1EA82" w14:textId="77777777" w:rsidR="00A06C27" w:rsidRPr="007F2E89" w:rsidRDefault="00A06C27" w:rsidP="00F53DEB">
            <w:pPr>
              <w:jc w:val="center"/>
              <w:rPr>
                <w:color w:val="000000"/>
                <w:sz w:val="24"/>
                <w:szCs w:val="24"/>
              </w:rPr>
            </w:pPr>
            <w:r w:rsidRPr="007F2E89">
              <w:rPr>
                <w:color w:val="000000"/>
                <w:sz w:val="24"/>
                <w:szCs w:val="24"/>
              </w:rPr>
              <w:t>1:1</w:t>
            </w:r>
          </w:p>
        </w:tc>
        <w:tc>
          <w:tcPr>
            <w:tcW w:w="1092" w:type="dxa"/>
            <w:tcBorders>
              <w:top w:val="nil"/>
              <w:left w:val="nil"/>
              <w:bottom w:val="single" w:sz="4" w:space="0" w:color="auto"/>
              <w:right w:val="single" w:sz="4" w:space="0" w:color="auto"/>
            </w:tcBorders>
            <w:shd w:val="clear" w:color="auto" w:fill="auto"/>
            <w:noWrap/>
            <w:vAlign w:val="bottom"/>
            <w:hideMark/>
          </w:tcPr>
          <w:p w14:paraId="32AE63F4" w14:textId="77777777" w:rsidR="00A06C27" w:rsidRPr="007F2E89" w:rsidRDefault="00A06C27" w:rsidP="00F53DEB">
            <w:pPr>
              <w:jc w:val="center"/>
              <w:rPr>
                <w:color w:val="000000"/>
                <w:sz w:val="24"/>
                <w:szCs w:val="24"/>
              </w:rPr>
            </w:pPr>
            <w:r w:rsidRPr="007F2E89">
              <w:rPr>
                <w:color w:val="000000"/>
                <w:sz w:val="24"/>
                <w:szCs w:val="24"/>
              </w:rPr>
              <w:t>3</w:t>
            </w:r>
          </w:p>
        </w:tc>
        <w:tc>
          <w:tcPr>
            <w:tcW w:w="911" w:type="dxa"/>
            <w:tcBorders>
              <w:top w:val="nil"/>
              <w:left w:val="nil"/>
              <w:bottom w:val="single" w:sz="4" w:space="0" w:color="auto"/>
              <w:right w:val="single" w:sz="4" w:space="0" w:color="auto"/>
            </w:tcBorders>
            <w:shd w:val="clear" w:color="auto" w:fill="auto"/>
            <w:noWrap/>
            <w:vAlign w:val="bottom"/>
            <w:hideMark/>
          </w:tcPr>
          <w:p w14:paraId="673D629A" w14:textId="77777777" w:rsidR="00A06C27" w:rsidRPr="007F2E89" w:rsidRDefault="00A06C27" w:rsidP="00F53DEB">
            <w:pPr>
              <w:jc w:val="center"/>
              <w:rPr>
                <w:color w:val="000000"/>
                <w:sz w:val="24"/>
                <w:szCs w:val="24"/>
              </w:rPr>
            </w:pPr>
            <w:r w:rsidRPr="007F2E89">
              <w:rPr>
                <w:color w:val="000000"/>
                <w:sz w:val="24"/>
                <w:szCs w:val="24"/>
              </w:rPr>
              <w:t>38,2</w:t>
            </w:r>
          </w:p>
        </w:tc>
        <w:tc>
          <w:tcPr>
            <w:tcW w:w="791" w:type="dxa"/>
            <w:tcBorders>
              <w:top w:val="nil"/>
              <w:left w:val="nil"/>
              <w:bottom w:val="single" w:sz="4" w:space="0" w:color="auto"/>
              <w:right w:val="single" w:sz="4" w:space="0" w:color="auto"/>
            </w:tcBorders>
            <w:shd w:val="clear" w:color="auto" w:fill="auto"/>
            <w:noWrap/>
            <w:vAlign w:val="bottom"/>
            <w:hideMark/>
          </w:tcPr>
          <w:p w14:paraId="38FC9B6B" w14:textId="77777777" w:rsidR="00A06C27" w:rsidRPr="007F2E89" w:rsidRDefault="00A06C27" w:rsidP="00F53DEB">
            <w:pPr>
              <w:jc w:val="center"/>
              <w:rPr>
                <w:color w:val="000000"/>
                <w:sz w:val="24"/>
                <w:szCs w:val="24"/>
              </w:rPr>
            </w:pPr>
            <w:r w:rsidRPr="007F2E89">
              <w:rPr>
                <w:color w:val="000000"/>
                <w:sz w:val="24"/>
                <w:szCs w:val="24"/>
              </w:rPr>
              <w:t>1,7</w:t>
            </w:r>
          </w:p>
        </w:tc>
      </w:tr>
      <w:tr w:rsidR="00A06C27" w:rsidRPr="007F2E89" w14:paraId="3F5D7379" w14:textId="77777777" w:rsidTr="00F53DEB">
        <w:trPr>
          <w:trHeight w:val="300"/>
        </w:trPr>
        <w:tc>
          <w:tcPr>
            <w:tcW w:w="1249" w:type="dxa"/>
            <w:tcBorders>
              <w:top w:val="nil"/>
              <w:left w:val="single" w:sz="4" w:space="0" w:color="auto"/>
              <w:bottom w:val="single" w:sz="4" w:space="0" w:color="auto"/>
              <w:right w:val="single" w:sz="4" w:space="0" w:color="auto"/>
            </w:tcBorders>
            <w:shd w:val="clear" w:color="auto" w:fill="auto"/>
            <w:noWrap/>
            <w:vAlign w:val="bottom"/>
            <w:hideMark/>
          </w:tcPr>
          <w:p w14:paraId="1C61EE0C" w14:textId="77777777" w:rsidR="00A06C27" w:rsidRPr="007F2E89" w:rsidRDefault="00A06C27" w:rsidP="00F53DEB">
            <w:pPr>
              <w:rPr>
                <w:color w:val="000000"/>
                <w:sz w:val="24"/>
                <w:szCs w:val="24"/>
              </w:rPr>
            </w:pPr>
            <w:r w:rsidRPr="007F2E89">
              <w:rPr>
                <w:color w:val="000000"/>
                <w:sz w:val="24"/>
                <w:szCs w:val="24"/>
              </w:rPr>
              <w:t> </w:t>
            </w:r>
          </w:p>
        </w:tc>
        <w:tc>
          <w:tcPr>
            <w:tcW w:w="7866" w:type="dxa"/>
            <w:gridSpan w:val="8"/>
            <w:tcBorders>
              <w:top w:val="single" w:sz="4" w:space="0" w:color="auto"/>
              <w:left w:val="nil"/>
              <w:bottom w:val="single" w:sz="4" w:space="0" w:color="auto"/>
              <w:right w:val="single" w:sz="4" w:space="0" w:color="auto"/>
            </w:tcBorders>
            <w:shd w:val="clear" w:color="auto" w:fill="auto"/>
            <w:noWrap/>
            <w:vAlign w:val="bottom"/>
            <w:hideMark/>
          </w:tcPr>
          <w:p w14:paraId="73F5FFA6" w14:textId="77777777" w:rsidR="00A06C27" w:rsidRPr="007F2E89" w:rsidRDefault="00A06C27" w:rsidP="00F53DEB">
            <w:pPr>
              <w:jc w:val="center"/>
              <w:rPr>
                <w:color w:val="000000"/>
                <w:sz w:val="24"/>
                <w:szCs w:val="24"/>
              </w:rPr>
            </w:pPr>
            <w:r w:rsidRPr="007F2E89">
              <w:rPr>
                <w:color w:val="000000"/>
                <w:sz w:val="24"/>
                <w:szCs w:val="24"/>
              </w:rPr>
              <w:t>Ре-Экстракция</w:t>
            </w:r>
          </w:p>
        </w:tc>
      </w:tr>
      <w:tr w:rsidR="00A06C27" w:rsidRPr="007F2E89" w14:paraId="7FF20650" w14:textId="77777777" w:rsidTr="00F53DEB">
        <w:trPr>
          <w:trHeight w:val="900"/>
        </w:trPr>
        <w:tc>
          <w:tcPr>
            <w:tcW w:w="1249" w:type="dxa"/>
            <w:tcBorders>
              <w:top w:val="nil"/>
              <w:left w:val="single" w:sz="4" w:space="0" w:color="auto"/>
              <w:bottom w:val="single" w:sz="4" w:space="0" w:color="auto"/>
              <w:right w:val="single" w:sz="4" w:space="0" w:color="auto"/>
            </w:tcBorders>
            <w:shd w:val="clear" w:color="auto" w:fill="auto"/>
            <w:vAlign w:val="bottom"/>
            <w:hideMark/>
          </w:tcPr>
          <w:p w14:paraId="7F23BFA5" w14:textId="77777777" w:rsidR="00A06C27" w:rsidRPr="007F2E89" w:rsidRDefault="00A06C27" w:rsidP="00F53DEB">
            <w:pPr>
              <w:rPr>
                <w:color w:val="000000"/>
                <w:sz w:val="24"/>
                <w:szCs w:val="24"/>
              </w:rPr>
            </w:pPr>
            <w:r w:rsidRPr="007F2E89">
              <w:rPr>
                <w:color w:val="000000"/>
                <w:sz w:val="24"/>
                <w:szCs w:val="24"/>
              </w:rPr>
              <w:t> </w:t>
            </w:r>
          </w:p>
        </w:tc>
        <w:tc>
          <w:tcPr>
            <w:tcW w:w="1248" w:type="dxa"/>
            <w:tcBorders>
              <w:top w:val="nil"/>
              <w:left w:val="nil"/>
              <w:bottom w:val="single" w:sz="4" w:space="0" w:color="auto"/>
              <w:right w:val="single" w:sz="4" w:space="0" w:color="auto"/>
            </w:tcBorders>
            <w:shd w:val="clear" w:color="auto" w:fill="auto"/>
            <w:vAlign w:val="bottom"/>
            <w:hideMark/>
          </w:tcPr>
          <w:p w14:paraId="197C2337" w14:textId="77777777" w:rsidR="00A06C27" w:rsidRPr="007F2E89" w:rsidRDefault="00A06C27" w:rsidP="00F53DEB">
            <w:pPr>
              <w:rPr>
                <w:color w:val="000000"/>
                <w:sz w:val="24"/>
                <w:szCs w:val="24"/>
              </w:rPr>
            </w:pPr>
            <w:r w:rsidRPr="007F2E89">
              <w:rPr>
                <w:color w:val="000000"/>
                <w:sz w:val="24"/>
                <w:szCs w:val="24"/>
              </w:rPr>
              <w:t xml:space="preserve"> в орг., г/л</w:t>
            </w:r>
          </w:p>
        </w:tc>
        <w:tc>
          <w:tcPr>
            <w:tcW w:w="956" w:type="dxa"/>
            <w:tcBorders>
              <w:top w:val="nil"/>
              <w:left w:val="nil"/>
              <w:bottom w:val="single" w:sz="4" w:space="0" w:color="auto"/>
              <w:right w:val="single" w:sz="4" w:space="0" w:color="auto"/>
            </w:tcBorders>
            <w:shd w:val="clear" w:color="auto" w:fill="auto"/>
            <w:vAlign w:val="bottom"/>
            <w:hideMark/>
          </w:tcPr>
          <w:p w14:paraId="4A5FBBA3" w14:textId="77777777" w:rsidR="00A06C27" w:rsidRPr="007F2E89" w:rsidRDefault="00A06C27" w:rsidP="00F53DEB">
            <w:pPr>
              <w:rPr>
                <w:color w:val="000000"/>
                <w:sz w:val="24"/>
                <w:szCs w:val="24"/>
              </w:rPr>
            </w:pPr>
            <w:r w:rsidRPr="007F2E89">
              <w:rPr>
                <w:color w:val="000000"/>
                <w:sz w:val="24"/>
                <w:szCs w:val="24"/>
              </w:rPr>
              <w:t>V орг., л</w:t>
            </w:r>
          </w:p>
        </w:tc>
        <w:tc>
          <w:tcPr>
            <w:tcW w:w="956" w:type="dxa"/>
            <w:tcBorders>
              <w:top w:val="nil"/>
              <w:left w:val="nil"/>
              <w:bottom w:val="single" w:sz="4" w:space="0" w:color="auto"/>
              <w:right w:val="single" w:sz="4" w:space="0" w:color="auto"/>
            </w:tcBorders>
            <w:shd w:val="clear" w:color="auto" w:fill="auto"/>
            <w:vAlign w:val="bottom"/>
            <w:hideMark/>
          </w:tcPr>
          <w:p w14:paraId="55AE4111" w14:textId="77777777" w:rsidR="00A06C27" w:rsidRPr="007F2E89" w:rsidRDefault="00A06C27" w:rsidP="00F53DEB">
            <w:pPr>
              <w:rPr>
                <w:color w:val="000000"/>
                <w:sz w:val="24"/>
                <w:szCs w:val="24"/>
              </w:rPr>
            </w:pPr>
            <w:r w:rsidRPr="007F2E89">
              <w:rPr>
                <w:color w:val="000000"/>
                <w:sz w:val="24"/>
                <w:szCs w:val="24"/>
              </w:rPr>
              <w:t xml:space="preserve"> в </w:t>
            </w:r>
            <w:proofErr w:type="spellStart"/>
            <w:r w:rsidRPr="007F2E89">
              <w:rPr>
                <w:color w:val="000000"/>
                <w:sz w:val="24"/>
                <w:szCs w:val="24"/>
              </w:rPr>
              <w:t>Elect</w:t>
            </w:r>
            <w:proofErr w:type="spellEnd"/>
            <w:r w:rsidRPr="007F2E89">
              <w:rPr>
                <w:color w:val="000000"/>
                <w:sz w:val="24"/>
                <w:szCs w:val="24"/>
              </w:rPr>
              <w:t>., г/л</w:t>
            </w:r>
          </w:p>
        </w:tc>
        <w:tc>
          <w:tcPr>
            <w:tcW w:w="956" w:type="dxa"/>
            <w:tcBorders>
              <w:top w:val="nil"/>
              <w:left w:val="nil"/>
              <w:bottom w:val="single" w:sz="4" w:space="0" w:color="auto"/>
              <w:right w:val="single" w:sz="4" w:space="0" w:color="auto"/>
            </w:tcBorders>
            <w:shd w:val="clear" w:color="auto" w:fill="auto"/>
            <w:vAlign w:val="bottom"/>
            <w:hideMark/>
          </w:tcPr>
          <w:p w14:paraId="190315C0" w14:textId="77777777" w:rsidR="00A06C27" w:rsidRPr="007F2E89" w:rsidRDefault="00A06C27" w:rsidP="00F53DEB">
            <w:pPr>
              <w:rPr>
                <w:color w:val="000000"/>
                <w:sz w:val="24"/>
                <w:szCs w:val="24"/>
              </w:rPr>
            </w:pPr>
            <w:r w:rsidRPr="007F2E89">
              <w:rPr>
                <w:color w:val="000000"/>
                <w:sz w:val="24"/>
                <w:szCs w:val="24"/>
              </w:rPr>
              <w:t xml:space="preserve">V </w:t>
            </w:r>
            <w:proofErr w:type="spellStart"/>
            <w:r w:rsidRPr="007F2E89">
              <w:rPr>
                <w:color w:val="000000"/>
                <w:sz w:val="24"/>
                <w:szCs w:val="24"/>
              </w:rPr>
              <w:t>Elect</w:t>
            </w:r>
            <w:proofErr w:type="spellEnd"/>
            <w:r w:rsidRPr="007F2E89">
              <w:rPr>
                <w:color w:val="000000"/>
                <w:sz w:val="24"/>
                <w:szCs w:val="24"/>
              </w:rPr>
              <w:t>., л</w:t>
            </w:r>
          </w:p>
        </w:tc>
        <w:tc>
          <w:tcPr>
            <w:tcW w:w="956" w:type="dxa"/>
            <w:tcBorders>
              <w:top w:val="nil"/>
              <w:left w:val="nil"/>
              <w:bottom w:val="single" w:sz="4" w:space="0" w:color="auto"/>
              <w:right w:val="single" w:sz="4" w:space="0" w:color="auto"/>
            </w:tcBorders>
            <w:shd w:val="clear" w:color="auto" w:fill="auto"/>
            <w:vAlign w:val="bottom"/>
            <w:hideMark/>
          </w:tcPr>
          <w:p w14:paraId="266621CC" w14:textId="77777777" w:rsidR="00A06C27" w:rsidRPr="007F2E89" w:rsidRDefault="00A06C27" w:rsidP="00F53DEB">
            <w:pPr>
              <w:rPr>
                <w:color w:val="000000"/>
                <w:sz w:val="24"/>
                <w:szCs w:val="24"/>
              </w:rPr>
            </w:pPr>
            <w:proofErr w:type="gramStart"/>
            <w:r w:rsidRPr="007F2E89">
              <w:rPr>
                <w:color w:val="000000"/>
                <w:sz w:val="24"/>
                <w:szCs w:val="24"/>
              </w:rPr>
              <w:t>О:В</w:t>
            </w:r>
            <w:proofErr w:type="gramEnd"/>
          </w:p>
        </w:tc>
        <w:tc>
          <w:tcPr>
            <w:tcW w:w="1092" w:type="dxa"/>
            <w:tcBorders>
              <w:top w:val="nil"/>
              <w:left w:val="nil"/>
              <w:bottom w:val="single" w:sz="4" w:space="0" w:color="auto"/>
              <w:right w:val="single" w:sz="4" w:space="0" w:color="auto"/>
            </w:tcBorders>
            <w:shd w:val="clear" w:color="auto" w:fill="auto"/>
            <w:vAlign w:val="bottom"/>
            <w:hideMark/>
          </w:tcPr>
          <w:p w14:paraId="372B47AE" w14:textId="77777777" w:rsidR="00A06C27" w:rsidRPr="007F2E89" w:rsidRDefault="00A06C27" w:rsidP="00F53DEB">
            <w:pPr>
              <w:rPr>
                <w:color w:val="000000"/>
                <w:sz w:val="24"/>
                <w:szCs w:val="24"/>
              </w:rPr>
            </w:pPr>
            <w:r w:rsidRPr="007F2E89">
              <w:rPr>
                <w:color w:val="000000"/>
                <w:sz w:val="24"/>
                <w:szCs w:val="24"/>
              </w:rPr>
              <w:t>Стадий</w:t>
            </w:r>
          </w:p>
        </w:tc>
        <w:tc>
          <w:tcPr>
            <w:tcW w:w="911" w:type="dxa"/>
            <w:tcBorders>
              <w:top w:val="nil"/>
              <w:left w:val="nil"/>
              <w:bottom w:val="single" w:sz="4" w:space="0" w:color="auto"/>
              <w:right w:val="single" w:sz="4" w:space="0" w:color="auto"/>
            </w:tcBorders>
            <w:shd w:val="clear" w:color="auto" w:fill="auto"/>
            <w:vAlign w:val="bottom"/>
            <w:hideMark/>
          </w:tcPr>
          <w:p w14:paraId="1269BD5F" w14:textId="77777777" w:rsidR="00A06C27" w:rsidRPr="007F2E89" w:rsidRDefault="00A06C27" w:rsidP="00F53DEB">
            <w:pPr>
              <w:rPr>
                <w:color w:val="000000"/>
                <w:sz w:val="24"/>
                <w:szCs w:val="24"/>
              </w:rPr>
            </w:pPr>
            <w:proofErr w:type="gramStart"/>
            <w:r w:rsidRPr="007F2E89">
              <w:rPr>
                <w:color w:val="000000"/>
                <w:sz w:val="24"/>
                <w:szCs w:val="24"/>
              </w:rPr>
              <w:t>E ,</w:t>
            </w:r>
            <w:proofErr w:type="gramEnd"/>
            <w:r w:rsidRPr="007F2E89">
              <w:rPr>
                <w:color w:val="000000"/>
                <w:sz w:val="24"/>
                <w:szCs w:val="24"/>
              </w:rPr>
              <w:t xml:space="preserve"> % (из орг)</w:t>
            </w:r>
          </w:p>
        </w:tc>
        <w:tc>
          <w:tcPr>
            <w:tcW w:w="791" w:type="dxa"/>
            <w:tcBorders>
              <w:top w:val="nil"/>
              <w:left w:val="nil"/>
              <w:bottom w:val="single" w:sz="4" w:space="0" w:color="auto"/>
              <w:right w:val="single" w:sz="4" w:space="0" w:color="auto"/>
            </w:tcBorders>
            <w:shd w:val="clear" w:color="auto" w:fill="auto"/>
            <w:vAlign w:val="bottom"/>
            <w:hideMark/>
          </w:tcPr>
          <w:p w14:paraId="7D92B335" w14:textId="77777777" w:rsidR="00A06C27" w:rsidRPr="007F2E89" w:rsidRDefault="00A06C27" w:rsidP="00F53DEB">
            <w:pPr>
              <w:rPr>
                <w:color w:val="000000"/>
                <w:sz w:val="24"/>
                <w:szCs w:val="24"/>
              </w:rPr>
            </w:pPr>
            <w:r w:rsidRPr="007F2E89">
              <w:rPr>
                <w:color w:val="000000"/>
                <w:sz w:val="24"/>
                <w:szCs w:val="24"/>
              </w:rPr>
              <w:t>E, % (итоговое)</w:t>
            </w:r>
          </w:p>
        </w:tc>
      </w:tr>
      <w:tr w:rsidR="00A06C27" w:rsidRPr="007F2E89" w14:paraId="3B2A4953" w14:textId="77777777" w:rsidTr="00F53DEB">
        <w:trPr>
          <w:trHeight w:val="300"/>
        </w:trPr>
        <w:tc>
          <w:tcPr>
            <w:tcW w:w="1249" w:type="dxa"/>
            <w:tcBorders>
              <w:top w:val="nil"/>
              <w:left w:val="single" w:sz="4" w:space="0" w:color="auto"/>
              <w:bottom w:val="single" w:sz="4" w:space="0" w:color="auto"/>
              <w:right w:val="single" w:sz="4" w:space="0" w:color="auto"/>
            </w:tcBorders>
            <w:shd w:val="clear" w:color="auto" w:fill="auto"/>
            <w:noWrap/>
            <w:vAlign w:val="bottom"/>
            <w:hideMark/>
          </w:tcPr>
          <w:p w14:paraId="02E93A41" w14:textId="77777777" w:rsidR="00A06C27" w:rsidRPr="007F2E89" w:rsidRDefault="00A06C27" w:rsidP="00F53DEB">
            <w:pPr>
              <w:rPr>
                <w:color w:val="000000"/>
                <w:sz w:val="24"/>
                <w:szCs w:val="24"/>
              </w:rPr>
            </w:pPr>
            <w:proofErr w:type="spellStart"/>
            <w:r w:rsidRPr="007F2E89">
              <w:rPr>
                <w:color w:val="000000"/>
                <w:sz w:val="24"/>
                <w:szCs w:val="24"/>
              </w:rPr>
              <w:t>Cu</w:t>
            </w:r>
            <w:proofErr w:type="spellEnd"/>
          </w:p>
        </w:tc>
        <w:tc>
          <w:tcPr>
            <w:tcW w:w="1248" w:type="dxa"/>
            <w:tcBorders>
              <w:top w:val="nil"/>
              <w:left w:val="nil"/>
              <w:bottom w:val="single" w:sz="4" w:space="0" w:color="auto"/>
              <w:right w:val="single" w:sz="4" w:space="0" w:color="auto"/>
            </w:tcBorders>
            <w:shd w:val="clear" w:color="auto" w:fill="auto"/>
            <w:noWrap/>
            <w:vAlign w:val="bottom"/>
            <w:hideMark/>
          </w:tcPr>
          <w:p w14:paraId="486C8796" w14:textId="77777777" w:rsidR="00A06C27" w:rsidRPr="007F2E89" w:rsidRDefault="00A06C27" w:rsidP="00F53DEB">
            <w:pPr>
              <w:jc w:val="center"/>
              <w:rPr>
                <w:color w:val="000000"/>
                <w:sz w:val="24"/>
                <w:szCs w:val="24"/>
              </w:rPr>
            </w:pPr>
            <w:r w:rsidRPr="007F2E89">
              <w:rPr>
                <w:color w:val="000000"/>
                <w:sz w:val="24"/>
                <w:szCs w:val="24"/>
              </w:rPr>
              <w:t>6,0</w:t>
            </w:r>
          </w:p>
        </w:tc>
        <w:tc>
          <w:tcPr>
            <w:tcW w:w="956" w:type="dxa"/>
            <w:tcBorders>
              <w:top w:val="nil"/>
              <w:left w:val="nil"/>
              <w:bottom w:val="single" w:sz="4" w:space="0" w:color="auto"/>
              <w:right w:val="single" w:sz="4" w:space="0" w:color="auto"/>
            </w:tcBorders>
            <w:shd w:val="clear" w:color="auto" w:fill="auto"/>
            <w:noWrap/>
            <w:vAlign w:val="bottom"/>
            <w:hideMark/>
          </w:tcPr>
          <w:p w14:paraId="069A5346" w14:textId="77777777" w:rsidR="00A06C27" w:rsidRPr="007F2E89" w:rsidRDefault="00A06C27" w:rsidP="00F53DEB">
            <w:pPr>
              <w:jc w:val="center"/>
              <w:rPr>
                <w:color w:val="000000"/>
                <w:sz w:val="24"/>
                <w:szCs w:val="24"/>
              </w:rPr>
            </w:pPr>
            <w:r w:rsidRPr="007F2E89">
              <w:rPr>
                <w:color w:val="000000"/>
                <w:sz w:val="24"/>
                <w:szCs w:val="24"/>
              </w:rPr>
              <w:t>0,2</w:t>
            </w:r>
          </w:p>
        </w:tc>
        <w:tc>
          <w:tcPr>
            <w:tcW w:w="956" w:type="dxa"/>
            <w:tcBorders>
              <w:top w:val="nil"/>
              <w:left w:val="nil"/>
              <w:bottom w:val="single" w:sz="4" w:space="0" w:color="auto"/>
              <w:right w:val="single" w:sz="4" w:space="0" w:color="auto"/>
            </w:tcBorders>
            <w:shd w:val="clear" w:color="auto" w:fill="auto"/>
            <w:noWrap/>
            <w:vAlign w:val="bottom"/>
            <w:hideMark/>
          </w:tcPr>
          <w:p w14:paraId="69795D5F" w14:textId="77777777" w:rsidR="00A06C27" w:rsidRPr="007F2E89" w:rsidRDefault="00A06C27" w:rsidP="00F53DEB">
            <w:pPr>
              <w:jc w:val="center"/>
              <w:rPr>
                <w:color w:val="000000"/>
                <w:sz w:val="24"/>
                <w:szCs w:val="24"/>
              </w:rPr>
            </w:pPr>
            <w:r w:rsidRPr="007F2E89">
              <w:rPr>
                <w:color w:val="000000"/>
                <w:sz w:val="24"/>
                <w:szCs w:val="24"/>
              </w:rPr>
              <w:t>7,0</w:t>
            </w:r>
          </w:p>
        </w:tc>
        <w:tc>
          <w:tcPr>
            <w:tcW w:w="956" w:type="dxa"/>
            <w:tcBorders>
              <w:top w:val="nil"/>
              <w:left w:val="nil"/>
              <w:bottom w:val="single" w:sz="4" w:space="0" w:color="auto"/>
              <w:right w:val="single" w:sz="4" w:space="0" w:color="auto"/>
            </w:tcBorders>
            <w:shd w:val="clear" w:color="auto" w:fill="auto"/>
            <w:noWrap/>
            <w:vAlign w:val="bottom"/>
            <w:hideMark/>
          </w:tcPr>
          <w:p w14:paraId="70000782" w14:textId="77777777" w:rsidR="00A06C27" w:rsidRPr="007F2E89" w:rsidRDefault="00A06C27" w:rsidP="00F53DEB">
            <w:pPr>
              <w:jc w:val="center"/>
              <w:rPr>
                <w:color w:val="000000"/>
                <w:sz w:val="24"/>
                <w:szCs w:val="24"/>
              </w:rPr>
            </w:pPr>
            <w:r w:rsidRPr="007F2E89">
              <w:rPr>
                <w:color w:val="000000"/>
                <w:sz w:val="24"/>
                <w:szCs w:val="24"/>
              </w:rPr>
              <w:t>0,15</w:t>
            </w:r>
          </w:p>
        </w:tc>
        <w:tc>
          <w:tcPr>
            <w:tcW w:w="956" w:type="dxa"/>
            <w:tcBorders>
              <w:top w:val="nil"/>
              <w:left w:val="nil"/>
              <w:bottom w:val="single" w:sz="4" w:space="0" w:color="auto"/>
              <w:right w:val="single" w:sz="4" w:space="0" w:color="auto"/>
            </w:tcBorders>
            <w:shd w:val="clear" w:color="auto" w:fill="auto"/>
            <w:noWrap/>
            <w:vAlign w:val="bottom"/>
            <w:hideMark/>
          </w:tcPr>
          <w:p w14:paraId="4C2D0C0C" w14:textId="77777777" w:rsidR="00A06C27" w:rsidRPr="007F2E89" w:rsidRDefault="00A06C27" w:rsidP="00F53DEB">
            <w:pPr>
              <w:jc w:val="center"/>
              <w:rPr>
                <w:color w:val="000000"/>
                <w:sz w:val="24"/>
                <w:szCs w:val="24"/>
              </w:rPr>
            </w:pPr>
            <w:r w:rsidRPr="007F2E89">
              <w:rPr>
                <w:color w:val="000000"/>
                <w:sz w:val="24"/>
                <w:szCs w:val="24"/>
              </w:rPr>
              <w:t>2:1,5</w:t>
            </w:r>
          </w:p>
        </w:tc>
        <w:tc>
          <w:tcPr>
            <w:tcW w:w="1092" w:type="dxa"/>
            <w:tcBorders>
              <w:top w:val="nil"/>
              <w:left w:val="nil"/>
              <w:bottom w:val="single" w:sz="4" w:space="0" w:color="auto"/>
              <w:right w:val="single" w:sz="4" w:space="0" w:color="auto"/>
            </w:tcBorders>
            <w:shd w:val="clear" w:color="auto" w:fill="auto"/>
            <w:noWrap/>
            <w:vAlign w:val="bottom"/>
            <w:hideMark/>
          </w:tcPr>
          <w:p w14:paraId="77341215" w14:textId="77777777" w:rsidR="00A06C27" w:rsidRPr="007F2E89" w:rsidRDefault="00A06C27" w:rsidP="00F53DEB">
            <w:pPr>
              <w:jc w:val="center"/>
              <w:rPr>
                <w:color w:val="000000"/>
                <w:sz w:val="24"/>
                <w:szCs w:val="24"/>
              </w:rPr>
            </w:pPr>
            <w:r w:rsidRPr="007F2E89">
              <w:rPr>
                <w:color w:val="000000"/>
                <w:sz w:val="24"/>
                <w:szCs w:val="24"/>
              </w:rPr>
              <w:t>3</w:t>
            </w:r>
          </w:p>
        </w:tc>
        <w:tc>
          <w:tcPr>
            <w:tcW w:w="911" w:type="dxa"/>
            <w:tcBorders>
              <w:top w:val="nil"/>
              <w:left w:val="nil"/>
              <w:bottom w:val="single" w:sz="4" w:space="0" w:color="auto"/>
              <w:right w:val="single" w:sz="4" w:space="0" w:color="auto"/>
            </w:tcBorders>
            <w:shd w:val="clear" w:color="auto" w:fill="auto"/>
            <w:noWrap/>
            <w:vAlign w:val="bottom"/>
            <w:hideMark/>
          </w:tcPr>
          <w:p w14:paraId="23A694C9" w14:textId="77777777" w:rsidR="00A06C27" w:rsidRPr="007F2E89" w:rsidRDefault="00A06C27" w:rsidP="00F53DEB">
            <w:pPr>
              <w:jc w:val="center"/>
              <w:rPr>
                <w:color w:val="000000"/>
                <w:sz w:val="24"/>
                <w:szCs w:val="24"/>
              </w:rPr>
            </w:pPr>
            <w:r w:rsidRPr="007F2E89">
              <w:rPr>
                <w:color w:val="000000"/>
                <w:sz w:val="24"/>
                <w:szCs w:val="24"/>
              </w:rPr>
              <w:t>87,5</w:t>
            </w:r>
          </w:p>
        </w:tc>
        <w:tc>
          <w:tcPr>
            <w:tcW w:w="791" w:type="dxa"/>
            <w:tcBorders>
              <w:top w:val="nil"/>
              <w:left w:val="nil"/>
              <w:bottom w:val="single" w:sz="4" w:space="0" w:color="auto"/>
              <w:right w:val="single" w:sz="4" w:space="0" w:color="auto"/>
            </w:tcBorders>
            <w:shd w:val="clear" w:color="auto" w:fill="auto"/>
            <w:noWrap/>
            <w:vAlign w:val="bottom"/>
            <w:hideMark/>
          </w:tcPr>
          <w:p w14:paraId="48A69EE3" w14:textId="77777777" w:rsidR="00A06C27" w:rsidRPr="007F2E89" w:rsidRDefault="00A06C27" w:rsidP="00F53DEB">
            <w:pPr>
              <w:jc w:val="center"/>
              <w:rPr>
                <w:color w:val="000000"/>
                <w:sz w:val="24"/>
                <w:szCs w:val="24"/>
              </w:rPr>
            </w:pPr>
            <w:r w:rsidRPr="007F2E89">
              <w:rPr>
                <w:color w:val="000000"/>
                <w:sz w:val="24"/>
                <w:szCs w:val="24"/>
              </w:rPr>
              <w:t>74,5</w:t>
            </w:r>
          </w:p>
        </w:tc>
      </w:tr>
      <w:tr w:rsidR="00A06C27" w:rsidRPr="007F2E89" w14:paraId="528FA43D" w14:textId="77777777" w:rsidTr="00F53DEB">
        <w:trPr>
          <w:trHeight w:val="300"/>
        </w:trPr>
        <w:tc>
          <w:tcPr>
            <w:tcW w:w="1249" w:type="dxa"/>
            <w:tcBorders>
              <w:top w:val="nil"/>
              <w:left w:val="single" w:sz="4" w:space="0" w:color="auto"/>
              <w:bottom w:val="single" w:sz="4" w:space="0" w:color="auto"/>
              <w:right w:val="single" w:sz="4" w:space="0" w:color="auto"/>
            </w:tcBorders>
            <w:shd w:val="clear" w:color="auto" w:fill="auto"/>
            <w:noWrap/>
            <w:vAlign w:val="bottom"/>
            <w:hideMark/>
          </w:tcPr>
          <w:p w14:paraId="604BCD57" w14:textId="77777777" w:rsidR="00A06C27" w:rsidRPr="007F2E89" w:rsidRDefault="00A06C27" w:rsidP="00F53DEB">
            <w:pPr>
              <w:rPr>
                <w:color w:val="000000"/>
                <w:sz w:val="24"/>
                <w:szCs w:val="24"/>
              </w:rPr>
            </w:pPr>
            <w:r w:rsidRPr="007F2E89">
              <w:rPr>
                <w:color w:val="000000"/>
                <w:sz w:val="24"/>
                <w:szCs w:val="24"/>
              </w:rPr>
              <w:t>Fe</w:t>
            </w:r>
          </w:p>
        </w:tc>
        <w:tc>
          <w:tcPr>
            <w:tcW w:w="1248" w:type="dxa"/>
            <w:tcBorders>
              <w:top w:val="nil"/>
              <w:left w:val="nil"/>
              <w:bottom w:val="single" w:sz="4" w:space="0" w:color="auto"/>
              <w:right w:val="single" w:sz="4" w:space="0" w:color="auto"/>
            </w:tcBorders>
            <w:shd w:val="clear" w:color="auto" w:fill="auto"/>
            <w:noWrap/>
            <w:vAlign w:val="bottom"/>
            <w:hideMark/>
          </w:tcPr>
          <w:p w14:paraId="57117ACA" w14:textId="77777777" w:rsidR="00A06C27" w:rsidRPr="007F2E89" w:rsidRDefault="00A06C27" w:rsidP="00F53DEB">
            <w:pPr>
              <w:jc w:val="center"/>
              <w:rPr>
                <w:color w:val="000000"/>
                <w:sz w:val="24"/>
                <w:szCs w:val="24"/>
              </w:rPr>
            </w:pPr>
            <w:r w:rsidRPr="007F2E89">
              <w:rPr>
                <w:color w:val="000000"/>
                <w:sz w:val="24"/>
                <w:szCs w:val="24"/>
              </w:rPr>
              <w:t>2,25</w:t>
            </w:r>
          </w:p>
        </w:tc>
        <w:tc>
          <w:tcPr>
            <w:tcW w:w="956" w:type="dxa"/>
            <w:tcBorders>
              <w:top w:val="nil"/>
              <w:left w:val="nil"/>
              <w:bottom w:val="single" w:sz="4" w:space="0" w:color="auto"/>
              <w:right w:val="single" w:sz="4" w:space="0" w:color="auto"/>
            </w:tcBorders>
            <w:shd w:val="clear" w:color="auto" w:fill="auto"/>
            <w:noWrap/>
            <w:vAlign w:val="bottom"/>
            <w:hideMark/>
          </w:tcPr>
          <w:p w14:paraId="54A07EB5" w14:textId="77777777" w:rsidR="00A06C27" w:rsidRPr="007F2E89" w:rsidRDefault="00A06C27" w:rsidP="00F53DEB">
            <w:pPr>
              <w:jc w:val="center"/>
              <w:rPr>
                <w:color w:val="000000"/>
                <w:sz w:val="24"/>
                <w:szCs w:val="24"/>
              </w:rPr>
            </w:pPr>
            <w:r w:rsidRPr="007F2E89">
              <w:rPr>
                <w:color w:val="000000"/>
                <w:sz w:val="24"/>
                <w:szCs w:val="24"/>
              </w:rPr>
              <w:t>0,2</w:t>
            </w:r>
          </w:p>
        </w:tc>
        <w:tc>
          <w:tcPr>
            <w:tcW w:w="956" w:type="dxa"/>
            <w:tcBorders>
              <w:top w:val="nil"/>
              <w:left w:val="nil"/>
              <w:bottom w:val="single" w:sz="4" w:space="0" w:color="auto"/>
              <w:right w:val="single" w:sz="4" w:space="0" w:color="auto"/>
            </w:tcBorders>
            <w:shd w:val="clear" w:color="auto" w:fill="auto"/>
            <w:noWrap/>
            <w:vAlign w:val="bottom"/>
            <w:hideMark/>
          </w:tcPr>
          <w:p w14:paraId="2C29D21A" w14:textId="77777777" w:rsidR="00A06C27" w:rsidRPr="007F2E89" w:rsidRDefault="00A06C27" w:rsidP="00F53DEB">
            <w:pPr>
              <w:jc w:val="center"/>
              <w:rPr>
                <w:color w:val="000000"/>
                <w:sz w:val="24"/>
                <w:szCs w:val="24"/>
              </w:rPr>
            </w:pPr>
            <w:r w:rsidRPr="007F2E89">
              <w:rPr>
                <w:color w:val="000000"/>
                <w:sz w:val="24"/>
                <w:szCs w:val="24"/>
              </w:rPr>
              <w:t>2,6</w:t>
            </w:r>
          </w:p>
        </w:tc>
        <w:tc>
          <w:tcPr>
            <w:tcW w:w="956" w:type="dxa"/>
            <w:tcBorders>
              <w:top w:val="nil"/>
              <w:left w:val="nil"/>
              <w:bottom w:val="single" w:sz="4" w:space="0" w:color="auto"/>
              <w:right w:val="single" w:sz="4" w:space="0" w:color="auto"/>
            </w:tcBorders>
            <w:shd w:val="clear" w:color="auto" w:fill="auto"/>
            <w:noWrap/>
            <w:vAlign w:val="bottom"/>
            <w:hideMark/>
          </w:tcPr>
          <w:p w14:paraId="5B6DFBF2" w14:textId="77777777" w:rsidR="00A06C27" w:rsidRPr="007F2E89" w:rsidRDefault="00A06C27" w:rsidP="00F53DEB">
            <w:pPr>
              <w:jc w:val="center"/>
              <w:rPr>
                <w:color w:val="000000"/>
                <w:sz w:val="24"/>
                <w:szCs w:val="24"/>
              </w:rPr>
            </w:pPr>
            <w:r w:rsidRPr="007F2E89">
              <w:rPr>
                <w:color w:val="000000"/>
                <w:sz w:val="24"/>
                <w:szCs w:val="24"/>
              </w:rPr>
              <w:t>0,15</w:t>
            </w:r>
          </w:p>
        </w:tc>
        <w:tc>
          <w:tcPr>
            <w:tcW w:w="956" w:type="dxa"/>
            <w:tcBorders>
              <w:top w:val="nil"/>
              <w:left w:val="nil"/>
              <w:bottom w:val="single" w:sz="4" w:space="0" w:color="auto"/>
              <w:right w:val="single" w:sz="4" w:space="0" w:color="auto"/>
            </w:tcBorders>
            <w:shd w:val="clear" w:color="auto" w:fill="auto"/>
            <w:noWrap/>
            <w:vAlign w:val="bottom"/>
            <w:hideMark/>
          </w:tcPr>
          <w:p w14:paraId="25675E37" w14:textId="77777777" w:rsidR="00A06C27" w:rsidRPr="007F2E89" w:rsidRDefault="00A06C27" w:rsidP="00F53DEB">
            <w:pPr>
              <w:jc w:val="center"/>
              <w:rPr>
                <w:color w:val="000000"/>
                <w:sz w:val="24"/>
                <w:szCs w:val="24"/>
              </w:rPr>
            </w:pPr>
            <w:r w:rsidRPr="007F2E89">
              <w:rPr>
                <w:color w:val="000000"/>
                <w:sz w:val="24"/>
                <w:szCs w:val="24"/>
              </w:rPr>
              <w:t>2:1,5</w:t>
            </w:r>
          </w:p>
        </w:tc>
        <w:tc>
          <w:tcPr>
            <w:tcW w:w="1092" w:type="dxa"/>
            <w:tcBorders>
              <w:top w:val="nil"/>
              <w:left w:val="nil"/>
              <w:bottom w:val="single" w:sz="4" w:space="0" w:color="auto"/>
              <w:right w:val="single" w:sz="4" w:space="0" w:color="auto"/>
            </w:tcBorders>
            <w:shd w:val="clear" w:color="auto" w:fill="auto"/>
            <w:noWrap/>
            <w:vAlign w:val="bottom"/>
            <w:hideMark/>
          </w:tcPr>
          <w:p w14:paraId="09961BA8" w14:textId="77777777" w:rsidR="00A06C27" w:rsidRPr="007F2E89" w:rsidRDefault="00A06C27" w:rsidP="00F53DEB">
            <w:pPr>
              <w:jc w:val="center"/>
              <w:rPr>
                <w:color w:val="000000"/>
                <w:sz w:val="24"/>
                <w:szCs w:val="24"/>
              </w:rPr>
            </w:pPr>
            <w:r w:rsidRPr="007F2E89">
              <w:rPr>
                <w:color w:val="000000"/>
                <w:sz w:val="24"/>
                <w:szCs w:val="24"/>
              </w:rPr>
              <w:t>3</w:t>
            </w:r>
          </w:p>
        </w:tc>
        <w:tc>
          <w:tcPr>
            <w:tcW w:w="911" w:type="dxa"/>
            <w:tcBorders>
              <w:top w:val="nil"/>
              <w:left w:val="nil"/>
              <w:bottom w:val="single" w:sz="4" w:space="0" w:color="auto"/>
              <w:right w:val="single" w:sz="4" w:space="0" w:color="auto"/>
            </w:tcBorders>
            <w:shd w:val="clear" w:color="auto" w:fill="auto"/>
            <w:noWrap/>
            <w:vAlign w:val="bottom"/>
            <w:hideMark/>
          </w:tcPr>
          <w:p w14:paraId="5EAFADEF" w14:textId="77777777" w:rsidR="00A06C27" w:rsidRPr="007F2E89" w:rsidRDefault="00A06C27" w:rsidP="00F53DEB">
            <w:pPr>
              <w:jc w:val="center"/>
              <w:rPr>
                <w:color w:val="000000"/>
                <w:sz w:val="24"/>
                <w:szCs w:val="24"/>
              </w:rPr>
            </w:pPr>
            <w:r w:rsidRPr="007F2E89">
              <w:rPr>
                <w:color w:val="000000"/>
                <w:sz w:val="24"/>
                <w:szCs w:val="24"/>
              </w:rPr>
              <w:t>86,7</w:t>
            </w:r>
          </w:p>
        </w:tc>
        <w:tc>
          <w:tcPr>
            <w:tcW w:w="791" w:type="dxa"/>
            <w:tcBorders>
              <w:top w:val="nil"/>
              <w:left w:val="nil"/>
              <w:bottom w:val="single" w:sz="4" w:space="0" w:color="auto"/>
              <w:right w:val="single" w:sz="4" w:space="0" w:color="auto"/>
            </w:tcBorders>
            <w:shd w:val="clear" w:color="auto" w:fill="auto"/>
            <w:noWrap/>
            <w:vAlign w:val="bottom"/>
            <w:hideMark/>
          </w:tcPr>
          <w:p w14:paraId="14B0829E" w14:textId="77777777" w:rsidR="00A06C27" w:rsidRPr="007F2E89" w:rsidRDefault="00A06C27" w:rsidP="00F53DEB">
            <w:pPr>
              <w:jc w:val="center"/>
              <w:rPr>
                <w:color w:val="000000"/>
                <w:sz w:val="24"/>
                <w:szCs w:val="24"/>
              </w:rPr>
            </w:pPr>
            <w:r w:rsidRPr="007F2E89">
              <w:rPr>
                <w:color w:val="000000"/>
                <w:sz w:val="24"/>
                <w:szCs w:val="24"/>
              </w:rPr>
              <w:t>3,0</w:t>
            </w:r>
          </w:p>
        </w:tc>
      </w:tr>
      <w:tr w:rsidR="00A06C27" w:rsidRPr="007F2E89" w14:paraId="53D5E06D" w14:textId="77777777" w:rsidTr="00F53DEB">
        <w:trPr>
          <w:trHeight w:val="300"/>
        </w:trPr>
        <w:tc>
          <w:tcPr>
            <w:tcW w:w="1249" w:type="dxa"/>
            <w:tcBorders>
              <w:top w:val="nil"/>
              <w:left w:val="single" w:sz="4" w:space="0" w:color="auto"/>
              <w:bottom w:val="single" w:sz="4" w:space="0" w:color="auto"/>
              <w:right w:val="single" w:sz="4" w:space="0" w:color="auto"/>
            </w:tcBorders>
            <w:shd w:val="clear" w:color="auto" w:fill="auto"/>
            <w:noWrap/>
            <w:vAlign w:val="bottom"/>
            <w:hideMark/>
          </w:tcPr>
          <w:p w14:paraId="6B9CA4E1" w14:textId="77777777" w:rsidR="00A06C27" w:rsidRPr="007F2E89" w:rsidRDefault="00A06C27" w:rsidP="00F53DEB">
            <w:pPr>
              <w:rPr>
                <w:color w:val="000000"/>
                <w:sz w:val="24"/>
                <w:szCs w:val="24"/>
              </w:rPr>
            </w:pPr>
            <w:r w:rsidRPr="007F2E89">
              <w:rPr>
                <w:color w:val="000000"/>
                <w:sz w:val="24"/>
                <w:szCs w:val="24"/>
              </w:rPr>
              <w:t>SiO</w:t>
            </w:r>
            <w:r w:rsidRPr="007F2E89">
              <w:rPr>
                <w:color w:val="000000"/>
                <w:sz w:val="24"/>
                <w:szCs w:val="24"/>
                <w:vertAlign w:val="subscript"/>
              </w:rPr>
              <w:t>2</w:t>
            </w:r>
          </w:p>
        </w:tc>
        <w:tc>
          <w:tcPr>
            <w:tcW w:w="1248" w:type="dxa"/>
            <w:tcBorders>
              <w:top w:val="nil"/>
              <w:left w:val="nil"/>
              <w:bottom w:val="single" w:sz="4" w:space="0" w:color="auto"/>
              <w:right w:val="single" w:sz="4" w:space="0" w:color="auto"/>
            </w:tcBorders>
            <w:shd w:val="clear" w:color="auto" w:fill="auto"/>
            <w:noWrap/>
            <w:vAlign w:val="bottom"/>
            <w:hideMark/>
          </w:tcPr>
          <w:p w14:paraId="736E3B14" w14:textId="77777777" w:rsidR="00A06C27" w:rsidRPr="007F2E89" w:rsidRDefault="00A06C27" w:rsidP="00F53DEB">
            <w:pPr>
              <w:jc w:val="center"/>
              <w:rPr>
                <w:color w:val="000000"/>
                <w:sz w:val="24"/>
                <w:szCs w:val="24"/>
              </w:rPr>
            </w:pPr>
            <w:r w:rsidRPr="007F2E89">
              <w:rPr>
                <w:color w:val="000000"/>
                <w:sz w:val="24"/>
                <w:szCs w:val="24"/>
              </w:rPr>
              <w:t>0,39</w:t>
            </w:r>
          </w:p>
        </w:tc>
        <w:tc>
          <w:tcPr>
            <w:tcW w:w="956" w:type="dxa"/>
            <w:tcBorders>
              <w:top w:val="nil"/>
              <w:left w:val="nil"/>
              <w:bottom w:val="single" w:sz="4" w:space="0" w:color="auto"/>
              <w:right w:val="single" w:sz="4" w:space="0" w:color="auto"/>
            </w:tcBorders>
            <w:shd w:val="clear" w:color="auto" w:fill="auto"/>
            <w:noWrap/>
            <w:vAlign w:val="bottom"/>
            <w:hideMark/>
          </w:tcPr>
          <w:p w14:paraId="66DD6B78" w14:textId="77777777" w:rsidR="00A06C27" w:rsidRPr="007F2E89" w:rsidRDefault="00A06C27" w:rsidP="00F53DEB">
            <w:pPr>
              <w:jc w:val="center"/>
              <w:rPr>
                <w:color w:val="000000"/>
                <w:sz w:val="24"/>
                <w:szCs w:val="24"/>
              </w:rPr>
            </w:pPr>
            <w:r w:rsidRPr="007F2E89">
              <w:rPr>
                <w:color w:val="000000"/>
                <w:sz w:val="24"/>
                <w:szCs w:val="24"/>
              </w:rPr>
              <w:t>0,2</w:t>
            </w:r>
          </w:p>
        </w:tc>
        <w:tc>
          <w:tcPr>
            <w:tcW w:w="956" w:type="dxa"/>
            <w:tcBorders>
              <w:top w:val="nil"/>
              <w:left w:val="nil"/>
              <w:bottom w:val="single" w:sz="4" w:space="0" w:color="auto"/>
              <w:right w:val="single" w:sz="4" w:space="0" w:color="auto"/>
            </w:tcBorders>
            <w:shd w:val="clear" w:color="auto" w:fill="auto"/>
            <w:noWrap/>
            <w:vAlign w:val="bottom"/>
            <w:hideMark/>
          </w:tcPr>
          <w:p w14:paraId="5770C883" w14:textId="77777777" w:rsidR="00A06C27" w:rsidRPr="007F2E89" w:rsidRDefault="00A06C27" w:rsidP="00F53DEB">
            <w:pPr>
              <w:jc w:val="center"/>
              <w:rPr>
                <w:color w:val="000000"/>
                <w:sz w:val="24"/>
                <w:szCs w:val="24"/>
              </w:rPr>
            </w:pPr>
            <w:r w:rsidRPr="007F2E89">
              <w:rPr>
                <w:color w:val="000000"/>
                <w:sz w:val="24"/>
                <w:szCs w:val="24"/>
              </w:rPr>
              <w:t>0,24</w:t>
            </w:r>
          </w:p>
        </w:tc>
        <w:tc>
          <w:tcPr>
            <w:tcW w:w="956" w:type="dxa"/>
            <w:tcBorders>
              <w:top w:val="nil"/>
              <w:left w:val="nil"/>
              <w:bottom w:val="single" w:sz="4" w:space="0" w:color="auto"/>
              <w:right w:val="single" w:sz="4" w:space="0" w:color="auto"/>
            </w:tcBorders>
            <w:shd w:val="clear" w:color="auto" w:fill="auto"/>
            <w:noWrap/>
            <w:vAlign w:val="bottom"/>
            <w:hideMark/>
          </w:tcPr>
          <w:p w14:paraId="1CC93557" w14:textId="77777777" w:rsidR="00A06C27" w:rsidRPr="007F2E89" w:rsidRDefault="00A06C27" w:rsidP="00F53DEB">
            <w:pPr>
              <w:jc w:val="center"/>
              <w:rPr>
                <w:color w:val="000000"/>
                <w:sz w:val="24"/>
                <w:szCs w:val="24"/>
              </w:rPr>
            </w:pPr>
            <w:r w:rsidRPr="007F2E89">
              <w:rPr>
                <w:color w:val="000000"/>
                <w:sz w:val="24"/>
                <w:szCs w:val="24"/>
              </w:rPr>
              <w:t>0,15</w:t>
            </w:r>
          </w:p>
        </w:tc>
        <w:tc>
          <w:tcPr>
            <w:tcW w:w="956" w:type="dxa"/>
            <w:tcBorders>
              <w:top w:val="nil"/>
              <w:left w:val="nil"/>
              <w:bottom w:val="single" w:sz="4" w:space="0" w:color="auto"/>
              <w:right w:val="single" w:sz="4" w:space="0" w:color="auto"/>
            </w:tcBorders>
            <w:shd w:val="clear" w:color="auto" w:fill="auto"/>
            <w:noWrap/>
            <w:vAlign w:val="bottom"/>
            <w:hideMark/>
          </w:tcPr>
          <w:p w14:paraId="6E1005B9" w14:textId="77777777" w:rsidR="00A06C27" w:rsidRPr="007F2E89" w:rsidRDefault="00A06C27" w:rsidP="00F53DEB">
            <w:pPr>
              <w:jc w:val="center"/>
              <w:rPr>
                <w:color w:val="000000"/>
                <w:sz w:val="24"/>
                <w:szCs w:val="24"/>
              </w:rPr>
            </w:pPr>
            <w:r w:rsidRPr="007F2E89">
              <w:rPr>
                <w:color w:val="000000"/>
                <w:sz w:val="24"/>
                <w:szCs w:val="24"/>
              </w:rPr>
              <w:t>2:1,5</w:t>
            </w:r>
          </w:p>
        </w:tc>
        <w:tc>
          <w:tcPr>
            <w:tcW w:w="1092" w:type="dxa"/>
            <w:tcBorders>
              <w:top w:val="nil"/>
              <w:left w:val="nil"/>
              <w:bottom w:val="single" w:sz="4" w:space="0" w:color="auto"/>
              <w:right w:val="single" w:sz="4" w:space="0" w:color="auto"/>
            </w:tcBorders>
            <w:shd w:val="clear" w:color="auto" w:fill="auto"/>
            <w:noWrap/>
            <w:vAlign w:val="bottom"/>
            <w:hideMark/>
          </w:tcPr>
          <w:p w14:paraId="77B8701B" w14:textId="77777777" w:rsidR="00A06C27" w:rsidRPr="007F2E89" w:rsidRDefault="00A06C27" w:rsidP="00F53DEB">
            <w:pPr>
              <w:jc w:val="center"/>
              <w:rPr>
                <w:color w:val="000000"/>
                <w:sz w:val="24"/>
                <w:szCs w:val="24"/>
              </w:rPr>
            </w:pPr>
            <w:r w:rsidRPr="007F2E89">
              <w:rPr>
                <w:color w:val="000000"/>
                <w:sz w:val="24"/>
                <w:szCs w:val="24"/>
              </w:rPr>
              <w:t>3</w:t>
            </w:r>
          </w:p>
        </w:tc>
        <w:tc>
          <w:tcPr>
            <w:tcW w:w="911" w:type="dxa"/>
            <w:tcBorders>
              <w:top w:val="nil"/>
              <w:left w:val="nil"/>
              <w:bottom w:val="single" w:sz="4" w:space="0" w:color="auto"/>
              <w:right w:val="single" w:sz="4" w:space="0" w:color="auto"/>
            </w:tcBorders>
            <w:shd w:val="clear" w:color="auto" w:fill="auto"/>
            <w:noWrap/>
            <w:vAlign w:val="bottom"/>
            <w:hideMark/>
          </w:tcPr>
          <w:p w14:paraId="79B1BD35" w14:textId="77777777" w:rsidR="00A06C27" w:rsidRPr="007F2E89" w:rsidRDefault="00A06C27" w:rsidP="00F53DEB">
            <w:pPr>
              <w:jc w:val="center"/>
              <w:rPr>
                <w:color w:val="000000"/>
                <w:sz w:val="24"/>
                <w:szCs w:val="24"/>
              </w:rPr>
            </w:pPr>
            <w:r w:rsidRPr="007F2E89">
              <w:rPr>
                <w:color w:val="000000"/>
                <w:sz w:val="24"/>
                <w:szCs w:val="24"/>
              </w:rPr>
              <w:t>46,2</w:t>
            </w:r>
          </w:p>
        </w:tc>
        <w:tc>
          <w:tcPr>
            <w:tcW w:w="791" w:type="dxa"/>
            <w:tcBorders>
              <w:top w:val="nil"/>
              <w:left w:val="nil"/>
              <w:bottom w:val="single" w:sz="4" w:space="0" w:color="auto"/>
              <w:right w:val="single" w:sz="4" w:space="0" w:color="auto"/>
            </w:tcBorders>
            <w:shd w:val="clear" w:color="auto" w:fill="auto"/>
            <w:noWrap/>
            <w:vAlign w:val="bottom"/>
            <w:hideMark/>
          </w:tcPr>
          <w:p w14:paraId="32B48EC5" w14:textId="77777777" w:rsidR="00A06C27" w:rsidRPr="007F2E89" w:rsidRDefault="00A06C27" w:rsidP="00F53DEB">
            <w:pPr>
              <w:jc w:val="center"/>
              <w:rPr>
                <w:color w:val="000000"/>
                <w:sz w:val="24"/>
                <w:szCs w:val="24"/>
              </w:rPr>
            </w:pPr>
            <w:r w:rsidRPr="007F2E89">
              <w:rPr>
                <w:color w:val="000000"/>
                <w:sz w:val="24"/>
                <w:szCs w:val="24"/>
              </w:rPr>
              <w:t>17,6</w:t>
            </w:r>
          </w:p>
        </w:tc>
      </w:tr>
      <w:tr w:rsidR="00A06C27" w:rsidRPr="007F2E89" w14:paraId="04ED50ED" w14:textId="77777777" w:rsidTr="00F53DEB">
        <w:trPr>
          <w:trHeight w:val="300"/>
        </w:trPr>
        <w:tc>
          <w:tcPr>
            <w:tcW w:w="1249" w:type="dxa"/>
            <w:tcBorders>
              <w:top w:val="nil"/>
              <w:left w:val="single" w:sz="4" w:space="0" w:color="auto"/>
              <w:bottom w:val="single" w:sz="4" w:space="0" w:color="auto"/>
              <w:right w:val="single" w:sz="4" w:space="0" w:color="auto"/>
            </w:tcBorders>
            <w:shd w:val="clear" w:color="auto" w:fill="auto"/>
            <w:noWrap/>
            <w:vAlign w:val="bottom"/>
            <w:hideMark/>
          </w:tcPr>
          <w:p w14:paraId="4F0F8CAA" w14:textId="77777777" w:rsidR="00A06C27" w:rsidRPr="007F2E89" w:rsidRDefault="00A06C27" w:rsidP="00F53DEB">
            <w:pPr>
              <w:rPr>
                <w:color w:val="000000"/>
                <w:sz w:val="24"/>
                <w:szCs w:val="24"/>
              </w:rPr>
            </w:pPr>
            <w:r w:rsidRPr="007F2E89">
              <w:rPr>
                <w:color w:val="000000"/>
                <w:sz w:val="24"/>
                <w:szCs w:val="24"/>
              </w:rPr>
              <w:t> </w:t>
            </w:r>
          </w:p>
        </w:tc>
        <w:tc>
          <w:tcPr>
            <w:tcW w:w="1248" w:type="dxa"/>
            <w:tcBorders>
              <w:top w:val="nil"/>
              <w:left w:val="nil"/>
              <w:bottom w:val="single" w:sz="4" w:space="0" w:color="auto"/>
              <w:right w:val="single" w:sz="4" w:space="0" w:color="auto"/>
            </w:tcBorders>
            <w:shd w:val="clear" w:color="auto" w:fill="auto"/>
            <w:noWrap/>
            <w:vAlign w:val="bottom"/>
            <w:hideMark/>
          </w:tcPr>
          <w:p w14:paraId="22943226" w14:textId="77777777" w:rsidR="00A06C27" w:rsidRPr="007F2E89" w:rsidRDefault="00A06C27" w:rsidP="00F53DEB">
            <w:pPr>
              <w:rPr>
                <w:color w:val="000000"/>
                <w:sz w:val="24"/>
                <w:szCs w:val="24"/>
              </w:rPr>
            </w:pPr>
            <w:r w:rsidRPr="007F2E89">
              <w:rPr>
                <w:color w:val="000000"/>
                <w:sz w:val="24"/>
                <w:szCs w:val="24"/>
              </w:rPr>
              <w:t> </w:t>
            </w:r>
          </w:p>
        </w:tc>
        <w:tc>
          <w:tcPr>
            <w:tcW w:w="956" w:type="dxa"/>
            <w:tcBorders>
              <w:top w:val="nil"/>
              <w:left w:val="nil"/>
              <w:bottom w:val="single" w:sz="4" w:space="0" w:color="auto"/>
              <w:right w:val="single" w:sz="4" w:space="0" w:color="auto"/>
            </w:tcBorders>
            <w:shd w:val="clear" w:color="auto" w:fill="auto"/>
            <w:noWrap/>
            <w:vAlign w:val="bottom"/>
            <w:hideMark/>
          </w:tcPr>
          <w:p w14:paraId="2A548DDC" w14:textId="77777777" w:rsidR="00A06C27" w:rsidRPr="007F2E89" w:rsidRDefault="00A06C27" w:rsidP="00F53DEB">
            <w:pPr>
              <w:rPr>
                <w:color w:val="000000"/>
                <w:sz w:val="24"/>
                <w:szCs w:val="24"/>
              </w:rPr>
            </w:pPr>
            <w:r w:rsidRPr="007F2E89">
              <w:rPr>
                <w:color w:val="000000"/>
                <w:sz w:val="24"/>
                <w:szCs w:val="24"/>
              </w:rPr>
              <w:t> </w:t>
            </w:r>
          </w:p>
        </w:tc>
        <w:tc>
          <w:tcPr>
            <w:tcW w:w="956" w:type="dxa"/>
            <w:tcBorders>
              <w:top w:val="nil"/>
              <w:left w:val="nil"/>
              <w:bottom w:val="single" w:sz="4" w:space="0" w:color="auto"/>
              <w:right w:val="single" w:sz="4" w:space="0" w:color="auto"/>
            </w:tcBorders>
            <w:shd w:val="clear" w:color="auto" w:fill="auto"/>
            <w:noWrap/>
            <w:vAlign w:val="bottom"/>
            <w:hideMark/>
          </w:tcPr>
          <w:p w14:paraId="08D2F14A" w14:textId="77777777" w:rsidR="00A06C27" w:rsidRPr="007F2E89" w:rsidRDefault="00A06C27" w:rsidP="00F53DEB">
            <w:pPr>
              <w:rPr>
                <w:color w:val="000000"/>
                <w:sz w:val="24"/>
                <w:szCs w:val="24"/>
              </w:rPr>
            </w:pPr>
            <w:r w:rsidRPr="007F2E89">
              <w:rPr>
                <w:color w:val="000000"/>
                <w:sz w:val="24"/>
                <w:szCs w:val="24"/>
              </w:rPr>
              <w:t> </w:t>
            </w:r>
          </w:p>
        </w:tc>
        <w:tc>
          <w:tcPr>
            <w:tcW w:w="956" w:type="dxa"/>
            <w:tcBorders>
              <w:top w:val="nil"/>
              <w:left w:val="nil"/>
              <w:bottom w:val="single" w:sz="4" w:space="0" w:color="auto"/>
              <w:right w:val="single" w:sz="4" w:space="0" w:color="auto"/>
            </w:tcBorders>
            <w:shd w:val="clear" w:color="auto" w:fill="auto"/>
            <w:noWrap/>
            <w:vAlign w:val="bottom"/>
            <w:hideMark/>
          </w:tcPr>
          <w:p w14:paraId="1F7F587C" w14:textId="77777777" w:rsidR="00A06C27" w:rsidRPr="007F2E89" w:rsidRDefault="00A06C27" w:rsidP="00F53DEB">
            <w:pPr>
              <w:rPr>
                <w:color w:val="000000"/>
                <w:sz w:val="24"/>
                <w:szCs w:val="24"/>
              </w:rPr>
            </w:pPr>
            <w:r w:rsidRPr="007F2E89">
              <w:rPr>
                <w:color w:val="000000"/>
                <w:sz w:val="24"/>
                <w:szCs w:val="24"/>
              </w:rPr>
              <w:t> </w:t>
            </w:r>
          </w:p>
        </w:tc>
        <w:tc>
          <w:tcPr>
            <w:tcW w:w="956" w:type="dxa"/>
            <w:tcBorders>
              <w:top w:val="nil"/>
              <w:left w:val="nil"/>
              <w:bottom w:val="single" w:sz="4" w:space="0" w:color="auto"/>
              <w:right w:val="single" w:sz="4" w:space="0" w:color="auto"/>
            </w:tcBorders>
            <w:shd w:val="clear" w:color="auto" w:fill="auto"/>
            <w:noWrap/>
            <w:vAlign w:val="bottom"/>
            <w:hideMark/>
          </w:tcPr>
          <w:p w14:paraId="73725427" w14:textId="77777777" w:rsidR="00A06C27" w:rsidRPr="007F2E89" w:rsidRDefault="00A06C27" w:rsidP="00F53DEB">
            <w:pPr>
              <w:rPr>
                <w:color w:val="000000"/>
                <w:sz w:val="24"/>
                <w:szCs w:val="24"/>
              </w:rPr>
            </w:pPr>
            <w:r w:rsidRPr="007F2E89">
              <w:rPr>
                <w:color w:val="000000"/>
                <w:sz w:val="24"/>
                <w:szCs w:val="24"/>
              </w:rPr>
              <w:t> </w:t>
            </w:r>
          </w:p>
        </w:tc>
        <w:tc>
          <w:tcPr>
            <w:tcW w:w="1092" w:type="dxa"/>
            <w:tcBorders>
              <w:top w:val="nil"/>
              <w:left w:val="nil"/>
              <w:bottom w:val="single" w:sz="4" w:space="0" w:color="auto"/>
              <w:right w:val="single" w:sz="4" w:space="0" w:color="auto"/>
            </w:tcBorders>
            <w:shd w:val="clear" w:color="auto" w:fill="auto"/>
            <w:noWrap/>
            <w:vAlign w:val="bottom"/>
            <w:hideMark/>
          </w:tcPr>
          <w:p w14:paraId="04134479" w14:textId="77777777" w:rsidR="00A06C27" w:rsidRPr="007F2E89" w:rsidRDefault="00A06C27" w:rsidP="00F53DEB">
            <w:pPr>
              <w:rPr>
                <w:color w:val="000000"/>
                <w:sz w:val="24"/>
                <w:szCs w:val="24"/>
              </w:rPr>
            </w:pPr>
            <w:r w:rsidRPr="007F2E89">
              <w:rPr>
                <w:color w:val="000000"/>
                <w:sz w:val="24"/>
                <w:szCs w:val="24"/>
              </w:rPr>
              <w:t> </w:t>
            </w:r>
          </w:p>
        </w:tc>
        <w:tc>
          <w:tcPr>
            <w:tcW w:w="911" w:type="dxa"/>
            <w:tcBorders>
              <w:top w:val="nil"/>
              <w:left w:val="nil"/>
              <w:bottom w:val="single" w:sz="4" w:space="0" w:color="auto"/>
              <w:right w:val="single" w:sz="4" w:space="0" w:color="auto"/>
            </w:tcBorders>
            <w:shd w:val="clear" w:color="auto" w:fill="auto"/>
            <w:noWrap/>
            <w:vAlign w:val="bottom"/>
            <w:hideMark/>
          </w:tcPr>
          <w:p w14:paraId="72368370" w14:textId="77777777" w:rsidR="00A06C27" w:rsidRPr="007F2E89" w:rsidRDefault="00A06C27" w:rsidP="00F53DEB">
            <w:pPr>
              <w:rPr>
                <w:color w:val="000000"/>
                <w:sz w:val="24"/>
                <w:szCs w:val="24"/>
              </w:rPr>
            </w:pPr>
            <w:r w:rsidRPr="007F2E89">
              <w:rPr>
                <w:color w:val="000000"/>
                <w:sz w:val="24"/>
                <w:szCs w:val="24"/>
              </w:rPr>
              <w:t> </w:t>
            </w:r>
          </w:p>
        </w:tc>
        <w:tc>
          <w:tcPr>
            <w:tcW w:w="791" w:type="dxa"/>
            <w:tcBorders>
              <w:top w:val="nil"/>
              <w:left w:val="nil"/>
              <w:bottom w:val="single" w:sz="4" w:space="0" w:color="auto"/>
              <w:right w:val="single" w:sz="4" w:space="0" w:color="auto"/>
            </w:tcBorders>
            <w:shd w:val="clear" w:color="auto" w:fill="auto"/>
            <w:noWrap/>
            <w:vAlign w:val="bottom"/>
            <w:hideMark/>
          </w:tcPr>
          <w:p w14:paraId="305D4358" w14:textId="77777777" w:rsidR="00A06C27" w:rsidRPr="007F2E89" w:rsidRDefault="00A06C27" w:rsidP="00F53DEB">
            <w:pPr>
              <w:rPr>
                <w:color w:val="000000"/>
                <w:sz w:val="24"/>
                <w:szCs w:val="24"/>
              </w:rPr>
            </w:pPr>
            <w:r w:rsidRPr="007F2E89">
              <w:rPr>
                <w:color w:val="000000"/>
                <w:sz w:val="24"/>
                <w:szCs w:val="24"/>
              </w:rPr>
              <w:t> </w:t>
            </w:r>
          </w:p>
        </w:tc>
      </w:tr>
      <w:tr w:rsidR="00A06C27" w:rsidRPr="007F2E89" w14:paraId="58058BB7" w14:textId="77777777" w:rsidTr="00F53DEB">
        <w:trPr>
          <w:trHeight w:val="300"/>
        </w:trPr>
        <w:tc>
          <w:tcPr>
            <w:tcW w:w="2497" w:type="dxa"/>
            <w:gridSpan w:val="2"/>
            <w:vMerge w:val="restart"/>
            <w:tcBorders>
              <w:top w:val="nil"/>
              <w:left w:val="single" w:sz="4" w:space="0" w:color="auto"/>
              <w:right w:val="single" w:sz="4" w:space="0" w:color="auto"/>
            </w:tcBorders>
            <w:shd w:val="clear" w:color="auto" w:fill="auto"/>
            <w:noWrap/>
            <w:vAlign w:val="bottom"/>
            <w:hideMark/>
          </w:tcPr>
          <w:p w14:paraId="1F46524A" w14:textId="77777777" w:rsidR="00A06C27" w:rsidRPr="007F2E89" w:rsidRDefault="00A06C27" w:rsidP="00F53DEB">
            <w:pPr>
              <w:rPr>
                <w:color w:val="000000"/>
                <w:sz w:val="24"/>
                <w:szCs w:val="24"/>
              </w:rPr>
            </w:pPr>
            <w:r w:rsidRPr="007F2E89">
              <w:rPr>
                <w:color w:val="000000"/>
                <w:sz w:val="24"/>
                <w:szCs w:val="24"/>
              </w:rPr>
              <w:t> Остаточное в орг. фазе г/л</w:t>
            </w:r>
          </w:p>
        </w:tc>
        <w:tc>
          <w:tcPr>
            <w:tcW w:w="1912" w:type="dxa"/>
            <w:gridSpan w:val="2"/>
            <w:tcBorders>
              <w:top w:val="single" w:sz="4" w:space="0" w:color="auto"/>
              <w:left w:val="nil"/>
              <w:bottom w:val="single" w:sz="4" w:space="0" w:color="auto"/>
              <w:right w:val="single" w:sz="4" w:space="0" w:color="auto"/>
            </w:tcBorders>
            <w:shd w:val="clear" w:color="auto" w:fill="auto"/>
            <w:noWrap/>
            <w:vAlign w:val="bottom"/>
            <w:hideMark/>
          </w:tcPr>
          <w:p w14:paraId="67CFB194" w14:textId="77777777" w:rsidR="00A06C27" w:rsidRPr="007F2E89" w:rsidRDefault="00A06C27" w:rsidP="00F53DEB">
            <w:pPr>
              <w:jc w:val="center"/>
              <w:rPr>
                <w:color w:val="000000"/>
                <w:sz w:val="24"/>
                <w:szCs w:val="24"/>
              </w:rPr>
            </w:pPr>
            <w:proofErr w:type="spellStart"/>
            <w:r w:rsidRPr="007F2E89">
              <w:rPr>
                <w:color w:val="000000"/>
                <w:sz w:val="24"/>
                <w:szCs w:val="24"/>
              </w:rPr>
              <w:t>Cu</w:t>
            </w:r>
            <w:proofErr w:type="spellEnd"/>
          </w:p>
        </w:tc>
        <w:tc>
          <w:tcPr>
            <w:tcW w:w="1912" w:type="dxa"/>
            <w:gridSpan w:val="2"/>
            <w:tcBorders>
              <w:top w:val="single" w:sz="4" w:space="0" w:color="auto"/>
              <w:left w:val="nil"/>
              <w:bottom w:val="single" w:sz="4" w:space="0" w:color="auto"/>
              <w:right w:val="single" w:sz="4" w:space="0" w:color="auto"/>
            </w:tcBorders>
            <w:shd w:val="clear" w:color="auto" w:fill="auto"/>
            <w:noWrap/>
            <w:vAlign w:val="bottom"/>
            <w:hideMark/>
          </w:tcPr>
          <w:p w14:paraId="25DC6CA9" w14:textId="77777777" w:rsidR="00A06C27" w:rsidRPr="007F2E89" w:rsidRDefault="00A06C27" w:rsidP="00F53DEB">
            <w:pPr>
              <w:jc w:val="center"/>
              <w:rPr>
                <w:color w:val="000000"/>
                <w:sz w:val="24"/>
                <w:szCs w:val="24"/>
              </w:rPr>
            </w:pPr>
            <w:r w:rsidRPr="007F2E89">
              <w:rPr>
                <w:color w:val="000000"/>
                <w:sz w:val="24"/>
                <w:szCs w:val="24"/>
              </w:rPr>
              <w:t>Fe</w:t>
            </w:r>
          </w:p>
        </w:tc>
        <w:tc>
          <w:tcPr>
            <w:tcW w:w="2003" w:type="dxa"/>
            <w:gridSpan w:val="2"/>
            <w:tcBorders>
              <w:top w:val="single" w:sz="4" w:space="0" w:color="auto"/>
              <w:left w:val="nil"/>
              <w:bottom w:val="single" w:sz="4" w:space="0" w:color="auto"/>
              <w:right w:val="single" w:sz="4" w:space="0" w:color="auto"/>
            </w:tcBorders>
            <w:shd w:val="clear" w:color="auto" w:fill="auto"/>
            <w:noWrap/>
            <w:vAlign w:val="bottom"/>
            <w:hideMark/>
          </w:tcPr>
          <w:p w14:paraId="14414678" w14:textId="77777777" w:rsidR="00A06C27" w:rsidRPr="007F2E89" w:rsidRDefault="00A06C27" w:rsidP="00F53DEB">
            <w:pPr>
              <w:jc w:val="center"/>
              <w:rPr>
                <w:color w:val="000000"/>
                <w:sz w:val="24"/>
                <w:szCs w:val="24"/>
              </w:rPr>
            </w:pPr>
            <w:r w:rsidRPr="007F2E89">
              <w:rPr>
                <w:color w:val="000000"/>
                <w:sz w:val="24"/>
                <w:szCs w:val="24"/>
              </w:rPr>
              <w:t>SiO</w:t>
            </w:r>
            <w:r w:rsidRPr="007F2E89">
              <w:rPr>
                <w:color w:val="000000"/>
                <w:sz w:val="24"/>
                <w:szCs w:val="24"/>
                <w:vertAlign w:val="subscript"/>
              </w:rPr>
              <w:t>2</w:t>
            </w:r>
          </w:p>
        </w:tc>
        <w:tc>
          <w:tcPr>
            <w:tcW w:w="791" w:type="dxa"/>
            <w:tcBorders>
              <w:top w:val="nil"/>
              <w:left w:val="nil"/>
              <w:bottom w:val="single" w:sz="4" w:space="0" w:color="auto"/>
              <w:right w:val="single" w:sz="4" w:space="0" w:color="auto"/>
            </w:tcBorders>
            <w:shd w:val="clear" w:color="auto" w:fill="auto"/>
            <w:noWrap/>
            <w:vAlign w:val="bottom"/>
            <w:hideMark/>
          </w:tcPr>
          <w:p w14:paraId="2739307A" w14:textId="77777777" w:rsidR="00A06C27" w:rsidRPr="007F2E89" w:rsidRDefault="00A06C27" w:rsidP="00F53DEB">
            <w:pPr>
              <w:rPr>
                <w:color w:val="000000"/>
                <w:sz w:val="24"/>
                <w:szCs w:val="24"/>
              </w:rPr>
            </w:pPr>
            <w:r w:rsidRPr="007F2E89">
              <w:rPr>
                <w:color w:val="000000"/>
                <w:sz w:val="24"/>
                <w:szCs w:val="24"/>
              </w:rPr>
              <w:t> </w:t>
            </w:r>
          </w:p>
        </w:tc>
      </w:tr>
      <w:tr w:rsidR="00A06C27" w:rsidRPr="007F2E89" w14:paraId="0D7410F8" w14:textId="77777777" w:rsidTr="00F53DEB">
        <w:trPr>
          <w:trHeight w:val="300"/>
        </w:trPr>
        <w:tc>
          <w:tcPr>
            <w:tcW w:w="2497" w:type="dxa"/>
            <w:gridSpan w:val="2"/>
            <w:vMerge/>
            <w:tcBorders>
              <w:left w:val="single" w:sz="4" w:space="0" w:color="auto"/>
              <w:bottom w:val="single" w:sz="4" w:space="0" w:color="auto"/>
              <w:right w:val="single" w:sz="4" w:space="0" w:color="auto"/>
            </w:tcBorders>
            <w:shd w:val="clear" w:color="auto" w:fill="auto"/>
            <w:noWrap/>
            <w:vAlign w:val="bottom"/>
            <w:hideMark/>
          </w:tcPr>
          <w:p w14:paraId="67CDCBB0" w14:textId="77777777" w:rsidR="00A06C27" w:rsidRPr="007F2E89" w:rsidRDefault="00A06C27" w:rsidP="00F53DEB">
            <w:pPr>
              <w:jc w:val="center"/>
              <w:rPr>
                <w:color w:val="000000"/>
                <w:sz w:val="24"/>
                <w:szCs w:val="24"/>
              </w:rPr>
            </w:pPr>
          </w:p>
        </w:tc>
        <w:tc>
          <w:tcPr>
            <w:tcW w:w="1912" w:type="dxa"/>
            <w:gridSpan w:val="2"/>
            <w:tcBorders>
              <w:top w:val="single" w:sz="4" w:space="0" w:color="auto"/>
              <w:left w:val="nil"/>
              <w:bottom w:val="single" w:sz="4" w:space="0" w:color="auto"/>
              <w:right w:val="single" w:sz="4" w:space="0" w:color="auto"/>
            </w:tcBorders>
            <w:shd w:val="clear" w:color="auto" w:fill="auto"/>
            <w:noWrap/>
            <w:vAlign w:val="bottom"/>
            <w:hideMark/>
          </w:tcPr>
          <w:p w14:paraId="5D0C0177" w14:textId="77777777" w:rsidR="00A06C27" w:rsidRPr="007F2E89" w:rsidRDefault="00A06C27" w:rsidP="00F53DEB">
            <w:pPr>
              <w:jc w:val="center"/>
              <w:rPr>
                <w:color w:val="000000"/>
                <w:sz w:val="24"/>
                <w:szCs w:val="24"/>
              </w:rPr>
            </w:pPr>
            <w:r w:rsidRPr="007F2E89">
              <w:rPr>
                <w:color w:val="000000"/>
                <w:sz w:val="24"/>
                <w:szCs w:val="24"/>
              </w:rPr>
              <w:t>0,75</w:t>
            </w:r>
          </w:p>
        </w:tc>
        <w:tc>
          <w:tcPr>
            <w:tcW w:w="1912" w:type="dxa"/>
            <w:gridSpan w:val="2"/>
            <w:tcBorders>
              <w:top w:val="single" w:sz="4" w:space="0" w:color="auto"/>
              <w:left w:val="nil"/>
              <w:bottom w:val="single" w:sz="4" w:space="0" w:color="auto"/>
              <w:right w:val="single" w:sz="4" w:space="0" w:color="auto"/>
            </w:tcBorders>
            <w:shd w:val="clear" w:color="auto" w:fill="auto"/>
            <w:noWrap/>
            <w:vAlign w:val="bottom"/>
            <w:hideMark/>
          </w:tcPr>
          <w:p w14:paraId="30A12CF7" w14:textId="77777777" w:rsidR="00A06C27" w:rsidRPr="007F2E89" w:rsidRDefault="00A06C27" w:rsidP="00F53DEB">
            <w:pPr>
              <w:jc w:val="center"/>
              <w:rPr>
                <w:color w:val="000000"/>
                <w:sz w:val="24"/>
                <w:szCs w:val="24"/>
              </w:rPr>
            </w:pPr>
            <w:r w:rsidRPr="007F2E89">
              <w:rPr>
                <w:color w:val="000000"/>
                <w:sz w:val="24"/>
                <w:szCs w:val="24"/>
              </w:rPr>
              <w:t>0,3</w:t>
            </w:r>
          </w:p>
        </w:tc>
        <w:tc>
          <w:tcPr>
            <w:tcW w:w="2003" w:type="dxa"/>
            <w:gridSpan w:val="2"/>
            <w:tcBorders>
              <w:top w:val="single" w:sz="4" w:space="0" w:color="auto"/>
              <w:left w:val="nil"/>
              <w:bottom w:val="single" w:sz="4" w:space="0" w:color="auto"/>
              <w:right w:val="single" w:sz="4" w:space="0" w:color="auto"/>
            </w:tcBorders>
            <w:shd w:val="clear" w:color="auto" w:fill="auto"/>
            <w:noWrap/>
            <w:vAlign w:val="bottom"/>
            <w:hideMark/>
          </w:tcPr>
          <w:p w14:paraId="3246C770" w14:textId="77777777" w:rsidR="00A06C27" w:rsidRPr="007F2E89" w:rsidRDefault="00A06C27" w:rsidP="00F53DEB">
            <w:pPr>
              <w:jc w:val="center"/>
              <w:rPr>
                <w:color w:val="000000"/>
                <w:sz w:val="24"/>
                <w:szCs w:val="24"/>
              </w:rPr>
            </w:pPr>
            <w:r w:rsidRPr="007F2E89">
              <w:rPr>
                <w:color w:val="000000"/>
                <w:sz w:val="24"/>
                <w:szCs w:val="24"/>
              </w:rPr>
              <w:t>0,21</w:t>
            </w:r>
          </w:p>
        </w:tc>
        <w:tc>
          <w:tcPr>
            <w:tcW w:w="791" w:type="dxa"/>
            <w:tcBorders>
              <w:top w:val="nil"/>
              <w:left w:val="nil"/>
              <w:bottom w:val="single" w:sz="4" w:space="0" w:color="auto"/>
              <w:right w:val="single" w:sz="4" w:space="0" w:color="auto"/>
            </w:tcBorders>
            <w:shd w:val="clear" w:color="auto" w:fill="auto"/>
            <w:noWrap/>
            <w:vAlign w:val="bottom"/>
            <w:hideMark/>
          </w:tcPr>
          <w:p w14:paraId="605DE702" w14:textId="77777777" w:rsidR="00A06C27" w:rsidRPr="007F2E89" w:rsidRDefault="00A06C27" w:rsidP="00F53DEB">
            <w:pPr>
              <w:rPr>
                <w:color w:val="000000"/>
                <w:sz w:val="24"/>
                <w:szCs w:val="24"/>
              </w:rPr>
            </w:pPr>
            <w:r w:rsidRPr="007F2E89">
              <w:rPr>
                <w:color w:val="000000"/>
                <w:sz w:val="24"/>
                <w:szCs w:val="24"/>
              </w:rPr>
              <w:t> </w:t>
            </w:r>
          </w:p>
        </w:tc>
      </w:tr>
    </w:tbl>
    <w:p w14:paraId="38BBBA62" w14:textId="77777777" w:rsidR="00A06C27" w:rsidRPr="00F53DEB" w:rsidRDefault="00A06C27" w:rsidP="00F53DEB">
      <w:pPr>
        <w:ind w:firstLine="567"/>
        <w:jc w:val="both"/>
      </w:pPr>
    </w:p>
    <w:p w14:paraId="14EA1599" w14:textId="1D44BCFA" w:rsidR="00A06C27" w:rsidRPr="00F53DEB" w:rsidRDefault="00A06C27" w:rsidP="00F53DEB">
      <w:pPr>
        <w:ind w:firstLine="567"/>
        <w:jc w:val="both"/>
      </w:pPr>
      <w:r w:rsidRPr="00F53DEB">
        <w:t xml:space="preserve">По результатам выполненных экспериментов на продуктивном растворе месторождения </w:t>
      </w:r>
      <w:proofErr w:type="spellStart"/>
      <w:r w:rsidRPr="00F53DEB">
        <w:t>Алмалы</w:t>
      </w:r>
      <w:proofErr w:type="spellEnd"/>
      <w:r w:rsidRPr="00F53DEB">
        <w:t xml:space="preserve"> дана оценка эффективности применения органических экстрагентов разного типа. За основу оценки взяты такие критерии как - наилучше показатели по извлечению меди из раствора, при наименьшем экстрагировании мешающих примесей железа и силикатов; - наименьшие остаточные концентрации меди и примесей в органике после </w:t>
      </w:r>
      <w:proofErr w:type="spellStart"/>
      <w:r w:rsidRPr="00F53DEB">
        <w:t>реэкстракции</w:t>
      </w:r>
      <w:proofErr w:type="spellEnd"/>
      <w:r w:rsidRPr="00F53DEB">
        <w:t xml:space="preserve">; - максимальный итоговый переход меди из продуктивного раствора в электролит и наименьший перенос в электролит примесей. На рисунках </w:t>
      </w:r>
      <w:r w:rsidR="005959F4">
        <w:t>23,24 и 25</w:t>
      </w:r>
      <w:r w:rsidRPr="00F53DEB">
        <w:t xml:space="preserve"> приведены сравнительные гистограммы для экстрагентов </w:t>
      </w:r>
      <w:proofErr w:type="spellStart"/>
      <w:r w:rsidRPr="00F53DEB">
        <w:rPr>
          <w:lang w:val="en-US"/>
        </w:rPr>
        <w:t>Acorga</w:t>
      </w:r>
      <w:proofErr w:type="spellEnd"/>
      <w:r w:rsidRPr="00F53DEB">
        <w:t xml:space="preserve"> 5640 (5 и 10 %) и </w:t>
      </w:r>
      <w:proofErr w:type="spellStart"/>
      <w:r w:rsidRPr="00F53DEB">
        <w:rPr>
          <w:lang w:val="en-US"/>
        </w:rPr>
        <w:t>Lix</w:t>
      </w:r>
      <w:proofErr w:type="spellEnd"/>
      <w:r w:rsidRPr="00F53DEB">
        <w:t xml:space="preserve"> 984 (10 %).</w:t>
      </w:r>
    </w:p>
    <w:p w14:paraId="734B59CF" w14:textId="77777777" w:rsidR="00A06C27" w:rsidRPr="00F53DEB" w:rsidRDefault="00A06C27" w:rsidP="00F53DEB">
      <w:pPr>
        <w:ind w:firstLine="567"/>
        <w:jc w:val="both"/>
      </w:pPr>
    </w:p>
    <w:p w14:paraId="2CC14220" w14:textId="77777777" w:rsidR="00A06C27" w:rsidRPr="00F53DEB" w:rsidRDefault="00A06C27" w:rsidP="00F53DEB">
      <w:pPr>
        <w:jc w:val="both"/>
        <w:rPr>
          <w:b/>
          <w:lang w:val="kk-KZ"/>
        </w:rPr>
      </w:pPr>
      <w:r w:rsidRPr="00F53DEB">
        <w:rPr>
          <w:b/>
          <w:noProof/>
        </w:rPr>
        <w:drawing>
          <wp:inline distT="0" distB="0" distL="0" distR="0" wp14:anchorId="15C84A92" wp14:editId="3FE18773">
            <wp:extent cx="1973652" cy="1293963"/>
            <wp:effectExtent l="19050" t="0" r="7548" b="0"/>
            <wp:docPr id="4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srcRect l="2319" r="2404"/>
                    <a:stretch>
                      <a:fillRect/>
                    </a:stretch>
                  </pic:blipFill>
                  <pic:spPr bwMode="auto">
                    <a:xfrm>
                      <a:off x="0" y="0"/>
                      <a:ext cx="1973650" cy="1293962"/>
                    </a:xfrm>
                    <a:prstGeom prst="rect">
                      <a:avLst/>
                    </a:prstGeom>
                    <a:noFill/>
                  </pic:spPr>
                </pic:pic>
              </a:graphicData>
            </a:graphic>
          </wp:inline>
        </w:drawing>
      </w:r>
      <w:r w:rsidRPr="00F53DEB">
        <w:rPr>
          <w:b/>
          <w:noProof/>
        </w:rPr>
        <w:drawing>
          <wp:inline distT="0" distB="0" distL="0" distR="0" wp14:anchorId="4A161A66" wp14:editId="4CFF89CE">
            <wp:extent cx="1947773" cy="1292741"/>
            <wp:effectExtent l="19050" t="0" r="0" b="0"/>
            <wp:docPr id="4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srcRect l="2327" r="3621"/>
                    <a:stretch>
                      <a:fillRect/>
                    </a:stretch>
                  </pic:blipFill>
                  <pic:spPr bwMode="auto">
                    <a:xfrm>
                      <a:off x="0" y="0"/>
                      <a:ext cx="1949615" cy="1293963"/>
                    </a:xfrm>
                    <a:prstGeom prst="rect">
                      <a:avLst/>
                    </a:prstGeom>
                    <a:noFill/>
                  </pic:spPr>
                </pic:pic>
              </a:graphicData>
            </a:graphic>
          </wp:inline>
        </w:drawing>
      </w:r>
      <w:r w:rsidRPr="00F53DEB">
        <w:rPr>
          <w:b/>
          <w:noProof/>
        </w:rPr>
        <w:drawing>
          <wp:inline distT="0" distB="0" distL="0" distR="0" wp14:anchorId="02567A02" wp14:editId="4A934DDB">
            <wp:extent cx="1904640" cy="1293869"/>
            <wp:effectExtent l="19050" t="0" r="360" b="0"/>
            <wp:docPr id="5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srcRect l="2782" r="3304"/>
                    <a:stretch>
                      <a:fillRect/>
                    </a:stretch>
                  </pic:blipFill>
                  <pic:spPr bwMode="auto">
                    <a:xfrm>
                      <a:off x="0" y="0"/>
                      <a:ext cx="1907777" cy="1296000"/>
                    </a:xfrm>
                    <a:prstGeom prst="rect">
                      <a:avLst/>
                    </a:prstGeom>
                    <a:noFill/>
                  </pic:spPr>
                </pic:pic>
              </a:graphicData>
            </a:graphic>
          </wp:inline>
        </w:drawing>
      </w:r>
    </w:p>
    <w:p w14:paraId="0D129D12" w14:textId="58037A43" w:rsidR="00A06C27" w:rsidRPr="00F53DEB" w:rsidRDefault="00A06C27" w:rsidP="00F53DEB">
      <w:pPr>
        <w:jc w:val="center"/>
        <w:rPr>
          <w:lang w:val="kk-KZ"/>
        </w:rPr>
      </w:pPr>
      <w:r w:rsidRPr="00F53DEB">
        <w:rPr>
          <w:lang w:val="kk-KZ"/>
        </w:rPr>
        <w:t xml:space="preserve">Рисунок </w:t>
      </w:r>
      <w:r w:rsidR="005959F4">
        <w:rPr>
          <w:lang w:val="kk-KZ"/>
        </w:rPr>
        <w:t>23</w:t>
      </w:r>
      <w:r w:rsidRPr="00F53DEB">
        <w:rPr>
          <w:lang w:val="kk-KZ"/>
        </w:rPr>
        <w:t xml:space="preserve"> – Экстракция меди и примесей из продуктивного раствора</w:t>
      </w:r>
    </w:p>
    <w:p w14:paraId="1E206E0B" w14:textId="77777777" w:rsidR="00A06C27" w:rsidRPr="00F53DEB" w:rsidRDefault="00A06C27" w:rsidP="00F53DEB">
      <w:pPr>
        <w:ind w:firstLine="567"/>
        <w:jc w:val="both"/>
        <w:rPr>
          <w:b/>
          <w:lang w:val="kk-KZ"/>
        </w:rPr>
      </w:pPr>
    </w:p>
    <w:p w14:paraId="5D2A5FCE" w14:textId="77777777" w:rsidR="00A06C27" w:rsidRPr="00F53DEB" w:rsidRDefault="00A06C27" w:rsidP="00F53DEB">
      <w:pPr>
        <w:jc w:val="both"/>
        <w:rPr>
          <w:b/>
          <w:lang w:val="kk-KZ"/>
        </w:rPr>
      </w:pPr>
      <w:r w:rsidRPr="00F53DEB">
        <w:rPr>
          <w:b/>
          <w:noProof/>
        </w:rPr>
        <w:drawing>
          <wp:inline distT="0" distB="0" distL="0" distR="0" wp14:anchorId="101EAE12" wp14:editId="0408950D">
            <wp:extent cx="1896014" cy="1293962"/>
            <wp:effectExtent l="19050" t="0" r="8986" b="0"/>
            <wp:docPr id="5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a:srcRect l="2596" r="3493"/>
                    <a:stretch>
                      <a:fillRect/>
                    </a:stretch>
                  </pic:blipFill>
                  <pic:spPr bwMode="auto">
                    <a:xfrm>
                      <a:off x="0" y="0"/>
                      <a:ext cx="1899000" cy="1296000"/>
                    </a:xfrm>
                    <a:prstGeom prst="rect">
                      <a:avLst/>
                    </a:prstGeom>
                    <a:noFill/>
                  </pic:spPr>
                </pic:pic>
              </a:graphicData>
            </a:graphic>
          </wp:inline>
        </w:drawing>
      </w:r>
      <w:r w:rsidRPr="00F53DEB">
        <w:rPr>
          <w:b/>
          <w:noProof/>
        </w:rPr>
        <w:drawing>
          <wp:inline distT="0" distB="0" distL="0" distR="0" wp14:anchorId="584AC327" wp14:editId="472D882F">
            <wp:extent cx="1844256" cy="1293962"/>
            <wp:effectExtent l="19050" t="0" r="3594" b="0"/>
            <wp:docPr id="6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a:srcRect l="2783" r="4998"/>
                    <a:stretch>
                      <a:fillRect/>
                    </a:stretch>
                  </pic:blipFill>
                  <pic:spPr bwMode="auto">
                    <a:xfrm>
                      <a:off x="0" y="0"/>
                      <a:ext cx="1847161" cy="1296000"/>
                    </a:xfrm>
                    <a:prstGeom prst="rect">
                      <a:avLst/>
                    </a:prstGeom>
                    <a:noFill/>
                  </pic:spPr>
                </pic:pic>
              </a:graphicData>
            </a:graphic>
          </wp:inline>
        </w:drawing>
      </w:r>
      <w:r w:rsidRPr="00F53DEB">
        <w:rPr>
          <w:b/>
          <w:noProof/>
        </w:rPr>
        <w:drawing>
          <wp:inline distT="0" distB="0" distL="0" distR="0" wp14:anchorId="38CE44D2" wp14:editId="5C330CA5">
            <wp:extent cx="1852882" cy="1293636"/>
            <wp:effectExtent l="19050" t="0" r="0" b="0"/>
            <wp:docPr id="6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a:srcRect l="2596" r="7481"/>
                    <a:stretch>
                      <a:fillRect/>
                    </a:stretch>
                  </pic:blipFill>
                  <pic:spPr bwMode="auto">
                    <a:xfrm>
                      <a:off x="0" y="0"/>
                      <a:ext cx="1856268" cy="1296000"/>
                    </a:xfrm>
                    <a:prstGeom prst="rect">
                      <a:avLst/>
                    </a:prstGeom>
                    <a:noFill/>
                  </pic:spPr>
                </pic:pic>
              </a:graphicData>
            </a:graphic>
          </wp:inline>
        </w:drawing>
      </w:r>
    </w:p>
    <w:p w14:paraId="3DAA4A70" w14:textId="306F0239" w:rsidR="00A06C27" w:rsidRDefault="00A06C27" w:rsidP="00F53DEB">
      <w:pPr>
        <w:jc w:val="center"/>
        <w:rPr>
          <w:lang w:val="kk-KZ"/>
        </w:rPr>
      </w:pPr>
      <w:r w:rsidRPr="00F53DEB">
        <w:rPr>
          <w:lang w:val="kk-KZ"/>
        </w:rPr>
        <w:t xml:space="preserve">Рисунок </w:t>
      </w:r>
      <w:r w:rsidR="005959F4">
        <w:rPr>
          <w:lang w:val="kk-KZ"/>
        </w:rPr>
        <w:t>24</w:t>
      </w:r>
      <w:r w:rsidRPr="00F53DEB">
        <w:rPr>
          <w:lang w:val="kk-KZ"/>
        </w:rPr>
        <w:t xml:space="preserve"> – Остаточное содержание меди и примесей в органике после реэкстракции</w:t>
      </w:r>
    </w:p>
    <w:p w14:paraId="2DB51FBF" w14:textId="77777777" w:rsidR="007F2E89" w:rsidRPr="00F53DEB" w:rsidRDefault="007F2E89" w:rsidP="00F53DEB">
      <w:pPr>
        <w:jc w:val="center"/>
        <w:rPr>
          <w:lang w:val="kk-KZ"/>
        </w:rPr>
      </w:pPr>
    </w:p>
    <w:p w14:paraId="48F6740B" w14:textId="77777777" w:rsidR="00A06C27" w:rsidRPr="00F53DEB" w:rsidRDefault="00A06C27" w:rsidP="00F53DEB">
      <w:pPr>
        <w:jc w:val="both"/>
        <w:rPr>
          <w:lang w:val="kk-KZ"/>
        </w:rPr>
      </w:pPr>
      <w:r w:rsidRPr="00F53DEB">
        <w:rPr>
          <w:noProof/>
        </w:rPr>
        <w:drawing>
          <wp:inline distT="0" distB="0" distL="0" distR="0" wp14:anchorId="2D790669" wp14:editId="16F7B646">
            <wp:extent cx="1904848" cy="1294790"/>
            <wp:effectExtent l="19050" t="0" r="152" b="0"/>
            <wp:docPr id="6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a:srcRect l="2596" r="3530"/>
                    <a:stretch>
                      <a:fillRect/>
                    </a:stretch>
                  </pic:blipFill>
                  <pic:spPr bwMode="auto">
                    <a:xfrm>
                      <a:off x="0" y="0"/>
                      <a:ext cx="1906628" cy="1296000"/>
                    </a:xfrm>
                    <a:prstGeom prst="rect">
                      <a:avLst/>
                    </a:prstGeom>
                    <a:noFill/>
                  </pic:spPr>
                </pic:pic>
              </a:graphicData>
            </a:graphic>
          </wp:inline>
        </w:drawing>
      </w:r>
      <w:r w:rsidRPr="00F53DEB">
        <w:rPr>
          <w:noProof/>
        </w:rPr>
        <w:drawing>
          <wp:inline distT="0" distB="0" distL="0" distR="0" wp14:anchorId="381863E3" wp14:editId="1ABCC7BF">
            <wp:extent cx="1912163" cy="1294790"/>
            <wp:effectExtent l="19050" t="0" r="0" b="0"/>
            <wp:docPr id="6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a:srcRect l="3094" r="4786"/>
                    <a:stretch>
                      <a:fillRect/>
                    </a:stretch>
                  </pic:blipFill>
                  <pic:spPr bwMode="auto">
                    <a:xfrm>
                      <a:off x="0" y="0"/>
                      <a:ext cx="1913950" cy="1296000"/>
                    </a:xfrm>
                    <a:prstGeom prst="rect">
                      <a:avLst/>
                    </a:prstGeom>
                    <a:noFill/>
                  </pic:spPr>
                </pic:pic>
              </a:graphicData>
            </a:graphic>
          </wp:inline>
        </w:drawing>
      </w:r>
      <w:r w:rsidRPr="00F53DEB">
        <w:rPr>
          <w:noProof/>
        </w:rPr>
        <w:drawing>
          <wp:inline distT="0" distB="0" distL="0" distR="0" wp14:anchorId="57479A6A" wp14:editId="70FBBEE7">
            <wp:extent cx="1824380" cy="1294790"/>
            <wp:effectExtent l="19050" t="0" r="4420" b="0"/>
            <wp:docPr id="819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a:srcRect l="3094" r="7020"/>
                    <a:stretch>
                      <a:fillRect/>
                    </a:stretch>
                  </pic:blipFill>
                  <pic:spPr bwMode="auto">
                    <a:xfrm>
                      <a:off x="0" y="0"/>
                      <a:ext cx="1826085" cy="1296000"/>
                    </a:xfrm>
                    <a:prstGeom prst="rect">
                      <a:avLst/>
                    </a:prstGeom>
                    <a:noFill/>
                  </pic:spPr>
                </pic:pic>
              </a:graphicData>
            </a:graphic>
          </wp:inline>
        </w:drawing>
      </w:r>
    </w:p>
    <w:p w14:paraId="5B71830C" w14:textId="77777777" w:rsidR="007F2E89" w:rsidRDefault="007F2E89" w:rsidP="00910D0C">
      <w:pPr>
        <w:jc w:val="center"/>
        <w:rPr>
          <w:lang w:val="kk-KZ"/>
        </w:rPr>
      </w:pPr>
    </w:p>
    <w:p w14:paraId="31CE9D2B" w14:textId="188FB077" w:rsidR="00A06C27" w:rsidRPr="00F53DEB" w:rsidRDefault="00A06C27" w:rsidP="00910D0C">
      <w:pPr>
        <w:jc w:val="center"/>
        <w:rPr>
          <w:lang w:val="kk-KZ"/>
        </w:rPr>
      </w:pPr>
      <w:r w:rsidRPr="00F53DEB">
        <w:rPr>
          <w:lang w:val="kk-KZ"/>
        </w:rPr>
        <w:t xml:space="preserve">Рисунок </w:t>
      </w:r>
      <w:r w:rsidR="005959F4">
        <w:rPr>
          <w:lang w:val="kk-KZ"/>
        </w:rPr>
        <w:t>25</w:t>
      </w:r>
      <w:r w:rsidRPr="00F53DEB">
        <w:rPr>
          <w:lang w:val="kk-KZ"/>
        </w:rPr>
        <w:t xml:space="preserve"> – итоговый перенос меди и примесей из продуктивного раствора в электролит в процессе экстракции/реэкстракции</w:t>
      </w:r>
    </w:p>
    <w:p w14:paraId="5E7045EC" w14:textId="77777777" w:rsidR="00A06C27" w:rsidRPr="00F53DEB" w:rsidRDefault="00A06C27" w:rsidP="00F53DEB">
      <w:pPr>
        <w:ind w:firstLine="567"/>
        <w:jc w:val="center"/>
        <w:rPr>
          <w:lang w:val="kk-KZ"/>
        </w:rPr>
      </w:pPr>
    </w:p>
    <w:p w14:paraId="14375DA2" w14:textId="3DF44996" w:rsidR="00A06C27" w:rsidRPr="00F53DEB" w:rsidRDefault="00A06C27" w:rsidP="00F53DEB">
      <w:pPr>
        <w:ind w:firstLine="567"/>
        <w:jc w:val="both"/>
      </w:pPr>
      <w:r w:rsidRPr="00F53DEB">
        <w:rPr>
          <w:lang w:val="kk-KZ"/>
        </w:rPr>
        <w:t xml:space="preserve">Полученные результаты демонстрируют достаточно высокую эффективность экстракционных свойств компонента </w:t>
      </w:r>
      <w:proofErr w:type="spellStart"/>
      <w:r w:rsidRPr="00F53DEB">
        <w:rPr>
          <w:lang w:val="en-US"/>
        </w:rPr>
        <w:t>Acorga</w:t>
      </w:r>
      <w:proofErr w:type="spellEnd"/>
      <w:r w:rsidRPr="00F53DEB">
        <w:t xml:space="preserve"> 5640, при 10 % концентрации извлечение меди из раствора в органику составляет 97,7 %, в то же время снижение концентрации экстрагента до 5 % (с целью снизить переход из раствора примеси) позволяет извлекать только 48,5 % меди. Экстрагентом </w:t>
      </w:r>
      <w:proofErr w:type="spellStart"/>
      <w:r w:rsidRPr="00F53DEB">
        <w:rPr>
          <w:lang w:val="en-US"/>
        </w:rPr>
        <w:t>Lix</w:t>
      </w:r>
      <w:proofErr w:type="spellEnd"/>
      <w:r w:rsidRPr="00F53DEB">
        <w:t xml:space="preserve"> </w:t>
      </w:r>
      <w:r w:rsidRPr="00F53DEB">
        <w:lastRenderedPageBreak/>
        <w:t xml:space="preserve">984 (10 %) в органику из раствора извлекается 85,1 % меди. Несмотря на достаточно высокое извлечение меди, экстрагент </w:t>
      </w:r>
      <w:proofErr w:type="spellStart"/>
      <w:r w:rsidRPr="00F53DEB">
        <w:rPr>
          <w:lang w:val="en-US"/>
        </w:rPr>
        <w:t>Acorga</w:t>
      </w:r>
      <w:proofErr w:type="spellEnd"/>
      <w:r w:rsidRPr="00F53DEB">
        <w:t xml:space="preserve"> 5640 (10 %) попутно связывается с достаточно большим количеством соединений железа – 12,6 %, использование 5 %-ой концентрации </w:t>
      </w:r>
      <w:proofErr w:type="spellStart"/>
      <w:r w:rsidRPr="00F53DEB">
        <w:rPr>
          <w:lang w:val="en-US"/>
        </w:rPr>
        <w:t>Acorga</w:t>
      </w:r>
      <w:proofErr w:type="spellEnd"/>
      <w:r w:rsidRPr="00F53DEB">
        <w:t xml:space="preserve"> 5640 с дополнительным вводом присадки   </w:t>
      </w:r>
      <w:r w:rsidR="00DC79CE">
        <w:rPr>
          <w:lang w:val="en-US"/>
        </w:rPr>
        <w:t>CR</w:t>
      </w:r>
      <w:r w:rsidRPr="00F53DEB">
        <w:t xml:space="preserve">-60 позволяет снизить этот показатель до 7 %. Наилучшую селективность по железу на стадии экстракции демонстрирует </w:t>
      </w:r>
      <w:proofErr w:type="spellStart"/>
      <w:r w:rsidRPr="00F53DEB">
        <w:rPr>
          <w:lang w:val="en-US"/>
        </w:rPr>
        <w:t>Lix</w:t>
      </w:r>
      <w:proofErr w:type="spellEnd"/>
      <w:r w:rsidRPr="00F53DEB">
        <w:t xml:space="preserve"> 984 (10 %), переход ионов </w:t>
      </w:r>
      <w:r w:rsidRPr="00F53DEB">
        <w:rPr>
          <w:lang w:val="en-US"/>
        </w:rPr>
        <w:t>Fe</w:t>
      </w:r>
      <w:r w:rsidRPr="00F53DEB">
        <w:rPr>
          <w:vertAlign w:val="superscript"/>
        </w:rPr>
        <w:t>2+</w:t>
      </w:r>
      <w:r w:rsidRPr="00F53DEB">
        <w:t>/</w:t>
      </w:r>
      <w:r w:rsidRPr="00F53DEB">
        <w:rPr>
          <w:lang w:val="en-US"/>
        </w:rPr>
        <w:t>Fe</w:t>
      </w:r>
      <w:r w:rsidRPr="00F53DEB">
        <w:rPr>
          <w:vertAlign w:val="superscript"/>
        </w:rPr>
        <w:t>3+</w:t>
      </w:r>
      <w:r w:rsidRPr="00F53DEB">
        <w:t xml:space="preserve"> составляет всего 3,5 %. По силикатным примесям, наименьшее поглощение фиксировалось при использовании 10 %-го экстрагента </w:t>
      </w:r>
      <w:proofErr w:type="spellStart"/>
      <w:r w:rsidRPr="00F53DEB">
        <w:rPr>
          <w:lang w:val="en-US"/>
        </w:rPr>
        <w:t>Acorga</w:t>
      </w:r>
      <w:proofErr w:type="spellEnd"/>
      <w:r w:rsidRPr="00F53DEB">
        <w:t xml:space="preserve"> </w:t>
      </w:r>
      <w:proofErr w:type="gramStart"/>
      <w:r w:rsidRPr="00F53DEB">
        <w:t>5640 – 27,8 %</w:t>
      </w:r>
      <w:proofErr w:type="gramEnd"/>
      <w:r w:rsidRPr="00F53DEB">
        <w:t xml:space="preserve">, при использовании </w:t>
      </w:r>
      <w:proofErr w:type="spellStart"/>
      <w:r w:rsidRPr="00F53DEB">
        <w:rPr>
          <w:lang w:val="en-US"/>
        </w:rPr>
        <w:t>Lix</w:t>
      </w:r>
      <w:proofErr w:type="spellEnd"/>
      <w:r w:rsidRPr="00F53DEB">
        <w:t xml:space="preserve"> 984 (10 %), а также 5 %-ой концентрации </w:t>
      </w:r>
      <w:proofErr w:type="spellStart"/>
      <w:r w:rsidRPr="00F53DEB">
        <w:rPr>
          <w:lang w:val="en-US"/>
        </w:rPr>
        <w:t>Acorga</w:t>
      </w:r>
      <w:proofErr w:type="spellEnd"/>
      <w:r w:rsidRPr="00F53DEB">
        <w:t xml:space="preserve"> 5640 в органическую фазу попадает 38,2 % растворенных силикатов. </w:t>
      </w:r>
    </w:p>
    <w:p w14:paraId="2B0FBCBC" w14:textId="60CDB5CF" w:rsidR="00A06C27" w:rsidRPr="00063944" w:rsidRDefault="00A06C27" w:rsidP="00F53DEB">
      <w:pPr>
        <w:ind w:firstLine="567"/>
        <w:jc w:val="both"/>
      </w:pPr>
      <w:r w:rsidRPr="00F53DEB">
        <w:t xml:space="preserve">Значительная часть силикатных соединений, при проведении экстракции с </w:t>
      </w:r>
      <w:proofErr w:type="spellStart"/>
      <w:r w:rsidRPr="00F53DEB">
        <w:rPr>
          <w:lang w:val="en-US"/>
        </w:rPr>
        <w:t>Acorga</w:t>
      </w:r>
      <w:proofErr w:type="spellEnd"/>
      <w:r w:rsidRPr="00F53DEB">
        <w:t xml:space="preserve"> 5640 (5 %) с добавлением присадки </w:t>
      </w:r>
      <w:r w:rsidR="00DC79CE">
        <w:rPr>
          <w:lang w:val="en-US"/>
        </w:rPr>
        <w:t>CR</w:t>
      </w:r>
      <w:r w:rsidRPr="00F53DEB">
        <w:t xml:space="preserve">-60 остается в органической фазе – 0,92 г/л. Это позволяет минимизировать попадание силикатных соединений в электролит, но в значительной степени способствует формированию и накоплению крада. В случае с применением 5 %-го экстрагента </w:t>
      </w:r>
      <w:proofErr w:type="spellStart"/>
      <w:r w:rsidRPr="00F53DEB">
        <w:rPr>
          <w:lang w:val="en-US"/>
        </w:rPr>
        <w:t>Acorga</w:t>
      </w:r>
      <w:proofErr w:type="spellEnd"/>
      <w:r w:rsidRPr="00F53DEB">
        <w:t xml:space="preserve"> 5640 и присадки </w:t>
      </w:r>
      <w:r w:rsidR="00DC79CE">
        <w:rPr>
          <w:lang w:val="en-US"/>
        </w:rPr>
        <w:t>CR</w:t>
      </w:r>
      <w:r w:rsidRPr="00F53DEB">
        <w:t xml:space="preserve">-60 наблюдается минимальный перенос силикатных соединений из раствора в электролит – 4,4 %, перенос железа при этом составляет 4,5 %. Кроме </w:t>
      </w:r>
      <w:proofErr w:type="spellStart"/>
      <w:r w:rsidRPr="00F53DEB">
        <w:rPr>
          <w:lang w:val="en-US"/>
        </w:rPr>
        <w:t>SiO</w:t>
      </w:r>
      <w:proofErr w:type="spellEnd"/>
      <w:r w:rsidRPr="00F53DEB">
        <w:rPr>
          <w:vertAlign w:val="subscript"/>
        </w:rPr>
        <w:t>2</w:t>
      </w:r>
      <w:r w:rsidRPr="00F53DEB">
        <w:t xml:space="preserve"> в органической фазе при данной комбинации органической фазы и присадки, формируется достаточно высокая </w:t>
      </w:r>
      <w:r w:rsidRPr="00063944">
        <w:t xml:space="preserve">концентрация железа -4,3 г/л. Расчет баланса показывает, что в процессе экстракции </w:t>
      </w:r>
      <w:proofErr w:type="gramStart"/>
      <w:r w:rsidRPr="00063944">
        <w:t>из за</w:t>
      </w:r>
      <w:proofErr w:type="gramEnd"/>
      <w:r w:rsidRPr="00063944">
        <w:t xml:space="preserve"> высокого содержания в продуктивном растворе железа, часть его начинает переходить в органическую фазу. Так концентрация железа в насыщенной органике, при использовании экстрагентов </w:t>
      </w:r>
      <w:proofErr w:type="spellStart"/>
      <w:r w:rsidRPr="00063944">
        <w:rPr>
          <w:lang w:val="en-US"/>
        </w:rPr>
        <w:t>Acorga</w:t>
      </w:r>
      <w:proofErr w:type="spellEnd"/>
      <w:r w:rsidRPr="00063944">
        <w:t xml:space="preserve"> 5640 достигает </w:t>
      </w:r>
      <w:proofErr w:type="gramStart"/>
      <w:r w:rsidRPr="00063944">
        <w:t>10-12</w:t>
      </w:r>
      <w:proofErr w:type="gramEnd"/>
      <w:r w:rsidRPr="00063944">
        <w:t xml:space="preserve"> г/л, в то время как у </w:t>
      </w:r>
      <w:proofErr w:type="spellStart"/>
      <w:r w:rsidRPr="00063944">
        <w:rPr>
          <w:lang w:val="en-US"/>
        </w:rPr>
        <w:t>Lix</w:t>
      </w:r>
      <w:proofErr w:type="spellEnd"/>
      <w:r w:rsidRPr="00063944">
        <w:t xml:space="preserve"> 984 не превышает 3 г/л.</w:t>
      </w:r>
    </w:p>
    <w:p w14:paraId="28237136" w14:textId="386A500E" w:rsidR="00A06C27" w:rsidRPr="00063944" w:rsidRDefault="00A06C27" w:rsidP="00F53DEB">
      <w:pPr>
        <w:shd w:val="clear" w:color="auto" w:fill="FFFFFF"/>
        <w:ind w:firstLine="567"/>
        <w:jc w:val="both"/>
        <w:rPr>
          <w:lang w:bidi="ru-RU"/>
        </w:rPr>
      </w:pPr>
      <w:r w:rsidRPr="00063944">
        <w:t>Результаты тестов по массовому выходу крада при различных скоростях перемешивания фаз (число оборотов мешалки, об\мин) представлены</w:t>
      </w:r>
      <w:r w:rsidRPr="00063944">
        <w:rPr>
          <w:lang w:bidi="ru-RU"/>
        </w:rPr>
        <w:t xml:space="preserve"> в таблице </w:t>
      </w:r>
      <w:r w:rsidR="005959F4">
        <w:rPr>
          <w:lang w:bidi="ru-RU"/>
        </w:rPr>
        <w:t>24</w:t>
      </w:r>
      <w:r w:rsidRPr="00063944">
        <w:rPr>
          <w:lang w:bidi="ru-RU"/>
        </w:rPr>
        <w:t>.</w:t>
      </w:r>
    </w:p>
    <w:p w14:paraId="6B351037" w14:textId="77777777" w:rsidR="00910D0C" w:rsidRDefault="00910D0C" w:rsidP="00910D0C">
      <w:pPr>
        <w:shd w:val="clear" w:color="auto" w:fill="FFFFFF"/>
        <w:jc w:val="both"/>
      </w:pPr>
    </w:p>
    <w:p w14:paraId="0A33C684" w14:textId="169EF54C" w:rsidR="00A06C27" w:rsidRDefault="00A06C27" w:rsidP="00910D0C">
      <w:pPr>
        <w:shd w:val="clear" w:color="auto" w:fill="FFFFFF"/>
        <w:jc w:val="both"/>
        <w:rPr>
          <w:lang w:bidi="ru-RU"/>
        </w:rPr>
      </w:pPr>
      <w:r w:rsidRPr="00063944">
        <w:t xml:space="preserve">Таблица </w:t>
      </w:r>
      <w:r w:rsidR="005959F4">
        <w:t>24</w:t>
      </w:r>
      <w:r w:rsidRPr="00063944">
        <w:t xml:space="preserve"> – </w:t>
      </w:r>
      <w:r w:rsidRPr="00063944">
        <w:rPr>
          <w:lang w:bidi="ru-RU"/>
        </w:rPr>
        <w:t xml:space="preserve">Влияние </w:t>
      </w:r>
      <w:r w:rsidRPr="00063944">
        <w:t xml:space="preserve">скорости перемешивания фаз (число оборотов мешалки, об\мин) </w:t>
      </w:r>
      <w:r w:rsidRPr="00063944">
        <w:rPr>
          <w:lang w:bidi="ru-RU"/>
        </w:rPr>
        <w:t xml:space="preserve">на процесс образования крада </w:t>
      </w:r>
    </w:p>
    <w:p w14:paraId="60D545B3" w14:textId="77777777" w:rsidR="00910D0C" w:rsidRPr="00063944" w:rsidRDefault="00910D0C" w:rsidP="00910D0C">
      <w:pPr>
        <w:shd w:val="clear" w:color="auto" w:fill="FFFFFF"/>
        <w:jc w:val="both"/>
        <w:rPr>
          <w:lang w:bidi="ru-RU"/>
        </w:rPr>
      </w:pPr>
    </w:p>
    <w:tbl>
      <w:tblPr>
        <w:tblStyle w:val="TableGrid"/>
        <w:tblW w:w="5000" w:type="pct"/>
        <w:tblLook w:val="04A0" w:firstRow="1" w:lastRow="0" w:firstColumn="1" w:lastColumn="0" w:noHBand="0" w:noVBand="1"/>
      </w:tblPr>
      <w:tblGrid>
        <w:gridCol w:w="880"/>
        <w:gridCol w:w="1440"/>
        <w:gridCol w:w="3209"/>
        <w:gridCol w:w="4103"/>
      </w:tblGrid>
      <w:tr w:rsidR="00A06C27" w:rsidRPr="00063944" w14:paraId="35460179" w14:textId="77777777" w:rsidTr="00910D0C">
        <w:tc>
          <w:tcPr>
            <w:tcW w:w="456" w:type="pct"/>
          </w:tcPr>
          <w:p w14:paraId="7F53732A" w14:textId="77777777" w:rsidR="00A06C27" w:rsidRPr="00063944" w:rsidRDefault="00A06C27" w:rsidP="00F53DEB">
            <w:pPr>
              <w:jc w:val="center"/>
            </w:pPr>
            <w:r w:rsidRPr="00063944">
              <w:t>Опыт</w:t>
            </w:r>
          </w:p>
        </w:tc>
        <w:tc>
          <w:tcPr>
            <w:tcW w:w="747" w:type="pct"/>
            <w:tcBorders>
              <w:top w:val="single" w:sz="4" w:space="0" w:color="auto"/>
              <w:left w:val="single" w:sz="4" w:space="0" w:color="auto"/>
              <w:bottom w:val="single" w:sz="4" w:space="0" w:color="auto"/>
              <w:right w:val="single" w:sz="4" w:space="0" w:color="auto"/>
            </w:tcBorders>
          </w:tcPr>
          <w:p w14:paraId="3F7621D2" w14:textId="77777777" w:rsidR="00A06C27" w:rsidRPr="00063944" w:rsidRDefault="00A06C27" w:rsidP="00F53DEB">
            <w:pPr>
              <w:jc w:val="center"/>
            </w:pPr>
            <w:r w:rsidRPr="00063944">
              <w:t>ω, об\мин</w:t>
            </w:r>
          </w:p>
        </w:tc>
        <w:tc>
          <w:tcPr>
            <w:tcW w:w="1666" w:type="pct"/>
            <w:tcBorders>
              <w:top w:val="single" w:sz="4" w:space="0" w:color="auto"/>
              <w:left w:val="single" w:sz="4" w:space="0" w:color="auto"/>
              <w:bottom w:val="single" w:sz="4" w:space="0" w:color="auto"/>
              <w:right w:val="single" w:sz="4" w:space="0" w:color="auto"/>
            </w:tcBorders>
            <w:vAlign w:val="bottom"/>
          </w:tcPr>
          <w:p w14:paraId="31FC5007" w14:textId="77777777" w:rsidR="00A06C27" w:rsidRPr="00063944" w:rsidRDefault="00A06C27" w:rsidP="00F53DEB">
            <w:pPr>
              <w:jc w:val="center"/>
              <w:rPr>
                <w:color w:val="000000"/>
              </w:rPr>
            </w:pPr>
            <w:r w:rsidRPr="00063944">
              <w:rPr>
                <w:color w:val="000000"/>
              </w:rPr>
              <w:t>E</w:t>
            </w:r>
            <w:r w:rsidRPr="00063944">
              <w:rPr>
                <w:color w:val="000000"/>
                <w:vertAlign w:val="subscript"/>
              </w:rPr>
              <w:t xml:space="preserve"> (</w:t>
            </w:r>
            <w:proofErr w:type="spellStart"/>
            <w:r w:rsidRPr="00063944">
              <w:rPr>
                <w:color w:val="000000"/>
                <w:vertAlign w:val="subscript"/>
              </w:rPr>
              <w:t>Cu</w:t>
            </w:r>
            <w:proofErr w:type="spellEnd"/>
            <w:r w:rsidRPr="00063944">
              <w:rPr>
                <w:color w:val="000000"/>
                <w:vertAlign w:val="subscript"/>
              </w:rPr>
              <w:t>)</w:t>
            </w:r>
            <w:r w:rsidRPr="00063944">
              <w:rPr>
                <w:color w:val="000000"/>
              </w:rPr>
              <w:t>, %</w:t>
            </w:r>
          </w:p>
        </w:tc>
        <w:tc>
          <w:tcPr>
            <w:tcW w:w="2130" w:type="pct"/>
            <w:tcBorders>
              <w:top w:val="single" w:sz="4" w:space="0" w:color="auto"/>
              <w:left w:val="single" w:sz="4" w:space="0" w:color="auto"/>
              <w:bottom w:val="single" w:sz="4" w:space="0" w:color="auto"/>
              <w:right w:val="single" w:sz="4" w:space="0" w:color="auto"/>
            </w:tcBorders>
          </w:tcPr>
          <w:p w14:paraId="3796F51C" w14:textId="77777777" w:rsidR="00A06C27" w:rsidRPr="00063944" w:rsidRDefault="00A06C27" w:rsidP="00F53DEB">
            <w:pPr>
              <w:jc w:val="center"/>
              <w:rPr>
                <w:color w:val="000000"/>
              </w:rPr>
            </w:pPr>
            <w:r w:rsidRPr="00063944">
              <w:rPr>
                <w:color w:val="000000"/>
              </w:rPr>
              <w:t xml:space="preserve">Количество </w:t>
            </w:r>
            <w:proofErr w:type="gramStart"/>
            <w:r w:rsidRPr="00063944">
              <w:rPr>
                <w:color w:val="000000"/>
              </w:rPr>
              <w:t xml:space="preserve">крада,  </w:t>
            </w:r>
            <w:proofErr w:type="spellStart"/>
            <w:r w:rsidRPr="00063944">
              <w:rPr>
                <w:color w:val="000000"/>
              </w:rPr>
              <w:t>С</w:t>
            </w:r>
            <w:r w:rsidRPr="00063944">
              <w:rPr>
                <w:color w:val="000000"/>
                <w:vertAlign w:val="subscript"/>
              </w:rPr>
              <w:t>кр</w:t>
            </w:r>
            <w:proofErr w:type="spellEnd"/>
            <w:proofErr w:type="gramEnd"/>
            <w:r w:rsidRPr="00063944">
              <w:rPr>
                <w:color w:val="000000"/>
              </w:rPr>
              <w:t>, %</w:t>
            </w:r>
          </w:p>
        </w:tc>
      </w:tr>
      <w:tr w:rsidR="00A06C27" w:rsidRPr="00063944" w14:paraId="2E49F544" w14:textId="77777777" w:rsidTr="00910D0C">
        <w:tc>
          <w:tcPr>
            <w:tcW w:w="456" w:type="pct"/>
          </w:tcPr>
          <w:p w14:paraId="59B351AD" w14:textId="77777777" w:rsidR="00A06C27" w:rsidRPr="00063944" w:rsidRDefault="00A06C27" w:rsidP="00F53DEB">
            <w:pPr>
              <w:jc w:val="center"/>
              <w:rPr>
                <w:lang w:val="en-US"/>
              </w:rPr>
            </w:pPr>
            <w:r w:rsidRPr="00063944">
              <w:t>1</w:t>
            </w:r>
          </w:p>
        </w:tc>
        <w:tc>
          <w:tcPr>
            <w:tcW w:w="747" w:type="pct"/>
            <w:tcBorders>
              <w:top w:val="nil"/>
              <w:left w:val="single" w:sz="4" w:space="0" w:color="auto"/>
              <w:bottom w:val="single" w:sz="4" w:space="0" w:color="auto"/>
              <w:right w:val="single" w:sz="4" w:space="0" w:color="auto"/>
            </w:tcBorders>
          </w:tcPr>
          <w:p w14:paraId="4F514811" w14:textId="77777777" w:rsidR="00A06C27" w:rsidRPr="00063944" w:rsidRDefault="00A06C27" w:rsidP="00F53DEB">
            <w:pPr>
              <w:jc w:val="center"/>
              <w:rPr>
                <w:lang w:val="en-US"/>
              </w:rPr>
            </w:pPr>
            <w:r w:rsidRPr="00063944">
              <w:rPr>
                <w:lang w:val="en-US"/>
              </w:rPr>
              <w:t>250</w:t>
            </w:r>
          </w:p>
        </w:tc>
        <w:tc>
          <w:tcPr>
            <w:tcW w:w="1666" w:type="pct"/>
            <w:tcBorders>
              <w:top w:val="nil"/>
              <w:left w:val="single" w:sz="4" w:space="0" w:color="auto"/>
              <w:bottom w:val="single" w:sz="4" w:space="0" w:color="auto"/>
              <w:right w:val="single" w:sz="4" w:space="0" w:color="auto"/>
            </w:tcBorders>
            <w:vAlign w:val="bottom"/>
          </w:tcPr>
          <w:p w14:paraId="7C46956E" w14:textId="77777777" w:rsidR="00A06C27" w:rsidRPr="00063944" w:rsidRDefault="00A06C27" w:rsidP="00F53DEB">
            <w:pPr>
              <w:jc w:val="center"/>
              <w:rPr>
                <w:color w:val="000000"/>
                <w:lang w:val="en-US"/>
              </w:rPr>
            </w:pPr>
            <w:r w:rsidRPr="00063944">
              <w:rPr>
                <w:color w:val="000000"/>
              </w:rPr>
              <w:t>8</w:t>
            </w:r>
            <w:r w:rsidRPr="00063944">
              <w:rPr>
                <w:color w:val="000000"/>
                <w:lang w:val="en-US"/>
              </w:rPr>
              <w:t>7</w:t>
            </w:r>
            <w:r w:rsidRPr="00063944">
              <w:rPr>
                <w:color w:val="000000"/>
              </w:rPr>
              <w:t>,</w:t>
            </w:r>
            <w:r w:rsidRPr="00063944">
              <w:rPr>
                <w:color w:val="000000"/>
                <w:lang w:val="en-US"/>
              </w:rPr>
              <w:t>6</w:t>
            </w:r>
          </w:p>
        </w:tc>
        <w:tc>
          <w:tcPr>
            <w:tcW w:w="2130" w:type="pct"/>
            <w:tcBorders>
              <w:top w:val="nil"/>
              <w:left w:val="single" w:sz="4" w:space="0" w:color="auto"/>
              <w:bottom w:val="single" w:sz="4" w:space="0" w:color="auto"/>
              <w:right w:val="single" w:sz="4" w:space="0" w:color="auto"/>
            </w:tcBorders>
          </w:tcPr>
          <w:p w14:paraId="3ADF9453" w14:textId="77777777" w:rsidR="00A06C27" w:rsidRPr="00063944" w:rsidRDefault="00A06C27" w:rsidP="00F53DEB">
            <w:pPr>
              <w:jc w:val="center"/>
              <w:rPr>
                <w:color w:val="000000"/>
                <w:lang w:val="en-US"/>
              </w:rPr>
            </w:pPr>
            <w:r w:rsidRPr="00063944">
              <w:rPr>
                <w:color w:val="000000"/>
              </w:rPr>
              <w:t>0,7</w:t>
            </w:r>
            <w:r w:rsidRPr="00063944">
              <w:rPr>
                <w:color w:val="000000"/>
                <w:lang w:val="en-US"/>
              </w:rPr>
              <w:t>0</w:t>
            </w:r>
          </w:p>
        </w:tc>
      </w:tr>
      <w:tr w:rsidR="00A06C27" w:rsidRPr="00F53DEB" w14:paraId="47033207" w14:textId="77777777" w:rsidTr="00910D0C">
        <w:tc>
          <w:tcPr>
            <w:tcW w:w="456" w:type="pct"/>
          </w:tcPr>
          <w:p w14:paraId="6653059F" w14:textId="77777777" w:rsidR="00A06C27" w:rsidRPr="00063944" w:rsidRDefault="00A06C27" w:rsidP="00F53DEB">
            <w:pPr>
              <w:jc w:val="center"/>
            </w:pPr>
            <w:r w:rsidRPr="00063944">
              <w:t>2</w:t>
            </w:r>
          </w:p>
        </w:tc>
        <w:tc>
          <w:tcPr>
            <w:tcW w:w="747" w:type="pct"/>
            <w:tcBorders>
              <w:top w:val="nil"/>
              <w:left w:val="single" w:sz="4" w:space="0" w:color="auto"/>
              <w:bottom w:val="single" w:sz="4" w:space="0" w:color="auto"/>
              <w:right w:val="single" w:sz="4" w:space="0" w:color="auto"/>
            </w:tcBorders>
          </w:tcPr>
          <w:p w14:paraId="1A0B8F63" w14:textId="77777777" w:rsidR="00A06C27" w:rsidRPr="00063944" w:rsidRDefault="00A06C27" w:rsidP="00F53DEB">
            <w:pPr>
              <w:jc w:val="center"/>
              <w:rPr>
                <w:lang w:val="en-US"/>
              </w:rPr>
            </w:pPr>
            <w:r w:rsidRPr="00063944">
              <w:rPr>
                <w:lang w:val="en-US"/>
              </w:rPr>
              <w:t>450</w:t>
            </w:r>
          </w:p>
        </w:tc>
        <w:tc>
          <w:tcPr>
            <w:tcW w:w="1666" w:type="pct"/>
            <w:tcBorders>
              <w:top w:val="nil"/>
              <w:left w:val="single" w:sz="4" w:space="0" w:color="auto"/>
              <w:bottom w:val="single" w:sz="4" w:space="0" w:color="auto"/>
              <w:right w:val="single" w:sz="4" w:space="0" w:color="auto"/>
            </w:tcBorders>
            <w:vAlign w:val="bottom"/>
          </w:tcPr>
          <w:p w14:paraId="48888EA6" w14:textId="77777777" w:rsidR="00A06C27" w:rsidRPr="00063944" w:rsidRDefault="00A06C27" w:rsidP="00F53DEB">
            <w:pPr>
              <w:jc w:val="center"/>
              <w:rPr>
                <w:color w:val="000000"/>
              </w:rPr>
            </w:pPr>
            <w:r w:rsidRPr="00063944">
              <w:rPr>
                <w:color w:val="000000"/>
                <w:lang w:val="en-US"/>
              </w:rPr>
              <w:t>91</w:t>
            </w:r>
            <w:r w:rsidRPr="00063944">
              <w:rPr>
                <w:color w:val="000000"/>
              </w:rPr>
              <w:t>,0</w:t>
            </w:r>
          </w:p>
        </w:tc>
        <w:tc>
          <w:tcPr>
            <w:tcW w:w="2130" w:type="pct"/>
            <w:tcBorders>
              <w:top w:val="nil"/>
              <w:left w:val="single" w:sz="4" w:space="0" w:color="auto"/>
              <w:bottom w:val="single" w:sz="4" w:space="0" w:color="auto"/>
              <w:right w:val="single" w:sz="4" w:space="0" w:color="auto"/>
            </w:tcBorders>
          </w:tcPr>
          <w:p w14:paraId="39D54D4C" w14:textId="77777777" w:rsidR="00A06C27" w:rsidRPr="00F53DEB" w:rsidRDefault="00A06C27" w:rsidP="00F53DEB">
            <w:pPr>
              <w:jc w:val="center"/>
              <w:rPr>
                <w:color w:val="000000"/>
              </w:rPr>
            </w:pPr>
            <w:r w:rsidRPr="00063944">
              <w:rPr>
                <w:color w:val="000000"/>
              </w:rPr>
              <w:t>0,73</w:t>
            </w:r>
          </w:p>
        </w:tc>
      </w:tr>
      <w:tr w:rsidR="00A06C27" w:rsidRPr="00F53DEB" w14:paraId="7CED45DB" w14:textId="77777777" w:rsidTr="00910D0C">
        <w:tc>
          <w:tcPr>
            <w:tcW w:w="456" w:type="pct"/>
            <w:tcBorders>
              <w:bottom w:val="single" w:sz="4" w:space="0" w:color="auto"/>
            </w:tcBorders>
          </w:tcPr>
          <w:p w14:paraId="60A31314" w14:textId="77777777" w:rsidR="00A06C27" w:rsidRPr="00F53DEB" w:rsidRDefault="00A06C27" w:rsidP="00F53DEB">
            <w:pPr>
              <w:jc w:val="center"/>
            </w:pPr>
            <w:r w:rsidRPr="00F53DEB">
              <w:t>3</w:t>
            </w:r>
          </w:p>
        </w:tc>
        <w:tc>
          <w:tcPr>
            <w:tcW w:w="747" w:type="pct"/>
            <w:tcBorders>
              <w:top w:val="nil"/>
              <w:left w:val="single" w:sz="4" w:space="0" w:color="auto"/>
              <w:bottom w:val="single" w:sz="4" w:space="0" w:color="auto"/>
              <w:right w:val="single" w:sz="4" w:space="0" w:color="auto"/>
            </w:tcBorders>
          </w:tcPr>
          <w:p w14:paraId="6B1FCC9E" w14:textId="77777777" w:rsidR="00A06C27" w:rsidRPr="00F53DEB" w:rsidRDefault="00A06C27" w:rsidP="00F53DEB">
            <w:pPr>
              <w:jc w:val="center"/>
            </w:pPr>
            <w:r w:rsidRPr="00F53DEB">
              <w:rPr>
                <w:lang w:val="en-US"/>
              </w:rPr>
              <w:t>65</w:t>
            </w:r>
            <w:r w:rsidRPr="00F53DEB">
              <w:t>0</w:t>
            </w:r>
          </w:p>
        </w:tc>
        <w:tc>
          <w:tcPr>
            <w:tcW w:w="1666" w:type="pct"/>
            <w:tcBorders>
              <w:top w:val="nil"/>
              <w:left w:val="single" w:sz="4" w:space="0" w:color="auto"/>
              <w:bottom w:val="single" w:sz="4" w:space="0" w:color="auto"/>
              <w:right w:val="single" w:sz="4" w:space="0" w:color="auto"/>
            </w:tcBorders>
            <w:vAlign w:val="bottom"/>
          </w:tcPr>
          <w:p w14:paraId="3DF9A7E2" w14:textId="77777777" w:rsidR="00A06C27" w:rsidRPr="00F53DEB" w:rsidRDefault="00A06C27" w:rsidP="00F53DEB">
            <w:pPr>
              <w:jc w:val="center"/>
              <w:rPr>
                <w:color w:val="000000"/>
                <w:lang w:val="en-US"/>
              </w:rPr>
            </w:pPr>
            <w:r w:rsidRPr="00F53DEB">
              <w:rPr>
                <w:color w:val="000000"/>
              </w:rPr>
              <w:t>9</w:t>
            </w:r>
            <w:r w:rsidRPr="00F53DEB">
              <w:rPr>
                <w:color w:val="000000"/>
                <w:lang w:val="en-US"/>
              </w:rPr>
              <w:t>3</w:t>
            </w:r>
            <w:r w:rsidRPr="00F53DEB">
              <w:rPr>
                <w:color w:val="000000"/>
              </w:rPr>
              <w:t>,</w:t>
            </w:r>
            <w:r w:rsidRPr="00F53DEB">
              <w:rPr>
                <w:color w:val="000000"/>
                <w:lang w:val="en-US"/>
              </w:rPr>
              <w:t>2</w:t>
            </w:r>
          </w:p>
        </w:tc>
        <w:tc>
          <w:tcPr>
            <w:tcW w:w="2130" w:type="pct"/>
            <w:tcBorders>
              <w:top w:val="nil"/>
              <w:left w:val="single" w:sz="4" w:space="0" w:color="auto"/>
              <w:bottom w:val="single" w:sz="4" w:space="0" w:color="auto"/>
              <w:right w:val="single" w:sz="4" w:space="0" w:color="auto"/>
            </w:tcBorders>
          </w:tcPr>
          <w:p w14:paraId="2DAA64E4" w14:textId="77777777" w:rsidR="00A06C27" w:rsidRPr="00F53DEB" w:rsidRDefault="00A06C27" w:rsidP="00F53DEB">
            <w:pPr>
              <w:jc w:val="center"/>
              <w:rPr>
                <w:color w:val="000000"/>
                <w:lang w:val="en-US"/>
              </w:rPr>
            </w:pPr>
            <w:r w:rsidRPr="00F53DEB">
              <w:rPr>
                <w:color w:val="000000"/>
              </w:rPr>
              <w:t>1,1</w:t>
            </w:r>
            <w:r w:rsidRPr="00F53DEB">
              <w:rPr>
                <w:color w:val="000000"/>
                <w:lang w:val="en-US"/>
              </w:rPr>
              <w:t>2</w:t>
            </w:r>
          </w:p>
        </w:tc>
      </w:tr>
      <w:tr w:rsidR="00A06C27" w:rsidRPr="00F53DEB" w14:paraId="08775601" w14:textId="77777777" w:rsidTr="00910D0C">
        <w:tc>
          <w:tcPr>
            <w:tcW w:w="456" w:type="pct"/>
            <w:tcBorders>
              <w:top w:val="single" w:sz="4" w:space="0" w:color="auto"/>
              <w:bottom w:val="single" w:sz="4" w:space="0" w:color="auto"/>
            </w:tcBorders>
          </w:tcPr>
          <w:p w14:paraId="359DEA41" w14:textId="77777777" w:rsidR="00A06C27" w:rsidRPr="00F53DEB" w:rsidRDefault="00A06C27" w:rsidP="00F53DEB">
            <w:pPr>
              <w:jc w:val="center"/>
            </w:pPr>
            <w:r w:rsidRPr="00F53DEB">
              <w:t>4</w:t>
            </w:r>
          </w:p>
        </w:tc>
        <w:tc>
          <w:tcPr>
            <w:tcW w:w="747" w:type="pct"/>
            <w:tcBorders>
              <w:top w:val="single" w:sz="4" w:space="0" w:color="auto"/>
              <w:left w:val="single" w:sz="4" w:space="0" w:color="auto"/>
              <w:bottom w:val="single" w:sz="4" w:space="0" w:color="auto"/>
              <w:right w:val="single" w:sz="4" w:space="0" w:color="auto"/>
            </w:tcBorders>
          </w:tcPr>
          <w:p w14:paraId="063097A8" w14:textId="77777777" w:rsidR="00A06C27" w:rsidRPr="00F53DEB" w:rsidRDefault="00A06C27" w:rsidP="00F53DEB">
            <w:pPr>
              <w:jc w:val="center"/>
              <w:rPr>
                <w:lang w:val="en-US"/>
              </w:rPr>
            </w:pPr>
            <w:r w:rsidRPr="00F53DEB">
              <w:rPr>
                <w:lang w:val="en-US"/>
              </w:rPr>
              <w:t>850</w:t>
            </w:r>
          </w:p>
        </w:tc>
        <w:tc>
          <w:tcPr>
            <w:tcW w:w="1666" w:type="pct"/>
            <w:tcBorders>
              <w:top w:val="single" w:sz="4" w:space="0" w:color="auto"/>
              <w:left w:val="single" w:sz="4" w:space="0" w:color="auto"/>
              <w:bottom w:val="single" w:sz="4" w:space="0" w:color="auto"/>
              <w:right w:val="single" w:sz="4" w:space="0" w:color="auto"/>
            </w:tcBorders>
            <w:vAlign w:val="bottom"/>
          </w:tcPr>
          <w:p w14:paraId="1136CBEB" w14:textId="77777777" w:rsidR="00A06C27" w:rsidRPr="00F53DEB" w:rsidRDefault="00A06C27" w:rsidP="00F53DEB">
            <w:pPr>
              <w:jc w:val="center"/>
              <w:rPr>
                <w:color w:val="000000"/>
                <w:lang w:val="en-US"/>
              </w:rPr>
            </w:pPr>
            <w:r w:rsidRPr="00F53DEB">
              <w:rPr>
                <w:color w:val="000000"/>
                <w:lang w:val="en-US"/>
              </w:rPr>
              <w:t>93,8</w:t>
            </w:r>
          </w:p>
        </w:tc>
        <w:tc>
          <w:tcPr>
            <w:tcW w:w="2130" w:type="pct"/>
            <w:tcBorders>
              <w:top w:val="single" w:sz="4" w:space="0" w:color="auto"/>
              <w:left w:val="single" w:sz="4" w:space="0" w:color="auto"/>
              <w:bottom w:val="single" w:sz="4" w:space="0" w:color="auto"/>
              <w:right w:val="single" w:sz="4" w:space="0" w:color="auto"/>
            </w:tcBorders>
          </w:tcPr>
          <w:p w14:paraId="7E39BF93" w14:textId="77777777" w:rsidR="00A06C27" w:rsidRPr="00F53DEB" w:rsidRDefault="00A06C27" w:rsidP="00F53DEB">
            <w:pPr>
              <w:jc w:val="center"/>
              <w:rPr>
                <w:color w:val="000000"/>
                <w:lang w:val="en-US"/>
              </w:rPr>
            </w:pPr>
            <w:r w:rsidRPr="00F53DEB">
              <w:rPr>
                <w:color w:val="000000"/>
              </w:rPr>
              <w:t>1,3</w:t>
            </w:r>
            <w:r w:rsidRPr="00F53DEB">
              <w:rPr>
                <w:color w:val="000000"/>
                <w:lang w:val="en-US"/>
              </w:rPr>
              <w:t>1</w:t>
            </w:r>
          </w:p>
        </w:tc>
      </w:tr>
    </w:tbl>
    <w:p w14:paraId="652B118B" w14:textId="77777777" w:rsidR="00A06C27" w:rsidRPr="00F53DEB" w:rsidRDefault="00A06C27" w:rsidP="00F53DEB">
      <w:pPr>
        <w:shd w:val="clear" w:color="auto" w:fill="FFFFFF"/>
        <w:ind w:firstLine="567"/>
        <w:jc w:val="both"/>
      </w:pPr>
    </w:p>
    <w:p w14:paraId="404CEFA4" w14:textId="77777777" w:rsidR="00A06C27" w:rsidRPr="00063944" w:rsidRDefault="00A06C27" w:rsidP="00F53DEB">
      <w:pPr>
        <w:shd w:val="clear" w:color="auto" w:fill="FFFFFF"/>
        <w:ind w:firstLine="567"/>
        <w:jc w:val="both"/>
      </w:pPr>
      <w:r w:rsidRPr="00063944">
        <w:t>Как показывает результаты экспериментов, с увеличением скорости перемешивания фаз с 250 об/ мин до 850 об/ мин объем образования крада увеличивается почти в 2 раза - с 0,70 до 1,31 %.</w:t>
      </w:r>
    </w:p>
    <w:p w14:paraId="629240DD" w14:textId="60BC24A3" w:rsidR="00A06C27" w:rsidRPr="00F53DEB" w:rsidRDefault="00A06C27" w:rsidP="00F53DEB">
      <w:pPr>
        <w:shd w:val="clear" w:color="auto" w:fill="FFFFFF"/>
        <w:ind w:firstLine="567"/>
        <w:jc w:val="both"/>
      </w:pPr>
      <w:r w:rsidRPr="00063944">
        <w:t>Влияние скорости перемешивания фаз на процесс образования крада во многом определяется конструктивными особенностями строения экстракционных камер и лопастей миксеров. Увеличение оборотов в</w:t>
      </w:r>
      <w:r w:rsidRPr="00F53DEB">
        <w:t xml:space="preserve"> </w:t>
      </w:r>
      <w:r w:rsidRPr="00F53DEB">
        <w:lastRenderedPageBreak/>
        <w:t xml:space="preserve">большинстве случаев способствует созданию вихревых потоков, образующих воронки на поверхности. В результате чего происходит захват и втягивание воздуха в процесс перемешивания органической и водной фаз. Это приводит к формированию дополнительных условий образования крада – вспенивание и ускорение окислительных процессов в органической фазе за счет кислорода воздуха. При повышенных оборотах происходит также образование мелкодисперсных фрагментов крада, которые незаметны на начальных стадиях, но с течением времени при отстаивании образуют скопления в виде эмульсий в межфазном слое.   На рисунке </w:t>
      </w:r>
      <w:r w:rsidR="005959F4">
        <w:t>26</w:t>
      </w:r>
      <w:r w:rsidRPr="00F53DEB">
        <w:t xml:space="preserve"> показан процесс образования крада в пилотной экстракционной установке при минимальных 5а (250 об/ мин) и максимальных 5б (850 об/ мин) оборотах. </w:t>
      </w:r>
    </w:p>
    <w:p w14:paraId="1FCF59C5" w14:textId="77777777" w:rsidR="00A06C27" w:rsidRPr="00F53DEB" w:rsidRDefault="00A06C27" w:rsidP="00F53DEB">
      <w:pPr>
        <w:shd w:val="clear" w:color="auto" w:fill="FFFFFF"/>
        <w:ind w:firstLine="567"/>
        <w:jc w:val="both"/>
      </w:pPr>
    </w:p>
    <w:p w14:paraId="70B39B3A" w14:textId="77777777" w:rsidR="00A06C27" w:rsidRPr="00F53DEB" w:rsidRDefault="00A06C27" w:rsidP="00F53DEB">
      <w:pPr>
        <w:shd w:val="clear" w:color="auto" w:fill="FFFFFF"/>
        <w:ind w:firstLine="567"/>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1"/>
        <w:gridCol w:w="4821"/>
      </w:tblGrid>
      <w:tr w:rsidR="00A06C27" w:rsidRPr="00F53DEB" w14:paraId="2C357D3F" w14:textId="77777777" w:rsidTr="00833965">
        <w:tc>
          <w:tcPr>
            <w:tcW w:w="4839" w:type="dxa"/>
          </w:tcPr>
          <w:p w14:paraId="3556F6E8" w14:textId="77777777" w:rsidR="00A06C27" w:rsidRPr="00F53DEB" w:rsidRDefault="00A06C27" w:rsidP="00F53DEB">
            <w:pPr>
              <w:jc w:val="both"/>
            </w:pPr>
            <w:r w:rsidRPr="00F53DEB">
              <w:rPr>
                <w:noProof/>
              </w:rPr>
              <w:drawing>
                <wp:inline distT="0" distB="0" distL="0" distR="0" wp14:anchorId="2907AC7B" wp14:editId="50B2A006">
                  <wp:extent cx="2371512" cy="2743200"/>
                  <wp:effectExtent l="0" t="0" r="0" b="0"/>
                  <wp:docPr id="8193" name="Рисунок 3" descr="C:\Users\user\Downloads\01eee707-8bdb-4ef7-99eb-6ed9436ca5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01eee707-8bdb-4ef7-99eb-6ed9436ca5ff.JPG"/>
                          <pic:cNvPicPr>
                            <a:picLocks noChangeAspect="1" noChangeArrowheads="1"/>
                          </pic:cNvPicPr>
                        </pic:nvPicPr>
                        <pic:blipFill>
                          <a:blip r:embed="rId54" cstate="print"/>
                          <a:srcRect/>
                          <a:stretch>
                            <a:fillRect/>
                          </a:stretch>
                        </pic:blipFill>
                        <pic:spPr bwMode="auto">
                          <a:xfrm>
                            <a:off x="0" y="0"/>
                            <a:ext cx="2406157" cy="2783275"/>
                          </a:xfrm>
                          <a:prstGeom prst="rect">
                            <a:avLst/>
                          </a:prstGeom>
                          <a:noFill/>
                          <a:ln w="9525">
                            <a:noFill/>
                            <a:miter lim="800000"/>
                            <a:headEnd/>
                            <a:tailEnd/>
                          </a:ln>
                        </pic:spPr>
                      </pic:pic>
                    </a:graphicData>
                  </a:graphic>
                </wp:inline>
              </w:drawing>
            </w:r>
          </w:p>
        </w:tc>
        <w:tc>
          <w:tcPr>
            <w:tcW w:w="4840" w:type="dxa"/>
          </w:tcPr>
          <w:p w14:paraId="644AFF6A" w14:textId="77777777" w:rsidR="00A06C27" w:rsidRPr="00F53DEB" w:rsidRDefault="00A06C27" w:rsidP="00F53DEB">
            <w:pPr>
              <w:jc w:val="both"/>
            </w:pPr>
            <w:r w:rsidRPr="00F53DEB">
              <w:rPr>
                <w:noProof/>
              </w:rPr>
              <w:drawing>
                <wp:inline distT="0" distB="0" distL="0" distR="0" wp14:anchorId="4C72B9E8" wp14:editId="237C6E96">
                  <wp:extent cx="2697629" cy="2344762"/>
                  <wp:effectExtent l="5080" t="0" r="0" b="0"/>
                  <wp:docPr id="8194" name="Рисунок 2" descr="C:\Users\user\Downloads\20170217_080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20170217_080743.jpg"/>
                          <pic:cNvPicPr>
                            <a:picLocks noChangeAspect="1" noChangeArrowheads="1"/>
                          </pic:cNvPicPr>
                        </pic:nvPicPr>
                        <pic:blipFill>
                          <a:blip r:embed="rId55" cstate="print"/>
                          <a:srcRect/>
                          <a:stretch>
                            <a:fillRect/>
                          </a:stretch>
                        </pic:blipFill>
                        <pic:spPr bwMode="auto">
                          <a:xfrm rot="5400000">
                            <a:off x="0" y="0"/>
                            <a:ext cx="2730792" cy="2373587"/>
                          </a:xfrm>
                          <a:prstGeom prst="rect">
                            <a:avLst/>
                          </a:prstGeom>
                          <a:noFill/>
                          <a:ln w="9525">
                            <a:noFill/>
                            <a:miter lim="800000"/>
                            <a:headEnd/>
                            <a:tailEnd/>
                          </a:ln>
                        </pic:spPr>
                      </pic:pic>
                    </a:graphicData>
                  </a:graphic>
                </wp:inline>
              </w:drawing>
            </w:r>
          </w:p>
        </w:tc>
      </w:tr>
      <w:tr w:rsidR="00A06C27" w:rsidRPr="00F53DEB" w14:paraId="4C01A13E" w14:textId="77777777" w:rsidTr="00833965">
        <w:tc>
          <w:tcPr>
            <w:tcW w:w="4839" w:type="dxa"/>
          </w:tcPr>
          <w:p w14:paraId="1B129768" w14:textId="40400312" w:rsidR="00A06C27" w:rsidRPr="00F53DEB" w:rsidRDefault="00A06C27" w:rsidP="00F53DEB">
            <w:pPr>
              <w:jc w:val="center"/>
            </w:pPr>
            <w:r w:rsidRPr="00F53DEB">
              <w:t xml:space="preserve">а - </w:t>
            </w:r>
            <w:r w:rsidR="00063944">
              <w:t xml:space="preserve">250 </w:t>
            </w:r>
            <w:proofErr w:type="gramStart"/>
            <w:r w:rsidR="00063944">
              <w:t>об./</w:t>
            </w:r>
            <w:proofErr w:type="gramEnd"/>
            <w:r w:rsidR="00063944">
              <w:t>мин</w:t>
            </w:r>
          </w:p>
        </w:tc>
        <w:tc>
          <w:tcPr>
            <w:tcW w:w="4840" w:type="dxa"/>
          </w:tcPr>
          <w:p w14:paraId="33472921" w14:textId="64268202" w:rsidR="00A06C27" w:rsidRPr="00063944" w:rsidRDefault="00A06C27" w:rsidP="00063944">
            <w:pPr>
              <w:jc w:val="center"/>
            </w:pPr>
            <w:r w:rsidRPr="00F53DEB">
              <w:t xml:space="preserve">б - </w:t>
            </w:r>
            <w:r w:rsidR="00063944">
              <w:t xml:space="preserve">850 </w:t>
            </w:r>
            <w:proofErr w:type="gramStart"/>
            <w:r w:rsidR="00063944">
              <w:t>об./</w:t>
            </w:r>
            <w:proofErr w:type="gramEnd"/>
            <w:r w:rsidR="00063944">
              <w:t>мин</w:t>
            </w:r>
          </w:p>
        </w:tc>
      </w:tr>
    </w:tbl>
    <w:p w14:paraId="14C5C296" w14:textId="77777777" w:rsidR="00063944" w:rsidRDefault="00063944" w:rsidP="00F53DEB">
      <w:pPr>
        <w:shd w:val="clear" w:color="auto" w:fill="FFFFFF"/>
        <w:ind w:firstLine="567"/>
        <w:jc w:val="center"/>
      </w:pPr>
    </w:p>
    <w:p w14:paraId="7593A196" w14:textId="23347A42" w:rsidR="00A06C27" w:rsidRPr="00F53DEB" w:rsidRDefault="00A06C27" w:rsidP="00910D0C">
      <w:pPr>
        <w:shd w:val="clear" w:color="auto" w:fill="FFFFFF"/>
        <w:jc w:val="center"/>
      </w:pPr>
      <w:r w:rsidRPr="00F53DEB">
        <w:t xml:space="preserve">Рисунок </w:t>
      </w:r>
      <w:r w:rsidR="005959F4">
        <w:t>26</w:t>
      </w:r>
      <w:r w:rsidRPr="00F53DEB">
        <w:t xml:space="preserve"> – </w:t>
      </w:r>
      <w:r w:rsidRPr="00F53DEB">
        <w:rPr>
          <w:lang w:val="kk-KZ"/>
        </w:rPr>
        <w:t>П</w:t>
      </w:r>
      <w:proofErr w:type="spellStart"/>
      <w:r w:rsidRPr="00F53DEB">
        <w:t>роцесс</w:t>
      </w:r>
      <w:proofErr w:type="spellEnd"/>
      <w:r w:rsidRPr="00F53DEB">
        <w:t xml:space="preserve"> образования крада при минимальных и максимальных оборотах мешалки</w:t>
      </w:r>
    </w:p>
    <w:p w14:paraId="3BAADE12" w14:textId="77777777" w:rsidR="00A06C27" w:rsidRPr="00F53DEB" w:rsidRDefault="00A06C27" w:rsidP="00F53DEB">
      <w:pPr>
        <w:shd w:val="clear" w:color="auto" w:fill="FFFFFF"/>
        <w:ind w:firstLine="567"/>
        <w:jc w:val="both"/>
      </w:pPr>
    </w:p>
    <w:p w14:paraId="251625A4" w14:textId="77777777" w:rsidR="00A06C27" w:rsidRPr="00F53DEB" w:rsidRDefault="00A06C27" w:rsidP="00F53DEB">
      <w:pPr>
        <w:shd w:val="clear" w:color="auto" w:fill="FFFFFF"/>
        <w:ind w:firstLine="567"/>
        <w:jc w:val="both"/>
      </w:pPr>
      <w:r w:rsidRPr="00F53DEB">
        <w:t xml:space="preserve">При низких оборотах процесс образования крада идет несколько медленнее, </w:t>
      </w:r>
      <w:r w:rsidRPr="00063944">
        <w:t xml:space="preserve">но одновременно уменьшается и экстракционная эффективность. Таким образом, для данного типа экстракционных камер наилучшим оптимальным режимом скорости перемешивания фаз является диапазон </w:t>
      </w:r>
      <w:proofErr w:type="gramStart"/>
      <w:r w:rsidRPr="00063944">
        <w:t>350-450</w:t>
      </w:r>
      <w:proofErr w:type="gramEnd"/>
      <w:r w:rsidRPr="00063944">
        <w:t xml:space="preserve"> об/мин.</w:t>
      </w:r>
      <w:r w:rsidRPr="00F53DEB">
        <w:t xml:space="preserve"> </w:t>
      </w:r>
    </w:p>
    <w:p w14:paraId="5DAEDAE5" w14:textId="77777777" w:rsidR="00A06C27" w:rsidRPr="00910D0C" w:rsidRDefault="00A06C27" w:rsidP="00F53DEB">
      <w:pPr>
        <w:ind w:firstLine="567"/>
        <w:jc w:val="both"/>
      </w:pPr>
    </w:p>
    <w:p w14:paraId="26D45D7E" w14:textId="77777777" w:rsidR="00063944" w:rsidRPr="00910D0C" w:rsidRDefault="00063944" w:rsidP="00F53DEB">
      <w:pPr>
        <w:shd w:val="clear" w:color="auto" w:fill="FFFFFF"/>
        <w:ind w:firstLine="567"/>
        <w:jc w:val="both"/>
      </w:pPr>
      <w:r w:rsidRPr="00910D0C">
        <w:t xml:space="preserve">3.3.1 </w:t>
      </w:r>
      <w:r w:rsidR="00A06C27" w:rsidRPr="00910D0C">
        <w:t xml:space="preserve">Влияние реагента </w:t>
      </w:r>
      <w:proofErr w:type="spellStart"/>
      <w:r w:rsidR="00A06C27" w:rsidRPr="00910D0C">
        <w:t>Acorga</w:t>
      </w:r>
      <w:proofErr w:type="spellEnd"/>
      <w:r w:rsidR="00A06C27" w:rsidRPr="00910D0C">
        <w:t xml:space="preserve"> CR60 на </w:t>
      </w:r>
      <w:proofErr w:type="spellStart"/>
      <w:r w:rsidR="00A06C27" w:rsidRPr="00910D0C">
        <w:t>крадообразование</w:t>
      </w:r>
      <w:proofErr w:type="spellEnd"/>
    </w:p>
    <w:p w14:paraId="134952DE" w14:textId="77777777" w:rsidR="00AE7A53" w:rsidRPr="00063944" w:rsidRDefault="00AE7A53" w:rsidP="00AE7A53">
      <w:pPr>
        <w:shd w:val="clear" w:color="auto" w:fill="FFFFFF"/>
        <w:ind w:firstLine="567"/>
        <w:jc w:val="both"/>
      </w:pPr>
      <w:r w:rsidRPr="00F53DEB">
        <w:t xml:space="preserve">Для подавления образования крада при экстракции нами были проведены исследования по изучению влияния присадки </w:t>
      </w:r>
      <w:proofErr w:type="spellStart"/>
      <w:r w:rsidRPr="00F53DEB">
        <w:t>Acorga</w:t>
      </w:r>
      <w:proofErr w:type="spellEnd"/>
      <w:r w:rsidRPr="00F53DEB">
        <w:t xml:space="preserve"> CR60, разработанной компанией Solvay. Известно, что </w:t>
      </w:r>
      <w:proofErr w:type="spellStart"/>
      <w:r w:rsidRPr="00F53DEB">
        <w:t>Acorga</w:t>
      </w:r>
      <w:proofErr w:type="spellEnd"/>
      <w:r w:rsidRPr="00F53DEB">
        <w:t xml:space="preserve"> CR60 показал положительные результаты по снижению </w:t>
      </w:r>
      <w:proofErr w:type="spellStart"/>
      <w:r w:rsidRPr="00063944">
        <w:t>крадообразования</w:t>
      </w:r>
      <w:proofErr w:type="spellEnd"/>
      <w:r w:rsidRPr="00063944">
        <w:t xml:space="preserve"> на предприятиях Азии и Северной </w:t>
      </w:r>
      <w:r w:rsidRPr="00843C85">
        <w:t xml:space="preserve">Америки [26, </w:t>
      </w:r>
      <w:r w:rsidRPr="00843C85">
        <w:rPr>
          <w:lang w:val="en-US"/>
        </w:rPr>
        <w:t>c</w:t>
      </w:r>
      <w:r w:rsidRPr="00843C85">
        <w:t xml:space="preserve">. 7; 27, </w:t>
      </w:r>
      <w:r w:rsidRPr="00843C85">
        <w:rPr>
          <w:lang w:val="en-US"/>
        </w:rPr>
        <w:t>c</w:t>
      </w:r>
      <w:r w:rsidRPr="00843C85">
        <w:t>. 6].</w:t>
      </w:r>
      <w:r w:rsidRPr="00063944">
        <w:t xml:space="preserve"> </w:t>
      </w:r>
    </w:p>
    <w:p w14:paraId="483DBD06" w14:textId="1A61F484" w:rsidR="00A06C27" w:rsidRDefault="00A06C27" w:rsidP="00F53DEB">
      <w:pPr>
        <w:ind w:firstLine="567"/>
        <w:jc w:val="both"/>
      </w:pPr>
      <w:r w:rsidRPr="00063944">
        <w:rPr>
          <w:color w:val="000000" w:themeColor="text1"/>
        </w:rPr>
        <w:t>Исследования пр</w:t>
      </w:r>
      <w:r w:rsidRPr="00063944">
        <w:t>о</w:t>
      </w:r>
      <w:r w:rsidRPr="00063944">
        <w:rPr>
          <w:color w:val="000000" w:themeColor="text1"/>
        </w:rPr>
        <w:t xml:space="preserve">водились экстрагентом 10% </w:t>
      </w:r>
      <w:proofErr w:type="spellStart"/>
      <w:r w:rsidRPr="00063944">
        <w:rPr>
          <w:color w:val="000000" w:themeColor="text1"/>
        </w:rPr>
        <w:t>Acorga</w:t>
      </w:r>
      <w:proofErr w:type="spellEnd"/>
      <w:r w:rsidRPr="00063944">
        <w:rPr>
          <w:color w:val="000000" w:themeColor="text1"/>
        </w:rPr>
        <w:t xml:space="preserve"> 5640 с добавлением присадки </w:t>
      </w:r>
      <w:r w:rsidRPr="00063944">
        <w:t>AcorgaCR60</w:t>
      </w:r>
      <w:r w:rsidRPr="00063944">
        <w:rPr>
          <w:color w:val="000000" w:themeColor="text1"/>
        </w:rPr>
        <w:t xml:space="preserve"> в лабораторном экстракторе в следующих</w:t>
      </w:r>
      <w:r w:rsidRPr="00F53DEB">
        <w:rPr>
          <w:color w:val="000000" w:themeColor="text1"/>
        </w:rPr>
        <w:t xml:space="preserve"> условиях: </w:t>
      </w:r>
      <w:r w:rsidRPr="00F53DEB">
        <w:rPr>
          <w:color w:val="000000" w:themeColor="text1"/>
        </w:rPr>
        <w:lastRenderedPageBreak/>
        <w:t xml:space="preserve">соотношение </w:t>
      </w:r>
      <w:r w:rsidRPr="00F53DEB">
        <w:t xml:space="preserve">органической и водной фаз – 1:1, температура – 20 ºС, интенсивность перемешивания – 350 об/мин, время контакта фаз – 180 сек, рН растворов – 1,7, объем продуктивного раствора 1,6 л, число стадий - 2.   </w:t>
      </w:r>
      <w:proofErr w:type="spellStart"/>
      <w:r w:rsidRPr="00F53DEB">
        <w:t>Реэкстракция</w:t>
      </w:r>
      <w:proofErr w:type="spellEnd"/>
      <w:r w:rsidRPr="00F53DEB">
        <w:t xml:space="preserve"> металлов проводилась раствором серной кислоты концентраций 200 г/дм</w:t>
      </w:r>
      <w:r w:rsidRPr="00F53DEB">
        <w:rPr>
          <w:vertAlign w:val="superscript"/>
        </w:rPr>
        <w:t>3</w:t>
      </w:r>
      <w:r w:rsidRPr="00F53DEB">
        <w:t>.  Результаты исследований показаны в таблице 13.</w:t>
      </w:r>
    </w:p>
    <w:p w14:paraId="2511065C" w14:textId="6085A925" w:rsidR="006B4622" w:rsidRPr="00063944" w:rsidRDefault="006B4622" w:rsidP="006B4622">
      <w:pPr>
        <w:ind w:firstLine="567"/>
        <w:jc w:val="both"/>
      </w:pPr>
      <w:r w:rsidRPr="00F53DEB">
        <w:t xml:space="preserve">По </w:t>
      </w:r>
      <w:r w:rsidRPr="00063944">
        <w:t xml:space="preserve">результатам выполненных экспериментов по экстракции меди в присутствии присадки </w:t>
      </w:r>
      <w:proofErr w:type="spellStart"/>
      <w:r w:rsidRPr="00063944">
        <w:t>Acorga</w:t>
      </w:r>
      <w:proofErr w:type="spellEnd"/>
      <w:r w:rsidRPr="00063944">
        <w:t xml:space="preserve"> CR60 установлено, что добавка </w:t>
      </w:r>
      <w:proofErr w:type="spellStart"/>
      <w:r w:rsidRPr="00063944">
        <w:t>крадоподавляющего</w:t>
      </w:r>
      <w:proofErr w:type="spellEnd"/>
      <w:r w:rsidRPr="00063944">
        <w:t xml:space="preserve"> реагента от 0 до 10 </w:t>
      </w:r>
      <w:proofErr w:type="spellStart"/>
      <w:r w:rsidRPr="00063944">
        <w:t>ppm</w:t>
      </w:r>
      <w:proofErr w:type="spellEnd"/>
      <w:r w:rsidRPr="00063944">
        <w:t xml:space="preserve"> приводит к значительному увеличению извлечения меди с 97,70 до 98,84%, к уменьшению объема крада с 0,720 до 0,225 %, к уменьшению времени расслоения фаз с 420 до 180 сек. Увеличение количества добавки </w:t>
      </w:r>
      <w:proofErr w:type="spellStart"/>
      <w:r w:rsidRPr="00063944">
        <w:t>Acorga</w:t>
      </w:r>
      <w:proofErr w:type="spellEnd"/>
      <w:r w:rsidRPr="00063944">
        <w:t xml:space="preserve"> CR60 в 10-100 раз привели к увеличению степени экстракции в 0,02-0,04%, </w:t>
      </w:r>
      <w:r w:rsidR="00E42D14">
        <w:t xml:space="preserve">и уменьшению </w:t>
      </w:r>
      <w:r w:rsidRPr="00063944">
        <w:t xml:space="preserve">объема образования крада 0,01-0,02%. Время расслоения фаз не изменилось и составило 180 сек. </w:t>
      </w:r>
    </w:p>
    <w:p w14:paraId="6B06192B" w14:textId="77777777" w:rsidR="00910D0C" w:rsidRDefault="00910D0C" w:rsidP="00910D0C">
      <w:pPr>
        <w:shd w:val="clear" w:color="auto" w:fill="FFFFFF"/>
        <w:jc w:val="both"/>
      </w:pPr>
    </w:p>
    <w:p w14:paraId="4AED66B6" w14:textId="3B34935D" w:rsidR="00A06C27" w:rsidRDefault="00A06C27" w:rsidP="00910D0C">
      <w:pPr>
        <w:shd w:val="clear" w:color="auto" w:fill="FFFFFF"/>
        <w:jc w:val="both"/>
        <w:rPr>
          <w:lang w:val="kk-KZ" w:bidi="ru-RU"/>
        </w:rPr>
      </w:pPr>
      <w:r w:rsidRPr="00063944">
        <w:t xml:space="preserve">Таблица </w:t>
      </w:r>
      <w:r w:rsidR="005959F4">
        <w:t>25</w:t>
      </w:r>
      <w:r w:rsidRPr="00063944">
        <w:t xml:space="preserve"> – </w:t>
      </w:r>
      <w:r w:rsidRPr="00063944">
        <w:rPr>
          <w:lang w:bidi="ru-RU"/>
        </w:rPr>
        <w:t xml:space="preserve">Влияние реагента </w:t>
      </w:r>
      <w:proofErr w:type="spellStart"/>
      <w:r w:rsidRPr="00063944">
        <w:t>Acorga</w:t>
      </w:r>
      <w:proofErr w:type="spellEnd"/>
      <w:r w:rsidRPr="00063944">
        <w:t xml:space="preserve"> CR60 </w:t>
      </w:r>
      <w:r w:rsidRPr="00063944">
        <w:rPr>
          <w:lang w:bidi="ru-RU"/>
        </w:rPr>
        <w:t xml:space="preserve">на процесс образования крада </w:t>
      </w:r>
      <w:r w:rsidRPr="00063944">
        <w:rPr>
          <w:lang w:val="kk-KZ" w:bidi="ru-RU"/>
        </w:rPr>
        <w:t>при</w:t>
      </w:r>
      <w:r w:rsidRPr="00063944">
        <w:rPr>
          <w:lang w:bidi="ru-RU"/>
        </w:rPr>
        <w:t xml:space="preserve"> 350 </w:t>
      </w:r>
      <w:r w:rsidRPr="00063944">
        <w:rPr>
          <w:lang w:val="kk-KZ" w:bidi="ru-RU"/>
        </w:rPr>
        <w:t>об/мин</w:t>
      </w:r>
    </w:p>
    <w:p w14:paraId="02DF62CD" w14:textId="77777777" w:rsidR="00910D0C" w:rsidRPr="00063944" w:rsidRDefault="00910D0C" w:rsidP="00910D0C">
      <w:pPr>
        <w:shd w:val="clear" w:color="auto" w:fill="FFFFFF"/>
        <w:jc w:val="both"/>
        <w:rPr>
          <w:lang w:val="kk-KZ" w:bidi="ru-RU"/>
        </w:rPr>
      </w:pPr>
    </w:p>
    <w:tbl>
      <w:tblPr>
        <w:tblStyle w:val="TableGrid"/>
        <w:tblW w:w="5000" w:type="pct"/>
        <w:tblLook w:val="04A0" w:firstRow="1" w:lastRow="0" w:firstColumn="1" w:lastColumn="0" w:noHBand="0" w:noVBand="1"/>
      </w:tblPr>
      <w:tblGrid>
        <w:gridCol w:w="784"/>
        <w:gridCol w:w="1850"/>
        <w:gridCol w:w="2414"/>
        <w:gridCol w:w="2292"/>
        <w:gridCol w:w="2292"/>
      </w:tblGrid>
      <w:tr w:rsidR="00A06C27" w:rsidRPr="00910D0C" w14:paraId="5B1F87A3" w14:textId="77777777" w:rsidTr="00833965">
        <w:tc>
          <w:tcPr>
            <w:tcW w:w="405" w:type="pct"/>
          </w:tcPr>
          <w:p w14:paraId="108A2977" w14:textId="77777777" w:rsidR="00A06C27" w:rsidRPr="00910D0C" w:rsidRDefault="00A06C27" w:rsidP="00F53DEB">
            <w:pPr>
              <w:jc w:val="both"/>
              <w:rPr>
                <w:sz w:val="24"/>
                <w:szCs w:val="24"/>
              </w:rPr>
            </w:pPr>
            <w:r w:rsidRPr="00910D0C">
              <w:rPr>
                <w:sz w:val="24"/>
                <w:szCs w:val="24"/>
              </w:rPr>
              <w:t xml:space="preserve">Опыт </w:t>
            </w:r>
          </w:p>
        </w:tc>
        <w:tc>
          <w:tcPr>
            <w:tcW w:w="961" w:type="pct"/>
            <w:tcBorders>
              <w:top w:val="single" w:sz="4" w:space="0" w:color="auto"/>
              <w:left w:val="single" w:sz="4" w:space="0" w:color="auto"/>
              <w:bottom w:val="single" w:sz="4" w:space="0" w:color="auto"/>
              <w:right w:val="single" w:sz="4" w:space="0" w:color="auto"/>
            </w:tcBorders>
          </w:tcPr>
          <w:p w14:paraId="1F656970" w14:textId="77777777" w:rsidR="00A06C27" w:rsidRPr="00910D0C" w:rsidRDefault="00A06C27" w:rsidP="00F53DEB">
            <w:pPr>
              <w:jc w:val="center"/>
              <w:rPr>
                <w:sz w:val="24"/>
                <w:szCs w:val="24"/>
              </w:rPr>
            </w:pPr>
            <w:r w:rsidRPr="00910D0C">
              <w:rPr>
                <w:sz w:val="24"/>
                <w:szCs w:val="24"/>
              </w:rPr>
              <w:t>Концентрация AcorgaCR60,</w:t>
            </w:r>
          </w:p>
          <w:p w14:paraId="108AB1CD" w14:textId="77777777" w:rsidR="00A06C27" w:rsidRPr="00910D0C" w:rsidRDefault="00A06C27" w:rsidP="00F53DEB">
            <w:pPr>
              <w:jc w:val="center"/>
              <w:rPr>
                <w:sz w:val="24"/>
                <w:szCs w:val="24"/>
              </w:rPr>
            </w:pPr>
            <w:r w:rsidRPr="00910D0C">
              <w:rPr>
                <w:sz w:val="24"/>
                <w:szCs w:val="24"/>
              </w:rPr>
              <w:t xml:space="preserve">С, </w:t>
            </w:r>
            <w:proofErr w:type="spellStart"/>
            <w:r w:rsidRPr="00910D0C">
              <w:rPr>
                <w:sz w:val="24"/>
                <w:szCs w:val="24"/>
              </w:rPr>
              <w:t>ppm</w:t>
            </w:r>
            <w:proofErr w:type="spellEnd"/>
          </w:p>
        </w:tc>
        <w:tc>
          <w:tcPr>
            <w:tcW w:w="1253" w:type="pct"/>
            <w:tcBorders>
              <w:top w:val="single" w:sz="4" w:space="0" w:color="auto"/>
              <w:left w:val="single" w:sz="4" w:space="0" w:color="auto"/>
              <w:bottom w:val="single" w:sz="4" w:space="0" w:color="auto"/>
              <w:right w:val="single" w:sz="4" w:space="0" w:color="auto"/>
            </w:tcBorders>
          </w:tcPr>
          <w:p w14:paraId="33D3BD38" w14:textId="77777777" w:rsidR="00A06C27" w:rsidRPr="00910D0C" w:rsidRDefault="00A06C27" w:rsidP="00F53DEB">
            <w:pPr>
              <w:jc w:val="center"/>
              <w:rPr>
                <w:color w:val="000000"/>
                <w:sz w:val="24"/>
                <w:szCs w:val="24"/>
              </w:rPr>
            </w:pPr>
            <w:r w:rsidRPr="00910D0C">
              <w:rPr>
                <w:color w:val="000000"/>
                <w:sz w:val="24"/>
                <w:szCs w:val="24"/>
              </w:rPr>
              <w:t xml:space="preserve">Степень экстракции меди, </w:t>
            </w:r>
          </w:p>
          <w:p w14:paraId="5D0EEC93" w14:textId="77777777" w:rsidR="00A06C27" w:rsidRPr="00910D0C" w:rsidRDefault="00A06C27" w:rsidP="00F53DEB">
            <w:pPr>
              <w:jc w:val="center"/>
              <w:rPr>
                <w:color w:val="000000"/>
                <w:sz w:val="24"/>
                <w:szCs w:val="24"/>
              </w:rPr>
            </w:pPr>
            <w:r w:rsidRPr="00910D0C">
              <w:rPr>
                <w:color w:val="000000"/>
                <w:sz w:val="24"/>
                <w:szCs w:val="24"/>
              </w:rPr>
              <w:t>E</w:t>
            </w:r>
            <w:r w:rsidRPr="00910D0C">
              <w:rPr>
                <w:color w:val="000000"/>
                <w:sz w:val="24"/>
                <w:szCs w:val="24"/>
                <w:vertAlign w:val="subscript"/>
              </w:rPr>
              <w:t>(</w:t>
            </w:r>
            <w:proofErr w:type="spellStart"/>
            <w:r w:rsidRPr="00910D0C">
              <w:rPr>
                <w:color w:val="000000"/>
                <w:sz w:val="24"/>
                <w:szCs w:val="24"/>
                <w:vertAlign w:val="subscript"/>
              </w:rPr>
              <w:t>Cu</w:t>
            </w:r>
            <w:proofErr w:type="spellEnd"/>
            <w:r w:rsidRPr="00910D0C">
              <w:rPr>
                <w:color w:val="000000"/>
                <w:sz w:val="24"/>
                <w:szCs w:val="24"/>
                <w:vertAlign w:val="subscript"/>
              </w:rPr>
              <w:t>)экс</w:t>
            </w:r>
            <w:r w:rsidRPr="00910D0C">
              <w:rPr>
                <w:color w:val="000000"/>
                <w:sz w:val="24"/>
                <w:szCs w:val="24"/>
              </w:rPr>
              <w:t>, %</w:t>
            </w:r>
          </w:p>
        </w:tc>
        <w:tc>
          <w:tcPr>
            <w:tcW w:w="1190" w:type="pct"/>
            <w:tcBorders>
              <w:top w:val="single" w:sz="4" w:space="0" w:color="auto"/>
              <w:left w:val="single" w:sz="4" w:space="0" w:color="auto"/>
              <w:bottom w:val="single" w:sz="4" w:space="0" w:color="auto"/>
              <w:right w:val="single" w:sz="4" w:space="0" w:color="auto"/>
            </w:tcBorders>
          </w:tcPr>
          <w:p w14:paraId="2096BE70" w14:textId="77777777" w:rsidR="00A06C27" w:rsidRPr="00910D0C" w:rsidRDefault="00A06C27" w:rsidP="00F53DEB">
            <w:pPr>
              <w:jc w:val="center"/>
              <w:rPr>
                <w:color w:val="000000"/>
                <w:sz w:val="24"/>
                <w:szCs w:val="24"/>
              </w:rPr>
            </w:pPr>
            <w:r w:rsidRPr="00910D0C">
              <w:rPr>
                <w:color w:val="000000"/>
                <w:sz w:val="24"/>
                <w:szCs w:val="24"/>
              </w:rPr>
              <w:t xml:space="preserve">Количество </w:t>
            </w:r>
            <w:proofErr w:type="gramStart"/>
            <w:r w:rsidRPr="00910D0C">
              <w:rPr>
                <w:color w:val="000000"/>
                <w:sz w:val="24"/>
                <w:szCs w:val="24"/>
              </w:rPr>
              <w:t xml:space="preserve">крада,   </w:t>
            </w:r>
            <w:proofErr w:type="spellStart"/>
            <w:proofErr w:type="gramEnd"/>
            <w:r w:rsidRPr="00910D0C">
              <w:rPr>
                <w:color w:val="000000"/>
                <w:sz w:val="24"/>
                <w:szCs w:val="24"/>
              </w:rPr>
              <w:t>Е</w:t>
            </w:r>
            <w:r w:rsidRPr="00910D0C">
              <w:rPr>
                <w:color w:val="000000"/>
                <w:sz w:val="24"/>
                <w:szCs w:val="24"/>
                <w:vertAlign w:val="subscript"/>
              </w:rPr>
              <w:t>крад</w:t>
            </w:r>
            <w:proofErr w:type="spellEnd"/>
            <w:r w:rsidRPr="00910D0C">
              <w:rPr>
                <w:color w:val="000000"/>
                <w:sz w:val="24"/>
                <w:szCs w:val="24"/>
              </w:rPr>
              <w:t>,</w:t>
            </w:r>
            <w:r w:rsidRPr="00910D0C">
              <w:rPr>
                <w:color w:val="000000"/>
                <w:sz w:val="24"/>
                <w:szCs w:val="24"/>
                <w:vertAlign w:val="subscript"/>
              </w:rPr>
              <w:t xml:space="preserve"> </w:t>
            </w:r>
            <w:r w:rsidRPr="00910D0C">
              <w:rPr>
                <w:color w:val="000000"/>
                <w:sz w:val="24"/>
                <w:szCs w:val="24"/>
              </w:rPr>
              <w:t>%</w:t>
            </w:r>
          </w:p>
        </w:tc>
        <w:tc>
          <w:tcPr>
            <w:tcW w:w="1190" w:type="pct"/>
            <w:tcBorders>
              <w:top w:val="single" w:sz="4" w:space="0" w:color="auto"/>
              <w:left w:val="single" w:sz="4" w:space="0" w:color="auto"/>
              <w:bottom w:val="single" w:sz="4" w:space="0" w:color="auto"/>
              <w:right w:val="single" w:sz="4" w:space="0" w:color="auto"/>
            </w:tcBorders>
          </w:tcPr>
          <w:p w14:paraId="52148BE7" w14:textId="77777777" w:rsidR="00A06C27" w:rsidRPr="00910D0C" w:rsidRDefault="00A06C27" w:rsidP="00F53DEB">
            <w:pPr>
              <w:jc w:val="center"/>
              <w:rPr>
                <w:color w:val="000000"/>
                <w:sz w:val="24"/>
                <w:szCs w:val="24"/>
              </w:rPr>
            </w:pPr>
            <w:r w:rsidRPr="00910D0C">
              <w:rPr>
                <w:color w:val="000000"/>
                <w:sz w:val="24"/>
                <w:szCs w:val="24"/>
              </w:rPr>
              <w:t xml:space="preserve">Время расслоения фаз </w:t>
            </w:r>
          </w:p>
          <w:p w14:paraId="7948061D" w14:textId="77777777" w:rsidR="00A06C27" w:rsidRPr="00910D0C" w:rsidRDefault="00A06C27" w:rsidP="00F53DEB">
            <w:pPr>
              <w:jc w:val="center"/>
              <w:rPr>
                <w:color w:val="000000"/>
                <w:sz w:val="24"/>
                <w:szCs w:val="24"/>
              </w:rPr>
            </w:pPr>
            <w:r w:rsidRPr="00910D0C">
              <w:rPr>
                <w:color w:val="000000"/>
                <w:sz w:val="24"/>
                <w:szCs w:val="24"/>
              </w:rPr>
              <w:t>τ, сек</w:t>
            </w:r>
          </w:p>
        </w:tc>
      </w:tr>
      <w:tr w:rsidR="00A06C27" w:rsidRPr="00910D0C" w14:paraId="58F10589" w14:textId="77777777" w:rsidTr="00833965">
        <w:tc>
          <w:tcPr>
            <w:tcW w:w="405" w:type="pct"/>
          </w:tcPr>
          <w:p w14:paraId="63A350DA" w14:textId="77777777" w:rsidR="00A06C27" w:rsidRPr="00910D0C" w:rsidRDefault="00A06C27" w:rsidP="00F53DEB">
            <w:pPr>
              <w:jc w:val="both"/>
              <w:rPr>
                <w:sz w:val="24"/>
                <w:szCs w:val="24"/>
              </w:rPr>
            </w:pPr>
            <w:r w:rsidRPr="00910D0C">
              <w:rPr>
                <w:sz w:val="24"/>
                <w:szCs w:val="24"/>
              </w:rPr>
              <w:t>1</w:t>
            </w:r>
          </w:p>
        </w:tc>
        <w:tc>
          <w:tcPr>
            <w:tcW w:w="961" w:type="pct"/>
            <w:tcBorders>
              <w:top w:val="nil"/>
              <w:left w:val="single" w:sz="4" w:space="0" w:color="auto"/>
              <w:bottom w:val="single" w:sz="4" w:space="0" w:color="auto"/>
              <w:right w:val="single" w:sz="4" w:space="0" w:color="auto"/>
            </w:tcBorders>
          </w:tcPr>
          <w:p w14:paraId="0B61B6D5" w14:textId="77777777" w:rsidR="00A06C27" w:rsidRPr="00910D0C" w:rsidRDefault="00A06C27" w:rsidP="00F53DEB">
            <w:pPr>
              <w:rPr>
                <w:sz w:val="24"/>
                <w:szCs w:val="24"/>
              </w:rPr>
            </w:pPr>
            <w:r w:rsidRPr="00910D0C">
              <w:rPr>
                <w:sz w:val="24"/>
                <w:szCs w:val="24"/>
              </w:rPr>
              <w:t>0</w:t>
            </w:r>
          </w:p>
        </w:tc>
        <w:tc>
          <w:tcPr>
            <w:tcW w:w="1253" w:type="pct"/>
            <w:tcBorders>
              <w:top w:val="nil"/>
              <w:left w:val="single" w:sz="4" w:space="0" w:color="auto"/>
              <w:bottom w:val="single" w:sz="4" w:space="0" w:color="auto"/>
              <w:right w:val="single" w:sz="4" w:space="0" w:color="auto"/>
            </w:tcBorders>
            <w:vAlign w:val="bottom"/>
          </w:tcPr>
          <w:p w14:paraId="3EAFB19E" w14:textId="77777777" w:rsidR="00A06C27" w:rsidRPr="00910D0C" w:rsidRDefault="00A06C27" w:rsidP="00F53DEB">
            <w:pPr>
              <w:jc w:val="center"/>
              <w:rPr>
                <w:color w:val="000000"/>
                <w:sz w:val="24"/>
                <w:szCs w:val="24"/>
              </w:rPr>
            </w:pPr>
            <w:r w:rsidRPr="00910D0C">
              <w:rPr>
                <w:color w:val="000000"/>
                <w:sz w:val="24"/>
                <w:szCs w:val="24"/>
              </w:rPr>
              <w:t>97,70</w:t>
            </w:r>
          </w:p>
        </w:tc>
        <w:tc>
          <w:tcPr>
            <w:tcW w:w="1190" w:type="pct"/>
            <w:tcBorders>
              <w:top w:val="nil"/>
              <w:left w:val="single" w:sz="4" w:space="0" w:color="auto"/>
              <w:bottom w:val="single" w:sz="4" w:space="0" w:color="auto"/>
              <w:right w:val="single" w:sz="4" w:space="0" w:color="auto"/>
            </w:tcBorders>
          </w:tcPr>
          <w:p w14:paraId="753DC2A0" w14:textId="77777777" w:rsidR="00A06C27" w:rsidRPr="00910D0C" w:rsidRDefault="00A06C27" w:rsidP="00F53DEB">
            <w:pPr>
              <w:jc w:val="center"/>
              <w:rPr>
                <w:color w:val="000000"/>
                <w:sz w:val="24"/>
                <w:szCs w:val="24"/>
              </w:rPr>
            </w:pPr>
            <w:r w:rsidRPr="00910D0C">
              <w:rPr>
                <w:color w:val="000000"/>
                <w:sz w:val="24"/>
                <w:szCs w:val="24"/>
              </w:rPr>
              <w:t>0,720</w:t>
            </w:r>
          </w:p>
        </w:tc>
        <w:tc>
          <w:tcPr>
            <w:tcW w:w="1190" w:type="pct"/>
            <w:tcBorders>
              <w:top w:val="nil"/>
              <w:left w:val="single" w:sz="4" w:space="0" w:color="auto"/>
              <w:bottom w:val="single" w:sz="4" w:space="0" w:color="auto"/>
              <w:right w:val="single" w:sz="4" w:space="0" w:color="auto"/>
            </w:tcBorders>
          </w:tcPr>
          <w:p w14:paraId="5D607839" w14:textId="77777777" w:rsidR="00A06C27" w:rsidRPr="00910D0C" w:rsidRDefault="00A06C27" w:rsidP="00F53DEB">
            <w:pPr>
              <w:jc w:val="center"/>
              <w:rPr>
                <w:color w:val="000000"/>
                <w:sz w:val="24"/>
                <w:szCs w:val="24"/>
              </w:rPr>
            </w:pPr>
            <w:r w:rsidRPr="00910D0C">
              <w:rPr>
                <w:color w:val="000000"/>
                <w:sz w:val="24"/>
                <w:szCs w:val="24"/>
              </w:rPr>
              <w:t>420</w:t>
            </w:r>
          </w:p>
        </w:tc>
      </w:tr>
      <w:tr w:rsidR="00A06C27" w:rsidRPr="00910D0C" w14:paraId="1F038474" w14:textId="77777777" w:rsidTr="00833965">
        <w:tc>
          <w:tcPr>
            <w:tcW w:w="405" w:type="pct"/>
          </w:tcPr>
          <w:p w14:paraId="316E4903" w14:textId="77777777" w:rsidR="00A06C27" w:rsidRPr="00910D0C" w:rsidRDefault="00A06C27" w:rsidP="00F53DEB">
            <w:pPr>
              <w:jc w:val="both"/>
              <w:rPr>
                <w:sz w:val="24"/>
                <w:szCs w:val="24"/>
              </w:rPr>
            </w:pPr>
            <w:r w:rsidRPr="00910D0C">
              <w:rPr>
                <w:sz w:val="24"/>
                <w:szCs w:val="24"/>
              </w:rPr>
              <w:t>2</w:t>
            </w:r>
          </w:p>
        </w:tc>
        <w:tc>
          <w:tcPr>
            <w:tcW w:w="961" w:type="pct"/>
            <w:tcBorders>
              <w:top w:val="nil"/>
              <w:left w:val="single" w:sz="4" w:space="0" w:color="auto"/>
              <w:bottom w:val="single" w:sz="4" w:space="0" w:color="auto"/>
              <w:right w:val="single" w:sz="4" w:space="0" w:color="auto"/>
            </w:tcBorders>
          </w:tcPr>
          <w:p w14:paraId="6EF3D5AC" w14:textId="77777777" w:rsidR="00A06C27" w:rsidRPr="00910D0C" w:rsidRDefault="00A06C27" w:rsidP="00F53DEB">
            <w:pPr>
              <w:rPr>
                <w:sz w:val="24"/>
                <w:szCs w:val="24"/>
              </w:rPr>
            </w:pPr>
            <w:r w:rsidRPr="00910D0C">
              <w:rPr>
                <w:sz w:val="24"/>
                <w:szCs w:val="24"/>
              </w:rPr>
              <w:t>5</w:t>
            </w:r>
          </w:p>
        </w:tc>
        <w:tc>
          <w:tcPr>
            <w:tcW w:w="1253" w:type="pct"/>
            <w:tcBorders>
              <w:top w:val="nil"/>
              <w:left w:val="single" w:sz="4" w:space="0" w:color="auto"/>
              <w:bottom w:val="single" w:sz="4" w:space="0" w:color="auto"/>
              <w:right w:val="single" w:sz="4" w:space="0" w:color="auto"/>
            </w:tcBorders>
            <w:vAlign w:val="bottom"/>
          </w:tcPr>
          <w:p w14:paraId="1B5922AB" w14:textId="77777777" w:rsidR="00A06C27" w:rsidRPr="00910D0C" w:rsidRDefault="00A06C27" w:rsidP="00F53DEB">
            <w:pPr>
              <w:jc w:val="center"/>
              <w:rPr>
                <w:color w:val="000000"/>
                <w:sz w:val="24"/>
                <w:szCs w:val="24"/>
              </w:rPr>
            </w:pPr>
            <w:r w:rsidRPr="00910D0C">
              <w:rPr>
                <w:color w:val="000000"/>
                <w:sz w:val="24"/>
                <w:szCs w:val="24"/>
              </w:rPr>
              <w:t>97,98</w:t>
            </w:r>
          </w:p>
        </w:tc>
        <w:tc>
          <w:tcPr>
            <w:tcW w:w="1190" w:type="pct"/>
            <w:tcBorders>
              <w:top w:val="nil"/>
              <w:left w:val="single" w:sz="4" w:space="0" w:color="auto"/>
              <w:bottom w:val="single" w:sz="4" w:space="0" w:color="auto"/>
              <w:right w:val="single" w:sz="4" w:space="0" w:color="auto"/>
            </w:tcBorders>
          </w:tcPr>
          <w:p w14:paraId="4593C546" w14:textId="77777777" w:rsidR="00A06C27" w:rsidRPr="00910D0C" w:rsidRDefault="00A06C27" w:rsidP="00F53DEB">
            <w:pPr>
              <w:jc w:val="center"/>
              <w:rPr>
                <w:color w:val="000000"/>
                <w:sz w:val="24"/>
                <w:szCs w:val="24"/>
              </w:rPr>
            </w:pPr>
            <w:r w:rsidRPr="00910D0C">
              <w:rPr>
                <w:color w:val="000000"/>
                <w:sz w:val="24"/>
                <w:szCs w:val="24"/>
              </w:rPr>
              <w:t>0,240</w:t>
            </w:r>
          </w:p>
        </w:tc>
        <w:tc>
          <w:tcPr>
            <w:tcW w:w="1190" w:type="pct"/>
            <w:tcBorders>
              <w:top w:val="nil"/>
              <w:left w:val="single" w:sz="4" w:space="0" w:color="auto"/>
              <w:bottom w:val="single" w:sz="4" w:space="0" w:color="auto"/>
              <w:right w:val="single" w:sz="4" w:space="0" w:color="auto"/>
            </w:tcBorders>
          </w:tcPr>
          <w:p w14:paraId="5103EF63" w14:textId="77777777" w:rsidR="00A06C27" w:rsidRPr="00910D0C" w:rsidRDefault="00A06C27" w:rsidP="00F53DEB">
            <w:pPr>
              <w:jc w:val="center"/>
              <w:rPr>
                <w:color w:val="000000"/>
                <w:sz w:val="24"/>
                <w:szCs w:val="24"/>
              </w:rPr>
            </w:pPr>
            <w:r w:rsidRPr="00910D0C">
              <w:rPr>
                <w:color w:val="000000"/>
                <w:sz w:val="24"/>
                <w:szCs w:val="24"/>
              </w:rPr>
              <w:t>280</w:t>
            </w:r>
          </w:p>
        </w:tc>
      </w:tr>
      <w:tr w:rsidR="00A06C27" w:rsidRPr="00910D0C" w14:paraId="3E4391B5" w14:textId="77777777" w:rsidTr="00833965">
        <w:tc>
          <w:tcPr>
            <w:tcW w:w="405" w:type="pct"/>
          </w:tcPr>
          <w:p w14:paraId="64FD27A9" w14:textId="77777777" w:rsidR="00A06C27" w:rsidRPr="00910D0C" w:rsidRDefault="00A06C27" w:rsidP="00F53DEB">
            <w:pPr>
              <w:jc w:val="both"/>
              <w:rPr>
                <w:sz w:val="24"/>
                <w:szCs w:val="24"/>
              </w:rPr>
            </w:pPr>
            <w:r w:rsidRPr="00910D0C">
              <w:rPr>
                <w:sz w:val="24"/>
                <w:szCs w:val="24"/>
              </w:rPr>
              <w:t>3</w:t>
            </w:r>
          </w:p>
        </w:tc>
        <w:tc>
          <w:tcPr>
            <w:tcW w:w="961" w:type="pct"/>
            <w:tcBorders>
              <w:top w:val="nil"/>
              <w:left w:val="single" w:sz="4" w:space="0" w:color="auto"/>
              <w:bottom w:val="single" w:sz="4" w:space="0" w:color="auto"/>
              <w:right w:val="single" w:sz="4" w:space="0" w:color="auto"/>
            </w:tcBorders>
          </w:tcPr>
          <w:p w14:paraId="5EE77036" w14:textId="77777777" w:rsidR="00A06C27" w:rsidRPr="00910D0C" w:rsidRDefault="00A06C27" w:rsidP="00F53DEB">
            <w:pPr>
              <w:rPr>
                <w:sz w:val="24"/>
                <w:szCs w:val="24"/>
              </w:rPr>
            </w:pPr>
            <w:r w:rsidRPr="00910D0C">
              <w:rPr>
                <w:sz w:val="24"/>
                <w:szCs w:val="24"/>
              </w:rPr>
              <w:t>10</w:t>
            </w:r>
          </w:p>
        </w:tc>
        <w:tc>
          <w:tcPr>
            <w:tcW w:w="1253" w:type="pct"/>
            <w:tcBorders>
              <w:top w:val="nil"/>
              <w:left w:val="single" w:sz="4" w:space="0" w:color="auto"/>
              <w:bottom w:val="single" w:sz="4" w:space="0" w:color="auto"/>
              <w:right w:val="single" w:sz="4" w:space="0" w:color="auto"/>
            </w:tcBorders>
            <w:vAlign w:val="bottom"/>
          </w:tcPr>
          <w:p w14:paraId="6FC89E15" w14:textId="77777777" w:rsidR="00A06C27" w:rsidRPr="00910D0C" w:rsidRDefault="00A06C27" w:rsidP="00F53DEB">
            <w:pPr>
              <w:jc w:val="center"/>
              <w:rPr>
                <w:color w:val="000000"/>
                <w:sz w:val="24"/>
                <w:szCs w:val="24"/>
              </w:rPr>
            </w:pPr>
            <w:r w:rsidRPr="00910D0C">
              <w:rPr>
                <w:color w:val="000000"/>
                <w:sz w:val="24"/>
                <w:szCs w:val="24"/>
              </w:rPr>
              <w:t xml:space="preserve">98,84 </w:t>
            </w:r>
          </w:p>
        </w:tc>
        <w:tc>
          <w:tcPr>
            <w:tcW w:w="1190" w:type="pct"/>
            <w:tcBorders>
              <w:top w:val="nil"/>
              <w:left w:val="single" w:sz="4" w:space="0" w:color="auto"/>
              <w:bottom w:val="single" w:sz="4" w:space="0" w:color="auto"/>
              <w:right w:val="single" w:sz="4" w:space="0" w:color="auto"/>
            </w:tcBorders>
          </w:tcPr>
          <w:p w14:paraId="7E657CFE" w14:textId="77777777" w:rsidR="00A06C27" w:rsidRPr="00910D0C" w:rsidRDefault="00A06C27" w:rsidP="00F53DEB">
            <w:pPr>
              <w:jc w:val="center"/>
              <w:rPr>
                <w:color w:val="000000"/>
                <w:sz w:val="24"/>
                <w:szCs w:val="24"/>
              </w:rPr>
            </w:pPr>
            <w:r w:rsidRPr="00910D0C">
              <w:rPr>
                <w:color w:val="000000"/>
                <w:sz w:val="24"/>
                <w:szCs w:val="24"/>
              </w:rPr>
              <w:t>0,225</w:t>
            </w:r>
          </w:p>
        </w:tc>
        <w:tc>
          <w:tcPr>
            <w:tcW w:w="1190" w:type="pct"/>
            <w:tcBorders>
              <w:top w:val="nil"/>
              <w:left w:val="single" w:sz="4" w:space="0" w:color="auto"/>
              <w:bottom w:val="single" w:sz="4" w:space="0" w:color="auto"/>
              <w:right w:val="single" w:sz="4" w:space="0" w:color="auto"/>
            </w:tcBorders>
          </w:tcPr>
          <w:p w14:paraId="167915BC" w14:textId="77777777" w:rsidR="00A06C27" w:rsidRPr="00910D0C" w:rsidRDefault="00A06C27" w:rsidP="00F53DEB">
            <w:pPr>
              <w:jc w:val="center"/>
              <w:rPr>
                <w:color w:val="000000"/>
                <w:sz w:val="24"/>
                <w:szCs w:val="24"/>
              </w:rPr>
            </w:pPr>
            <w:r w:rsidRPr="00910D0C">
              <w:rPr>
                <w:color w:val="000000"/>
                <w:sz w:val="24"/>
                <w:szCs w:val="24"/>
              </w:rPr>
              <w:t>180</w:t>
            </w:r>
          </w:p>
        </w:tc>
      </w:tr>
      <w:tr w:rsidR="00A06C27" w:rsidRPr="00910D0C" w14:paraId="703B1E7C" w14:textId="77777777" w:rsidTr="00833965">
        <w:tc>
          <w:tcPr>
            <w:tcW w:w="405" w:type="pct"/>
            <w:tcBorders>
              <w:bottom w:val="single" w:sz="4" w:space="0" w:color="auto"/>
            </w:tcBorders>
          </w:tcPr>
          <w:p w14:paraId="4139A060" w14:textId="77777777" w:rsidR="00A06C27" w:rsidRPr="00910D0C" w:rsidRDefault="00A06C27" w:rsidP="00F53DEB">
            <w:pPr>
              <w:jc w:val="both"/>
              <w:rPr>
                <w:sz w:val="24"/>
                <w:szCs w:val="24"/>
              </w:rPr>
            </w:pPr>
            <w:r w:rsidRPr="00910D0C">
              <w:rPr>
                <w:sz w:val="24"/>
                <w:szCs w:val="24"/>
              </w:rPr>
              <w:t>4</w:t>
            </w:r>
          </w:p>
        </w:tc>
        <w:tc>
          <w:tcPr>
            <w:tcW w:w="961" w:type="pct"/>
            <w:tcBorders>
              <w:top w:val="nil"/>
              <w:left w:val="single" w:sz="4" w:space="0" w:color="auto"/>
              <w:bottom w:val="single" w:sz="4" w:space="0" w:color="auto"/>
              <w:right w:val="single" w:sz="4" w:space="0" w:color="auto"/>
            </w:tcBorders>
          </w:tcPr>
          <w:p w14:paraId="5ACA51A0" w14:textId="77777777" w:rsidR="00A06C27" w:rsidRPr="00910D0C" w:rsidRDefault="00A06C27" w:rsidP="00F53DEB">
            <w:pPr>
              <w:rPr>
                <w:sz w:val="24"/>
                <w:szCs w:val="24"/>
              </w:rPr>
            </w:pPr>
            <w:r w:rsidRPr="00910D0C">
              <w:rPr>
                <w:sz w:val="24"/>
                <w:szCs w:val="24"/>
              </w:rPr>
              <w:t>100</w:t>
            </w:r>
          </w:p>
        </w:tc>
        <w:tc>
          <w:tcPr>
            <w:tcW w:w="1253" w:type="pct"/>
            <w:tcBorders>
              <w:top w:val="nil"/>
              <w:left w:val="single" w:sz="4" w:space="0" w:color="auto"/>
              <w:bottom w:val="single" w:sz="4" w:space="0" w:color="auto"/>
              <w:right w:val="single" w:sz="4" w:space="0" w:color="auto"/>
            </w:tcBorders>
            <w:vAlign w:val="bottom"/>
          </w:tcPr>
          <w:p w14:paraId="1EAA3D4B" w14:textId="77777777" w:rsidR="00A06C27" w:rsidRPr="00910D0C" w:rsidRDefault="00A06C27" w:rsidP="00F53DEB">
            <w:pPr>
              <w:jc w:val="center"/>
              <w:rPr>
                <w:color w:val="000000"/>
                <w:sz w:val="24"/>
                <w:szCs w:val="24"/>
              </w:rPr>
            </w:pPr>
            <w:r w:rsidRPr="00910D0C">
              <w:rPr>
                <w:color w:val="000000"/>
                <w:sz w:val="24"/>
                <w:szCs w:val="24"/>
              </w:rPr>
              <w:t>98,86</w:t>
            </w:r>
          </w:p>
        </w:tc>
        <w:tc>
          <w:tcPr>
            <w:tcW w:w="1190" w:type="pct"/>
            <w:tcBorders>
              <w:top w:val="nil"/>
              <w:left w:val="single" w:sz="4" w:space="0" w:color="auto"/>
              <w:bottom w:val="single" w:sz="4" w:space="0" w:color="auto"/>
              <w:right w:val="single" w:sz="4" w:space="0" w:color="auto"/>
            </w:tcBorders>
          </w:tcPr>
          <w:p w14:paraId="03FE3BBE" w14:textId="77777777" w:rsidR="00A06C27" w:rsidRPr="00910D0C" w:rsidRDefault="00A06C27" w:rsidP="00F53DEB">
            <w:pPr>
              <w:jc w:val="center"/>
              <w:rPr>
                <w:color w:val="000000"/>
                <w:sz w:val="24"/>
                <w:szCs w:val="24"/>
              </w:rPr>
            </w:pPr>
            <w:r w:rsidRPr="00910D0C">
              <w:rPr>
                <w:color w:val="000000"/>
                <w:sz w:val="24"/>
                <w:szCs w:val="24"/>
              </w:rPr>
              <w:t>0,226</w:t>
            </w:r>
          </w:p>
        </w:tc>
        <w:tc>
          <w:tcPr>
            <w:tcW w:w="1190" w:type="pct"/>
            <w:tcBorders>
              <w:top w:val="nil"/>
              <w:left w:val="single" w:sz="4" w:space="0" w:color="auto"/>
              <w:bottom w:val="single" w:sz="4" w:space="0" w:color="auto"/>
              <w:right w:val="single" w:sz="4" w:space="0" w:color="auto"/>
            </w:tcBorders>
          </w:tcPr>
          <w:p w14:paraId="4B46A52A" w14:textId="77777777" w:rsidR="00A06C27" w:rsidRPr="00910D0C" w:rsidRDefault="00A06C27" w:rsidP="00F53DEB">
            <w:pPr>
              <w:jc w:val="center"/>
              <w:rPr>
                <w:color w:val="000000"/>
                <w:sz w:val="24"/>
                <w:szCs w:val="24"/>
              </w:rPr>
            </w:pPr>
            <w:r w:rsidRPr="00910D0C">
              <w:rPr>
                <w:color w:val="000000"/>
                <w:sz w:val="24"/>
                <w:szCs w:val="24"/>
              </w:rPr>
              <w:t>180</w:t>
            </w:r>
          </w:p>
        </w:tc>
      </w:tr>
      <w:tr w:rsidR="00A06C27" w:rsidRPr="00910D0C" w14:paraId="70DF40B9" w14:textId="77777777" w:rsidTr="00833965">
        <w:tc>
          <w:tcPr>
            <w:tcW w:w="405" w:type="pct"/>
            <w:tcBorders>
              <w:top w:val="single" w:sz="4" w:space="0" w:color="auto"/>
              <w:bottom w:val="single" w:sz="4" w:space="0" w:color="auto"/>
            </w:tcBorders>
          </w:tcPr>
          <w:p w14:paraId="270D8045" w14:textId="77777777" w:rsidR="00A06C27" w:rsidRPr="00910D0C" w:rsidRDefault="00A06C27" w:rsidP="00F53DEB">
            <w:pPr>
              <w:jc w:val="both"/>
              <w:rPr>
                <w:sz w:val="24"/>
                <w:szCs w:val="24"/>
              </w:rPr>
            </w:pPr>
            <w:r w:rsidRPr="00910D0C">
              <w:rPr>
                <w:sz w:val="24"/>
                <w:szCs w:val="24"/>
              </w:rPr>
              <w:t>5</w:t>
            </w:r>
          </w:p>
        </w:tc>
        <w:tc>
          <w:tcPr>
            <w:tcW w:w="961" w:type="pct"/>
            <w:tcBorders>
              <w:top w:val="single" w:sz="4" w:space="0" w:color="auto"/>
              <w:left w:val="single" w:sz="4" w:space="0" w:color="auto"/>
              <w:bottom w:val="single" w:sz="4" w:space="0" w:color="auto"/>
              <w:right w:val="single" w:sz="4" w:space="0" w:color="auto"/>
            </w:tcBorders>
          </w:tcPr>
          <w:p w14:paraId="4BFEAF68" w14:textId="77777777" w:rsidR="00A06C27" w:rsidRPr="00910D0C" w:rsidRDefault="00A06C27" w:rsidP="00F53DEB">
            <w:pPr>
              <w:rPr>
                <w:sz w:val="24"/>
                <w:szCs w:val="24"/>
              </w:rPr>
            </w:pPr>
            <w:r w:rsidRPr="00910D0C">
              <w:rPr>
                <w:sz w:val="24"/>
                <w:szCs w:val="24"/>
              </w:rPr>
              <w:t>1000</w:t>
            </w:r>
          </w:p>
        </w:tc>
        <w:tc>
          <w:tcPr>
            <w:tcW w:w="1253" w:type="pct"/>
            <w:tcBorders>
              <w:top w:val="single" w:sz="4" w:space="0" w:color="auto"/>
              <w:left w:val="single" w:sz="4" w:space="0" w:color="auto"/>
              <w:bottom w:val="single" w:sz="4" w:space="0" w:color="auto"/>
              <w:right w:val="single" w:sz="4" w:space="0" w:color="auto"/>
            </w:tcBorders>
            <w:vAlign w:val="bottom"/>
          </w:tcPr>
          <w:p w14:paraId="049C088B" w14:textId="77777777" w:rsidR="00A06C27" w:rsidRPr="00910D0C" w:rsidRDefault="00A06C27" w:rsidP="00F53DEB">
            <w:pPr>
              <w:jc w:val="center"/>
              <w:rPr>
                <w:color w:val="000000"/>
                <w:sz w:val="24"/>
                <w:szCs w:val="24"/>
              </w:rPr>
            </w:pPr>
            <w:r w:rsidRPr="00910D0C">
              <w:rPr>
                <w:color w:val="000000"/>
                <w:sz w:val="24"/>
                <w:szCs w:val="24"/>
              </w:rPr>
              <w:t>98,88</w:t>
            </w:r>
          </w:p>
        </w:tc>
        <w:tc>
          <w:tcPr>
            <w:tcW w:w="1190" w:type="pct"/>
            <w:tcBorders>
              <w:top w:val="single" w:sz="4" w:space="0" w:color="auto"/>
              <w:left w:val="single" w:sz="4" w:space="0" w:color="auto"/>
              <w:bottom w:val="single" w:sz="4" w:space="0" w:color="auto"/>
              <w:right w:val="single" w:sz="4" w:space="0" w:color="auto"/>
            </w:tcBorders>
          </w:tcPr>
          <w:p w14:paraId="71007537" w14:textId="77777777" w:rsidR="00A06C27" w:rsidRPr="00910D0C" w:rsidRDefault="00A06C27" w:rsidP="00F53DEB">
            <w:pPr>
              <w:jc w:val="center"/>
              <w:rPr>
                <w:color w:val="000000"/>
                <w:sz w:val="24"/>
                <w:szCs w:val="24"/>
              </w:rPr>
            </w:pPr>
            <w:r w:rsidRPr="00910D0C">
              <w:rPr>
                <w:color w:val="000000"/>
                <w:sz w:val="24"/>
                <w:szCs w:val="24"/>
              </w:rPr>
              <w:t>0,227</w:t>
            </w:r>
          </w:p>
        </w:tc>
        <w:tc>
          <w:tcPr>
            <w:tcW w:w="1190" w:type="pct"/>
            <w:tcBorders>
              <w:top w:val="single" w:sz="4" w:space="0" w:color="auto"/>
              <w:left w:val="single" w:sz="4" w:space="0" w:color="auto"/>
              <w:bottom w:val="single" w:sz="4" w:space="0" w:color="auto"/>
              <w:right w:val="single" w:sz="4" w:space="0" w:color="auto"/>
            </w:tcBorders>
          </w:tcPr>
          <w:p w14:paraId="399DAC14" w14:textId="77777777" w:rsidR="00A06C27" w:rsidRPr="00910D0C" w:rsidRDefault="00A06C27" w:rsidP="00F53DEB">
            <w:pPr>
              <w:jc w:val="center"/>
              <w:rPr>
                <w:color w:val="000000"/>
                <w:sz w:val="24"/>
                <w:szCs w:val="24"/>
              </w:rPr>
            </w:pPr>
            <w:r w:rsidRPr="00910D0C">
              <w:rPr>
                <w:color w:val="000000"/>
                <w:sz w:val="24"/>
                <w:szCs w:val="24"/>
              </w:rPr>
              <w:t>180</w:t>
            </w:r>
          </w:p>
        </w:tc>
      </w:tr>
    </w:tbl>
    <w:p w14:paraId="3FC2E1A8" w14:textId="77777777" w:rsidR="00A06C27" w:rsidRPr="00F53DEB" w:rsidRDefault="00A06C27" w:rsidP="00F53DEB">
      <w:pPr>
        <w:shd w:val="clear" w:color="auto" w:fill="FFFFFF"/>
        <w:jc w:val="both"/>
        <w:rPr>
          <w:lang w:val="kk-KZ" w:bidi="ru-RU"/>
        </w:rPr>
      </w:pPr>
    </w:p>
    <w:p w14:paraId="46620735" w14:textId="77777777" w:rsidR="004F0AC7" w:rsidRPr="00F53DEB" w:rsidRDefault="004F0AC7" w:rsidP="004F0AC7">
      <w:pPr>
        <w:ind w:firstLine="567"/>
        <w:jc w:val="both"/>
      </w:pPr>
      <w:r w:rsidRPr="00063944">
        <w:t xml:space="preserve">Таким образом, эффективная концентрация добавки </w:t>
      </w:r>
      <w:proofErr w:type="spellStart"/>
      <w:r w:rsidRPr="00063944">
        <w:t>Acorga</w:t>
      </w:r>
      <w:proofErr w:type="spellEnd"/>
      <w:r w:rsidRPr="00063944">
        <w:t xml:space="preserve"> CR60 составляет </w:t>
      </w:r>
      <w:proofErr w:type="gramStart"/>
      <w:r w:rsidRPr="00063944">
        <w:t>5-10</w:t>
      </w:r>
      <w:proofErr w:type="gramEnd"/>
      <w:r w:rsidRPr="00063944">
        <w:t xml:space="preserve"> </w:t>
      </w:r>
      <w:proofErr w:type="spellStart"/>
      <w:r w:rsidRPr="00063944">
        <w:t>ppm</w:t>
      </w:r>
      <w:proofErr w:type="spellEnd"/>
      <w:r w:rsidRPr="00063944">
        <w:t>.</w:t>
      </w:r>
      <w:r w:rsidRPr="00F53DEB">
        <w:t xml:space="preserve"> </w:t>
      </w:r>
    </w:p>
    <w:p w14:paraId="39BB5D96" w14:textId="77777777" w:rsidR="004F0AC7" w:rsidRPr="00F53DEB" w:rsidRDefault="004F0AC7" w:rsidP="004F0AC7">
      <w:pPr>
        <w:shd w:val="clear" w:color="auto" w:fill="FFFFFF"/>
        <w:jc w:val="both"/>
      </w:pPr>
    </w:p>
    <w:p w14:paraId="38113704" w14:textId="37DC07C7" w:rsidR="00833965" w:rsidRPr="0052095F" w:rsidRDefault="00833965" w:rsidP="0052095F">
      <w:pPr>
        <w:shd w:val="clear" w:color="auto" w:fill="FFFFFF"/>
        <w:ind w:firstLine="567"/>
        <w:jc w:val="both"/>
        <w:rPr>
          <w:b/>
        </w:rPr>
      </w:pPr>
      <w:r w:rsidRPr="0052095F">
        <w:rPr>
          <w:lang w:bidi="ru-RU"/>
        </w:rPr>
        <w:t xml:space="preserve">3.3.2 </w:t>
      </w:r>
      <w:r w:rsidRPr="0052095F">
        <w:t>Определение влияния вязкости раствора на образование крада и на унос органической фазы</w:t>
      </w:r>
      <w:r w:rsidRPr="0052095F">
        <w:rPr>
          <w:b/>
        </w:rPr>
        <w:t xml:space="preserve"> </w:t>
      </w:r>
    </w:p>
    <w:p w14:paraId="31CA4951" w14:textId="52CA5E20" w:rsidR="00833965" w:rsidRDefault="00833965" w:rsidP="0052095F">
      <w:pPr>
        <w:shd w:val="clear" w:color="auto" w:fill="FFFFFF"/>
        <w:ind w:firstLine="567"/>
        <w:jc w:val="both"/>
      </w:pPr>
      <w:r w:rsidRPr="0052095F">
        <w:t xml:space="preserve">Определение вязкости органических растворов производили с </w:t>
      </w:r>
      <w:proofErr w:type="spellStart"/>
      <w:r w:rsidRPr="0052095F">
        <w:t>помошью</w:t>
      </w:r>
      <w:proofErr w:type="spellEnd"/>
      <w:r w:rsidRPr="0052095F">
        <w:t xml:space="preserve"> вискозиметра (рисунок </w:t>
      </w:r>
      <w:r w:rsidR="005959F4">
        <w:t>27</w:t>
      </w:r>
      <w:r w:rsidRPr="0052095F">
        <w:t>). Суть определения вязкости заключается в фиксации времени протекания через вискозиметр эталонной жидкости. На отводную трубку закрепляют резиновый шланг, соединенный с грушей, и, зажав пальцем колено, переворачивают вискозиметр, опускают отверстие колена в сосуд с эталонной жидкостью, засасывают ее в вискозиметр с помощью резиновой груши или водоструйного насоса до метки, следя за тем, чтобы в расширениях и не образовалось разрывов жидкости. Затем колено вынимают из жидкости и снимают шланг с отводной трубки.</w:t>
      </w:r>
    </w:p>
    <w:p w14:paraId="0F4DC899" w14:textId="77777777" w:rsidR="00093EAC" w:rsidRDefault="00093EAC" w:rsidP="0052095F">
      <w:pPr>
        <w:shd w:val="clear" w:color="auto" w:fill="FFFFFF"/>
        <w:ind w:firstLine="567"/>
        <w:jc w:val="both"/>
      </w:pPr>
    </w:p>
    <w:p w14:paraId="338E2945" w14:textId="28CE6D13" w:rsidR="00093EAC" w:rsidRDefault="00093EAC" w:rsidP="00093EAC">
      <w:pPr>
        <w:shd w:val="clear" w:color="auto" w:fill="FFFFFF"/>
        <w:ind w:firstLine="567"/>
        <w:jc w:val="center"/>
      </w:pPr>
      <w:r>
        <w:rPr>
          <w:noProof/>
        </w:rPr>
        <w:lastRenderedPageBreak/>
        <w:drawing>
          <wp:inline distT="0" distB="0" distL="0" distR="0" wp14:anchorId="0AC5D7A9" wp14:editId="125658F8">
            <wp:extent cx="2177968" cy="2754086"/>
            <wp:effectExtent l="0" t="0" r="0" b="8255"/>
            <wp:docPr id="8210" name="Рисунок 8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190010" cy="2769313"/>
                    </a:xfrm>
                    <a:prstGeom prst="rect">
                      <a:avLst/>
                    </a:prstGeom>
                    <a:noFill/>
                    <a:ln>
                      <a:noFill/>
                    </a:ln>
                  </pic:spPr>
                </pic:pic>
              </a:graphicData>
            </a:graphic>
          </wp:inline>
        </w:drawing>
      </w:r>
    </w:p>
    <w:p w14:paraId="420E985E" w14:textId="2E0BFDBC" w:rsidR="00093EAC" w:rsidRDefault="00093EAC" w:rsidP="0052095F">
      <w:pPr>
        <w:shd w:val="clear" w:color="auto" w:fill="FFFFFF"/>
        <w:ind w:firstLine="567"/>
        <w:jc w:val="both"/>
      </w:pPr>
    </w:p>
    <w:p w14:paraId="78683851" w14:textId="58DF7E67" w:rsidR="00833965" w:rsidRPr="0052095F" w:rsidRDefault="00833965" w:rsidP="0052095F">
      <w:pPr>
        <w:shd w:val="clear" w:color="auto" w:fill="FFFFFF"/>
        <w:jc w:val="center"/>
      </w:pPr>
      <w:r w:rsidRPr="006852EA">
        <w:t xml:space="preserve">Рисунок </w:t>
      </w:r>
      <w:r w:rsidR="005959F4">
        <w:t>27</w:t>
      </w:r>
      <w:r w:rsidRPr="006852EA">
        <w:t xml:space="preserve"> - Определение вязкости органики вискозиметром </w:t>
      </w:r>
      <w:r w:rsidR="006852EA" w:rsidRPr="006852EA">
        <w:t>АКВ-2ЖВ</w:t>
      </w:r>
    </w:p>
    <w:p w14:paraId="6E93E49D" w14:textId="77777777" w:rsidR="00833965" w:rsidRPr="0052095F" w:rsidRDefault="00833965" w:rsidP="0052095F">
      <w:pPr>
        <w:shd w:val="clear" w:color="auto" w:fill="FFFFFF"/>
        <w:ind w:firstLine="567"/>
        <w:jc w:val="both"/>
      </w:pPr>
      <w:r w:rsidRPr="0052095F">
        <w:t xml:space="preserve">Среднюю арифметическую величину времени истечения жидкости в вискозиметре определяют с точностью до 0,1 с и вычисляют кинематическую вязкость (в </w:t>
      </w:r>
      <w:proofErr w:type="spellStart"/>
      <w:r w:rsidRPr="0052095F">
        <w:t>сантистоксах</w:t>
      </w:r>
      <w:proofErr w:type="spellEnd"/>
      <w:r w:rsidRPr="0052095F">
        <w:t>) по формуле (таблица 12):</w:t>
      </w:r>
    </w:p>
    <w:p w14:paraId="3AB64EE0" w14:textId="77777777" w:rsidR="00833965" w:rsidRPr="0052095F" w:rsidRDefault="00833965" w:rsidP="0052095F">
      <w:pPr>
        <w:pStyle w:val="Style1"/>
        <w:widowControl/>
        <w:spacing w:line="240" w:lineRule="auto"/>
        <w:ind w:firstLine="806"/>
        <w:rPr>
          <w:rStyle w:val="FontStyle95"/>
          <w:sz w:val="28"/>
          <w:szCs w:val="28"/>
        </w:rPr>
      </w:pPr>
    </w:p>
    <w:p w14:paraId="7EFCBA51" w14:textId="25CC1F36" w:rsidR="00833965" w:rsidRPr="0052095F" w:rsidRDefault="00833965" w:rsidP="009853DE">
      <w:pPr>
        <w:pStyle w:val="Style1"/>
        <w:widowControl/>
        <w:spacing w:line="240" w:lineRule="auto"/>
        <w:ind w:firstLine="806"/>
        <w:jc w:val="right"/>
        <w:rPr>
          <w:rStyle w:val="FontStyle95"/>
          <w:sz w:val="28"/>
          <w:szCs w:val="28"/>
        </w:rPr>
      </w:pPr>
      <m:oMath>
        <m:r>
          <w:rPr>
            <w:rStyle w:val="FontStyle23"/>
            <w:rFonts w:ascii="Cambria Math" w:hAnsi="Cambria Math"/>
            <w:sz w:val="28"/>
            <w:szCs w:val="28"/>
            <w:lang w:val="en-US"/>
          </w:rPr>
          <m:t>υ</m:t>
        </m:r>
        <m:r>
          <m:rPr>
            <m:sty m:val="p"/>
          </m:rPr>
          <w:rPr>
            <w:rStyle w:val="FontStyle23"/>
            <w:rFonts w:ascii="Cambria Math" w:hAnsi="Cambria Math"/>
            <w:sz w:val="28"/>
            <w:szCs w:val="28"/>
          </w:rPr>
          <m:t>=Сτ</m:t>
        </m:r>
        <m:f>
          <m:fPr>
            <m:ctrlPr>
              <w:rPr>
                <w:rStyle w:val="FontStyle23"/>
                <w:rFonts w:ascii="Cambria Math" w:hAnsi="Cambria Math"/>
                <w:sz w:val="28"/>
                <w:szCs w:val="28"/>
              </w:rPr>
            </m:ctrlPr>
          </m:fPr>
          <m:num>
            <m:r>
              <m:rPr>
                <m:sty m:val="p"/>
              </m:rPr>
              <w:rPr>
                <w:rStyle w:val="FontStyle23"/>
                <w:rFonts w:ascii="Cambria Math" w:hAnsi="Cambria Math"/>
                <w:sz w:val="28"/>
                <w:szCs w:val="28"/>
              </w:rPr>
              <m:t>g</m:t>
            </m:r>
          </m:num>
          <m:den>
            <m:r>
              <m:rPr>
                <m:sty m:val="p"/>
              </m:rPr>
              <w:rPr>
                <w:rStyle w:val="FontStyle23"/>
                <w:rFonts w:ascii="Cambria Math" w:hAnsi="Cambria Math"/>
                <w:sz w:val="28"/>
                <w:szCs w:val="28"/>
              </w:rPr>
              <m:t>980,7</m:t>
            </m:r>
          </m:den>
        </m:f>
        <m:r>
          <w:rPr>
            <w:rStyle w:val="FontStyle23"/>
            <w:rFonts w:ascii="Cambria Math" w:hAnsi="Cambria Math"/>
            <w:sz w:val="28"/>
            <w:szCs w:val="28"/>
          </w:rPr>
          <m:t>K</m:t>
        </m:r>
      </m:oMath>
      <w:r w:rsidR="009853DE" w:rsidRPr="004F0AC7">
        <w:rPr>
          <w:rStyle w:val="FontStyle23"/>
          <w:sz w:val="28"/>
          <w:szCs w:val="28"/>
        </w:rPr>
        <w:t xml:space="preserve">                    </w:t>
      </w:r>
      <w:r w:rsidR="009853DE">
        <w:rPr>
          <w:rStyle w:val="FontStyle23"/>
          <w:sz w:val="28"/>
          <w:szCs w:val="28"/>
        </w:rPr>
        <w:tab/>
      </w:r>
      <w:r w:rsidR="009853DE">
        <w:rPr>
          <w:rStyle w:val="FontStyle23"/>
          <w:sz w:val="28"/>
          <w:szCs w:val="28"/>
        </w:rPr>
        <w:tab/>
      </w:r>
      <w:r w:rsidR="009853DE">
        <w:rPr>
          <w:rStyle w:val="FontStyle23"/>
          <w:sz w:val="28"/>
          <w:szCs w:val="28"/>
        </w:rPr>
        <w:tab/>
        <w:t>(</w:t>
      </w:r>
      <w:r w:rsidR="005959F4">
        <w:rPr>
          <w:rStyle w:val="FontStyle23"/>
          <w:sz w:val="28"/>
          <w:szCs w:val="28"/>
        </w:rPr>
        <w:t>3.4</w:t>
      </w:r>
      <w:r w:rsidR="009853DE">
        <w:rPr>
          <w:rStyle w:val="FontStyle23"/>
          <w:sz w:val="28"/>
          <w:szCs w:val="28"/>
        </w:rPr>
        <w:t>)</w:t>
      </w:r>
    </w:p>
    <w:p w14:paraId="4084B88D" w14:textId="77777777" w:rsidR="00833965" w:rsidRPr="0052095F" w:rsidRDefault="00833965" w:rsidP="0052095F">
      <w:pPr>
        <w:pStyle w:val="Style1"/>
        <w:widowControl/>
        <w:spacing w:line="240" w:lineRule="auto"/>
        <w:ind w:firstLine="806"/>
        <w:rPr>
          <w:rStyle w:val="FontStyle95"/>
          <w:sz w:val="28"/>
          <w:szCs w:val="28"/>
        </w:rPr>
      </w:pPr>
    </w:p>
    <w:p w14:paraId="43D3AAF2" w14:textId="77777777" w:rsidR="00E42D14" w:rsidRDefault="00E42D14" w:rsidP="00E42D14">
      <w:pPr>
        <w:shd w:val="clear" w:color="auto" w:fill="FFFFFF"/>
        <w:jc w:val="both"/>
      </w:pPr>
      <w:r>
        <w:t xml:space="preserve">где С - постоянная вискозиметра, </w:t>
      </w:r>
    </w:p>
    <w:p w14:paraId="2A51F0EA" w14:textId="77777777" w:rsidR="00E42D14" w:rsidRDefault="00E42D14" w:rsidP="00E42D14">
      <w:pPr>
        <w:shd w:val="clear" w:color="auto" w:fill="FFFFFF"/>
        <w:jc w:val="both"/>
      </w:pPr>
      <w:r>
        <w:t xml:space="preserve">τ- среднее арифметическое время истечения жидкости, с; </w:t>
      </w:r>
    </w:p>
    <w:p w14:paraId="2494032C" w14:textId="77777777" w:rsidR="00E42D14" w:rsidRDefault="00E42D14" w:rsidP="00E42D14">
      <w:pPr>
        <w:shd w:val="clear" w:color="auto" w:fill="FFFFFF"/>
        <w:jc w:val="both"/>
      </w:pPr>
      <w:r>
        <w:t xml:space="preserve">g - ускорение силы тяжести в месте измерения вязкости, см/с2 (g/980,7 = 1,); </w:t>
      </w:r>
    </w:p>
    <w:p w14:paraId="2E82E9D6" w14:textId="5D4A715F" w:rsidR="0052095F" w:rsidRDefault="00E42D14" w:rsidP="00E42D14">
      <w:pPr>
        <w:shd w:val="clear" w:color="auto" w:fill="FFFFFF"/>
        <w:jc w:val="both"/>
      </w:pPr>
      <w:r>
        <w:t>К – коэффициент.</w:t>
      </w:r>
    </w:p>
    <w:p w14:paraId="7CB349C3" w14:textId="77777777" w:rsidR="00E42D14" w:rsidRPr="0052095F" w:rsidRDefault="00E42D14" w:rsidP="00E42D14">
      <w:pPr>
        <w:shd w:val="clear" w:color="auto" w:fill="FFFFFF"/>
        <w:jc w:val="both"/>
      </w:pPr>
    </w:p>
    <w:p w14:paraId="5779CE02" w14:textId="0EE8F59B" w:rsidR="00833965" w:rsidRDefault="00833965" w:rsidP="00910D0C">
      <w:pPr>
        <w:shd w:val="clear" w:color="auto" w:fill="FFFFFF"/>
        <w:jc w:val="both"/>
      </w:pPr>
      <w:r w:rsidRPr="0052095F">
        <w:t xml:space="preserve">Таблица </w:t>
      </w:r>
      <w:r w:rsidR="005959F4">
        <w:t>26</w:t>
      </w:r>
      <w:r w:rsidRPr="0052095F">
        <w:t xml:space="preserve"> - </w:t>
      </w:r>
      <w:r w:rsidR="00E42D14" w:rsidRPr="00E42D14">
        <w:t xml:space="preserve">Определение вязкости исходного экстрагента, экстракта и органической фазы после </w:t>
      </w:r>
      <w:proofErr w:type="spellStart"/>
      <w:r w:rsidR="00E42D14" w:rsidRPr="00E42D14">
        <w:t>реэкстракции</w:t>
      </w:r>
      <w:proofErr w:type="spellEnd"/>
    </w:p>
    <w:p w14:paraId="25138D99" w14:textId="77777777" w:rsidR="0052095F" w:rsidRPr="0052095F" w:rsidRDefault="0052095F" w:rsidP="0052095F">
      <w:pPr>
        <w:shd w:val="clear" w:color="auto" w:fill="FFFFFF"/>
        <w:ind w:firstLine="708"/>
        <w:jc w:val="both"/>
      </w:pPr>
    </w:p>
    <w:tbl>
      <w:tblPr>
        <w:tblStyle w:val="TableGrid"/>
        <w:tblW w:w="9634" w:type="dxa"/>
        <w:tblLook w:val="04A0" w:firstRow="1" w:lastRow="0" w:firstColumn="1" w:lastColumn="0" w:noHBand="0" w:noVBand="1"/>
      </w:tblPr>
      <w:tblGrid>
        <w:gridCol w:w="3936"/>
        <w:gridCol w:w="2294"/>
        <w:gridCol w:w="3404"/>
      </w:tblGrid>
      <w:tr w:rsidR="00833965" w:rsidRPr="0052095F" w14:paraId="71A3E9E0" w14:textId="77777777" w:rsidTr="00910D0C">
        <w:trPr>
          <w:trHeight w:val="392"/>
        </w:trPr>
        <w:tc>
          <w:tcPr>
            <w:tcW w:w="3936" w:type="dxa"/>
          </w:tcPr>
          <w:p w14:paraId="76E11703" w14:textId="77777777" w:rsidR="00833965" w:rsidRPr="0052095F" w:rsidRDefault="00833965" w:rsidP="0052095F">
            <w:pPr>
              <w:jc w:val="center"/>
            </w:pPr>
            <w:r w:rsidRPr="0052095F">
              <w:t>Наименование</w:t>
            </w:r>
          </w:p>
        </w:tc>
        <w:tc>
          <w:tcPr>
            <w:tcW w:w="2294" w:type="dxa"/>
          </w:tcPr>
          <w:p w14:paraId="343CCAB2" w14:textId="77777777" w:rsidR="00833965" w:rsidRPr="0052095F" w:rsidRDefault="00833965" w:rsidP="0052095F">
            <w:pPr>
              <w:jc w:val="center"/>
              <w:rPr>
                <w:lang w:val="en-US"/>
              </w:rPr>
            </w:pPr>
            <w:r w:rsidRPr="0052095F">
              <w:t>Температура °С</w:t>
            </w:r>
          </w:p>
        </w:tc>
        <w:tc>
          <w:tcPr>
            <w:tcW w:w="3404" w:type="dxa"/>
          </w:tcPr>
          <w:p w14:paraId="1B38EB34" w14:textId="77777777" w:rsidR="00833965" w:rsidRPr="0052095F" w:rsidRDefault="00833965" w:rsidP="0052095F">
            <w:pPr>
              <w:jc w:val="center"/>
            </w:pPr>
            <w:r w:rsidRPr="0052095F">
              <w:t>Относительная вязкость</w:t>
            </w:r>
          </w:p>
        </w:tc>
      </w:tr>
      <w:tr w:rsidR="00833965" w:rsidRPr="0052095F" w14:paraId="411FC2F4" w14:textId="77777777" w:rsidTr="00910D0C">
        <w:tc>
          <w:tcPr>
            <w:tcW w:w="3936" w:type="dxa"/>
          </w:tcPr>
          <w:p w14:paraId="38503B39" w14:textId="77777777" w:rsidR="00833965" w:rsidRPr="0052095F" w:rsidRDefault="00833965" w:rsidP="0052095F">
            <w:pPr>
              <w:jc w:val="center"/>
            </w:pPr>
            <w:r w:rsidRPr="0052095F">
              <w:t xml:space="preserve">Экстрагент </w:t>
            </w:r>
            <w:proofErr w:type="spellStart"/>
            <w:r w:rsidRPr="0052095F">
              <w:t>Acorga</w:t>
            </w:r>
            <w:proofErr w:type="spellEnd"/>
            <w:r w:rsidRPr="0052095F">
              <w:t xml:space="preserve"> 5642 10 % (свежий)</w:t>
            </w:r>
          </w:p>
        </w:tc>
        <w:tc>
          <w:tcPr>
            <w:tcW w:w="2294" w:type="dxa"/>
            <w:vAlign w:val="center"/>
          </w:tcPr>
          <w:p w14:paraId="78FCD57E" w14:textId="77777777" w:rsidR="00833965" w:rsidRPr="0052095F" w:rsidRDefault="00833965" w:rsidP="0052095F">
            <w:pPr>
              <w:jc w:val="center"/>
            </w:pPr>
            <w:r w:rsidRPr="0052095F">
              <w:t>25</w:t>
            </w:r>
          </w:p>
        </w:tc>
        <w:tc>
          <w:tcPr>
            <w:tcW w:w="3404" w:type="dxa"/>
            <w:vAlign w:val="center"/>
          </w:tcPr>
          <w:p w14:paraId="1697302C" w14:textId="77777777" w:rsidR="00833965" w:rsidRPr="0052095F" w:rsidRDefault="00833965" w:rsidP="0052095F">
            <w:pPr>
              <w:jc w:val="center"/>
            </w:pPr>
            <w:r w:rsidRPr="0052095F">
              <w:t>4,7</w:t>
            </w:r>
          </w:p>
        </w:tc>
      </w:tr>
      <w:tr w:rsidR="00833965" w:rsidRPr="0052095F" w14:paraId="603FD4CD" w14:textId="77777777" w:rsidTr="00910D0C">
        <w:tc>
          <w:tcPr>
            <w:tcW w:w="3936" w:type="dxa"/>
          </w:tcPr>
          <w:p w14:paraId="7A86E29A" w14:textId="77777777" w:rsidR="00833965" w:rsidRPr="0052095F" w:rsidRDefault="00833965" w:rsidP="0052095F">
            <w:pPr>
              <w:jc w:val="center"/>
            </w:pPr>
            <w:r w:rsidRPr="0052095F">
              <w:t>Органика, насыщенная медью</w:t>
            </w:r>
          </w:p>
        </w:tc>
        <w:tc>
          <w:tcPr>
            <w:tcW w:w="2294" w:type="dxa"/>
            <w:vAlign w:val="center"/>
          </w:tcPr>
          <w:p w14:paraId="23B03797" w14:textId="77777777" w:rsidR="00833965" w:rsidRPr="0052095F" w:rsidRDefault="00833965" w:rsidP="0052095F">
            <w:pPr>
              <w:jc w:val="center"/>
            </w:pPr>
            <w:r w:rsidRPr="0052095F">
              <w:t>25</w:t>
            </w:r>
          </w:p>
        </w:tc>
        <w:tc>
          <w:tcPr>
            <w:tcW w:w="3404" w:type="dxa"/>
            <w:vAlign w:val="center"/>
          </w:tcPr>
          <w:p w14:paraId="3A516942" w14:textId="77777777" w:rsidR="00833965" w:rsidRPr="0052095F" w:rsidRDefault="00833965" w:rsidP="0052095F">
            <w:pPr>
              <w:jc w:val="center"/>
            </w:pPr>
            <w:r w:rsidRPr="0052095F">
              <w:t>5,46</w:t>
            </w:r>
          </w:p>
        </w:tc>
      </w:tr>
      <w:tr w:rsidR="00833965" w:rsidRPr="0052095F" w14:paraId="6BE14052" w14:textId="77777777" w:rsidTr="00910D0C">
        <w:tc>
          <w:tcPr>
            <w:tcW w:w="3936" w:type="dxa"/>
          </w:tcPr>
          <w:p w14:paraId="0BD3B5C9" w14:textId="77777777" w:rsidR="00833965" w:rsidRPr="0052095F" w:rsidRDefault="00833965" w:rsidP="0052095F">
            <w:pPr>
              <w:jc w:val="center"/>
              <w:rPr>
                <w:lang w:val="en-US"/>
              </w:rPr>
            </w:pPr>
            <w:r w:rsidRPr="0052095F">
              <w:t xml:space="preserve">Органика после </w:t>
            </w:r>
            <w:proofErr w:type="spellStart"/>
            <w:r w:rsidRPr="0052095F">
              <w:t>реэкстракции</w:t>
            </w:r>
            <w:proofErr w:type="spellEnd"/>
            <w:r w:rsidRPr="0052095F">
              <w:t xml:space="preserve"> </w:t>
            </w:r>
          </w:p>
        </w:tc>
        <w:tc>
          <w:tcPr>
            <w:tcW w:w="2294" w:type="dxa"/>
            <w:vAlign w:val="center"/>
          </w:tcPr>
          <w:p w14:paraId="53F1966B" w14:textId="77777777" w:rsidR="00833965" w:rsidRPr="0052095F" w:rsidRDefault="00833965" w:rsidP="0052095F">
            <w:pPr>
              <w:jc w:val="center"/>
            </w:pPr>
            <w:r w:rsidRPr="0052095F">
              <w:t>25</w:t>
            </w:r>
          </w:p>
        </w:tc>
        <w:tc>
          <w:tcPr>
            <w:tcW w:w="3404" w:type="dxa"/>
            <w:vAlign w:val="center"/>
          </w:tcPr>
          <w:p w14:paraId="76245BC3" w14:textId="77777777" w:rsidR="00833965" w:rsidRPr="0052095F" w:rsidRDefault="00833965" w:rsidP="0052095F">
            <w:pPr>
              <w:jc w:val="center"/>
            </w:pPr>
            <w:r w:rsidRPr="0052095F">
              <w:t>4,2</w:t>
            </w:r>
          </w:p>
        </w:tc>
      </w:tr>
    </w:tbl>
    <w:p w14:paraId="3B6D8CFD" w14:textId="77777777" w:rsidR="00833965" w:rsidRPr="0052095F" w:rsidRDefault="00833965" w:rsidP="0052095F">
      <w:pPr>
        <w:shd w:val="clear" w:color="auto" w:fill="FFFFFF"/>
        <w:jc w:val="both"/>
      </w:pPr>
    </w:p>
    <w:p w14:paraId="763516EB" w14:textId="5E049569" w:rsidR="006F7CA7" w:rsidRDefault="00E42D14" w:rsidP="0052095F">
      <w:pPr>
        <w:shd w:val="clear" w:color="auto" w:fill="FFFFFF"/>
        <w:ind w:firstLine="567"/>
        <w:jc w:val="both"/>
      </w:pPr>
      <w:r w:rsidRPr="00E42D14">
        <w:t>Как показано в таблице 26, исходная относительная вязкость 10 %-</w:t>
      </w:r>
      <w:proofErr w:type="spellStart"/>
      <w:r w:rsidRPr="00E42D14">
        <w:t>ного</w:t>
      </w:r>
      <w:proofErr w:type="spellEnd"/>
      <w:r w:rsidRPr="00E42D14">
        <w:t xml:space="preserve"> экстрагента </w:t>
      </w:r>
      <w:proofErr w:type="spellStart"/>
      <w:r w:rsidRPr="00E42D14">
        <w:t>Acorga</w:t>
      </w:r>
      <w:proofErr w:type="spellEnd"/>
      <w:r w:rsidRPr="00E42D14">
        <w:t xml:space="preserve"> 5642 составляет 4,7 мм²/с. После насыщения медью вязкость органической фазы увеличивается до 5,46 мм²/с, что обусловлено образованием комплексов меди с экстрагентом. В результате процесса </w:t>
      </w:r>
      <w:proofErr w:type="spellStart"/>
      <w:r w:rsidRPr="00E42D14">
        <w:t>реэкстракции</w:t>
      </w:r>
      <w:proofErr w:type="spellEnd"/>
      <w:r w:rsidRPr="00E42D14">
        <w:t xml:space="preserve"> и удаления меди из органической фазы, вязкость снижается до 4,2 мм²/с, что свидетельствует о частичном восстановлении первоначальных свойств экстрагента.</w:t>
      </w:r>
    </w:p>
    <w:p w14:paraId="152F467A" w14:textId="77777777" w:rsidR="00E42D14" w:rsidRPr="0052095F" w:rsidRDefault="00E42D14" w:rsidP="0052095F">
      <w:pPr>
        <w:shd w:val="clear" w:color="auto" w:fill="FFFFFF"/>
        <w:ind w:firstLine="567"/>
        <w:jc w:val="both"/>
        <w:rPr>
          <w:b/>
        </w:rPr>
      </w:pPr>
    </w:p>
    <w:p w14:paraId="033BD6CE" w14:textId="0B90D7EF" w:rsidR="00833965" w:rsidRPr="0052095F" w:rsidRDefault="006F7CA7" w:rsidP="0052095F">
      <w:pPr>
        <w:shd w:val="clear" w:color="auto" w:fill="FFFFFF"/>
        <w:ind w:firstLine="567"/>
        <w:jc w:val="both"/>
      </w:pPr>
      <w:r w:rsidRPr="0052095F">
        <w:lastRenderedPageBreak/>
        <w:t xml:space="preserve">3.3.3 </w:t>
      </w:r>
      <w:r w:rsidR="00833965" w:rsidRPr="0052095F">
        <w:t>Определение</w:t>
      </w:r>
      <w:r w:rsidRPr="0052095F">
        <w:t xml:space="preserve"> </w:t>
      </w:r>
      <w:r w:rsidR="00833965" w:rsidRPr="0052095F">
        <w:t xml:space="preserve">объема образуемой межфазовой взвеси (крада) в экстракционном отстойнике </w:t>
      </w:r>
    </w:p>
    <w:p w14:paraId="527ADFC5" w14:textId="43EE3054" w:rsidR="00833965" w:rsidRPr="0052095F" w:rsidRDefault="00A156AA" w:rsidP="00A156AA">
      <w:pPr>
        <w:shd w:val="clear" w:color="auto" w:fill="FFFFFF"/>
        <w:ind w:firstLine="567"/>
        <w:jc w:val="both"/>
      </w:pPr>
      <w:r>
        <w:t>Одной из главных проблем промышленной экстракции является окисление органической фазы, что приводит к изменению её физико-химических свойств и ухудшает процесс фазового разделения. Это вызывает рост потерь органики и способствует образованию крада – стабильной гелеобразной массы на границе раздела водной и органической фаз. Помимо продуктов окисления, на образование крада влияют и другие факторы: высокое содержание твёрдых частиц и кремния в растворе, а также чрезмерная интенсивность перемешивания. В совокупности эти явления ухудшают селективность экстракции, увеличивают загрязнение экстрагента и снижают эффективность всего процесса.</w:t>
      </w:r>
      <w:r w:rsidR="00833965" w:rsidRPr="0052095F">
        <w:t xml:space="preserve"> Скорость образования </w:t>
      </w:r>
      <w:r>
        <w:t>крада</w:t>
      </w:r>
      <w:r w:rsidR="00833965" w:rsidRPr="0052095F">
        <w:t xml:space="preserve"> для каждой установки индивидуальна, и определить её заранее трудно. Очень важно минимизировать любое проникновение воздуха в раствор на всех стадиях подачи и смешивания для предотвращения образования </w:t>
      </w:r>
      <w:r w:rsidR="005C662A">
        <w:t>крада</w:t>
      </w:r>
      <w:r w:rsidR="00833965" w:rsidRPr="0052095F">
        <w:t>.</w:t>
      </w:r>
      <w:r w:rsidR="005C662A">
        <w:t xml:space="preserve"> </w:t>
      </w:r>
      <w:r w:rsidR="00833965" w:rsidRPr="0052095F">
        <w:t xml:space="preserve">Регенерация органической фазы осуществляется путём регенерации при обработке сорбентами и при переработке бороды по мере необходимости. </w:t>
      </w:r>
    </w:p>
    <w:p w14:paraId="4EE77390" w14:textId="77777777" w:rsidR="00833965" w:rsidRPr="0052095F" w:rsidRDefault="00833965" w:rsidP="0052095F">
      <w:pPr>
        <w:shd w:val="clear" w:color="auto" w:fill="FFFFFF"/>
        <w:ind w:firstLine="567"/>
        <w:jc w:val="both"/>
      </w:pPr>
      <w:r w:rsidRPr="0052095F">
        <w:t xml:space="preserve">Интенсивность накопления межфазовой взвеси крада на производствах зависит от качества подаваемого раствора, технологического режима, типа органики и других факторов. Обычно формирование устойчивого слоя крада наблюдается в течение </w:t>
      </w:r>
      <w:proofErr w:type="gramStart"/>
      <w:r w:rsidRPr="0052095F">
        <w:t>10-15</w:t>
      </w:r>
      <w:proofErr w:type="gramEnd"/>
      <w:r w:rsidRPr="0052095F">
        <w:t xml:space="preserve"> дней в количестве от 0,2 до 1,0 % от общей массы органической фазы. </w:t>
      </w:r>
    </w:p>
    <w:p w14:paraId="204943D7" w14:textId="6D97C889" w:rsidR="00833965" w:rsidRDefault="00833965" w:rsidP="0052095F">
      <w:pPr>
        <w:shd w:val="clear" w:color="auto" w:fill="FFFFFF"/>
        <w:ind w:firstLine="567"/>
        <w:jc w:val="both"/>
      </w:pPr>
      <w:r w:rsidRPr="0052095F">
        <w:t xml:space="preserve">В исследуемом продуктивном растворе накопление крада наблюдается уже на 3 стадии экстракции при оптимальных оборотах мешалок 350 </w:t>
      </w:r>
      <w:proofErr w:type="gramStart"/>
      <w:r w:rsidRPr="0052095F">
        <w:t>об./</w:t>
      </w:r>
      <w:proofErr w:type="gramEnd"/>
      <w:r w:rsidRPr="0052095F">
        <w:t xml:space="preserve">мин., а по истечению 10 стадий его количество превысило 1,0 %. В результате фильтрации органической фазы </w:t>
      </w:r>
      <w:r w:rsidRPr="0052095F">
        <w:rPr>
          <w:lang w:val="kk-KZ"/>
        </w:rPr>
        <w:t xml:space="preserve">массой </w:t>
      </w:r>
      <w:r w:rsidRPr="0052095F">
        <w:t xml:space="preserve">100 г, после 10 стадий экстракции, вес крада составил 2,55 г (рисунок </w:t>
      </w:r>
      <w:r w:rsidR="005959F4">
        <w:t>28</w:t>
      </w:r>
      <w:r w:rsidRPr="0052095F">
        <w:t>).</w:t>
      </w:r>
    </w:p>
    <w:p w14:paraId="6B808C38" w14:textId="77777777" w:rsidR="0052095F" w:rsidRPr="0052095F" w:rsidRDefault="0052095F" w:rsidP="0052095F">
      <w:pPr>
        <w:shd w:val="clear" w:color="auto" w:fill="FFFFFF"/>
        <w:ind w:firstLine="567"/>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9"/>
        <w:gridCol w:w="4670"/>
      </w:tblGrid>
      <w:tr w:rsidR="0052095F" w:rsidRPr="0052095F" w14:paraId="4693672B" w14:textId="77777777" w:rsidTr="0052095F">
        <w:tc>
          <w:tcPr>
            <w:tcW w:w="4669" w:type="dxa"/>
          </w:tcPr>
          <w:p w14:paraId="3AF393A3" w14:textId="76F42864" w:rsidR="0052095F" w:rsidRPr="0052095F" w:rsidRDefault="0052095F" w:rsidP="00B444CD">
            <w:pPr>
              <w:jc w:val="center"/>
            </w:pPr>
            <w:r w:rsidRPr="0052095F">
              <w:rPr>
                <w:noProof/>
              </w:rPr>
              <w:drawing>
                <wp:inline distT="0" distB="0" distL="0" distR="0" wp14:anchorId="0FBE7147" wp14:editId="074E0351">
                  <wp:extent cx="1876425" cy="2476731"/>
                  <wp:effectExtent l="0" t="0" r="0" b="0"/>
                  <wp:docPr id="8196" name="Рисунок 4" descr="C:\Users\user\Downloads\PHOTO-2020-11-11-11-2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PHOTO-2020-11-11-11-21-25.jpg"/>
                          <pic:cNvPicPr>
                            <a:picLocks noChangeAspect="1" noChangeArrowheads="1"/>
                          </pic:cNvPicPr>
                        </pic:nvPicPr>
                        <pic:blipFill>
                          <a:blip r:embed="rId57" cstate="print"/>
                          <a:srcRect b="25744"/>
                          <a:stretch>
                            <a:fillRect/>
                          </a:stretch>
                        </pic:blipFill>
                        <pic:spPr bwMode="auto">
                          <a:xfrm>
                            <a:off x="0" y="0"/>
                            <a:ext cx="1900955" cy="2509109"/>
                          </a:xfrm>
                          <a:prstGeom prst="rect">
                            <a:avLst/>
                          </a:prstGeom>
                          <a:noFill/>
                          <a:ln w="9525">
                            <a:noFill/>
                            <a:miter lim="800000"/>
                            <a:headEnd/>
                            <a:tailEnd/>
                          </a:ln>
                        </pic:spPr>
                      </pic:pic>
                    </a:graphicData>
                  </a:graphic>
                </wp:inline>
              </w:drawing>
            </w:r>
          </w:p>
        </w:tc>
        <w:tc>
          <w:tcPr>
            <w:tcW w:w="4670" w:type="dxa"/>
          </w:tcPr>
          <w:p w14:paraId="2D7397CD" w14:textId="16E3EBA3" w:rsidR="0052095F" w:rsidRPr="0052095F" w:rsidRDefault="0052095F" w:rsidP="00B444CD">
            <w:pPr>
              <w:jc w:val="center"/>
            </w:pPr>
            <w:r w:rsidRPr="0052095F">
              <w:rPr>
                <w:noProof/>
              </w:rPr>
              <w:drawing>
                <wp:inline distT="0" distB="0" distL="0" distR="0" wp14:anchorId="40D385C3" wp14:editId="128D30D6">
                  <wp:extent cx="2457450" cy="2503270"/>
                  <wp:effectExtent l="0" t="0" r="0" b="0"/>
                  <wp:docPr id="8198" name="Рисунок 5" descr="C:\Users\user\Downloads\PHOTO-2020-11-11-11-2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PHOTO-2020-11-11-11-21-15.jpg"/>
                          <pic:cNvPicPr>
                            <a:picLocks noChangeAspect="1" noChangeArrowheads="1"/>
                          </pic:cNvPicPr>
                        </pic:nvPicPr>
                        <pic:blipFill>
                          <a:blip r:embed="rId58" cstate="print"/>
                          <a:srcRect b="42693"/>
                          <a:stretch>
                            <a:fillRect/>
                          </a:stretch>
                        </pic:blipFill>
                        <pic:spPr bwMode="auto">
                          <a:xfrm>
                            <a:off x="0" y="0"/>
                            <a:ext cx="2488520" cy="2534919"/>
                          </a:xfrm>
                          <a:prstGeom prst="rect">
                            <a:avLst/>
                          </a:prstGeom>
                          <a:noFill/>
                          <a:ln w="9525">
                            <a:noFill/>
                            <a:miter lim="800000"/>
                            <a:headEnd/>
                            <a:tailEnd/>
                          </a:ln>
                        </pic:spPr>
                      </pic:pic>
                    </a:graphicData>
                  </a:graphic>
                </wp:inline>
              </w:drawing>
            </w:r>
          </w:p>
        </w:tc>
      </w:tr>
    </w:tbl>
    <w:p w14:paraId="35BC517E" w14:textId="77777777" w:rsidR="00833965" w:rsidRPr="0052095F" w:rsidRDefault="00833965" w:rsidP="0052095F">
      <w:pPr>
        <w:shd w:val="clear" w:color="auto" w:fill="FFFFFF"/>
        <w:ind w:firstLine="567"/>
        <w:jc w:val="both"/>
      </w:pPr>
    </w:p>
    <w:p w14:paraId="52B4251A" w14:textId="1784BFDA" w:rsidR="00833965" w:rsidRDefault="00833965" w:rsidP="0052095F">
      <w:pPr>
        <w:shd w:val="clear" w:color="auto" w:fill="FFFFFF"/>
        <w:ind w:firstLine="567"/>
        <w:jc w:val="center"/>
      </w:pPr>
      <w:r w:rsidRPr="0052095F">
        <w:t xml:space="preserve">Рисунок </w:t>
      </w:r>
      <w:r w:rsidR="005959F4">
        <w:t>28</w:t>
      </w:r>
      <w:r w:rsidRPr="0052095F">
        <w:t xml:space="preserve"> – крад после 10 стадий экстракции</w:t>
      </w:r>
    </w:p>
    <w:p w14:paraId="5F4EC8AF" w14:textId="77777777" w:rsidR="009853DE" w:rsidRPr="0052095F" w:rsidRDefault="009853DE" w:rsidP="0052095F">
      <w:pPr>
        <w:shd w:val="clear" w:color="auto" w:fill="FFFFFF"/>
        <w:ind w:firstLine="567"/>
        <w:jc w:val="center"/>
      </w:pPr>
    </w:p>
    <w:p w14:paraId="49A08E59" w14:textId="23C0CC80" w:rsidR="0052095F" w:rsidRPr="0052095F" w:rsidRDefault="00833965" w:rsidP="0052095F">
      <w:pPr>
        <w:shd w:val="clear" w:color="auto" w:fill="FFFFFF"/>
        <w:ind w:firstLine="567"/>
        <w:jc w:val="both"/>
      </w:pPr>
      <w:r w:rsidRPr="0052095F">
        <w:rPr>
          <w:i/>
        </w:rPr>
        <w:t xml:space="preserve">Регенерация экстрагента. </w:t>
      </w:r>
      <w:r w:rsidRPr="0052095F">
        <w:t xml:space="preserve">Производительность установки очистки рассчитывается, исходя из того, что в течение года вся органическая фаза как </w:t>
      </w:r>
      <w:r w:rsidRPr="0052095F">
        <w:lastRenderedPageBreak/>
        <w:t xml:space="preserve">минимум два раза должна пройти очистку от продуктов окисления и разложения, ориентировочно </w:t>
      </w:r>
      <w:proofErr w:type="gramStart"/>
      <w:r w:rsidRPr="0052095F">
        <w:t>4-4,5</w:t>
      </w:r>
      <w:proofErr w:type="gramEnd"/>
      <w:r w:rsidRPr="0052095F">
        <w:t xml:space="preserve"> м</w:t>
      </w:r>
      <w:r w:rsidRPr="0052095F">
        <w:rPr>
          <w:vertAlign w:val="superscript"/>
        </w:rPr>
        <w:t>3</w:t>
      </w:r>
      <w:r w:rsidRPr="0052095F">
        <w:t>/сутки (или при условной производительности установки 5 м</w:t>
      </w:r>
      <w:r w:rsidRPr="0052095F">
        <w:rPr>
          <w:vertAlign w:val="superscript"/>
        </w:rPr>
        <w:t>3</w:t>
      </w:r>
      <w:r w:rsidRPr="0052095F">
        <w:t>/час ~</w:t>
      </w:r>
      <w:r w:rsidRPr="0052095F">
        <w:rPr>
          <w:lang w:val="kk-KZ"/>
        </w:rPr>
        <w:t>6 часов в неделю)</w:t>
      </w:r>
      <w:r w:rsidRPr="0052095F">
        <w:t xml:space="preserve">. Для очистки применяется обработка адсорбентами - активированными глинами (бентонит, монтмориллонит) серии </w:t>
      </w:r>
      <w:proofErr w:type="spellStart"/>
      <w:r w:rsidRPr="0052095F">
        <w:t>Filtrol</w:t>
      </w:r>
      <w:proofErr w:type="spellEnd"/>
      <w:r w:rsidRPr="0052095F">
        <w:t xml:space="preserve"> с последующей фильтрацией раствора на фильтр-прессе. </w:t>
      </w:r>
    </w:p>
    <w:p w14:paraId="22ADE36F" w14:textId="03FADA97" w:rsidR="0052095F" w:rsidRPr="0052095F" w:rsidRDefault="00833965" w:rsidP="0052095F">
      <w:pPr>
        <w:shd w:val="clear" w:color="auto" w:fill="FFFFFF"/>
        <w:ind w:firstLine="567"/>
        <w:jc w:val="both"/>
      </w:pPr>
      <w:r w:rsidRPr="0052095F">
        <w:t xml:space="preserve">В процессе обработки происходит адсорбция полярных примесей окисления на поверхности глины. При фильтрации вместе с глиной фильтруются также </w:t>
      </w:r>
      <w:proofErr w:type="spellStart"/>
      <w:r w:rsidRPr="0052095F">
        <w:t>шламистые</w:t>
      </w:r>
      <w:proofErr w:type="spellEnd"/>
      <w:r w:rsidRPr="0052095F">
        <w:t xml:space="preserve"> частицы, накопившиеся в процессе экстракции. В реактор очистки подаётся насосом органический раствор и с помощью шнекового питателя подаётся бентонит в количестве 2 вес. % от массы подаваемой органики. После перемешивания в течение часа суспензия перекачивается на фильтр-пресс. </w:t>
      </w:r>
    </w:p>
    <w:p w14:paraId="21E408EA" w14:textId="77777777" w:rsidR="0052095F" w:rsidRPr="0052095F" w:rsidRDefault="00833965" w:rsidP="0052095F">
      <w:pPr>
        <w:shd w:val="clear" w:color="auto" w:fill="FFFFFF"/>
        <w:ind w:firstLine="567"/>
        <w:jc w:val="both"/>
      </w:pPr>
      <w:r w:rsidRPr="0052095F">
        <w:t xml:space="preserve">Переработанная органика собирается в баке восстановленного органического раствора и перекачивается на экстракционную установку. </w:t>
      </w:r>
      <w:proofErr w:type="spellStart"/>
      <w:r w:rsidRPr="0052095F">
        <w:t>Кек</w:t>
      </w:r>
      <w:proofErr w:type="spellEnd"/>
      <w:r w:rsidRPr="0052095F">
        <w:t xml:space="preserve"> после фильтрации является отходом производства. Крад производится периодически по мере накопления. Борода откачивается через крышки отстойников с помощью переносных пневматических насосов в контейнер, из которых по мере накопления сливается в реактор. </w:t>
      </w:r>
    </w:p>
    <w:p w14:paraId="640048DC" w14:textId="2F81CEB7" w:rsidR="00833965" w:rsidRPr="0052095F" w:rsidRDefault="00833965" w:rsidP="0052095F">
      <w:pPr>
        <w:shd w:val="clear" w:color="auto" w:fill="FFFFFF"/>
        <w:ind w:firstLine="567"/>
        <w:jc w:val="both"/>
      </w:pPr>
      <w:r w:rsidRPr="0052095F">
        <w:t xml:space="preserve">В реактор также подаётся водный раствор с содержанием кислоты </w:t>
      </w:r>
      <w:proofErr w:type="gramStart"/>
      <w:r w:rsidRPr="0052095F">
        <w:t>10-20</w:t>
      </w:r>
      <w:proofErr w:type="gramEnd"/>
      <w:r w:rsidRPr="0052095F">
        <w:t xml:space="preserve"> г/дм</w:t>
      </w:r>
      <w:r w:rsidRPr="0052095F">
        <w:rPr>
          <w:vertAlign w:val="superscript"/>
        </w:rPr>
        <w:t>3</w:t>
      </w:r>
      <w:r w:rsidRPr="0052095F">
        <w:t xml:space="preserve">. Полученный раствор перемешивается не менее 3 часов для разрушения эмульсии и затем фильтруется на фильтре-прессе установки очистки для отделения твёрдых веществ. Жидкая фаза после </w:t>
      </w:r>
      <w:proofErr w:type="gramStart"/>
      <w:r w:rsidRPr="0052095F">
        <w:t>2-3</w:t>
      </w:r>
      <w:proofErr w:type="gramEnd"/>
      <w:r w:rsidRPr="0052095F">
        <w:t xml:space="preserve"> часов отстоя разделяется на водный и органический слой и сливается через соответствующие патрубки в сборники. Водная фаза перекачивается в бак-сборник </w:t>
      </w:r>
      <w:proofErr w:type="spellStart"/>
      <w:r w:rsidRPr="0052095F">
        <w:t>рафината</w:t>
      </w:r>
      <w:proofErr w:type="spellEnd"/>
      <w:r w:rsidRPr="0052095F">
        <w:t>, органическая фаза подаётся на установку очистки.</w:t>
      </w:r>
    </w:p>
    <w:p w14:paraId="79F807C5" w14:textId="77777777" w:rsidR="00833965" w:rsidRPr="0052095F" w:rsidRDefault="00833965" w:rsidP="0052095F">
      <w:pPr>
        <w:shd w:val="clear" w:color="auto" w:fill="FFFFFF"/>
        <w:jc w:val="both"/>
        <w:rPr>
          <w:b/>
          <w:lang w:bidi="ru-RU"/>
        </w:rPr>
      </w:pPr>
    </w:p>
    <w:p w14:paraId="3B4F0754" w14:textId="0D8D4E0F" w:rsidR="00833965" w:rsidRPr="0052095F" w:rsidRDefault="0052095F" w:rsidP="0052095F">
      <w:pPr>
        <w:shd w:val="clear" w:color="auto" w:fill="FFFFFF"/>
        <w:ind w:firstLine="567"/>
        <w:jc w:val="both"/>
      </w:pPr>
      <w:r w:rsidRPr="0052095F">
        <w:t>3.3.4</w:t>
      </w:r>
      <w:r w:rsidR="00833965" w:rsidRPr="0052095F">
        <w:t xml:space="preserve"> Определение/измерение объема органической фазы в водной фазе после отстойника (унос органической фазы)</w:t>
      </w:r>
    </w:p>
    <w:p w14:paraId="5B9FEA32" w14:textId="7A4B8C2F" w:rsidR="00833965" w:rsidRPr="0052095F" w:rsidRDefault="00833965" w:rsidP="0052095F">
      <w:pPr>
        <w:shd w:val="clear" w:color="auto" w:fill="FFFFFF"/>
        <w:ind w:firstLine="567"/>
        <w:jc w:val="both"/>
        <w:rPr>
          <w:bCs/>
        </w:rPr>
      </w:pPr>
      <w:r w:rsidRPr="0052095F">
        <w:rPr>
          <w:bCs/>
        </w:rPr>
        <w:t>Для переработки продукт</w:t>
      </w:r>
      <w:r w:rsidR="004A3C82">
        <w:rPr>
          <w:bCs/>
        </w:rPr>
        <w:t>и</w:t>
      </w:r>
      <w:r w:rsidRPr="0052095F">
        <w:rPr>
          <w:bCs/>
        </w:rPr>
        <w:t>в</w:t>
      </w:r>
      <w:r w:rsidR="004A3C82">
        <w:rPr>
          <w:bCs/>
        </w:rPr>
        <w:t>н</w:t>
      </w:r>
      <w:r w:rsidRPr="0052095F">
        <w:rPr>
          <w:bCs/>
        </w:rPr>
        <w:t xml:space="preserve">ых растворов рекомендуется схема, включающая две стадии экстракции, стадию водной промывки и одну стадию </w:t>
      </w:r>
      <w:proofErr w:type="spellStart"/>
      <w:r w:rsidRPr="0052095F">
        <w:rPr>
          <w:bCs/>
        </w:rPr>
        <w:t>реэкстракции</w:t>
      </w:r>
      <w:proofErr w:type="spellEnd"/>
      <w:r w:rsidRPr="0052095F">
        <w:rPr>
          <w:bCs/>
        </w:rPr>
        <w:t xml:space="preserve">. Проведение технологии жидкостной экстракции с применением экстрагентов осуществляется в </w:t>
      </w:r>
      <w:r w:rsidR="004D1CD7" w:rsidRPr="004D1CD7">
        <w:t>укрупненных</w:t>
      </w:r>
      <w:r w:rsidR="004D1CD7" w:rsidRPr="0052095F">
        <w:rPr>
          <w:bCs/>
        </w:rPr>
        <w:t xml:space="preserve"> </w:t>
      </w:r>
      <w:r w:rsidRPr="0052095F">
        <w:rPr>
          <w:bCs/>
        </w:rPr>
        <w:t>экстракторах смесительно-отстойного типа (пилотная экстракционная установка компании «</w:t>
      </w:r>
      <w:proofErr w:type="spellStart"/>
      <w:r w:rsidRPr="0052095F">
        <w:rPr>
          <w:bCs/>
        </w:rPr>
        <w:t>Cytec</w:t>
      </w:r>
      <w:proofErr w:type="spellEnd"/>
      <w:r w:rsidRPr="0052095F">
        <w:rPr>
          <w:bCs/>
        </w:rPr>
        <w:t xml:space="preserve"> Solvay Group» рисунок </w:t>
      </w:r>
      <w:r w:rsidR="005959F4">
        <w:rPr>
          <w:bCs/>
        </w:rPr>
        <w:t>29</w:t>
      </w:r>
      <w:r w:rsidRPr="0052095F">
        <w:rPr>
          <w:bCs/>
        </w:rPr>
        <w:t xml:space="preserve">). В смесительную камеру подаётся органический раствор и водный раствор с соответствующих стадий. Обычно для экстракции меди используется две стадии смешения с турбинным насосом в смесителе первой стадии и вспомогательной турбиной в смесителе второй стадии. После перемешивания полученная эмульсия перетекает самотёком в камеру отстойник, где происходит разделение органической и водной фазы под действием силы тяжести. Более лёгкая органическая фаза поднимается вверх, более тяжелая водная – вниз. С отстойной камеры фазы подаются на другие стадии экстракции или </w:t>
      </w:r>
      <w:proofErr w:type="spellStart"/>
      <w:r w:rsidRPr="0052095F">
        <w:rPr>
          <w:bCs/>
        </w:rPr>
        <w:t>реэкстракции</w:t>
      </w:r>
      <w:proofErr w:type="spellEnd"/>
      <w:r w:rsidRPr="0052095F">
        <w:rPr>
          <w:bCs/>
        </w:rPr>
        <w:t>.</w:t>
      </w:r>
    </w:p>
    <w:p w14:paraId="20E867CB" w14:textId="77777777" w:rsidR="00833965" w:rsidRPr="0052095F" w:rsidRDefault="00833965" w:rsidP="0052095F">
      <w:pPr>
        <w:shd w:val="clear" w:color="auto" w:fill="FFFFFF"/>
        <w:ind w:firstLine="567"/>
        <w:jc w:val="both"/>
        <w:rPr>
          <w:bC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072484" w:rsidRPr="00D9632A" w14:paraId="6A48DFB5" w14:textId="77777777" w:rsidTr="00562D9D">
        <w:tc>
          <w:tcPr>
            <w:tcW w:w="4672" w:type="dxa"/>
          </w:tcPr>
          <w:p w14:paraId="1969892D" w14:textId="77777777" w:rsidR="00072484" w:rsidRPr="00D9632A" w:rsidRDefault="00072484" w:rsidP="00562D9D">
            <w:pPr>
              <w:spacing w:after="240"/>
              <w:jc w:val="center"/>
              <w:rPr>
                <w:bCs/>
                <w:highlight w:val="green"/>
              </w:rPr>
            </w:pPr>
            <w:r w:rsidRPr="00D9632A">
              <w:rPr>
                <w:bCs/>
                <w:noProof/>
                <w:highlight w:val="green"/>
              </w:rPr>
              <w:lastRenderedPageBreak/>
              <w:drawing>
                <wp:inline distT="0" distB="0" distL="0" distR="0" wp14:anchorId="0D5B981A" wp14:editId="199FB47A">
                  <wp:extent cx="1947553" cy="2388006"/>
                  <wp:effectExtent l="0" t="0" r="0" b="0"/>
                  <wp:docPr id="820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7" name="Picture 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963926" cy="2408081"/>
                          </a:xfrm>
                          <a:prstGeom prst="rect">
                            <a:avLst/>
                          </a:prstGeom>
                          <a:noFill/>
                          <a:ln>
                            <a:noFill/>
                          </a:ln>
                        </pic:spPr>
                      </pic:pic>
                    </a:graphicData>
                  </a:graphic>
                </wp:inline>
              </w:drawing>
            </w:r>
          </w:p>
        </w:tc>
        <w:tc>
          <w:tcPr>
            <w:tcW w:w="4673" w:type="dxa"/>
          </w:tcPr>
          <w:p w14:paraId="00C03F4B" w14:textId="77777777" w:rsidR="00072484" w:rsidRPr="00D9632A" w:rsidRDefault="00072484" w:rsidP="00562D9D">
            <w:pPr>
              <w:spacing w:after="240"/>
              <w:rPr>
                <w:bCs/>
                <w:highlight w:val="green"/>
              </w:rPr>
            </w:pPr>
            <w:r w:rsidRPr="00D9632A">
              <w:rPr>
                <w:noProof/>
                <w:highlight w:val="green"/>
              </w:rPr>
              <w:drawing>
                <wp:inline distT="0" distB="0" distL="0" distR="0" wp14:anchorId="6B347C0B" wp14:editId="32CF7962">
                  <wp:extent cx="2388331" cy="2375065"/>
                  <wp:effectExtent l="0" t="0" r="0" b="6350"/>
                  <wp:docPr id="8202" name="Рисунок 8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400835" cy="2387500"/>
                          </a:xfrm>
                          <a:prstGeom prst="rect">
                            <a:avLst/>
                          </a:prstGeom>
                          <a:noFill/>
                          <a:ln>
                            <a:noFill/>
                          </a:ln>
                        </pic:spPr>
                      </pic:pic>
                    </a:graphicData>
                  </a:graphic>
                </wp:inline>
              </w:drawing>
            </w:r>
          </w:p>
        </w:tc>
      </w:tr>
    </w:tbl>
    <w:p w14:paraId="6DBE1AB7" w14:textId="480A0132" w:rsidR="00833965" w:rsidRPr="0052095F" w:rsidRDefault="00833965" w:rsidP="0052095F">
      <w:pPr>
        <w:shd w:val="clear" w:color="auto" w:fill="FFFFFF"/>
        <w:jc w:val="center"/>
      </w:pPr>
      <w:r w:rsidRPr="0052095F">
        <w:t xml:space="preserve">Рисунок </w:t>
      </w:r>
      <w:r w:rsidR="005959F4">
        <w:t>29</w:t>
      </w:r>
      <w:r w:rsidRPr="0052095F">
        <w:t xml:space="preserve"> - Установка с </w:t>
      </w:r>
      <w:r w:rsidR="00072484">
        <w:t>2</w:t>
      </w:r>
      <w:r w:rsidRPr="0052095F">
        <w:t xml:space="preserve"> камерами экстракции и </w:t>
      </w:r>
      <w:r w:rsidR="00072484">
        <w:t>1</w:t>
      </w:r>
      <w:r w:rsidRPr="0052095F">
        <w:t xml:space="preserve"> камерой </w:t>
      </w:r>
      <w:proofErr w:type="spellStart"/>
      <w:r w:rsidRPr="0052095F">
        <w:t>реэкстракции</w:t>
      </w:r>
      <w:proofErr w:type="spellEnd"/>
    </w:p>
    <w:p w14:paraId="3113BEC4" w14:textId="77777777" w:rsidR="00833965" w:rsidRPr="0052095F" w:rsidRDefault="00833965" w:rsidP="0052095F">
      <w:pPr>
        <w:shd w:val="clear" w:color="auto" w:fill="FFFFFF"/>
        <w:jc w:val="both"/>
        <w:rPr>
          <w:bCs/>
        </w:rPr>
      </w:pPr>
    </w:p>
    <w:p w14:paraId="5D8A286A" w14:textId="77777777" w:rsidR="00833965" w:rsidRPr="0052095F" w:rsidRDefault="00833965" w:rsidP="0052095F">
      <w:pPr>
        <w:shd w:val="clear" w:color="auto" w:fill="FFFFFF"/>
        <w:ind w:firstLine="567"/>
        <w:jc w:val="both"/>
        <w:rPr>
          <w:bCs/>
        </w:rPr>
      </w:pPr>
      <w:r w:rsidRPr="0052095F">
        <w:rPr>
          <w:bCs/>
        </w:rPr>
        <w:t xml:space="preserve">Органические и водные фазы циркулируют в противотоке. На экстракции водная фаза движется с первой фазы на вторую, объединяясь по меди, а органическая фаза - со второй к первой, обогащаясь медью. На </w:t>
      </w:r>
      <w:proofErr w:type="spellStart"/>
      <w:r w:rsidRPr="0052095F">
        <w:rPr>
          <w:bCs/>
        </w:rPr>
        <w:t>реэкстракцию</w:t>
      </w:r>
      <w:proofErr w:type="spellEnd"/>
      <w:r w:rsidRPr="0052095F">
        <w:rPr>
          <w:bCs/>
        </w:rPr>
        <w:t xml:space="preserve"> в смесительную камеру </w:t>
      </w:r>
      <w:proofErr w:type="spellStart"/>
      <w:r w:rsidRPr="0052095F">
        <w:rPr>
          <w:bCs/>
        </w:rPr>
        <w:t>реэкстрактора</w:t>
      </w:r>
      <w:proofErr w:type="spellEnd"/>
      <w:r w:rsidRPr="0052095F">
        <w:rPr>
          <w:bCs/>
        </w:rPr>
        <w:t xml:space="preserve"> подаётся отработанный медный электролит после электролиза и обогащённый медью экстрагент после водной промывки. Водная фаза после отстоя в отстойной камере </w:t>
      </w:r>
      <w:proofErr w:type="spellStart"/>
      <w:r w:rsidRPr="0052095F">
        <w:rPr>
          <w:bCs/>
        </w:rPr>
        <w:t>реэкстрактора</w:t>
      </w:r>
      <w:proofErr w:type="spellEnd"/>
      <w:r w:rsidRPr="0052095F">
        <w:rPr>
          <w:bCs/>
        </w:rPr>
        <w:t xml:space="preserve"> является медным электролитом, который подвергается дополнительной очистке от органики и направляется на электролиз. Для обеспечения непрерывности фаз предусматривается циркуляция части растворов внутри экстрактора между смесительной и отстойной камерой. </w:t>
      </w:r>
    </w:p>
    <w:p w14:paraId="183D41BA" w14:textId="77777777" w:rsidR="00833965" w:rsidRPr="0052095F" w:rsidRDefault="00833965" w:rsidP="0052095F">
      <w:pPr>
        <w:shd w:val="clear" w:color="auto" w:fill="FFFFFF"/>
        <w:ind w:firstLine="567"/>
        <w:jc w:val="both"/>
      </w:pPr>
      <w:r w:rsidRPr="0052095F">
        <w:t xml:space="preserve">При 5 л на стенках делительной воронки стали наблюдаться густые, </w:t>
      </w:r>
      <w:proofErr w:type="spellStart"/>
      <w:r w:rsidRPr="0052095F">
        <w:t>долгостекающие</w:t>
      </w:r>
      <w:proofErr w:type="spellEnd"/>
      <w:r w:rsidRPr="0052095F">
        <w:t xml:space="preserve"> подтеки органики, увеличилось время разделения фаз, концентрация меди в органической фазе 0,5 достигла г/л. Анализ </w:t>
      </w:r>
      <w:proofErr w:type="spellStart"/>
      <w:r w:rsidRPr="0052095F">
        <w:t>рафината</w:t>
      </w:r>
      <w:proofErr w:type="spellEnd"/>
      <w:r w:rsidRPr="0052095F">
        <w:t xml:space="preserve"> последних 5 л также показал увеличение 1,26 меди г/л, что свидетельствует об ухудшении экстракционных свойств органики при достижении концентрации меди 0,23 г/л. Содержание железа, в органической фазе, при этом достигло 4,3 г/л. После насыщения органики медью производилась </w:t>
      </w:r>
      <w:proofErr w:type="spellStart"/>
      <w:r w:rsidRPr="0052095F">
        <w:t>реэкстракция</w:t>
      </w:r>
      <w:proofErr w:type="spellEnd"/>
      <w:r w:rsidRPr="0052095F">
        <w:t xml:space="preserve"> – 20 % раствором серной кислоты, объемом 5 л. Был получен электролит с содержанием меди 9,12 г/л.  По рассчитанному балансу содержание меди в органической фазе составляет 0,5 г/л, железа – 4,3 г/л и кремний 0,92 г/л. В электролит из органической фаз извлеклось 95 % меди и 64 % железа. </w:t>
      </w:r>
    </w:p>
    <w:p w14:paraId="50F76E8A" w14:textId="77777777" w:rsidR="00BA31FC" w:rsidRPr="00A06C27" w:rsidRDefault="00BA31FC" w:rsidP="00A06C27">
      <w:pPr>
        <w:shd w:val="clear" w:color="auto" w:fill="FFFFFF"/>
        <w:ind w:firstLine="567"/>
        <w:jc w:val="both"/>
        <w:rPr>
          <w:lang w:bidi="ru-RU"/>
        </w:rPr>
      </w:pPr>
    </w:p>
    <w:p w14:paraId="3E279751" w14:textId="6F4EAE85" w:rsidR="00CE16DD" w:rsidRPr="005D4759" w:rsidRDefault="00CE16DD" w:rsidP="002A10EC">
      <w:pPr>
        <w:ind w:firstLine="709"/>
        <w:jc w:val="both"/>
        <w:rPr>
          <w:b/>
        </w:rPr>
      </w:pPr>
      <w:r w:rsidRPr="00CE16DD">
        <w:rPr>
          <w:b/>
        </w:rPr>
        <w:t xml:space="preserve">3.4 </w:t>
      </w:r>
      <w:r w:rsidRPr="005D4759">
        <w:rPr>
          <w:b/>
        </w:rPr>
        <w:t xml:space="preserve">Сравнительные характеристики экстракции меди растворов кучного выщелачивания месторождений </w:t>
      </w:r>
      <w:proofErr w:type="spellStart"/>
      <w:r w:rsidRPr="005D4759">
        <w:rPr>
          <w:b/>
        </w:rPr>
        <w:t>Алмалы</w:t>
      </w:r>
      <w:proofErr w:type="spellEnd"/>
      <w:r w:rsidRPr="005D4759">
        <w:rPr>
          <w:b/>
        </w:rPr>
        <w:t xml:space="preserve"> и Актогай с применением </w:t>
      </w:r>
      <w:proofErr w:type="spellStart"/>
      <w:r w:rsidRPr="005D4759">
        <w:rPr>
          <w:b/>
        </w:rPr>
        <w:t>крадоподавителя</w:t>
      </w:r>
      <w:proofErr w:type="spellEnd"/>
    </w:p>
    <w:p w14:paraId="338198C8" w14:textId="0FE4D798" w:rsidR="009C62A7" w:rsidRPr="005D4759" w:rsidRDefault="009C62A7" w:rsidP="002A10EC">
      <w:pPr>
        <w:ind w:firstLine="709"/>
        <w:jc w:val="both"/>
      </w:pPr>
      <w:r w:rsidRPr="005D4759">
        <w:t xml:space="preserve">Объектом исследования являлись растворы кучного выщелачивания месторождений </w:t>
      </w:r>
      <w:proofErr w:type="spellStart"/>
      <w:r w:rsidRPr="005D4759">
        <w:t>Алмалы</w:t>
      </w:r>
      <w:proofErr w:type="spellEnd"/>
      <w:r w:rsidRPr="005D4759">
        <w:t xml:space="preserve"> и Актогай (Казахстан), а также реагенты органической фазы: экстрагент ACCORGA M5640, </w:t>
      </w:r>
      <w:proofErr w:type="spellStart"/>
      <w:r w:rsidRPr="005D4759">
        <w:t>Lix</w:t>
      </w:r>
      <w:proofErr w:type="spellEnd"/>
      <w:r w:rsidRPr="005D4759">
        <w:t xml:space="preserve"> 984 и керосин в качестве разбавителя, CR 60 – в качестве добавки. Для корректировки pH раствора использовали растворы серной кислоты и гидроксида натрия. Все реагенты, используемые для </w:t>
      </w:r>
      <w:r w:rsidRPr="005D4759">
        <w:lastRenderedPageBreak/>
        <w:t xml:space="preserve">приготовления модельных растворов, имели марку: хим. ч. – ос. ч. реактив. Плотность пульпы </w:t>
      </w:r>
      <w:proofErr w:type="gramStart"/>
      <w:r w:rsidRPr="005D4759">
        <w:t>Т:Ж</w:t>
      </w:r>
      <w:proofErr w:type="gramEnd"/>
      <w:r w:rsidRPr="005D4759">
        <w:t>=1:0,5 или 66,67 % сухого вещества по массе.</w:t>
      </w:r>
    </w:p>
    <w:p w14:paraId="240E781A" w14:textId="77777777" w:rsidR="00910D0C" w:rsidRDefault="001C042D" w:rsidP="00910D0C">
      <w:pPr>
        <w:jc w:val="both"/>
      </w:pPr>
      <w:r w:rsidRPr="005D4759">
        <w:t>Результаты химического анализа продуктивн</w:t>
      </w:r>
      <w:r w:rsidR="00C26D5A" w:rsidRPr="005D4759">
        <w:t>ых</w:t>
      </w:r>
      <w:r w:rsidRPr="005D4759">
        <w:t xml:space="preserve"> раствор</w:t>
      </w:r>
      <w:r w:rsidR="00C26D5A" w:rsidRPr="005D4759">
        <w:t>ов</w:t>
      </w:r>
      <w:r w:rsidRPr="005D4759">
        <w:t xml:space="preserve"> представлены в таблице </w:t>
      </w:r>
      <w:r w:rsidR="005959F4">
        <w:t>27</w:t>
      </w:r>
      <w:r w:rsidRPr="005D4759">
        <w:t>.</w:t>
      </w:r>
      <w:r w:rsidR="00910D0C" w:rsidRPr="00910D0C">
        <w:t xml:space="preserve"> </w:t>
      </w:r>
    </w:p>
    <w:p w14:paraId="6E091067" w14:textId="77777777" w:rsidR="00910D0C" w:rsidRDefault="00910D0C" w:rsidP="00910D0C">
      <w:pPr>
        <w:jc w:val="both"/>
      </w:pPr>
    </w:p>
    <w:p w14:paraId="3920EE75" w14:textId="5A22399D" w:rsidR="00910D0C" w:rsidRDefault="00910D0C" w:rsidP="00910D0C">
      <w:pPr>
        <w:jc w:val="both"/>
      </w:pPr>
      <w:r w:rsidRPr="005D4759">
        <w:t xml:space="preserve">Таблица </w:t>
      </w:r>
      <w:r>
        <w:t>27</w:t>
      </w:r>
      <w:r w:rsidRPr="005D4759">
        <w:t xml:space="preserve"> - Результаты химического анализа (продуктивные растворы) </w:t>
      </w:r>
      <w:r w:rsidRPr="005D4759">
        <w:rPr>
          <w:lang w:val="en-US"/>
        </w:rPr>
        <w:t>PLS</w:t>
      </w:r>
    </w:p>
    <w:p w14:paraId="3F68BE58" w14:textId="77777777" w:rsidR="00910D0C" w:rsidRDefault="00910D0C" w:rsidP="00910D0C">
      <w:pPr>
        <w:ind w:firstLine="709"/>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721"/>
        <w:gridCol w:w="1241"/>
        <w:gridCol w:w="1124"/>
        <w:gridCol w:w="1386"/>
        <w:gridCol w:w="1037"/>
        <w:gridCol w:w="1125"/>
        <w:gridCol w:w="786"/>
        <w:gridCol w:w="628"/>
        <w:gridCol w:w="584"/>
      </w:tblGrid>
      <w:tr w:rsidR="00DC3973" w:rsidRPr="006962E4" w14:paraId="0EF46981" w14:textId="77777777" w:rsidTr="00DC3973">
        <w:trPr>
          <w:trHeight w:val="287"/>
        </w:trPr>
        <w:tc>
          <w:tcPr>
            <w:tcW w:w="896" w:type="pct"/>
            <w:vMerge w:val="restart"/>
            <w:shd w:val="clear" w:color="auto" w:fill="auto"/>
            <w:vAlign w:val="center"/>
          </w:tcPr>
          <w:p w14:paraId="305B0685" w14:textId="77777777" w:rsidR="00DC3973" w:rsidRPr="006962E4" w:rsidRDefault="00DC3973" w:rsidP="00032E92">
            <w:pPr>
              <w:jc w:val="center"/>
            </w:pPr>
            <w:proofErr w:type="spellStart"/>
            <w:r w:rsidRPr="006962E4">
              <w:t>PLSрастворы</w:t>
            </w:r>
            <w:proofErr w:type="spellEnd"/>
          </w:p>
        </w:tc>
        <w:tc>
          <w:tcPr>
            <w:tcW w:w="3799" w:type="pct"/>
            <w:gridSpan w:val="7"/>
            <w:vAlign w:val="center"/>
          </w:tcPr>
          <w:p w14:paraId="20C9BE90" w14:textId="7DFAAED7" w:rsidR="00DC3973" w:rsidRPr="006962E4" w:rsidRDefault="00DC3973" w:rsidP="00032E92">
            <w:pPr>
              <w:ind w:hanging="12"/>
              <w:jc w:val="center"/>
            </w:pPr>
            <w:r w:rsidRPr="006962E4">
              <w:t>Элементы, г/л</w:t>
            </w:r>
          </w:p>
        </w:tc>
        <w:tc>
          <w:tcPr>
            <w:tcW w:w="305" w:type="pct"/>
            <w:vMerge w:val="restart"/>
          </w:tcPr>
          <w:p w14:paraId="74557EF5" w14:textId="1F4B24A6" w:rsidR="00DC3973" w:rsidRPr="006962E4" w:rsidRDefault="00DC3973" w:rsidP="00032E92">
            <w:pPr>
              <w:ind w:hanging="12"/>
              <w:jc w:val="center"/>
            </w:pPr>
            <w:r w:rsidRPr="006962E4">
              <w:t>рН</w:t>
            </w:r>
          </w:p>
        </w:tc>
      </w:tr>
      <w:tr w:rsidR="00DC3973" w:rsidRPr="006962E4" w14:paraId="419BB24E" w14:textId="77777777" w:rsidTr="00DC3973">
        <w:tc>
          <w:tcPr>
            <w:tcW w:w="896" w:type="pct"/>
            <w:vMerge/>
            <w:shd w:val="clear" w:color="auto" w:fill="auto"/>
            <w:vAlign w:val="center"/>
          </w:tcPr>
          <w:p w14:paraId="51802DF0" w14:textId="77777777" w:rsidR="00DC3973" w:rsidRPr="006962E4" w:rsidRDefault="00DC3973" w:rsidP="00032E92">
            <w:pPr>
              <w:jc w:val="center"/>
              <w:rPr>
                <w:lang w:val="en-US"/>
              </w:rPr>
            </w:pPr>
          </w:p>
        </w:tc>
        <w:tc>
          <w:tcPr>
            <w:tcW w:w="647" w:type="pct"/>
            <w:vAlign w:val="center"/>
          </w:tcPr>
          <w:p w14:paraId="3D6F333E" w14:textId="77777777" w:rsidR="00DC3973" w:rsidRPr="006962E4" w:rsidRDefault="00DC3973" w:rsidP="00032E92">
            <w:pPr>
              <w:ind w:hanging="12"/>
              <w:jc w:val="center"/>
            </w:pPr>
            <w:proofErr w:type="spellStart"/>
            <w:r w:rsidRPr="006962E4">
              <w:t>Cu</w:t>
            </w:r>
            <w:proofErr w:type="spellEnd"/>
          </w:p>
        </w:tc>
        <w:tc>
          <w:tcPr>
            <w:tcW w:w="586" w:type="pct"/>
            <w:vAlign w:val="center"/>
          </w:tcPr>
          <w:p w14:paraId="6E0DB04E" w14:textId="77777777" w:rsidR="00DC3973" w:rsidRPr="006962E4" w:rsidRDefault="00DC3973" w:rsidP="00032E92">
            <w:pPr>
              <w:ind w:hanging="12"/>
              <w:jc w:val="center"/>
            </w:pPr>
            <w:r w:rsidRPr="006962E4">
              <w:t>Fe</w:t>
            </w:r>
          </w:p>
        </w:tc>
        <w:tc>
          <w:tcPr>
            <w:tcW w:w="722" w:type="pct"/>
            <w:vAlign w:val="center"/>
          </w:tcPr>
          <w:p w14:paraId="1E3197ED" w14:textId="77777777" w:rsidR="00DC3973" w:rsidRPr="006962E4" w:rsidRDefault="00DC3973" w:rsidP="00032E92">
            <w:pPr>
              <w:ind w:hanging="12"/>
              <w:jc w:val="center"/>
            </w:pPr>
            <w:proofErr w:type="spellStart"/>
            <w:r w:rsidRPr="006962E4">
              <w:t>Mn</w:t>
            </w:r>
            <w:proofErr w:type="spellEnd"/>
          </w:p>
        </w:tc>
        <w:tc>
          <w:tcPr>
            <w:tcW w:w="541" w:type="pct"/>
            <w:vAlign w:val="center"/>
          </w:tcPr>
          <w:p w14:paraId="6F9E0EAD" w14:textId="77777777" w:rsidR="00DC3973" w:rsidRPr="006962E4" w:rsidRDefault="00DC3973" w:rsidP="00032E92">
            <w:pPr>
              <w:ind w:hanging="12"/>
              <w:jc w:val="center"/>
            </w:pPr>
            <w:r w:rsidRPr="006962E4">
              <w:t>Al</w:t>
            </w:r>
          </w:p>
        </w:tc>
        <w:tc>
          <w:tcPr>
            <w:tcW w:w="586" w:type="pct"/>
            <w:vAlign w:val="center"/>
          </w:tcPr>
          <w:p w14:paraId="1DA5E9CD" w14:textId="77777777" w:rsidR="00DC3973" w:rsidRPr="006962E4" w:rsidRDefault="00DC3973" w:rsidP="00032E92">
            <w:pPr>
              <w:ind w:hanging="12"/>
              <w:jc w:val="center"/>
            </w:pPr>
            <w:proofErr w:type="spellStart"/>
            <w:r w:rsidRPr="006962E4">
              <w:t>Mg</w:t>
            </w:r>
            <w:proofErr w:type="spellEnd"/>
          </w:p>
        </w:tc>
        <w:tc>
          <w:tcPr>
            <w:tcW w:w="410" w:type="pct"/>
            <w:vAlign w:val="center"/>
          </w:tcPr>
          <w:p w14:paraId="01072722" w14:textId="77777777" w:rsidR="00DC3973" w:rsidRPr="006962E4" w:rsidRDefault="00DC3973" w:rsidP="00032E92">
            <w:pPr>
              <w:ind w:hanging="12"/>
              <w:jc w:val="center"/>
            </w:pPr>
            <w:proofErr w:type="spellStart"/>
            <w:r w:rsidRPr="006962E4">
              <w:t>Si</w:t>
            </w:r>
            <w:proofErr w:type="spellEnd"/>
          </w:p>
        </w:tc>
        <w:tc>
          <w:tcPr>
            <w:tcW w:w="307" w:type="pct"/>
          </w:tcPr>
          <w:p w14:paraId="7EDDAFAA" w14:textId="2F5873A5" w:rsidR="00DC3973" w:rsidRPr="006962E4" w:rsidRDefault="00DC3973" w:rsidP="00032E92">
            <w:pPr>
              <w:jc w:val="center"/>
              <w:rPr>
                <w:lang w:val="en-US"/>
              </w:rPr>
            </w:pPr>
            <w:r w:rsidRPr="006962E4">
              <w:rPr>
                <w:lang w:val="en-US"/>
              </w:rPr>
              <w:t>V</w:t>
            </w:r>
          </w:p>
        </w:tc>
        <w:tc>
          <w:tcPr>
            <w:tcW w:w="305" w:type="pct"/>
            <w:vMerge/>
          </w:tcPr>
          <w:p w14:paraId="0A74E5AC" w14:textId="76A04E03" w:rsidR="00DC3973" w:rsidRPr="006962E4" w:rsidRDefault="00DC3973" w:rsidP="00032E92">
            <w:pPr>
              <w:jc w:val="center"/>
            </w:pPr>
          </w:p>
        </w:tc>
      </w:tr>
      <w:tr w:rsidR="00DC3973" w:rsidRPr="006962E4" w14:paraId="6C07F8C2" w14:textId="77777777" w:rsidTr="00DC3973">
        <w:tc>
          <w:tcPr>
            <w:tcW w:w="896" w:type="pct"/>
            <w:shd w:val="clear" w:color="auto" w:fill="auto"/>
            <w:vAlign w:val="center"/>
          </w:tcPr>
          <w:p w14:paraId="0D142FDF" w14:textId="77777777" w:rsidR="00DC3973" w:rsidRPr="006962E4" w:rsidRDefault="00DC3973" w:rsidP="00032E92">
            <w:pPr>
              <w:jc w:val="center"/>
            </w:pPr>
            <w:r w:rsidRPr="006962E4">
              <w:t>PLS Актогай</w:t>
            </w:r>
          </w:p>
        </w:tc>
        <w:tc>
          <w:tcPr>
            <w:tcW w:w="647" w:type="pct"/>
            <w:vAlign w:val="center"/>
          </w:tcPr>
          <w:p w14:paraId="5A7D2B6B" w14:textId="77777777" w:rsidR="00DC3973" w:rsidRPr="006962E4" w:rsidRDefault="00DC3973" w:rsidP="00032E92">
            <w:pPr>
              <w:ind w:hanging="12"/>
              <w:jc w:val="center"/>
            </w:pPr>
            <w:r w:rsidRPr="006962E4">
              <w:t>1.25</w:t>
            </w:r>
          </w:p>
        </w:tc>
        <w:tc>
          <w:tcPr>
            <w:tcW w:w="586" w:type="pct"/>
            <w:vAlign w:val="center"/>
          </w:tcPr>
          <w:p w14:paraId="0EF78490" w14:textId="77777777" w:rsidR="00DC3973" w:rsidRPr="006962E4" w:rsidRDefault="00DC3973" w:rsidP="00032E92">
            <w:pPr>
              <w:ind w:hanging="12"/>
              <w:jc w:val="center"/>
              <w:rPr>
                <w:lang w:val="en-US"/>
              </w:rPr>
            </w:pPr>
            <w:r w:rsidRPr="006962E4">
              <w:t>3.1</w:t>
            </w:r>
            <w:r w:rsidRPr="006962E4">
              <w:rPr>
                <w:lang w:val="en-US"/>
              </w:rPr>
              <w:t>0</w:t>
            </w:r>
          </w:p>
        </w:tc>
        <w:tc>
          <w:tcPr>
            <w:tcW w:w="722" w:type="pct"/>
            <w:vAlign w:val="center"/>
          </w:tcPr>
          <w:p w14:paraId="48A52FE0" w14:textId="77777777" w:rsidR="00DC3973" w:rsidRPr="006962E4" w:rsidRDefault="00DC3973" w:rsidP="00032E92">
            <w:pPr>
              <w:ind w:hanging="12"/>
              <w:jc w:val="center"/>
            </w:pPr>
            <w:r w:rsidRPr="006962E4">
              <w:t>1.47</w:t>
            </w:r>
          </w:p>
        </w:tc>
        <w:tc>
          <w:tcPr>
            <w:tcW w:w="541" w:type="pct"/>
            <w:vAlign w:val="center"/>
          </w:tcPr>
          <w:p w14:paraId="042A7A9F" w14:textId="77777777" w:rsidR="00DC3973" w:rsidRPr="006962E4" w:rsidRDefault="00DC3973" w:rsidP="00032E92">
            <w:pPr>
              <w:ind w:hanging="12"/>
              <w:jc w:val="center"/>
            </w:pPr>
            <w:r w:rsidRPr="006962E4">
              <w:t>14.5</w:t>
            </w:r>
          </w:p>
        </w:tc>
        <w:tc>
          <w:tcPr>
            <w:tcW w:w="586" w:type="pct"/>
            <w:vAlign w:val="center"/>
          </w:tcPr>
          <w:p w14:paraId="6CAEDBDC" w14:textId="77777777" w:rsidR="00DC3973" w:rsidRPr="006962E4" w:rsidRDefault="00DC3973" w:rsidP="00032E92">
            <w:pPr>
              <w:ind w:hanging="12"/>
              <w:jc w:val="center"/>
            </w:pPr>
            <w:r w:rsidRPr="006962E4">
              <w:t>12.98</w:t>
            </w:r>
          </w:p>
        </w:tc>
        <w:tc>
          <w:tcPr>
            <w:tcW w:w="410" w:type="pct"/>
            <w:vAlign w:val="center"/>
          </w:tcPr>
          <w:p w14:paraId="0B35664F" w14:textId="77777777" w:rsidR="00DC3973" w:rsidRPr="006962E4" w:rsidRDefault="00DC3973" w:rsidP="00032E92">
            <w:pPr>
              <w:ind w:hanging="12"/>
              <w:jc w:val="center"/>
            </w:pPr>
            <w:r w:rsidRPr="006962E4">
              <w:t>0.51</w:t>
            </w:r>
          </w:p>
        </w:tc>
        <w:tc>
          <w:tcPr>
            <w:tcW w:w="307" w:type="pct"/>
          </w:tcPr>
          <w:p w14:paraId="037A611A" w14:textId="4CEEAA1E" w:rsidR="00DC3973" w:rsidRPr="006962E4" w:rsidRDefault="006962E4" w:rsidP="00032E92">
            <w:pPr>
              <w:ind w:hanging="12"/>
              <w:jc w:val="center"/>
            </w:pPr>
            <w:r w:rsidRPr="006962E4">
              <w:t>0,008</w:t>
            </w:r>
          </w:p>
        </w:tc>
        <w:tc>
          <w:tcPr>
            <w:tcW w:w="305" w:type="pct"/>
          </w:tcPr>
          <w:p w14:paraId="1AA2A105" w14:textId="19A9003A" w:rsidR="00DC3973" w:rsidRPr="006962E4" w:rsidRDefault="00DC3973" w:rsidP="00032E92">
            <w:pPr>
              <w:ind w:hanging="12"/>
              <w:jc w:val="center"/>
            </w:pPr>
            <w:r w:rsidRPr="006962E4">
              <w:t>1,7</w:t>
            </w:r>
          </w:p>
        </w:tc>
      </w:tr>
      <w:tr w:rsidR="00DC3973" w:rsidRPr="005D4759" w14:paraId="1305A5C2" w14:textId="77777777" w:rsidTr="00DC3973">
        <w:tc>
          <w:tcPr>
            <w:tcW w:w="896" w:type="pct"/>
            <w:shd w:val="clear" w:color="auto" w:fill="auto"/>
            <w:vAlign w:val="center"/>
          </w:tcPr>
          <w:p w14:paraId="08DF104F" w14:textId="77777777" w:rsidR="00DC3973" w:rsidRPr="006962E4" w:rsidRDefault="00DC3973" w:rsidP="00032E92">
            <w:pPr>
              <w:jc w:val="center"/>
            </w:pPr>
            <w:r w:rsidRPr="006962E4">
              <w:t xml:space="preserve">PLS </w:t>
            </w:r>
            <w:proofErr w:type="spellStart"/>
            <w:r w:rsidRPr="006962E4">
              <w:rPr>
                <w:iCs/>
              </w:rPr>
              <w:t>Алмалы</w:t>
            </w:r>
            <w:proofErr w:type="spellEnd"/>
          </w:p>
        </w:tc>
        <w:tc>
          <w:tcPr>
            <w:tcW w:w="647" w:type="pct"/>
            <w:vAlign w:val="center"/>
          </w:tcPr>
          <w:p w14:paraId="7081547A" w14:textId="77777777" w:rsidR="00DC3973" w:rsidRPr="006962E4" w:rsidRDefault="00DC3973" w:rsidP="00032E92">
            <w:pPr>
              <w:ind w:hanging="12"/>
              <w:jc w:val="center"/>
            </w:pPr>
            <w:r w:rsidRPr="006962E4">
              <w:t>2.32</w:t>
            </w:r>
          </w:p>
        </w:tc>
        <w:tc>
          <w:tcPr>
            <w:tcW w:w="586" w:type="pct"/>
            <w:vAlign w:val="center"/>
          </w:tcPr>
          <w:p w14:paraId="2C92CBDA" w14:textId="77777777" w:rsidR="00DC3973" w:rsidRPr="006962E4" w:rsidRDefault="00DC3973" w:rsidP="00032E92">
            <w:pPr>
              <w:ind w:hanging="12"/>
              <w:jc w:val="center"/>
            </w:pPr>
            <w:r w:rsidRPr="006962E4">
              <w:t>17.97</w:t>
            </w:r>
          </w:p>
        </w:tc>
        <w:tc>
          <w:tcPr>
            <w:tcW w:w="722" w:type="pct"/>
            <w:vAlign w:val="center"/>
          </w:tcPr>
          <w:p w14:paraId="16A323AB" w14:textId="77777777" w:rsidR="00DC3973" w:rsidRPr="006962E4" w:rsidRDefault="00DC3973" w:rsidP="00032E92">
            <w:pPr>
              <w:ind w:hanging="12"/>
              <w:jc w:val="center"/>
            </w:pPr>
            <w:r w:rsidRPr="006962E4">
              <w:t>1.68</w:t>
            </w:r>
          </w:p>
        </w:tc>
        <w:tc>
          <w:tcPr>
            <w:tcW w:w="541" w:type="pct"/>
            <w:vAlign w:val="center"/>
          </w:tcPr>
          <w:p w14:paraId="0B9C16D0" w14:textId="77777777" w:rsidR="00DC3973" w:rsidRPr="006962E4" w:rsidRDefault="00DC3973" w:rsidP="00032E92">
            <w:pPr>
              <w:ind w:hanging="12"/>
              <w:jc w:val="center"/>
            </w:pPr>
            <w:r w:rsidRPr="006962E4">
              <w:t>12.65</w:t>
            </w:r>
          </w:p>
        </w:tc>
        <w:tc>
          <w:tcPr>
            <w:tcW w:w="586" w:type="pct"/>
            <w:vAlign w:val="center"/>
          </w:tcPr>
          <w:p w14:paraId="7E23EC2C" w14:textId="77777777" w:rsidR="00DC3973" w:rsidRPr="006962E4" w:rsidRDefault="00DC3973" w:rsidP="00032E92">
            <w:pPr>
              <w:ind w:hanging="12"/>
              <w:jc w:val="center"/>
            </w:pPr>
            <w:r w:rsidRPr="006962E4">
              <w:t>13.25</w:t>
            </w:r>
          </w:p>
        </w:tc>
        <w:tc>
          <w:tcPr>
            <w:tcW w:w="410" w:type="pct"/>
            <w:vAlign w:val="center"/>
          </w:tcPr>
          <w:p w14:paraId="4328402E" w14:textId="77777777" w:rsidR="00DC3973" w:rsidRPr="006962E4" w:rsidRDefault="00DC3973" w:rsidP="00032E92">
            <w:pPr>
              <w:ind w:hanging="12"/>
              <w:jc w:val="center"/>
            </w:pPr>
            <w:r w:rsidRPr="006962E4">
              <w:t>0.36</w:t>
            </w:r>
          </w:p>
        </w:tc>
        <w:tc>
          <w:tcPr>
            <w:tcW w:w="307" w:type="pct"/>
          </w:tcPr>
          <w:p w14:paraId="5CF5D3D3" w14:textId="7EAEBDDF" w:rsidR="00DC3973" w:rsidRPr="006962E4" w:rsidRDefault="006962E4" w:rsidP="00032E92">
            <w:pPr>
              <w:ind w:hanging="12"/>
              <w:jc w:val="center"/>
            </w:pPr>
            <w:r w:rsidRPr="006962E4">
              <w:t>0,006</w:t>
            </w:r>
          </w:p>
        </w:tc>
        <w:tc>
          <w:tcPr>
            <w:tcW w:w="305" w:type="pct"/>
          </w:tcPr>
          <w:p w14:paraId="7A3309A3" w14:textId="08EBE67C" w:rsidR="00DC3973" w:rsidRPr="006962E4" w:rsidRDefault="00DC3973" w:rsidP="00032E92">
            <w:pPr>
              <w:ind w:hanging="12"/>
              <w:jc w:val="center"/>
            </w:pPr>
            <w:r w:rsidRPr="006962E4">
              <w:t>1,7</w:t>
            </w:r>
          </w:p>
        </w:tc>
      </w:tr>
    </w:tbl>
    <w:p w14:paraId="09683D2E" w14:textId="77777777" w:rsidR="004A3C82" w:rsidRDefault="004A3C82" w:rsidP="00910D0C">
      <w:pPr>
        <w:ind w:firstLine="709"/>
        <w:jc w:val="both"/>
        <w:rPr>
          <w:bCs/>
        </w:rPr>
      </w:pPr>
    </w:p>
    <w:p w14:paraId="79BA1D51" w14:textId="47F47CE5" w:rsidR="00910D0C" w:rsidRDefault="004A3C82" w:rsidP="00910D0C">
      <w:pPr>
        <w:ind w:firstLine="709"/>
        <w:jc w:val="both"/>
        <w:rPr>
          <w:bCs/>
        </w:rPr>
      </w:pPr>
      <w:r w:rsidRPr="004A3C82">
        <w:rPr>
          <w:bCs/>
        </w:rPr>
        <w:t xml:space="preserve">На укрупнённой экстракционной установке SOLVAY была проведена отработка режимов и выполнено аппаратурное оформление процесса экстракции (рисунок 29). Для обработки продуктивных растворов с использованием экстрагента </w:t>
      </w:r>
      <w:proofErr w:type="spellStart"/>
      <w:r w:rsidRPr="004A3C82">
        <w:rPr>
          <w:bCs/>
        </w:rPr>
        <w:t>Acorga</w:t>
      </w:r>
      <w:proofErr w:type="spellEnd"/>
      <w:r w:rsidRPr="004A3C82">
        <w:rPr>
          <w:bCs/>
        </w:rPr>
        <w:t xml:space="preserve"> M5640 были проведены серии опытов. После прохождения 1,6 л продуктивного раствора через органическую фазу наблюдалось её сгущение и насыщение медью до концентрации 0,45 г/л. По завершении пропуска указанного объёма, остаточная концентрация меди в растворе составила 0,23 г/л. В ходе экспериментов также определены оптимальные параметры процесса экстракции, при которых минимизируется образование межфазных отходов (крада).</w:t>
      </w:r>
    </w:p>
    <w:p w14:paraId="4B74629C" w14:textId="400BC2CF" w:rsidR="00C26D5A" w:rsidRPr="005D4759" w:rsidRDefault="00C26D5A" w:rsidP="002A10EC">
      <w:pPr>
        <w:pStyle w:val="Heading1"/>
        <w:tabs>
          <w:tab w:val="left" w:pos="567"/>
          <w:tab w:val="left" w:pos="1953"/>
        </w:tabs>
        <w:spacing w:before="0"/>
        <w:jc w:val="both"/>
        <w:rPr>
          <w:rFonts w:ascii="Times New Roman" w:hAnsi="Times New Roman"/>
          <w:b w:val="0"/>
          <w:color w:val="auto"/>
        </w:rPr>
      </w:pPr>
      <w:r w:rsidRPr="005D4759">
        <w:rPr>
          <w:rFonts w:ascii="Times New Roman" w:eastAsia="Times New Roman" w:hAnsi="Times New Roman"/>
          <w:b w:val="0"/>
          <w:color w:val="auto"/>
        </w:rPr>
        <w:tab/>
        <w:t>Установлено, что</w:t>
      </w:r>
      <w:r w:rsidR="004F3A88" w:rsidRPr="005D4759">
        <w:rPr>
          <w:rFonts w:ascii="Times New Roman" w:eastAsia="Times New Roman" w:hAnsi="Times New Roman"/>
          <w:b w:val="0"/>
          <w:color w:val="auto"/>
        </w:rPr>
        <w:t xml:space="preserve"> </w:t>
      </w:r>
      <w:r w:rsidRPr="005D4759">
        <w:rPr>
          <w:rFonts w:ascii="Times New Roman" w:eastAsia="Times New Roman" w:hAnsi="Times New Roman"/>
          <w:b w:val="0"/>
          <w:color w:val="auto"/>
        </w:rPr>
        <w:t>о</w:t>
      </w:r>
      <w:r w:rsidRPr="005D4759">
        <w:rPr>
          <w:rFonts w:ascii="Times New Roman" w:hAnsi="Times New Roman"/>
          <w:b w:val="0"/>
          <w:color w:val="auto"/>
        </w:rPr>
        <w:t xml:space="preserve">сновная причина образования и накопления межфазовой взвеси – крада, возникает на стадии выщелачивания и наработки продуктивных растворов. Значительные количества в продуктивном растворе солей железа и малорастворимых кварцевых соединений оказывают негативные воздействия на селективные свойства органической фазы в процессе экстракции. Установлено, что </w:t>
      </w:r>
      <w:proofErr w:type="spellStart"/>
      <w:r w:rsidRPr="005D4759">
        <w:rPr>
          <w:rFonts w:ascii="Times New Roman" w:hAnsi="Times New Roman"/>
          <w:b w:val="0"/>
          <w:color w:val="auto"/>
        </w:rPr>
        <w:t>крадоподавитель</w:t>
      </w:r>
      <w:proofErr w:type="spellEnd"/>
      <w:r w:rsidRPr="005D4759">
        <w:rPr>
          <w:rFonts w:ascii="Times New Roman" w:hAnsi="Times New Roman"/>
          <w:b w:val="0"/>
          <w:color w:val="auto"/>
        </w:rPr>
        <w:t xml:space="preserve"> - присадка CR-60, способствует снижению образования крада, однако высокие концентрации солей железа (</w:t>
      </w:r>
      <w:proofErr w:type="gramStart"/>
      <w:r w:rsidRPr="005D4759">
        <w:rPr>
          <w:rFonts w:ascii="Times New Roman" w:hAnsi="Times New Roman"/>
          <w:b w:val="0"/>
          <w:color w:val="auto"/>
        </w:rPr>
        <w:t>18-20</w:t>
      </w:r>
      <w:proofErr w:type="gramEnd"/>
      <w:r w:rsidRPr="005D4759">
        <w:rPr>
          <w:rFonts w:ascii="Times New Roman" w:hAnsi="Times New Roman"/>
          <w:b w:val="0"/>
          <w:color w:val="auto"/>
        </w:rPr>
        <w:t xml:space="preserve"> г/л) и других солей полностью не позволяют в полной мере избежать загрязнения органической фазы. Выпарка продуктивного раствора показала, что общая концентрация солей достигает 35%. </w:t>
      </w:r>
    </w:p>
    <w:p w14:paraId="4AF7CF6A" w14:textId="77777777" w:rsidR="00085CE1" w:rsidRPr="005D4759" w:rsidRDefault="00085CE1" w:rsidP="002A10EC">
      <w:pPr>
        <w:widowControl w:val="0"/>
        <w:ind w:firstLine="709"/>
        <w:jc w:val="both"/>
        <w:outlineLvl w:val="0"/>
        <w:rPr>
          <w:b/>
        </w:rPr>
      </w:pPr>
    </w:p>
    <w:p w14:paraId="714B8D82" w14:textId="3D6BC5C1" w:rsidR="00A301E6" w:rsidRPr="00910D0C" w:rsidRDefault="00CE16DD" w:rsidP="002A10EC">
      <w:pPr>
        <w:ind w:firstLine="567"/>
        <w:contextualSpacing/>
        <w:jc w:val="both"/>
      </w:pPr>
      <w:r w:rsidRPr="00910D0C">
        <w:rPr>
          <w:shd w:val="clear" w:color="auto" w:fill="FFFFFF"/>
        </w:rPr>
        <w:t>3.4.1</w:t>
      </w:r>
      <w:r w:rsidR="00A301E6" w:rsidRPr="00910D0C">
        <w:rPr>
          <w:shd w:val="clear" w:color="auto" w:fill="FFFFFF"/>
        </w:rPr>
        <w:t xml:space="preserve"> </w:t>
      </w:r>
      <w:r w:rsidR="00F63F54" w:rsidRPr="00910D0C">
        <w:rPr>
          <w:shd w:val="clear" w:color="auto" w:fill="FFFFFF"/>
        </w:rPr>
        <w:t>У</w:t>
      </w:r>
      <w:r w:rsidR="00CD006D" w:rsidRPr="00910D0C">
        <w:rPr>
          <w:shd w:val="clear" w:color="auto" w:fill="FFFFFF"/>
        </w:rPr>
        <w:t>крупненные</w:t>
      </w:r>
      <w:r w:rsidR="00F63F54" w:rsidRPr="00910D0C">
        <w:rPr>
          <w:shd w:val="clear" w:color="auto" w:fill="FFFFFF"/>
        </w:rPr>
        <w:t xml:space="preserve"> исследования о</w:t>
      </w:r>
      <w:r w:rsidR="00A301E6" w:rsidRPr="00910D0C">
        <w:rPr>
          <w:shd w:val="clear" w:color="auto" w:fill="FFFFFF"/>
        </w:rPr>
        <w:t xml:space="preserve">пределение условий образования и подавления </w:t>
      </w:r>
      <w:proofErr w:type="spellStart"/>
      <w:r w:rsidR="00A301E6" w:rsidRPr="00910D0C">
        <w:rPr>
          <w:shd w:val="clear" w:color="auto" w:fill="FFFFFF"/>
        </w:rPr>
        <w:t>крадов</w:t>
      </w:r>
      <w:proofErr w:type="spellEnd"/>
      <w:r w:rsidR="00A301E6" w:rsidRPr="00910D0C">
        <w:rPr>
          <w:shd w:val="clear" w:color="auto" w:fill="FFFFFF"/>
        </w:rPr>
        <w:t xml:space="preserve"> </w:t>
      </w:r>
      <w:r w:rsidR="00F63F54" w:rsidRPr="00910D0C">
        <w:rPr>
          <w:shd w:val="clear" w:color="auto" w:fill="FFFFFF"/>
        </w:rPr>
        <w:t xml:space="preserve">при экстракции меди </w:t>
      </w:r>
    </w:p>
    <w:p w14:paraId="7A4C53E3" w14:textId="05ABE12F" w:rsidR="005C662A" w:rsidRDefault="005C662A" w:rsidP="002A10EC">
      <w:pPr>
        <w:widowControl w:val="0"/>
        <w:ind w:firstLine="709"/>
        <w:jc w:val="both"/>
        <w:outlineLvl w:val="0"/>
      </w:pPr>
      <w:r>
        <w:t xml:space="preserve">Проведены укрупненные испытания экстракции меди на растворах месторождений </w:t>
      </w:r>
      <w:proofErr w:type="spellStart"/>
      <w:r>
        <w:t>Алмалы</w:t>
      </w:r>
      <w:proofErr w:type="spellEnd"/>
      <w:r>
        <w:t xml:space="preserve"> и Актогай. </w:t>
      </w:r>
    </w:p>
    <w:p w14:paraId="36DD27FE" w14:textId="044FD017" w:rsidR="00C938CC" w:rsidRPr="00B4642D" w:rsidRDefault="00C938CC" w:rsidP="002A10EC">
      <w:pPr>
        <w:widowControl w:val="0"/>
        <w:ind w:firstLine="709"/>
        <w:jc w:val="both"/>
        <w:outlineLvl w:val="0"/>
      </w:pPr>
      <w:r w:rsidRPr="005D4759">
        <w:t xml:space="preserve">В </w:t>
      </w:r>
      <w:r w:rsidRPr="00B4642D">
        <w:t xml:space="preserve">качестве объектов исследований были использованы продуктивные растворы кучного выщелачивания месторождения </w:t>
      </w:r>
      <w:proofErr w:type="spellStart"/>
      <w:r w:rsidRPr="00B4642D">
        <w:t>Алмалы</w:t>
      </w:r>
      <w:proofErr w:type="spellEnd"/>
      <w:r w:rsidRPr="00B4642D">
        <w:t xml:space="preserve">; концентрация основных элементов в перовой партии раствора составила: </w:t>
      </w:r>
      <w:proofErr w:type="spellStart"/>
      <w:r w:rsidRPr="00B4642D">
        <w:t>Cu</w:t>
      </w:r>
      <w:proofErr w:type="spellEnd"/>
      <w:r w:rsidRPr="00B4642D">
        <w:t>–0,262г/дм</w:t>
      </w:r>
      <w:r w:rsidRPr="00B4642D">
        <w:rPr>
          <w:vertAlign w:val="superscript"/>
        </w:rPr>
        <w:t>3</w:t>
      </w:r>
      <w:r w:rsidRPr="00B4642D">
        <w:t>, Fe –17,97г/дм</w:t>
      </w:r>
      <w:r w:rsidRPr="00B4642D">
        <w:rPr>
          <w:vertAlign w:val="superscript"/>
        </w:rPr>
        <w:t>3</w:t>
      </w:r>
      <w:r w:rsidRPr="00B4642D">
        <w:t>,</w:t>
      </w:r>
      <w:r w:rsidR="00FA188B">
        <w:t xml:space="preserve"> </w:t>
      </w:r>
      <w:r w:rsidRPr="00B4642D">
        <w:t>SiO</w:t>
      </w:r>
      <w:r w:rsidRPr="00B4642D">
        <w:rPr>
          <w:vertAlign w:val="subscript"/>
        </w:rPr>
        <w:t>2</w:t>
      </w:r>
      <w:r w:rsidRPr="00B4642D">
        <w:t xml:space="preserve"> –</w:t>
      </w:r>
      <w:r w:rsidR="00FA188B">
        <w:t xml:space="preserve"> </w:t>
      </w:r>
      <w:r w:rsidRPr="00B4642D">
        <w:t>0,36г/дм</w:t>
      </w:r>
      <w:r w:rsidRPr="00B4642D">
        <w:rPr>
          <w:vertAlign w:val="superscript"/>
        </w:rPr>
        <w:t>3</w:t>
      </w:r>
      <w:r w:rsidRPr="00B4642D">
        <w:t xml:space="preserve">; во второй: </w:t>
      </w:r>
      <w:proofErr w:type="spellStart"/>
      <w:r w:rsidRPr="00B4642D">
        <w:t>Cu</w:t>
      </w:r>
      <w:proofErr w:type="spellEnd"/>
      <w:r w:rsidRPr="00B4642D">
        <w:t>– 2,35г/дм</w:t>
      </w:r>
      <w:r w:rsidRPr="00B4642D">
        <w:rPr>
          <w:vertAlign w:val="superscript"/>
        </w:rPr>
        <w:t>3</w:t>
      </w:r>
      <w:r w:rsidRPr="00B4642D">
        <w:t>, Fe –21,55</w:t>
      </w:r>
      <w:r w:rsidR="00B4642D" w:rsidRPr="00B4642D">
        <w:t xml:space="preserve"> </w:t>
      </w:r>
      <w:r w:rsidRPr="00B4642D">
        <w:t>г/дм</w:t>
      </w:r>
      <w:r w:rsidRPr="00B4642D">
        <w:rPr>
          <w:vertAlign w:val="superscript"/>
        </w:rPr>
        <w:t>3</w:t>
      </w:r>
      <w:r w:rsidRPr="00B4642D">
        <w:t xml:space="preserve">, </w:t>
      </w:r>
      <w:r w:rsidR="00B4642D" w:rsidRPr="00B4642D">
        <w:rPr>
          <w:lang w:val="en-US"/>
        </w:rPr>
        <w:t>V</w:t>
      </w:r>
      <w:r w:rsidR="00B4642D" w:rsidRPr="00B4642D">
        <w:t xml:space="preserve"> </w:t>
      </w:r>
      <w:r w:rsidR="00B4642D">
        <w:t xml:space="preserve">- </w:t>
      </w:r>
      <w:r w:rsidR="00B4642D" w:rsidRPr="00B4642D">
        <w:t>0,</w:t>
      </w:r>
      <w:r w:rsidR="00FA188B">
        <w:t>0</w:t>
      </w:r>
      <w:r w:rsidR="00B4642D" w:rsidRPr="00B4642D">
        <w:t>21 г/дм</w:t>
      </w:r>
      <w:r w:rsidR="00B4642D" w:rsidRPr="00B4642D">
        <w:rPr>
          <w:vertAlign w:val="superscript"/>
        </w:rPr>
        <w:t>3</w:t>
      </w:r>
      <w:r w:rsidR="00B4642D" w:rsidRPr="00B4642D">
        <w:t xml:space="preserve">; </w:t>
      </w:r>
      <w:r w:rsidRPr="00B4642D">
        <w:t>SiO</w:t>
      </w:r>
      <w:r w:rsidRPr="00B4642D">
        <w:rPr>
          <w:vertAlign w:val="subscript"/>
        </w:rPr>
        <w:t>2</w:t>
      </w:r>
      <w:r w:rsidRPr="00B4642D">
        <w:t xml:space="preserve"> –0,34г/дм</w:t>
      </w:r>
      <w:r w:rsidRPr="00B4642D">
        <w:rPr>
          <w:vertAlign w:val="superscript"/>
        </w:rPr>
        <w:t>3</w:t>
      </w:r>
      <w:r w:rsidRPr="00B4642D">
        <w:t xml:space="preserve">. </w:t>
      </w:r>
    </w:p>
    <w:p w14:paraId="7944BDD2" w14:textId="2A1B524B" w:rsidR="00DC3973" w:rsidRPr="00B4642D" w:rsidRDefault="00F63F54" w:rsidP="00F63F54">
      <w:pPr>
        <w:widowControl w:val="0"/>
        <w:ind w:firstLine="709"/>
        <w:jc w:val="both"/>
        <w:outlineLvl w:val="0"/>
      </w:pPr>
      <w:r w:rsidRPr="00B4642D">
        <w:t xml:space="preserve">Состав исходных продуктивных растворов кучного выщелачивания меди месторождения Актогай: раствор PLS с содержанием г/л: </w:t>
      </w:r>
      <w:proofErr w:type="spellStart"/>
      <w:r w:rsidRPr="00B4642D">
        <w:t>Cu</w:t>
      </w:r>
      <w:proofErr w:type="spellEnd"/>
      <w:r w:rsidRPr="00B4642D">
        <w:t xml:space="preserve"> 1,25; Fe 4,23, H</w:t>
      </w:r>
      <w:r w:rsidRPr="00B4642D">
        <w:rPr>
          <w:vertAlign w:val="subscript"/>
        </w:rPr>
        <w:t>2</w:t>
      </w:r>
      <w:r w:rsidRPr="00B4642D">
        <w:t>SO</w:t>
      </w:r>
      <w:r w:rsidRPr="00B4642D">
        <w:rPr>
          <w:vertAlign w:val="subscript"/>
        </w:rPr>
        <w:t>4</w:t>
      </w:r>
      <w:r w:rsidRPr="00B4642D">
        <w:t xml:space="preserve"> </w:t>
      </w:r>
      <w:r w:rsidRPr="00B4642D">
        <w:lastRenderedPageBreak/>
        <w:t xml:space="preserve">2,22, </w:t>
      </w:r>
      <w:proofErr w:type="spellStart"/>
      <w:r w:rsidRPr="00B4642D">
        <w:t>Mn</w:t>
      </w:r>
      <w:proofErr w:type="spellEnd"/>
      <w:r w:rsidRPr="00B4642D">
        <w:t xml:space="preserve"> 1,47, Zn 0,16, Al 29,1, </w:t>
      </w:r>
      <w:proofErr w:type="spellStart"/>
      <w:r w:rsidRPr="00B4642D">
        <w:t>Ca</w:t>
      </w:r>
      <w:proofErr w:type="spellEnd"/>
      <w:r w:rsidRPr="00B4642D">
        <w:t xml:space="preserve"> 0,69, </w:t>
      </w:r>
      <w:proofErr w:type="spellStart"/>
      <w:r w:rsidRPr="00B4642D">
        <w:t>Mg</w:t>
      </w:r>
      <w:proofErr w:type="spellEnd"/>
      <w:r w:rsidRPr="00B4642D">
        <w:t xml:space="preserve"> 12,98, </w:t>
      </w:r>
      <w:proofErr w:type="spellStart"/>
      <w:r w:rsidRPr="00B4642D">
        <w:t>Si</w:t>
      </w:r>
      <w:proofErr w:type="spellEnd"/>
      <w:r w:rsidRPr="00B4642D">
        <w:t xml:space="preserve"> 0,51, Co 0,033, Ni 0,0007, </w:t>
      </w:r>
      <w:proofErr w:type="spellStart"/>
      <w:r w:rsidRPr="00B4642D">
        <w:t>Cr</w:t>
      </w:r>
      <w:proofErr w:type="spellEnd"/>
      <w:r w:rsidRPr="00B4642D">
        <w:t xml:space="preserve"> 0,002, </w:t>
      </w:r>
      <w:r w:rsidR="00B4642D" w:rsidRPr="00B4642D">
        <w:rPr>
          <w:lang w:val="en-US"/>
        </w:rPr>
        <w:t>V</w:t>
      </w:r>
      <w:r w:rsidR="00B4642D" w:rsidRPr="00B4642D">
        <w:t xml:space="preserve"> 0,</w:t>
      </w:r>
      <w:r w:rsidR="00FA188B">
        <w:t>0</w:t>
      </w:r>
      <w:r w:rsidR="00B4642D" w:rsidRPr="00B4642D">
        <w:t xml:space="preserve">21, </w:t>
      </w:r>
      <w:proofErr w:type="spellStart"/>
      <w:r w:rsidRPr="00B4642D">
        <w:t>Cd</w:t>
      </w:r>
      <w:proofErr w:type="spellEnd"/>
      <w:r w:rsidRPr="00B4642D">
        <w:t xml:space="preserve"> 0,0017, P 0,55, Pb 0,02. </w:t>
      </w:r>
    </w:p>
    <w:p w14:paraId="56E7ACE0" w14:textId="2A5F8E0E" w:rsidR="00F63F54" w:rsidRPr="005D4759" w:rsidRDefault="00F63F54" w:rsidP="00F63F54">
      <w:pPr>
        <w:widowControl w:val="0"/>
        <w:ind w:firstLine="709"/>
        <w:jc w:val="both"/>
        <w:outlineLvl w:val="0"/>
        <w:rPr>
          <w:b/>
        </w:rPr>
      </w:pPr>
      <w:r w:rsidRPr="00B4642D">
        <w:t>Состав</w:t>
      </w:r>
      <w:r w:rsidRPr="00583671">
        <w:t xml:space="preserve"> </w:t>
      </w:r>
      <w:r w:rsidRPr="00B4642D">
        <w:t>крада</w:t>
      </w:r>
      <w:r w:rsidRPr="00583671">
        <w:t xml:space="preserve"> %: </w:t>
      </w:r>
      <w:r w:rsidRPr="00B4642D">
        <w:rPr>
          <w:lang w:val="en-US"/>
        </w:rPr>
        <w:t>Cu</w:t>
      </w:r>
      <w:r w:rsidRPr="00583671">
        <w:t xml:space="preserve"> 0,13; </w:t>
      </w:r>
      <w:r w:rsidRPr="00B4642D">
        <w:rPr>
          <w:lang w:val="en-US"/>
        </w:rPr>
        <w:t>Fe</w:t>
      </w:r>
      <w:r w:rsidRPr="00583671">
        <w:t xml:space="preserve"> 2,31, </w:t>
      </w:r>
      <w:r w:rsidRPr="00B4642D">
        <w:rPr>
          <w:lang w:val="en-US"/>
        </w:rPr>
        <w:t>H</w:t>
      </w:r>
      <w:r w:rsidRPr="00583671">
        <w:rPr>
          <w:vertAlign w:val="subscript"/>
        </w:rPr>
        <w:t>2</w:t>
      </w:r>
      <w:r w:rsidRPr="00B4642D">
        <w:rPr>
          <w:lang w:val="en-US"/>
        </w:rPr>
        <w:t>SO</w:t>
      </w:r>
      <w:r w:rsidRPr="00583671">
        <w:rPr>
          <w:vertAlign w:val="subscript"/>
        </w:rPr>
        <w:t>4</w:t>
      </w:r>
      <w:r w:rsidRPr="00583671">
        <w:t xml:space="preserve"> 2,22, </w:t>
      </w:r>
      <w:r w:rsidRPr="00B4642D">
        <w:rPr>
          <w:lang w:val="en-US"/>
        </w:rPr>
        <w:t>Mn</w:t>
      </w:r>
      <w:r w:rsidRPr="00583671">
        <w:t xml:space="preserve"> 0,078, </w:t>
      </w:r>
      <w:r w:rsidRPr="00B4642D">
        <w:rPr>
          <w:lang w:val="en-US"/>
        </w:rPr>
        <w:t>Al</w:t>
      </w:r>
      <w:r w:rsidRPr="00583671">
        <w:t xml:space="preserve"> 2,131, </w:t>
      </w:r>
      <w:r w:rsidRPr="00B4642D">
        <w:rPr>
          <w:lang w:val="en-US"/>
        </w:rPr>
        <w:t>Ca</w:t>
      </w:r>
      <w:r w:rsidRPr="00583671">
        <w:t xml:space="preserve"> 3,131, </w:t>
      </w:r>
      <w:r w:rsidRPr="00B4642D">
        <w:rPr>
          <w:lang w:val="en-US"/>
        </w:rPr>
        <w:t>Mg</w:t>
      </w:r>
      <w:r w:rsidRPr="00583671">
        <w:t xml:space="preserve"> 2,023, </w:t>
      </w:r>
      <w:r w:rsidRPr="00B4642D">
        <w:rPr>
          <w:lang w:val="en-US"/>
        </w:rPr>
        <w:t>Si</w:t>
      </w:r>
      <w:r w:rsidRPr="00583671">
        <w:t xml:space="preserve"> 17,58, </w:t>
      </w:r>
      <w:r w:rsidRPr="00B4642D">
        <w:rPr>
          <w:lang w:val="en-US"/>
        </w:rPr>
        <w:t>Ni</w:t>
      </w:r>
      <w:r w:rsidRPr="00583671">
        <w:t xml:space="preserve"> 3,125, </w:t>
      </w:r>
      <w:r w:rsidRPr="00B4642D">
        <w:rPr>
          <w:lang w:val="en-US"/>
        </w:rPr>
        <w:t>Cr</w:t>
      </w:r>
      <w:r w:rsidRPr="00583671">
        <w:t xml:space="preserve"> 0,001,</w:t>
      </w:r>
      <w:r w:rsidR="00144E88" w:rsidRPr="00583671">
        <w:t xml:space="preserve"> </w:t>
      </w:r>
      <w:r w:rsidR="00144E88">
        <w:rPr>
          <w:lang w:val="en-US"/>
        </w:rPr>
        <w:t>V</w:t>
      </w:r>
      <w:r w:rsidR="00144E88" w:rsidRPr="00583671">
        <w:t xml:space="preserve"> 0,002,</w:t>
      </w:r>
      <w:r w:rsidRPr="00583671">
        <w:t xml:space="preserve"> </w:t>
      </w:r>
      <w:r w:rsidRPr="00B4642D">
        <w:rPr>
          <w:lang w:val="en-US"/>
        </w:rPr>
        <w:t>Sb</w:t>
      </w:r>
      <w:r w:rsidRPr="00583671">
        <w:t xml:space="preserve"> 0,0458, </w:t>
      </w:r>
      <w:r w:rsidRPr="00B4642D">
        <w:rPr>
          <w:lang w:val="en-US"/>
        </w:rPr>
        <w:t>Cd</w:t>
      </w:r>
      <w:r w:rsidRPr="00583671">
        <w:t xml:space="preserve"> 0,5213, </w:t>
      </w:r>
      <w:r w:rsidRPr="00B4642D">
        <w:rPr>
          <w:lang w:val="en-US"/>
        </w:rPr>
        <w:t>P</w:t>
      </w:r>
      <w:r w:rsidRPr="00583671">
        <w:t xml:space="preserve"> 0,0228, </w:t>
      </w:r>
      <w:r w:rsidRPr="00B4642D">
        <w:rPr>
          <w:lang w:val="en-US"/>
        </w:rPr>
        <w:t>As</w:t>
      </w:r>
      <w:r w:rsidRPr="00583671">
        <w:t xml:space="preserve"> 0,3552, </w:t>
      </w:r>
      <w:r w:rsidRPr="00B4642D">
        <w:rPr>
          <w:lang w:val="en-US"/>
        </w:rPr>
        <w:t>Pb</w:t>
      </w:r>
      <w:r w:rsidRPr="00583671">
        <w:t xml:space="preserve"> 0,0852. </w:t>
      </w:r>
      <w:r w:rsidRPr="00B4642D">
        <w:rPr>
          <w:lang w:val="kk-KZ"/>
        </w:rPr>
        <w:t>Фазовый и элементный состав крада и твердого осадка от выпарки продуктивного раствора был изучен с помощьюрентгенофазового</w:t>
      </w:r>
      <w:r w:rsidRPr="005D4759">
        <w:rPr>
          <w:lang w:val="kk-KZ"/>
        </w:rPr>
        <w:t xml:space="preserve"> и рентгенофлуоресцентного анализов</w:t>
      </w:r>
      <w:r w:rsidRPr="005D4759">
        <w:t>.</w:t>
      </w:r>
    </w:p>
    <w:p w14:paraId="5D5418A2" w14:textId="6ACCE5A2" w:rsidR="00EB44BA" w:rsidRPr="005D4759" w:rsidRDefault="00C938CC" w:rsidP="002A10EC">
      <w:pPr>
        <w:widowControl w:val="0"/>
        <w:ind w:firstLine="709"/>
        <w:jc w:val="both"/>
        <w:outlineLvl w:val="0"/>
      </w:pPr>
      <w:r w:rsidRPr="005D4759">
        <w:t xml:space="preserve">Результат рентгенофазового анализа крада показали преобладание в пробе кварца 63,98 %, также обнаружено некоторое количество свинцового минерала англезита –14,94%, а также железосодержащих минералов магнетита – 13,73 % и гематита – 7,35 %. </w:t>
      </w:r>
    </w:p>
    <w:p w14:paraId="481FC0B7" w14:textId="77777777" w:rsidR="00D772C1" w:rsidRPr="005D4759" w:rsidRDefault="00D772C1" w:rsidP="002A10EC">
      <w:pPr>
        <w:widowControl w:val="0"/>
        <w:ind w:firstLine="709"/>
        <w:jc w:val="both"/>
        <w:outlineLvl w:val="0"/>
      </w:pPr>
      <w:r w:rsidRPr="005D4759">
        <w:t xml:space="preserve">Эксперименты проводились с использованием реагентов ACCORGA 5640 (5 и 10%) и </w:t>
      </w:r>
      <w:proofErr w:type="spellStart"/>
      <w:r w:rsidRPr="005D4759">
        <w:t>Lix</w:t>
      </w:r>
      <w:proofErr w:type="spellEnd"/>
      <w:r w:rsidRPr="005D4759">
        <w:t xml:space="preserve"> 984 (10%) в качестве экстрагентов для селективного извлечения меди из полученных продуктивных выщелоченных растворов, добавка ACCORGA CR60 - к ACCORGA 5640 (10%) для подавления образования шлама при экстракции.</w:t>
      </w:r>
    </w:p>
    <w:p w14:paraId="05311575" w14:textId="3F2266CF" w:rsidR="00A301E6" w:rsidRPr="005D4759" w:rsidRDefault="00D772C1" w:rsidP="002A10EC">
      <w:pPr>
        <w:widowControl w:val="0"/>
        <w:ind w:firstLine="709"/>
        <w:jc w:val="both"/>
        <w:outlineLvl w:val="0"/>
      </w:pPr>
      <w:r w:rsidRPr="005D4759">
        <w:t xml:space="preserve">На </w:t>
      </w:r>
      <w:r w:rsidR="00112869" w:rsidRPr="005D4759">
        <w:t xml:space="preserve">рисунках </w:t>
      </w:r>
      <w:proofErr w:type="gramStart"/>
      <w:r w:rsidR="005959F4">
        <w:t>30</w:t>
      </w:r>
      <w:r w:rsidR="00112869" w:rsidRPr="005D4759">
        <w:t>-</w:t>
      </w:r>
      <w:r w:rsidR="005959F4">
        <w:t>31</w:t>
      </w:r>
      <w:proofErr w:type="gramEnd"/>
      <w:r w:rsidRPr="005D4759">
        <w:t xml:space="preserve"> представлены графики зависимостей извлечения металлов от типа органической фазы (ACCORGA 5640 (5 % и 10 % с добавлением ACCORGA CR 60) и </w:t>
      </w:r>
      <w:proofErr w:type="spellStart"/>
      <w:r w:rsidRPr="005D4759">
        <w:t>Lix</w:t>
      </w:r>
      <w:proofErr w:type="spellEnd"/>
      <w:r w:rsidRPr="005D4759">
        <w:t xml:space="preserve"> 984 (10 %).</w:t>
      </w:r>
    </w:p>
    <w:p w14:paraId="4710EF56" w14:textId="77777777" w:rsidR="00D772C1" w:rsidRPr="005D4759" w:rsidRDefault="00D772C1" w:rsidP="002A10EC"/>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6"/>
        <w:gridCol w:w="5296"/>
      </w:tblGrid>
      <w:tr w:rsidR="00D772C1" w:rsidRPr="005D4759" w14:paraId="750F6654" w14:textId="77777777" w:rsidTr="002E20E8">
        <w:tc>
          <w:tcPr>
            <w:tcW w:w="4430" w:type="dxa"/>
          </w:tcPr>
          <w:p w14:paraId="6FBA9B2B" w14:textId="77777777" w:rsidR="00D772C1" w:rsidRPr="005D4759" w:rsidRDefault="00D772C1" w:rsidP="002A10EC">
            <w:pPr>
              <w:rPr>
                <w:lang w:val="en-US"/>
              </w:rPr>
            </w:pPr>
            <w:r w:rsidRPr="005D4759">
              <w:rPr>
                <w:noProof/>
              </w:rPr>
              <w:drawing>
                <wp:inline distT="0" distB="0" distL="0" distR="0" wp14:anchorId="35FB5140" wp14:editId="0568D8FF">
                  <wp:extent cx="2687541" cy="2226365"/>
                  <wp:effectExtent l="0" t="0" r="0" b="2540"/>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tc>
        <w:tc>
          <w:tcPr>
            <w:tcW w:w="5399" w:type="dxa"/>
          </w:tcPr>
          <w:p w14:paraId="64DFB429" w14:textId="77777777" w:rsidR="00D772C1" w:rsidRPr="005D4759" w:rsidRDefault="00D772C1" w:rsidP="002A10EC">
            <w:pPr>
              <w:rPr>
                <w:lang w:val="en-US"/>
              </w:rPr>
            </w:pPr>
            <w:r w:rsidRPr="005D4759">
              <w:rPr>
                <w:noProof/>
              </w:rPr>
              <w:drawing>
                <wp:inline distT="0" distB="0" distL="0" distR="0" wp14:anchorId="225972D3" wp14:editId="5C96C75E">
                  <wp:extent cx="3305175" cy="2028825"/>
                  <wp:effectExtent l="0" t="0" r="0" b="0"/>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tc>
      </w:tr>
      <w:tr w:rsidR="002E20E8" w:rsidRPr="005D4759" w14:paraId="73E5D2D1" w14:textId="77777777" w:rsidTr="002E20E8">
        <w:tc>
          <w:tcPr>
            <w:tcW w:w="4430" w:type="dxa"/>
          </w:tcPr>
          <w:p w14:paraId="6AD591C2" w14:textId="77777777" w:rsidR="002E20E8" w:rsidRPr="005D4759" w:rsidRDefault="002E20E8" w:rsidP="002A10EC">
            <w:pPr>
              <w:jc w:val="center"/>
              <w:rPr>
                <w:noProof/>
              </w:rPr>
            </w:pPr>
            <w:r w:rsidRPr="005D4759">
              <w:rPr>
                <w:noProof/>
              </w:rPr>
              <w:t xml:space="preserve">а – извлечение меди </w:t>
            </w:r>
          </w:p>
        </w:tc>
        <w:tc>
          <w:tcPr>
            <w:tcW w:w="5399" w:type="dxa"/>
          </w:tcPr>
          <w:p w14:paraId="1E45B963" w14:textId="77777777" w:rsidR="002E20E8" w:rsidRPr="005D4759" w:rsidRDefault="002E20E8" w:rsidP="002A10EC">
            <w:pPr>
              <w:rPr>
                <w:noProof/>
              </w:rPr>
            </w:pPr>
            <w:r w:rsidRPr="005D4759">
              <w:rPr>
                <w:noProof/>
              </w:rPr>
              <w:t xml:space="preserve">                         б – извлечение железа</w:t>
            </w:r>
          </w:p>
        </w:tc>
      </w:tr>
      <w:tr w:rsidR="00D772C1" w:rsidRPr="005D4759" w14:paraId="5AB032B3" w14:textId="77777777" w:rsidTr="002E20E8">
        <w:tc>
          <w:tcPr>
            <w:tcW w:w="9829" w:type="dxa"/>
            <w:gridSpan w:val="2"/>
          </w:tcPr>
          <w:p w14:paraId="68F00301" w14:textId="1EDB650B" w:rsidR="002E20E8" w:rsidRPr="005D4759" w:rsidRDefault="00D772C1" w:rsidP="007F2E89">
            <w:pPr>
              <w:jc w:val="center"/>
              <w:rPr>
                <w:lang w:val="en-US"/>
              </w:rPr>
            </w:pPr>
            <w:r w:rsidRPr="005D4759">
              <w:rPr>
                <w:noProof/>
              </w:rPr>
              <w:drawing>
                <wp:inline distT="0" distB="0" distL="0" distR="0" wp14:anchorId="1F6B3C43" wp14:editId="6FF3AB61">
                  <wp:extent cx="3790950" cy="2143125"/>
                  <wp:effectExtent l="0" t="0" r="0" b="0"/>
                  <wp:docPr id="23"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tc>
      </w:tr>
    </w:tbl>
    <w:p w14:paraId="3495E81A" w14:textId="77777777" w:rsidR="002E20E8" w:rsidRPr="005D4759" w:rsidRDefault="009E1CBF" w:rsidP="002A10EC">
      <w:pPr>
        <w:shd w:val="clear" w:color="auto" w:fill="FFFFFF"/>
        <w:spacing w:before="240"/>
        <w:jc w:val="center"/>
      </w:pPr>
      <w:r w:rsidRPr="005D4759">
        <w:rPr>
          <w:noProof/>
        </w:rPr>
        <w:t>в – извлечение кремния</w:t>
      </w:r>
    </w:p>
    <w:p w14:paraId="75F5F693" w14:textId="2B874ECA" w:rsidR="00D772C1" w:rsidRPr="005D4759" w:rsidRDefault="00112869" w:rsidP="002A10EC">
      <w:pPr>
        <w:shd w:val="clear" w:color="auto" w:fill="FFFFFF"/>
        <w:spacing w:before="240"/>
        <w:jc w:val="center"/>
      </w:pPr>
      <w:r w:rsidRPr="005D4759">
        <w:rPr>
          <w:lang w:val="kk-KZ"/>
        </w:rPr>
        <w:lastRenderedPageBreak/>
        <w:t xml:space="preserve">Рисунок </w:t>
      </w:r>
      <w:r w:rsidR="005959F4">
        <w:rPr>
          <w:lang w:val="kk-KZ"/>
        </w:rPr>
        <w:t>30</w:t>
      </w:r>
      <w:r w:rsidR="00D772C1" w:rsidRPr="005D4759">
        <w:rPr>
          <w:lang w:val="kk-KZ"/>
        </w:rPr>
        <w:t xml:space="preserve"> - Извлечение меди и примесей из PLS различными экстрагентами</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7"/>
        <w:gridCol w:w="4925"/>
      </w:tblGrid>
      <w:tr w:rsidR="00D772C1" w:rsidRPr="005D4759" w14:paraId="1C96C18C" w14:textId="77777777" w:rsidTr="003A4F52">
        <w:tc>
          <w:tcPr>
            <w:tcW w:w="4712" w:type="dxa"/>
          </w:tcPr>
          <w:p w14:paraId="78014A07" w14:textId="77777777" w:rsidR="00D772C1" w:rsidRPr="005D4759" w:rsidRDefault="00D772C1" w:rsidP="002A10EC">
            <w:pPr>
              <w:spacing w:before="240"/>
              <w:rPr>
                <w:b/>
                <w:lang w:val="en-US"/>
              </w:rPr>
            </w:pPr>
            <w:r w:rsidRPr="005D4759">
              <w:rPr>
                <w:noProof/>
              </w:rPr>
              <w:drawing>
                <wp:inline distT="0" distB="0" distL="0" distR="0" wp14:anchorId="7202AEA8" wp14:editId="6BF35E23">
                  <wp:extent cx="2886075" cy="2390775"/>
                  <wp:effectExtent l="0" t="0" r="0" b="0"/>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3A061BB4" w14:textId="77777777" w:rsidR="002E20E8" w:rsidRDefault="002E20E8" w:rsidP="002A10EC">
            <w:pPr>
              <w:spacing w:before="240"/>
              <w:jc w:val="center"/>
              <w:rPr>
                <w:lang w:val="kk-KZ"/>
              </w:rPr>
            </w:pPr>
            <w:r w:rsidRPr="005D4759">
              <w:t>а</w:t>
            </w:r>
            <w:r w:rsidRPr="005D4759">
              <w:rPr>
                <w:b/>
              </w:rPr>
              <w:t xml:space="preserve"> - </w:t>
            </w:r>
            <w:r w:rsidRPr="005D4759">
              <w:rPr>
                <w:lang w:val="kk-KZ"/>
              </w:rPr>
              <w:t>остаточное содержание Cu</w:t>
            </w:r>
          </w:p>
          <w:p w14:paraId="6481ECA5" w14:textId="77777777" w:rsidR="0054228F" w:rsidRPr="00910D0C" w:rsidRDefault="0054228F" w:rsidP="007F2E89">
            <w:pPr>
              <w:rPr>
                <w:b/>
                <w:bCs/>
                <w:lang w:val="kk-KZ"/>
              </w:rPr>
            </w:pPr>
          </w:p>
        </w:tc>
        <w:tc>
          <w:tcPr>
            <w:tcW w:w="4920" w:type="dxa"/>
          </w:tcPr>
          <w:p w14:paraId="67606AC1" w14:textId="77777777" w:rsidR="00D772C1" w:rsidRPr="005D4759" w:rsidRDefault="00D772C1" w:rsidP="002A10EC">
            <w:pPr>
              <w:spacing w:before="240"/>
              <w:rPr>
                <w:b/>
                <w:lang w:val="en-US"/>
              </w:rPr>
            </w:pPr>
            <w:r w:rsidRPr="005D4759">
              <w:rPr>
                <w:noProof/>
              </w:rPr>
              <w:drawing>
                <wp:inline distT="0" distB="0" distL="0" distR="0" wp14:anchorId="726F4F56" wp14:editId="3343825D">
                  <wp:extent cx="3019425" cy="1981200"/>
                  <wp:effectExtent l="0" t="0" r="0" b="0"/>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78EC4EC5" w14:textId="77777777" w:rsidR="002E20E8" w:rsidRPr="005D4759" w:rsidRDefault="002E20E8" w:rsidP="002A10EC">
            <w:pPr>
              <w:spacing w:before="240"/>
              <w:jc w:val="center"/>
              <w:rPr>
                <w:b/>
                <w:lang w:val="en-US"/>
              </w:rPr>
            </w:pPr>
            <w:r w:rsidRPr="005D4759">
              <w:rPr>
                <w:lang w:val="kk-KZ"/>
              </w:rPr>
              <w:t>б - остаточное содержание Fe</w:t>
            </w:r>
          </w:p>
        </w:tc>
      </w:tr>
      <w:tr w:rsidR="00910D0C" w:rsidRPr="005D4759" w14:paraId="6F7DD5EC" w14:textId="77777777" w:rsidTr="003A4F52">
        <w:tc>
          <w:tcPr>
            <w:tcW w:w="9632" w:type="dxa"/>
            <w:gridSpan w:val="2"/>
          </w:tcPr>
          <w:p w14:paraId="02DCE65B" w14:textId="4E52248F" w:rsidR="00910D0C" w:rsidRPr="00910D0C" w:rsidRDefault="00910D0C" w:rsidP="003A4F52">
            <w:pPr>
              <w:jc w:val="center"/>
              <w:rPr>
                <w:noProof/>
                <w:lang w:val="kk-KZ"/>
              </w:rPr>
            </w:pPr>
            <w:r w:rsidRPr="00910D0C">
              <w:rPr>
                <w:noProof/>
                <w:lang w:val="kk-KZ"/>
              </w:rPr>
              <w:t>Рисунок 31 - Остаточное содержание Cu, Fe и Si в органической фазе после стадии десорбции</w:t>
            </w:r>
            <w:r>
              <w:rPr>
                <w:noProof/>
                <w:lang w:val="kk-KZ"/>
              </w:rPr>
              <w:t>, лист 1</w:t>
            </w:r>
          </w:p>
        </w:tc>
      </w:tr>
      <w:tr w:rsidR="00D772C1" w:rsidRPr="005D4759" w14:paraId="706FDA95" w14:textId="77777777" w:rsidTr="003A4F52">
        <w:tc>
          <w:tcPr>
            <w:tcW w:w="9632" w:type="dxa"/>
            <w:gridSpan w:val="2"/>
          </w:tcPr>
          <w:p w14:paraId="5E8BD393" w14:textId="77777777" w:rsidR="00D772C1" w:rsidRPr="005D4759" w:rsidRDefault="00D772C1" w:rsidP="002A10EC">
            <w:pPr>
              <w:spacing w:before="240"/>
              <w:jc w:val="center"/>
              <w:rPr>
                <w:b/>
                <w:lang w:val="en-US"/>
              </w:rPr>
            </w:pPr>
            <w:r w:rsidRPr="005D4759">
              <w:rPr>
                <w:noProof/>
              </w:rPr>
              <w:drawing>
                <wp:inline distT="0" distB="0" distL="0" distR="0" wp14:anchorId="3FED07D2" wp14:editId="2857E0A7">
                  <wp:extent cx="3619500" cy="2645229"/>
                  <wp:effectExtent l="0" t="0" r="0" b="3175"/>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3540A5B0" w14:textId="77777777" w:rsidR="00D772C1" w:rsidRPr="005D4759" w:rsidRDefault="002E20E8" w:rsidP="002A10EC">
            <w:pPr>
              <w:spacing w:before="240"/>
              <w:jc w:val="center"/>
              <w:rPr>
                <w:lang w:val="kk-KZ"/>
              </w:rPr>
            </w:pPr>
            <w:r w:rsidRPr="005D4759">
              <w:rPr>
                <w:lang w:val="kk-KZ"/>
              </w:rPr>
              <w:t>в - остаточное содержание Si</w:t>
            </w:r>
          </w:p>
          <w:p w14:paraId="0C213160" w14:textId="77777777" w:rsidR="002E20E8" w:rsidRPr="005D4759" w:rsidRDefault="002E20E8" w:rsidP="002A10EC">
            <w:pPr>
              <w:spacing w:before="240"/>
              <w:jc w:val="center"/>
              <w:rPr>
                <w:b/>
                <w:lang w:val="en-US"/>
              </w:rPr>
            </w:pPr>
          </w:p>
        </w:tc>
      </w:tr>
    </w:tbl>
    <w:p w14:paraId="0E217480" w14:textId="592B0AC2" w:rsidR="00D772C1" w:rsidRPr="005D4759" w:rsidRDefault="00112869" w:rsidP="002A10EC">
      <w:pPr>
        <w:jc w:val="center"/>
        <w:rPr>
          <w:lang w:val="kk-KZ"/>
        </w:rPr>
      </w:pPr>
      <w:r w:rsidRPr="005D4759">
        <w:rPr>
          <w:lang w:val="kk-KZ"/>
        </w:rPr>
        <w:t xml:space="preserve">Рисунок </w:t>
      </w:r>
      <w:r w:rsidR="005959F4">
        <w:rPr>
          <w:lang w:val="kk-KZ"/>
        </w:rPr>
        <w:t>31</w:t>
      </w:r>
      <w:r w:rsidRPr="005D4759">
        <w:rPr>
          <w:lang w:val="kk-KZ"/>
        </w:rPr>
        <w:t xml:space="preserve"> </w:t>
      </w:r>
      <w:r w:rsidR="00910D0C">
        <w:rPr>
          <w:lang w:val="kk-KZ"/>
        </w:rPr>
        <w:t>–</w:t>
      </w:r>
      <w:r w:rsidR="00D772C1" w:rsidRPr="005D4759">
        <w:rPr>
          <w:lang w:val="kk-KZ"/>
        </w:rPr>
        <w:t xml:space="preserve"> </w:t>
      </w:r>
      <w:r w:rsidR="00910D0C">
        <w:rPr>
          <w:lang w:val="kk-KZ"/>
        </w:rPr>
        <w:t>лист 2</w:t>
      </w:r>
    </w:p>
    <w:p w14:paraId="347F1B68" w14:textId="77777777" w:rsidR="00693ADD" w:rsidRPr="005D4759" w:rsidRDefault="00693ADD" w:rsidP="002A10EC">
      <w:pPr>
        <w:jc w:val="center"/>
        <w:rPr>
          <w:lang w:val="kk-KZ"/>
        </w:rPr>
      </w:pPr>
    </w:p>
    <w:p w14:paraId="5F2A1CE4" w14:textId="549F75EA" w:rsidR="00D772C1" w:rsidRPr="005D4759" w:rsidRDefault="00D772C1" w:rsidP="002A10EC">
      <w:pPr>
        <w:ind w:firstLine="708"/>
        <w:jc w:val="both"/>
        <w:rPr>
          <w:lang w:val="kk-KZ"/>
        </w:rPr>
      </w:pPr>
      <w:r w:rsidRPr="005D4759">
        <w:rPr>
          <w:lang w:val="kk-KZ"/>
        </w:rPr>
        <w:t>Окончательный перенос Cu, Fe и Si из PLS в электролит во время процесса экстр</w:t>
      </w:r>
      <w:r w:rsidR="00112869" w:rsidRPr="005D4759">
        <w:rPr>
          <w:lang w:val="kk-KZ"/>
        </w:rPr>
        <w:t>акции/</w:t>
      </w:r>
      <w:proofErr w:type="spellStart"/>
      <w:r w:rsidR="00FA6FBD">
        <w:t>реэкстракции</w:t>
      </w:r>
      <w:proofErr w:type="spellEnd"/>
      <w:r w:rsidR="00112869" w:rsidRPr="005D4759">
        <w:rPr>
          <w:lang w:val="kk-KZ"/>
        </w:rPr>
        <w:t xml:space="preserve"> показан на рис.</w:t>
      </w:r>
      <w:r w:rsidR="005959F4">
        <w:rPr>
          <w:lang w:val="kk-KZ"/>
        </w:rPr>
        <w:t>32</w:t>
      </w:r>
      <w:r w:rsidRPr="005D4759">
        <w:rPr>
          <w:lang w:val="kk-KZ"/>
        </w:rPr>
        <w:t>.</w:t>
      </w:r>
    </w:p>
    <w:p w14:paraId="6DA34379" w14:textId="77777777" w:rsidR="00693ADD" w:rsidRPr="005D4759" w:rsidRDefault="00693ADD" w:rsidP="002A10EC">
      <w:pPr>
        <w:widowControl w:val="0"/>
        <w:ind w:firstLine="709"/>
        <w:jc w:val="both"/>
        <w:outlineLvl w:val="0"/>
      </w:pPr>
      <w:r w:rsidRPr="005D4759">
        <w:t>Результаты показывают достаточно высокую эффективность экстракционных свойств компонента ACCORGA 5640, при 10 % концентрации извлечение меди из раствора в органическую фазу составляет 97,7 %, в то же время снижение концентрации экстрагента до 5 % (с целью уменьшения перехода примесей из раствора) позволяет извлечь только 48,5 % меди.</w:t>
      </w:r>
    </w:p>
    <w:p w14:paraId="2B606155" w14:textId="77777777" w:rsidR="00693ADD" w:rsidRPr="005D4759" w:rsidRDefault="00693ADD" w:rsidP="002A10EC">
      <w:pPr>
        <w:widowControl w:val="0"/>
        <w:ind w:firstLine="709"/>
        <w:jc w:val="both"/>
        <w:outlineLvl w:val="0"/>
      </w:pPr>
      <w:r w:rsidRPr="005D4759">
        <w:lastRenderedPageBreak/>
        <w:t xml:space="preserve">Экстрагент </w:t>
      </w:r>
      <w:proofErr w:type="spellStart"/>
      <w:r w:rsidRPr="005D4759">
        <w:t>Lix</w:t>
      </w:r>
      <w:proofErr w:type="spellEnd"/>
      <w:r w:rsidRPr="005D4759">
        <w:t xml:space="preserve"> 984 (10 %) извлек из раствора в органическую фазу 85,1 % меди. Несмотря на достаточно высокое извлечение меди, экстрагент ACCORGA 5640 (10 %) связывает довольно большое количество соединений железа - 12,6 %, использование 5 % концентрации ACCORGA 5640 с дополнительным введением ACCORGA CR60 позволяет снизить этот показатель до 7 %.</w:t>
      </w:r>
    </w:p>
    <w:p w14:paraId="2B82D4C5" w14:textId="77777777" w:rsidR="00693ADD" w:rsidRPr="005D4759" w:rsidRDefault="00693ADD" w:rsidP="002A10EC">
      <w:pPr>
        <w:widowControl w:val="0"/>
        <w:ind w:firstLine="709"/>
        <w:jc w:val="both"/>
        <w:outlineLvl w:val="0"/>
      </w:pPr>
      <w:r w:rsidRPr="005D4759">
        <w:t xml:space="preserve">Наилучшую селективность по железу на стадии экстракции демонстрирует </w:t>
      </w:r>
      <w:proofErr w:type="spellStart"/>
      <w:r w:rsidRPr="005D4759">
        <w:t>Lix</w:t>
      </w:r>
      <w:proofErr w:type="spellEnd"/>
      <w:r w:rsidRPr="005D4759">
        <w:t xml:space="preserve"> 984 (10 %), переход ионов Fe</w:t>
      </w:r>
      <w:r w:rsidRPr="004A3C82">
        <w:rPr>
          <w:vertAlign w:val="superscript"/>
        </w:rPr>
        <w:t>2+</w:t>
      </w:r>
      <w:r w:rsidRPr="005D4759">
        <w:t>/Fe</w:t>
      </w:r>
      <w:r w:rsidRPr="004A3C82">
        <w:rPr>
          <w:vertAlign w:val="superscript"/>
        </w:rPr>
        <w:t>3+</w:t>
      </w:r>
      <w:r w:rsidRPr="005D4759">
        <w:t xml:space="preserve"> составляет всего 3,5 %. </w:t>
      </w:r>
    </w:p>
    <w:p w14:paraId="6C92FB54" w14:textId="4FBCCC0B" w:rsidR="003A4F52" w:rsidRPr="005D4759" w:rsidRDefault="003A4F52" w:rsidP="003A4F52">
      <w:pPr>
        <w:widowControl w:val="0"/>
        <w:ind w:firstLine="709"/>
        <w:jc w:val="both"/>
        <w:outlineLvl w:val="0"/>
      </w:pPr>
      <w:r w:rsidRPr="005D4759">
        <w:t xml:space="preserve">Что касается силикатных примесей, то наименьшее поглощение зафиксировано при использовании 10 % экстрагента ACCORGA </w:t>
      </w:r>
      <w:proofErr w:type="gramStart"/>
      <w:r w:rsidRPr="005D4759">
        <w:t>5640 – 27,8 %</w:t>
      </w:r>
      <w:proofErr w:type="gramEnd"/>
      <w:r w:rsidRPr="005D4759">
        <w:t xml:space="preserve">, при использовании </w:t>
      </w:r>
      <w:proofErr w:type="spellStart"/>
      <w:r w:rsidRPr="005D4759">
        <w:t>Lix</w:t>
      </w:r>
      <w:proofErr w:type="spellEnd"/>
      <w:r w:rsidRPr="005D4759">
        <w:t xml:space="preserve"> 984 (10 %), а также 5 % концентрации ACCORGA 5640 в органическую фазу переходит 38,2 % растворенных силикатов.</w:t>
      </w:r>
      <w:r>
        <w:t xml:space="preserve"> </w:t>
      </w:r>
      <w:r w:rsidRPr="004676E1">
        <w:t xml:space="preserve">Большая часть кремниевых соединений при проведении экстракции ACCORGA 5640 (5 %) с добавлением добавки ACCORGA CR60 остается в органической фазе - 0,92 г/л. В связи с этим достаточно активно образуется шлам на стадиях экстракции и </w:t>
      </w:r>
      <w:proofErr w:type="spellStart"/>
      <w:r w:rsidRPr="004676E1">
        <w:t>реэкстракции</w:t>
      </w:r>
      <w:proofErr w:type="spellEnd"/>
      <w:r w:rsidRPr="004676E1">
        <w:t xml:space="preserve">. </w:t>
      </w:r>
    </w:p>
    <w:p w14:paraId="2BFD6AD0" w14:textId="77777777" w:rsidR="00D772C1" w:rsidRPr="005D4759" w:rsidRDefault="00D772C1" w:rsidP="002A10EC">
      <w:pPr>
        <w:jc w:val="cente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00"/>
        <w:gridCol w:w="5342"/>
      </w:tblGrid>
      <w:tr w:rsidR="002E20E8" w:rsidRPr="005D4759" w14:paraId="4652A764" w14:textId="77777777" w:rsidTr="00710B58">
        <w:trPr>
          <w:trHeight w:val="4085"/>
        </w:trPr>
        <w:tc>
          <w:tcPr>
            <w:tcW w:w="4378" w:type="dxa"/>
          </w:tcPr>
          <w:p w14:paraId="33F78109" w14:textId="77777777" w:rsidR="002E20E8" w:rsidRPr="005D4759" w:rsidRDefault="002E20E8" w:rsidP="002A10EC">
            <w:pPr>
              <w:rPr>
                <w:lang w:val="en-US"/>
              </w:rPr>
            </w:pPr>
            <w:r w:rsidRPr="005D4759">
              <w:rPr>
                <w:noProof/>
              </w:rPr>
              <w:drawing>
                <wp:inline distT="0" distB="0" distL="0" distR="0" wp14:anchorId="7660AF5F" wp14:editId="7634D914">
                  <wp:extent cx="2762250" cy="2009775"/>
                  <wp:effectExtent l="0" t="0" r="0" b="0"/>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391DF715" w14:textId="77777777" w:rsidR="002E20E8" w:rsidRPr="005D4759" w:rsidRDefault="002E20E8" w:rsidP="002A10EC">
            <w:pPr>
              <w:rPr>
                <w:noProof/>
              </w:rPr>
            </w:pPr>
          </w:p>
          <w:p w14:paraId="4D9CBF0A" w14:textId="77777777" w:rsidR="002E20E8" w:rsidRPr="005D4759" w:rsidRDefault="002E20E8" w:rsidP="002A10EC">
            <w:pPr>
              <w:jc w:val="center"/>
              <w:rPr>
                <w:noProof/>
              </w:rPr>
            </w:pPr>
            <w:r w:rsidRPr="005D4759">
              <w:rPr>
                <w:noProof/>
              </w:rPr>
              <w:t xml:space="preserve">а – </w:t>
            </w:r>
            <w:r w:rsidRPr="005D4759">
              <w:rPr>
                <w:lang w:val="kk-KZ"/>
              </w:rPr>
              <w:t>Cu в электролите в процессе экстракции/десорбции</w:t>
            </w:r>
          </w:p>
          <w:p w14:paraId="1159B761" w14:textId="77777777" w:rsidR="002E20E8" w:rsidRPr="005D4759" w:rsidRDefault="002E20E8" w:rsidP="002A10EC"/>
        </w:tc>
        <w:tc>
          <w:tcPr>
            <w:tcW w:w="5441" w:type="dxa"/>
          </w:tcPr>
          <w:p w14:paraId="39DCC86C" w14:textId="77777777" w:rsidR="002E20E8" w:rsidRPr="005D4759" w:rsidRDefault="002E20E8" w:rsidP="002A10EC">
            <w:pPr>
              <w:rPr>
                <w:lang w:val="en-US"/>
              </w:rPr>
            </w:pPr>
            <w:r w:rsidRPr="005D4759">
              <w:rPr>
                <w:noProof/>
              </w:rPr>
              <w:drawing>
                <wp:inline distT="0" distB="0" distL="0" distR="0" wp14:anchorId="6478D810" wp14:editId="0B05CB23">
                  <wp:extent cx="3467100" cy="2295525"/>
                  <wp:effectExtent l="0" t="0" r="0" b="0"/>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6601BC50" w14:textId="69812BC2" w:rsidR="002E20E8" w:rsidRPr="005D4759" w:rsidRDefault="002E20E8" w:rsidP="002A10EC">
            <w:pPr>
              <w:jc w:val="center"/>
              <w:rPr>
                <w:noProof/>
              </w:rPr>
            </w:pPr>
            <w:r w:rsidRPr="005D4759">
              <w:rPr>
                <w:noProof/>
              </w:rPr>
              <w:t xml:space="preserve">б – </w:t>
            </w:r>
            <w:r w:rsidRPr="005D4759">
              <w:rPr>
                <w:lang w:val="kk-KZ"/>
              </w:rPr>
              <w:t>Fe</w:t>
            </w:r>
            <w:r w:rsidR="00F52C48" w:rsidRPr="005D4759">
              <w:rPr>
                <w:lang w:val="kk-KZ"/>
              </w:rPr>
              <w:t xml:space="preserve"> </w:t>
            </w:r>
            <w:r w:rsidRPr="005D4759">
              <w:rPr>
                <w:lang w:val="kk-KZ"/>
              </w:rPr>
              <w:t>в электролите в процессе экстракции/десорбции</w:t>
            </w:r>
          </w:p>
          <w:p w14:paraId="6BA2242C" w14:textId="77777777" w:rsidR="002E20E8" w:rsidRPr="005D4759" w:rsidRDefault="002E20E8" w:rsidP="002A10EC">
            <w:pPr>
              <w:jc w:val="center"/>
            </w:pPr>
          </w:p>
        </w:tc>
      </w:tr>
      <w:tr w:rsidR="00D772C1" w:rsidRPr="005D4759" w14:paraId="30986E74" w14:textId="77777777" w:rsidTr="00710B58">
        <w:tc>
          <w:tcPr>
            <w:tcW w:w="9819" w:type="dxa"/>
            <w:gridSpan w:val="2"/>
          </w:tcPr>
          <w:p w14:paraId="6BEC8775" w14:textId="77777777" w:rsidR="00D772C1" w:rsidRPr="005D4759" w:rsidRDefault="00D772C1" w:rsidP="002A10EC">
            <w:pPr>
              <w:jc w:val="center"/>
              <w:rPr>
                <w:lang w:val="en-US"/>
              </w:rPr>
            </w:pPr>
            <w:r w:rsidRPr="005D4759">
              <w:rPr>
                <w:noProof/>
              </w:rPr>
              <w:drawing>
                <wp:inline distT="0" distB="0" distL="0" distR="0" wp14:anchorId="784EB1B6" wp14:editId="7E049590">
                  <wp:extent cx="3295650" cy="2009775"/>
                  <wp:effectExtent l="0" t="0" r="0" b="0"/>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46366A4A" w14:textId="68BB9AD3" w:rsidR="002E20E8" w:rsidRPr="005D4759" w:rsidRDefault="002E20E8" w:rsidP="00EB7CBB">
            <w:pPr>
              <w:jc w:val="center"/>
              <w:rPr>
                <w:noProof/>
              </w:rPr>
            </w:pPr>
            <w:r w:rsidRPr="005D4759">
              <w:rPr>
                <w:noProof/>
              </w:rPr>
              <w:t xml:space="preserve">в – </w:t>
            </w:r>
            <w:r w:rsidR="0041408D" w:rsidRPr="005D4759">
              <w:rPr>
                <w:lang w:val="en-US"/>
              </w:rPr>
              <w:t>Si</w:t>
            </w:r>
            <w:r w:rsidRPr="005D4759">
              <w:rPr>
                <w:lang w:val="kk-KZ"/>
              </w:rPr>
              <w:t xml:space="preserve"> в электролите в процессе экстракции/</w:t>
            </w:r>
            <w:r w:rsidR="004A3C82">
              <w:rPr>
                <w:lang w:val="kk-KZ"/>
              </w:rPr>
              <w:t>реэстракции</w:t>
            </w:r>
          </w:p>
        </w:tc>
      </w:tr>
    </w:tbl>
    <w:p w14:paraId="00D034F4" w14:textId="77777777" w:rsidR="003A4F52" w:rsidRDefault="003A4F52" w:rsidP="003A4F52">
      <w:pPr>
        <w:widowControl w:val="0"/>
        <w:jc w:val="center"/>
        <w:outlineLvl w:val="0"/>
      </w:pPr>
    </w:p>
    <w:p w14:paraId="62D21C40" w14:textId="702B2BDF" w:rsidR="00085CE1" w:rsidRPr="005D4759" w:rsidRDefault="00112869" w:rsidP="003A4F52">
      <w:pPr>
        <w:widowControl w:val="0"/>
        <w:jc w:val="center"/>
        <w:outlineLvl w:val="0"/>
        <w:rPr>
          <w:lang w:val="kk-KZ"/>
        </w:rPr>
      </w:pPr>
      <w:r w:rsidRPr="005D4759">
        <w:rPr>
          <w:lang w:val="kk-KZ"/>
        </w:rPr>
        <w:t xml:space="preserve">Рисунок </w:t>
      </w:r>
      <w:r w:rsidR="005959F4">
        <w:rPr>
          <w:lang w:val="kk-KZ"/>
        </w:rPr>
        <w:t>32</w:t>
      </w:r>
      <w:r w:rsidR="0034124F" w:rsidRPr="005D4759">
        <w:rPr>
          <w:lang w:val="kk-KZ"/>
        </w:rPr>
        <w:t xml:space="preserve"> - Окончательный перенос Cu, Fe и Si из PLS в электролит в процессе экстракции/</w:t>
      </w:r>
      <w:r w:rsidR="004A3C82">
        <w:rPr>
          <w:lang w:val="kk-KZ"/>
        </w:rPr>
        <w:t>реэкстракции</w:t>
      </w:r>
    </w:p>
    <w:p w14:paraId="4760A510" w14:textId="77777777" w:rsidR="00CE16DD" w:rsidRPr="005D4759" w:rsidRDefault="00CE16DD" w:rsidP="002A10EC">
      <w:pPr>
        <w:widowControl w:val="0"/>
        <w:ind w:firstLine="709"/>
        <w:jc w:val="center"/>
        <w:outlineLvl w:val="0"/>
        <w:rPr>
          <w:b/>
        </w:rPr>
      </w:pPr>
    </w:p>
    <w:p w14:paraId="34C272B4" w14:textId="18ECA461" w:rsidR="0034124F" w:rsidRPr="005D4759" w:rsidRDefault="007F2E89" w:rsidP="002A10EC">
      <w:pPr>
        <w:widowControl w:val="0"/>
        <w:ind w:firstLine="709"/>
        <w:jc w:val="both"/>
        <w:outlineLvl w:val="0"/>
      </w:pPr>
      <w:r w:rsidRPr="004676E1">
        <w:lastRenderedPageBreak/>
        <w:t xml:space="preserve">При использовании 5 % экстрагента ACCORGA 5640 и добавки ACCORGA CR60 наблюдается минимальный переход кремния и его соединений из раствора в </w:t>
      </w:r>
      <w:proofErr w:type="spellStart"/>
      <w:r w:rsidRPr="004676E1">
        <w:t>реэкстракцию</w:t>
      </w:r>
      <w:proofErr w:type="spellEnd"/>
      <w:r w:rsidRPr="004676E1">
        <w:t xml:space="preserve"> - 4,4 %, переход железа составляет 4,5 %. В </w:t>
      </w:r>
      <w:proofErr w:type="spellStart"/>
      <w:r w:rsidRPr="004676E1">
        <w:t>оргнаической</w:t>
      </w:r>
      <w:proofErr w:type="spellEnd"/>
      <w:r w:rsidRPr="004676E1">
        <w:t xml:space="preserve"> сохраняется высокая степень концентрации </w:t>
      </w:r>
      <w:r w:rsidRPr="004676E1">
        <w:rPr>
          <w:lang w:val="en-US"/>
        </w:rPr>
        <w:t>Fe</w:t>
      </w:r>
      <w:r w:rsidRPr="004676E1">
        <w:t xml:space="preserve"> - 4,3 г/</w:t>
      </w:r>
      <w:proofErr w:type="spellStart"/>
      <w:r w:rsidRPr="004676E1">
        <w:t>л.</w:t>
      </w:r>
      <w:r w:rsidR="0034124F" w:rsidRPr="005D4759">
        <w:t>Таким</w:t>
      </w:r>
      <w:proofErr w:type="spellEnd"/>
      <w:r w:rsidR="0034124F" w:rsidRPr="005D4759">
        <w:t xml:space="preserve"> образом, концентрация исходных основных элементов в растворе </w:t>
      </w:r>
      <w:r w:rsidR="00710B58" w:rsidRPr="005D4759">
        <w:rPr>
          <w:lang w:val="en-US"/>
        </w:rPr>
        <w:t>PLS</w:t>
      </w:r>
      <w:proofErr w:type="spellStart"/>
      <w:r w:rsidR="0034124F" w:rsidRPr="005D4759">
        <w:t>Алмалы</w:t>
      </w:r>
      <w:proofErr w:type="spellEnd"/>
      <w:r w:rsidR="0034124F" w:rsidRPr="005D4759">
        <w:t xml:space="preserve"> составила: </w:t>
      </w:r>
      <w:proofErr w:type="spellStart"/>
      <w:r w:rsidR="0034124F" w:rsidRPr="005D4759">
        <w:t>Cu</w:t>
      </w:r>
      <w:proofErr w:type="spellEnd"/>
      <w:r w:rsidR="0034124F" w:rsidRPr="005D4759">
        <w:t xml:space="preserve"> - 2,32 г/дм</w:t>
      </w:r>
      <w:r w:rsidR="0034124F" w:rsidRPr="005D4759">
        <w:rPr>
          <w:vertAlign w:val="superscript"/>
        </w:rPr>
        <w:t>3</w:t>
      </w:r>
      <w:r w:rsidR="0034124F" w:rsidRPr="005D4759">
        <w:t>, Fe - 17,97 г/дм</w:t>
      </w:r>
      <w:r w:rsidR="0034124F" w:rsidRPr="005D4759">
        <w:rPr>
          <w:vertAlign w:val="superscript"/>
        </w:rPr>
        <w:t>3</w:t>
      </w:r>
      <w:r w:rsidR="0034124F" w:rsidRPr="005D4759">
        <w:t xml:space="preserve">, </w:t>
      </w:r>
      <w:proofErr w:type="spellStart"/>
      <w:r w:rsidR="0034124F" w:rsidRPr="005D4759">
        <w:t>Si</w:t>
      </w:r>
      <w:proofErr w:type="spellEnd"/>
      <w:r w:rsidR="0034124F" w:rsidRPr="005D4759">
        <w:t xml:space="preserve"> - 0,36 г/дм</w:t>
      </w:r>
      <w:r w:rsidR="0034124F" w:rsidRPr="005D4759">
        <w:rPr>
          <w:vertAlign w:val="superscript"/>
        </w:rPr>
        <w:t>3</w:t>
      </w:r>
      <w:r w:rsidR="0034124F" w:rsidRPr="005D4759">
        <w:t xml:space="preserve">. Достигнуты концентрации основных элементов в растворе после жидкостной экстракции с добавлением ACCORGA5640+CR60: </w:t>
      </w:r>
      <w:proofErr w:type="spellStart"/>
      <w:r w:rsidR="0034124F" w:rsidRPr="005D4759">
        <w:t>Cu</w:t>
      </w:r>
      <w:proofErr w:type="spellEnd"/>
      <w:r w:rsidR="0034124F" w:rsidRPr="005D4759">
        <w:t xml:space="preserve"> – 8,66 г/дм</w:t>
      </w:r>
      <w:r w:rsidR="0034124F" w:rsidRPr="005D4759">
        <w:rPr>
          <w:vertAlign w:val="superscript"/>
        </w:rPr>
        <w:t>3</w:t>
      </w:r>
      <w:r w:rsidR="0034124F" w:rsidRPr="005D4759">
        <w:t>, Fe – 7,69 г/дм</w:t>
      </w:r>
      <w:r w:rsidR="0034124F" w:rsidRPr="005D4759">
        <w:rPr>
          <w:vertAlign w:val="superscript"/>
        </w:rPr>
        <w:t>3</w:t>
      </w:r>
      <w:r w:rsidR="0034124F" w:rsidRPr="005D4759">
        <w:t xml:space="preserve">, </w:t>
      </w:r>
      <w:proofErr w:type="spellStart"/>
      <w:r w:rsidR="0034124F" w:rsidRPr="005D4759">
        <w:t>Si</w:t>
      </w:r>
      <w:proofErr w:type="spellEnd"/>
      <w:r w:rsidR="0034124F" w:rsidRPr="005D4759">
        <w:t xml:space="preserve"> – 0,11 г/дм</w:t>
      </w:r>
      <w:r w:rsidR="0034124F" w:rsidRPr="005D4759">
        <w:rPr>
          <w:vertAlign w:val="superscript"/>
        </w:rPr>
        <w:t>3</w:t>
      </w:r>
      <w:r w:rsidR="0034124F" w:rsidRPr="005D4759">
        <w:t>.</w:t>
      </w:r>
    </w:p>
    <w:p w14:paraId="22B7209C" w14:textId="76ADB587" w:rsidR="0034124F" w:rsidRPr="005D4759" w:rsidRDefault="0034124F" w:rsidP="002A10EC">
      <w:pPr>
        <w:widowControl w:val="0"/>
        <w:ind w:firstLine="709"/>
        <w:jc w:val="both"/>
        <w:outlineLvl w:val="0"/>
      </w:pPr>
      <w:r w:rsidRPr="005D4759">
        <w:t xml:space="preserve">Расчет баланса показывает, что в процессе экстракции из-за высокого содержания железа в </w:t>
      </w:r>
      <w:r w:rsidR="00905FD9" w:rsidRPr="005D4759">
        <w:t>PLS</w:t>
      </w:r>
      <w:r w:rsidRPr="005D4759">
        <w:t xml:space="preserve"> часть его начинает переходить в органическую фазу. Поэтому концентрация железа в насыщенном органическом веществе при использовании экстрагентов ACCORGA 5640 достигает </w:t>
      </w:r>
      <w:proofErr w:type="gramStart"/>
      <w:r w:rsidRPr="005D4759">
        <w:t>10-12</w:t>
      </w:r>
      <w:proofErr w:type="gramEnd"/>
      <w:r w:rsidRPr="005D4759">
        <w:t xml:space="preserve"> г/л, тогда как </w:t>
      </w:r>
      <w:proofErr w:type="spellStart"/>
      <w:r w:rsidRPr="005D4759">
        <w:t>Lix</w:t>
      </w:r>
      <w:proofErr w:type="spellEnd"/>
      <w:r w:rsidRPr="005D4759">
        <w:t xml:space="preserve"> 984 не превышает 3 г/л.</w:t>
      </w:r>
    </w:p>
    <w:p w14:paraId="666AC382" w14:textId="77777777" w:rsidR="00085CE1" w:rsidRPr="005D4759" w:rsidRDefault="0034124F" w:rsidP="002A10EC">
      <w:pPr>
        <w:widowControl w:val="0"/>
        <w:ind w:firstLine="709"/>
        <w:jc w:val="both"/>
        <w:outlineLvl w:val="0"/>
      </w:pPr>
      <w:r w:rsidRPr="005D4759">
        <w:t xml:space="preserve">Результаты извлечения меди и примесей этими экстрагентами из </w:t>
      </w:r>
      <w:r w:rsidRPr="005D4759">
        <w:rPr>
          <w:lang w:val="en-US"/>
        </w:rPr>
        <w:t>PLS</w:t>
      </w:r>
      <w:r w:rsidRPr="005D4759">
        <w:t xml:space="preserve"> Актогай оказались аналогичными.</w:t>
      </w:r>
    </w:p>
    <w:p w14:paraId="28DB2CF7" w14:textId="77777777" w:rsidR="00085CE1" w:rsidRPr="005D4759" w:rsidRDefault="00944EA1" w:rsidP="002A10EC">
      <w:pPr>
        <w:widowControl w:val="0"/>
        <w:ind w:firstLine="709"/>
        <w:jc w:val="both"/>
        <w:outlineLvl w:val="0"/>
        <w:rPr>
          <w:b/>
        </w:rPr>
      </w:pPr>
      <w:r w:rsidRPr="005D4759">
        <w:t xml:space="preserve">Основными примесями в растворах PLS определены железо и кремний. Содержание железа, в органической фазе, достигает 4,3 г/л.   После насыщения органики медью производилась </w:t>
      </w:r>
      <w:proofErr w:type="spellStart"/>
      <w:r w:rsidRPr="005D4759">
        <w:t>реэкстракция</w:t>
      </w:r>
      <w:proofErr w:type="spellEnd"/>
      <w:r w:rsidRPr="005D4759">
        <w:t xml:space="preserve"> – 20 % раствором серной кислоты, объемом 5 л. Был получен электролит с содержанием меди 9,12 г/л.  По рассчитанному балансу содержание меди в органической фазе составляет 0,5 г/л, железа – 4,3 г/л и кремний 0,92 г/л.  В электролит из органической фаз извлеклось 95 % меди и 64 % железа. Установлено, что основным источником </w:t>
      </w:r>
      <w:proofErr w:type="spellStart"/>
      <w:r w:rsidRPr="005D4759">
        <w:t>крадообразования</w:t>
      </w:r>
      <w:proofErr w:type="spellEnd"/>
      <w:r w:rsidRPr="005D4759">
        <w:t xml:space="preserve"> является кремний, элементным анализом установлено, что содержание кремния в краде достигает 29,08 %.</w:t>
      </w:r>
    </w:p>
    <w:p w14:paraId="7B58D84B" w14:textId="77777777" w:rsidR="00944EA1" w:rsidRPr="005D4759" w:rsidRDefault="00944EA1" w:rsidP="002A10EC">
      <w:pPr>
        <w:widowControl w:val="0"/>
        <w:ind w:firstLine="709"/>
        <w:jc w:val="both"/>
        <w:outlineLvl w:val="0"/>
        <w:rPr>
          <w:shd w:val="clear" w:color="auto" w:fill="FFFFFF"/>
        </w:rPr>
      </w:pPr>
      <w:r w:rsidRPr="005D4759">
        <w:rPr>
          <w:shd w:val="clear" w:color="auto" w:fill="FFFFFF"/>
        </w:rPr>
        <w:t>Исследование условий образования крада при экстракции меди и примесей металлов из растворов выщелачивания.</w:t>
      </w:r>
    </w:p>
    <w:p w14:paraId="1A6EA9E9" w14:textId="77777777" w:rsidR="00944EA1" w:rsidRPr="005D4759" w:rsidRDefault="00944EA1" w:rsidP="002A10EC">
      <w:pPr>
        <w:ind w:firstLine="708"/>
        <w:contextualSpacing/>
        <w:jc w:val="both"/>
        <w:rPr>
          <w:iCs/>
        </w:rPr>
      </w:pPr>
      <w:r w:rsidRPr="005D4759">
        <w:rPr>
          <w:iCs/>
        </w:rPr>
        <w:t>Установлены результаты изучения влияния ионов железа, марганца и кремния на растворы PLS (получены результаты физико-химических исследований составов примесей). Причины образования крада – высокое исходное содержание кремния в растворах, дальнейшая полимеризация кр</w:t>
      </w:r>
      <w:r w:rsidR="00361F97" w:rsidRPr="005D4759">
        <w:rPr>
          <w:iCs/>
        </w:rPr>
        <w:t>е</w:t>
      </w:r>
      <w:r w:rsidRPr="005D4759">
        <w:rPr>
          <w:iCs/>
        </w:rPr>
        <w:t>мния в процессе экстракции.</w:t>
      </w:r>
    </w:p>
    <w:p w14:paraId="22792271" w14:textId="3EB2D9DF" w:rsidR="00944EA1" w:rsidRPr="005D4759" w:rsidRDefault="00944EA1" w:rsidP="002A10EC">
      <w:pPr>
        <w:ind w:firstLine="708"/>
        <w:contextualSpacing/>
        <w:jc w:val="both"/>
        <w:rPr>
          <w:iCs/>
        </w:rPr>
      </w:pPr>
      <w:r w:rsidRPr="005D4759">
        <w:rPr>
          <w:iCs/>
          <w:lang w:val="kk-KZ"/>
        </w:rPr>
        <w:t xml:space="preserve">Полученные результаты демонстрируют достаточно высокую эффективность экстракционных свойств компонента </w:t>
      </w:r>
      <w:proofErr w:type="spellStart"/>
      <w:r w:rsidRPr="005D4759">
        <w:rPr>
          <w:iCs/>
        </w:rPr>
        <w:t>Acorga</w:t>
      </w:r>
      <w:proofErr w:type="spellEnd"/>
      <w:r w:rsidRPr="005D4759">
        <w:rPr>
          <w:iCs/>
        </w:rPr>
        <w:t xml:space="preserve"> 5640, при 10 % концентрации извлечение меди из раствора в органику составляет 97,7 %, в то же время снижение концентрации экстрагента до 5 % (с целью снизить переход из раствора примеси) позволяет извлекать только 48,5 % меди. Экстрагентом </w:t>
      </w:r>
      <w:proofErr w:type="spellStart"/>
      <w:r w:rsidRPr="005D4759">
        <w:rPr>
          <w:iCs/>
        </w:rPr>
        <w:t>Lix</w:t>
      </w:r>
      <w:proofErr w:type="spellEnd"/>
      <w:r w:rsidRPr="005D4759">
        <w:rPr>
          <w:iCs/>
        </w:rPr>
        <w:t xml:space="preserve"> 984 (10 %) в органику из раствора извлекается 85,1 % меди. Несмотря на достаточно высокое извлечение меди, экстрагент </w:t>
      </w:r>
      <w:proofErr w:type="spellStart"/>
      <w:r w:rsidRPr="005D4759">
        <w:rPr>
          <w:iCs/>
        </w:rPr>
        <w:t>Acorga</w:t>
      </w:r>
      <w:proofErr w:type="spellEnd"/>
      <w:r w:rsidRPr="005D4759">
        <w:rPr>
          <w:iCs/>
        </w:rPr>
        <w:t xml:space="preserve"> 5640 (10 %) попутно связывается с достаточно большим количеством соединений железа – 12,6 %, использование 5 %-ой концентрации </w:t>
      </w:r>
      <w:proofErr w:type="spellStart"/>
      <w:r w:rsidRPr="005D4759">
        <w:rPr>
          <w:iCs/>
        </w:rPr>
        <w:t>Acorga</w:t>
      </w:r>
      <w:proofErr w:type="spellEnd"/>
      <w:r w:rsidRPr="005D4759">
        <w:rPr>
          <w:iCs/>
        </w:rPr>
        <w:t xml:space="preserve"> 5640 с дополнительным вводом присадки   </w:t>
      </w:r>
      <w:r w:rsidR="00DC79CE">
        <w:rPr>
          <w:iCs/>
        </w:rPr>
        <w:t>CR</w:t>
      </w:r>
      <w:r w:rsidRPr="005D4759">
        <w:rPr>
          <w:iCs/>
        </w:rPr>
        <w:t xml:space="preserve">-60 позволяет снизить этот показатель до 7 %. </w:t>
      </w:r>
    </w:p>
    <w:p w14:paraId="1C2B17E1" w14:textId="77777777" w:rsidR="00944EA1" w:rsidRPr="005D4759" w:rsidRDefault="00944EA1" w:rsidP="002A10EC">
      <w:pPr>
        <w:ind w:firstLine="708"/>
        <w:contextualSpacing/>
        <w:jc w:val="both"/>
        <w:rPr>
          <w:iCs/>
        </w:rPr>
      </w:pPr>
      <w:r w:rsidRPr="005D4759">
        <w:rPr>
          <w:iCs/>
        </w:rPr>
        <w:t xml:space="preserve">Наилучшую селективность по железу на стадии экстракции демонстрирует </w:t>
      </w:r>
      <w:proofErr w:type="spellStart"/>
      <w:r w:rsidRPr="005D4759">
        <w:rPr>
          <w:iCs/>
        </w:rPr>
        <w:t>Lix</w:t>
      </w:r>
      <w:proofErr w:type="spellEnd"/>
      <w:r w:rsidRPr="005D4759">
        <w:rPr>
          <w:iCs/>
        </w:rPr>
        <w:t xml:space="preserve"> 984 (10 %), переход ионов Fe</w:t>
      </w:r>
      <w:r w:rsidRPr="005D4759">
        <w:rPr>
          <w:iCs/>
          <w:vertAlign w:val="superscript"/>
        </w:rPr>
        <w:t>2+</w:t>
      </w:r>
      <w:r w:rsidRPr="005D4759">
        <w:rPr>
          <w:iCs/>
        </w:rPr>
        <w:t>/Fe</w:t>
      </w:r>
      <w:r w:rsidRPr="005D4759">
        <w:rPr>
          <w:iCs/>
          <w:vertAlign w:val="superscript"/>
        </w:rPr>
        <w:t>3+</w:t>
      </w:r>
      <w:r w:rsidRPr="005D4759">
        <w:rPr>
          <w:iCs/>
        </w:rPr>
        <w:t xml:space="preserve"> составляет всего 3,5 %. По силикатным примесям, наименьшее поглощение фиксировалось при использовании 10 %-го </w:t>
      </w:r>
      <w:r w:rsidRPr="005D4759">
        <w:rPr>
          <w:iCs/>
        </w:rPr>
        <w:lastRenderedPageBreak/>
        <w:t xml:space="preserve">экстрагента </w:t>
      </w:r>
      <w:proofErr w:type="spellStart"/>
      <w:r w:rsidRPr="005D4759">
        <w:rPr>
          <w:iCs/>
        </w:rPr>
        <w:t>Acorga</w:t>
      </w:r>
      <w:proofErr w:type="spellEnd"/>
      <w:r w:rsidRPr="005D4759">
        <w:rPr>
          <w:iCs/>
        </w:rPr>
        <w:t xml:space="preserve"> </w:t>
      </w:r>
      <w:proofErr w:type="gramStart"/>
      <w:r w:rsidRPr="005D4759">
        <w:rPr>
          <w:iCs/>
        </w:rPr>
        <w:t>5640 – 27,8 %</w:t>
      </w:r>
      <w:proofErr w:type="gramEnd"/>
      <w:r w:rsidRPr="005D4759">
        <w:rPr>
          <w:iCs/>
        </w:rPr>
        <w:t xml:space="preserve">, при использовании </w:t>
      </w:r>
      <w:proofErr w:type="spellStart"/>
      <w:r w:rsidRPr="005D4759">
        <w:rPr>
          <w:iCs/>
        </w:rPr>
        <w:t>Lix</w:t>
      </w:r>
      <w:proofErr w:type="spellEnd"/>
      <w:r w:rsidRPr="005D4759">
        <w:rPr>
          <w:iCs/>
        </w:rPr>
        <w:t xml:space="preserve"> 984 (10 %), а также 5 %-ой концентрации </w:t>
      </w:r>
      <w:proofErr w:type="spellStart"/>
      <w:r w:rsidRPr="005D4759">
        <w:rPr>
          <w:iCs/>
        </w:rPr>
        <w:t>Acorga</w:t>
      </w:r>
      <w:proofErr w:type="spellEnd"/>
      <w:r w:rsidRPr="005D4759">
        <w:rPr>
          <w:iCs/>
        </w:rPr>
        <w:t xml:space="preserve"> 5640 в органическую фазу попадает 38,2 % растворенных силикатов. Получены положительные результаты по осаждению ионов примесей и влияния железа, марганца и кремния на растворы PLS (получены результаты физико-химических исследований составов примесей). </w:t>
      </w:r>
    </w:p>
    <w:p w14:paraId="3C3FC983" w14:textId="77777777" w:rsidR="00944EA1" w:rsidRPr="005D4759" w:rsidRDefault="00944EA1" w:rsidP="002A10EC">
      <w:pPr>
        <w:widowControl w:val="0"/>
        <w:ind w:firstLine="709"/>
        <w:jc w:val="both"/>
        <w:outlineLvl w:val="0"/>
        <w:rPr>
          <w:shd w:val="clear" w:color="auto" w:fill="FFFFFF"/>
        </w:rPr>
      </w:pPr>
      <w:r w:rsidRPr="005D4759">
        <w:rPr>
          <w:shd w:val="clear" w:color="auto" w:fill="FFFFFF"/>
        </w:rPr>
        <w:t xml:space="preserve">Для моделирования изотермы </w:t>
      </w:r>
      <w:proofErr w:type="spellStart"/>
      <w:r w:rsidRPr="005D4759">
        <w:rPr>
          <w:shd w:val="clear" w:color="auto" w:fill="FFFFFF"/>
        </w:rPr>
        <w:t>реэкстракции</w:t>
      </w:r>
      <w:proofErr w:type="spellEnd"/>
      <w:r w:rsidRPr="005D4759">
        <w:rPr>
          <w:shd w:val="clear" w:color="auto" w:fill="FFFFFF"/>
        </w:rPr>
        <w:t xml:space="preserve"> были проведены эксперименты при различных соотношениях </w:t>
      </w:r>
      <w:proofErr w:type="gramStart"/>
      <w:r w:rsidRPr="005D4759">
        <w:rPr>
          <w:shd w:val="clear" w:color="auto" w:fill="FFFFFF"/>
        </w:rPr>
        <w:t>О:А</w:t>
      </w:r>
      <w:proofErr w:type="gramEnd"/>
      <w:r w:rsidRPr="005D4759">
        <w:rPr>
          <w:shd w:val="clear" w:color="auto" w:fill="FFFFFF"/>
        </w:rPr>
        <w:t xml:space="preserve"> с использованием модельного сернокислого раствора, содержащего 35 г/л меди, серной кислоты 170 г/л и максимально насыщенных медью органических растворов. После </w:t>
      </w:r>
      <w:proofErr w:type="spellStart"/>
      <w:r w:rsidRPr="005D4759">
        <w:rPr>
          <w:shd w:val="clear" w:color="auto" w:fill="FFFFFF"/>
        </w:rPr>
        <w:t>реэкстракции</w:t>
      </w:r>
      <w:proofErr w:type="spellEnd"/>
      <w:r w:rsidRPr="005D4759">
        <w:rPr>
          <w:shd w:val="clear" w:color="auto" w:fill="FFFFFF"/>
        </w:rPr>
        <w:t xml:space="preserve"> при соотношении органической и водной фаз 5:1 получен насыщенный электролит с содержанием меди 50 г/л, что соответствует составу, поставляемому для </w:t>
      </w:r>
      <w:proofErr w:type="spellStart"/>
      <w:r w:rsidRPr="005D4759">
        <w:rPr>
          <w:shd w:val="clear" w:color="auto" w:fill="FFFFFF"/>
        </w:rPr>
        <w:t>электроэкстракции</w:t>
      </w:r>
      <w:proofErr w:type="spellEnd"/>
      <w:r w:rsidRPr="005D4759">
        <w:rPr>
          <w:shd w:val="clear" w:color="auto" w:fill="FFFFFF"/>
        </w:rPr>
        <w:t xml:space="preserve"> меди.</w:t>
      </w:r>
    </w:p>
    <w:p w14:paraId="762277F6" w14:textId="77777777" w:rsidR="00944EA1" w:rsidRPr="005D4759" w:rsidRDefault="00944EA1" w:rsidP="002A10EC">
      <w:pPr>
        <w:widowControl w:val="0"/>
        <w:ind w:firstLine="709"/>
        <w:jc w:val="both"/>
        <w:outlineLvl w:val="0"/>
        <w:rPr>
          <w:shd w:val="clear" w:color="auto" w:fill="FFFFFF"/>
        </w:rPr>
      </w:pPr>
      <w:r w:rsidRPr="005D4759">
        <w:rPr>
          <w:shd w:val="clear" w:color="auto" w:fill="FFFFFF"/>
        </w:rPr>
        <w:t>Для уточнения полученных данных по изотермам было проведено моделирование процесса извлечения меди по схеме экстракция-</w:t>
      </w:r>
      <w:proofErr w:type="spellStart"/>
      <w:r w:rsidRPr="005D4759">
        <w:rPr>
          <w:shd w:val="clear" w:color="auto" w:fill="FFFFFF"/>
        </w:rPr>
        <w:t>реэкстракция</w:t>
      </w:r>
      <w:proofErr w:type="spellEnd"/>
      <w:r w:rsidRPr="005D4759">
        <w:rPr>
          <w:shd w:val="clear" w:color="auto" w:fill="FFFFFF"/>
        </w:rPr>
        <w:t>.</w:t>
      </w:r>
    </w:p>
    <w:p w14:paraId="2360FC40" w14:textId="67F47A84" w:rsidR="00944EA1" w:rsidRPr="001B020A" w:rsidRDefault="00944EA1" w:rsidP="002A10EC">
      <w:pPr>
        <w:widowControl w:val="0"/>
        <w:ind w:firstLine="709"/>
        <w:jc w:val="both"/>
        <w:outlineLvl w:val="0"/>
        <w:rPr>
          <w:shd w:val="clear" w:color="auto" w:fill="FFFFFF"/>
        </w:rPr>
      </w:pPr>
      <w:r w:rsidRPr="005D4759">
        <w:rPr>
          <w:shd w:val="clear" w:color="auto" w:fill="FFFFFF"/>
        </w:rPr>
        <w:t xml:space="preserve">Установлено, что для </w:t>
      </w:r>
      <w:r w:rsidR="00B72B38" w:rsidRPr="005D4759">
        <w:rPr>
          <w:shd w:val="clear" w:color="auto" w:fill="FFFFFF"/>
          <w:lang w:val="en-US"/>
        </w:rPr>
        <w:t>PLS</w:t>
      </w:r>
      <w:r w:rsidRPr="005D4759">
        <w:rPr>
          <w:shd w:val="clear" w:color="auto" w:fill="FFFFFF"/>
        </w:rPr>
        <w:t xml:space="preserve">, полученного при выщелачивании руд </w:t>
      </w:r>
      <w:proofErr w:type="spellStart"/>
      <w:r w:rsidRPr="005D4759">
        <w:rPr>
          <w:shd w:val="clear" w:color="auto" w:fill="FFFFFF"/>
        </w:rPr>
        <w:t>Алмалы</w:t>
      </w:r>
      <w:proofErr w:type="spellEnd"/>
      <w:r w:rsidRPr="005D4759">
        <w:rPr>
          <w:shd w:val="clear" w:color="auto" w:fill="FFFFFF"/>
        </w:rPr>
        <w:t xml:space="preserve"> (содержащего меди - 2,32 г/л при </w:t>
      </w:r>
      <w:r w:rsidRPr="005D4759">
        <w:rPr>
          <w:shd w:val="clear" w:color="auto" w:fill="FFFFFF"/>
          <w:lang w:val="en-US"/>
        </w:rPr>
        <w:t>pH</w:t>
      </w:r>
      <w:r w:rsidRPr="005D4759">
        <w:rPr>
          <w:shd w:val="clear" w:color="auto" w:fill="FFFFFF"/>
        </w:rPr>
        <w:t xml:space="preserve"> 2,0) и Актогая (содержащего меди - 1,25 г/л при </w:t>
      </w:r>
      <w:r w:rsidRPr="005D4759">
        <w:rPr>
          <w:shd w:val="clear" w:color="auto" w:fill="FFFFFF"/>
          <w:lang w:val="en-US"/>
        </w:rPr>
        <w:t>pH</w:t>
      </w:r>
      <w:r w:rsidRPr="005D4759">
        <w:rPr>
          <w:shd w:val="clear" w:color="auto" w:fill="FFFFFF"/>
        </w:rPr>
        <w:t xml:space="preserve"> 2), необходимо проведение 3 стадий экстракции и 1 стадии </w:t>
      </w:r>
      <w:proofErr w:type="spellStart"/>
      <w:r w:rsidRPr="005D4759">
        <w:rPr>
          <w:shd w:val="clear" w:color="auto" w:fill="FFFFFF"/>
        </w:rPr>
        <w:t>реэкстракции</w:t>
      </w:r>
      <w:proofErr w:type="spellEnd"/>
      <w:r w:rsidRPr="005D4759">
        <w:rPr>
          <w:shd w:val="clear" w:color="auto" w:fill="FFFFFF"/>
        </w:rPr>
        <w:t xml:space="preserve"> (3Э+1Т). Проведение процессов по схеме 3Э+1С позволяет достичь сквозного извлечения меди 78,54 % из руды </w:t>
      </w:r>
      <w:proofErr w:type="spellStart"/>
      <w:r w:rsidRPr="005D4759">
        <w:rPr>
          <w:shd w:val="clear" w:color="auto" w:fill="FFFFFF"/>
        </w:rPr>
        <w:t>Алмалы</w:t>
      </w:r>
      <w:proofErr w:type="spellEnd"/>
      <w:r w:rsidRPr="005D4759">
        <w:rPr>
          <w:shd w:val="clear" w:color="auto" w:fill="FFFFFF"/>
        </w:rPr>
        <w:t xml:space="preserve"> и 90</w:t>
      </w:r>
      <w:r w:rsidR="003F640F" w:rsidRPr="005D4759">
        <w:rPr>
          <w:shd w:val="clear" w:color="auto" w:fill="FFFFFF"/>
        </w:rPr>
        <w:t xml:space="preserve">,80 % из руды Актогай, </w:t>
      </w:r>
      <w:r w:rsidR="00112869" w:rsidRPr="005D4759">
        <w:rPr>
          <w:shd w:val="clear" w:color="auto" w:fill="FFFFFF"/>
        </w:rPr>
        <w:t xml:space="preserve">рисунок </w:t>
      </w:r>
      <w:r w:rsidR="00634111">
        <w:rPr>
          <w:shd w:val="clear" w:color="auto" w:fill="FFFFFF"/>
        </w:rPr>
        <w:t>33</w:t>
      </w:r>
      <w:r w:rsidRPr="005D4759">
        <w:rPr>
          <w:shd w:val="clear" w:color="auto" w:fill="FFFFFF"/>
        </w:rPr>
        <w:t>.</w:t>
      </w:r>
      <w:r w:rsidR="00506E15">
        <w:rPr>
          <w:shd w:val="clear" w:color="auto" w:fill="FFFFFF"/>
        </w:rPr>
        <w:t xml:space="preserve"> </w:t>
      </w:r>
      <w:r w:rsidR="001B020A" w:rsidRPr="005D4759">
        <w:t xml:space="preserve">Изотермы Маккейба-Тиле </w:t>
      </w:r>
      <w:r w:rsidR="001B020A">
        <w:t xml:space="preserve">для </w:t>
      </w:r>
      <w:r w:rsidR="001B020A" w:rsidRPr="005D4759">
        <w:t>образц</w:t>
      </w:r>
      <w:r w:rsidR="001B020A">
        <w:t>ов</w:t>
      </w:r>
      <w:r w:rsidR="001B020A" w:rsidRPr="005D4759">
        <w:t xml:space="preserve"> </w:t>
      </w:r>
      <w:r w:rsidR="001B020A" w:rsidRPr="005D4759">
        <w:rPr>
          <w:lang w:val="en-US"/>
        </w:rPr>
        <w:t>PLS</w:t>
      </w:r>
      <w:r w:rsidR="001B020A" w:rsidRPr="005D4759">
        <w:t xml:space="preserve"> из рудника </w:t>
      </w:r>
      <w:proofErr w:type="spellStart"/>
      <w:r w:rsidR="001B020A" w:rsidRPr="005D4759">
        <w:t>Алмалы</w:t>
      </w:r>
      <w:proofErr w:type="spellEnd"/>
      <w:r w:rsidR="001B020A">
        <w:t xml:space="preserve"> построены с помощью программы </w:t>
      </w:r>
      <w:r w:rsidR="001B020A">
        <w:rPr>
          <w:lang w:val="en-US"/>
        </w:rPr>
        <w:t>Solvay</w:t>
      </w:r>
      <w:r w:rsidR="001B020A" w:rsidRPr="001B020A">
        <w:t xml:space="preserve"> </w:t>
      </w:r>
      <w:r w:rsidR="001B020A">
        <w:rPr>
          <w:lang w:val="en-US"/>
        </w:rPr>
        <w:t>Extraction</w:t>
      </w:r>
      <w:r w:rsidR="001B020A" w:rsidRPr="001B020A">
        <w:t xml:space="preserve">. </w:t>
      </w:r>
    </w:p>
    <w:p w14:paraId="5AB9DBAB" w14:textId="77777777" w:rsidR="00B72B38" w:rsidRPr="005D4759" w:rsidRDefault="00B72B38" w:rsidP="002A10EC">
      <w:pPr>
        <w:shd w:val="clear" w:color="auto" w:fill="FFFFFF"/>
        <w:ind w:firstLine="709"/>
      </w:pPr>
    </w:p>
    <w:tbl>
      <w:tblPr>
        <w:tblStyle w:val="TableGrid"/>
        <w:tblW w:w="4986"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79"/>
        <w:gridCol w:w="4936"/>
      </w:tblGrid>
      <w:tr w:rsidR="00B72B38" w:rsidRPr="005D4759" w14:paraId="588A6A9D" w14:textId="77777777" w:rsidTr="007D0D24">
        <w:tc>
          <w:tcPr>
            <w:tcW w:w="2433" w:type="pct"/>
          </w:tcPr>
          <w:p w14:paraId="272D26B5" w14:textId="77777777" w:rsidR="00B72B38" w:rsidRPr="005D4759" w:rsidRDefault="00B72B38" w:rsidP="002A10EC">
            <w:pPr>
              <w:pStyle w:val="ListParagraph"/>
              <w:widowControl w:val="0"/>
              <w:tabs>
                <w:tab w:val="left" w:pos="822"/>
                <w:tab w:val="left" w:pos="1400"/>
              </w:tabs>
              <w:autoSpaceDE w:val="0"/>
              <w:autoSpaceDN w:val="0"/>
              <w:spacing w:after="240" w:line="240" w:lineRule="auto"/>
              <w:ind w:left="0" w:firstLine="37"/>
              <w:contextualSpacing w:val="0"/>
              <w:rPr>
                <w:rFonts w:ascii="Times New Roman" w:hAnsi="Times New Roman"/>
                <w:noProof/>
                <w:sz w:val="28"/>
                <w:szCs w:val="28"/>
                <w:lang w:eastAsia="ru-RU"/>
              </w:rPr>
            </w:pPr>
            <w:r w:rsidRPr="005D4759">
              <w:rPr>
                <w:rFonts w:ascii="Times New Roman" w:hAnsi="Times New Roman"/>
                <w:noProof/>
                <w:sz w:val="28"/>
                <w:szCs w:val="28"/>
                <w:lang w:eastAsia="ru-RU"/>
              </w:rPr>
              <w:drawing>
                <wp:inline distT="0" distB="0" distL="0" distR="0" wp14:anchorId="10EABEA9" wp14:editId="18A10AED">
                  <wp:extent cx="2757830" cy="2749097"/>
                  <wp:effectExtent l="0" t="0" r="444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2765450" cy="2756693"/>
                          </a:xfrm>
                          <a:prstGeom prst="rect">
                            <a:avLst/>
                          </a:prstGeom>
                        </pic:spPr>
                      </pic:pic>
                    </a:graphicData>
                  </a:graphic>
                </wp:inline>
              </w:drawing>
            </w:r>
          </w:p>
        </w:tc>
        <w:tc>
          <w:tcPr>
            <w:tcW w:w="2567" w:type="pct"/>
          </w:tcPr>
          <w:p w14:paraId="0A32C3B3" w14:textId="77777777" w:rsidR="00B72B38" w:rsidRPr="005D4759" w:rsidRDefault="00B72B38" w:rsidP="002A10EC">
            <w:pPr>
              <w:pStyle w:val="ListParagraph"/>
              <w:widowControl w:val="0"/>
              <w:tabs>
                <w:tab w:val="left" w:pos="822"/>
                <w:tab w:val="left" w:pos="1400"/>
              </w:tabs>
              <w:autoSpaceDE w:val="0"/>
              <w:autoSpaceDN w:val="0"/>
              <w:spacing w:after="240" w:line="240" w:lineRule="auto"/>
              <w:ind w:left="0" w:firstLine="28"/>
              <w:contextualSpacing w:val="0"/>
              <w:rPr>
                <w:rFonts w:ascii="Times New Roman" w:hAnsi="Times New Roman"/>
                <w:b/>
                <w:sz w:val="28"/>
                <w:szCs w:val="28"/>
              </w:rPr>
            </w:pPr>
            <w:r w:rsidRPr="005D4759">
              <w:rPr>
                <w:rFonts w:ascii="Times New Roman" w:hAnsi="Times New Roman"/>
                <w:noProof/>
                <w:sz w:val="28"/>
                <w:szCs w:val="28"/>
                <w:lang w:eastAsia="ru-RU"/>
              </w:rPr>
              <w:drawing>
                <wp:inline distT="0" distB="0" distL="0" distR="0" wp14:anchorId="752CDC0B" wp14:editId="550289CE">
                  <wp:extent cx="2887984" cy="2750516"/>
                  <wp:effectExtent l="0" t="0" r="762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2890485" cy="2752898"/>
                          </a:xfrm>
                          <a:prstGeom prst="rect">
                            <a:avLst/>
                          </a:prstGeom>
                        </pic:spPr>
                      </pic:pic>
                    </a:graphicData>
                  </a:graphic>
                </wp:inline>
              </w:drawing>
            </w:r>
          </w:p>
        </w:tc>
      </w:tr>
      <w:tr w:rsidR="00B72B38" w:rsidRPr="005D4759" w14:paraId="086BAA9C" w14:textId="77777777" w:rsidTr="007D0D24">
        <w:tc>
          <w:tcPr>
            <w:tcW w:w="2433" w:type="pct"/>
          </w:tcPr>
          <w:p w14:paraId="5128F8E7" w14:textId="77777777" w:rsidR="00B72B38" w:rsidRPr="005D4759" w:rsidRDefault="00DC56D9" w:rsidP="002A10EC">
            <w:pPr>
              <w:jc w:val="center"/>
            </w:pPr>
            <w:r w:rsidRPr="005D4759">
              <w:t>а</w:t>
            </w:r>
            <w:r w:rsidR="00B72B38" w:rsidRPr="005D4759">
              <w:t xml:space="preserve"> – изотерм</w:t>
            </w:r>
            <w:r w:rsidRPr="005D4759">
              <w:t>а</w:t>
            </w:r>
            <w:r w:rsidR="00B72B38" w:rsidRPr="005D4759">
              <w:t xml:space="preserve"> экстракции </w:t>
            </w:r>
          </w:p>
        </w:tc>
        <w:tc>
          <w:tcPr>
            <w:tcW w:w="2567" w:type="pct"/>
          </w:tcPr>
          <w:p w14:paraId="2BE19707" w14:textId="11C056D8" w:rsidR="00B72B38" w:rsidRPr="005D4759" w:rsidRDefault="00DC56D9" w:rsidP="002A10EC">
            <w:pPr>
              <w:jc w:val="center"/>
            </w:pPr>
            <w:r w:rsidRPr="005D4759">
              <w:t>б</w:t>
            </w:r>
            <w:r w:rsidR="00B72B38" w:rsidRPr="005D4759">
              <w:t xml:space="preserve"> – изотерм</w:t>
            </w:r>
            <w:r w:rsidRPr="005D4759">
              <w:t>а</w:t>
            </w:r>
            <w:r w:rsidR="000777F7">
              <w:t xml:space="preserve"> </w:t>
            </w:r>
            <w:proofErr w:type="spellStart"/>
            <w:r w:rsidR="00CC2B88" w:rsidRPr="005D4759">
              <w:t>реэкстракции</w:t>
            </w:r>
            <w:proofErr w:type="spellEnd"/>
          </w:p>
        </w:tc>
      </w:tr>
    </w:tbl>
    <w:p w14:paraId="257CC597" w14:textId="77777777" w:rsidR="00B72B38" w:rsidRPr="005D4759" w:rsidRDefault="00B72B38" w:rsidP="002A10EC">
      <w:pPr>
        <w:shd w:val="clear" w:color="auto" w:fill="FFFFFF"/>
        <w:ind w:firstLine="709"/>
        <w:rPr>
          <w:lang w:val="en-US"/>
        </w:rPr>
      </w:pPr>
    </w:p>
    <w:p w14:paraId="3EB4FE0F" w14:textId="28329160" w:rsidR="00B72B38" w:rsidRPr="005D4759" w:rsidRDefault="00112869" w:rsidP="009853DE">
      <w:pPr>
        <w:shd w:val="clear" w:color="auto" w:fill="FFFFFF"/>
        <w:ind w:firstLine="709"/>
        <w:jc w:val="center"/>
      </w:pPr>
      <w:r w:rsidRPr="005D4759">
        <w:t xml:space="preserve">Рисунок </w:t>
      </w:r>
      <w:r w:rsidR="00634111">
        <w:t>33</w:t>
      </w:r>
      <w:r w:rsidR="00B72B38" w:rsidRPr="005D4759">
        <w:t xml:space="preserve"> - Изотермы Мак</w:t>
      </w:r>
      <w:r w:rsidR="00CC2B88" w:rsidRPr="005D4759">
        <w:t>к</w:t>
      </w:r>
      <w:r w:rsidR="00B72B38" w:rsidRPr="005D4759">
        <w:t xml:space="preserve">ейба-Тиле на образце </w:t>
      </w:r>
      <w:r w:rsidR="00B72B38" w:rsidRPr="005D4759">
        <w:rPr>
          <w:lang w:val="en-US"/>
        </w:rPr>
        <w:t>PLS</w:t>
      </w:r>
      <w:r w:rsidR="00B72B38" w:rsidRPr="005D4759">
        <w:t xml:space="preserve"> из рудника </w:t>
      </w:r>
      <w:proofErr w:type="spellStart"/>
      <w:r w:rsidR="00B72B38" w:rsidRPr="005D4759">
        <w:t>Алмалы</w:t>
      </w:r>
      <w:proofErr w:type="spellEnd"/>
    </w:p>
    <w:p w14:paraId="408354E0" w14:textId="77777777" w:rsidR="00B72B38" w:rsidRPr="005D4759" w:rsidRDefault="00B72B38" w:rsidP="002A10EC">
      <w:pPr>
        <w:shd w:val="clear" w:color="auto" w:fill="FFFFFF"/>
        <w:ind w:firstLine="709"/>
      </w:pPr>
    </w:p>
    <w:p w14:paraId="095BDD89" w14:textId="3EA2FA5D" w:rsidR="00B72B38" w:rsidRPr="005D4759" w:rsidRDefault="00B72B38" w:rsidP="002A10EC">
      <w:pPr>
        <w:pStyle w:val="ListParagraph"/>
        <w:widowControl w:val="0"/>
        <w:tabs>
          <w:tab w:val="left" w:pos="567"/>
        </w:tabs>
        <w:autoSpaceDE w:val="0"/>
        <w:autoSpaceDN w:val="0"/>
        <w:spacing w:line="240" w:lineRule="auto"/>
        <w:ind w:left="0"/>
        <w:contextualSpacing w:val="0"/>
        <w:jc w:val="both"/>
        <w:rPr>
          <w:rFonts w:ascii="Times New Roman" w:hAnsi="Times New Roman"/>
          <w:sz w:val="28"/>
          <w:szCs w:val="28"/>
        </w:rPr>
      </w:pPr>
      <w:r w:rsidRPr="005D4759">
        <w:rPr>
          <w:rFonts w:ascii="Times New Roman" w:eastAsia="Times New Roman" w:hAnsi="Times New Roman"/>
          <w:sz w:val="28"/>
          <w:szCs w:val="28"/>
          <w:lang w:eastAsia="ru-RU"/>
        </w:rPr>
        <w:tab/>
      </w:r>
      <w:r w:rsidRPr="005D4759">
        <w:rPr>
          <w:rFonts w:ascii="Times New Roman" w:hAnsi="Times New Roman"/>
          <w:sz w:val="28"/>
          <w:szCs w:val="28"/>
        </w:rPr>
        <w:t xml:space="preserve">Изотермы </w:t>
      </w:r>
      <w:proofErr w:type="spellStart"/>
      <w:r w:rsidRPr="005D4759">
        <w:rPr>
          <w:rFonts w:ascii="Times New Roman" w:hAnsi="Times New Roman"/>
          <w:sz w:val="28"/>
          <w:szCs w:val="28"/>
        </w:rPr>
        <w:t>МакКейба</w:t>
      </w:r>
      <w:proofErr w:type="spellEnd"/>
      <w:r w:rsidRPr="005D4759">
        <w:rPr>
          <w:rFonts w:ascii="Times New Roman" w:hAnsi="Times New Roman"/>
          <w:sz w:val="28"/>
          <w:szCs w:val="28"/>
        </w:rPr>
        <w:t xml:space="preserve">-Тиле на образце </w:t>
      </w:r>
      <w:r w:rsidRPr="005D4759">
        <w:rPr>
          <w:rFonts w:ascii="Times New Roman" w:hAnsi="Times New Roman"/>
          <w:sz w:val="28"/>
          <w:szCs w:val="28"/>
          <w:lang w:val="en-US"/>
        </w:rPr>
        <w:t>PLS</w:t>
      </w:r>
      <w:r w:rsidRPr="005D4759">
        <w:rPr>
          <w:rFonts w:ascii="Times New Roman" w:hAnsi="Times New Roman"/>
          <w:sz w:val="28"/>
          <w:szCs w:val="28"/>
        </w:rPr>
        <w:t xml:space="preserve"> из рудника А</w:t>
      </w:r>
      <w:r w:rsidR="00D53899" w:rsidRPr="005D4759">
        <w:rPr>
          <w:rFonts w:ascii="Times New Roman" w:hAnsi="Times New Roman"/>
          <w:sz w:val="28"/>
          <w:szCs w:val="28"/>
        </w:rPr>
        <w:t xml:space="preserve">ктогай представлены на рисунке </w:t>
      </w:r>
      <w:r w:rsidR="009F4CB3" w:rsidRPr="005D4759">
        <w:rPr>
          <w:rFonts w:ascii="Times New Roman" w:hAnsi="Times New Roman"/>
          <w:sz w:val="28"/>
          <w:szCs w:val="28"/>
        </w:rPr>
        <w:t>25</w:t>
      </w:r>
      <w:r w:rsidRPr="005D4759">
        <w:rPr>
          <w:rFonts w:ascii="Times New Roman" w:hAnsi="Times New Roman"/>
          <w:sz w:val="28"/>
          <w:szCs w:val="28"/>
        </w:rPr>
        <w: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09"/>
        <w:gridCol w:w="4933"/>
      </w:tblGrid>
      <w:tr w:rsidR="00B72B38" w:rsidRPr="005D4759" w14:paraId="0BD6EFD3" w14:textId="77777777" w:rsidTr="00DC56D9">
        <w:trPr>
          <w:jc w:val="center"/>
        </w:trPr>
        <w:tc>
          <w:tcPr>
            <w:tcW w:w="4568" w:type="dxa"/>
          </w:tcPr>
          <w:p w14:paraId="244E812D" w14:textId="77777777" w:rsidR="00B72B38" w:rsidRPr="005D4759" w:rsidRDefault="00B72B38" w:rsidP="002A10EC">
            <w:pPr>
              <w:tabs>
                <w:tab w:val="left" w:pos="1200"/>
              </w:tabs>
              <w:spacing w:after="240"/>
              <w:ind w:firstLine="37"/>
              <w:rPr>
                <w:lang w:val="en-US"/>
              </w:rPr>
            </w:pPr>
            <w:r w:rsidRPr="005D4759">
              <w:rPr>
                <w:noProof/>
              </w:rPr>
              <w:lastRenderedPageBreak/>
              <w:drawing>
                <wp:inline distT="0" distB="0" distL="0" distR="0" wp14:anchorId="5D6D8EC2" wp14:editId="4F0A8A08">
                  <wp:extent cx="2843112" cy="2589581"/>
                  <wp:effectExtent l="0" t="0" r="0" b="127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2849854" cy="2595721"/>
                          </a:xfrm>
                          <a:prstGeom prst="rect">
                            <a:avLst/>
                          </a:prstGeom>
                        </pic:spPr>
                      </pic:pic>
                    </a:graphicData>
                  </a:graphic>
                </wp:inline>
              </w:drawing>
            </w:r>
          </w:p>
        </w:tc>
        <w:tc>
          <w:tcPr>
            <w:tcW w:w="4786" w:type="dxa"/>
          </w:tcPr>
          <w:p w14:paraId="72BE5BDC" w14:textId="77777777" w:rsidR="00B72B38" w:rsidRPr="005D4759" w:rsidRDefault="00B72B38" w:rsidP="002A10EC">
            <w:pPr>
              <w:tabs>
                <w:tab w:val="left" w:pos="1200"/>
              </w:tabs>
              <w:spacing w:after="240"/>
              <w:rPr>
                <w:lang w:val="en-US"/>
              </w:rPr>
            </w:pPr>
            <w:r w:rsidRPr="005D4759">
              <w:rPr>
                <w:noProof/>
              </w:rPr>
              <w:drawing>
                <wp:inline distT="0" distB="0" distL="0" distR="0" wp14:anchorId="625E41C6" wp14:editId="550E4635">
                  <wp:extent cx="3000533" cy="2589581"/>
                  <wp:effectExtent l="0" t="0" r="9525" b="127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3007293" cy="2595415"/>
                          </a:xfrm>
                          <a:prstGeom prst="rect">
                            <a:avLst/>
                          </a:prstGeom>
                        </pic:spPr>
                      </pic:pic>
                    </a:graphicData>
                  </a:graphic>
                </wp:inline>
              </w:drawing>
            </w:r>
          </w:p>
        </w:tc>
      </w:tr>
      <w:tr w:rsidR="00DC56D9" w:rsidRPr="005D4759" w14:paraId="6C9BF02A" w14:textId="77777777" w:rsidTr="00DC56D9">
        <w:trPr>
          <w:jc w:val="center"/>
        </w:trPr>
        <w:tc>
          <w:tcPr>
            <w:tcW w:w="4568" w:type="dxa"/>
          </w:tcPr>
          <w:p w14:paraId="4FBB3084" w14:textId="77777777" w:rsidR="00DC56D9" w:rsidRPr="005D4759" w:rsidRDefault="00DC56D9" w:rsidP="002A10EC">
            <w:pPr>
              <w:jc w:val="center"/>
            </w:pPr>
            <w:r w:rsidRPr="005D4759">
              <w:t xml:space="preserve">а – изотерма экстракции </w:t>
            </w:r>
          </w:p>
        </w:tc>
        <w:tc>
          <w:tcPr>
            <w:tcW w:w="4786" w:type="dxa"/>
          </w:tcPr>
          <w:p w14:paraId="5B412100" w14:textId="77777777" w:rsidR="00DC56D9" w:rsidRPr="005D4759" w:rsidRDefault="00DC56D9" w:rsidP="002A10EC">
            <w:pPr>
              <w:jc w:val="center"/>
            </w:pPr>
            <w:r w:rsidRPr="005D4759">
              <w:t xml:space="preserve">б – </w:t>
            </w:r>
            <w:proofErr w:type="spellStart"/>
            <w:r w:rsidRPr="005D4759">
              <w:t>изотермареэкстракции</w:t>
            </w:r>
            <w:proofErr w:type="spellEnd"/>
          </w:p>
        </w:tc>
      </w:tr>
    </w:tbl>
    <w:p w14:paraId="35595C11" w14:textId="660501BD" w:rsidR="00B72B38" w:rsidRPr="005D4759" w:rsidRDefault="00D53899" w:rsidP="002A10EC">
      <w:pPr>
        <w:shd w:val="clear" w:color="auto" w:fill="FFFFFF"/>
        <w:spacing w:before="240"/>
        <w:jc w:val="center"/>
        <w:rPr>
          <w:lang w:val="kk-KZ"/>
        </w:rPr>
      </w:pPr>
      <w:r w:rsidRPr="005D4759">
        <w:rPr>
          <w:lang w:val="kk-KZ"/>
        </w:rPr>
        <w:t xml:space="preserve">Рисунок </w:t>
      </w:r>
      <w:r w:rsidR="00634111">
        <w:rPr>
          <w:lang w:val="kk-KZ"/>
        </w:rPr>
        <w:t>34</w:t>
      </w:r>
      <w:r w:rsidR="00DC56D9" w:rsidRPr="005D4759">
        <w:rPr>
          <w:lang w:val="kk-KZ"/>
        </w:rPr>
        <w:t xml:space="preserve"> – Изотермы МакКейба-Тиле на образце PLS с рудника Актогай</w:t>
      </w:r>
    </w:p>
    <w:p w14:paraId="402DC5BA" w14:textId="77777777" w:rsidR="00DC56D9" w:rsidRPr="005D4759" w:rsidRDefault="00DC56D9" w:rsidP="002A10EC">
      <w:pPr>
        <w:shd w:val="clear" w:color="auto" w:fill="FFFFFF"/>
        <w:ind w:firstLine="709"/>
        <w:jc w:val="both"/>
      </w:pPr>
    </w:p>
    <w:p w14:paraId="2DBB8FF2" w14:textId="3B9E89CC" w:rsidR="00085CE1" w:rsidRPr="005D4759" w:rsidRDefault="003E4E3B" w:rsidP="002A10EC">
      <w:pPr>
        <w:widowControl w:val="0"/>
        <w:ind w:firstLine="709"/>
        <w:jc w:val="both"/>
        <w:outlineLvl w:val="0"/>
      </w:pPr>
      <w:r w:rsidRPr="005D4759">
        <w:t>В процессе извлечения меди по схеме 3E+1S из обоих PLS наблюдалось о</w:t>
      </w:r>
      <w:r w:rsidR="00390AFF" w:rsidRPr="005D4759">
        <w:t xml:space="preserve">бразование межфазной суспензии, </w:t>
      </w:r>
      <w:r w:rsidRPr="005D4759">
        <w:t xml:space="preserve">рисунок </w:t>
      </w:r>
      <w:r w:rsidR="00D53899" w:rsidRPr="005D4759">
        <w:t>8</w:t>
      </w:r>
      <w:r w:rsidRPr="005D4759">
        <w:t>. При визуальном наблюдении структура крада оказалась аморфной, неоднородной, светло-коричневого цвета с содержанием органической фазы. Аморфный крад отфильтровывали и высушивали при 120°C в течение 3 часов и измельчали ​​до 1 мм для рентгеноструктурного и микроскопического анализа.</w:t>
      </w:r>
    </w:p>
    <w:p w14:paraId="4C1928A2" w14:textId="77777777" w:rsidR="00F63F54" w:rsidRPr="005D4759" w:rsidRDefault="00F63F54" w:rsidP="002A10EC">
      <w:pPr>
        <w:widowControl w:val="0"/>
        <w:ind w:firstLine="709"/>
        <w:jc w:val="both"/>
        <w:outlineLvl w:val="0"/>
      </w:pPr>
    </w:p>
    <w:tbl>
      <w:tblPr>
        <w:tblStyle w:val="TableGrid"/>
        <w:tblW w:w="93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77"/>
        <w:gridCol w:w="4678"/>
      </w:tblGrid>
      <w:tr w:rsidR="003E4E3B" w:rsidRPr="005D4759" w14:paraId="4F37760D" w14:textId="77777777" w:rsidTr="003E4E3B">
        <w:tc>
          <w:tcPr>
            <w:tcW w:w="4677" w:type="dxa"/>
          </w:tcPr>
          <w:p w14:paraId="0F8E146E" w14:textId="77777777" w:rsidR="003E4E3B" w:rsidRPr="005D4759" w:rsidRDefault="003E4E3B" w:rsidP="002A10EC">
            <w:pPr>
              <w:pStyle w:val="BodyText"/>
              <w:spacing w:after="240"/>
              <w:ind w:firstLine="37"/>
              <w:jc w:val="center"/>
              <w:rPr>
                <w:lang w:val="en-US"/>
              </w:rPr>
            </w:pPr>
            <w:r w:rsidRPr="005D4759">
              <w:rPr>
                <w:noProof/>
              </w:rPr>
              <w:drawing>
                <wp:inline distT="0" distB="0" distL="0" distR="0" wp14:anchorId="1FA85412" wp14:editId="560FD90B">
                  <wp:extent cx="3134141" cy="1905000"/>
                  <wp:effectExtent l="0" t="0" r="952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3159093" cy="1920167"/>
                          </a:xfrm>
                          <a:prstGeom prst="rect">
                            <a:avLst/>
                          </a:prstGeom>
                        </pic:spPr>
                      </pic:pic>
                    </a:graphicData>
                  </a:graphic>
                </wp:inline>
              </w:drawing>
            </w:r>
          </w:p>
        </w:tc>
        <w:tc>
          <w:tcPr>
            <w:tcW w:w="4678" w:type="dxa"/>
          </w:tcPr>
          <w:p w14:paraId="58B26772" w14:textId="77777777" w:rsidR="003E4E3B" w:rsidRPr="005D4759" w:rsidRDefault="003E4E3B" w:rsidP="002A10EC">
            <w:pPr>
              <w:pStyle w:val="BodyText"/>
              <w:spacing w:after="240"/>
              <w:jc w:val="center"/>
            </w:pPr>
            <w:r w:rsidRPr="005D4759">
              <w:rPr>
                <w:noProof/>
              </w:rPr>
              <w:drawing>
                <wp:inline distT="0" distB="0" distL="0" distR="0" wp14:anchorId="06FD015C" wp14:editId="16251B4E">
                  <wp:extent cx="2318366" cy="1905000"/>
                  <wp:effectExtent l="0" t="0" r="635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323678" cy="1909365"/>
                          </a:xfrm>
                          <a:prstGeom prst="rect">
                            <a:avLst/>
                          </a:prstGeom>
                          <a:noFill/>
                        </pic:spPr>
                      </pic:pic>
                    </a:graphicData>
                  </a:graphic>
                </wp:inline>
              </w:drawing>
            </w:r>
          </w:p>
        </w:tc>
      </w:tr>
      <w:tr w:rsidR="003E4E3B" w:rsidRPr="005D4759" w14:paraId="57F00218" w14:textId="77777777" w:rsidTr="003E4E3B">
        <w:tc>
          <w:tcPr>
            <w:tcW w:w="4677" w:type="dxa"/>
          </w:tcPr>
          <w:p w14:paraId="1DB8B14F" w14:textId="1DBE4BD7" w:rsidR="003E4E3B" w:rsidRPr="005D4759" w:rsidRDefault="003102F2" w:rsidP="002A10EC">
            <w:pPr>
              <w:jc w:val="center"/>
            </w:pPr>
            <w:r>
              <w:rPr>
                <w:lang w:val="kk-KZ"/>
              </w:rPr>
              <w:t>а -</w:t>
            </w:r>
            <w:r w:rsidR="003E4E3B" w:rsidRPr="005D4759">
              <w:t xml:space="preserve"> образование осадка на этапе экстракции </w:t>
            </w:r>
          </w:p>
        </w:tc>
        <w:tc>
          <w:tcPr>
            <w:tcW w:w="4678" w:type="dxa"/>
          </w:tcPr>
          <w:p w14:paraId="5176DC58" w14:textId="7B36A214" w:rsidR="003E4E3B" w:rsidRPr="005D4759" w:rsidRDefault="003102F2" w:rsidP="002A10EC">
            <w:pPr>
              <w:jc w:val="center"/>
            </w:pPr>
            <w:r>
              <w:rPr>
                <w:lang w:val="kk-KZ"/>
              </w:rPr>
              <w:t>б -</w:t>
            </w:r>
            <w:r w:rsidR="003E4E3B" w:rsidRPr="005D4759">
              <w:t xml:space="preserve"> осадок после фильтрации и абразивной обработки</w:t>
            </w:r>
          </w:p>
        </w:tc>
      </w:tr>
    </w:tbl>
    <w:p w14:paraId="2D8D42AA" w14:textId="77777777" w:rsidR="003E4E3B" w:rsidRPr="005D4759" w:rsidRDefault="003E4E3B" w:rsidP="002A10EC">
      <w:pPr>
        <w:widowControl w:val="0"/>
        <w:ind w:firstLine="709"/>
        <w:jc w:val="both"/>
        <w:outlineLvl w:val="0"/>
      </w:pPr>
    </w:p>
    <w:p w14:paraId="1F433579" w14:textId="715659E1" w:rsidR="00085CE1" w:rsidRPr="005D4759" w:rsidRDefault="003E4E3B" w:rsidP="002A10EC">
      <w:pPr>
        <w:widowControl w:val="0"/>
        <w:ind w:firstLine="709"/>
        <w:jc w:val="center"/>
        <w:outlineLvl w:val="0"/>
      </w:pPr>
      <w:r w:rsidRPr="005D4759">
        <w:t>Рисунок</w:t>
      </w:r>
      <w:r w:rsidR="009F4CB3" w:rsidRPr="005D4759">
        <w:t xml:space="preserve"> </w:t>
      </w:r>
      <w:r w:rsidR="00634111">
        <w:t>35</w:t>
      </w:r>
      <w:r w:rsidRPr="005D4759">
        <w:t xml:space="preserve"> – Образование крада и образец</w:t>
      </w:r>
    </w:p>
    <w:p w14:paraId="706721E5" w14:textId="77777777" w:rsidR="002659DD" w:rsidRPr="005D4759" w:rsidRDefault="002659DD" w:rsidP="002A10EC">
      <w:pPr>
        <w:widowControl w:val="0"/>
        <w:ind w:firstLine="709"/>
        <w:jc w:val="center"/>
        <w:outlineLvl w:val="0"/>
        <w:rPr>
          <w:b/>
        </w:rPr>
      </w:pPr>
    </w:p>
    <w:p w14:paraId="3F8C3E36" w14:textId="259092CD" w:rsidR="00085CE1" w:rsidRPr="005D4759" w:rsidRDefault="008122F4" w:rsidP="002A10EC">
      <w:pPr>
        <w:widowControl w:val="0"/>
        <w:ind w:firstLine="709"/>
        <w:jc w:val="both"/>
        <w:outlineLvl w:val="0"/>
      </w:pPr>
      <w:r w:rsidRPr="005D4759">
        <w:t xml:space="preserve">Детальные рентгенофазовый и химический анализы проб крада из </w:t>
      </w:r>
      <w:r w:rsidRPr="005D4759">
        <w:rPr>
          <w:lang w:val="en-US"/>
        </w:rPr>
        <w:t>PLS</w:t>
      </w:r>
      <w:r w:rsidRPr="005D4759">
        <w:t xml:space="preserve"> растворов руд месторождений </w:t>
      </w:r>
      <w:proofErr w:type="spellStart"/>
      <w:r w:rsidRPr="005D4759">
        <w:t>Алмалы</w:t>
      </w:r>
      <w:proofErr w:type="spellEnd"/>
      <w:r w:rsidRPr="005D4759">
        <w:t xml:space="preserve"> и Актогай подтвердили сделанные выше выводы о том, что основными компонентами являются кремнезем, сульфатные и </w:t>
      </w:r>
      <w:proofErr w:type="spellStart"/>
      <w:r w:rsidRPr="005D4759">
        <w:t>оксигидратные</w:t>
      </w:r>
      <w:proofErr w:type="spellEnd"/>
      <w:r w:rsidRPr="005D4759">
        <w:t xml:space="preserve"> соединения алюминия, магния, железосодержащие минералы магнетит и гематит и др. (табл. </w:t>
      </w:r>
      <w:r w:rsidR="00634111">
        <w:t>28</w:t>
      </w:r>
      <w:r w:rsidRPr="005D4759">
        <w:t xml:space="preserve">, рис. </w:t>
      </w:r>
      <w:r w:rsidR="00634111">
        <w:t>34</w:t>
      </w:r>
      <w:r w:rsidRPr="005D4759">
        <w:t xml:space="preserve">, </w:t>
      </w:r>
      <w:r w:rsidR="00634111">
        <w:t>35</w:t>
      </w:r>
      <w:r w:rsidRPr="005D4759">
        <w:t>).</w:t>
      </w:r>
    </w:p>
    <w:p w14:paraId="3BD332AA" w14:textId="4E8C3048" w:rsidR="00085CE1" w:rsidRDefault="008122F4" w:rsidP="003A4F52">
      <w:pPr>
        <w:widowControl w:val="0"/>
        <w:jc w:val="both"/>
        <w:outlineLvl w:val="0"/>
        <w:rPr>
          <w:color w:val="000000"/>
        </w:rPr>
      </w:pPr>
      <w:r w:rsidRPr="005D4759">
        <w:rPr>
          <w:color w:val="000000"/>
        </w:rPr>
        <w:lastRenderedPageBreak/>
        <w:t>Таблица</w:t>
      </w:r>
      <w:r w:rsidR="009F4CB3" w:rsidRPr="005D4759">
        <w:rPr>
          <w:color w:val="000000"/>
        </w:rPr>
        <w:t xml:space="preserve"> </w:t>
      </w:r>
      <w:r w:rsidR="00634111">
        <w:rPr>
          <w:color w:val="000000"/>
        </w:rPr>
        <w:t>28</w:t>
      </w:r>
      <w:r w:rsidRPr="005D4759">
        <w:rPr>
          <w:color w:val="000000"/>
        </w:rPr>
        <w:t xml:space="preserve"> </w:t>
      </w:r>
      <w:r w:rsidR="009F4CB3" w:rsidRPr="005D4759">
        <w:rPr>
          <w:color w:val="000000"/>
        </w:rPr>
        <w:t>–</w:t>
      </w:r>
      <w:r w:rsidRPr="005D4759">
        <w:rPr>
          <w:color w:val="000000"/>
        </w:rPr>
        <w:t xml:space="preserve"> Рентгеноструктурный</w:t>
      </w:r>
      <w:r w:rsidR="009F4CB3" w:rsidRPr="005D4759">
        <w:rPr>
          <w:color w:val="000000"/>
        </w:rPr>
        <w:t xml:space="preserve"> </w:t>
      </w:r>
      <w:r w:rsidRPr="005D4759">
        <w:rPr>
          <w:color w:val="000000"/>
        </w:rPr>
        <w:t>анализ</w:t>
      </w:r>
      <w:r w:rsidR="009F4CB3" w:rsidRPr="005D4759">
        <w:rPr>
          <w:color w:val="000000"/>
        </w:rPr>
        <w:t xml:space="preserve"> </w:t>
      </w:r>
      <w:r w:rsidRPr="005D4759">
        <w:rPr>
          <w:color w:val="000000"/>
        </w:rPr>
        <w:t>руды</w:t>
      </w:r>
      <w:r w:rsidR="00F52C48" w:rsidRPr="005D4759">
        <w:rPr>
          <w:color w:val="000000"/>
        </w:rPr>
        <w:t xml:space="preserve"> </w:t>
      </w:r>
      <w:r w:rsidRPr="005D4759">
        <w:rPr>
          <w:color w:val="000000"/>
        </w:rPr>
        <w:t>месторождений</w:t>
      </w:r>
      <w:r w:rsidR="009F4CB3" w:rsidRPr="005D4759">
        <w:rPr>
          <w:color w:val="000000"/>
        </w:rPr>
        <w:t xml:space="preserve"> </w:t>
      </w:r>
      <w:proofErr w:type="spellStart"/>
      <w:r w:rsidRPr="005D4759">
        <w:rPr>
          <w:color w:val="000000"/>
        </w:rPr>
        <w:t>Алмалы</w:t>
      </w:r>
      <w:proofErr w:type="spellEnd"/>
      <w:r w:rsidR="009F4CB3" w:rsidRPr="005D4759">
        <w:rPr>
          <w:color w:val="000000"/>
        </w:rPr>
        <w:t xml:space="preserve"> </w:t>
      </w:r>
      <w:r w:rsidRPr="005D4759">
        <w:rPr>
          <w:color w:val="000000"/>
        </w:rPr>
        <w:t>и</w:t>
      </w:r>
      <w:r w:rsidR="009F4CB3" w:rsidRPr="005D4759">
        <w:rPr>
          <w:color w:val="000000"/>
        </w:rPr>
        <w:t xml:space="preserve"> </w:t>
      </w:r>
      <w:r w:rsidRPr="005D4759">
        <w:rPr>
          <w:color w:val="000000"/>
        </w:rPr>
        <w:t>Актогай</w:t>
      </w:r>
    </w:p>
    <w:p w14:paraId="40316693" w14:textId="77777777" w:rsidR="003A4F52" w:rsidRPr="005D4759" w:rsidRDefault="003A4F52" w:rsidP="003A4F52">
      <w:pPr>
        <w:widowControl w:val="0"/>
        <w:jc w:val="both"/>
        <w:outlineLvl w:val="0"/>
        <w:rPr>
          <w:color w:val="00000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6"/>
        <w:gridCol w:w="2335"/>
        <w:gridCol w:w="2335"/>
        <w:gridCol w:w="2626"/>
      </w:tblGrid>
      <w:tr w:rsidR="008122F4" w:rsidRPr="005D4759" w14:paraId="54CE2F61" w14:textId="77777777" w:rsidTr="00AB4D8F">
        <w:trPr>
          <w:trHeight w:val="354"/>
        </w:trPr>
        <w:tc>
          <w:tcPr>
            <w:tcW w:w="1212" w:type="pct"/>
            <w:shd w:val="clear" w:color="auto" w:fill="auto"/>
            <w:noWrap/>
            <w:hideMark/>
          </w:tcPr>
          <w:p w14:paraId="304B69AB" w14:textId="77777777" w:rsidR="008122F4" w:rsidRPr="005D4759" w:rsidRDefault="008122F4" w:rsidP="002A10EC">
            <w:pPr>
              <w:ind w:firstLine="37"/>
            </w:pPr>
            <w:r w:rsidRPr="005D4759">
              <w:t>Наименование</w:t>
            </w:r>
          </w:p>
        </w:tc>
        <w:tc>
          <w:tcPr>
            <w:tcW w:w="1212" w:type="pct"/>
            <w:shd w:val="clear" w:color="auto" w:fill="auto"/>
            <w:noWrap/>
            <w:hideMark/>
          </w:tcPr>
          <w:p w14:paraId="5821A1A8" w14:textId="77777777" w:rsidR="008122F4" w:rsidRPr="005D4759" w:rsidRDefault="008122F4" w:rsidP="002A10EC">
            <w:pPr>
              <w:ind w:firstLine="37"/>
              <w:jc w:val="center"/>
              <w:rPr>
                <w:lang w:val="en-US"/>
              </w:rPr>
            </w:pPr>
            <w:proofErr w:type="spellStart"/>
            <w:r w:rsidRPr="005D4759">
              <w:rPr>
                <w:lang w:val="en-US"/>
              </w:rPr>
              <w:t>Формула</w:t>
            </w:r>
            <w:proofErr w:type="spellEnd"/>
          </w:p>
        </w:tc>
        <w:tc>
          <w:tcPr>
            <w:tcW w:w="1212" w:type="pct"/>
            <w:shd w:val="clear" w:color="auto" w:fill="auto"/>
            <w:noWrap/>
            <w:hideMark/>
          </w:tcPr>
          <w:p w14:paraId="1D439063" w14:textId="77777777" w:rsidR="008122F4" w:rsidRPr="005D4759" w:rsidRDefault="00BB7E57" w:rsidP="002A10EC">
            <w:pPr>
              <w:ind w:firstLine="37"/>
              <w:jc w:val="center"/>
            </w:pPr>
            <w:proofErr w:type="spellStart"/>
            <w:r w:rsidRPr="005D4759">
              <w:t>Алмалы</w:t>
            </w:r>
            <w:proofErr w:type="spellEnd"/>
            <w:r w:rsidR="008122F4" w:rsidRPr="005D4759">
              <w:t>,</w:t>
            </w:r>
          </w:p>
          <w:p w14:paraId="4406DE16" w14:textId="77777777" w:rsidR="008122F4" w:rsidRPr="005D4759" w:rsidRDefault="008122F4" w:rsidP="002A10EC">
            <w:pPr>
              <w:ind w:firstLine="37"/>
              <w:jc w:val="center"/>
              <w:rPr>
                <w:lang w:val="en-US"/>
              </w:rPr>
            </w:pPr>
            <w:r w:rsidRPr="005D4759">
              <w:t>%</w:t>
            </w:r>
          </w:p>
        </w:tc>
        <w:tc>
          <w:tcPr>
            <w:tcW w:w="1363" w:type="pct"/>
          </w:tcPr>
          <w:p w14:paraId="5682CDB4" w14:textId="77777777" w:rsidR="008122F4" w:rsidRPr="005D4759" w:rsidRDefault="00BB7E57" w:rsidP="002A10EC">
            <w:pPr>
              <w:ind w:firstLine="37"/>
              <w:jc w:val="center"/>
            </w:pPr>
            <w:r w:rsidRPr="005D4759">
              <w:t>Актогай</w:t>
            </w:r>
            <w:r w:rsidR="008122F4" w:rsidRPr="005D4759">
              <w:t>,</w:t>
            </w:r>
          </w:p>
          <w:p w14:paraId="731A58D1" w14:textId="77777777" w:rsidR="008122F4" w:rsidRPr="005D4759" w:rsidRDefault="008122F4" w:rsidP="002A10EC">
            <w:pPr>
              <w:ind w:firstLine="37"/>
              <w:jc w:val="center"/>
            </w:pPr>
            <w:r w:rsidRPr="005D4759">
              <w:t>%</w:t>
            </w:r>
          </w:p>
        </w:tc>
      </w:tr>
      <w:tr w:rsidR="008122F4" w:rsidRPr="005D4759" w14:paraId="38DB32B2" w14:textId="77777777" w:rsidTr="00AB4D8F">
        <w:trPr>
          <w:trHeight w:val="300"/>
        </w:trPr>
        <w:tc>
          <w:tcPr>
            <w:tcW w:w="1212" w:type="pct"/>
            <w:shd w:val="clear" w:color="auto" w:fill="auto"/>
            <w:noWrap/>
            <w:hideMark/>
          </w:tcPr>
          <w:p w14:paraId="04FC73FC" w14:textId="77777777" w:rsidR="008122F4" w:rsidRPr="005D4759" w:rsidRDefault="00BB7E57" w:rsidP="002A10EC">
            <w:pPr>
              <w:ind w:firstLine="37"/>
            </w:pPr>
            <w:r w:rsidRPr="005D4759">
              <w:t>Кварц</w:t>
            </w:r>
          </w:p>
        </w:tc>
        <w:tc>
          <w:tcPr>
            <w:tcW w:w="1212" w:type="pct"/>
            <w:shd w:val="clear" w:color="auto" w:fill="auto"/>
            <w:noWrap/>
            <w:hideMark/>
          </w:tcPr>
          <w:p w14:paraId="63FA328F" w14:textId="77777777" w:rsidR="008122F4" w:rsidRPr="005D4759" w:rsidRDefault="008122F4" w:rsidP="002A10EC">
            <w:pPr>
              <w:ind w:firstLine="37"/>
              <w:jc w:val="center"/>
            </w:pPr>
            <w:r w:rsidRPr="005D4759">
              <w:t>SiO</w:t>
            </w:r>
            <w:r w:rsidRPr="005D4759">
              <w:rPr>
                <w:vertAlign w:val="subscript"/>
              </w:rPr>
              <w:t>2</w:t>
            </w:r>
          </w:p>
        </w:tc>
        <w:tc>
          <w:tcPr>
            <w:tcW w:w="1212" w:type="pct"/>
            <w:shd w:val="clear" w:color="auto" w:fill="auto"/>
            <w:noWrap/>
            <w:hideMark/>
          </w:tcPr>
          <w:p w14:paraId="107271A4" w14:textId="77777777" w:rsidR="008122F4" w:rsidRPr="005D4759" w:rsidRDefault="008122F4" w:rsidP="002A10EC">
            <w:pPr>
              <w:ind w:firstLine="37"/>
              <w:jc w:val="center"/>
            </w:pPr>
            <w:r w:rsidRPr="005D4759">
              <w:t xml:space="preserve">76,11 </w:t>
            </w:r>
          </w:p>
        </w:tc>
        <w:tc>
          <w:tcPr>
            <w:tcW w:w="1363" w:type="pct"/>
            <w:vAlign w:val="center"/>
          </w:tcPr>
          <w:p w14:paraId="117E6451" w14:textId="77777777" w:rsidR="008122F4" w:rsidRPr="005D4759" w:rsidRDefault="008122F4" w:rsidP="002A10EC">
            <w:pPr>
              <w:ind w:firstLine="37"/>
              <w:jc w:val="center"/>
            </w:pPr>
            <w:r w:rsidRPr="005D4759">
              <w:t xml:space="preserve">73,02 </w:t>
            </w:r>
          </w:p>
        </w:tc>
      </w:tr>
      <w:tr w:rsidR="008122F4" w:rsidRPr="005D4759" w14:paraId="2D517F22" w14:textId="77777777" w:rsidTr="00AB4D8F">
        <w:trPr>
          <w:trHeight w:val="296"/>
        </w:trPr>
        <w:tc>
          <w:tcPr>
            <w:tcW w:w="1212" w:type="pct"/>
            <w:shd w:val="clear" w:color="auto" w:fill="auto"/>
            <w:noWrap/>
            <w:hideMark/>
          </w:tcPr>
          <w:p w14:paraId="4C34A424" w14:textId="77777777" w:rsidR="008122F4" w:rsidRPr="005D4759" w:rsidRDefault="00BB7E57" w:rsidP="002A10EC">
            <w:pPr>
              <w:ind w:firstLine="37"/>
            </w:pPr>
            <w:proofErr w:type="spellStart"/>
            <w:r w:rsidRPr="005D4759">
              <w:t>Ростит</w:t>
            </w:r>
            <w:proofErr w:type="spellEnd"/>
          </w:p>
        </w:tc>
        <w:tc>
          <w:tcPr>
            <w:tcW w:w="1212" w:type="pct"/>
            <w:shd w:val="clear" w:color="auto" w:fill="auto"/>
            <w:noWrap/>
            <w:hideMark/>
          </w:tcPr>
          <w:p w14:paraId="1A89CBE0" w14:textId="77777777" w:rsidR="008122F4" w:rsidRPr="005D4759" w:rsidRDefault="008122F4" w:rsidP="002A10EC">
            <w:pPr>
              <w:ind w:firstLine="37"/>
              <w:jc w:val="center"/>
            </w:pPr>
            <w:proofErr w:type="gramStart"/>
            <w:r w:rsidRPr="005D4759">
              <w:t>Al(</w:t>
            </w:r>
            <w:proofErr w:type="gramEnd"/>
            <w:r w:rsidRPr="005D4759">
              <w:t>SO</w:t>
            </w:r>
            <w:r w:rsidRPr="005D4759">
              <w:rPr>
                <w:vertAlign w:val="subscript"/>
              </w:rPr>
              <w:t>4</w:t>
            </w:r>
            <w:r w:rsidRPr="005D4759">
              <w:t>)(OH)·5H</w:t>
            </w:r>
            <w:r w:rsidRPr="005D4759">
              <w:rPr>
                <w:vertAlign w:val="subscript"/>
              </w:rPr>
              <w:t>2</w:t>
            </w:r>
            <w:r w:rsidRPr="005D4759">
              <w:t>O</w:t>
            </w:r>
          </w:p>
        </w:tc>
        <w:tc>
          <w:tcPr>
            <w:tcW w:w="1212" w:type="pct"/>
            <w:shd w:val="clear" w:color="auto" w:fill="auto"/>
            <w:noWrap/>
            <w:hideMark/>
          </w:tcPr>
          <w:p w14:paraId="335F1F33" w14:textId="77777777" w:rsidR="008122F4" w:rsidRPr="005D4759" w:rsidRDefault="008122F4" w:rsidP="002A10EC">
            <w:pPr>
              <w:ind w:firstLine="37"/>
              <w:jc w:val="center"/>
            </w:pPr>
            <w:r w:rsidRPr="005D4759">
              <w:t xml:space="preserve">12,30 </w:t>
            </w:r>
          </w:p>
        </w:tc>
        <w:tc>
          <w:tcPr>
            <w:tcW w:w="1363" w:type="pct"/>
            <w:vAlign w:val="center"/>
          </w:tcPr>
          <w:p w14:paraId="633CC4A9" w14:textId="77777777" w:rsidR="008122F4" w:rsidRPr="005D4759" w:rsidRDefault="008122F4" w:rsidP="002A10EC">
            <w:pPr>
              <w:ind w:firstLine="37"/>
              <w:jc w:val="center"/>
            </w:pPr>
            <w:r w:rsidRPr="005D4759">
              <w:t xml:space="preserve">13,34 </w:t>
            </w:r>
          </w:p>
        </w:tc>
      </w:tr>
      <w:tr w:rsidR="008122F4" w:rsidRPr="005D4759" w14:paraId="3F455139" w14:textId="77777777" w:rsidTr="00AB4D8F">
        <w:trPr>
          <w:trHeight w:val="300"/>
        </w:trPr>
        <w:tc>
          <w:tcPr>
            <w:tcW w:w="1212" w:type="pct"/>
            <w:shd w:val="clear" w:color="auto" w:fill="auto"/>
            <w:noWrap/>
            <w:hideMark/>
          </w:tcPr>
          <w:p w14:paraId="2A86F8DF" w14:textId="77777777" w:rsidR="008122F4" w:rsidRPr="005D4759" w:rsidRDefault="008122F4" w:rsidP="002A10EC">
            <w:pPr>
              <w:ind w:firstLine="37"/>
            </w:pPr>
            <w:r w:rsidRPr="005D4759">
              <w:t>δ-</w:t>
            </w:r>
            <w:proofErr w:type="spellStart"/>
            <w:proofErr w:type="gramStart"/>
            <w:r w:rsidRPr="005D4759">
              <w:rPr>
                <w:lang w:val="en-US"/>
              </w:rPr>
              <w:t>AlO</w:t>
            </w:r>
            <w:proofErr w:type="spellEnd"/>
            <w:r w:rsidRPr="005D4759">
              <w:t>(</w:t>
            </w:r>
            <w:proofErr w:type="gramEnd"/>
            <w:r w:rsidRPr="005D4759">
              <w:rPr>
                <w:lang w:val="en-US"/>
              </w:rPr>
              <w:t>OH</w:t>
            </w:r>
            <w:r w:rsidRPr="005D4759">
              <w:t>)</w:t>
            </w:r>
            <w:r w:rsidRPr="005D4759">
              <w:br/>
            </w:r>
            <w:proofErr w:type="spellStart"/>
            <w:r w:rsidR="00BB7E57" w:rsidRPr="005D4759">
              <w:t>гидроксо</w:t>
            </w:r>
            <w:proofErr w:type="spellEnd"/>
            <w:r w:rsidR="00BB7E57" w:rsidRPr="005D4759">
              <w:t>-оксид алюминия</w:t>
            </w:r>
          </w:p>
        </w:tc>
        <w:tc>
          <w:tcPr>
            <w:tcW w:w="1212" w:type="pct"/>
            <w:shd w:val="clear" w:color="auto" w:fill="auto"/>
            <w:noWrap/>
            <w:hideMark/>
          </w:tcPr>
          <w:p w14:paraId="17063B5C" w14:textId="77777777" w:rsidR="008122F4" w:rsidRPr="005D4759" w:rsidRDefault="008122F4" w:rsidP="002A10EC">
            <w:pPr>
              <w:ind w:firstLine="37"/>
              <w:jc w:val="center"/>
              <w:rPr>
                <w:lang w:val="en-US"/>
              </w:rPr>
            </w:pPr>
            <w:proofErr w:type="spellStart"/>
            <w:proofErr w:type="gramStart"/>
            <w:r w:rsidRPr="005D4759">
              <w:rPr>
                <w:lang w:val="en-US"/>
              </w:rPr>
              <w:t>AlO</w:t>
            </w:r>
            <w:proofErr w:type="spellEnd"/>
            <w:r w:rsidRPr="005D4759">
              <w:rPr>
                <w:lang w:val="en-US"/>
              </w:rPr>
              <w:t>(</w:t>
            </w:r>
            <w:proofErr w:type="gramEnd"/>
            <w:r w:rsidRPr="005D4759">
              <w:rPr>
                <w:lang w:val="en-US"/>
              </w:rPr>
              <w:t>OH)</w:t>
            </w:r>
          </w:p>
        </w:tc>
        <w:tc>
          <w:tcPr>
            <w:tcW w:w="1212" w:type="pct"/>
            <w:shd w:val="clear" w:color="auto" w:fill="auto"/>
            <w:noWrap/>
            <w:vAlign w:val="center"/>
            <w:hideMark/>
          </w:tcPr>
          <w:p w14:paraId="652002AD" w14:textId="77777777" w:rsidR="008122F4" w:rsidRPr="005D4759" w:rsidRDefault="008122F4" w:rsidP="002A10EC">
            <w:pPr>
              <w:ind w:firstLine="37"/>
              <w:jc w:val="center"/>
              <w:rPr>
                <w:lang w:val="en-US"/>
              </w:rPr>
            </w:pPr>
            <w:r w:rsidRPr="005D4759">
              <w:rPr>
                <w:lang w:val="en-US"/>
              </w:rPr>
              <w:t xml:space="preserve">7.52 </w:t>
            </w:r>
          </w:p>
        </w:tc>
        <w:tc>
          <w:tcPr>
            <w:tcW w:w="1363" w:type="pct"/>
            <w:vAlign w:val="center"/>
          </w:tcPr>
          <w:p w14:paraId="181380EA" w14:textId="77777777" w:rsidR="008122F4" w:rsidRPr="005D4759" w:rsidRDefault="008122F4" w:rsidP="002A10EC">
            <w:pPr>
              <w:ind w:firstLine="37"/>
              <w:jc w:val="center"/>
              <w:rPr>
                <w:lang w:val="en-US"/>
              </w:rPr>
            </w:pPr>
            <w:r w:rsidRPr="005D4759">
              <w:rPr>
                <w:lang w:val="en-US"/>
              </w:rPr>
              <w:t xml:space="preserve">6.68 </w:t>
            </w:r>
          </w:p>
        </w:tc>
      </w:tr>
      <w:tr w:rsidR="008122F4" w:rsidRPr="005D4759" w14:paraId="6AF7D9E5" w14:textId="77777777" w:rsidTr="00AB4D8F">
        <w:trPr>
          <w:trHeight w:val="300"/>
        </w:trPr>
        <w:tc>
          <w:tcPr>
            <w:tcW w:w="1212" w:type="pct"/>
            <w:shd w:val="clear" w:color="auto" w:fill="auto"/>
            <w:noWrap/>
          </w:tcPr>
          <w:p w14:paraId="6149C4BB" w14:textId="77777777" w:rsidR="008122F4" w:rsidRPr="005D4759" w:rsidRDefault="00BB7E57" w:rsidP="002A10EC">
            <w:pPr>
              <w:ind w:firstLine="37"/>
            </w:pPr>
            <w:r w:rsidRPr="005D4759">
              <w:t>Гидросульфат магния</w:t>
            </w:r>
          </w:p>
        </w:tc>
        <w:tc>
          <w:tcPr>
            <w:tcW w:w="1212" w:type="pct"/>
            <w:shd w:val="clear" w:color="auto" w:fill="auto"/>
            <w:noWrap/>
          </w:tcPr>
          <w:p w14:paraId="660D2FA5" w14:textId="77777777" w:rsidR="008122F4" w:rsidRPr="005D4759" w:rsidRDefault="008122F4" w:rsidP="002A10EC">
            <w:pPr>
              <w:ind w:firstLine="37"/>
              <w:jc w:val="center"/>
              <w:rPr>
                <w:lang w:val="en-US"/>
              </w:rPr>
            </w:pPr>
            <w:r w:rsidRPr="005D4759">
              <w:rPr>
                <w:lang w:val="en-US"/>
              </w:rPr>
              <w:t>Mg</w:t>
            </w:r>
            <w:r w:rsidRPr="005D4759">
              <w:rPr>
                <w:vertAlign w:val="subscript"/>
                <w:lang w:val="en-US"/>
              </w:rPr>
              <w:t>3</w:t>
            </w:r>
            <w:r w:rsidRPr="005D4759">
              <w:rPr>
                <w:lang w:val="en-US"/>
              </w:rPr>
              <w:t>S</w:t>
            </w:r>
            <w:r w:rsidRPr="005D4759">
              <w:rPr>
                <w:vertAlign w:val="subscript"/>
                <w:lang w:val="en-US"/>
              </w:rPr>
              <w:t>2</w:t>
            </w:r>
            <w:r w:rsidRPr="005D4759">
              <w:rPr>
                <w:lang w:val="en-US"/>
              </w:rPr>
              <w:t>O</w:t>
            </w:r>
            <w:r w:rsidRPr="005D4759">
              <w:rPr>
                <w:vertAlign w:val="subscript"/>
                <w:lang w:val="en-US"/>
              </w:rPr>
              <w:t>8</w:t>
            </w:r>
            <w:r w:rsidRPr="005D4759">
              <w:rPr>
                <w:lang w:val="en-US"/>
              </w:rPr>
              <w:t>(OH)</w:t>
            </w:r>
            <w:r w:rsidRPr="005D4759">
              <w:rPr>
                <w:vertAlign w:val="subscript"/>
                <w:lang w:val="en-US"/>
              </w:rPr>
              <w:t>2</w:t>
            </w:r>
          </w:p>
        </w:tc>
        <w:tc>
          <w:tcPr>
            <w:tcW w:w="1212" w:type="pct"/>
            <w:shd w:val="clear" w:color="auto" w:fill="auto"/>
            <w:noWrap/>
          </w:tcPr>
          <w:p w14:paraId="22E9B47F" w14:textId="77777777" w:rsidR="008122F4" w:rsidRPr="005D4759" w:rsidRDefault="008122F4" w:rsidP="002A10EC">
            <w:pPr>
              <w:ind w:firstLine="37"/>
              <w:jc w:val="center"/>
              <w:rPr>
                <w:lang w:val="en-US"/>
              </w:rPr>
            </w:pPr>
            <w:r w:rsidRPr="005D4759">
              <w:rPr>
                <w:lang w:val="en-US"/>
              </w:rPr>
              <w:t xml:space="preserve">0.5 </w:t>
            </w:r>
          </w:p>
        </w:tc>
        <w:tc>
          <w:tcPr>
            <w:tcW w:w="1363" w:type="pct"/>
            <w:vAlign w:val="center"/>
          </w:tcPr>
          <w:p w14:paraId="7ABE20A8" w14:textId="77777777" w:rsidR="008122F4" w:rsidRPr="005D4759" w:rsidRDefault="008122F4" w:rsidP="002A10EC">
            <w:pPr>
              <w:ind w:firstLine="37"/>
              <w:jc w:val="center"/>
              <w:rPr>
                <w:lang w:val="en-US"/>
              </w:rPr>
            </w:pPr>
            <w:r w:rsidRPr="005D4759">
              <w:rPr>
                <w:lang w:val="en-US"/>
              </w:rPr>
              <w:t xml:space="preserve">2.76 </w:t>
            </w:r>
          </w:p>
        </w:tc>
      </w:tr>
      <w:tr w:rsidR="008122F4" w:rsidRPr="005D4759" w14:paraId="691380F1" w14:textId="77777777" w:rsidTr="00AB4D8F">
        <w:trPr>
          <w:trHeight w:val="300"/>
        </w:trPr>
        <w:tc>
          <w:tcPr>
            <w:tcW w:w="1212" w:type="pct"/>
            <w:shd w:val="clear" w:color="auto" w:fill="auto"/>
            <w:noWrap/>
          </w:tcPr>
          <w:p w14:paraId="416F129D" w14:textId="77777777" w:rsidR="008122F4" w:rsidRPr="005D4759" w:rsidRDefault="00BB7E57" w:rsidP="002A10EC">
            <w:pPr>
              <w:ind w:firstLine="37"/>
            </w:pPr>
            <w:r w:rsidRPr="005D4759">
              <w:t>Оксид железа</w:t>
            </w:r>
          </w:p>
        </w:tc>
        <w:tc>
          <w:tcPr>
            <w:tcW w:w="1212" w:type="pct"/>
            <w:shd w:val="clear" w:color="auto" w:fill="auto"/>
            <w:noWrap/>
          </w:tcPr>
          <w:p w14:paraId="5D29E494" w14:textId="77777777" w:rsidR="008122F4" w:rsidRPr="005D4759" w:rsidRDefault="008122F4" w:rsidP="002A10EC">
            <w:pPr>
              <w:ind w:firstLine="37"/>
              <w:jc w:val="center"/>
              <w:rPr>
                <w:lang w:val="en-US"/>
              </w:rPr>
            </w:pPr>
            <w:proofErr w:type="spellStart"/>
            <w:r w:rsidRPr="005D4759">
              <w:rPr>
                <w:lang w:val="en-US"/>
              </w:rPr>
              <w:t>FeO</w:t>
            </w:r>
            <w:proofErr w:type="spellEnd"/>
          </w:p>
        </w:tc>
        <w:tc>
          <w:tcPr>
            <w:tcW w:w="1212" w:type="pct"/>
            <w:shd w:val="clear" w:color="auto" w:fill="auto"/>
            <w:noWrap/>
          </w:tcPr>
          <w:p w14:paraId="2B32EFE9" w14:textId="77777777" w:rsidR="008122F4" w:rsidRPr="005D4759" w:rsidRDefault="008122F4" w:rsidP="002A10EC">
            <w:pPr>
              <w:ind w:firstLine="37"/>
              <w:jc w:val="center"/>
              <w:rPr>
                <w:lang w:val="en-US"/>
              </w:rPr>
            </w:pPr>
            <w:r w:rsidRPr="005D4759">
              <w:rPr>
                <w:lang w:val="en-US"/>
              </w:rPr>
              <w:t xml:space="preserve">1.43 </w:t>
            </w:r>
          </w:p>
        </w:tc>
        <w:tc>
          <w:tcPr>
            <w:tcW w:w="1363" w:type="pct"/>
            <w:vAlign w:val="center"/>
          </w:tcPr>
          <w:p w14:paraId="5C2A97EF" w14:textId="77777777" w:rsidR="008122F4" w:rsidRPr="005D4759" w:rsidRDefault="008122F4" w:rsidP="002A10EC">
            <w:pPr>
              <w:ind w:firstLine="37"/>
              <w:jc w:val="center"/>
              <w:rPr>
                <w:lang w:val="en-US"/>
              </w:rPr>
            </w:pPr>
            <w:r w:rsidRPr="005D4759">
              <w:rPr>
                <w:lang w:val="en-US"/>
              </w:rPr>
              <w:t xml:space="preserve">1.19 </w:t>
            </w:r>
          </w:p>
        </w:tc>
      </w:tr>
      <w:tr w:rsidR="008122F4" w:rsidRPr="005D4759" w14:paraId="2CF91448" w14:textId="77777777" w:rsidTr="00AB4D8F">
        <w:trPr>
          <w:trHeight w:val="300"/>
        </w:trPr>
        <w:tc>
          <w:tcPr>
            <w:tcW w:w="1212" w:type="pct"/>
            <w:shd w:val="clear" w:color="auto" w:fill="auto"/>
            <w:noWrap/>
          </w:tcPr>
          <w:p w14:paraId="2C468494" w14:textId="77777777" w:rsidR="008122F4" w:rsidRPr="005D4759" w:rsidRDefault="00BB7E57" w:rsidP="002A10EC">
            <w:pPr>
              <w:ind w:firstLine="37"/>
            </w:pPr>
            <w:r w:rsidRPr="005D4759">
              <w:t>медь</w:t>
            </w:r>
          </w:p>
        </w:tc>
        <w:tc>
          <w:tcPr>
            <w:tcW w:w="1212" w:type="pct"/>
            <w:shd w:val="clear" w:color="auto" w:fill="auto"/>
            <w:noWrap/>
          </w:tcPr>
          <w:p w14:paraId="2858F23E" w14:textId="77777777" w:rsidR="008122F4" w:rsidRPr="005D4759" w:rsidRDefault="008122F4" w:rsidP="002A10EC">
            <w:pPr>
              <w:ind w:firstLine="37"/>
              <w:jc w:val="center"/>
              <w:rPr>
                <w:lang w:val="en-US"/>
              </w:rPr>
            </w:pPr>
            <w:r w:rsidRPr="005D4759">
              <w:rPr>
                <w:lang w:val="en-US"/>
              </w:rPr>
              <w:t>Cu</w:t>
            </w:r>
          </w:p>
        </w:tc>
        <w:tc>
          <w:tcPr>
            <w:tcW w:w="1212" w:type="pct"/>
            <w:shd w:val="clear" w:color="auto" w:fill="auto"/>
            <w:noWrap/>
          </w:tcPr>
          <w:p w14:paraId="7751EB25" w14:textId="77777777" w:rsidR="008122F4" w:rsidRPr="005D4759" w:rsidRDefault="008122F4" w:rsidP="002A10EC">
            <w:pPr>
              <w:ind w:firstLine="37"/>
              <w:jc w:val="center"/>
              <w:rPr>
                <w:lang w:val="en-US"/>
              </w:rPr>
            </w:pPr>
            <w:r w:rsidRPr="005D4759">
              <w:rPr>
                <w:lang w:val="en-US"/>
              </w:rPr>
              <w:t xml:space="preserve">1.6 </w:t>
            </w:r>
          </w:p>
        </w:tc>
        <w:tc>
          <w:tcPr>
            <w:tcW w:w="1363" w:type="pct"/>
            <w:vAlign w:val="center"/>
          </w:tcPr>
          <w:p w14:paraId="1CB6D43E" w14:textId="77777777" w:rsidR="008122F4" w:rsidRPr="005D4759" w:rsidRDefault="008122F4" w:rsidP="002A10EC">
            <w:pPr>
              <w:ind w:firstLine="37"/>
              <w:jc w:val="center"/>
              <w:rPr>
                <w:lang w:val="en-US"/>
              </w:rPr>
            </w:pPr>
            <w:r w:rsidRPr="005D4759">
              <w:rPr>
                <w:lang w:val="en-US"/>
              </w:rPr>
              <w:t xml:space="preserve">2.11 </w:t>
            </w:r>
          </w:p>
        </w:tc>
      </w:tr>
      <w:tr w:rsidR="008122F4" w:rsidRPr="005D4759" w14:paraId="3AD2942D" w14:textId="77777777" w:rsidTr="00AB4D8F">
        <w:trPr>
          <w:trHeight w:val="300"/>
        </w:trPr>
        <w:tc>
          <w:tcPr>
            <w:tcW w:w="1212" w:type="pct"/>
            <w:shd w:val="clear" w:color="auto" w:fill="auto"/>
            <w:noWrap/>
          </w:tcPr>
          <w:p w14:paraId="6A8BEC1D" w14:textId="77777777" w:rsidR="008122F4" w:rsidRPr="005D4759" w:rsidRDefault="00BB7E57" w:rsidP="002A10EC">
            <w:pPr>
              <w:ind w:firstLine="37"/>
            </w:pPr>
            <w:r w:rsidRPr="005D4759">
              <w:t>другие</w:t>
            </w:r>
          </w:p>
        </w:tc>
        <w:tc>
          <w:tcPr>
            <w:tcW w:w="1212" w:type="pct"/>
            <w:shd w:val="clear" w:color="auto" w:fill="auto"/>
            <w:noWrap/>
          </w:tcPr>
          <w:p w14:paraId="14EE0C33" w14:textId="77777777" w:rsidR="008122F4" w:rsidRPr="005D4759" w:rsidRDefault="008122F4" w:rsidP="002A10EC">
            <w:pPr>
              <w:ind w:firstLine="37"/>
              <w:rPr>
                <w:lang w:val="en-US"/>
              </w:rPr>
            </w:pPr>
          </w:p>
        </w:tc>
        <w:tc>
          <w:tcPr>
            <w:tcW w:w="1212" w:type="pct"/>
            <w:shd w:val="clear" w:color="auto" w:fill="auto"/>
            <w:noWrap/>
          </w:tcPr>
          <w:p w14:paraId="0B56B714" w14:textId="77777777" w:rsidR="008122F4" w:rsidRPr="005D4759" w:rsidRDefault="008122F4" w:rsidP="002A10EC">
            <w:pPr>
              <w:ind w:firstLine="37"/>
              <w:jc w:val="center"/>
              <w:rPr>
                <w:lang w:val="en-US"/>
              </w:rPr>
            </w:pPr>
            <w:r w:rsidRPr="005D4759">
              <w:t>0.5</w:t>
            </w:r>
          </w:p>
        </w:tc>
        <w:tc>
          <w:tcPr>
            <w:tcW w:w="1363" w:type="pct"/>
            <w:vAlign w:val="center"/>
          </w:tcPr>
          <w:p w14:paraId="18BA36BC" w14:textId="77777777" w:rsidR="008122F4" w:rsidRPr="005D4759" w:rsidRDefault="008122F4" w:rsidP="002A10EC">
            <w:pPr>
              <w:ind w:firstLine="37"/>
              <w:jc w:val="center"/>
              <w:rPr>
                <w:lang w:val="en-US"/>
              </w:rPr>
            </w:pPr>
            <w:r w:rsidRPr="005D4759">
              <w:t>0.3</w:t>
            </w:r>
          </w:p>
        </w:tc>
      </w:tr>
    </w:tbl>
    <w:p w14:paraId="0063BB29" w14:textId="77777777" w:rsidR="006F5DCB" w:rsidRDefault="006F5DCB" w:rsidP="003A4F52">
      <w:pPr>
        <w:widowControl w:val="0"/>
        <w:ind w:firstLine="709"/>
        <w:jc w:val="both"/>
        <w:outlineLvl w:val="0"/>
        <w:rPr>
          <w:shd w:val="clear" w:color="auto" w:fill="FFFFFF"/>
        </w:rPr>
      </w:pPr>
    </w:p>
    <w:p w14:paraId="79605724" w14:textId="77AB442F" w:rsidR="00E40972" w:rsidRPr="003A4F52" w:rsidRDefault="00E40972" w:rsidP="003A4F52">
      <w:pPr>
        <w:widowControl w:val="0"/>
        <w:ind w:firstLine="709"/>
        <w:jc w:val="both"/>
        <w:outlineLvl w:val="0"/>
        <w:rPr>
          <w:shd w:val="clear" w:color="auto" w:fill="FFFFFF"/>
        </w:rPr>
      </w:pPr>
      <w:r w:rsidRPr="003A4F52">
        <w:rPr>
          <w:shd w:val="clear" w:color="auto" w:fill="FFFFFF"/>
        </w:rPr>
        <w:t>3.4.</w:t>
      </w:r>
      <w:r w:rsidR="009C0953" w:rsidRPr="003A4F52">
        <w:rPr>
          <w:shd w:val="clear" w:color="auto" w:fill="FFFFFF"/>
        </w:rPr>
        <w:t>2</w:t>
      </w:r>
      <w:r w:rsidRPr="003A4F52">
        <w:rPr>
          <w:shd w:val="clear" w:color="auto" w:fill="FFFFFF"/>
        </w:rPr>
        <w:t xml:space="preserve"> Изучение </w:t>
      </w:r>
      <w:proofErr w:type="spellStart"/>
      <w:r w:rsidRPr="003A4F52">
        <w:rPr>
          <w:shd w:val="clear" w:color="auto" w:fill="FFFFFF"/>
        </w:rPr>
        <w:t>сруктуры</w:t>
      </w:r>
      <w:proofErr w:type="spellEnd"/>
      <w:r w:rsidRPr="003A4F52">
        <w:rPr>
          <w:shd w:val="clear" w:color="auto" w:fill="FFFFFF"/>
        </w:rPr>
        <w:t xml:space="preserve"> крада</w:t>
      </w:r>
    </w:p>
    <w:p w14:paraId="6CEC28A4" w14:textId="618F9A8B" w:rsidR="008122F4" w:rsidRPr="005D4759" w:rsidRDefault="00BB7E57" w:rsidP="003A4F52">
      <w:pPr>
        <w:widowControl w:val="0"/>
        <w:ind w:firstLine="709"/>
        <w:jc w:val="both"/>
        <w:outlineLvl w:val="0"/>
        <w:rPr>
          <w:color w:val="000000"/>
        </w:rPr>
      </w:pPr>
      <w:r w:rsidRPr="005D4759">
        <w:rPr>
          <w:color w:val="000000"/>
        </w:rPr>
        <w:t>Изучение микроструктуры образцов крада</w:t>
      </w:r>
      <w:r w:rsidR="00E40972" w:rsidRPr="005D4759">
        <w:rPr>
          <w:color w:val="000000"/>
        </w:rPr>
        <w:t xml:space="preserve"> </w:t>
      </w:r>
      <w:r w:rsidRPr="005D4759">
        <w:rPr>
          <w:color w:val="000000"/>
        </w:rPr>
        <w:t xml:space="preserve">месторождений </w:t>
      </w:r>
      <w:proofErr w:type="spellStart"/>
      <w:r w:rsidRPr="005D4759">
        <w:rPr>
          <w:color w:val="000000"/>
        </w:rPr>
        <w:t>Алмалы</w:t>
      </w:r>
      <w:proofErr w:type="spellEnd"/>
      <w:r w:rsidRPr="005D4759">
        <w:rPr>
          <w:color w:val="000000"/>
        </w:rPr>
        <w:t xml:space="preserve"> и Актогай методом </w:t>
      </w:r>
      <w:proofErr w:type="spellStart"/>
      <w:r w:rsidR="002E15F6" w:rsidRPr="005D4759">
        <w:rPr>
          <w:color w:val="000000"/>
        </w:rPr>
        <w:t>энерго</w:t>
      </w:r>
      <w:r w:rsidRPr="005D4759">
        <w:rPr>
          <w:color w:val="000000"/>
        </w:rPr>
        <w:t>диспер</w:t>
      </w:r>
      <w:r w:rsidR="002E15F6" w:rsidRPr="005D4759">
        <w:rPr>
          <w:color w:val="000000"/>
        </w:rPr>
        <w:t>сионной</w:t>
      </w:r>
      <w:proofErr w:type="spellEnd"/>
      <w:r w:rsidR="009F4CB3" w:rsidRPr="005D4759">
        <w:rPr>
          <w:color w:val="000000"/>
        </w:rPr>
        <w:t xml:space="preserve"> </w:t>
      </w:r>
      <w:r w:rsidR="002E15F6" w:rsidRPr="005D4759">
        <w:rPr>
          <w:color w:val="000000"/>
        </w:rPr>
        <w:t>рентгеновской спектро</w:t>
      </w:r>
      <w:r w:rsidRPr="005D4759">
        <w:rPr>
          <w:color w:val="000000"/>
        </w:rPr>
        <w:t>скопии показало, что в них действительно в большем количестве содержатся кварц, алюмосиликаты и гипс</w:t>
      </w:r>
      <w:r w:rsidR="00E40972" w:rsidRPr="005D4759">
        <w:rPr>
          <w:color w:val="000000"/>
        </w:rPr>
        <w:t xml:space="preserve">, рисунки </w:t>
      </w:r>
      <w:r w:rsidR="00634111">
        <w:rPr>
          <w:color w:val="000000"/>
        </w:rPr>
        <w:t>36</w:t>
      </w:r>
      <w:r w:rsidR="00E40972" w:rsidRPr="005D4759">
        <w:rPr>
          <w:color w:val="000000"/>
        </w:rPr>
        <w:t xml:space="preserve">, </w:t>
      </w:r>
      <w:r w:rsidR="00634111">
        <w:rPr>
          <w:color w:val="000000"/>
        </w:rPr>
        <w:t>37</w:t>
      </w:r>
      <w:r w:rsidRPr="005D4759">
        <w:rPr>
          <w:color w:val="000000"/>
        </w:rPr>
        <w:t>.</w:t>
      </w:r>
    </w:p>
    <w:p w14:paraId="3AE00D18" w14:textId="77777777" w:rsidR="002E15F6" w:rsidRPr="005D4759" w:rsidRDefault="002E15F6" w:rsidP="002A10EC">
      <w:pPr>
        <w:widowControl w:val="0"/>
        <w:ind w:firstLine="426"/>
        <w:jc w:val="both"/>
        <w:outlineLvl w:val="0"/>
        <w:rPr>
          <w:color w:val="00000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42"/>
      </w:tblGrid>
      <w:tr w:rsidR="002E15F6" w:rsidRPr="005D4759" w14:paraId="389ED235" w14:textId="77777777" w:rsidTr="002E15F6">
        <w:tc>
          <w:tcPr>
            <w:tcW w:w="9354" w:type="dxa"/>
          </w:tcPr>
          <w:p w14:paraId="406332C0" w14:textId="77777777" w:rsidR="002E15F6" w:rsidRPr="005D4759" w:rsidRDefault="002E15F6" w:rsidP="002A10EC">
            <w:pPr>
              <w:pStyle w:val="BodyText"/>
              <w:spacing w:after="240"/>
              <w:ind w:hanging="18"/>
            </w:pPr>
            <w:r w:rsidRPr="005D4759">
              <w:rPr>
                <w:noProof/>
              </w:rPr>
              <w:drawing>
                <wp:inline distT="0" distB="0" distL="0" distR="0" wp14:anchorId="68D27021" wp14:editId="73C7A13D">
                  <wp:extent cx="6164281" cy="3429000"/>
                  <wp:effectExtent l="0" t="0" r="8255" b="0"/>
                  <wp:docPr id="8"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2.png"/>
                          <pic:cNvPicPr/>
                        </pic:nvPicPr>
                        <pic:blipFill>
                          <a:blip r:embed="rId76" cstate="print"/>
                          <a:stretch>
                            <a:fillRect/>
                          </a:stretch>
                        </pic:blipFill>
                        <pic:spPr>
                          <a:xfrm>
                            <a:off x="0" y="0"/>
                            <a:ext cx="6168372" cy="3431276"/>
                          </a:xfrm>
                          <a:prstGeom prst="rect">
                            <a:avLst/>
                          </a:prstGeom>
                        </pic:spPr>
                      </pic:pic>
                    </a:graphicData>
                  </a:graphic>
                </wp:inline>
              </w:drawing>
            </w:r>
          </w:p>
        </w:tc>
      </w:tr>
      <w:tr w:rsidR="002E15F6" w:rsidRPr="005D4759" w14:paraId="699FE0DB" w14:textId="77777777" w:rsidTr="002E15F6">
        <w:tc>
          <w:tcPr>
            <w:tcW w:w="9354" w:type="dxa"/>
          </w:tcPr>
          <w:p w14:paraId="3FF308A8" w14:textId="4C81A3AF" w:rsidR="005D4759" w:rsidRPr="005D4759" w:rsidRDefault="002E15F6" w:rsidP="004A0043">
            <w:pPr>
              <w:shd w:val="clear" w:color="auto" w:fill="FFFFFF"/>
              <w:spacing w:before="240"/>
              <w:jc w:val="center"/>
            </w:pPr>
            <w:r w:rsidRPr="005D4759">
              <w:t xml:space="preserve">Рисунок </w:t>
            </w:r>
            <w:r w:rsidR="00634111">
              <w:t>36</w:t>
            </w:r>
            <w:r w:rsidRPr="005D4759">
              <w:t xml:space="preserve"> - Микроскопическая структура крада. Изображение во вторичных электронах при увеличении х100</w:t>
            </w:r>
          </w:p>
        </w:tc>
      </w:tr>
      <w:tr w:rsidR="002E15F6" w:rsidRPr="005D4759" w14:paraId="5DB36368" w14:textId="77777777" w:rsidTr="002E15F6">
        <w:tc>
          <w:tcPr>
            <w:tcW w:w="9354" w:type="dxa"/>
          </w:tcPr>
          <w:p w14:paraId="35822ADE" w14:textId="77777777" w:rsidR="002E15F6" w:rsidRPr="005D4759" w:rsidRDefault="002E15F6" w:rsidP="002A10EC">
            <w:pPr>
              <w:pStyle w:val="BodyText"/>
              <w:spacing w:after="0"/>
              <w:jc w:val="center"/>
              <w:rPr>
                <w:lang w:val="en-US"/>
              </w:rPr>
            </w:pPr>
            <w:r w:rsidRPr="005D4759">
              <w:rPr>
                <w:noProof/>
              </w:rPr>
              <w:lastRenderedPageBreak/>
              <w:drawing>
                <wp:inline distT="0" distB="0" distL="0" distR="0" wp14:anchorId="504A5331" wp14:editId="4CF6AD7E">
                  <wp:extent cx="5548947" cy="2861953"/>
                  <wp:effectExtent l="0" t="0" r="0" b="0"/>
                  <wp:docPr id="9"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3.png"/>
                          <pic:cNvPicPr/>
                        </pic:nvPicPr>
                        <pic:blipFill>
                          <a:blip r:embed="rId77" cstate="print"/>
                          <a:stretch>
                            <a:fillRect/>
                          </a:stretch>
                        </pic:blipFill>
                        <pic:spPr>
                          <a:xfrm>
                            <a:off x="0" y="0"/>
                            <a:ext cx="5570717" cy="2873181"/>
                          </a:xfrm>
                          <a:prstGeom prst="rect">
                            <a:avLst/>
                          </a:prstGeom>
                        </pic:spPr>
                      </pic:pic>
                    </a:graphicData>
                  </a:graphic>
                </wp:inline>
              </w:drawing>
            </w:r>
          </w:p>
        </w:tc>
      </w:tr>
      <w:tr w:rsidR="002E15F6" w:rsidRPr="005D4759" w14:paraId="10E4B9C2" w14:textId="77777777" w:rsidTr="002E15F6">
        <w:tc>
          <w:tcPr>
            <w:tcW w:w="9354" w:type="dxa"/>
          </w:tcPr>
          <w:p w14:paraId="45F9880A" w14:textId="77777777" w:rsidR="002E15F6" w:rsidRPr="005D4759" w:rsidRDefault="002E15F6" w:rsidP="002A10EC">
            <w:pPr>
              <w:shd w:val="clear" w:color="auto" w:fill="FFFFFF"/>
              <w:rPr>
                <w:lang w:val="en-US"/>
              </w:rPr>
            </w:pPr>
          </w:p>
        </w:tc>
      </w:tr>
    </w:tbl>
    <w:p w14:paraId="31B6FDF3" w14:textId="44F6087D" w:rsidR="002E15F6" w:rsidRPr="005D4759" w:rsidRDefault="002E15F6" w:rsidP="002A10EC">
      <w:pPr>
        <w:widowControl w:val="0"/>
        <w:ind w:firstLine="426"/>
        <w:jc w:val="center"/>
        <w:outlineLvl w:val="0"/>
        <w:rPr>
          <w:color w:val="000000"/>
        </w:rPr>
      </w:pPr>
      <w:r w:rsidRPr="005D4759">
        <w:rPr>
          <w:color w:val="000000"/>
        </w:rPr>
        <w:t xml:space="preserve">Рисунок </w:t>
      </w:r>
      <w:r w:rsidR="00634111">
        <w:rPr>
          <w:color w:val="000000"/>
        </w:rPr>
        <w:t>37</w:t>
      </w:r>
      <w:r w:rsidRPr="005D4759">
        <w:rPr>
          <w:color w:val="000000"/>
        </w:rPr>
        <w:t xml:space="preserve"> - Микроскопическая структура крада. Изображение в обратно</w:t>
      </w:r>
      <w:r w:rsidR="005C25CD" w:rsidRPr="005D4759">
        <w:rPr>
          <w:color w:val="000000"/>
        </w:rPr>
        <w:t xml:space="preserve"> </w:t>
      </w:r>
      <w:r w:rsidRPr="005D4759">
        <w:rPr>
          <w:color w:val="000000"/>
        </w:rPr>
        <w:t xml:space="preserve">рассеянных электронах с увеличением </w:t>
      </w:r>
      <w:r w:rsidRPr="005D4759">
        <w:rPr>
          <w:color w:val="000000"/>
          <w:lang w:val="en-US"/>
        </w:rPr>
        <w:t>x</w:t>
      </w:r>
      <w:r w:rsidRPr="005D4759">
        <w:rPr>
          <w:color w:val="000000"/>
        </w:rPr>
        <w:t>100</w:t>
      </w:r>
    </w:p>
    <w:p w14:paraId="54392F23" w14:textId="77777777" w:rsidR="009F096A" w:rsidRPr="005D4759" w:rsidRDefault="009F096A" w:rsidP="002A10EC">
      <w:pPr>
        <w:widowControl w:val="0"/>
        <w:ind w:firstLine="426"/>
        <w:jc w:val="center"/>
        <w:outlineLvl w:val="0"/>
        <w:rPr>
          <w:color w:val="000000"/>
        </w:rPr>
      </w:pPr>
    </w:p>
    <w:p w14:paraId="30D24614" w14:textId="11C4CE85" w:rsidR="009F096A" w:rsidRPr="005D4759" w:rsidRDefault="009F096A" w:rsidP="003A4F52">
      <w:pPr>
        <w:widowControl w:val="0"/>
        <w:ind w:firstLine="709"/>
        <w:jc w:val="both"/>
        <w:outlineLvl w:val="0"/>
        <w:rPr>
          <w:color w:val="000000"/>
        </w:rPr>
      </w:pPr>
      <w:r w:rsidRPr="005D4759">
        <w:rPr>
          <w:color w:val="000000"/>
        </w:rPr>
        <w:t xml:space="preserve">Присутствие большего количества кремнезема в краде обусловлено тем, что растворимой формой кремнезема является его мономер, содержащий только один атом кремнезема </w:t>
      </w:r>
      <w:proofErr w:type="spellStart"/>
      <w:proofErr w:type="gramStart"/>
      <w:r w:rsidRPr="005D4759">
        <w:rPr>
          <w:color w:val="000000"/>
        </w:rPr>
        <w:t>Si</w:t>
      </w:r>
      <w:proofErr w:type="spellEnd"/>
      <w:r w:rsidRPr="005D4759">
        <w:rPr>
          <w:color w:val="000000"/>
        </w:rPr>
        <w:t>(</w:t>
      </w:r>
      <w:proofErr w:type="gramEnd"/>
      <w:r w:rsidRPr="005D4759">
        <w:rPr>
          <w:color w:val="000000"/>
        </w:rPr>
        <w:t>OH)</w:t>
      </w:r>
      <w:r w:rsidRPr="005D4759">
        <w:rPr>
          <w:color w:val="000000"/>
          <w:vertAlign w:val="subscript"/>
        </w:rPr>
        <w:t>4</w:t>
      </w:r>
      <w:r w:rsidRPr="005D4759">
        <w:rPr>
          <w:color w:val="000000"/>
        </w:rPr>
        <w:t xml:space="preserve">. При более высоких концентрациях </w:t>
      </w:r>
      <w:proofErr w:type="spellStart"/>
      <w:r w:rsidRPr="005D4759">
        <w:rPr>
          <w:color w:val="000000"/>
        </w:rPr>
        <w:t>монокремниевая</w:t>
      </w:r>
      <w:proofErr w:type="spellEnd"/>
      <w:r w:rsidRPr="005D4759">
        <w:rPr>
          <w:color w:val="000000"/>
        </w:rPr>
        <w:t xml:space="preserve"> кислота сначала образует кремниевые кислоты с низким молекулярным весом с диаметрами менее 50А, а затем полимерные разновидности с более высоким молекулярным весом в виде коллоидных частиц с диаметрами более 50А. Взаимная конденсация мономера и низкомолекулярных полимеров кремнезема приводит к образованию новых мелких </w:t>
      </w:r>
      <w:proofErr w:type="spellStart"/>
      <w:r w:rsidRPr="005D4759">
        <w:rPr>
          <w:color w:val="000000"/>
        </w:rPr>
        <w:t>зародышеобразующих</w:t>
      </w:r>
      <w:proofErr w:type="spellEnd"/>
      <w:r w:rsidRPr="005D4759">
        <w:rPr>
          <w:color w:val="000000"/>
        </w:rPr>
        <w:t xml:space="preserve"> частиц. Кремнезем также осаждается на них до тех пор, пока не восстановятся пересыщенные. Из-за этого процесса во время выщелачивания и экстракции образуются коллоидные частицы кремнезема, которые, в свою очередь, способны агрегировать, образуя гель с развитой внутренней поверхностью, содержащей группы </w:t>
      </w:r>
      <w:proofErr w:type="spellStart"/>
      <w:r w:rsidRPr="005D4759">
        <w:rPr>
          <w:color w:val="000000"/>
        </w:rPr>
        <w:t>SiOH</w:t>
      </w:r>
      <w:proofErr w:type="spellEnd"/>
      <w:r w:rsidRPr="005D4759">
        <w:rPr>
          <w:color w:val="000000"/>
        </w:rPr>
        <w:t xml:space="preserve">. Таким образом, образуются «гидратированные» формы кремнезема, и очень медленное осаждение приводит к образованию кварца. Установлено, что скорость поликонденсации кремнезема сильно зависит от pH системы, минимальное значение скорости поликонденсации соответствует области pH </w:t>
      </w:r>
      <w:proofErr w:type="gramStart"/>
      <w:r w:rsidRPr="005D4759">
        <w:rPr>
          <w:color w:val="000000"/>
        </w:rPr>
        <w:t>2-3</w:t>
      </w:r>
      <w:proofErr w:type="gramEnd"/>
      <w:r w:rsidRPr="005D4759">
        <w:rPr>
          <w:color w:val="000000"/>
        </w:rPr>
        <w:t>, при pH ниже 2-3 реакцию ускоряют ионы H+, а при pH выше 2-3 - ионы OH</w:t>
      </w:r>
      <w:r w:rsidRPr="005D4759">
        <w:rPr>
          <w:color w:val="000000"/>
          <w:vertAlign w:val="superscript"/>
        </w:rPr>
        <w:t>-</w:t>
      </w:r>
      <w:r w:rsidRPr="005D4759">
        <w:rPr>
          <w:color w:val="000000"/>
        </w:rPr>
        <w:t>.</w:t>
      </w:r>
    </w:p>
    <w:p w14:paraId="0DD74A7B" w14:textId="77777777" w:rsidR="009F096A" w:rsidRPr="005D4759" w:rsidRDefault="009F096A" w:rsidP="003A4F52">
      <w:pPr>
        <w:widowControl w:val="0"/>
        <w:ind w:firstLine="709"/>
        <w:jc w:val="both"/>
        <w:outlineLvl w:val="0"/>
        <w:rPr>
          <w:color w:val="000000"/>
        </w:rPr>
      </w:pPr>
      <w:r w:rsidRPr="005D4759">
        <w:rPr>
          <w:color w:val="000000"/>
        </w:rPr>
        <w:t>Присутствие в составе крада окси- и гидратных соединений алюминия и магния связано со способностью их хемосорбции на поверхности кремнезема.</w:t>
      </w:r>
    </w:p>
    <w:p w14:paraId="19DFED28" w14:textId="52100FA0" w:rsidR="008122F4" w:rsidRPr="005D4759" w:rsidRDefault="009F096A" w:rsidP="003A4F52">
      <w:pPr>
        <w:widowControl w:val="0"/>
        <w:ind w:firstLine="709"/>
        <w:jc w:val="both"/>
        <w:outlineLvl w:val="0"/>
        <w:rPr>
          <w:color w:val="000000"/>
        </w:rPr>
      </w:pPr>
      <w:proofErr w:type="spellStart"/>
      <w:r w:rsidRPr="005D4759">
        <w:rPr>
          <w:color w:val="000000"/>
        </w:rPr>
        <w:t>Монокремниевая</w:t>
      </w:r>
      <w:proofErr w:type="spellEnd"/>
      <w:r w:rsidRPr="005D4759">
        <w:rPr>
          <w:color w:val="000000"/>
        </w:rPr>
        <w:t xml:space="preserve"> кислота также в зависимости от pH среды способна в возрастающей степени связываться с ионами металлов, что объясняет причину присутствия в краде меди и железа.</w:t>
      </w:r>
      <w:r w:rsidR="004F0AC7">
        <w:rPr>
          <w:color w:val="000000"/>
        </w:rPr>
        <w:t xml:space="preserve"> </w:t>
      </w:r>
      <w:r w:rsidRPr="005D4759">
        <w:rPr>
          <w:color w:val="000000"/>
        </w:rPr>
        <w:t>Во всех образцах присутствует гипс. В результате образуется густая, вязкая и трудноразделимая суспензия, что напрямую влияет на извлечение меди.</w:t>
      </w:r>
    </w:p>
    <w:p w14:paraId="3E99D041" w14:textId="77777777" w:rsidR="009F096A" w:rsidRPr="005D4759" w:rsidRDefault="009F096A" w:rsidP="003A4F52">
      <w:pPr>
        <w:widowControl w:val="0"/>
        <w:ind w:firstLine="709"/>
        <w:jc w:val="both"/>
        <w:outlineLvl w:val="0"/>
        <w:rPr>
          <w:color w:val="000000"/>
        </w:rPr>
      </w:pPr>
      <w:r w:rsidRPr="005D4759">
        <w:rPr>
          <w:color w:val="000000"/>
        </w:rPr>
        <w:t xml:space="preserve">Органические соединения могут либо ингибировать растворение, покрывая поверхность кремнезема прочно адсорбируемой пленкой, либо </w:t>
      </w:r>
      <w:r w:rsidRPr="005D4759">
        <w:rPr>
          <w:color w:val="000000"/>
        </w:rPr>
        <w:lastRenderedPageBreak/>
        <w:t xml:space="preserve">ускорять его, связывая мономер </w:t>
      </w:r>
      <w:proofErr w:type="spellStart"/>
      <w:proofErr w:type="gramStart"/>
      <w:r w:rsidRPr="005D4759">
        <w:rPr>
          <w:color w:val="000000"/>
        </w:rPr>
        <w:t>Si</w:t>
      </w:r>
      <w:proofErr w:type="spellEnd"/>
      <w:r w:rsidRPr="005D4759">
        <w:rPr>
          <w:color w:val="000000"/>
        </w:rPr>
        <w:t>(</w:t>
      </w:r>
      <w:proofErr w:type="gramEnd"/>
      <w:r w:rsidRPr="005D4759">
        <w:rPr>
          <w:color w:val="000000"/>
        </w:rPr>
        <w:t>OH)</w:t>
      </w:r>
      <w:r w:rsidRPr="005D4759">
        <w:rPr>
          <w:color w:val="000000"/>
          <w:vertAlign w:val="subscript"/>
        </w:rPr>
        <w:t>4</w:t>
      </w:r>
      <w:r w:rsidRPr="005D4759">
        <w:rPr>
          <w:color w:val="000000"/>
        </w:rPr>
        <w:t>, находящийся в равновесии с поверхностью, в растворимый комплекс.</w:t>
      </w:r>
    </w:p>
    <w:p w14:paraId="2DD71459" w14:textId="77777777" w:rsidR="009F096A" w:rsidRPr="005D4759" w:rsidRDefault="009F096A" w:rsidP="003A4F52">
      <w:pPr>
        <w:widowControl w:val="0"/>
        <w:ind w:firstLine="709"/>
        <w:jc w:val="both"/>
        <w:outlineLvl w:val="0"/>
        <w:rPr>
          <w:color w:val="000000"/>
        </w:rPr>
      </w:pPr>
      <w:r w:rsidRPr="005D4759">
        <w:rPr>
          <w:color w:val="000000"/>
        </w:rPr>
        <w:t xml:space="preserve">Присутствие значительного количества экстрагента в краде можно объяснить тем, что </w:t>
      </w:r>
      <w:proofErr w:type="spellStart"/>
      <w:r w:rsidRPr="005D4759">
        <w:rPr>
          <w:color w:val="000000"/>
        </w:rPr>
        <w:t>оксиоксимы</w:t>
      </w:r>
      <w:proofErr w:type="spellEnd"/>
      <w:r w:rsidRPr="005D4759">
        <w:rPr>
          <w:color w:val="000000"/>
        </w:rPr>
        <w:t xml:space="preserve"> способны образовывать хелатную связь с атомом кремния или водородную связь с группами </w:t>
      </w:r>
      <w:proofErr w:type="spellStart"/>
      <w:proofErr w:type="gramStart"/>
      <w:r w:rsidRPr="005D4759">
        <w:rPr>
          <w:color w:val="000000"/>
        </w:rPr>
        <w:t>Si</w:t>
      </w:r>
      <w:proofErr w:type="spellEnd"/>
      <w:r w:rsidRPr="005D4759">
        <w:rPr>
          <w:color w:val="000000"/>
        </w:rPr>
        <w:t>(</w:t>
      </w:r>
      <w:proofErr w:type="gramEnd"/>
      <w:r w:rsidRPr="005D4759">
        <w:rPr>
          <w:color w:val="000000"/>
        </w:rPr>
        <w:t>OH)</w:t>
      </w:r>
      <w:r w:rsidRPr="005D4759">
        <w:rPr>
          <w:color w:val="000000"/>
          <w:vertAlign w:val="subscript"/>
        </w:rPr>
        <w:t>4</w:t>
      </w:r>
      <w:r w:rsidRPr="005D4759">
        <w:rPr>
          <w:color w:val="000000"/>
        </w:rPr>
        <w:t xml:space="preserve"> и </w:t>
      </w:r>
      <w:proofErr w:type="spellStart"/>
      <w:r w:rsidRPr="005D4759">
        <w:rPr>
          <w:color w:val="000000"/>
        </w:rPr>
        <w:t>SiOH</w:t>
      </w:r>
      <w:proofErr w:type="spellEnd"/>
      <w:r w:rsidRPr="005D4759">
        <w:rPr>
          <w:color w:val="000000"/>
        </w:rPr>
        <w:t xml:space="preserve"> в </w:t>
      </w:r>
      <w:proofErr w:type="spellStart"/>
      <w:r w:rsidRPr="005D4759">
        <w:rPr>
          <w:color w:val="000000"/>
        </w:rPr>
        <w:t>поликремниевой</w:t>
      </w:r>
      <w:proofErr w:type="spellEnd"/>
      <w:r w:rsidRPr="005D4759">
        <w:rPr>
          <w:color w:val="000000"/>
        </w:rPr>
        <w:t xml:space="preserve"> кислоте.</w:t>
      </w:r>
    </w:p>
    <w:p w14:paraId="1B000993" w14:textId="31036F53" w:rsidR="00AE7A53" w:rsidRPr="005D4759" w:rsidRDefault="00AE7A53" w:rsidP="00AE7A53">
      <w:pPr>
        <w:widowControl w:val="0"/>
        <w:ind w:firstLine="709"/>
        <w:jc w:val="both"/>
        <w:outlineLvl w:val="0"/>
        <w:rPr>
          <w:color w:val="000000"/>
        </w:rPr>
      </w:pPr>
      <w:r w:rsidRPr="005D4759">
        <w:rPr>
          <w:color w:val="000000"/>
        </w:rPr>
        <w:t>Для подавления кашеобразной взвеси были проведены расширенные эксперименты по экстракции меди экстрагентом ACCORGA5640 с использованием реагента ACCORGA CR60.</w:t>
      </w:r>
      <w:r>
        <w:rPr>
          <w:color w:val="000000"/>
        </w:rPr>
        <w:t xml:space="preserve"> </w:t>
      </w:r>
      <w:r w:rsidRPr="005D4759">
        <w:rPr>
          <w:color w:val="000000"/>
        </w:rPr>
        <w:t xml:space="preserve">Как показали результаты, уменьшение образования крада заметно уже при его добавлении в количестве 1 </w:t>
      </w:r>
      <w:proofErr w:type="spellStart"/>
      <w:r w:rsidRPr="005D4759">
        <w:rPr>
          <w:color w:val="000000"/>
        </w:rPr>
        <w:t>ppm</w:t>
      </w:r>
      <w:proofErr w:type="spellEnd"/>
      <w:r w:rsidRPr="005D4759">
        <w:rPr>
          <w:color w:val="000000"/>
        </w:rPr>
        <w:t xml:space="preserve"> CR</w:t>
      </w:r>
      <w:r w:rsidR="00DC3973" w:rsidRPr="00DC3973">
        <w:rPr>
          <w:color w:val="000000"/>
        </w:rPr>
        <w:t xml:space="preserve"> 60</w:t>
      </w:r>
      <w:r w:rsidRPr="005D4759">
        <w:rPr>
          <w:color w:val="000000"/>
        </w:rPr>
        <w:t xml:space="preserve">, образование крада снижается до </w:t>
      </w:r>
      <w:proofErr w:type="gramStart"/>
      <w:r w:rsidRPr="005D4759">
        <w:rPr>
          <w:color w:val="000000"/>
        </w:rPr>
        <w:t>18-25</w:t>
      </w:r>
      <w:proofErr w:type="gramEnd"/>
      <w:r w:rsidRPr="005D4759">
        <w:rPr>
          <w:color w:val="000000"/>
        </w:rPr>
        <w:t xml:space="preserve">%. </w:t>
      </w:r>
    </w:p>
    <w:p w14:paraId="6B7C13BB" w14:textId="77777777" w:rsidR="00AE7A53" w:rsidRPr="005D4759" w:rsidRDefault="00AE7A53" w:rsidP="00AE7A53">
      <w:pPr>
        <w:widowControl w:val="0"/>
        <w:ind w:firstLine="709"/>
        <w:jc w:val="both"/>
        <w:outlineLvl w:val="0"/>
        <w:rPr>
          <w:color w:val="000000"/>
        </w:rPr>
      </w:pPr>
      <w:r w:rsidRPr="005D4759">
        <w:rPr>
          <w:color w:val="000000"/>
        </w:rPr>
        <w:t xml:space="preserve">В составе экстрагирующей смеси - экстрагента ACCORGA 5640 и </w:t>
      </w:r>
      <w:proofErr w:type="spellStart"/>
      <w:r w:rsidRPr="005D4759">
        <w:rPr>
          <w:color w:val="000000"/>
        </w:rPr>
        <w:t>крадоподавителя</w:t>
      </w:r>
      <w:proofErr w:type="spellEnd"/>
      <w:r w:rsidRPr="005D4759">
        <w:rPr>
          <w:color w:val="000000"/>
        </w:rPr>
        <w:t xml:space="preserve">, имеется наличие полос поглощения воды ν(OH) - 3428 см‾1, </w:t>
      </w:r>
      <w:proofErr w:type="spellStart"/>
      <w:r w:rsidRPr="005D4759">
        <w:rPr>
          <w:color w:val="000000"/>
        </w:rPr>
        <w:t>δHOH</w:t>
      </w:r>
      <w:proofErr w:type="spellEnd"/>
      <w:r w:rsidRPr="005D4759">
        <w:rPr>
          <w:color w:val="000000"/>
        </w:rPr>
        <w:t xml:space="preserve"> -1647 см</w:t>
      </w:r>
      <w:r w:rsidRPr="005D4759">
        <w:rPr>
          <w:color w:val="000000"/>
          <w:vertAlign w:val="superscript"/>
        </w:rPr>
        <w:t>‾1</w:t>
      </w:r>
      <w:r w:rsidRPr="005D4759">
        <w:rPr>
          <w:color w:val="000000"/>
        </w:rPr>
        <w:t xml:space="preserve">, </w:t>
      </w:r>
      <w:proofErr w:type="spellStart"/>
      <w:r w:rsidRPr="005D4759">
        <w:rPr>
          <w:color w:val="000000"/>
        </w:rPr>
        <w:t>сульфонат</w:t>
      </w:r>
      <w:proofErr w:type="spellEnd"/>
      <w:r w:rsidRPr="005D4759">
        <w:rPr>
          <w:color w:val="000000"/>
        </w:rPr>
        <w:t>-иона RSO2O- - 1186, 1127, 1051, 1036, 1008, 672, 588 см</w:t>
      </w:r>
      <w:r w:rsidRPr="005D4759">
        <w:rPr>
          <w:color w:val="000000"/>
          <w:vertAlign w:val="superscript"/>
        </w:rPr>
        <w:t>‾1</w:t>
      </w:r>
      <w:r w:rsidRPr="005D4759">
        <w:rPr>
          <w:color w:val="000000"/>
        </w:rPr>
        <w:t xml:space="preserve"> и соединений типа поли (4-стиролсульфоната натрия) - 1496, 1451, 1411, 1186, 1127, 1036, 1008, 833, 773, 672, </w:t>
      </w:r>
      <w:r w:rsidRPr="00843C85">
        <w:rPr>
          <w:color w:val="000000"/>
        </w:rPr>
        <w:t>588 см</w:t>
      </w:r>
      <w:r w:rsidRPr="00843C85">
        <w:rPr>
          <w:color w:val="000000"/>
          <w:vertAlign w:val="superscript"/>
        </w:rPr>
        <w:t>‾1</w:t>
      </w:r>
      <w:r w:rsidRPr="00843C85">
        <w:rPr>
          <w:color w:val="000000"/>
        </w:rPr>
        <w:t xml:space="preserve">, </w:t>
      </w:r>
      <w:r w:rsidRPr="00843C85">
        <w:t xml:space="preserve">[29, </w:t>
      </w:r>
      <w:r w:rsidRPr="00843C85">
        <w:rPr>
          <w:lang w:val="en-US"/>
        </w:rPr>
        <w:t>c</w:t>
      </w:r>
      <w:r w:rsidRPr="00843C85">
        <w:t xml:space="preserve">. 35, ; 31, </w:t>
      </w:r>
      <w:r w:rsidRPr="00843C85">
        <w:rPr>
          <w:lang w:val="en-US"/>
        </w:rPr>
        <w:t>c</w:t>
      </w:r>
      <w:r w:rsidRPr="00843C85">
        <w:t xml:space="preserve">. 105; 32, </w:t>
      </w:r>
      <w:r w:rsidRPr="00843C85">
        <w:rPr>
          <w:lang w:val="en-US"/>
        </w:rPr>
        <w:t>c</w:t>
      </w:r>
      <w:r w:rsidRPr="00843C85">
        <w:t>. 97]</w:t>
      </w:r>
      <w:r w:rsidRPr="00843C85">
        <w:rPr>
          <w:color w:val="000000"/>
        </w:rPr>
        <w:t>.</w:t>
      </w:r>
    </w:p>
    <w:p w14:paraId="120DEA24" w14:textId="77777777" w:rsidR="00AE7A53" w:rsidRDefault="00AE7A53" w:rsidP="00AE7A53">
      <w:pPr>
        <w:widowControl w:val="0"/>
        <w:ind w:firstLine="709"/>
        <w:jc w:val="both"/>
        <w:outlineLvl w:val="0"/>
        <w:rPr>
          <w:color w:val="000000"/>
        </w:rPr>
      </w:pPr>
      <w:r w:rsidRPr="005D4759">
        <w:rPr>
          <w:color w:val="000000"/>
        </w:rPr>
        <w:t xml:space="preserve">Структура смеси имеет следующий спектр ИК:  в составе имеется </w:t>
      </w:r>
      <w:proofErr w:type="spellStart"/>
      <w:r w:rsidRPr="005D4759">
        <w:rPr>
          <w:color w:val="000000"/>
        </w:rPr>
        <w:t>полинатрий</w:t>
      </w:r>
      <w:proofErr w:type="spellEnd"/>
      <w:r w:rsidRPr="005D4759">
        <w:rPr>
          <w:color w:val="000000"/>
        </w:rPr>
        <w:t xml:space="preserve"> 4-стиролсульфонат по своим свойствам относится к </w:t>
      </w:r>
      <w:proofErr w:type="spellStart"/>
      <w:r w:rsidRPr="005D4759">
        <w:rPr>
          <w:color w:val="000000"/>
        </w:rPr>
        <w:t>катионообменным</w:t>
      </w:r>
      <w:proofErr w:type="spellEnd"/>
      <w:r w:rsidRPr="005D4759">
        <w:rPr>
          <w:color w:val="000000"/>
        </w:rPr>
        <w:t xml:space="preserve"> полиэлектролитам, образующим растворимое соединение – силикат натрия, рисунок </w:t>
      </w:r>
      <w:r>
        <w:rPr>
          <w:color w:val="000000"/>
        </w:rPr>
        <w:t>38</w:t>
      </w:r>
      <w:r w:rsidRPr="005D4759">
        <w:rPr>
          <w:color w:val="000000"/>
        </w:rPr>
        <w:t xml:space="preserve">а и </w:t>
      </w:r>
      <w:r>
        <w:rPr>
          <w:color w:val="000000"/>
        </w:rPr>
        <w:t>38</w:t>
      </w:r>
      <w:r w:rsidRPr="005D4759">
        <w:rPr>
          <w:color w:val="000000"/>
        </w:rPr>
        <w:t xml:space="preserve">б. Образование этого соединения нарушает полимеризацию кремниевой кислоты, тем самым приводя к превращению твердых веществ в растворимые формы, рисунок </w:t>
      </w:r>
      <w:r>
        <w:rPr>
          <w:color w:val="000000"/>
        </w:rPr>
        <w:t>38</w:t>
      </w:r>
      <w:r w:rsidRPr="005D4759">
        <w:rPr>
          <w:color w:val="000000"/>
        </w:rPr>
        <w:t xml:space="preserve">б, </w:t>
      </w:r>
      <w:r w:rsidRPr="00843C85">
        <w:t xml:space="preserve">[29, </w:t>
      </w:r>
      <w:r w:rsidRPr="00843C85">
        <w:rPr>
          <w:lang w:val="en-US"/>
        </w:rPr>
        <w:t>c</w:t>
      </w:r>
      <w:r w:rsidRPr="00843C85">
        <w:t xml:space="preserve">. 139, ; 31, </w:t>
      </w:r>
      <w:r w:rsidRPr="00843C85">
        <w:rPr>
          <w:lang w:val="en-US"/>
        </w:rPr>
        <w:t>c</w:t>
      </w:r>
      <w:r w:rsidRPr="00843C85">
        <w:t xml:space="preserve">. 109; 32, </w:t>
      </w:r>
      <w:r w:rsidRPr="00843C85">
        <w:rPr>
          <w:lang w:val="en-US"/>
        </w:rPr>
        <w:t>c</w:t>
      </w:r>
      <w:r w:rsidRPr="00843C85">
        <w:t>. 99]</w:t>
      </w:r>
      <w:r w:rsidRPr="00843C85">
        <w:rPr>
          <w:color w:val="000000"/>
        </w:rPr>
        <w:t>.</w:t>
      </w:r>
    </w:p>
    <w:p w14:paraId="67F441F1" w14:textId="77777777" w:rsidR="00093EAC" w:rsidRPr="005D4759" w:rsidRDefault="00093EAC" w:rsidP="003A4F52">
      <w:pPr>
        <w:widowControl w:val="0"/>
        <w:ind w:firstLine="709"/>
        <w:jc w:val="both"/>
        <w:outlineLvl w:val="0"/>
        <w:rPr>
          <w:color w:val="00000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30"/>
        <w:gridCol w:w="3512"/>
      </w:tblGrid>
      <w:tr w:rsidR="00BF14FB" w:rsidRPr="005D4759" w14:paraId="0B25F6AF" w14:textId="77777777" w:rsidTr="007F2E89">
        <w:trPr>
          <w:trHeight w:val="3931"/>
        </w:trPr>
        <w:tc>
          <w:tcPr>
            <w:tcW w:w="4883" w:type="dxa"/>
          </w:tcPr>
          <w:p w14:paraId="75800640" w14:textId="75FA3C1F" w:rsidR="00BF14FB" w:rsidRPr="005D4759" w:rsidRDefault="004A0043" w:rsidP="002A10EC">
            <w:pPr>
              <w:ind w:firstLine="72"/>
              <w:rPr>
                <w:b/>
                <w:bCs/>
              </w:rPr>
            </w:pPr>
            <w:r w:rsidRPr="005D4759">
              <w:rPr>
                <w:noProof/>
              </w:rPr>
              <w:object w:dxaOrig="9255" w:dyaOrig="5445" w14:anchorId="4B00F39B">
                <v:shape id="_x0000_i1028" type="#_x0000_t75" style="width:305.9pt;height:196.55pt" o:ole="">
                  <v:imagedata r:id="rId78" o:title=""/>
                </v:shape>
                <o:OLEObject Type="Embed" ProgID="PBrush" ShapeID="_x0000_i1028" DrawAspect="Content" ObjectID="_1806582039" r:id="rId79"/>
              </w:object>
            </w:r>
          </w:p>
        </w:tc>
        <w:tc>
          <w:tcPr>
            <w:tcW w:w="4472" w:type="dxa"/>
          </w:tcPr>
          <w:p w14:paraId="4B7CBB30" w14:textId="77777777" w:rsidR="00BF14FB" w:rsidRPr="005D4759" w:rsidRDefault="00BF14FB" w:rsidP="002A10EC">
            <w:pPr>
              <w:jc w:val="center"/>
              <w:rPr>
                <w:b/>
                <w:bCs/>
              </w:rPr>
            </w:pPr>
            <w:r w:rsidRPr="005D4759">
              <w:rPr>
                <w:b/>
                <w:bCs/>
                <w:noProof/>
              </w:rPr>
              <w:drawing>
                <wp:inline distT="0" distB="0" distL="0" distR="0" wp14:anchorId="7E8E6A6E" wp14:editId="39199ABE">
                  <wp:extent cx="2185670" cy="1175658"/>
                  <wp:effectExtent l="0" t="0" r="5080" b="5715"/>
                  <wp:docPr id="92319125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210578" cy="1189056"/>
                          </a:xfrm>
                          <a:prstGeom prst="rect">
                            <a:avLst/>
                          </a:prstGeom>
                          <a:noFill/>
                        </pic:spPr>
                      </pic:pic>
                    </a:graphicData>
                  </a:graphic>
                </wp:inline>
              </w:drawing>
            </w:r>
          </w:p>
        </w:tc>
      </w:tr>
      <w:tr w:rsidR="00BF14FB" w:rsidRPr="005D4759" w14:paraId="583FD1F3" w14:textId="77777777" w:rsidTr="007D0D24">
        <w:tc>
          <w:tcPr>
            <w:tcW w:w="4883" w:type="dxa"/>
          </w:tcPr>
          <w:p w14:paraId="11319EDF" w14:textId="39A98489" w:rsidR="00BF14FB" w:rsidRPr="005D4759" w:rsidRDefault="007F2E89" w:rsidP="002A10EC">
            <w:pPr>
              <w:jc w:val="center"/>
              <w:rPr>
                <w:bCs/>
              </w:rPr>
            </w:pPr>
            <w:r>
              <w:rPr>
                <w:bCs/>
                <w:lang w:val="kk-KZ"/>
              </w:rPr>
              <w:t>а)</w:t>
            </w:r>
            <w:r w:rsidR="00BF14FB" w:rsidRPr="005D4759">
              <w:rPr>
                <w:bCs/>
              </w:rPr>
              <w:t xml:space="preserve"> </w:t>
            </w:r>
            <w:proofErr w:type="spellStart"/>
            <w:r w:rsidR="00BF14FB" w:rsidRPr="005D4759">
              <w:rPr>
                <w:bCs/>
              </w:rPr>
              <w:t>ИКспектр</w:t>
            </w:r>
            <w:proofErr w:type="spellEnd"/>
            <w:r w:rsidR="00BF14FB" w:rsidRPr="005D4759">
              <w:rPr>
                <w:bCs/>
              </w:rPr>
              <w:t xml:space="preserve"> </w:t>
            </w:r>
            <w:r w:rsidR="00DD7C22" w:rsidRPr="005D4759">
              <w:rPr>
                <w:bCs/>
              </w:rPr>
              <w:t>экстрагирующей смеси</w:t>
            </w:r>
          </w:p>
        </w:tc>
        <w:tc>
          <w:tcPr>
            <w:tcW w:w="4472" w:type="dxa"/>
          </w:tcPr>
          <w:p w14:paraId="37A88D41" w14:textId="2CF3AEF6" w:rsidR="00BF14FB" w:rsidRPr="005D4759" w:rsidRDefault="007F2E89" w:rsidP="002A10EC">
            <w:pPr>
              <w:jc w:val="center"/>
              <w:rPr>
                <w:bCs/>
              </w:rPr>
            </w:pPr>
            <w:r>
              <w:rPr>
                <w:bCs/>
                <w:lang w:val="kk-KZ"/>
              </w:rPr>
              <w:t>б)</w:t>
            </w:r>
            <w:r w:rsidR="00BF14FB" w:rsidRPr="005D4759">
              <w:rPr>
                <w:bCs/>
              </w:rPr>
              <w:t xml:space="preserve"> Образование </w:t>
            </w:r>
            <w:r w:rsidR="00BF14FB" w:rsidRPr="005D4759">
              <w:rPr>
                <w:color w:val="000000"/>
              </w:rPr>
              <w:t>силиката натрия</w:t>
            </w:r>
          </w:p>
        </w:tc>
      </w:tr>
    </w:tbl>
    <w:p w14:paraId="24E121C4" w14:textId="78E8D31F" w:rsidR="008122F4" w:rsidRPr="005D4759" w:rsidRDefault="00BF14FB" w:rsidP="002A10EC">
      <w:pPr>
        <w:shd w:val="clear" w:color="auto" w:fill="FFFFFF"/>
        <w:spacing w:before="240"/>
        <w:jc w:val="center"/>
        <w:rPr>
          <w:b/>
          <w:color w:val="000000"/>
        </w:rPr>
      </w:pPr>
      <w:r w:rsidRPr="005D4759">
        <w:t xml:space="preserve">Рисунок </w:t>
      </w:r>
      <w:r w:rsidR="00634111">
        <w:t>38</w:t>
      </w:r>
      <w:r w:rsidR="009F4CB3" w:rsidRPr="005D4759">
        <w:t xml:space="preserve"> </w:t>
      </w:r>
      <w:r w:rsidR="004B6B1F">
        <w:t>–</w:t>
      </w:r>
      <w:r w:rsidR="009F4CB3" w:rsidRPr="005D4759">
        <w:t xml:space="preserve"> </w:t>
      </w:r>
      <w:r w:rsidRPr="005D4759">
        <w:rPr>
          <w:bCs/>
        </w:rPr>
        <w:t>ИК</w:t>
      </w:r>
      <w:r w:rsidR="004B6B1F">
        <w:rPr>
          <w:bCs/>
        </w:rPr>
        <w:t xml:space="preserve"> </w:t>
      </w:r>
      <w:r w:rsidRPr="005D4759">
        <w:rPr>
          <w:bCs/>
        </w:rPr>
        <w:t xml:space="preserve">спектр </w:t>
      </w:r>
      <w:r w:rsidR="00DD7C22" w:rsidRPr="005D4759">
        <w:rPr>
          <w:bCs/>
        </w:rPr>
        <w:t>экстрагирующей смеси</w:t>
      </w:r>
      <w:r w:rsidRPr="005D4759">
        <w:rPr>
          <w:bCs/>
        </w:rPr>
        <w:t xml:space="preserve"> и образование </w:t>
      </w:r>
      <w:r w:rsidRPr="005D4759">
        <w:rPr>
          <w:color w:val="000000"/>
        </w:rPr>
        <w:t>силиката натрия</w:t>
      </w:r>
    </w:p>
    <w:p w14:paraId="6BD931EB" w14:textId="77777777" w:rsidR="008122F4" w:rsidRPr="005D4759" w:rsidRDefault="008122F4" w:rsidP="002A10EC">
      <w:pPr>
        <w:widowControl w:val="0"/>
        <w:ind w:firstLine="426"/>
        <w:jc w:val="center"/>
        <w:outlineLvl w:val="0"/>
        <w:rPr>
          <w:b/>
          <w:color w:val="000000"/>
        </w:rPr>
      </w:pPr>
    </w:p>
    <w:p w14:paraId="6A138947" w14:textId="71B23446" w:rsidR="004F0AC7" w:rsidRDefault="004F0AC7" w:rsidP="004F0AC7">
      <w:pPr>
        <w:widowControl w:val="0"/>
        <w:ind w:firstLine="567"/>
        <w:jc w:val="both"/>
        <w:outlineLvl w:val="0"/>
        <w:rPr>
          <w:color w:val="000000"/>
        </w:rPr>
      </w:pPr>
      <w:r>
        <w:rPr>
          <w:color w:val="000000"/>
        </w:rPr>
        <w:t>Р</w:t>
      </w:r>
      <w:r w:rsidR="008C3857" w:rsidRPr="005D4759">
        <w:rPr>
          <w:color w:val="000000"/>
        </w:rPr>
        <w:t xml:space="preserve">езультаты процесса извлечения меди различными экстрагентами </w:t>
      </w:r>
      <w:r>
        <w:rPr>
          <w:color w:val="000000"/>
        </w:rPr>
        <w:t>с</w:t>
      </w:r>
      <w:r w:rsidR="008C3857" w:rsidRPr="005D4759">
        <w:rPr>
          <w:color w:val="000000"/>
        </w:rPr>
        <w:t xml:space="preserve"> добавк</w:t>
      </w:r>
      <w:r>
        <w:rPr>
          <w:color w:val="000000"/>
        </w:rPr>
        <w:t>ой CR 60 для снижения</w:t>
      </w:r>
      <w:r w:rsidR="008C3857" w:rsidRPr="005D4759">
        <w:rPr>
          <w:color w:val="000000"/>
        </w:rPr>
        <w:t xml:space="preserve"> </w:t>
      </w:r>
      <w:r>
        <w:rPr>
          <w:color w:val="000000"/>
        </w:rPr>
        <w:t xml:space="preserve">образования </w:t>
      </w:r>
      <w:proofErr w:type="spellStart"/>
      <w:r w:rsidR="008C3857" w:rsidRPr="005D4759">
        <w:rPr>
          <w:color w:val="000000"/>
        </w:rPr>
        <w:t>крадов</w:t>
      </w:r>
      <w:proofErr w:type="spellEnd"/>
      <w:r w:rsidR="008C3857" w:rsidRPr="005D4759">
        <w:rPr>
          <w:color w:val="000000"/>
        </w:rPr>
        <w:t xml:space="preserve"> представлены в таблице </w:t>
      </w:r>
      <w:r w:rsidR="00634111">
        <w:rPr>
          <w:color w:val="000000"/>
        </w:rPr>
        <w:t>29</w:t>
      </w:r>
      <w:r w:rsidR="008C3857" w:rsidRPr="005D4759">
        <w:rPr>
          <w:color w:val="000000"/>
        </w:rPr>
        <w:t xml:space="preserve">. </w:t>
      </w:r>
    </w:p>
    <w:p w14:paraId="77AFA648" w14:textId="77777777" w:rsidR="004F0AC7" w:rsidRDefault="004F0AC7" w:rsidP="004F0AC7">
      <w:pPr>
        <w:widowControl w:val="0"/>
        <w:ind w:firstLine="567"/>
        <w:jc w:val="both"/>
        <w:outlineLvl w:val="0"/>
        <w:rPr>
          <w:color w:val="000000"/>
        </w:rPr>
      </w:pPr>
    </w:p>
    <w:p w14:paraId="4D0A37B8" w14:textId="77777777" w:rsidR="004A0043" w:rsidRDefault="004A0043" w:rsidP="002A10EC">
      <w:pPr>
        <w:widowControl w:val="0"/>
        <w:jc w:val="both"/>
        <w:outlineLvl w:val="0"/>
        <w:rPr>
          <w:color w:val="000000"/>
        </w:rPr>
      </w:pPr>
    </w:p>
    <w:p w14:paraId="61FFFF46" w14:textId="2E6AAA0B" w:rsidR="008122F4" w:rsidRDefault="008C3857" w:rsidP="002A10EC">
      <w:pPr>
        <w:widowControl w:val="0"/>
        <w:jc w:val="both"/>
        <w:outlineLvl w:val="0"/>
        <w:rPr>
          <w:color w:val="000000"/>
        </w:rPr>
      </w:pPr>
      <w:r w:rsidRPr="005D4759">
        <w:rPr>
          <w:color w:val="000000"/>
        </w:rPr>
        <w:lastRenderedPageBreak/>
        <w:t xml:space="preserve">Таблица </w:t>
      </w:r>
      <w:r w:rsidR="00634111">
        <w:rPr>
          <w:color w:val="000000"/>
        </w:rPr>
        <w:t>29</w:t>
      </w:r>
      <w:r w:rsidRPr="005D4759">
        <w:rPr>
          <w:color w:val="000000"/>
        </w:rPr>
        <w:t xml:space="preserve"> – Извлечение меди из раствора PLS с добавлением реагента CR 60</w:t>
      </w:r>
    </w:p>
    <w:p w14:paraId="49D70F38" w14:textId="77777777" w:rsidR="003A4F52" w:rsidRPr="005D4759" w:rsidRDefault="003A4F52" w:rsidP="002A10EC">
      <w:pPr>
        <w:widowControl w:val="0"/>
        <w:jc w:val="both"/>
        <w:outlineLvl w:val="0"/>
        <w:rPr>
          <w:color w:val="000000"/>
        </w:rPr>
      </w:pPr>
    </w:p>
    <w:tbl>
      <w:tblPr>
        <w:tblStyle w:val="TableGrid"/>
        <w:tblW w:w="9634" w:type="dxa"/>
        <w:jc w:val="center"/>
        <w:tblLayout w:type="fixed"/>
        <w:tblLook w:val="04A0" w:firstRow="1" w:lastRow="0" w:firstColumn="1" w:lastColumn="0" w:noHBand="0" w:noVBand="1"/>
      </w:tblPr>
      <w:tblGrid>
        <w:gridCol w:w="2689"/>
        <w:gridCol w:w="708"/>
        <w:gridCol w:w="1417"/>
        <w:gridCol w:w="1276"/>
        <w:gridCol w:w="1701"/>
        <w:gridCol w:w="1843"/>
      </w:tblGrid>
      <w:tr w:rsidR="008C3857" w:rsidRPr="005D4759" w14:paraId="427E181F" w14:textId="77777777" w:rsidTr="00AB4D8F">
        <w:trPr>
          <w:trHeight w:val="881"/>
          <w:jc w:val="center"/>
        </w:trPr>
        <w:tc>
          <w:tcPr>
            <w:tcW w:w="2689" w:type="dxa"/>
            <w:vAlign w:val="center"/>
          </w:tcPr>
          <w:p w14:paraId="34F1019D" w14:textId="77777777" w:rsidR="008C3857" w:rsidRPr="005D4759" w:rsidRDefault="008C3857" w:rsidP="002A10EC">
            <w:pPr>
              <w:jc w:val="center"/>
            </w:pPr>
            <w:r w:rsidRPr="005D4759">
              <w:t>Экстрагент</w:t>
            </w:r>
          </w:p>
        </w:tc>
        <w:tc>
          <w:tcPr>
            <w:tcW w:w="708" w:type="dxa"/>
            <w:vAlign w:val="center"/>
          </w:tcPr>
          <w:p w14:paraId="1CD7AE11" w14:textId="77777777" w:rsidR="008C3857" w:rsidRPr="005D4759" w:rsidRDefault="008C3857" w:rsidP="002A10EC">
            <w:pPr>
              <w:jc w:val="center"/>
            </w:pPr>
            <w:proofErr w:type="gramStart"/>
            <w:r w:rsidRPr="005D4759">
              <w:t>O:A</w:t>
            </w:r>
            <w:proofErr w:type="gramEnd"/>
          </w:p>
        </w:tc>
        <w:tc>
          <w:tcPr>
            <w:tcW w:w="1417" w:type="dxa"/>
            <w:vAlign w:val="center"/>
          </w:tcPr>
          <w:p w14:paraId="193D8756" w14:textId="77777777" w:rsidR="008C3857" w:rsidRPr="005D4759" w:rsidRDefault="008C3857" w:rsidP="002A10EC">
            <w:pPr>
              <w:jc w:val="center"/>
            </w:pPr>
            <w:r w:rsidRPr="005D4759">
              <w:t xml:space="preserve">Объем </w:t>
            </w:r>
            <w:proofErr w:type="spellStart"/>
            <w:r w:rsidRPr="005D4759">
              <w:t>рафината</w:t>
            </w:r>
            <w:proofErr w:type="spellEnd"/>
            <w:r w:rsidRPr="005D4759">
              <w:t>, см</w:t>
            </w:r>
            <w:r w:rsidRPr="005D4759">
              <w:rPr>
                <w:vertAlign w:val="superscript"/>
              </w:rPr>
              <w:t>3</w:t>
            </w:r>
          </w:p>
        </w:tc>
        <w:tc>
          <w:tcPr>
            <w:tcW w:w="1276" w:type="dxa"/>
            <w:vAlign w:val="center"/>
          </w:tcPr>
          <w:p w14:paraId="687DBAD1" w14:textId="77777777" w:rsidR="008C3857" w:rsidRPr="005D4759" w:rsidRDefault="003A1139" w:rsidP="002A10EC">
            <w:pPr>
              <w:jc w:val="center"/>
            </w:pPr>
            <w:r w:rsidRPr="005D4759">
              <w:t>Объем экстракта, см</w:t>
            </w:r>
            <w:r w:rsidRPr="005D4759">
              <w:rPr>
                <w:vertAlign w:val="superscript"/>
              </w:rPr>
              <w:t>3</w:t>
            </w:r>
          </w:p>
        </w:tc>
        <w:tc>
          <w:tcPr>
            <w:tcW w:w="1701" w:type="dxa"/>
            <w:vAlign w:val="center"/>
          </w:tcPr>
          <w:p w14:paraId="3A74D631" w14:textId="77777777" w:rsidR="008C3857" w:rsidRPr="005D4759" w:rsidRDefault="003A1139" w:rsidP="002A10EC">
            <w:pPr>
              <w:jc w:val="center"/>
            </w:pPr>
            <w:r w:rsidRPr="005D4759">
              <w:t xml:space="preserve">Концентрация меди в </w:t>
            </w:r>
            <w:proofErr w:type="spellStart"/>
            <w:r w:rsidRPr="005D4759">
              <w:t>рафинате</w:t>
            </w:r>
            <w:proofErr w:type="spellEnd"/>
            <w:r w:rsidR="008C3857" w:rsidRPr="005D4759">
              <w:t xml:space="preserve">, </w:t>
            </w:r>
            <w:r w:rsidRPr="005D4759">
              <w:t>г/дм</w:t>
            </w:r>
            <w:r w:rsidR="008C3857" w:rsidRPr="005D4759">
              <w:rPr>
                <w:vertAlign w:val="superscript"/>
              </w:rPr>
              <w:t>3</w:t>
            </w:r>
          </w:p>
        </w:tc>
        <w:tc>
          <w:tcPr>
            <w:tcW w:w="1843" w:type="dxa"/>
            <w:vAlign w:val="center"/>
          </w:tcPr>
          <w:p w14:paraId="2F49EFB7" w14:textId="77777777" w:rsidR="008C3857" w:rsidRPr="005D4759" w:rsidRDefault="003A1139" w:rsidP="002A10EC">
            <w:pPr>
              <w:jc w:val="center"/>
            </w:pPr>
            <w:r w:rsidRPr="005D4759">
              <w:t>Экстракция в экстракт</w:t>
            </w:r>
            <w:r w:rsidR="008C3857" w:rsidRPr="005D4759">
              <w:t>, %</w:t>
            </w:r>
          </w:p>
        </w:tc>
      </w:tr>
      <w:tr w:rsidR="008C3857" w:rsidRPr="005D4759" w14:paraId="58BE97E1" w14:textId="77777777" w:rsidTr="00AB4D8F">
        <w:trPr>
          <w:jc w:val="center"/>
        </w:trPr>
        <w:tc>
          <w:tcPr>
            <w:tcW w:w="2689" w:type="dxa"/>
          </w:tcPr>
          <w:p w14:paraId="7A703287" w14:textId="77777777" w:rsidR="008C3857" w:rsidRPr="005D4759" w:rsidRDefault="008C3857" w:rsidP="002A10EC">
            <w:r w:rsidRPr="005D4759">
              <w:t xml:space="preserve">LIX 984 </w:t>
            </w:r>
            <w:r w:rsidRPr="005D4759">
              <w:rPr>
                <w:lang w:val="en-US"/>
              </w:rPr>
              <w:t>N</w:t>
            </w:r>
          </w:p>
        </w:tc>
        <w:tc>
          <w:tcPr>
            <w:tcW w:w="708" w:type="dxa"/>
          </w:tcPr>
          <w:p w14:paraId="3D4F5A02" w14:textId="4F20B33C" w:rsidR="008C3857" w:rsidRPr="005D4759" w:rsidRDefault="008C3857" w:rsidP="002A10EC">
            <w:r w:rsidRPr="005D4759">
              <w:t>1:2</w:t>
            </w:r>
          </w:p>
        </w:tc>
        <w:tc>
          <w:tcPr>
            <w:tcW w:w="1417" w:type="dxa"/>
          </w:tcPr>
          <w:p w14:paraId="283CC709" w14:textId="77777777" w:rsidR="008C3857" w:rsidRPr="005D4759" w:rsidRDefault="008C3857" w:rsidP="002A10EC">
            <w:pPr>
              <w:jc w:val="center"/>
            </w:pPr>
            <w:r w:rsidRPr="005D4759">
              <w:t>82</w:t>
            </w:r>
          </w:p>
        </w:tc>
        <w:tc>
          <w:tcPr>
            <w:tcW w:w="1276" w:type="dxa"/>
          </w:tcPr>
          <w:p w14:paraId="3EAC629C" w14:textId="77777777" w:rsidR="008C3857" w:rsidRPr="005D4759" w:rsidRDefault="008C3857" w:rsidP="002A10EC">
            <w:pPr>
              <w:jc w:val="center"/>
            </w:pPr>
            <w:r w:rsidRPr="005D4759">
              <w:t>43</w:t>
            </w:r>
          </w:p>
        </w:tc>
        <w:tc>
          <w:tcPr>
            <w:tcW w:w="1701" w:type="dxa"/>
          </w:tcPr>
          <w:p w14:paraId="764FD94E" w14:textId="77777777" w:rsidR="008C3857" w:rsidRPr="005D4759" w:rsidRDefault="008C3857" w:rsidP="002A10EC">
            <w:pPr>
              <w:jc w:val="center"/>
            </w:pPr>
            <w:r w:rsidRPr="005D4759">
              <w:t>1,250</w:t>
            </w:r>
          </w:p>
        </w:tc>
        <w:tc>
          <w:tcPr>
            <w:tcW w:w="1843" w:type="dxa"/>
          </w:tcPr>
          <w:p w14:paraId="70506EFB" w14:textId="77777777" w:rsidR="008C3857" w:rsidRPr="005D4759" w:rsidRDefault="008C3857" w:rsidP="002A10EC">
            <w:pPr>
              <w:jc w:val="center"/>
            </w:pPr>
            <w:r w:rsidRPr="005D4759">
              <w:t>-</w:t>
            </w:r>
          </w:p>
        </w:tc>
      </w:tr>
      <w:tr w:rsidR="008C3857" w:rsidRPr="005D4759" w14:paraId="139B6946" w14:textId="77777777" w:rsidTr="00AB4D8F">
        <w:trPr>
          <w:jc w:val="center"/>
        </w:trPr>
        <w:tc>
          <w:tcPr>
            <w:tcW w:w="2689" w:type="dxa"/>
          </w:tcPr>
          <w:p w14:paraId="22D586F4" w14:textId="77777777" w:rsidR="008C3857" w:rsidRPr="005D4759" w:rsidRDefault="008C3857" w:rsidP="002A10EC">
            <w:r w:rsidRPr="005D4759">
              <w:t>ACORGA M 5774</w:t>
            </w:r>
          </w:p>
        </w:tc>
        <w:tc>
          <w:tcPr>
            <w:tcW w:w="708" w:type="dxa"/>
          </w:tcPr>
          <w:p w14:paraId="74A70DE9" w14:textId="76E1BD68" w:rsidR="008C3857" w:rsidRPr="005D4759" w:rsidRDefault="009F4CB3" w:rsidP="009F4CB3">
            <w:pPr>
              <w:ind w:left="-394" w:firstLine="5"/>
              <w:jc w:val="center"/>
            </w:pPr>
            <w:r w:rsidRPr="005D4759">
              <w:t xml:space="preserve">    </w:t>
            </w:r>
            <w:r w:rsidR="008C3857" w:rsidRPr="005D4759">
              <w:t>1:2</w:t>
            </w:r>
          </w:p>
        </w:tc>
        <w:tc>
          <w:tcPr>
            <w:tcW w:w="1417" w:type="dxa"/>
          </w:tcPr>
          <w:p w14:paraId="47CDAA97" w14:textId="77777777" w:rsidR="008C3857" w:rsidRPr="005D4759" w:rsidRDefault="008C3857" w:rsidP="002A10EC">
            <w:pPr>
              <w:jc w:val="center"/>
            </w:pPr>
            <w:r w:rsidRPr="005D4759">
              <w:t>82</w:t>
            </w:r>
          </w:p>
        </w:tc>
        <w:tc>
          <w:tcPr>
            <w:tcW w:w="1276" w:type="dxa"/>
          </w:tcPr>
          <w:p w14:paraId="381641F1" w14:textId="77777777" w:rsidR="008C3857" w:rsidRPr="005D4759" w:rsidRDefault="008C3857" w:rsidP="002A10EC">
            <w:pPr>
              <w:jc w:val="center"/>
            </w:pPr>
            <w:r w:rsidRPr="005D4759">
              <w:t>43</w:t>
            </w:r>
          </w:p>
        </w:tc>
        <w:tc>
          <w:tcPr>
            <w:tcW w:w="1701" w:type="dxa"/>
          </w:tcPr>
          <w:p w14:paraId="48EC8148" w14:textId="77777777" w:rsidR="008C3857" w:rsidRPr="005D4759" w:rsidRDefault="008C3857" w:rsidP="002A10EC">
            <w:pPr>
              <w:jc w:val="center"/>
            </w:pPr>
            <w:r w:rsidRPr="005D4759">
              <w:t>1,060</w:t>
            </w:r>
          </w:p>
        </w:tc>
        <w:tc>
          <w:tcPr>
            <w:tcW w:w="1843" w:type="dxa"/>
          </w:tcPr>
          <w:p w14:paraId="342892FB" w14:textId="77777777" w:rsidR="008C3857" w:rsidRPr="005D4759" w:rsidRDefault="008C3857" w:rsidP="002A10EC">
            <w:pPr>
              <w:jc w:val="center"/>
            </w:pPr>
            <w:r w:rsidRPr="005D4759">
              <w:t>15</w:t>
            </w:r>
          </w:p>
        </w:tc>
      </w:tr>
      <w:tr w:rsidR="008C3857" w:rsidRPr="005D4759" w14:paraId="79197C45" w14:textId="77777777" w:rsidTr="00AB4D8F">
        <w:trPr>
          <w:jc w:val="center"/>
        </w:trPr>
        <w:tc>
          <w:tcPr>
            <w:tcW w:w="2689" w:type="dxa"/>
          </w:tcPr>
          <w:p w14:paraId="4C225DD9" w14:textId="77777777" w:rsidR="008C3857" w:rsidRPr="005D4759" w:rsidRDefault="008C3857" w:rsidP="002A10EC">
            <w:r w:rsidRPr="005D4759">
              <w:t>ACORGA M 5640</w:t>
            </w:r>
          </w:p>
        </w:tc>
        <w:tc>
          <w:tcPr>
            <w:tcW w:w="708" w:type="dxa"/>
          </w:tcPr>
          <w:p w14:paraId="5D77293E" w14:textId="4D2C34A5" w:rsidR="008C3857" w:rsidRPr="005D4759" w:rsidRDefault="008C3857" w:rsidP="002A10EC">
            <w:pPr>
              <w:ind w:left="-386" w:firstLine="5"/>
            </w:pPr>
            <w:r w:rsidRPr="005D4759">
              <w:t xml:space="preserve">1  </w:t>
            </w:r>
            <w:r w:rsidR="009F4CB3" w:rsidRPr="005D4759">
              <w:t xml:space="preserve"> 1</w:t>
            </w:r>
            <w:r w:rsidRPr="005D4759">
              <w:t xml:space="preserve">:2                </w:t>
            </w:r>
          </w:p>
        </w:tc>
        <w:tc>
          <w:tcPr>
            <w:tcW w:w="1417" w:type="dxa"/>
          </w:tcPr>
          <w:p w14:paraId="3F762071" w14:textId="77777777" w:rsidR="008C3857" w:rsidRPr="005D4759" w:rsidRDefault="008C3857" w:rsidP="002A10EC">
            <w:pPr>
              <w:jc w:val="center"/>
            </w:pPr>
            <w:r w:rsidRPr="005D4759">
              <w:t>82</w:t>
            </w:r>
          </w:p>
        </w:tc>
        <w:tc>
          <w:tcPr>
            <w:tcW w:w="1276" w:type="dxa"/>
          </w:tcPr>
          <w:p w14:paraId="31C75EA0" w14:textId="77777777" w:rsidR="008C3857" w:rsidRPr="005D4759" w:rsidRDefault="008C3857" w:rsidP="002A10EC">
            <w:pPr>
              <w:jc w:val="center"/>
            </w:pPr>
            <w:r w:rsidRPr="005D4759">
              <w:t>43</w:t>
            </w:r>
          </w:p>
        </w:tc>
        <w:tc>
          <w:tcPr>
            <w:tcW w:w="1701" w:type="dxa"/>
          </w:tcPr>
          <w:p w14:paraId="4885F638" w14:textId="77777777" w:rsidR="008C3857" w:rsidRPr="005D4759" w:rsidRDefault="008C3857" w:rsidP="002A10EC">
            <w:pPr>
              <w:jc w:val="center"/>
            </w:pPr>
            <w:r w:rsidRPr="005D4759">
              <w:t>0,947</w:t>
            </w:r>
          </w:p>
        </w:tc>
        <w:tc>
          <w:tcPr>
            <w:tcW w:w="1843" w:type="dxa"/>
          </w:tcPr>
          <w:p w14:paraId="564390DE" w14:textId="77777777" w:rsidR="008C3857" w:rsidRPr="005D4759" w:rsidRDefault="008C3857" w:rsidP="002A10EC">
            <w:pPr>
              <w:jc w:val="center"/>
            </w:pPr>
            <w:r w:rsidRPr="005D4759">
              <w:t>24</w:t>
            </w:r>
          </w:p>
        </w:tc>
      </w:tr>
    </w:tbl>
    <w:p w14:paraId="3170D3DA" w14:textId="77777777" w:rsidR="003A4F52" w:rsidRDefault="003A4F52" w:rsidP="004F0AC7">
      <w:pPr>
        <w:widowControl w:val="0"/>
        <w:ind w:firstLine="426"/>
        <w:jc w:val="both"/>
        <w:outlineLvl w:val="0"/>
        <w:rPr>
          <w:color w:val="000000"/>
        </w:rPr>
      </w:pPr>
    </w:p>
    <w:p w14:paraId="3740D4C1" w14:textId="0B8CBE65" w:rsidR="004F0AC7" w:rsidRPr="005D4759" w:rsidRDefault="004F0AC7" w:rsidP="004F0AC7">
      <w:pPr>
        <w:widowControl w:val="0"/>
        <w:ind w:firstLine="426"/>
        <w:jc w:val="both"/>
        <w:outlineLvl w:val="0"/>
        <w:rPr>
          <w:color w:val="000000"/>
        </w:rPr>
      </w:pPr>
      <w:r w:rsidRPr="005D4759">
        <w:rPr>
          <w:color w:val="000000"/>
        </w:rPr>
        <w:t xml:space="preserve">Как видно из таблицы </w:t>
      </w:r>
      <w:r w:rsidR="00634111">
        <w:rPr>
          <w:color w:val="000000"/>
        </w:rPr>
        <w:t>29</w:t>
      </w:r>
      <w:r w:rsidRPr="005D4759">
        <w:rPr>
          <w:color w:val="000000"/>
        </w:rPr>
        <w:t xml:space="preserve">, наилучший показатель по извлечению меди в экстракт соответствует экстрагенту ACORGA M5640 и составляет 24%, за ним следует ACORGA M5774 -15%. При этом добавка CR60 снижает образование крада до 25 %. </w:t>
      </w:r>
    </w:p>
    <w:p w14:paraId="4D2ED142" w14:textId="77777777" w:rsidR="004F0AC7" w:rsidRPr="005D4759" w:rsidRDefault="004F0AC7" w:rsidP="004F0AC7">
      <w:pPr>
        <w:widowControl w:val="0"/>
        <w:ind w:firstLine="567"/>
        <w:jc w:val="both"/>
        <w:outlineLvl w:val="0"/>
        <w:rPr>
          <w:color w:val="000000"/>
        </w:rPr>
      </w:pPr>
    </w:p>
    <w:p w14:paraId="6844657C" w14:textId="2D0A7A30" w:rsidR="005D4759" w:rsidRPr="009B6252" w:rsidRDefault="005D4759" w:rsidP="003A4F52">
      <w:pPr>
        <w:ind w:firstLine="709"/>
        <w:jc w:val="both"/>
        <w:rPr>
          <w:b/>
          <w:spacing w:val="-2"/>
        </w:rPr>
      </w:pPr>
      <w:r w:rsidRPr="009B6252">
        <w:rPr>
          <w:b/>
        </w:rPr>
        <w:t>Выводы</w:t>
      </w:r>
      <w:r w:rsidRPr="009B6252">
        <w:rPr>
          <w:b/>
          <w:spacing w:val="-3"/>
        </w:rPr>
        <w:t xml:space="preserve"> </w:t>
      </w:r>
      <w:r w:rsidRPr="009B6252">
        <w:rPr>
          <w:b/>
        </w:rPr>
        <w:t>по</w:t>
      </w:r>
      <w:r w:rsidRPr="009B6252">
        <w:rPr>
          <w:b/>
          <w:spacing w:val="-1"/>
        </w:rPr>
        <w:t xml:space="preserve"> </w:t>
      </w:r>
      <w:r w:rsidRPr="009B6252">
        <w:rPr>
          <w:b/>
          <w:spacing w:val="-2"/>
        </w:rPr>
        <w:t>разделу</w:t>
      </w:r>
      <w:r w:rsidR="003A4F52">
        <w:rPr>
          <w:b/>
          <w:spacing w:val="-2"/>
        </w:rPr>
        <w:t xml:space="preserve"> 3</w:t>
      </w:r>
    </w:p>
    <w:p w14:paraId="47BC767B" w14:textId="77777777" w:rsidR="005D4759" w:rsidRPr="005D4759" w:rsidRDefault="005D4759" w:rsidP="003A4F52">
      <w:pPr>
        <w:widowControl w:val="0"/>
        <w:ind w:firstLine="709"/>
        <w:jc w:val="both"/>
        <w:outlineLvl w:val="0"/>
        <w:rPr>
          <w:color w:val="000000"/>
        </w:rPr>
      </w:pPr>
      <w:r w:rsidRPr="005D4759">
        <w:rPr>
          <w:color w:val="000000"/>
        </w:rPr>
        <w:t>Использование реагента ACORGA CR60 в количестве 5 см</w:t>
      </w:r>
      <w:r w:rsidRPr="005D4759">
        <w:rPr>
          <w:color w:val="000000"/>
          <w:vertAlign w:val="superscript"/>
        </w:rPr>
        <w:t>3</w:t>
      </w:r>
      <w:r w:rsidRPr="005D4759">
        <w:rPr>
          <w:color w:val="000000"/>
        </w:rPr>
        <w:t xml:space="preserve"> в продуктивном сернокислом растворе перед подачей его на операцию жидкостной экстракции приводит к существенному снижению образования межфазного крада. </w:t>
      </w:r>
    </w:p>
    <w:p w14:paraId="241A1FA2" w14:textId="77777777" w:rsidR="005D4759" w:rsidRPr="005D4759" w:rsidRDefault="005D4759" w:rsidP="003A4F52">
      <w:pPr>
        <w:widowControl w:val="0"/>
        <w:ind w:firstLine="709"/>
        <w:jc w:val="both"/>
        <w:outlineLvl w:val="0"/>
        <w:rPr>
          <w:color w:val="000000"/>
        </w:rPr>
      </w:pPr>
      <w:r w:rsidRPr="005D4759">
        <w:rPr>
          <w:color w:val="000000"/>
        </w:rPr>
        <w:t xml:space="preserve">Определены оптимальные технологические параметры процесса экстракции: соотношение </w:t>
      </w:r>
      <w:proofErr w:type="gramStart"/>
      <w:r w:rsidRPr="005D4759">
        <w:rPr>
          <w:color w:val="000000"/>
        </w:rPr>
        <w:t>О:А</w:t>
      </w:r>
      <w:proofErr w:type="gramEnd"/>
      <w:r w:rsidRPr="005D4759">
        <w:rPr>
          <w:color w:val="000000"/>
        </w:rPr>
        <w:t xml:space="preserve"> = 1:2, температура 20-25 °С, объем добавки CR60 - 5 см</w:t>
      </w:r>
      <w:r w:rsidRPr="005D4759">
        <w:rPr>
          <w:color w:val="000000"/>
          <w:vertAlign w:val="superscript"/>
        </w:rPr>
        <w:t>3</w:t>
      </w:r>
      <w:r w:rsidRPr="005D4759">
        <w:rPr>
          <w:color w:val="000000"/>
        </w:rPr>
        <w:t xml:space="preserve">, продолжительность процесса 5 минут, время отстаивания фаз 1 сутки. В качестве экстрагента используют ACORGA M5774 (10 об. %, разбавитель - керосин). Рекомендуется проводить противоточную экстракцию, количество стадий </w:t>
      </w:r>
      <w:proofErr w:type="gramStart"/>
      <w:r w:rsidRPr="005D4759">
        <w:rPr>
          <w:color w:val="000000"/>
        </w:rPr>
        <w:t>2 - 3</w:t>
      </w:r>
      <w:proofErr w:type="gramEnd"/>
      <w:r w:rsidRPr="005D4759">
        <w:rPr>
          <w:color w:val="000000"/>
        </w:rPr>
        <w:t>.</w:t>
      </w:r>
    </w:p>
    <w:p w14:paraId="193C4041" w14:textId="77777777" w:rsidR="005D4759" w:rsidRPr="005D4759" w:rsidRDefault="005D4759" w:rsidP="003A4F52">
      <w:pPr>
        <w:widowControl w:val="0"/>
        <w:ind w:firstLine="709"/>
        <w:jc w:val="both"/>
        <w:outlineLvl w:val="0"/>
        <w:rPr>
          <w:shd w:val="clear" w:color="auto" w:fill="FFFFFF"/>
        </w:rPr>
      </w:pPr>
      <w:r w:rsidRPr="005D4759">
        <w:t xml:space="preserve">Установлен механизм влияния </w:t>
      </w:r>
      <w:r w:rsidRPr="005D4759">
        <w:rPr>
          <w:shd w:val="clear" w:color="auto" w:fill="FFFFFF"/>
        </w:rPr>
        <w:t>присадки в виде серно-</w:t>
      </w:r>
      <w:proofErr w:type="spellStart"/>
      <w:r w:rsidRPr="005D4759">
        <w:rPr>
          <w:shd w:val="clear" w:color="auto" w:fill="FFFFFF"/>
        </w:rPr>
        <w:t>солянокисло</w:t>
      </w:r>
      <w:proofErr w:type="spellEnd"/>
      <w:r w:rsidRPr="005D4759">
        <w:rPr>
          <w:shd w:val="clear" w:color="auto" w:fill="FFFFFF"/>
        </w:rPr>
        <w:t>-</w:t>
      </w:r>
      <w:proofErr w:type="spellStart"/>
      <w:r w:rsidRPr="005D4759">
        <w:rPr>
          <w:shd w:val="clear" w:color="auto" w:fill="FFFFFF"/>
        </w:rPr>
        <w:t>гептановой</w:t>
      </w:r>
      <w:proofErr w:type="spellEnd"/>
      <w:r w:rsidRPr="005D4759">
        <w:rPr>
          <w:shd w:val="clear" w:color="auto" w:fill="FFFFFF"/>
        </w:rPr>
        <w:t xml:space="preserve"> смеси с экстрагентом </w:t>
      </w:r>
      <w:r w:rsidRPr="005D4759">
        <w:rPr>
          <w:color w:val="000000"/>
        </w:rPr>
        <w:t>M5640</w:t>
      </w:r>
      <w:r w:rsidRPr="005D4759">
        <w:rPr>
          <w:shd w:val="clear" w:color="auto" w:fill="FFFFFF"/>
        </w:rPr>
        <w:t xml:space="preserve"> и ПАВ на образование крада при экстракции меди экстрагентами.</w:t>
      </w:r>
    </w:p>
    <w:p w14:paraId="3779AC25" w14:textId="77777777" w:rsidR="005D4759" w:rsidRPr="005D4759" w:rsidRDefault="005D4759" w:rsidP="003A4F52">
      <w:pPr>
        <w:widowControl w:val="0"/>
        <w:ind w:firstLine="709"/>
        <w:jc w:val="both"/>
        <w:outlineLvl w:val="0"/>
        <w:rPr>
          <w:shd w:val="clear" w:color="auto" w:fill="FFFFFF"/>
        </w:rPr>
      </w:pPr>
      <w:r w:rsidRPr="005D4759">
        <w:rPr>
          <w:shd w:val="clear" w:color="auto" w:fill="FFFFFF"/>
        </w:rPr>
        <w:t>В целях подавления образования третьей фазы – крада, в виде кремнистых образований, использовались в качестве присадки серно-</w:t>
      </w:r>
      <w:proofErr w:type="spellStart"/>
      <w:r w:rsidRPr="005D4759">
        <w:rPr>
          <w:shd w:val="clear" w:color="auto" w:fill="FFFFFF"/>
        </w:rPr>
        <w:t>солянокисло</w:t>
      </w:r>
      <w:proofErr w:type="spellEnd"/>
      <w:r w:rsidRPr="005D4759">
        <w:rPr>
          <w:shd w:val="clear" w:color="auto" w:fill="FFFFFF"/>
        </w:rPr>
        <w:t>-</w:t>
      </w:r>
      <w:proofErr w:type="spellStart"/>
      <w:r w:rsidRPr="005D4759">
        <w:rPr>
          <w:shd w:val="clear" w:color="auto" w:fill="FFFFFF"/>
        </w:rPr>
        <w:t>гептановые</w:t>
      </w:r>
      <w:proofErr w:type="spellEnd"/>
      <w:r w:rsidRPr="005D4759">
        <w:rPr>
          <w:shd w:val="clear" w:color="auto" w:fill="FFFFFF"/>
        </w:rPr>
        <w:t xml:space="preserve"> смеси. Результаты показывают, что добавка смеси в виде серно-солянокислой-</w:t>
      </w:r>
      <w:proofErr w:type="spellStart"/>
      <w:r w:rsidRPr="005D4759">
        <w:rPr>
          <w:shd w:val="clear" w:color="auto" w:fill="FFFFFF"/>
        </w:rPr>
        <w:t>гептановой</w:t>
      </w:r>
      <w:proofErr w:type="spellEnd"/>
      <w:r w:rsidRPr="005D4759">
        <w:rPr>
          <w:shd w:val="clear" w:color="auto" w:fill="FFFFFF"/>
        </w:rPr>
        <w:t xml:space="preserve"> смеси при концентрации </w:t>
      </w:r>
      <w:proofErr w:type="gramStart"/>
      <w:r w:rsidRPr="005D4759">
        <w:rPr>
          <w:shd w:val="clear" w:color="auto" w:fill="FFFFFF"/>
        </w:rPr>
        <w:t>5-10</w:t>
      </w:r>
      <w:proofErr w:type="gramEnd"/>
      <w:r w:rsidRPr="005D4759">
        <w:rPr>
          <w:shd w:val="clear" w:color="auto" w:fill="FFFFFF"/>
        </w:rPr>
        <w:t xml:space="preserve"> </w:t>
      </w:r>
      <w:proofErr w:type="spellStart"/>
      <w:r w:rsidRPr="005D4759">
        <w:rPr>
          <w:shd w:val="clear" w:color="auto" w:fill="FFFFFF"/>
        </w:rPr>
        <w:t>ppm</w:t>
      </w:r>
      <w:proofErr w:type="spellEnd"/>
      <w:r w:rsidRPr="005D4759">
        <w:rPr>
          <w:shd w:val="clear" w:color="auto" w:fill="FFFFFF"/>
        </w:rPr>
        <w:t xml:space="preserve"> к продуктивному раствору при экстракции меди с 10 % экстрагентом </w:t>
      </w:r>
      <w:proofErr w:type="spellStart"/>
      <w:r w:rsidRPr="005D4759">
        <w:rPr>
          <w:shd w:val="clear" w:color="auto" w:fill="FFFFFF"/>
        </w:rPr>
        <w:t>Acorga</w:t>
      </w:r>
      <w:proofErr w:type="spellEnd"/>
      <w:r w:rsidRPr="005D4759">
        <w:rPr>
          <w:shd w:val="clear" w:color="auto" w:fill="FFFFFF"/>
        </w:rPr>
        <w:t xml:space="preserve"> 5640 приводит к увеличению степени экстракции на 1,18 % и уменьшению объема крада и времени расслоения фаз (в 3,2 и 2,3 раза соответственно).</w:t>
      </w:r>
    </w:p>
    <w:p w14:paraId="1264C79F" w14:textId="2CCE8DF0" w:rsidR="004D1CD7" w:rsidRPr="002A10EC" w:rsidRDefault="004D1CD7" w:rsidP="003A4F52">
      <w:pPr>
        <w:widowControl w:val="0"/>
        <w:ind w:firstLine="709"/>
        <w:jc w:val="both"/>
        <w:outlineLvl w:val="0"/>
        <w:rPr>
          <w:shd w:val="clear" w:color="auto" w:fill="FFFFFF"/>
        </w:rPr>
      </w:pPr>
      <w:r>
        <w:t xml:space="preserve">Укрупненными исследованиями </w:t>
      </w:r>
      <w:r>
        <w:rPr>
          <w:shd w:val="clear" w:color="auto" w:fill="FFFFFF"/>
        </w:rPr>
        <w:t>у</w:t>
      </w:r>
      <w:r w:rsidRPr="005D4759">
        <w:rPr>
          <w:shd w:val="clear" w:color="auto" w:fill="FFFFFF"/>
        </w:rPr>
        <w:t xml:space="preserve">становлено, что </w:t>
      </w:r>
      <w:r>
        <w:rPr>
          <w:shd w:val="clear" w:color="auto" w:fill="FFFFFF"/>
        </w:rPr>
        <w:t xml:space="preserve">разработанная смесь реагентов в виде </w:t>
      </w:r>
      <w:r w:rsidRPr="005D4759">
        <w:rPr>
          <w:shd w:val="clear" w:color="auto" w:fill="FFFFFF"/>
        </w:rPr>
        <w:t>серно-солянокислой-</w:t>
      </w:r>
      <w:proofErr w:type="spellStart"/>
      <w:r w:rsidRPr="005D4759">
        <w:rPr>
          <w:shd w:val="clear" w:color="auto" w:fill="FFFFFF"/>
        </w:rPr>
        <w:t>гептановой</w:t>
      </w:r>
      <w:proofErr w:type="spellEnd"/>
      <w:r w:rsidRPr="005D4759">
        <w:rPr>
          <w:shd w:val="clear" w:color="auto" w:fill="FFFFFF"/>
        </w:rPr>
        <w:t xml:space="preserve"> смеси</w:t>
      </w:r>
      <w:r>
        <w:rPr>
          <w:shd w:val="clear" w:color="auto" w:fill="FFFFFF"/>
        </w:rPr>
        <w:t xml:space="preserve">, состоящей из в виде экстрагента </w:t>
      </w:r>
      <w:proofErr w:type="spellStart"/>
      <w:r w:rsidRPr="005D4759">
        <w:rPr>
          <w:shd w:val="clear" w:color="auto" w:fill="FFFFFF"/>
        </w:rPr>
        <w:t>Acorga</w:t>
      </w:r>
      <w:proofErr w:type="spellEnd"/>
      <w:r w:rsidRPr="005D4759">
        <w:rPr>
          <w:shd w:val="clear" w:color="auto" w:fill="FFFFFF"/>
        </w:rPr>
        <w:t xml:space="preserve"> 5640</w:t>
      </w:r>
      <w:r>
        <w:rPr>
          <w:shd w:val="clear" w:color="auto" w:fill="FFFFFF"/>
        </w:rPr>
        <w:t xml:space="preserve">, </w:t>
      </w:r>
      <w:proofErr w:type="spellStart"/>
      <w:r>
        <w:rPr>
          <w:shd w:val="clear" w:color="auto" w:fill="FFFFFF"/>
        </w:rPr>
        <w:t>крадоподавляющей</w:t>
      </w:r>
      <w:proofErr w:type="spellEnd"/>
      <w:r>
        <w:rPr>
          <w:shd w:val="clear" w:color="auto" w:fill="FFFFFF"/>
        </w:rPr>
        <w:t xml:space="preserve"> присадки </w:t>
      </w:r>
      <w:r w:rsidRPr="00063944">
        <w:t xml:space="preserve">и </w:t>
      </w:r>
      <w:proofErr w:type="spellStart"/>
      <w:r w:rsidRPr="00063944">
        <w:t>Acorga</w:t>
      </w:r>
      <w:proofErr w:type="spellEnd"/>
      <w:r w:rsidRPr="00063944">
        <w:t xml:space="preserve"> CR60</w:t>
      </w:r>
      <w:r>
        <w:t xml:space="preserve"> </w:t>
      </w:r>
      <w:r w:rsidRPr="005D4759">
        <w:rPr>
          <w:shd w:val="clear" w:color="auto" w:fill="FFFFFF"/>
        </w:rPr>
        <w:t>наблюдается минимальный перенос силикатных соединений из раствора в электролит – 4,4 %, перенос ж</w:t>
      </w:r>
      <w:r>
        <w:rPr>
          <w:shd w:val="clear" w:color="auto" w:fill="FFFFFF"/>
        </w:rPr>
        <w:t>елеза при этом составляет 4,5 %,</w:t>
      </w:r>
      <w:r w:rsidRPr="005D4759">
        <w:rPr>
          <w:shd w:val="clear" w:color="auto" w:fill="FFFFFF"/>
        </w:rPr>
        <w:t xml:space="preserve"> снижение крада происходит в 3,2 раза по сравнению с экспериментами без </w:t>
      </w:r>
      <w:proofErr w:type="spellStart"/>
      <w:r w:rsidRPr="005D4759">
        <w:rPr>
          <w:shd w:val="clear" w:color="auto" w:fill="FFFFFF"/>
        </w:rPr>
        <w:t>крадоподавляющей</w:t>
      </w:r>
      <w:proofErr w:type="spellEnd"/>
      <w:r w:rsidRPr="005D4759">
        <w:rPr>
          <w:shd w:val="clear" w:color="auto" w:fill="FFFFFF"/>
        </w:rPr>
        <w:t xml:space="preserve"> смеси и присадки.</w:t>
      </w:r>
    </w:p>
    <w:p w14:paraId="6B996704" w14:textId="1D39589F" w:rsidR="005D4759" w:rsidRDefault="005D4759" w:rsidP="002A10EC">
      <w:pPr>
        <w:widowControl w:val="0"/>
        <w:ind w:firstLine="567"/>
        <w:jc w:val="both"/>
        <w:outlineLvl w:val="0"/>
        <w:rPr>
          <w:rStyle w:val="msohyperlinkmrcssattr"/>
          <w:rFonts w:eastAsia="Calibri"/>
          <w:b/>
        </w:rPr>
      </w:pPr>
    </w:p>
    <w:p w14:paraId="2DE15AB2" w14:textId="77E0A491" w:rsidR="005D4759" w:rsidRPr="00562D9D" w:rsidRDefault="005D4759" w:rsidP="00562D9D">
      <w:pPr>
        <w:widowControl w:val="0"/>
        <w:ind w:firstLine="567"/>
        <w:jc w:val="both"/>
        <w:outlineLvl w:val="0"/>
        <w:rPr>
          <w:rStyle w:val="msohyperlinkmrcssattr"/>
          <w:rFonts w:eastAsia="Calibri"/>
          <w:b/>
        </w:rPr>
      </w:pPr>
      <w:r w:rsidRPr="00562D9D">
        <w:rPr>
          <w:rStyle w:val="msohyperlinkmrcssattr"/>
          <w:rFonts w:eastAsia="Calibri"/>
          <w:b/>
        </w:rPr>
        <w:lastRenderedPageBreak/>
        <w:t xml:space="preserve">4 </w:t>
      </w:r>
      <w:r w:rsidR="00AE1A21" w:rsidRPr="009C0953">
        <w:rPr>
          <w:rStyle w:val="msohyperlinkmrcssattr"/>
          <w:rFonts w:eastAsia="Calibri"/>
          <w:b/>
          <w:caps/>
        </w:rPr>
        <w:t>Апробация результатов технол</w:t>
      </w:r>
      <w:r w:rsidR="00C5214B" w:rsidRPr="009C0953">
        <w:rPr>
          <w:rStyle w:val="msohyperlinkmrcssattr"/>
          <w:rFonts w:eastAsia="Calibri"/>
          <w:b/>
          <w:caps/>
        </w:rPr>
        <w:t>о</w:t>
      </w:r>
      <w:r w:rsidR="00AE1A21" w:rsidRPr="009C0953">
        <w:rPr>
          <w:rStyle w:val="msohyperlinkmrcssattr"/>
          <w:rFonts w:eastAsia="Calibri"/>
          <w:b/>
          <w:caps/>
        </w:rPr>
        <w:t>гии снижения крадообразования на продуктивных растоворах месторождения Актогай</w:t>
      </w:r>
      <w:r w:rsidR="00C5214B" w:rsidRPr="009C0953">
        <w:rPr>
          <w:rStyle w:val="msohyperlinkmrcssattr"/>
          <w:rFonts w:eastAsia="Calibri"/>
          <w:b/>
          <w:caps/>
        </w:rPr>
        <w:t xml:space="preserve"> и разработка технологической схемы</w:t>
      </w:r>
    </w:p>
    <w:p w14:paraId="00165374" w14:textId="738C3785" w:rsidR="007755E8" w:rsidRPr="00562D9D" w:rsidRDefault="007755E8" w:rsidP="00562D9D">
      <w:pPr>
        <w:widowControl w:val="0"/>
        <w:ind w:firstLine="567"/>
        <w:jc w:val="both"/>
        <w:outlineLvl w:val="0"/>
        <w:rPr>
          <w:rStyle w:val="msohyperlinkmrcssattr"/>
          <w:rFonts w:eastAsia="Calibri"/>
          <w:b/>
        </w:rPr>
      </w:pPr>
    </w:p>
    <w:p w14:paraId="3503757F" w14:textId="102BE9AC" w:rsidR="00562D9D" w:rsidRDefault="00562D9D" w:rsidP="00562D9D">
      <w:pPr>
        <w:ind w:firstLine="709"/>
        <w:jc w:val="both"/>
        <w:rPr>
          <w:b/>
        </w:rPr>
      </w:pPr>
      <w:r w:rsidRPr="00562D9D">
        <w:rPr>
          <w:b/>
        </w:rPr>
        <w:t>4.1</w:t>
      </w:r>
      <w:r>
        <w:t xml:space="preserve"> </w:t>
      </w:r>
      <w:r w:rsidRPr="00562D9D">
        <w:rPr>
          <w:b/>
        </w:rPr>
        <w:t>Изучение химического состава продуктивных растворов</w:t>
      </w:r>
    </w:p>
    <w:p w14:paraId="259BCCA8" w14:textId="77777777" w:rsidR="00562D9D" w:rsidRPr="00562D9D" w:rsidRDefault="00562D9D" w:rsidP="00562D9D">
      <w:pPr>
        <w:ind w:firstLine="709"/>
        <w:jc w:val="both"/>
      </w:pPr>
      <w:r w:rsidRPr="00562D9D">
        <w:t xml:space="preserve">Объектом исследований при проведении процессов экстракции меди с применением различных экстрагентов служил продуктивный медьсодержащий сернокислой раствор (далее PLS от английского словосочетания </w:t>
      </w:r>
      <w:r w:rsidRPr="00562D9D">
        <w:rPr>
          <w:lang w:val="en-US"/>
        </w:rPr>
        <w:t>Pregnant</w:t>
      </w:r>
      <w:r w:rsidRPr="00562D9D">
        <w:t xml:space="preserve"> </w:t>
      </w:r>
      <w:r w:rsidRPr="00562D9D">
        <w:rPr>
          <w:lang w:val="en-US"/>
        </w:rPr>
        <w:t>Leach</w:t>
      </w:r>
      <w:r w:rsidRPr="00562D9D">
        <w:t xml:space="preserve"> </w:t>
      </w:r>
      <w:r w:rsidRPr="00562D9D">
        <w:rPr>
          <w:lang w:val="en-US"/>
        </w:rPr>
        <w:t>Solution</w:t>
      </w:r>
      <w:r w:rsidRPr="00562D9D">
        <w:t xml:space="preserve">), который получен при переработке руды месторождения Актогай. </w:t>
      </w:r>
    </w:p>
    <w:p w14:paraId="6506FCCE" w14:textId="77777777" w:rsidR="00562D9D" w:rsidRPr="00562D9D" w:rsidRDefault="00562D9D" w:rsidP="00562D9D">
      <w:pPr>
        <w:ind w:firstLine="709"/>
        <w:jc w:val="both"/>
        <w:rPr>
          <w:spacing w:val="-2"/>
        </w:rPr>
      </w:pPr>
      <w:r w:rsidRPr="00562D9D">
        <w:rPr>
          <w:spacing w:val="-2"/>
        </w:rPr>
        <w:t xml:space="preserve">Перед проведением исследований исходный сернокислый раствор предварительно отфильтровали. Фильтрацию осуществляли с использованием вакуумного насоса, колбы Бунзена и воронки </w:t>
      </w:r>
      <w:proofErr w:type="spellStart"/>
      <w:r w:rsidRPr="00562D9D">
        <w:rPr>
          <w:spacing w:val="-2"/>
        </w:rPr>
        <w:t>Бюхнера</w:t>
      </w:r>
      <w:proofErr w:type="spellEnd"/>
      <w:r w:rsidRPr="00562D9D">
        <w:rPr>
          <w:spacing w:val="-2"/>
        </w:rPr>
        <w:t xml:space="preserve"> через три слоя бумажного фильтра маркировки «красная лента». </w:t>
      </w:r>
    </w:p>
    <w:p w14:paraId="581D5861" w14:textId="77777777" w:rsidR="00562D9D" w:rsidRPr="00562D9D" w:rsidRDefault="00562D9D" w:rsidP="00562D9D">
      <w:pPr>
        <w:ind w:firstLine="709"/>
        <w:jc w:val="both"/>
      </w:pPr>
      <w:r w:rsidRPr="00562D9D">
        <w:t xml:space="preserve">Методы анализы. </w:t>
      </w:r>
      <w:r w:rsidRPr="00562D9D">
        <w:rPr>
          <w:lang w:val="kk-KZ"/>
        </w:rPr>
        <w:t xml:space="preserve">Количественное содержание основных </w:t>
      </w:r>
      <w:r w:rsidRPr="00562D9D">
        <w:t xml:space="preserve">элементов в рассолах определяли на атомно-эмиссионном спектрометре с индуктивно-связанной плазмой </w:t>
      </w:r>
      <w:proofErr w:type="spellStart"/>
      <w:r w:rsidRPr="00562D9D">
        <w:t>Optima</w:t>
      </w:r>
      <w:proofErr w:type="spellEnd"/>
      <w:r w:rsidRPr="00562D9D">
        <w:t xml:space="preserve"> 8300</w:t>
      </w:r>
      <w:r w:rsidRPr="00562D9D">
        <w:rPr>
          <w:lang w:val="en-US"/>
        </w:rPr>
        <w:t>DV</w:t>
      </w:r>
      <w:r w:rsidRPr="00562D9D">
        <w:t xml:space="preserve"> и пламенном фотометре </w:t>
      </w:r>
      <w:r w:rsidRPr="00562D9D">
        <w:rPr>
          <w:lang w:val="en-US"/>
        </w:rPr>
        <w:t>PFP</w:t>
      </w:r>
      <w:r w:rsidRPr="00562D9D">
        <w:t xml:space="preserve"> 7 (</w:t>
      </w:r>
      <w:proofErr w:type="spellStart"/>
      <w:r w:rsidRPr="00562D9D">
        <w:rPr>
          <w:lang w:val="en-US"/>
        </w:rPr>
        <w:t>Jenway</w:t>
      </w:r>
      <w:proofErr w:type="spellEnd"/>
      <w:r w:rsidRPr="00562D9D">
        <w:t xml:space="preserve">, Англия). </w:t>
      </w:r>
    </w:p>
    <w:p w14:paraId="78D47081" w14:textId="77777777" w:rsidR="00562D9D" w:rsidRPr="00562D9D" w:rsidRDefault="00562D9D" w:rsidP="00562D9D">
      <w:pPr>
        <w:pStyle w:val="BodyText"/>
        <w:widowControl w:val="0"/>
        <w:spacing w:after="0"/>
        <w:ind w:firstLine="709"/>
        <w:jc w:val="both"/>
      </w:pPr>
      <w:r w:rsidRPr="00562D9D">
        <w:t>Инфракрасные спектры поглощения снимали на ИК-Фурье спектрометре «</w:t>
      </w:r>
      <w:r w:rsidRPr="00562D9D">
        <w:rPr>
          <w:lang w:val="en-US"/>
        </w:rPr>
        <w:t>Avatar</w:t>
      </w:r>
      <w:r w:rsidRPr="00562D9D">
        <w:t xml:space="preserve"> 370» в диапазоне </w:t>
      </w:r>
      <w:proofErr w:type="gramStart"/>
      <w:r w:rsidRPr="00562D9D">
        <w:t>400 - 4000</w:t>
      </w:r>
      <w:proofErr w:type="gramEnd"/>
      <w:r w:rsidRPr="00562D9D">
        <w:t xml:space="preserve"> см</w:t>
      </w:r>
      <w:r w:rsidRPr="00562D9D">
        <w:rPr>
          <w:vertAlign w:val="superscript"/>
        </w:rPr>
        <w:t>-1</w:t>
      </w:r>
      <w:r w:rsidRPr="00562D9D">
        <w:t xml:space="preserve"> от капиллярных слоев в окнах </w:t>
      </w:r>
      <w:r w:rsidRPr="00562D9D">
        <w:rPr>
          <w:lang w:val="en-US"/>
        </w:rPr>
        <w:t>KRS</w:t>
      </w:r>
      <w:r w:rsidRPr="00562D9D">
        <w:t>-5. Приставка для эксперимента «</w:t>
      </w:r>
      <w:r w:rsidRPr="00562D9D">
        <w:rPr>
          <w:lang w:val="en-US"/>
        </w:rPr>
        <w:t>Transmission</w:t>
      </w:r>
      <w:r w:rsidRPr="00562D9D">
        <w:t xml:space="preserve"> </w:t>
      </w:r>
      <w:r w:rsidRPr="00562D9D">
        <w:rPr>
          <w:lang w:val="en-US"/>
        </w:rPr>
        <w:t>E</w:t>
      </w:r>
      <w:r w:rsidRPr="00562D9D">
        <w:t>.</w:t>
      </w:r>
      <w:r w:rsidRPr="00562D9D">
        <w:rPr>
          <w:lang w:val="en-US"/>
        </w:rPr>
        <w:t>S</w:t>
      </w:r>
      <w:r w:rsidRPr="00562D9D">
        <w:t>.</w:t>
      </w:r>
      <w:r w:rsidRPr="00562D9D">
        <w:rPr>
          <w:lang w:val="en-US"/>
        </w:rPr>
        <w:t>P</w:t>
      </w:r>
      <w:r w:rsidRPr="00562D9D">
        <w:t xml:space="preserve">.». Обработка полученных данных проводилась с помощью программного обеспечения </w:t>
      </w:r>
      <w:r w:rsidRPr="00562D9D">
        <w:rPr>
          <w:lang w:val="en-US"/>
        </w:rPr>
        <w:t>OMNIC</w:t>
      </w:r>
      <w:r w:rsidRPr="00562D9D">
        <w:t xml:space="preserve"> 6 с использованием электронных библиотек: </w:t>
      </w:r>
      <w:r w:rsidRPr="00562D9D">
        <w:rPr>
          <w:lang w:val="en-US"/>
        </w:rPr>
        <w:t>HR</w:t>
      </w:r>
      <w:r w:rsidRPr="00562D9D">
        <w:t xml:space="preserve"> </w:t>
      </w:r>
      <w:r w:rsidRPr="00562D9D">
        <w:rPr>
          <w:lang w:val="en-US"/>
        </w:rPr>
        <w:t>Aldrich</w:t>
      </w:r>
      <w:r w:rsidRPr="00562D9D">
        <w:t xml:space="preserve"> </w:t>
      </w:r>
      <w:r w:rsidRPr="00562D9D">
        <w:rPr>
          <w:lang w:val="en-US"/>
        </w:rPr>
        <w:t>FT</w:t>
      </w:r>
      <w:r w:rsidRPr="00562D9D">
        <w:t>-</w:t>
      </w:r>
      <w:r w:rsidRPr="00562D9D">
        <w:rPr>
          <w:lang w:val="en-US"/>
        </w:rPr>
        <w:t>IR</w:t>
      </w:r>
      <w:r w:rsidRPr="00562D9D">
        <w:t xml:space="preserve"> </w:t>
      </w:r>
      <w:r w:rsidRPr="00562D9D">
        <w:rPr>
          <w:lang w:val="en-US"/>
        </w:rPr>
        <w:t>Collection</w:t>
      </w:r>
      <w:r w:rsidRPr="00562D9D">
        <w:t xml:space="preserve"> </w:t>
      </w:r>
      <w:r w:rsidRPr="00562D9D">
        <w:rPr>
          <w:lang w:val="en-US"/>
        </w:rPr>
        <w:t>Edition</w:t>
      </w:r>
      <w:r w:rsidRPr="00562D9D">
        <w:t xml:space="preserve"> </w:t>
      </w:r>
      <w:r w:rsidRPr="00562D9D">
        <w:rPr>
          <w:lang w:val="en-US"/>
        </w:rPr>
        <w:t>II</w:t>
      </w:r>
      <w:r w:rsidRPr="00562D9D">
        <w:t xml:space="preserve"> (18454 </w:t>
      </w:r>
      <w:r w:rsidRPr="00562D9D">
        <w:rPr>
          <w:lang w:val="en-US"/>
        </w:rPr>
        <w:t>spectra</w:t>
      </w:r>
      <w:r w:rsidRPr="00562D9D">
        <w:t xml:space="preserve">), </w:t>
      </w:r>
      <w:r w:rsidRPr="00562D9D">
        <w:rPr>
          <w:lang w:val="en-US"/>
        </w:rPr>
        <w:t>Aldrich</w:t>
      </w:r>
      <w:r w:rsidRPr="00562D9D">
        <w:t xml:space="preserve"> </w:t>
      </w:r>
      <w:proofErr w:type="spellStart"/>
      <w:r w:rsidRPr="00562D9D">
        <w:t>Organometal</w:t>
      </w:r>
      <w:proofErr w:type="spellEnd"/>
      <w:r w:rsidRPr="00562D9D">
        <w:rPr>
          <w:lang w:val="en-US"/>
        </w:rPr>
        <w:t>l</w:t>
      </w:r>
      <w:proofErr w:type="spellStart"/>
      <w:r w:rsidRPr="00562D9D">
        <w:t>ic</w:t>
      </w:r>
      <w:proofErr w:type="spellEnd"/>
      <w:r w:rsidRPr="00562D9D">
        <w:t xml:space="preserve">, </w:t>
      </w:r>
      <w:proofErr w:type="spellStart"/>
      <w:r w:rsidRPr="00562D9D">
        <w:t>Inorganic</w:t>
      </w:r>
      <w:proofErr w:type="spellEnd"/>
      <w:r w:rsidRPr="00562D9D">
        <w:t xml:space="preserve">, </w:t>
      </w:r>
      <w:proofErr w:type="spellStart"/>
      <w:r w:rsidRPr="00562D9D">
        <w:t>Boron</w:t>
      </w:r>
      <w:proofErr w:type="spellEnd"/>
      <w:r w:rsidRPr="00562D9D">
        <w:t xml:space="preserve">, </w:t>
      </w:r>
      <w:proofErr w:type="spellStart"/>
      <w:r w:rsidRPr="00562D9D">
        <w:t>Deuterium</w:t>
      </w:r>
      <w:proofErr w:type="spellEnd"/>
      <w:r w:rsidRPr="00562D9D">
        <w:t xml:space="preserve"> </w:t>
      </w:r>
      <w:proofErr w:type="spellStart"/>
      <w:r w:rsidRPr="00562D9D">
        <w:t>Compounds</w:t>
      </w:r>
      <w:proofErr w:type="spellEnd"/>
      <w:r w:rsidRPr="00562D9D">
        <w:t xml:space="preserve"> (632 </w:t>
      </w:r>
      <w:r w:rsidRPr="00562D9D">
        <w:rPr>
          <w:lang w:val="en-US"/>
        </w:rPr>
        <w:t>spectra</w:t>
      </w:r>
      <w:r w:rsidRPr="00562D9D">
        <w:t xml:space="preserve">). </w:t>
      </w:r>
      <w:r w:rsidRPr="00562D9D">
        <w:rPr>
          <w:lang w:val="en-US"/>
        </w:rPr>
        <w:t>Nicolet</w:t>
      </w:r>
      <w:r w:rsidRPr="00562D9D">
        <w:t xml:space="preserve"> </w:t>
      </w:r>
      <w:r w:rsidRPr="00562D9D">
        <w:rPr>
          <w:lang w:val="en-US"/>
        </w:rPr>
        <w:t>Instrument</w:t>
      </w:r>
      <w:r w:rsidRPr="00562D9D">
        <w:t xml:space="preserve"> </w:t>
      </w:r>
      <w:proofErr w:type="spellStart"/>
      <w:r w:rsidRPr="00562D9D">
        <w:rPr>
          <w:lang w:val="en-US"/>
        </w:rPr>
        <w:t>corp</w:t>
      </w:r>
      <w:proofErr w:type="spellEnd"/>
      <w:r w:rsidRPr="00562D9D">
        <w:t>. 1995. Для поиска отсутствующих в электронных библиотеках сведений использовались литературные источники.</w:t>
      </w:r>
    </w:p>
    <w:p w14:paraId="08ECFAF4" w14:textId="77777777" w:rsidR="00562D9D" w:rsidRPr="00562D9D" w:rsidRDefault="00562D9D" w:rsidP="00562D9D">
      <w:pPr>
        <w:ind w:firstLine="709"/>
        <w:jc w:val="both"/>
      </w:pPr>
      <w:proofErr w:type="spellStart"/>
      <w:r w:rsidRPr="00562D9D">
        <w:rPr>
          <w:shd w:val="clear" w:color="auto" w:fill="FFFFFF"/>
        </w:rPr>
        <w:t>Рентгенофлуоресцентный</w:t>
      </w:r>
      <w:proofErr w:type="spellEnd"/>
      <w:r w:rsidRPr="00562D9D">
        <w:rPr>
          <w:shd w:val="clear" w:color="auto" w:fill="FFFFFF"/>
        </w:rPr>
        <w:t xml:space="preserve"> анализ проводили </w:t>
      </w:r>
      <w:r w:rsidRPr="00562D9D">
        <w:t xml:space="preserve">на волновом дисперсионном спектрометре </w:t>
      </w:r>
      <w:proofErr w:type="spellStart"/>
      <w:r w:rsidRPr="00562D9D">
        <w:t>Axios</w:t>
      </w:r>
      <w:proofErr w:type="spellEnd"/>
      <w:r w:rsidRPr="00562D9D">
        <w:t xml:space="preserve"> </w:t>
      </w:r>
      <w:proofErr w:type="spellStart"/>
      <w:r w:rsidRPr="00562D9D">
        <w:t>PANalytical</w:t>
      </w:r>
      <w:proofErr w:type="spellEnd"/>
      <w:r w:rsidRPr="00562D9D">
        <w:t xml:space="preserve"> (Нидерланды).</w:t>
      </w:r>
    </w:p>
    <w:p w14:paraId="0664204F" w14:textId="05B2867E" w:rsidR="00562D9D" w:rsidRPr="00562D9D" w:rsidRDefault="00562D9D" w:rsidP="00562D9D">
      <w:pPr>
        <w:ind w:firstLine="709"/>
        <w:jc w:val="both"/>
      </w:pPr>
      <w:r w:rsidRPr="00562D9D">
        <w:rPr>
          <w:shd w:val="clear" w:color="auto" w:fill="FFFFFF"/>
        </w:rPr>
        <w:t xml:space="preserve">Рентгенофазовый анализ проводили на </w:t>
      </w:r>
      <w:proofErr w:type="spellStart"/>
      <w:r w:rsidRPr="00562D9D">
        <w:rPr>
          <w:shd w:val="clear" w:color="auto" w:fill="FFFFFF"/>
        </w:rPr>
        <w:t>дифрактометре</w:t>
      </w:r>
      <w:proofErr w:type="spellEnd"/>
      <w:r w:rsidRPr="00562D9D">
        <w:rPr>
          <w:shd w:val="clear" w:color="auto" w:fill="FFFFFF"/>
        </w:rPr>
        <w:t xml:space="preserve"> D8 ADVANCE "BRUKER AXS GmbH", (Германия), </w:t>
      </w:r>
      <w:r w:rsidRPr="00562D9D">
        <w:t xml:space="preserve">излучение </w:t>
      </w:r>
      <w:r w:rsidRPr="00562D9D">
        <w:sym w:font="Symbol" w:char="F061"/>
      </w:r>
      <w:r w:rsidRPr="00562D9D">
        <w:t>-</w:t>
      </w:r>
      <w:r w:rsidRPr="00562D9D">
        <w:rPr>
          <w:lang w:val="en-GB"/>
        </w:rPr>
        <w:t>C</w:t>
      </w:r>
      <w:r w:rsidRPr="00562D9D">
        <w:rPr>
          <w:shd w:val="clear" w:color="auto" w:fill="FFFFFF"/>
        </w:rPr>
        <w:t xml:space="preserve">, </w:t>
      </w:r>
      <w:r w:rsidRPr="00562D9D">
        <w:t xml:space="preserve">напряжение на трубке 40 кв, ток 40 </w:t>
      </w:r>
      <w:proofErr w:type="spellStart"/>
      <w:r w:rsidRPr="00562D9D">
        <w:t>ма</w:t>
      </w:r>
      <w:proofErr w:type="spellEnd"/>
      <w:r w:rsidRPr="00562D9D">
        <w:t xml:space="preserve">. Обработка полученных данных </w:t>
      </w:r>
      <w:proofErr w:type="spellStart"/>
      <w:r w:rsidRPr="00562D9D">
        <w:t>дифрактограмм</w:t>
      </w:r>
      <w:proofErr w:type="spellEnd"/>
      <w:r w:rsidRPr="00562D9D">
        <w:t xml:space="preserve"> и расчет межплоскостных расстояний проводились с помощью программного обеспечения </w:t>
      </w:r>
      <w:r w:rsidRPr="00562D9D">
        <w:rPr>
          <w:lang w:val="en-GB"/>
        </w:rPr>
        <w:t>EVA</w:t>
      </w:r>
      <w:r w:rsidRPr="00562D9D">
        <w:t xml:space="preserve">. Расшифровка проб и поиск фаз проводились по программе </w:t>
      </w:r>
      <w:proofErr w:type="spellStart"/>
      <w:r w:rsidRPr="00562D9D">
        <w:rPr>
          <w:lang w:val="en-GB"/>
        </w:rPr>
        <w:t>Sea</w:t>
      </w:r>
      <w:r w:rsidR="00DC79CE">
        <w:rPr>
          <w:lang w:val="en-GB"/>
        </w:rPr>
        <w:t>CR</w:t>
      </w:r>
      <w:r w:rsidRPr="00562D9D">
        <w:rPr>
          <w:lang w:val="en-GB"/>
        </w:rPr>
        <w:t>h</w:t>
      </w:r>
      <w:proofErr w:type="spellEnd"/>
      <w:r w:rsidRPr="00562D9D">
        <w:t>/</w:t>
      </w:r>
      <w:r w:rsidRPr="00562D9D">
        <w:rPr>
          <w:lang w:val="en-GB"/>
        </w:rPr>
        <w:t>match</w:t>
      </w:r>
      <w:r w:rsidRPr="00562D9D">
        <w:t xml:space="preserve"> с использованием </w:t>
      </w:r>
      <w:r w:rsidRPr="00562D9D">
        <w:rPr>
          <w:shd w:val="clear" w:color="auto" w:fill="FFFFFF"/>
        </w:rPr>
        <w:t>базы данных PDF-2 Международного центра дифракционных данных ICDD (США)</w:t>
      </w:r>
      <w:r w:rsidRPr="00562D9D">
        <w:t xml:space="preserve">. </w:t>
      </w:r>
    </w:p>
    <w:p w14:paraId="6A88518E" w14:textId="77777777" w:rsidR="00562D9D" w:rsidRPr="00984E36" w:rsidRDefault="00562D9D" w:rsidP="00562D9D">
      <w:pPr>
        <w:ind w:firstLine="709"/>
        <w:jc w:val="both"/>
      </w:pPr>
      <w:r w:rsidRPr="00562D9D">
        <w:t>Отфильтровано 5 дм</w:t>
      </w:r>
      <w:r w:rsidRPr="00562D9D">
        <w:rPr>
          <w:vertAlign w:val="superscript"/>
        </w:rPr>
        <w:t>3</w:t>
      </w:r>
      <w:r w:rsidRPr="00562D9D">
        <w:t xml:space="preserve"> представительной партии продуктивного раствора, цвет - зеленоватый (болотный) с определенным специфическим запахом, рН раствора ~ 1,7. Фильтрация шла медленно. Очищенные растворы собирались в отдельную емкость для изучения их химического и вещественного составов и проведения </w:t>
      </w:r>
      <w:r w:rsidRPr="00984E36">
        <w:t>дальнейших исследований.</w:t>
      </w:r>
    </w:p>
    <w:p w14:paraId="0AADB5C4" w14:textId="2BCEFB9F" w:rsidR="00562D9D" w:rsidRPr="00984E36" w:rsidRDefault="00562D9D" w:rsidP="00562D9D">
      <w:pPr>
        <w:ind w:firstLine="709"/>
        <w:jc w:val="both"/>
      </w:pPr>
      <w:r w:rsidRPr="00984E36">
        <w:t xml:space="preserve">Результаты химического анализа пробы продуктивного раствора представлены в таблице </w:t>
      </w:r>
      <w:r w:rsidR="00634111" w:rsidRPr="00984E36">
        <w:t>30</w:t>
      </w:r>
      <w:r w:rsidRPr="00984E36">
        <w:t xml:space="preserve">. </w:t>
      </w:r>
    </w:p>
    <w:p w14:paraId="41372B57" w14:textId="44BE575F" w:rsidR="004F0AC7" w:rsidRPr="00984E36" w:rsidRDefault="004F0AC7" w:rsidP="004F0AC7">
      <w:pPr>
        <w:ind w:firstLine="709"/>
        <w:jc w:val="both"/>
      </w:pPr>
      <w:r w:rsidRPr="00984E36">
        <w:t>Как видно из таблицы 1, концентрация меди в растворе составляет, г/дм</w:t>
      </w:r>
      <w:r w:rsidRPr="00984E36">
        <w:rPr>
          <w:vertAlign w:val="superscript"/>
        </w:rPr>
        <w:t>3</w:t>
      </w:r>
      <w:r w:rsidRPr="00984E36">
        <w:t>: 1,25, а серной кислоты 2,22. Концентрация алюминия, магния, общего железа, кальция и фосфора - 29,1, 12,98, 4,23, 0,69 и 0,55 г/дм</w:t>
      </w:r>
      <w:r w:rsidRPr="00984E36">
        <w:rPr>
          <w:vertAlign w:val="superscript"/>
        </w:rPr>
        <w:t>3</w:t>
      </w:r>
      <w:r w:rsidRPr="00984E36">
        <w:t xml:space="preserve">, соответственно. Кроме </w:t>
      </w:r>
      <w:r w:rsidRPr="00984E36">
        <w:lastRenderedPageBreak/>
        <w:t>этих элементов в растворе присутствует и кремний, его концентрация составляет 0,51 г/дм</w:t>
      </w:r>
      <w:r w:rsidRPr="00984E36">
        <w:rPr>
          <w:vertAlign w:val="superscript"/>
        </w:rPr>
        <w:t>3</w:t>
      </w:r>
      <w:r w:rsidRPr="00984E36">
        <w:t>. Остальные элементы имеют достаточно низкое содержание</w:t>
      </w:r>
      <w:r w:rsidR="00984E36" w:rsidRPr="00984E36">
        <w:t xml:space="preserve">, содержание </w:t>
      </w:r>
      <w:r w:rsidR="00984E36" w:rsidRPr="00984E36">
        <w:rPr>
          <w:lang w:val="en-US"/>
        </w:rPr>
        <w:t>V</w:t>
      </w:r>
      <w:r w:rsidR="00984E36" w:rsidRPr="00984E36">
        <w:t xml:space="preserve"> </w:t>
      </w:r>
      <w:r w:rsidR="00984E36" w:rsidRPr="00984E36">
        <w:rPr>
          <w:lang w:val="kk-KZ"/>
        </w:rPr>
        <w:t xml:space="preserve">0,021 </w:t>
      </w:r>
      <w:r w:rsidR="00984E36" w:rsidRPr="00984E36">
        <w:t>г/дм</w:t>
      </w:r>
      <w:r w:rsidR="00984E36" w:rsidRPr="00984E36">
        <w:rPr>
          <w:vertAlign w:val="superscript"/>
        </w:rPr>
        <w:t>3</w:t>
      </w:r>
      <w:r w:rsidRPr="00984E36">
        <w:t xml:space="preserve">. </w:t>
      </w:r>
    </w:p>
    <w:p w14:paraId="3EBB3EC4" w14:textId="77777777" w:rsidR="00562D9D" w:rsidRPr="00984E36" w:rsidRDefault="00562D9D" w:rsidP="00562D9D">
      <w:pPr>
        <w:ind w:firstLine="709"/>
        <w:jc w:val="both"/>
      </w:pPr>
    </w:p>
    <w:p w14:paraId="4522D960" w14:textId="5198F4FC" w:rsidR="00562D9D" w:rsidRPr="00984E36" w:rsidRDefault="00562D9D" w:rsidP="003A4F52">
      <w:pPr>
        <w:jc w:val="both"/>
        <w:rPr>
          <w:vertAlign w:val="superscript"/>
        </w:rPr>
      </w:pPr>
      <w:r w:rsidRPr="00984E36">
        <w:t xml:space="preserve">Таблица </w:t>
      </w:r>
      <w:r w:rsidR="00634111" w:rsidRPr="00984E36">
        <w:t>30</w:t>
      </w:r>
      <w:r w:rsidRPr="00984E36">
        <w:t xml:space="preserve"> – Химический состав исходного раствора, г/дм</w:t>
      </w:r>
      <w:r w:rsidRPr="00984E36">
        <w:rPr>
          <w:vertAlign w:val="superscript"/>
        </w:rPr>
        <w:t>3</w:t>
      </w:r>
    </w:p>
    <w:p w14:paraId="098CA722" w14:textId="77777777" w:rsidR="003A4F52" w:rsidRPr="00984E36" w:rsidRDefault="003A4F52" w:rsidP="003A4F52">
      <w:pPr>
        <w:jc w:val="both"/>
      </w:pPr>
    </w:p>
    <w:tbl>
      <w:tblPr>
        <w:tblStyle w:val="TableGrid"/>
        <w:tblW w:w="9634" w:type="dxa"/>
        <w:jc w:val="center"/>
        <w:tblLook w:val="04A0" w:firstRow="1" w:lastRow="0" w:firstColumn="1" w:lastColumn="0" w:noHBand="0" w:noVBand="1"/>
      </w:tblPr>
      <w:tblGrid>
        <w:gridCol w:w="1305"/>
        <w:gridCol w:w="1171"/>
        <w:gridCol w:w="1167"/>
        <w:gridCol w:w="1167"/>
        <w:gridCol w:w="1178"/>
        <w:gridCol w:w="1168"/>
        <w:gridCol w:w="1158"/>
        <w:gridCol w:w="1320"/>
      </w:tblGrid>
      <w:tr w:rsidR="00562D9D" w:rsidRPr="00984E36" w14:paraId="438C4597" w14:textId="77777777" w:rsidTr="003A4F52">
        <w:trPr>
          <w:jc w:val="center"/>
        </w:trPr>
        <w:tc>
          <w:tcPr>
            <w:tcW w:w="1305" w:type="dxa"/>
          </w:tcPr>
          <w:p w14:paraId="64FA020D" w14:textId="77777777" w:rsidR="00562D9D" w:rsidRPr="00984E36" w:rsidRDefault="00562D9D" w:rsidP="00562D9D">
            <w:pPr>
              <w:jc w:val="center"/>
              <w:rPr>
                <w:lang w:val="en-US"/>
              </w:rPr>
            </w:pPr>
            <w:r w:rsidRPr="00984E36">
              <w:rPr>
                <w:lang w:val="en-US"/>
              </w:rPr>
              <w:t>Cu</w:t>
            </w:r>
          </w:p>
        </w:tc>
        <w:tc>
          <w:tcPr>
            <w:tcW w:w="1171" w:type="dxa"/>
          </w:tcPr>
          <w:p w14:paraId="662DA62E" w14:textId="77777777" w:rsidR="00562D9D" w:rsidRPr="00984E36" w:rsidRDefault="00562D9D" w:rsidP="00562D9D">
            <w:pPr>
              <w:jc w:val="center"/>
            </w:pPr>
            <w:r w:rsidRPr="00984E36">
              <w:rPr>
                <w:lang w:val="en-US"/>
              </w:rPr>
              <w:t>Fe</w:t>
            </w:r>
            <w:r w:rsidRPr="00984E36">
              <w:rPr>
                <w:vertAlign w:val="subscript"/>
              </w:rPr>
              <w:t>общ.</w:t>
            </w:r>
          </w:p>
        </w:tc>
        <w:tc>
          <w:tcPr>
            <w:tcW w:w="1167" w:type="dxa"/>
          </w:tcPr>
          <w:p w14:paraId="004D1D6A" w14:textId="77777777" w:rsidR="00562D9D" w:rsidRPr="00984E36" w:rsidRDefault="00562D9D" w:rsidP="00562D9D">
            <w:pPr>
              <w:jc w:val="center"/>
              <w:rPr>
                <w:lang w:val="en-US"/>
              </w:rPr>
            </w:pPr>
            <w:r w:rsidRPr="00984E36">
              <w:rPr>
                <w:lang w:val="en-US"/>
              </w:rPr>
              <w:t>Mo</w:t>
            </w:r>
          </w:p>
        </w:tc>
        <w:tc>
          <w:tcPr>
            <w:tcW w:w="1167" w:type="dxa"/>
          </w:tcPr>
          <w:p w14:paraId="296E11CC" w14:textId="77777777" w:rsidR="00562D9D" w:rsidRPr="00984E36" w:rsidRDefault="00562D9D" w:rsidP="00562D9D">
            <w:pPr>
              <w:jc w:val="center"/>
              <w:rPr>
                <w:lang w:val="en-US"/>
              </w:rPr>
            </w:pPr>
            <w:r w:rsidRPr="00984E36">
              <w:rPr>
                <w:lang w:val="en-US"/>
              </w:rPr>
              <w:t>Mn</w:t>
            </w:r>
          </w:p>
        </w:tc>
        <w:tc>
          <w:tcPr>
            <w:tcW w:w="1178" w:type="dxa"/>
          </w:tcPr>
          <w:p w14:paraId="7EAD91FA" w14:textId="77777777" w:rsidR="00562D9D" w:rsidRPr="00984E36" w:rsidRDefault="00562D9D" w:rsidP="00562D9D">
            <w:pPr>
              <w:jc w:val="center"/>
              <w:rPr>
                <w:lang w:val="en-US"/>
              </w:rPr>
            </w:pPr>
            <w:r w:rsidRPr="00984E36">
              <w:rPr>
                <w:lang w:val="en-US"/>
              </w:rPr>
              <w:t>Zn</w:t>
            </w:r>
          </w:p>
        </w:tc>
        <w:tc>
          <w:tcPr>
            <w:tcW w:w="1168" w:type="dxa"/>
          </w:tcPr>
          <w:p w14:paraId="63C62E5C" w14:textId="77777777" w:rsidR="00562D9D" w:rsidRPr="00984E36" w:rsidRDefault="00562D9D" w:rsidP="00562D9D">
            <w:pPr>
              <w:jc w:val="center"/>
              <w:rPr>
                <w:lang w:val="en-US"/>
              </w:rPr>
            </w:pPr>
            <w:r w:rsidRPr="00984E36">
              <w:rPr>
                <w:lang w:val="en-US"/>
              </w:rPr>
              <w:t>Al</w:t>
            </w:r>
          </w:p>
        </w:tc>
        <w:tc>
          <w:tcPr>
            <w:tcW w:w="1158" w:type="dxa"/>
          </w:tcPr>
          <w:p w14:paraId="44ED7A14" w14:textId="77777777" w:rsidR="00562D9D" w:rsidRPr="00984E36" w:rsidRDefault="00562D9D" w:rsidP="00562D9D">
            <w:pPr>
              <w:jc w:val="center"/>
              <w:rPr>
                <w:lang w:val="en-US"/>
              </w:rPr>
            </w:pPr>
            <w:r w:rsidRPr="00984E36">
              <w:rPr>
                <w:lang w:val="en-US"/>
              </w:rPr>
              <w:t>Ca</w:t>
            </w:r>
          </w:p>
        </w:tc>
        <w:tc>
          <w:tcPr>
            <w:tcW w:w="1320" w:type="dxa"/>
          </w:tcPr>
          <w:p w14:paraId="6571385D" w14:textId="77777777" w:rsidR="00562D9D" w:rsidRPr="00984E36" w:rsidRDefault="00562D9D" w:rsidP="00562D9D">
            <w:pPr>
              <w:jc w:val="center"/>
              <w:rPr>
                <w:lang w:val="en-US"/>
              </w:rPr>
            </w:pPr>
            <w:r w:rsidRPr="00984E36">
              <w:rPr>
                <w:lang w:val="en-US"/>
              </w:rPr>
              <w:t>Mg</w:t>
            </w:r>
          </w:p>
        </w:tc>
      </w:tr>
      <w:tr w:rsidR="00562D9D" w:rsidRPr="00984E36" w14:paraId="3B22B7EF" w14:textId="77777777" w:rsidTr="003A4F52">
        <w:trPr>
          <w:jc w:val="center"/>
        </w:trPr>
        <w:tc>
          <w:tcPr>
            <w:tcW w:w="1305" w:type="dxa"/>
          </w:tcPr>
          <w:p w14:paraId="77568AB8" w14:textId="77777777" w:rsidR="00562D9D" w:rsidRPr="00984E36" w:rsidRDefault="00562D9D" w:rsidP="00562D9D">
            <w:pPr>
              <w:jc w:val="center"/>
            </w:pPr>
            <w:r w:rsidRPr="00984E36">
              <w:t>1,25</w:t>
            </w:r>
          </w:p>
        </w:tc>
        <w:tc>
          <w:tcPr>
            <w:tcW w:w="1171" w:type="dxa"/>
          </w:tcPr>
          <w:p w14:paraId="4E149F04" w14:textId="77777777" w:rsidR="00562D9D" w:rsidRPr="00984E36" w:rsidRDefault="00562D9D" w:rsidP="00562D9D">
            <w:pPr>
              <w:jc w:val="center"/>
            </w:pPr>
            <w:r w:rsidRPr="00984E36">
              <w:t>4,23</w:t>
            </w:r>
          </w:p>
        </w:tc>
        <w:tc>
          <w:tcPr>
            <w:tcW w:w="1167" w:type="dxa"/>
          </w:tcPr>
          <w:p w14:paraId="08254522" w14:textId="77777777" w:rsidR="00562D9D" w:rsidRPr="00984E36" w:rsidRDefault="00562D9D" w:rsidP="00562D9D">
            <w:pPr>
              <w:jc w:val="center"/>
            </w:pPr>
            <w:r w:rsidRPr="00984E36">
              <w:t>-</w:t>
            </w:r>
          </w:p>
        </w:tc>
        <w:tc>
          <w:tcPr>
            <w:tcW w:w="1167" w:type="dxa"/>
          </w:tcPr>
          <w:p w14:paraId="18D9D350" w14:textId="77777777" w:rsidR="00562D9D" w:rsidRPr="00984E36" w:rsidRDefault="00562D9D" w:rsidP="00562D9D">
            <w:pPr>
              <w:jc w:val="center"/>
            </w:pPr>
            <w:r w:rsidRPr="00984E36">
              <w:t>1,47</w:t>
            </w:r>
          </w:p>
        </w:tc>
        <w:tc>
          <w:tcPr>
            <w:tcW w:w="1178" w:type="dxa"/>
          </w:tcPr>
          <w:p w14:paraId="778C731C" w14:textId="77777777" w:rsidR="00562D9D" w:rsidRPr="00984E36" w:rsidRDefault="00562D9D" w:rsidP="00562D9D">
            <w:pPr>
              <w:jc w:val="center"/>
            </w:pPr>
            <w:r w:rsidRPr="00984E36">
              <w:t>0,16</w:t>
            </w:r>
          </w:p>
        </w:tc>
        <w:tc>
          <w:tcPr>
            <w:tcW w:w="1168" w:type="dxa"/>
          </w:tcPr>
          <w:p w14:paraId="6228EB36" w14:textId="77777777" w:rsidR="00562D9D" w:rsidRPr="00984E36" w:rsidRDefault="00562D9D" w:rsidP="00562D9D">
            <w:pPr>
              <w:jc w:val="center"/>
            </w:pPr>
            <w:r w:rsidRPr="00984E36">
              <w:t>29,10</w:t>
            </w:r>
          </w:p>
        </w:tc>
        <w:tc>
          <w:tcPr>
            <w:tcW w:w="1158" w:type="dxa"/>
          </w:tcPr>
          <w:p w14:paraId="56D46223" w14:textId="77777777" w:rsidR="00562D9D" w:rsidRPr="00984E36" w:rsidRDefault="00562D9D" w:rsidP="00562D9D">
            <w:pPr>
              <w:jc w:val="center"/>
            </w:pPr>
            <w:r w:rsidRPr="00984E36">
              <w:t>0,69</w:t>
            </w:r>
          </w:p>
        </w:tc>
        <w:tc>
          <w:tcPr>
            <w:tcW w:w="1320" w:type="dxa"/>
          </w:tcPr>
          <w:p w14:paraId="2CC5CBA8" w14:textId="77777777" w:rsidR="00562D9D" w:rsidRPr="00984E36" w:rsidRDefault="00562D9D" w:rsidP="00562D9D">
            <w:pPr>
              <w:jc w:val="center"/>
            </w:pPr>
            <w:r w:rsidRPr="00984E36">
              <w:t>12,98</w:t>
            </w:r>
          </w:p>
        </w:tc>
      </w:tr>
      <w:tr w:rsidR="00562D9D" w:rsidRPr="00984E36" w14:paraId="34B7CA23" w14:textId="77777777" w:rsidTr="003A4F52">
        <w:trPr>
          <w:jc w:val="center"/>
        </w:trPr>
        <w:tc>
          <w:tcPr>
            <w:tcW w:w="1305" w:type="dxa"/>
          </w:tcPr>
          <w:p w14:paraId="3DF725BD" w14:textId="77777777" w:rsidR="00562D9D" w:rsidRPr="00984E36" w:rsidRDefault="00562D9D" w:rsidP="00562D9D">
            <w:pPr>
              <w:jc w:val="center"/>
              <w:rPr>
                <w:lang w:val="en-US"/>
              </w:rPr>
            </w:pPr>
            <w:r w:rsidRPr="00984E36">
              <w:rPr>
                <w:lang w:val="en-US"/>
              </w:rPr>
              <w:t>Si</w:t>
            </w:r>
          </w:p>
        </w:tc>
        <w:tc>
          <w:tcPr>
            <w:tcW w:w="1171" w:type="dxa"/>
          </w:tcPr>
          <w:p w14:paraId="4D6F9C4D" w14:textId="77777777" w:rsidR="00562D9D" w:rsidRPr="00984E36" w:rsidRDefault="00562D9D" w:rsidP="00562D9D">
            <w:pPr>
              <w:jc w:val="center"/>
              <w:rPr>
                <w:lang w:val="en-US"/>
              </w:rPr>
            </w:pPr>
            <w:r w:rsidRPr="00984E36">
              <w:rPr>
                <w:lang w:val="en-US"/>
              </w:rPr>
              <w:t>Co</w:t>
            </w:r>
          </w:p>
        </w:tc>
        <w:tc>
          <w:tcPr>
            <w:tcW w:w="1167" w:type="dxa"/>
          </w:tcPr>
          <w:p w14:paraId="4DCC0B3E" w14:textId="77777777" w:rsidR="00562D9D" w:rsidRPr="00984E36" w:rsidRDefault="00562D9D" w:rsidP="00562D9D">
            <w:pPr>
              <w:jc w:val="center"/>
              <w:rPr>
                <w:lang w:val="en-US"/>
              </w:rPr>
            </w:pPr>
            <w:r w:rsidRPr="00984E36">
              <w:rPr>
                <w:lang w:val="en-US"/>
              </w:rPr>
              <w:t>Ni</w:t>
            </w:r>
          </w:p>
        </w:tc>
        <w:tc>
          <w:tcPr>
            <w:tcW w:w="1167" w:type="dxa"/>
          </w:tcPr>
          <w:p w14:paraId="27D81820" w14:textId="5097038E" w:rsidR="00562D9D" w:rsidRPr="00984E36" w:rsidRDefault="00984E36" w:rsidP="00562D9D">
            <w:pPr>
              <w:jc w:val="center"/>
              <w:rPr>
                <w:lang w:val="en-US"/>
              </w:rPr>
            </w:pPr>
            <w:r w:rsidRPr="00984E36">
              <w:rPr>
                <w:lang w:val="en-US"/>
              </w:rPr>
              <w:t>V</w:t>
            </w:r>
          </w:p>
        </w:tc>
        <w:tc>
          <w:tcPr>
            <w:tcW w:w="1178" w:type="dxa"/>
          </w:tcPr>
          <w:p w14:paraId="28224BDC" w14:textId="77777777" w:rsidR="00562D9D" w:rsidRPr="00984E36" w:rsidRDefault="00562D9D" w:rsidP="00562D9D">
            <w:pPr>
              <w:jc w:val="center"/>
              <w:rPr>
                <w:lang w:val="en-US"/>
              </w:rPr>
            </w:pPr>
            <w:r w:rsidRPr="00984E36">
              <w:rPr>
                <w:lang w:val="en-US"/>
              </w:rPr>
              <w:t>Cd</w:t>
            </w:r>
          </w:p>
        </w:tc>
        <w:tc>
          <w:tcPr>
            <w:tcW w:w="1168" w:type="dxa"/>
          </w:tcPr>
          <w:p w14:paraId="46C4EE4B" w14:textId="77777777" w:rsidR="00562D9D" w:rsidRPr="00984E36" w:rsidRDefault="00562D9D" w:rsidP="00562D9D">
            <w:pPr>
              <w:jc w:val="center"/>
              <w:rPr>
                <w:lang w:val="en-US"/>
              </w:rPr>
            </w:pPr>
            <w:r w:rsidRPr="00984E36">
              <w:rPr>
                <w:lang w:val="en-US"/>
              </w:rPr>
              <w:t>P</w:t>
            </w:r>
          </w:p>
        </w:tc>
        <w:tc>
          <w:tcPr>
            <w:tcW w:w="1158" w:type="dxa"/>
          </w:tcPr>
          <w:p w14:paraId="0BF69601" w14:textId="77777777" w:rsidR="00562D9D" w:rsidRPr="00984E36" w:rsidRDefault="00562D9D" w:rsidP="00562D9D">
            <w:pPr>
              <w:jc w:val="center"/>
              <w:rPr>
                <w:lang w:val="en-US"/>
              </w:rPr>
            </w:pPr>
            <w:r w:rsidRPr="00984E36">
              <w:rPr>
                <w:lang w:val="en-US"/>
              </w:rPr>
              <w:t>Pb</w:t>
            </w:r>
          </w:p>
        </w:tc>
        <w:tc>
          <w:tcPr>
            <w:tcW w:w="1320" w:type="dxa"/>
          </w:tcPr>
          <w:p w14:paraId="0DE56747" w14:textId="77777777" w:rsidR="00562D9D" w:rsidRPr="00984E36" w:rsidRDefault="00562D9D" w:rsidP="00562D9D">
            <w:pPr>
              <w:jc w:val="center"/>
              <w:rPr>
                <w:lang w:val="en-US"/>
              </w:rPr>
            </w:pPr>
            <w:r w:rsidRPr="00984E36">
              <w:rPr>
                <w:lang w:val="en-US"/>
              </w:rPr>
              <w:t>H</w:t>
            </w:r>
            <w:r w:rsidRPr="00984E36">
              <w:rPr>
                <w:vertAlign w:val="subscript"/>
                <w:lang w:val="en-US"/>
              </w:rPr>
              <w:t>2</w:t>
            </w:r>
            <w:r w:rsidRPr="00984E36">
              <w:rPr>
                <w:lang w:val="en-US"/>
              </w:rPr>
              <w:t>SO</w:t>
            </w:r>
            <w:r w:rsidRPr="00984E36">
              <w:rPr>
                <w:vertAlign w:val="subscript"/>
                <w:lang w:val="en-US"/>
              </w:rPr>
              <w:t>4</w:t>
            </w:r>
          </w:p>
        </w:tc>
      </w:tr>
      <w:tr w:rsidR="00562D9D" w:rsidRPr="00984E36" w14:paraId="260F064A" w14:textId="77777777" w:rsidTr="003A4F52">
        <w:trPr>
          <w:jc w:val="center"/>
        </w:trPr>
        <w:tc>
          <w:tcPr>
            <w:tcW w:w="1305" w:type="dxa"/>
          </w:tcPr>
          <w:p w14:paraId="09D2752A" w14:textId="77777777" w:rsidR="00562D9D" w:rsidRPr="00984E36" w:rsidRDefault="00562D9D" w:rsidP="00562D9D">
            <w:pPr>
              <w:jc w:val="center"/>
            </w:pPr>
            <w:r w:rsidRPr="00984E36">
              <w:t>0,51</w:t>
            </w:r>
          </w:p>
        </w:tc>
        <w:tc>
          <w:tcPr>
            <w:tcW w:w="1171" w:type="dxa"/>
          </w:tcPr>
          <w:p w14:paraId="69E57491" w14:textId="77777777" w:rsidR="00562D9D" w:rsidRPr="00984E36" w:rsidRDefault="00562D9D" w:rsidP="00562D9D">
            <w:pPr>
              <w:jc w:val="center"/>
            </w:pPr>
            <w:r w:rsidRPr="00984E36">
              <w:t>0,033</w:t>
            </w:r>
          </w:p>
        </w:tc>
        <w:tc>
          <w:tcPr>
            <w:tcW w:w="1167" w:type="dxa"/>
          </w:tcPr>
          <w:p w14:paraId="22B5D43E" w14:textId="77777777" w:rsidR="00562D9D" w:rsidRPr="00984E36" w:rsidRDefault="00562D9D" w:rsidP="00562D9D">
            <w:pPr>
              <w:jc w:val="center"/>
            </w:pPr>
            <w:r w:rsidRPr="00984E36">
              <w:t>0,007</w:t>
            </w:r>
          </w:p>
        </w:tc>
        <w:tc>
          <w:tcPr>
            <w:tcW w:w="1167" w:type="dxa"/>
          </w:tcPr>
          <w:p w14:paraId="349C01C7" w14:textId="535B1B03" w:rsidR="00562D9D" w:rsidRPr="00984E36" w:rsidRDefault="00562D9D" w:rsidP="00984E36">
            <w:pPr>
              <w:jc w:val="center"/>
              <w:rPr>
                <w:lang w:val="en-US"/>
              </w:rPr>
            </w:pPr>
            <w:r w:rsidRPr="00984E36">
              <w:t>0,0</w:t>
            </w:r>
            <w:r w:rsidR="00984E36" w:rsidRPr="00984E36">
              <w:rPr>
                <w:lang w:val="en-US"/>
              </w:rPr>
              <w:t>21</w:t>
            </w:r>
          </w:p>
        </w:tc>
        <w:tc>
          <w:tcPr>
            <w:tcW w:w="1178" w:type="dxa"/>
          </w:tcPr>
          <w:p w14:paraId="5FFCEC0F" w14:textId="77777777" w:rsidR="00562D9D" w:rsidRPr="00984E36" w:rsidRDefault="00562D9D" w:rsidP="00562D9D">
            <w:pPr>
              <w:jc w:val="center"/>
            </w:pPr>
            <w:r w:rsidRPr="00984E36">
              <w:t>0,0017</w:t>
            </w:r>
          </w:p>
        </w:tc>
        <w:tc>
          <w:tcPr>
            <w:tcW w:w="1168" w:type="dxa"/>
          </w:tcPr>
          <w:p w14:paraId="04F8E135" w14:textId="77777777" w:rsidR="00562D9D" w:rsidRPr="00984E36" w:rsidRDefault="00562D9D" w:rsidP="00562D9D">
            <w:pPr>
              <w:jc w:val="center"/>
            </w:pPr>
            <w:r w:rsidRPr="00984E36">
              <w:t>0,55</w:t>
            </w:r>
          </w:p>
        </w:tc>
        <w:tc>
          <w:tcPr>
            <w:tcW w:w="1158" w:type="dxa"/>
          </w:tcPr>
          <w:p w14:paraId="5AE454FE" w14:textId="77777777" w:rsidR="00562D9D" w:rsidRPr="00984E36" w:rsidRDefault="00562D9D" w:rsidP="00562D9D">
            <w:pPr>
              <w:jc w:val="center"/>
            </w:pPr>
            <w:r w:rsidRPr="00984E36">
              <w:t>0,02</w:t>
            </w:r>
          </w:p>
        </w:tc>
        <w:tc>
          <w:tcPr>
            <w:tcW w:w="1320" w:type="dxa"/>
          </w:tcPr>
          <w:p w14:paraId="049D6A98" w14:textId="77777777" w:rsidR="00562D9D" w:rsidRPr="00984E36" w:rsidRDefault="00562D9D" w:rsidP="00562D9D">
            <w:pPr>
              <w:jc w:val="center"/>
            </w:pPr>
            <w:r w:rsidRPr="00984E36">
              <w:t>2,22</w:t>
            </w:r>
          </w:p>
        </w:tc>
      </w:tr>
    </w:tbl>
    <w:p w14:paraId="2970F9C9" w14:textId="77777777" w:rsidR="00562D9D" w:rsidRPr="00984E36" w:rsidRDefault="00562D9D" w:rsidP="00562D9D">
      <w:pPr>
        <w:ind w:firstLine="709"/>
        <w:jc w:val="both"/>
      </w:pPr>
    </w:p>
    <w:p w14:paraId="0EC15509" w14:textId="5DDB4CDF" w:rsidR="00562D9D" w:rsidRPr="00984E36" w:rsidRDefault="00562D9D" w:rsidP="00562D9D">
      <w:pPr>
        <w:ind w:firstLine="709"/>
        <w:jc w:val="both"/>
      </w:pPr>
      <w:proofErr w:type="spellStart"/>
      <w:r w:rsidRPr="00984E36">
        <w:t>Рентгенофлуоресцентным</w:t>
      </w:r>
      <w:proofErr w:type="spellEnd"/>
      <w:r w:rsidRPr="00984E36">
        <w:t xml:space="preserve"> методом анализа (</w:t>
      </w:r>
      <w:r w:rsidRPr="00984E36">
        <w:rPr>
          <w:lang w:val="en-US"/>
        </w:rPr>
        <w:t>XRF</w:t>
      </w:r>
      <w:r w:rsidRPr="00984E36">
        <w:t>) в работе [23</w:t>
      </w:r>
      <w:r w:rsidR="00671CAE" w:rsidRPr="00984E36">
        <w:t>, с.</w:t>
      </w:r>
      <w:r w:rsidR="00E33088" w:rsidRPr="00984E36">
        <w:t>17</w:t>
      </w:r>
      <w:r w:rsidRPr="00984E36">
        <w:t xml:space="preserve">] исследован твердый остаток, полученный после выпаривания продуктивного сернокислого раствора до влажных солей, с целью установления вещественного состава. В таблице </w:t>
      </w:r>
      <w:r w:rsidR="00634111" w:rsidRPr="00984E36">
        <w:t>31</w:t>
      </w:r>
      <w:r w:rsidRPr="00984E36">
        <w:t xml:space="preserve"> представлены результаты </w:t>
      </w:r>
      <w:r w:rsidRPr="00984E36">
        <w:rPr>
          <w:lang w:val="en-US"/>
        </w:rPr>
        <w:t>XRF</w:t>
      </w:r>
      <w:r w:rsidRPr="00984E36">
        <w:t xml:space="preserve"> анализа твердого остатка.</w:t>
      </w:r>
    </w:p>
    <w:p w14:paraId="7F45A7EA" w14:textId="77777777" w:rsidR="00562D9D" w:rsidRPr="00984E36" w:rsidRDefault="00562D9D" w:rsidP="00562D9D">
      <w:pPr>
        <w:ind w:firstLine="709"/>
        <w:jc w:val="both"/>
      </w:pPr>
    </w:p>
    <w:p w14:paraId="29E7E940" w14:textId="26BD8D17" w:rsidR="00562D9D" w:rsidRPr="00984E36" w:rsidRDefault="00562D9D" w:rsidP="003A4F52">
      <w:r w:rsidRPr="00984E36">
        <w:t xml:space="preserve">Таблица </w:t>
      </w:r>
      <w:r w:rsidR="00634111" w:rsidRPr="00984E36">
        <w:t>31</w:t>
      </w:r>
      <w:r w:rsidRPr="00984E36">
        <w:t xml:space="preserve"> - Содержание элементов в твердом остатке [23</w:t>
      </w:r>
      <w:r w:rsidR="00671CAE" w:rsidRPr="00984E36">
        <w:t xml:space="preserve">, </w:t>
      </w:r>
      <w:proofErr w:type="gramStart"/>
      <w:r w:rsidR="00671CAE" w:rsidRPr="00984E36">
        <w:t>с.</w:t>
      </w:r>
      <w:r w:rsidR="00E33088" w:rsidRPr="00984E36">
        <w:t>17</w:t>
      </w:r>
      <w:r w:rsidR="00671CAE" w:rsidRPr="00984E36">
        <w:t xml:space="preserve"> </w:t>
      </w:r>
      <w:r w:rsidRPr="00984E36">
        <w:t>]</w:t>
      </w:r>
      <w:proofErr w:type="gramEnd"/>
    </w:p>
    <w:p w14:paraId="36A81863" w14:textId="77777777" w:rsidR="003A4F52" w:rsidRPr="00984E36" w:rsidRDefault="003A4F52" w:rsidP="003A4F52"/>
    <w:tbl>
      <w:tblPr>
        <w:tblStyle w:val="TableGrid"/>
        <w:tblW w:w="9634" w:type="dxa"/>
        <w:jc w:val="center"/>
        <w:tblLook w:val="04A0" w:firstRow="1" w:lastRow="0" w:firstColumn="1" w:lastColumn="0" w:noHBand="0" w:noVBand="1"/>
      </w:tblPr>
      <w:tblGrid>
        <w:gridCol w:w="2483"/>
        <w:gridCol w:w="2336"/>
        <w:gridCol w:w="2336"/>
        <w:gridCol w:w="2479"/>
      </w:tblGrid>
      <w:tr w:rsidR="00562D9D" w:rsidRPr="00984E36" w14:paraId="1A85A485" w14:textId="77777777" w:rsidTr="00AB4D8F">
        <w:trPr>
          <w:jc w:val="center"/>
        </w:trPr>
        <w:tc>
          <w:tcPr>
            <w:tcW w:w="2483" w:type="dxa"/>
          </w:tcPr>
          <w:p w14:paraId="40EC11D2" w14:textId="77777777" w:rsidR="00562D9D" w:rsidRPr="00984E36" w:rsidRDefault="00562D9D" w:rsidP="00562D9D">
            <w:pPr>
              <w:jc w:val="center"/>
            </w:pPr>
            <w:r w:rsidRPr="00984E36">
              <w:t>Элемент</w:t>
            </w:r>
          </w:p>
        </w:tc>
        <w:tc>
          <w:tcPr>
            <w:tcW w:w="2336" w:type="dxa"/>
          </w:tcPr>
          <w:p w14:paraId="3B746966" w14:textId="77777777" w:rsidR="00562D9D" w:rsidRPr="00984E36" w:rsidRDefault="00562D9D" w:rsidP="00562D9D">
            <w:pPr>
              <w:jc w:val="center"/>
            </w:pPr>
            <w:r w:rsidRPr="00984E36">
              <w:t>Содержание, %</w:t>
            </w:r>
          </w:p>
        </w:tc>
        <w:tc>
          <w:tcPr>
            <w:tcW w:w="2336" w:type="dxa"/>
          </w:tcPr>
          <w:p w14:paraId="7BFC4C29" w14:textId="77777777" w:rsidR="00562D9D" w:rsidRPr="00984E36" w:rsidRDefault="00562D9D" w:rsidP="00562D9D">
            <w:pPr>
              <w:jc w:val="center"/>
            </w:pPr>
            <w:r w:rsidRPr="00984E36">
              <w:t>Элемент</w:t>
            </w:r>
          </w:p>
        </w:tc>
        <w:tc>
          <w:tcPr>
            <w:tcW w:w="2479" w:type="dxa"/>
          </w:tcPr>
          <w:p w14:paraId="1902C67F" w14:textId="77777777" w:rsidR="00562D9D" w:rsidRPr="00984E36" w:rsidRDefault="00562D9D" w:rsidP="00562D9D">
            <w:pPr>
              <w:jc w:val="center"/>
            </w:pPr>
            <w:r w:rsidRPr="00984E36">
              <w:t>Содержание, %</w:t>
            </w:r>
          </w:p>
        </w:tc>
      </w:tr>
      <w:tr w:rsidR="00562D9D" w:rsidRPr="00984E36" w14:paraId="7E3581B6" w14:textId="77777777" w:rsidTr="00AB4D8F">
        <w:trPr>
          <w:jc w:val="center"/>
        </w:trPr>
        <w:tc>
          <w:tcPr>
            <w:tcW w:w="2483" w:type="dxa"/>
          </w:tcPr>
          <w:p w14:paraId="14054681" w14:textId="77777777" w:rsidR="00562D9D" w:rsidRPr="00984E36" w:rsidRDefault="00562D9D" w:rsidP="00562D9D">
            <w:pPr>
              <w:jc w:val="center"/>
              <w:rPr>
                <w:lang w:val="en-US"/>
              </w:rPr>
            </w:pPr>
            <w:r w:rsidRPr="00984E36">
              <w:rPr>
                <w:lang w:val="en-US"/>
              </w:rPr>
              <w:t>O</w:t>
            </w:r>
          </w:p>
        </w:tc>
        <w:tc>
          <w:tcPr>
            <w:tcW w:w="2336" w:type="dxa"/>
          </w:tcPr>
          <w:p w14:paraId="296E8194" w14:textId="77777777" w:rsidR="00562D9D" w:rsidRPr="00984E36" w:rsidRDefault="00562D9D" w:rsidP="00562D9D">
            <w:pPr>
              <w:jc w:val="center"/>
              <w:rPr>
                <w:lang w:val="en-US"/>
              </w:rPr>
            </w:pPr>
            <w:r w:rsidRPr="00984E36">
              <w:rPr>
                <w:lang w:val="en-US"/>
              </w:rPr>
              <w:t>59,394</w:t>
            </w:r>
          </w:p>
        </w:tc>
        <w:tc>
          <w:tcPr>
            <w:tcW w:w="2336" w:type="dxa"/>
          </w:tcPr>
          <w:p w14:paraId="0F6DE5E2" w14:textId="77777777" w:rsidR="00562D9D" w:rsidRPr="00984E36" w:rsidRDefault="00562D9D" w:rsidP="00562D9D">
            <w:pPr>
              <w:jc w:val="center"/>
              <w:rPr>
                <w:lang w:val="en-US"/>
              </w:rPr>
            </w:pPr>
            <w:r w:rsidRPr="00984E36">
              <w:rPr>
                <w:lang w:val="en-US"/>
              </w:rPr>
              <w:t>Ti</w:t>
            </w:r>
          </w:p>
        </w:tc>
        <w:tc>
          <w:tcPr>
            <w:tcW w:w="2479" w:type="dxa"/>
          </w:tcPr>
          <w:p w14:paraId="0618BDC9" w14:textId="77777777" w:rsidR="00562D9D" w:rsidRPr="00984E36" w:rsidRDefault="00562D9D" w:rsidP="00562D9D">
            <w:pPr>
              <w:jc w:val="center"/>
              <w:rPr>
                <w:lang w:val="en-US"/>
              </w:rPr>
            </w:pPr>
            <w:r w:rsidRPr="00984E36">
              <w:rPr>
                <w:lang w:val="en-US"/>
              </w:rPr>
              <w:t>0,067</w:t>
            </w:r>
          </w:p>
        </w:tc>
      </w:tr>
      <w:tr w:rsidR="00562D9D" w:rsidRPr="00984E36" w14:paraId="27568F05" w14:textId="77777777" w:rsidTr="00AB4D8F">
        <w:trPr>
          <w:jc w:val="center"/>
        </w:trPr>
        <w:tc>
          <w:tcPr>
            <w:tcW w:w="2483" w:type="dxa"/>
          </w:tcPr>
          <w:p w14:paraId="65BE1E13" w14:textId="77777777" w:rsidR="00562D9D" w:rsidRPr="00984E36" w:rsidRDefault="00562D9D" w:rsidP="00562D9D">
            <w:pPr>
              <w:jc w:val="center"/>
              <w:rPr>
                <w:lang w:val="en-US"/>
              </w:rPr>
            </w:pPr>
            <w:r w:rsidRPr="00984E36">
              <w:rPr>
                <w:lang w:val="en-US"/>
              </w:rPr>
              <w:t>Na</w:t>
            </w:r>
          </w:p>
        </w:tc>
        <w:tc>
          <w:tcPr>
            <w:tcW w:w="2336" w:type="dxa"/>
          </w:tcPr>
          <w:p w14:paraId="49949B97" w14:textId="77777777" w:rsidR="00562D9D" w:rsidRPr="00984E36" w:rsidRDefault="00562D9D" w:rsidP="00562D9D">
            <w:pPr>
              <w:jc w:val="center"/>
              <w:rPr>
                <w:lang w:val="en-US"/>
              </w:rPr>
            </w:pPr>
            <w:r w:rsidRPr="00984E36">
              <w:rPr>
                <w:lang w:val="en-US"/>
              </w:rPr>
              <w:t>0,346</w:t>
            </w:r>
          </w:p>
        </w:tc>
        <w:tc>
          <w:tcPr>
            <w:tcW w:w="2336" w:type="dxa"/>
          </w:tcPr>
          <w:p w14:paraId="6521BDC7" w14:textId="77777777" w:rsidR="00562D9D" w:rsidRPr="00984E36" w:rsidRDefault="00562D9D" w:rsidP="00562D9D">
            <w:pPr>
              <w:jc w:val="center"/>
              <w:rPr>
                <w:lang w:val="en-US"/>
              </w:rPr>
            </w:pPr>
            <w:r w:rsidRPr="00984E36">
              <w:rPr>
                <w:lang w:val="en-US"/>
              </w:rPr>
              <w:t>V</w:t>
            </w:r>
          </w:p>
        </w:tc>
        <w:tc>
          <w:tcPr>
            <w:tcW w:w="2479" w:type="dxa"/>
          </w:tcPr>
          <w:p w14:paraId="5A7A77E6" w14:textId="77777777" w:rsidR="00562D9D" w:rsidRPr="00984E36" w:rsidRDefault="00562D9D" w:rsidP="00562D9D">
            <w:pPr>
              <w:jc w:val="center"/>
              <w:rPr>
                <w:lang w:val="en-US"/>
              </w:rPr>
            </w:pPr>
            <w:r w:rsidRPr="00984E36">
              <w:rPr>
                <w:lang w:val="en-US"/>
              </w:rPr>
              <w:t>0,008</w:t>
            </w:r>
          </w:p>
        </w:tc>
      </w:tr>
      <w:tr w:rsidR="00562D9D" w:rsidRPr="00984E36" w14:paraId="4F37403C" w14:textId="77777777" w:rsidTr="00AB4D8F">
        <w:trPr>
          <w:jc w:val="center"/>
        </w:trPr>
        <w:tc>
          <w:tcPr>
            <w:tcW w:w="2483" w:type="dxa"/>
          </w:tcPr>
          <w:p w14:paraId="3EB96BD6" w14:textId="77777777" w:rsidR="00562D9D" w:rsidRPr="00984E36" w:rsidRDefault="00562D9D" w:rsidP="00562D9D">
            <w:pPr>
              <w:jc w:val="center"/>
              <w:rPr>
                <w:lang w:val="en-US"/>
              </w:rPr>
            </w:pPr>
            <w:r w:rsidRPr="00984E36">
              <w:rPr>
                <w:lang w:val="en-US"/>
              </w:rPr>
              <w:t>Mg</w:t>
            </w:r>
          </w:p>
        </w:tc>
        <w:tc>
          <w:tcPr>
            <w:tcW w:w="2336" w:type="dxa"/>
          </w:tcPr>
          <w:p w14:paraId="6A6AD358" w14:textId="77777777" w:rsidR="00562D9D" w:rsidRPr="00984E36" w:rsidRDefault="00562D9D" w:rsidP="00562D9D">
            <w:pPr>
              <w:jc w:val="center"/>
              <w:rPr>
                <w:lang w:val="en-US"/>
              </w:rPr>
            </w:pPr>
            <w:r w:rsidRPr="00984E36">
              <w:rPr>
                <w:lang w:val="en-US"/>
              </w:rPr>
              <w:t>3,818</w:t>
            </w:r>
          </w:p>
        </w:tc>
        <w:tc>
          <w:tcPr>
            <w:tcW w:w="2336" w:type="dxa"/>
          </w:tcPr>
          <w:p w14:paraId="1F3AD8AC" w14:textId="77777777" w:rsidR="00562D9D" w:rsidRPr="00984E36" w:rsidRDefault="00562D9D" w:rsidP="00562D9D">
            <w:pPr>
              <w:jc w:val="center"/>
              <w:rPr>
                <w:lang w:val="en-US"/>
              </w:rPr>
            </w:pPr>
            <w:r w:rsidRPr="00984E36">
              <w:rPr>
                <w:lang w:val="en-US"/>
              </w:rPr>
              <w:t>Mn</w:t>
            </w:r>
          </w:p>
        </w:tc>
        <w:tc>
          <w:tcPr>
            <w:tcW w:w="2479" w:type="dxa"/>
          </w:tcPr>
          <w:p w14:paraId="2F970212" w14:textId="77777777" w:rsidR="00562D9D" w:rsidRPr="00984E36" w:rsidRDefault="00562D9D" w:rsidP="00562D9D">
            <w:pPr>
              <w:jc w:val="center"/>
              <w:rPr>
                <w:lang w:val="en-US"/>
              </w:rPr>
            </w:pPr>
            <w:r w:rsidRPr="00984E36">
              <w:rPr>
                <w:lang w:val="en-US"/>
              </w:rPr>
              <w:t>0,386</w:t>
            </w:r>
          </w:p>
        </w:tc>
      </w:tr>
      <w:tr w:rsidR="00562D9D" w:rsidRPr="00984E36" w14:paraId="1169AA39" w14:textId="77777777" w:rsidTr="00AB4D8F">
        <w:trPr>
          <w:jc w:val="center"/>
        </w:trPr>
        <w:tc>
          <w:tcPr>
            <w:tcW w:w="2483" w:type="dxa"/>
          </w:tcPr>
          <w:p w14:paraId="15A81385" w14:textId="77777777" w:rsidR="00562D9D" w:rsidRPr="00984E36" w:rsidRDefault="00562D9D" w:rsidP="00562D9D">
            <w:pPr>
              <w:jc w:val="center"/>
              <w:rPr>
                <w:lang w:val="en-US"/>
              </w:rPr>
            </w:pPr>
            <w:r w:rsidRPr="00984E36">
              <w:rPr>
                <w:lang w:val="en-US"/>
              </w:rPr>
              <w:t>Al</w:t>
            </w:r>
          </w:p>
        </w:tc>
        <w:tc>
          <w:tcPr>
            <w:tcW w:w="2336" w:type="dxa"/>
          </w:tcPr>
          <w:p w14:paraId="6C0180FF" w14:textId="77777777" w:rsidR="00562D9D" w:rsidRPr="00984E36" w:rsidRDefault="00562D9D" w:rsidP="00562D9D">
            <w:pPr>
              <w:jc w:val="center"/>
              <w:rPr>
                <w:lang w:val="en-US"/>
              </w:rPr>
            </w:pPr>
            <w:r w:rsidRPr="00984E36">
              <w:rPr>
                <w:lang w:val="en-US"/>
              </w:rPr>
              <w:t>4,883</w:t>
            </w:r>
          </w:p>
        </w:tc>
        <w:tc>
          <w:tcPr>
            <w:tcW w:w="2336" w:type="dxa"/>
          </w:tcPr>
          <w:p w14:paraId="10BEB2DF" w14:textId="77777777" w:rsidR="00562D9D" w:rsidRPr="00984E36" w:rsidRDefault="00562D9D" w:rsidP="00562D9D">
            <w:pPr>
              <w:jc w:val="center"/>
              <w:rPr>
                <w:lang w:val="en-US"/>
              </w:rPr>
            </w:pPr>
            <w:r w:rsidRPr="00984E36">
              <w:rPr>
                <w:lang w:val="en-US"/>
              </w:rPr>
              <w:t>Fe</w:t>
            </w:r>
          </w:p>
        </w:tc>
        <w:tc>
          <w:tcPr>
            <w:tcW w:w="2479" w:type="dxa"/>
          </w:tcPr>
          <w:p w14:paraId="7EE0CEC7" w14:textId="77777777" w:rsidR="00562D9D" w:rsidRPr="00984E36" w:rsidRDefault="00562D9D" w:rsidP="00562D9D">
            <w:pPr>
              <w:jc w:val="center"/>
              <w:rPr>
                <w:lang w:val="en-US"/>
              </w:rPr>
            </w:pPr>
            <w:r w:rsidRPr="00984E36">
              <w:rPr>
                <w:lang w:val="en-US"/>
              </w:rPr>
              <w:t>5,048</w:t>
            </w:r>
          </w:p>
        </w:tc>
      </w:tr>
      <w:tr w:rsidR="00562D9D" w:rsidRPr="00984E36" w14:paraId="67ADE82A" w14:textId="77777777" w:rsidTr="00AB4D8F">
        <w:trPr>
          <w:jc w:val="center"/>
        </w:trPr>
        <w:tc>
          <w:tcPr>
            <w:tcW w:w="2483" w:type="dxa"/>
          </w:tcPr>
          <w:p w14:paraId="1DB3FEFD" w14:textId="77777777" w:rsidR="00562D9D" w:rsidRPr="00984E36" w:rsidRDefault="00562D9D" w:rsidP="00562D9D">
            <w:pPr>
              <w:jc w:val="center"/>
              <w:rPr>
                <w:lang w:val="en-US"/>
              </w:rPr>
            </w:pPr>
            <w:r w:rsidRPr="00984E36">
              <w:rPr>
                <w:lang w:val="en-US"/>
              </w:rPr>
              <w:t>Si</w:t>
            </w:r>
          </w:p>
        </w:tc>
        <w:tc>
          <w:tcPr>
            <w:tcW w:w="2336" w:type="dxa"/>
          </w:tcPr>
          <w:p w14:paraId="1D49DED1" w14:textId="77777777" w:rsidR="00562D9D" w:rsidRPr="00984E36" w:rsidRDefault="00562D9D" w:rsidP="00562D9D">
            <w:pPr>
              <w:jc w:val="center"/>
              <w:rPr>
                <w:lang w:val="en-US"/>
              </w:rPr>
            </w:pPr>
            <w:r w:rsidRPr="00984E36">
              <w:rPr>
                <w:lang w:val="en-US"/>
              </w:rPr>
              <w:t>0,304</w:t>
            </w:r>
          </w:p>
        </w:tc>
        <w:tc>
          <w:tcPr>
            <w:tcW w:w="2336" w:type="dxa"/>
          </w:tcPr>
          <w:p w14:paraId="35F5C687" w14:textId="77777777" w:rsidR="00562D9D" w:rsidRPr="00984E36" w:rsidRDefault="00562D9D" w:rsidP="00562D9D">
            <w:pPr>
              <w:jc w:val="center"/>
              <w:rPr>
                <w:lang w:val="en-US"/>
              </w:rPr>
            </w:pPr>
            <w:r w:rsidRPr="00984E36">
              <w:rPr>
                <w:lang w:val="en-US"/>
              </w:rPr>
              <w:t>Co</w:t>
            </w:r>
          </w:p>
        </w:tc>
        <w:tc>
          <w:tcPr>
            <w:tcW w:w="2479" w:type="dxa"/>
          </w:tcPr>
          <w:p w14:paraId="30CDF146" w14:textId="77777777" w:rsidR="00562D9D" w:rsidRPr="00984E36" w:rsidRDefault="00562D9D" w:rsidP="00562D9D">
            <w:pPr>
              <w:jc w:val="center"/>
              <w:rPr>
                <w:lang w:val="en-US"/>
              </w:rPr>
            </w:pPr>
            <w:r w:rsidRPr="00984E36">
              <w:rPr>
                <w:lang w:val="en-US"/>
              </w:rPr>
              <w:t>0,014</w:t>
            </w:r>
          </w:p>
        </w:tc>
      </w:tr>
      <w:tr w:rsidR="00562D9D" w:rsidRPr="00984E36" w14:paraId="6DA68C04" w14:textId="77777777" w:rsidTr="00AB4D8F">
        <w:trPr>
          <w:jc w:val="center"/>
        </w:trPr>
        <w:tc>
          <w:tcPr>
            <w:tcW w:w="2483" w:type="dxa"/>
          </w:tcPr>
          <w:p w14:paraId="15B07604" w14:textId="77777777" w:rsidR="00562D9D" w:rsidRPr="00984E36" w:rsidRDefault="00562D9D" w:rsidP="00562D9D">
            <w:pPr>
              <w:jc w:val="center"/>
              <w:rPr>
                <w:lang w:val="en-US"/>
              </w:rPr>
            </w:pPr>
            <w:r w:rsidRPr="00984E36">
              <w:rPr>
                <w:lang w:val="en-US"/>
              </w:rPr>
              <w:t>P</w:t>
            </w:r>
          </w:p>
        </w:tc>
        <w:tc>
          <w:tcPr>
            <w:tcW w:w="2336" w:type="dxa"/>
          </w:tcPr>
          <w:p w14:paraId="2DAC3A5E" w14:textId="77777777" w:rsidR="00562D9D" w:rsidRPr="00984E36" w:rsidRDefault="00562D9D" w:rsidP="00562D9D">
            <w:pPr>
              <w:jc w:val="center"/>
              <w:rPr>
                <w:lang w:val="en-US"/>
              </w:rPr>
            </w:pPr>
            <w:r w:rsidRPr="00984E36">
              <w:rPr>
                <w:lang w:val="en-US"/>
              </w:rPr>
              <w:t>0,296</w:t>
            </w:r>
          </w:p>
        </w:tc>
        <w:tc>
          <w:tcPr>
            <w:tcW w:w="2336" w:type="dxa"/>
          </w:tcPr>
          <w:p w14:paraId="4347E37E" w14:textId="77777777" w:rsidR="00562D9D" w:rsidRPr="00984E36" w:rsidRDefault="00562D9D" w:rsidP="00562D9D">
            <w:pPr>
              <w:jc w:val="center"/>
              <w:rPr>
                <w:lang w:val="en-US"/>
              </w:rPr>
            </w:pPr>
            <w:r w:rsidRPr="00984E36">
              <w:rPr>
                <w:lang w:val="en-US"/>
              </w:rPr>
              <w:t>Ni</w:t>
            </w:r>
          </w:p>
        </w:tc>
        <w:tc>
          <w:tcPr>
            <w:tcW w:w="2479" w:type="dxa"/>
          </w:tcPr>
          <w:p w14:paraId="37EF2D38" w14:textId="77777777" w:rsidR="00562D9D" w:rsidRPr="00984E36" w:rsidRDefault="00562D9D" w:rsidP="00562D9D">
            <w:pPr>
              <w:jc w:val="center"/>
              <w:rPr>
                <w:lang w:val="en-US"/>
              </w:rPr>
            </w:pPr>
            <w:r w:rsidRPr="00984E36">
              <w:rPr>
                <w:lang w:val="en-US"/>
              </w:rPr>
              <w:t>0,016</w:t>
            </w:r>
          </w:p>
        </w:tc>
      </w:tr>
      <w:tr w:rsidR="00562D9D" w:rsidRPr="00984E36" w14:paraId="4855CEA9" w14:textId="77777777" w:rsidTr="00AB4D8F">
        <w:trPr>
          <w:jc w:val="center"/>
        </w:trPr>
        <w:tc>
          <w:tcPr>
            <w:tcW w:w="2483" w:type="dxa"/>
          </w:tcPr>
          <w:p w14:paraId="29566B04" w14:textId="77777777" w:rsidR="00562D9D" w:rsidRPr="00984E36" w:rsidRDefault="00562D9D" w:rsidP="00562D9D">
            <w:pPr>
              <w:jc w:val="center"/>
              <w:rPr>
                <w:lang w:val="en-US"/>
              </w:rPr>
            </w:pPr>
            <w:r w:rsidRPr="00984E36">
              <w:rPr>
                <w:lang w:val="en-US"/>
              </w:rPr>
              <w:t>S</w:t>
            </w:r>
          </w:p>
        </w:tc>
        <w:tc>
          <w:tcPr>
            <w:tcW w:w="2336" w:type="dxa"/>
          </w:tcPr>
          <w:p w14:paraId="73545224" w14:textId="77777777" w:rsidR="00562D9D" w:rsidRPr="00984E36" w:rsidRDefault="00562D9D" w:rsidP="00562D9D">
            <w:pPr>
              <w:jc w:val="center"/>
              <w:rPr>
                <w:lang w:val="en-US"/>
              </w:rPr>
            </w:pPr>
            <w:r w:rsidRPr="00984E36">
              <w:rPr>
                <w:lang w:val="en-US"/>
              </w:rPr>
              <w:t>14,984</w:t>
            </w:r>
          </w:p>
        </w:tc>
        <w:tc>
          <w:tcPr>
            <w:tcW w:w="2336" w:type="dxa"/>
          </w:tcPr>
          <w:p w14:paraId="04E0192E" w14:textId="77777777" w:rsidR="00562D9D" w:rsidRPr="00984E36" w:rsidRDefault="00562D9D" w:rsidP="00562D9D">
            <w:pPr>
              <w:jc w:val="center"/>
              <w:rPr>
                <w:lang w:val="en-US"/>
              </w:rPr>
            </w:pPr>
            <w:r w:rsidRPr="00984E36">
              <w:rPr>
                <w:lang w:val="en-US"/>
              </w:rPr>
              <w:t>Cu</w:t>
            </w:r>
          </w:p>
        </w:tc>
        <w:tc>
          <w:tcPr>
            <w:tcW w:w="2479" w:type="dxa"/>
          </w:tcPr>
          <w:p w14:paraId="2432B4FB" w14:textId="77777777" w:rsidR="00562D9D" w:rsidRPr="00984E36" w:rsidRDefault="00562D9D" w:rsidP="00562D9D">
            <w:pPr>
              <w:jc w:val="center"/>
              <w:rPr>
                <w:lang w:val="en-US"/>
              </w:rPr>
            </w:pPr>
            <w:r w:rsidRPr="00984E36">
              <w:rPr>
                <w:lang w:val="en-US"/>
              </w:rPr>
              <w:t>0,746</w:t>
            </w:r>
          </w:p>
        </w:tc>
      </w:tr>
      <w:tr w:rsidR="00562D9D" w:rsidRPr="00984E36" w14:paraId="1BDDE1DF" w14:textId="77777777" w:rsidTr="00AB4D8F">
        <w:trPr>
          <w:jc w:val="center"/>
        </w:trPr>
        <w:tc>
          <w:tcPr>
            <w:tcW w:w="2483" w:type="dxa"/>
          </w:tcPr>
          <w:p w14:paraId="1EE5FC31" w14:textId="77777777" w:rsidR="00562D9D" w:rsidRPr="00984E36" w:rsidRDefault="00562D9D" w:rsidP="00562D9D">
            <w:pPr>
              <w:jc w:val="center"/>
              <w:rPr>
                <w:lang w:val="en-US"/>
              </w:rPr>
            </w:pPr>
            <w:r w:rsidRPr="00984E36">
              <w:rPr>
                <w:lang w:val="en-US"/>
              </w:rPr>
              <w:t>Cl</w:t>
            </w:r>
          </w:p>
        </w:tc>
        <w:tc>
          <w:tcPr>
            <w:tcW w:w="2336" w:type="dxa"/>
          </w:tcPr>
          <w:p w14:paraId="7808B29F" w14:textId="77777777" w:rsidR="00562D9D" w:rsidRPr="00984E36" w:rsidRDefault="00562D9D" w:rsidP="00562D9D">
            <w:pPr>
              <w:jc w:val="center"/>
              <w:rPr>
                <w:lang w:val="en-US"/>
              </w:rPr>
            </w:pPr>
            <w:r w:rsidRPr="00984E36">
              <w:rPr>
                <w:lang w:val="en-US"/>
              </w:rPr>
              <w:t>0,263</w:t>
            </w:r>
          </w:p>
        </w:tc>
        <w:tc>
          <w:tcPr>
            <w:tcW w:w="2336" w:type="dxa"/>
          </w:tcPr>
          <w:p w14:paraId="00B98144" w14:textId="77777777" w:rsidR="00562D9D" w:rsidRPr="00984E36" w:rsidRDefault="00562D9D" w:rsidP="00562D9D">
            <w:pPr>
              <w:jc w:val="center"/>
              <w:rPr>
                <w:lang w:val="en-US"/>
              </w:rPr>
            </w:pPr>
            <w:r w:rsidRPr="00984E36">
              <w:rPr>
                <w:lang w:val="en-US"/>
              </w:rPr>
              <w:t>Zn</w:t>
            </w:r>
          </w:p>
        </w:tc>
        <w:tc>
          <w:tcPr>
            <w:tcW w:w="2479" w:type="dxa"/>
          </w:tcPr>
          <w:p w14:paraId="67A0B8C9" w14:textId="77777777" w:rsidR="00562D9D" w:rsidRPr="00984E36" w:rsidRDefault="00562D9D" w:rsidP="00562D9D">
            <w:pPr>
              <w:jc w:val="center"/>
              <w:rPr>
                <w:lang w:val="en-US"/>
              </w:rPr>
            </w:pPr>
            <w:r w:rsidRPr="00984E36">
              <w:rPr>
                <w:lang w:val="en-US"/>
              </w:rPr>
              <w:t>0,073</w:t>
            </w:r>
          </w:p>
        </w:tc>
      </w:tr>
      <w:tr w:rsidR="00562D9D" w:rsidRPr="00562D9D" w14:paraId="096DEBF9" w14:textId="77777777" w:rsidTr="00AB4D8F">
        <w:trPr>
          <w:jc w:val="center"/>
        </w:trPr>
        <w:tc>
          <w:tcPr>
            <w:tcW w:w="2483" w:type="dxa"/>
          </w:tcPr>
          <w:p w14:paraId="2A2EE7B4" w14:textId="77777777" w:rsidR="00562D9D" w:rsidRPr="00984E36" w:rsidRDefault="00562D9D" w:rsidP="00562D9D">
            <w:pPr>
              <w:jc w:val="center"/>
              <w:rPr>
                <w:lang w:val="en-US"/>
              </w:rPr>
            </w:pPr>
            <w:r w:rsidRPr="00984E36">
              <w:rPr>
                <w:lang w:val="en-US"/>
              </w:rPr>
              <w:t>K</w:t>
            </w:r>
          </w:p>
        </w:tc>
        <w:tc>
          <w:tcPr>
            <w:tcW w:w="2336" w:type="dxa"/>
          </w:tcPr>
          <w:p w14:paraId="647BA700" w14:textId="77777777" w:rsidR="00562D9D" w:rsidRPr="00984E36" w:rsidRDefault="00562D9D" w:rsidP="00562D9D">
            <w:pPr>
              <w:jc w:val="center"/>
              <w:rPr>
                <w:lang w:val="en-US"/>
              </w:rPr>
            </w:pPr>
            <w:r w:rsidRPr="00984E36">
              <w:rPr>
                <w:lang w:val="en-US"/>
              </w:rPr>
              <w:t>0,019</w:t>
            </w:r>
          </w:p>
        </w:tc>
        <w:tc>
          <w:tcPr>
            <w:tcW w:w="2336" w:type="dxa"/>
          </w:tcPr>
          <w:p w14:paraId="76C29732" w14:textId="77777777" w:rsidR="00562D9D" w:rsidRPr="00984E36" w:rsidRDefault="00562D9D" w:rsidP="00562D9D">
            <w:pPr>
              <w:jc w:val="center"/>
              <w:rPr>
                <w:lang w:val="en-US"/>
              </w:rPr>
            </w:pPr>
            <w:r w:rsidRPr="00984E36">
              <w:rPr>
                <w:lang w:val="en-US"/>
              </w:rPr>
              <w:t>Y</w:t>
            </w:r>
          </w:p>
        </w:tc>
        <w:tc>
          <w:tcPr>
            <w:tcW w:w="2479" w:type="dxa"/>
          </w:tcPr>
          <w:p w14:paraId="222F3E18" w14:textId="77777777" w:rsidR="00562D9D" w:rsidRPr="00562D9D" w:rsidRDefault="00562D9D" w:rsidP="00562D9D">
            <w:pPr>
              <w:jc w:val="center"/>
              <w:rPr>
                <w:lang w:val="en-US"/>
              </w:rPr>
            </w:pPr>
            <w:r w:rsidRPr="00984E36">
              <w:rPr>
                <w:lang w:val="en-US"/>
              </w:rPr>
              <w:t>0,004</w:t>
            </w:r>
          </w:p>
        </w:tc>
      </w:tr>
      <w:tr w:rsidR="00562D9D" w:rsidRPr="00562D9D" w14:paraId="17CA2D1D" w14:textId="77777777" w:rsidTr="00AB4D8F">
        <w:trPr>
          <w:jc w:val="center"/>
        </w:trPr>
        <w:tc>
          <w:tcPr>
            <w:tcW w:w="2483" w:type="dxa"/>
          </w:tcPr>
          <w:p w14:paraId="59026D59" w14:textId="77777777" w:rsidR="00562D9D" w:rsidRPr="00562D9D" w:rsidRDefault="00562D9D" w:rsidP="00562D9D">
            <w:pPr>
              <w:jc w:val="center"/>
              <w:rPr>
                <w:lang w:val="en-US"/>
              </w:rPr>
            </w:pPr>
            <w:r w:rsidRPr="00562D9D">
              <w:rPr>
                <w:lang w:val="en-US"/>
              </w:rPr>
              <w:t>Ca</w:t>
            </w:r>
          </w:p>
        </w:tc>
        <w:tc>
          <w:tcPr>
            <w:tcW w:w="2336" w:type="dxa"/>
          </w:tcPr>
          <w:p w14:paraId="4D29CA85" w14:textId="77777777" w:rsidR="00562D9D" w:rsidRPr="00562D9D" w:rsidRDefault="00562D9D" w:rsidP="00562D9D">
            <w:pPr>
              <w:jc w:val="center"/>
              <w:rPr>
                <w:lang w:val="en-US"/>
              </w:rPr>
            </w:pPr>
            <w:r w:rsidRPr="00562D9D">
              <w:rPr>
                <w:lang w:val="en-US"/>
              </w:rPr>
              <w:t>0,114</w:t>
            </w:r>
          </w:p>
        </w:tc>
        <w:tc>
          <w:tcPr>
            <w:tcW w:w="2336" w:type="dxa"/>
          </w:tcPr>
          <w:p w14:paraId="574B2C54" w14:textId="77777777" w:rsidR="00562D9D" w:rsidRPr="00562D9D" w:rsidRDefault="00562D9D" w:rsidP="00562D9D">
            <w:pPr>
              <w:jc w:val="center"/>
              <w:rPr>
                <w:lang w:val="en-US"/>
              </w:rPr>
            </w:pPr>
            <w:r w:rsidRPr="00562D9D">
              <w:rPr>
                <w:lang w:val="en-US"/>
              </w:rPr>
              <w:t>Th</w:t>
            </w:r>
          </w:p>
        </w:tc>
        <w:tc>
          <w:tcPr>
            <w:tcW w:w="2479" w:type="dxa"/>
          </w:tcPr>
          <w:p w14:paraId="79F06E73" w14:textId="77777777" w:rsidR="00562D9D" w:rsidRPr="00562D9D" w:rsidRDefault="00562D9D" w:rsidP="00562D9D">
            <w:pPr>
              <w:jc w:val="center"/>
              <w:rPr>
                <w:lang w:val="en-US"/>
              </w:rPr>
            </w:pPr>
            <w:r w:rsidRPr="00562D9D">
              <w:rPr>
                <w:lang w:val="en-US"/>
              </w:rPr>
              <w:t>0,013</w:t>
            </w:r>
          </w:p>
        </w:tc>
      </w:tr>
    </w:tbl>
    <w:p w14:paraId="42316469" w14:textId="77777777" w:rsidR="00562D9D" w:rsidRPr="00562D9D" w:rsidRDefault="00562D9D" w:rsidP="00562D9D">
      <w:pPr>
        <w:ind w:firstLine="709"/>
        <w:jc w:val="both"/>
      </w:pPr>
    </w:p>
    <w:p w14:paraId="70F7D151" w14:textId="5D7121A3" w:rsidR="00AE7A53" w:rsidRPr="00562D9D" w:rsidRDefault="00AE7A53" w:rsidP="00AE7A53">
      <w:pPr>
        <w:ind w:firstLine="709"/>
        <w:jc w:val="both"/>
      </w:pPr>
      <w:r w:rsidRPr="00562D9D">
        <w:t xml:space="preserve">Согласно данным таблицы </w:t>
      </w:r>
      <w:r>
        <w:t>31</w:t>
      </w:r>
      <w:r w:rsidRPr="00562D9D">
        <w:t xml:space="preserve"> в остатке содержится в достаточном количестве, %: алюминий 4,9, магний 3,8 и железо 5,1. Содержание серы составляет ~ 15 %, что, очевидно, связано с наличием в растворе сульфатов металлов. Наличие </w:t>
      </w:r>
      <w:r w:rsidRPr="00562D9D">
        <w:rPr>
          <w:lang w:val="en-US"/>
        </w:rPr>
        <w:t>SO</w:t>
      </w:r>
      <w:r w:rsidRPr="00562D9D">
        <w:rPr>
          <w:vertAlign w:val="subscript"/>
        </w:rPr>
        <w:t>4</w:t>
      </w:r>
      <w:r w:rsidRPr="00562D9D">
        <w:rPr>
          <w:vertAlign w:val="superscript"/>
        </w:rPr>
        <w:t>2-</w:t>
      </w:r>
      <w:r w:rsidRPr="00562D9D">
        <w:t xml:space="preserve"> -группы подтверждается ИКС анализом пробы продуктивного раствора</w:t>
      </w:r>
      <w:r w:rsidR="0044790C">
        <w:t xml:space="preserve"> </w:t>
      </w:r>
      <w:r w:rsidR="0044790C" w:rsidRPr="00562D9D">
        <w:t>[</w:t>
      </w:r>
      <w:r w:rsidR="0044790C">
        <w:t>59,60</w:t>
      </w:r>
      <w:proofErr w:type="gramStart"/>
      <w:r w:rsidR="0044790C" w:rsidRPr="00562D9D">
        <w:t xml:space="preserve">] </w:t>
      </w:r>
      <w:r w:rsidRPr="00562D9D">
        <w:t xml:space="preserve"> (</w:t>
      </w:r>
      <w:proofErr w:type="gramEnd"/>
      <w:r w:rsidRPr="00562D9D">
        <w:t>рисунок 1).</w:t>
      </w:r>
    </w:p>
    <w:p w14:paraId="6E26114D" w14:textId="5A26F32F" w:rsidR="00AE7A53" w:rsidRPr="00562D9D" w:rsidRDefault="00AE7A53" w:rsidP="00AE7A53">
      <w:pPr>
        <w:ind w:firstLine="709"/>
        <w:jc w:val="both"/>
      </w:pPr>
      <w:r w:rsidRPr="00562D9D">
        <w:t xml:space="preserve">В спектре (рисунок 1) наблюдаются полосы поглощения воды </w:t>
      </w:r>
      <w:r w:rsidRPr="00562D9D">
        <w:sym w:font="Symbol" w:char="F06E"/>
      </w:r>
      <w:r w:rsidRPr="00562D9D">
        <w:t>(ОН) 3368 см</w:t>
      </w:r>
      <w:r w:rsidRPr="00562D9D">
        <w:rPr>
          <w:vertAlign w:val="superscript"/>
        </w:rPr>
        <w:t>-1</w:t>
      </w:r>
      <w:r w:rsidRPr="00562D9D">
        <w:t xml:space="preserve">, </w:t>
      </w:r>
      <w:r w:rsidRPr="00562D9D">
        <w:sym w:font="Symbol" w:char="F064"/>
      </w:r>
      <w:r w:rsidRPr="00562D9D">
        <w:t>(НОН) 1647 см</w:t>
      </w:r>
      <w:r w:rsidRPr="00562D9D">
        <w:rPr>
          <w:vertAlign w:val="superscript"/>
        </w:rPr>
        <w:t>-</w:t>
      </w:r>
      <w:r w:rsidRPr="002A460D">
        <w:t>.</w:t>
      </w:r>
      <w:r w:rsidRPr="00562D9D">
        <w:t xml:space="preserve"> Группа </w:t>
      </w:r>
      <w:r w:rsidRPr="00562D9D">
        <w:rPr>
          <w:lang w:val="en-US"/>
        </w:rPr>
        <w:t>SO</w:t>
      </w:r>
      <w:r w:rsidRPr="00562D9D">
        <w:rPr>
          <w:vertAlign w:val="subscript"/>
        </w:rPr>
        <w:t>4</w:t>
      </w:r>
      <w:r w:rsidRPr="00562D9D">
        <w:rPr>
          <w:vertAlign w:val="superscript"/>
        </w:rPr>
        <w:t>2-</w:t>
      </w:r>
      <w:r w:rsidRPr="00562D9D">
        <w:t xml:space="preserve"> - 1108, 979, 671 и 620 см</w:t>
      </w:r>
      <w:r w:rsidRPr="00562D9D">
        <w:rPr>
          <w:vertAlign w:val="superscript"/>
        </w:rPr>
        <w:t>-</w:t>
      </w:r>
      <w:proofErr w:type="gramStart"/>
      <w:r w:rsidRPr="00562D9D">
        <w:rPr>
          <w:vertAlign w:val="superscript"/>
        </w:rPr>
        <w:t>1</w:t>
      </w:r>
      <w:r w:rsidRPr="00562D9D">
        <w:t xml:space="preserve"> </w:t>
      </w:r>
      <w:r w:rsidRPr="002A460D">
        <w:t xml:space="preserve"> -</w:t>
      </w:r>
      <w:proofErr w:type="gramEnd"/>
      <w:r w:rsidRPr="002A460D">
        <w:t xml:space="preserve"> [61]. Полоса с максимумом при волновом числе 698 см</w:t>
      </w:r>
      <w:r w:rsidRPr="002A460D">
        <w:rPr>
          <w:vertAlign w:val="superscript"/>
        </w:rPr>
        <w:t xml:space="preserve">-1 </w:t>
      </w:r>
      <w:r w:rsidRPr="002A460D">
        <w:t>попадает</w:t>
      </w:r>
      <w:r w:rsidRPr="00562D9D">
        <w:t xml:space="preserve"> в диапазон проявления деформационных колебаний Ме-О-</w:t>
      </w:r>
      <w:r w:rsidRPr="002A460D">
        <w:t>Н [62].</w:t>
      </w:r>
    </w:p>
    <w:p w14:paraId="4572A0FF" w14:textId="77777777" w:rsidR="00AE7A53" w:rsidRPr="00562D9D" w:rsidRDefault="00AE7A53" w:rsidP="00AE7A53">
      <w:pPr>
        <w:ind w:firstLine="709"/>
        <w:jc w:val="both"/>
      </w:pPr>
      <w:r w:rsidRPr="00562D9D">
        <w:t xml:space="preserve">Наличие деформационных колебаний Ме-О-Н говорит о том, что соли алюминия и железа в водных растворах подвержены гидролизу. Ион алюминия в водном растворе гидратирован, то есть притягивает отрицательные концы молекул воды и прочно связывает несколько молекул воды, удерживая их около </w:t>
      </w:r>
      <w:r w:rsidRPr="00562D9D">
        <w:lastRenderedPageBreak/>
        <w:t xml:space="preserve">себя с образованием </w:t>
      </w:r>
      <w:proofErr w:type="spellStart"/>
      <w:r w:rsidRPr="00562D9D">
        <w:t>гексагидрата</w:t>
      </w:r>
      <w:proofErr w:type="spellEnd"/>
      <w:r w:rsidRPr="00562D9D">
        <w:t xml:space="preserve"> состава А1(ОН</w:t>
      </w:r>
      <w:r w:rsidRPr="00562D9D">
        <w:rPr>
          <w:vertAlign w:val="subscript"/>
        </w:rPr>
        <w:t>2</w:t>
      </w:r>
      <w:r w:rsidRPr="00562D9D">
        <w:t>)</w:t>
      </w:r>
      <w:r w:rsidRPr="00562D9D">
        <w:rPr>
          <w:vertAlign w:val="subscript"/>
        </w:rPr>
        <w:t>6</w:t>
      </w:r>
      <w:r w:rsidRPr="00562D9D">
        <w:rPr>
          <w:vertAlign w:val="superscript"/>
        </w:rPr>
        <w:t>3+</w:t>
      </w:r>
      <w:r w:rsidRPr="00562D9D">
        <w:t>, в котором шесть молекул воды октаэдрически расположены вокруг иона алюминия [</w:t>
      </w:r>
      <w:r>
        <w:t>63</w:t>
      </w:r>
      <w:r w:rsidRPr="00562D9D">
        <w:t>].</w:t>
      </w:r>
    </w:p>
    <w:p w14:paraId="3F282011" w14:textId="77777777" w:rsidR="00562D9D" w:rsidRPr="00562D9D" w:rsidRDefault="00562D9D" w:rsidP="00562D9D">
      <w:pPr>
        <w:ind w:firstLine="709"/>
        <w:jc w:val="both"/>
      </w:pPr>
    </w:p>
    <w:p w14:paraId="0162FF6D" w14:textId="77777777" w:rsidR="00562D9D" w:rsidRPr="00562D9D" w:rsidRDefault="00562D9D" w:rsidP="00562D9D">
      <w:pPr>
        <w:jc w:val="center"/>
      </w:pPr>
      <w:r w:rsidRPr="00562D9D">
        <w:rPr>
          <w:noProof/>
        </w:rPr>
        <w:drawing>
          <wp:inline distT="0" distB="0" distL="0" distR="0" wp14:anchorId="47714B6C" wp14:editId="606750FD">
            <wp:extent cx="4372620" cy="2735580"/>
            <wp:effectExtent l="0" t="0" r="8890" b="762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384171" cy="2742807"/>
                    </a:xfrm>
                    <a:prstGeom prst="rect">
                      <a:avLst/>
                    </a:prstGeom>
                    <a:noFill/>
                    <a:ln>
                      <a:noFill/>
                    </a:ln>
                  </pic:spPr>
                </pic:pic>
              </a:graphicData>
            </a:graphic>
          </wp:inline>
        </w:drawing>
      </w:r>
    </w:p>
    <w:p w14:paraId="4DEDBB82" w14:textId="77777777" w:rsidR="00562D9D" w:rsidRPr="00562D9D" w:rsidRDefault="00562D9D" w:rsidP="00562D9D">
      <w:pPr>
        <w:ind w:firstLine="709"/>
        <w:jc w:val="both"/>
      </w:pPr>
    </w:p>
    <w:p w14:paraId="343F4BEF" w14:textId="1752E621" w:rsidR="00562D9D" w:rsidRPr="00562D9D" w:rsidRDefault="00562D9D" w:rsidP="00562D9D">
      <w:pPr>
        <w:jc w:val="center"/>
      </w:pPr>
      <w:r w:rsidRPr="00562D9D">
        <w:t xml:space="preserve">Рисунок </w:t>
      </w:r>
      <w:r w:rsidR="00A926CA">
        <w:t>39</w:t>
      </w:r>
      <w:r w:rsidRPr="00562D9D">
        <w:t xml:space="preserve"> - ИК-спектр продуктивного медьсодержащего сернокислого раствора</w:t>
      </w:r>
    </w:p>
    <w:p w14:paraId="7B50EFBB" w14:textId="77777777" w:rsidR="00562D9D" w:rsidRPr="00562D9D" w:rsidRDefault="00562D9D" w:rsidP="00562D9D">
      <w:pPr>
        <w:ind w:firstLine="709"/>
        <w:jc w:val="both"/>
      </w:pPr>
    </w:p>
    <w:p w14:paraId="6B09C5F4" w14:textId="77777777" w:rsidR="00562D9D" w:rsidRPr="00562D9D" w:rsidRDefault="00562D9D" w:rsidP="00562D9D">
      <w:pPr>
        <w:ind w:firstLine="709"/>
        <w:jc w:val="both"/>
      </w:pPr>
      <w:r w:rsidRPr="00562D9D">
        <w:t xml:space="preserve">Гидролиз солей алюминия протекает по следующим уравнениям: </w:t>
      </w:r>
    </w:p>
    <w:p w14:paraId="70FC0691" w14:textId="77777777" w:rsidR="00562D9D" w:rsidRPr="00562D9D" w:rsidRDefault="00562D9D" w:rsidP="00562D9D">
      <w:pPr>
        <w:jc w:val="center"/>
      </w:pPr>
    </w:p>
    <w:p w14:paraId="0F94DC4B" w14:textId="2ECFF80C" w:rsidR="00562D9D" w:rsidRPr="003379D1" w:rsidRDefault="00562D9D" w:rsidP="00A926CA">
      <w:pPr>
        <w:jc w:val="right"/>
        <w:rPr>
          <w:lang w:val="pt-BR"/>
        </w:rPr>
      </w:pPr>
      <w:proofErr w:type="gramStart"/>
      <w:r w:rsidRPr="003379D1">
        <w:rPr>
          <w:lang w:val="pt-BR"/>
        </w:rPr>
        <w:t>Al(</w:t>
      </w:r>
      <w:proofErr w:type="gramEnd"/>
      <w:r w:rsidRPr="003379D1">
        <w:rPr>
          <w:lang w:val="pt-BR"/>
        </w:rPr>
        <w:t>H</w:t>
      </w:r>
      <w:r w:rsidRPr="003379D1">
        <w:rPr>
          <w:vertAlign w:val="subscript"/>
          <w:lang w:val="pt-BR"/>
        </w:rPr>
        <w:t>2</w:t>
      </w:r>
      <w:r w:rsidRPr="003379D1">
        <w:rPr>
          <w:lang w:val="pt-BR"/>
        </w:rPr>
        <w:t>O)</w:t>
      </w:r>
      <w:r w:rsidRPr="003379D1">
        <w:rPr>
          <w:vertAlign w:val="subscript"/>
          <w:lang w:val="pt-BR"/>
        </w:rPr>
        <w:t>6</w:t>
      </w:r>
      <w:r w:rsidRPr="003379D1">
        <w:rPr>
          <w:vertAlign w:val="superscript"/>
          <w:lang w:val="pt-BR"/>
        </w:rPr>
        <w:t>3+</w:t>
      </w:r>
      <w:r w:rsidRPr="003379D1">
        <w:rPr>
          <w:lang w:val="pt-BR"/>
        </w:rPr>
        <w:t xml:space="preserve"> + H</w:t>
      </w:r>
      <w:r w:rsidRPr="003379D1">
        <w:rPr>
          <w:vertAlign w:val="subscript"/>
          <w:lang w:val="pt-BR"/>
        </w:rPr>
        <w:t>2</w:t>
      </w:r>
      <w:r w:rsidRPr="00562D9D">
        <w:t>О</w:t>
      </w:r>
      <w:r w:rsidRPr="003379D1">
        <w:rPr>
          <w:lang w:val="pt-BR"/>
        </w:rPr>
        <w:t xml:space="preserve"> ↔ </w:t>
      </w:r>
      <w:r w:rsidRPr="00562D9D">
        <w:t>Н</w:t>
      </w:r>
      <w:r w:rsidRPr="003379D1">
        <w:rPr>
          <w:vertAlign w:val="subscript"/>
          <w:lang w:val="pt-BR"/>
        </w:rPr>
        <w:t>3</w:t>
      </w:r>
      <w:r w:rsidRPr="00562D9D">
        <w:t>О</w:t>
      </w:r>
      <w:r w:rsidRPr="003379D1">
        <w:rPr>
          <w:vertAlign w:val="superscript"/>
          <w:lang w:val="pt-BR"/>
        </w:rPr>
        <w:t>+</w:t>
      </w:r>
      <w:r w:rsidRPr="003379D1">
        <w:rPr>
          <w:lang w:val="pt-BR"/>
        </w:rPr>
        <w:t xml:space="preserve"> + </w:t>
      </w:r>
      <w:r w:rsidRPr="00562D9D">
        <w:t>А</w:t>
      </w:r>
      <w:r w:rsidRPr="003379D1">
        <w:rPr>
          <w:lang w:val="pt-BR"/>
        </w:rPr>
        <w:t>l(H</w:t>
      </w:r>
      <w:r w:rsidRPr="003379D1">
        <w:rPr>
          <w:vertAlign w:val="subscript"/>
          <w:lang w:val="pt-BR"/>
        </w:rPr>
        <w:t>2</w:t>
      </w:r>
      <w:r w:rsidRPr="003379D1">
        <w:rPr>
          <w:lang w:val="pt-BR"/>
        </w:rPr>
        <w:t>O)</w:t>
      </w:r>
      <w:r w:rsidRPr="003379D1">
        <w:rPr>
          <w:vertAlign w:val="subscript"/>
          <w:lang w:val="pt-BR"/>
        </w:rPr>
        <w:t>5</w:t>
      </w:r>
      <w:r w:rsidRPr="00562D9D">
        <w:t>ОН</w:t>
      </w:r>
      <w:r w:rsidRPr="003379D1">
        <w:rPr>
          <w:vertAlign w:val="superscript"/>
          <w:lang w:val="pt-BR"/>
        </w:rPr>
        <w:t>2+</w:t>
      </w:r>
      <w:r w:rsidRPr="003379D1">
        <w:rPr>
          <w:lang w:val="pt-BR"/>
        </w:rPr>
        <w:t>,</w:t>
      </w:r>
      <w:r w:rsidRPr="003379D1">
        <w:rPr>
          <w:lang w:val="pt-BR"/>
        </w:rPr>
        <w:tab/>
      </w:r>
      <w:r w:rsidRPr="003379D1">
        <w:rPr>
          <w:lang w:val="pt-BR"/>
        </w:rPr>
        <w:tab/>
      </w:r>
      <w:r w:rsidRPr="003379D1">
        <w:rPr>
          <w:lang w:val="pt-BR"/>
        </w:rPr>
        <w:tab/>
        <w:t>(</w:t>
      </w:r>
      <w:r w:rsidR="00A926CA" w:rsidRPr="00A926CA">
        <w:rPr>
          <w:lang w:val="pt-BR"/>
        </w:rPr>
        <w:t>4</w:t>
      </w:r>
      <w:r w:rsidRPr="003379D1">
        <w:rPr>
          <w:lang w:val="pt-BR"/>
        </w:rPr>
        <w:t>)</w:t>
      </w:r>
    </w:p>
    <w:p w14:paraId="5CD3E736" w14:textId="77777777" w:rsidR="00562D9D" w:rsidRPr="003379D1" w:rsidRDefault="00562D9D" w:rsidP="00562D9D">
      <w:pPr>
        <w:jc w:val="center"/>
        <w:rPr>
          <w:lang w:val="pt-BR"/>
        </w:rPr>
      </w:pPr>
    </w:p>
    <w:p w14:paraId="4859E4C6" w14:textId="7B95094E" w:rsidR="00562D9D" w:rsidRPr="00562D9D" w:rsidRDefault="00562D9D" w:rsidP="00A926CA">
      <w:pPr>
        <w:ind w:firstLine="708"/>
        <w:jc w:val="right"/>
      </w:pPr>
      <w:r w:rsidRPr="00562D9D">
        <w:t>А</w:t>
      </w:r>
      <w:proofErr w:type="gramStart"/>
      <w:r w:rsidRPr="00562D9D">
        <w:rPr>
          <w:lang w:val="en-US"/>
        </w:rPr>
        <w:t>l</w:t>
      </w:r>
      <w:r w:rsidRPr="00562D9D">
        <w:t>(</w:t>
      </w:r>
      <w:proofErr w:type="gramEnd"/>
      <w:r w:rsidRPr="00562D9D">
        <w:t>H</w:t>
      </w:r>
      <w:r w:rsidRPr="00562D9D">
        <w:rPr>
          <w:vertAlign w:val="subscript"/>
        </w:rPr>
        <w:t>2</w:t>
      </w:r>
      <w:r w:rsidRPr="00562D9D">
        <w:t>O)</w:t>
      </w:r>
      <w:r w:rsidRPr="00562D9D">
        <w:rPr>
          <w:vertAlign w:val="subscript"/>
        </w:rPr>
        <w:t>5</w:t>
      </w:r>
      <w:r w:rsidRPr="00562D9D">
        <w:t>ОН</w:t>
      </w:r>
      <w:r w:rsidRPr="00562D9D">
        <w:rPr>
          <w:vertAlign w:val="superscript"/>
        </w:rPr>
        <w:t>2+</w:t>
      </w:r>
      <w:r w:rsidRPr="00562D9D">
        <w:t xml:space="preserve"> + H</w:t>
      </w:r>
      <w:r w:rsidRPr="00562D9D">
        <w:rPr>
          <w:vertAlign w:val="subscript"/>
        </w:rPr>
        <w:t>2</w:t>
      </w:r>
      <w:r w:rsidRPr="00562D9D">
        <w:t>O ↔ Н</w:t>
      </w:r>
      <w:r w:rsidRPr="00562D9D">
        <w:rPr>
          <w:vertAlign w:val="subscript"/>
        </w:rPr>
        <w:t>3</w:t>
      </w:r>
      <w:r w:rsidRPr="00562D9D">
        <w:t>О</w:t>
      </w:r>
      <w:r w:rsidRPr="00562D9D">
        <w:rPr>
          <w:vertAlign w:val="superscript"/>
        </w:rPr>
        <w:t>+</w:t>
      </w:r>
      <w:r w:rsidRPr="00562D9D">
        <w:t xml:space="preserve"> + А1(H</w:t>
      </w:r>
      <w:r w:rsidRPr="00562D9D">
        <w:rPr>
          <w:vertAlign w:val="subscript"/>
        </w:rPr>
        <w:t>2</w:t>
      </w:r>
      <w:r w:rsidRPr="00562D9D">
        <w:t>O)</w:t>
      </w:r>
      <w:r w:rsidRPr="00562D9D">
        <w:rPr>
          <w:vertAlign w:val="subscript"/>
        </w:rPr>
        <w:t>4</w:t>
      </w:r>
      <w:r w:rsidRPr="00562D9D">
        <w:t>(ОН)</w:t>
      </w:r>
      <w:r w:rsidRPr="00562D9D">
        <w:rPr>
          <w:vertAlign w:val="subscript"/>
        </w:rPr>
        <w:t>2</w:t>
      </w:r>
      <w:r w:rsidRPr="00562D9D">
        <w:rPr>
          <w:vertAlign w:val="superscript"/>
        </w:rPr>
        <w:t>+</w:t>
      </w:r>
      <w:r w:rsidRPr="00562D9D">
        <w:t xml:space="preserve">, </w:t>
      </w:r>
      <w:r w:rsidRPr="00562D9D">
        <w:tab/>
      </w:r>
      <w:r w:rsidRPr="00562D9D">
        <w:tab/>
        <w:t>(</w:t>
      </w:r>
      <w:r w:rsidR="00A926CA">
        <w:t>4.1</w:t>
      </w:r>
      <w:r w:rsidRPr="00562D9D">
        <w:t>)</w:t>
      </w:r>
    </w:p>
    <w:p w14:paraId="3BAA57D2" w14:textId="77777777" w:rsidR="00562D9D" w:rsidRPr="00562D9D" w:rsidRDefault="00562D9D" w:rsidP="00562D9D">
      <w:pPr>
        <w:jc w:val="center"/>
      </w:pPr>
    </w:p>
    <w:p w14:paraId="10F7EF9B" w14:textId="5A81E032" w:rsidR="00562D9D" w:rsidRPr="00562D9D" w:rsidRDefault="00562D9D" w:rsidP="00A926CA">
      <w:pPr>
        <w:ind w:left="-284" w:right="-69"/>
        <w:jc w:val="right"/>
      </w:pPr>
      <w:r w:rsidRPr="00562D9D">
        <w:t>А1(H</w:t>
      </w:r>
      <w:r w:rsidRPr="00562D9D">
        <w:rPr>
          <w:vertAlign w:val="subscript"/>
        </w:rPr>
        <w:t>2</w:t>
      </w:r>
      <w:r w:rsidRPr="00562D9D">
        <w:t>O)</w:t>
      </w:r>
      <w:r w:rsidRPr="00562D9D">
        <w:rPr>
          <w:vertAlign w:val="subscript"/>
        </w:rPr>
        <w:t>4</w:t>
      </w:r>
      <w:r w:rsidRPr="00562D9D">
        <w:t>(ОН)</w:t>
      </w:r>
      <w:r w:rsidRPr="00562D9D">
        <w:rPr>
          <w:vertAlign w:val="subscript"/>
        </w:rPr>
        <w:t>2</w:t>
      </w:r>
      <w:r w:rsidRPr="00562D9D">
        <w:rPr>
          <w:vertAlign w:val="superscript"/>
        </w:rPr>
        <w:t>+</w:t>
      </w:r>
      <w:r w:rsidRPr="00562D9D">
        <w:t xml:space="preserve"> + H</w:t>
      </w:r>
      <w:r w:rsidRPr="00562D9D">
        <w:rPr>
          <w:vertAlign w:val="subscript"/>
        </w:rPr>
        <w:t>2</w:t>
      </w:r>
      <w:r w:rsidRPr="00562D9D">
        <w:t>O↔Н</w:t>
      </w:r>
      <w:r w:rsidRPr="00562D9D">
        <w:rPr>
          <w:vertAlign w:val="subscript"/>
        </w:rPr>
        <w:t>3</w:t>
      </w:r>
      <w:r w:rsidRPr="00562D9D">
        <w:t>О</w:t>
      </w:r>
      <w:r w:rsidRPr="00562D9D">
        <w:rPr>
          <w:vertAlign w:val="superscript"/>
        </w:rPr>
        <w:t>+</w:t>
      </w:r>
      <w:r w:rsidRPr="00562D9D">
        <w:t xml:space="preserve"> + А1(H</w:t>
      </w:r>
      <w:r w:rsidRPr="00562D9D">
        <w:rPr>
          <w:vertAlign w:val="subscript"/>
        </w:rPr>
        <w:t>2</w:t>
      </w:r>
      <w:r w:rsidRPr="00562D9D">
        <w:t>O)</w:t>
      </w:r>
      <w:r w:rsidRPr="00562D9D">
        <w:rPr>
          <w:vertAlign w:val="subscript"/>
        </w:rPr>
        <w:t>3</w:t>
      </w:r>
      <w:r w:rsidRPr="00562D9D">
        <w:t>(ОН)</w:t>
      </w:r>
      <w:r w:rsidRPr="00562D9D">
        <w:rPr>
          <w:vertAlign w:val="subscript"/>
        </w:rPr>
        <w:t>3</w:t>
      </w:r>
      <w:r w:rsidRPr="00562D9D">
        <w:t>↔А1(ОН)</w:t>
      </w:r>
      <w:r w:rsidRPr="00562D9D">
        <w:rPr>
          <w:vertAlign w:val="subscript"/>
        </w:rPr>
        <w:t>3</w:t>
      </w:r>
      <w:r w:rsidRPr="00562D9D">
        <w:t>↓ + 3H</w:t>
      </w:r>
      <w:r w:rsidRPr="00562D9D">
        <w:rPr>
          <w:vertAlign w:val="subscript"/>
        </w:rPr>
        <w:t>2</w:t>
      </w:r>
      <w:r w:rsidRPr="00562D9D">
        <w:t>O + Н</w:t>
      </w:r>
      <w:r w:rsidRPr="00562D9D">
        <w:rPr>
          <w:vertAlign w:val="subscript"/>
        </w:rPr>
        <w:t>3</w:t>
      </w:r>
      <w:r w:rsidRPr="00562D9D">
        <w:t>О</w:t>
      </w:r>
      <w:r w:rsidRPr="00562D9D">
        <w:rPr>
          <w:vertAlign w:val="superscript"/>
        </w:rPr>
        <w:t>+</w:t>
      </w:r>
      <w:r w:rsidR="00A926CA">
        <w:t xml:space="preserve"> </w:t>
      </w:r>
      <w:r w:rsidRPr="00562D9D">
        <w:t>(</w:t>
      </w:r>
      <w:r w:rsidR="00A926CA">
        <w:t>4.2</w:t>
      </w:r>
      <w:r w:rsidRPr="00562D9D">
        <w:t>)</w:t>
      </w:r>
    </w:p>
    <w:p w14:paraId="12AFB865" w14:textId="77777777" w:rsidR="00562D9D" w:rsidRPr="00562D9D" w:rsidRDefault="00562D9D" w:rsidP="00562D9D">
      <w:pPr>
        <w:jc w:val="center"/>
      </w:pPr>
    </w:p>
    <w:p w14:paraId="1F859BF7" w14:textId="77777777" w:rsidR="00AE7A53" w:rsidRPr="0019501A" w:rsidRDefault="00AE7A53" w:rsidP="00AE7A53">
      <w:pPr>
        <w:ind w:firstLine="709"/>
        <w:jc w:val="both"/>
      </w:pPr>
      <w:r w:rsidRPr="00562D9D">
        <w:t xml:space="preserve">В процессе гидролиза гидратированные ионы алюминия теряют протоны, образуя последовательные </w:t>
      </w:r>
      <w:proofErr w:type="spellStart"/>
      <w:r w:rsidRPr="00562D9D">
        <w:t>гидроксо</w:t>
      </w:r>
      <w:proofErr w:type="spellEnd"/>
      <w:r w:rsidRPr="00562D9D">
        <w:t>-комплексы. Когда последний нейтральный комплекс теряет воду, образуется нерастворимый гидроксид А1(ОН)</w:t>
      </w:r>
      <w:r w:rsidRPr="00562D9D">
        <w:rPr>
          <w:vertAlign w:val="subscript"/>
        </w:rPr>
        <w:t>3</w:t>
      </w:r>
      <w:r w:rsidRPr="00562D9D">
        <w:t>. Комплексные ионы А</w:t>
      </w:r>
      <w:proofErr w:type="gramStart"/>
      <w:r w:rsidRPr="00562D9D">
        <w:rPr>
          <w:lang w:val="en-US"/>
        </w:rPr>
        <w:t>l</w:t>
      </w:r>
      <w:r w:rsidRPr="00562D9D">
        <w:t>(</w:t>
      </w:r>
      <w:proofErr w:type="gramEnd"/>
      <w:r w:rsidRPr="00562D9D">
        <w:t>H</w:t>
      </w:r>
      <w:r w:rsidRPr="00562D9D">
        <w:rPr>
          <w:vertAlign w:val="subscript"/>
        </w:rPr>
        <w:t>2</w:t>
      </w:r>
      <w:r w:rsidRPr="00562D9D">
        <w:t>O)</w:t>
      </w:r>
      <w:r w:rsidRPr="00562D9D">
        <w:rPr>
          <w:vertAlign w:val="subscript"/>
        </w:rPr>
        <w:t>5</w:t>
      </w:r>
      <w:r w:rsidRPr="00562D9D">
        <w:t>ОН</w:t>
      </w:r>
      <w:r w:rsidRPr="00562D9D">
        <w:rPr>
          <w:vertAlign w:val="superscript"/>
        </w:rPr>
        <w:t>2+</w:t>
      </w:r>
      <w:r w:rsidRPr="00562D9D">
        <w:t xml:space="preserve"> и А1(H</w:t>
      </w:r>
      <w:r w:rsidRPr="00562D9D">
        <w:rPr>
          <w:vertAlign w:val="subscript"/>
        </w:rPr>
        <w:t>2</w:t>
      </w:r>
      <w:r w:rsidRPr="00562D9D">
        <w:t>O)</w:t>
      </w:r>
      <w:r w:rsidRPr="00562D9D">
        <w:rPr>
          <w:vertAlign w:val="subscript"/>
        </w:rPr>
        <w:t>4</w:t>
      </w:r>
      <w:r w:rsidRPr="00562D9D">
        <w:t>(ОН)</w:t>
      </w:r>
      <w:r w:rsidRPr="00562D9D">
        <w:rPr>
          <w:vertAlign w:val="subscript"/>
        </w:rPr>
        <w:t>2</w:t>
      </w:r>
      <w:r w:rsidRPr="00562D9D">
        <w:rPr>
          <w:vertAlign w:val="superscript"/>
        </w:rPr>
        <w:t>+</w:t>
      </w:r>
      <w:r w:rsidRPr="00562D9D">
        <w:t xml:space="preserve"> остаются в растворе, тогда как гидроксид А1(ОН)</w:t>
      </w:r>
      <w:r w:rsidRPr="00562D9D">
        <w:rPr>
          <w:vertAlign w:val="subscript"/>
        </w:rPr>
        <w:t>3</w:t>
      </w:r>
      <w:r w:rsidRPr="00562D9D">
        <w:t xml:space="preserve"> осаждается сразу после своего образования. Осаждение происходит при значениях рН&gt; </w:t>
      </w:r>
      <w:r w:rsidRPr="0019501A">
        <w:t>3 [60, с.92].</w:t>
      </w:r>
    </w:p>
    <w:p w14:paraId="63BD0D8C" w14:textId="77777777" w:rsidR="00AE7A53" w:rsidRPr="0019501A" w:rsidRDefault="00AE7A53" w:rsidP="00AE7A53">
      <w:pPr>
        <w:ind w:firstLine="709"/>
        <w:jc w:val="both"/>
      </w:pPr>
      <w:r w:rsidRPr="0019501A">
        <w:t>В сернокислых растворах при гидролизе образуются основные соли алюминия – это А1(ОН)(</w:t>
      </w:r>
      <w:r w:rsidRPr="0019501A">
        <w:rPr>
          <w:lang w:val="en-US"/>
        </w:rPr>
        <w:t>SO</w:t>
      </w:r>
      <w:r w:rsidRPr="0019501A">
        <w:rPr>
          <w:vertAlign w:val="subscript"/>
        </w:rPr>
        <w:t>4</w:t>
      </w:r>
      <w:r w:rsidRPr="0019501A">
        <w:t>) и (А1(ОН)</w:t>
      </w:r>
      <w:r w:rsidRPr="0019501A">
        <w:rPr>
          <w:vertAlign w:val="subscript"/>
        </w:rPr>
        <w:t>2</w:t>
      </w:r>
      <w:r w:rsidRPr="0019501A">
        <w:t>)</w:t>
      </w:r>
      <w:r w:rsidRPr="0019501A">
        <w:rPr>
          <w:vertAlign w:val="subscript"/>
        </w:rPr>
        <w:t>2</w:t>
      </w:r>
      <w:r w:rsidRPr="0019501A">
        <w:t>(</w:t>
      </w:r>
      <w:r w:rsidRPr="0019501A">
        <w:rPr>
          <w:lang w:val="en-US"/>
        </w:rPr>
        <w:t>SO</w:t>
      </w:r>
      <w:r w:rsidRPr="0019501A">
        <w:rPr>
          <w:vertAlign w:val="subscript"/>
        </w:rPr>
        <w:t>4</w:t>
      </w:r>
      <w:r w:rsidRPr="0019501A">
        <w:t xml:space="preserve">), которые способствуют осаждению из растворов гидроксидов железа, представляющих собой более слабое основание, чем гидроксид алюминия. </w:t>
      </w:r>
    </w:p>
    <w:p w14:paraId="66BDA440" w14:textId="77777777" w:rsidR="00AE7A53" w:rsidRPr="00562D9D" w:rsidRDefault="00AE7A53" w:rsidP="00AE7A53">
      <w:pPr>
        <w:ind w:firstLine="709"/>
        <w:jc w:val="both"/>
      </w:pPr>
      <w:r w:rsidRPr="0019501A">
        <w:t>Следует отметить [61, с.36],</w:t>
      </w:r>
      <w:r w:rsidRPr="00562D9D">
        <w:t xml:space="preserve"> что растворы сульфатов железа (</w:t>
      </w:r>
      <w:r w:rsidRPr="00562D9D">
        <w:rPr>
          <w:lang w:val="en-US"/>
        </w:rPr>
        <w:t>III</w:t>
      </w:r>
      <w:r w:rsidRPr="00562D9D">
        <w:t>) также подвержены гидролизу при недостатке кислоты и с повышением температуры, чему способствует увеличение концентрации гидроксильных ионов за счет диссоциации воды в этих условиях:</w:t>
      </w:r>
    </w:p>
    <w:p w14:paraId="07A63858" w14:textId="77777777" w:rsidR="00562D9D" w:rsidRPr="00562D9D" w:rsidRDefault="00562D9D" w:rsidP="00562D9D">
      <w:pPr>
        <w:ind w:firstLine="709"/>
        <w:jc w:val="both"/>
      </w:pPr>
    </w:p>
    <w:p w14:paraId="0ECC2F76" w14:textId="0EEDAB86" w:rsidR="00562D9D" w:rsidRDefault="00562D9D" w:rsidP="00A926CA">
      <w:pPr>
        <w:ind w:firstLine="708"/>
        <w:jc w:val="right"/>
      </w:pPr>
      <w:proofErr w:type="spellStart"/>
      <w:proofErr w:type="gramStart"/>
      <w:r w:rsidRPr="00562D9D">
        <w:rPr>
          <w:lang w:val="de-DE"/>
        </w:rPr>
        <w:t>nFe</w:t>
      </w:r>
      <w:proofErr w:type="spellEnd"/>
      <w:r w:rsidRPr="00562D9D">
        <w:rPr>
          <w:lang w:val="de-DE"/>
        </w:rPr>
        <w:t>(</w:t>
      </w:r>
      <w:proofErr w:type="gramEnd"/>
      <w:r w:rsidRPr="00562D9D">
        <w:rPr>
          <w:lang w:val="de-DE"/>
        </w:rPr>
        <w:t>OH)</w:t>
      </w:r>
      <w:r w:rsidRPr="00562D9D">
        <w:rPr>
          <w:vertAlign w:val="subscript"/>
          <w:lang w:val="de-DE"/>
        </w:rPr>
        <w:t>3</w:t>
      </w:r>
      <w:r w:rsidRPr="00562D9D">
        <w:rPr>
          <w:lang w:val="de-DE"/>
        </w:rPr>
        <w:t xml:space="preserve"> + nH</w:t>
      </w:r>
      <w:r w:rsidRPr="00562D9D">
        <w:rPr>
          <w:vertAlign w:val="subscript"/>
          <w:lang w:val="de-DE"/>
        </w:rPr>
        <w:t>2</w:t>
      </w:r>
      <w:r w:rsidRPr="00562D9D">
        <w:rPr>
          <w:lang w:val="de-DE"/>
        </w:rPr>
        <w:t>SO</w:t>
      </w:r>
      <w:r w:rsidRPr="00562D9D">
        <w:rPr>
          <w:vertAlign w:val="subscript"/>
          <w:lang w:val="de-DE"/>
        </w:rPr>
        <w:t>4</w:t>
      </w:r>
      <w:r w:rsidRPr="00562D9D">
        <w:rPr>
          <w:lang w:val="de-DE"/>
        </w:rPr>
        <w:t xml:space="preserve"> </w:t>
      </w:r>
      <w:r w:rsidRPr="00562D9D">
        <w:rPr>
          <w:lang w:val="en-US"/>
        </w:rPr>
        <w:sym w:font="Symbol" w:char="F0AE"/>
      </w:r>
      <w:r w:rsidRPr="00562D9D">
        <w:rPr>
          <w:lang w:val="de-DE"/>
        </w:rPr>
        <w:t xml:space="preserve"> nFe</w:t>
      </w:r>
      <w:r w:rsidRPr="00562D9D">
        <w:rPr>
          <w:vertAlign w:val="subscript"/>
          <w:lang w:val="de-DE"/>
        </w:rPr>
        <w:t>2</w:t>
      </w:r>
      <w:r w:rsidRPr="00562D9D">
        <w:rPr>
          <w:lang w:val="de-DE"/>
        </w:rPr>
        <w:t>(SO</w:t>
      </w:r>
      <w:r w:rsidRPr="00562D9D">
        <w:rPr>
          <w:vertAlign w:val="subscript"/>
          <w:lang w:val="de-DE"/>
        </w:rPr>
        <w:t>4</w:t>
      </w:r>
      <w:r w:rsidRPr="00562D9D">
        <w:rPr>
          <w:lang w:val="de-DE"/>
        </w:rPr>
        <w:t>)</w:t>
      </w:r>
      <w:r w:rsidRPr="00562D9D">
        <w:rPr>
          <w:vertAlign w:val="subscript"/>
          <w:lang w:val="de-DE"/>
        </w:rPr>
        <w:t>3</w:t>
      </w:r>
      <w:r w:rsidRPr="00562D9D">
        <w:rPr>
          <w:lang w:val="de-DE"/>
        </w:rPr>
        <w:t xml:space="preserve"> + n</w:t>
      </w:r>
      <w:r w:rsidRPr="00562D9D">
        <w:t>Н</w:t>
      </w:r>
      <w:r w:rsidRPr="00562D9D">
        <w:rPr>
          <w:vertAlign w:val="subscript"/>
          <w:lang w:val="de-DE"/>
        </w:rPr>
        <w:t>2</w:t>
      </w:r>
      <w:r w:rsidRPr="00562D9D">
        <w:rPr>
          <w:lang w:val="de-DE"/>
        </w:rPr>
        <w:t xml:space="preserve">O. </w:t>
      </w:r>
      <w:r w:rsidRPr="00562D9D">
        <w:rPr>
          <w:lang w:val="de-DE"/>
        </w:rPr>
        <w:tab/>
      </w:r>
      <w:r w:rsidRPr="00562D9D">
        <w:rPr>
          <w:lang w:val="de-DE"/>
        </w:rPr>
        <w:tab/>
      </w:r>
      <w:r w:rsidRPr="00562D9D">
        <w:rPr>
          <w:lang w:val="de-DE"/>
        </w:rPr>
        <w:tab/>
      </w:r>
      <w:r w:rsidRPr="00562D9D">
        <w:t>(4</w:t>
      </w:r>
      <w:r w:rsidR="00A926CA">
        <w:t>.3</w:t>
      </w:r>
      <w:r w:rsidRPr="00562D9D">
        <w:t>)</w:t>
      </w:r>
    </w:p>
    <w:p w14:paraId="4814BAAD" w14:textId="77777777" w:rsidR="003A4F52" w:rsidRPr="00562D9D" w:rsidRDefault="003A4F52" w:rsidP="00A926CA">
      <w:pPr>
        <w:ind w:firstLine="708"/>
        <w:jc w:val="right"/>
      </w:pPr>
    </w:p>
    <w:p w14:paraId="4A456AC7" w14:textId="067C324D" w:rsidR="00562D9D" w:rsidRPr="00562D9D" w:rsidRDefault="00562D9D" w:rsidP="00562D9D">
      <w:pPr>
        <w:ind w:firstLine="709"/>
        <w:jc w:val="both"/>
      </w:pPr>
      <w:r w:rsidRPr="00562D9D">
        <w:t>При малом содержании железа параллельно с реакцией (</w:t>
      </w:r>
      <w:r w:rsidR="00A926CA">
        <w:t>4.3</w:t>
      </w:r>
      <w:r w:rsidRPr="00562D9D">
        <w:t>) протекает реакция (5):</w:t>
      </w:r>
    </w:p>
    <w:p w14:paraId="641E34E0" w14:textId="77777777" w:rsidR="00562D9D" w:rsidRPr="00562D9D" w:rsidRDefault="00562D9D" w:rsidP="00562D9D">
      <w:pPr>
        <w:ind w:firstLine="709"/>
        <w:jc w:val="both"/>
      </w:pPr>
    </w:p>
    <w:p w14:paraId="75DF5462" w14:textId="1627A8B1" w:rsidR="00562D9D" w:rsidRPr="00562D9D" w:rsidRDefault="00562D9D" w:rsidP="00A926CA">
      <w:pPr>
        <w:ind w:firstLine="1"/>
        <w:jc w:val="right"/>
      </w:pPr>
      <w:r w:rsidRPr="00562D9D">
        <w:rPr>
          <w:lang w:val="de-DE"/>
        </w:rPr>
        <w:t>n</w:t>
      </w:r>
      <w:r w:rsidRPr="00562D9D">
        <w:t>А</w:t>
      </w:r>
      <w:r w:rsidRPr="00562D9D">
        <w:rPr>
          <w:lang w:val="de-DE"/>
        </w:rPr>
        <w:t>1(</w:t>
      </w:r>
      <w:r w:rsidRPr="00562D9D">
        <w:t>ОН</w:t>
      </w:r>
      <w:r w:rsidRPr="00562D9D">
        <w:rPr>
          <w:lang w:val="de-DE"/>
        </w:rPr>
        <w:t>)</w:t>
      </w:r>
      <w:r w:rsidRPr="00562D9D">
        <w:rPr>
          <w:vertAlign w:val="subscript"/>
          <w:lang w:val="de-DE"/>
        </w:rPr>
        <w:t>3</w:t>
      </w:r>
      <w:r w:rsidRPr="00562D9D">
        <w:rPr>
          <w:lang w:val="de-DE"/>
        </w:rPr>
        <w:t xml:space="preserve"> + nH</w:t>
      </w:r>
      <w:r w:rsidRPr="00562D9D">
        <w:rPr>
          <w:vertAlign w:val="subscript"/>
          <w:lang w:val="de-DE"/>
        </w:rPr>
        <w:t>2</w:t>
      </w:r>
      <w:r w:rsidRPr="00562D9D">
        <w:rPr>
          <w:lang w:val="de-DE"/>
        </w:rPr>
        <w:t>SO</w:t>
      </w:r>
      <w:r w:rsidRPr="00562D9D">
        <w:rPr>
          <w:vertAlign w:val="subscript"/>
          <w:lang w:val="de-DE"/>
        </w:rPr>
        <w:t>4</w:t>
      </w:r>
      <w:r w:rsidRPr="00562D9D">
        <w:rPr>
          <w:lang w:val="de-DE"/>
        </w:rPr>
        <w:t xml:space="preserve"> </w:t>
      </w:r>
      <w:r w:rsidRPr="00562D9D">
        <w:rPr>
          <w:lang w:val="en-US"/>
        </w:rPr>
        <w:sym w:font="Symbol" w:char="F0AE"/>
      </w:r>
      <w:r w:rsidRPr="00562D9D">
        <w:rPr>
          <w:lang w:val="de-DE"/>
        </w:rPr>
        <w:t xml:space="preserve"> nA1</w:t>
      </w:r>
      <w:r w:rsidRPr="00562D9D">
        <w:rPr>
          <w:vertAlign w:val="subscript"/>
          <w:lang w:val="de-DE"/>
        </w:rPr>
        <w:t>2</w:t>
      </w:r>
      <w:r w:rsidRPr="00562D9D">
        <w:rPr>
          <w:lang w:val="de-DE"/>
        </w:rPr>
        <w:t>(SO</w:t>
      </w:r>
      <w:r w:rsidRPr="00562D9D">
        <w:rPr>
          <w:vertAlign w:val="subscript"/>
          <w:lang w:val="de-DE"/>
        </w:rPr>
        <w:t>4</w:t>
      </w:r>
      <w:r w:rsidRPr="00562D9D">
        <w:rPr>
          <w:lang w:val="de-DE"/>
        </w:rPr>
        <w:t>)</w:t>
      </w:r>
      <w:r w:rsidRPr="00562D9D">
        <w:rPr>
          <w:vertAlign w:val="subscript"/>
          <w:lang w:val="de-DE"/>
        </w:rPr>
        <w:t>3</w:t>
      </w:r>
      <w:r w:rsidRPr="00562D9D">
        <w:rPr>
          <w:lang w:val="de-DE"/>
        </w:rPr>
        <w:t xml:space="preserve"> + n</w:t>
      </w:r>
      <w:r w:rsidRPr="00562D9D">
        <w:t>Н</w:t>
      </w:r>
      <w:r w:rsidRPr="00562D9D">
        <w:rPr>
          <w:vertAlign w:val="subscript"/>
          <w:lang w:val="de-DE"/>
        </w:rPr>
        <w:t>2</w:t>
      </w:r>
      <w:r w:rsidRPr="00562D9D">
        <w:rPr>
          <w:lang w:val="de-DE"/>
        </w:rPr>
        <w:t xml:space="preserve">O. </w:t>
      </w:r>
      <w:r w:rsidRPr="00562D9D">
        <w:rPr>
          <w:lang w:val="de-DE"/>
        </w:rPr>
        <w:tab/>
      </w:r>
      <w:r w:rsidRPr="00562D9D">
        <w:rPr>
          <w:lang w:val="de-DE"/>
        </w:rPr>
        <w:tab/>
      </w:r>
      <w:r w:rsidRPr="00562D9D">
        <w:rPr>
          <w:lang w:val="de-DE"/>
        </w:rPr>
        <w:tab/>
      </w:r>
      <w:r w:rsidRPr="00562D9D">
        <w:t>(</w:t>
      </w:r>
      <w:r w:rsidR="00A926CA">
        <w:t>4.4</w:t>
      </w:r>
      <w:r w:rsidRPr="00562D9D">
        <w:t>)</w:t>
      </w:r>
    </w:p>
    <w:p w14:paraId="13B519BB" w14:textId="77777777" w:rsidR="00562D9D" w:rsidRPr="00562D9D" w:rsidRDefault="00562D9D" w:rsidP="00562D9D">
      <w:pPr>
        <w:jc w:val="center"/>
      </w:pPr>
    </w:p>
    <w:p w14:paraId="29061A12" w14:textId="77777777" w:rsidR="00AE7A53" w:rsidRPr="0019501A" w:rsidRDefault="00AE7A53" w:rsidP="00AE7A53">
      <w:pPr>
        <w:ind w:firstLine="709"/>
        <w:jc w:val="both"/>
      </w:pPr>
      <w:r w:rsidRPr="00562D9D">
        <w:t>Когда скорость реакции достигает максимума, начинается выпадение из раствора гидроксида железа частично за счет коагуляции и в большей степени из-за гидролиза сульфата железа [</w:t>
      </w:r>
      <w:r w:rsidRPr="0019501A">
        <w:t>61, с.15]:</w:t>
      </w:r>
    </w:p>
    <w:p w14:paraId="5B563D89" w14:textId="77777777" w:rsidR="00562D9D" w:rsidRPr="00562D9D" w:rsidRDefault="00562D9D" w:rsidP="00562D9D">
      <w:pPr>
        <w:jc w:val="center"/>
      </w:pPr>
    </w:p>
    <w:p w14:paraId="168391F4" w14:textId="52D9B51F" w:rsidR="00562D9D" w:rsidRPr="00A926CA" w:rsidRDefault="00562D9D" w:rsidP="00A926CA">
      <w:pPr>
        <w:jc w:val="right"/>
        <w:rPr>
          <w:lang w:val="de-DE"/>
        </w:rPr>
      </w:pPr>
      <w:r w:rsidRPr="00562D9D">
        <w:rPr>
          <w:lang w:val="de-DE"/>
        </w:rPr>
        <w:t>nFe</w:t>
      </w:r>
      <w:r w:rsidRPr="00562D9D">
        <w:rPr>
          <w:vertAlign w:val="subscript"/>
          <w:lang w:val="de-DE"/>
        </w:rPr>
        <w:t>2</w:t>
      </w:r>
      <w:r w:rsidRPr="00562D9D">
        <w:rPr>
          <w:lang w:val="de-DE"/>
        </w:rPr>
        <w:t>(SO</w:t>
      </w:r>
      <w:r w:rsidRPr="00562D9D">
        <w:rPr>
          <w:vertAlign w:val="subscript"/>
          <w:lang w:val="de-DE"/>
        </w:rPr>
        <w:t>4</w:t>
      </w:r>
      <w:r w:rsidRPr="00562D9D">
        <w:rPr>
          <w:lang w:val="de-DE"/>
        </w:rPr>
        <w:t>)</w:t>
      </w:r>
      <w:r w:rsidRPr="00562D9D">
        <w:rPr>
          <w:vertAlign w:val="subscript"/>
          <w:lang w:val="de-DE"/>
        </w:rPr>
        <w:t>3</w:t>
      </w:r>
      <w:r w:rsidRPr="00562D9D">
        <w:rPr>
          <w:lang w:val="de-DE"/>
        </w:rPr>
        <w:t xml:space="preserve"> + n</w:t>
      </w:r>
      <w:r w:rsidRPr="00562D9D">
        <w:t>Н</w:t>
      </w:r>
      <w:r w:rsidRPr="00562D9D">
        <w:rPr>
          <w:vertAlign w:val="subscript"/>
          <w:lang w:val="de-DE"/>
        </w:rPr>
        <w:t>2</w:t>
      </w:r>
      <w:r w:rsidRPr="00562D9D">
        <w:rPr>
          <w:lang w:val="de-DE"/>
        </w:rPr>
        <w:t xml:space="preserve">O </w:t>
      </w:r>
      <w:r w:rsidRPr="00562D9D">
        <w:rPr>
          <w:lang w:val="en-US"/>
        </w:rPr>
        <w:sym w:font="Symbol" w:char="F0AE"/>
      </w:r>
      <w:r w:rsidRPr="00562D9D">
        <w:rPr>
          <w:lang w:val="de-DE"/>
        </w:rPr>
        <w:t xml:space="preserve"> </w:t>
      </w:r>
      <w:proofErr w:type="spellStart"/>
      <w:proofErr w:type="gramStart"/>
      <w:r w:rsidRPr="00562D9D">
        <w:rPr>
          <w:lang w:val="de-DE"/>
        </w:rPr>
        <w:t>nFe</w:t>
      </w:r>
      <w:proofErr w:type="spellEnd"/>
      <w:r w:rsidRPr="00562D9D">
        <w:rPr>
          <w:lang w:val="de-DE"/>
        </w:rPr>
        <w:t>(</w:t>
      </w:r>
      <w:proofErr w:type="gramEnd"/>
      <w:r w:rsidRPr="00562D9D">
        <w:rPr>
          <w:lang w:val="de-DE"/>
        </w:rPr>
        <w:t>OH)SO</w:t>
      </w:r>
      <w:r w:rsidRPr="00562D9D">
        <w:rPr>
          <w:vertAlign w:val="subscript"/>
          <w:lang w:val="de-DE"/>
        </w:rPr>
        <w:t>4</w:t>
      </w:r>
      <w:r w:rsidRPr="00562D9D">
        <w:rPr>
          <w:lang w:val="de-DE"/>
        </w:rPr>
        <w:t xml:space="preserve"> </w:t>
      </w:r>
      <w:r w:rsidRPr="00562D9D">
        <w:rPr>
          <w:lang w:val="en-US"/>
        </w:rPr>
        <w:sym w:font="Symbol" w:char="F0AE"/>
      </w:r>
      <w:r w:rsidRPr="00562D9D">
        <w:rPr>
          <w:lang w:val="de-DE"/>
        </w:rPr>
        <w:t xml:space="preserve"> n(</w:t>
      </w:r>
      <w:proofErr w:type="spellStart"/>
      <w:r w:rsidRPr="00562D9D">
        <w:rPr>
          <w:lang w:val="de-DE"/>
        </w:rPr>
        <w:t>Fe</w:t>
      </w:r>
      <w:proofErr w:type="spellEnd"/>
      <w:r w:rsidRPr="00562D9D">
        <w:rPr>
          <w:lang w:val="de-DE"/>
        </w:rPr>
        <w:t>(OH)</w:t>
      </w:r>
      <w:r w:rsidRPr="00562D9D">
        <w:rPr>
          <w:vertAlign w:val="subscript"/>
          <w:lang w:val="de-DE"/>
        </w:rPr>
        <w:t>2</w:t>
      </w:r>
      <w:r w:rsidRPr="00562D9D">
        <w:rPr>
          <w:lang w:val="de-DE"/>
        </w:rPr>
        <w:t>)</w:t>
      </w:r>
      <w:r w:rsidRPr="00562D9D">
        <w:rPr>
          <w:vertAlign w:val="subscript"/>
          <w:lang w:val="de-DE"/>
        </w:rPr>
        <w:t>2</w:t>
      </w:r>
      <w:r w:rsidRPr="00562D9D">
        <w:rPr>
          <w:lang w:val="de-DE"/>
        </w:rPr>
        <w:t>SO</w:t>
      </w:r>
      <w:r w:rsidRPr="00562D9D">
        <w:rPr>
          <w:vertAlign w:val="subscript"/>
          <w:lang w:val="de-DE"/>
        </w:rPr>
        <w:t>4</w:t>
      </w:r>
      <w:r w:rsidRPr="00562D9D">
        <w:rPr>
          <w:lang w:val="de-DE"/>
        </w:rPr>
        <w:t xml:space="preserve"> </w:t>
      </w:r>
      <w:r w:rsidRPr="00562D9D">
        <w:rPr>
          <w:lang w:val="en-US"/>
        </w:rPr>
        <w:sym w:font="Symbol" w:char="F0AE"/>
      </w:r>
      <w:r w:rsidRPr="00562D9D">
        <w:rPr>
          <w:lang w:val="de-DE"/>
        </w:rPr>
        <w:t xml:space="preserve"> </w:t>
      </w:r>
      <w:proofErr w:type="spellStart"/>
      <w:r w:rsidRPr="00562D9D">
        <w:rPr>
          <w:lang w:val="de-DE"/>
        </w:rPr>
        <w:t>nFe</w:t>
      </w:r>
      <w:proofErr w:type="spellEnd"/>
      <w:r w:rsidRPr="00562D9D">
        <w:rPr>
          <w:lang w:val="de-DE"/>
        </w:rPr>
        <w:t>(OH)</w:t>
      </w:r>
      <w:r w:rsidRPr="00562D9D">
        <w:rPr>
          <w:vertAlign w:val="subscript"/>
          <w:lang w:val="de-DE"/>
        </w:rPr>
        <w:t>3</w:t>
      </w:r>
      <w:r w:rsidRPr="00562D9D">
        <w:rPr>
          <w:lang w:val="de-DE"/>
        </w:rPr>
        <w:t>↓ + nH</w:t>
      </w:r>
      <w:r w:rsidRPr="00562D9D">
        <w:rPr>
          <w:vertAlign w:val="subscript"/>
          <w:lang w:val="de-DE"/>
        </w:rPr>
        <w:t>2</w:t>
      </w:r>
      <w:r w:rsidRPr="00562D9D">
        <w:rPr>
          <w:lang w:val="de-DE"/>
        </w:rPr>
        <w:t>SO</w:t>
      </w:r>
      <w:r w:rsidRPr="00562D9D">
        <w:rPr>
          <w:vertAlign w:val="subscript"/>
          <w:lang w:val="de-DE"/>
        </w:rPr>
        <w:t>4</w:t>
      </w:r>
      <w:r w:rsidRPr="00562D9D">
        <w:rPr>
          <w:lang w:val="de-DE"/>
        </w:rPr>
        <w:t xml:space="preserve"> (</w:t>
      </w:r>
      <w:r w:rsidR="00A926CA" w:rsidRPr="00A926CA">
        <w:rPr>
          <w:lang w:val="de-DE"/>
        </w:rPr>
        <w:t>4.5</w:t>
      </w:r>
      <w:r w:rsidRPr="00562D9D">
        <w:rPr>
          <w:lang w:val="de-DE"/>
        </w:rPr>
        <w:t>)</w:t>
      </w:r>
      <w:r w:rsidR="00A926CA" w:rsidRPr="00A926CA">
        <w:rPr>
          <w:lang w:val="de-DE"/>
        </w:rPr>
        <w:t xml:space="preserve">                                                                                        </w:t>
      </w:r>
    </w:p>
    <w:p w14:paraId="508307AB" w14:textId="77777777" w:rsidR="00562D9D" w:rsidRPr="00562D9D" w:rsidRDefault="00562D9D" w:rsidP="00562D9D">
      <w:pPr>
        <w:jc w:val="center"/>
        <w:rPr>
          <w:lang w:val="de-DE"/>
        </w:rPr>
      </w:pPr>
    </w:p>
    <w:p w14:paraId="4DCA16A5" w14:textId="5F203139" w:rsidR="00562D9D" w:rsidRPr="00562D9D" w:rsidRDefault="00562D9D" w:rsidP="00562D9D">
      <w:pPr>
        <w:jc w:val="both"/>
      </w:pPr>
      <w:r w:rsidRPr="00562D9D">
        <w:t>с одновременной интенсификацией реакции (</w:t>
      </w:r>
      <w:r w:rsidR="00A926CA">
        <w:t>4.6</w:t>
      </w:r>
      <w:r w:rsidRPr="00562D9D">
        <w:t>).</w:t>
      </w:r>
    </w:p>
    <w:p w14:paraId="5CD38484" w14:textId="704DA7F9" w:rsidR="00562D9D" w:rsidRPr="00562D9D" w:rsidRDefault="00562D9D" w:rsidP="00562D9D">
      <w:pPr>
        <w:ind w:firstLine="709"/>
        <w:jc w:val="both"/>
      </w:pPr>
      <w:r w:rsidRPr="00562D9D">
        <w:t>При недостатке кислоты и повышенной температуре одновременно протекает гидролиз сульфата алюминия:</w:t>
      </w:r>
    </w:p>
    <w:p w14:paraId="398FAE38" w14:textId="77777777" w:rsidR="00562D9D" w:rsidRPr="00562D9D" w:rsidRDefault="00562D9D" w:rsidP="00562D9D">
      <w:pPr>
        <w:ind w:firstLine="709"/>
        <w:jc w:val="both"/>
      </w:pPr>
    </w:p>
    <w:p w14:paraId="581B7442" w14:textId="66A07971" w:rsidR="00562D9D" w:rsidRPr="00562D9D" w:rsidRDefault="00562D9D" w:rsidP="00A926CA">
      <w:pPr>
        <w:ind w:right="560"/>
        <w:jc w:val="right"/>
        <w:rPr>
          <w:lang w:val="de-DE"/>
        </w:rPr>
      </w:pPr>
      <w:r w:rsidRPr="00562D9D">
        <w:rPr>
          <w:lang w:val="de-DE"/>
        </w:rPr>
        <w:t>nA1</w:t>
      </w:r>
      <w:r w:rsidRPr="00562D9D">
        <w:rPr>
          <w:vertAlign w:val="subscript"/>
          <w:lang w:val="de-DE"/>
        </w:rPr>
        <w:t>2</w:t>
      </w:r>
      <w:r w:rsidRPr="00562D9D">
        <w:rPr>
          <w:lang w:val="de-DE"/>
        </w:rPr>
        <w:t>(SO</w:t>
      </w:r>
      <w:r w:rsidRPr="00562D9D">
        <w:rPr>
          <w:vertAlign w:val="subscript"/>
          <w:lang w:val="de-DE"/>
        </w:rPr>
        <w:t>4</w:t>
      </w:r>
      <w:r w:rsidRPr="00562D9D">
        <w:rPr>
          <w:lang w:val="de-DE"/>
        </w:rPr>
        <w:t>)</w:t>
      </w:r>
      <w:r w:rsidRPr="00562D9D">
        <w:rPr>
          <w:vertAlign w:val="subscript"/>
          <w:lang w:val="de-DE"/>
        </w:rPr>
        <w:t>3</w:t>
      </w:r>
      <w:r w:rsidRPr="00562D9D">
        <w:rPr>
          <w:lang w:val="de-DE"/>
        </w:rPr>
        <w:t xml:space="preserve"> + n</w:t>
      </w:r>
      <w:r w:rsidRPr="00562D9D">
        <w:t>Н</w:t>
      </w:r>
      <w:r w:rsidRPr="00562D9D">
        <w:rPr>
          <w:vertAlign w:val="subscript"/>
          <w:lang w:val="de-DE"/>
        </w:rPr>
        <w:t>2</w:t>
      </w:r>
      <w:r w:rsidRPr="00562D9D">
        <w:rPr>
          <w:lang w:val="de-DE"/>
        </w:rPr>
        <w:t xml:space="preserve">O </w:t>
      </w:r>
      <w:r w:rsidRPr="00562D9D">
        <w:rPr>
          <w:lang w:val="en-US"/>
        </w:rPr>
        <w:sym w:font="Symbol" w:char="F0AE"/>
      </w:r>
      <w:r w:rsidRPr="00562D9D">
        <w:rPr>
          <w:lang w:val="de-DE"/>
        </w:rPr>
        <w:t xml:space="preserve"> </w:t>
      </w:r>
      <w:proofErr w:type="spellStart"/>
      <w:proofErr w:type="gramStart"/>
      <w:r w:rsidRPr="00562D9D">
        <w:rPr>
          <w:lang w:val="de-DE"/>
        </w:rPr>
        <w:t>nAl</w:t>
      </w:r>
      <w:proofErr w:type="spellEnd"/>
      <w:r w:rsidRPr="00562D9D">
        <w:rPr>
          <w:lang w:val="de-DE"/>
        </w:rPr>
        <w:t>(</w:t>
      </w:r>
      <w:proofErr w:type="gramEnd"/>
      <w:r w:rsidRPr="00562D9D">
        <w:rPr>
          <w:lang w:val="de-DE"/>
        </w:rPr>
        <w:t>OH)(SO</w:t>
      </w:r>
      <w:r w:rsidRPr="00562D9D">
        <w:rPr>
          <w:vertAlign w:val="subscript"/>
          <w:lang w:val="de-DE"/>
        </w:rPr>
        <w:t>4</w:t>
      </w:r>
      <w:r w:rsidRPr="00562D9D">
        <w:rPr>
          <w:lang w:val="de-DE"/>
        </w:rPr>
        <w:t xml:space="preserve">) </w:t>
      </w:r>
      <w:r w:rsidRPr="00562D9D">
        <w:rPr>
          <w:lang w:val="en-US"/>
        </w:rPr>
        <w:sym w:font="Symbol" w:char="F0AE"/>
      </w:r>
      <w:r w:rsidRPr="00562D9D">
        <w:rPr>
          <w:lang w:val="de-DE"/>
        </w:rPr>
        <w:t xml:space="preserve"> n(Al(OH)</w:t>
      </w:r>
      <w:r w:rsidRPr="00562D9D">
        <w:rPr>
          <w:vertAlign w:val="subscript"/>
          <w:lang w:val="de-DE"/>
        </w:rPr>
        <w:t>2</w:t>
      </w:r>
      <w:r w:rsidRPr="00562D9D">
        <w:rPr>
          <w:lang w:val="de-DE"/>
        </w:rPr>
        <w:t>)</w:t>
      </w:r>
      <w:r w:rsidRPr="00562D9D">
        <w:rPr>
          <w:vertAlign w:val="subscript"/>
          <w:lang w:val="de-DE"/>
        </w:rPr>
        <w:t>2</w:t>
      </w:r>
      <w:r w:rsidRPr="00562D9D">
        <w:rPr>
          <w:lang w:val="de-DE"/>
        </w:rPr>
        <w:t>(SO</w:t>
      </w:r>
      <w:r w:rsidRPr="00562D9D">
        <w:rPr>
          <w:vertAlign w:val="subscript"/>
          <w:lang w:val="de-DE"/>
        </w:rPr>
        <w:t>4</w:t>
      </w:r>
      <w:r w:rsidRPr="00562D9D">
        <w:rPr>
          <w:lang w:val="de-DE"/>
        </w:rPr>
        <w:t xml:space="preserve">) </w:t>
      </w:r>
      <w:r w:rsidRPr="00562D9D">
        <w:rPr>
          <w:lang w:val="en-US"/>
        </w:rPr>
        <w:sym w:font="Symbol" w:char="F0AE"/>
      </w:r>
      <w:r w:rsidRPr="00562D9D">
        <w:rPr>
          <w:lang w:val="de-DE"/>
        </w:rPr>
        <w:t xml:space="preserve"> n</w:t>
      </w:r>
      <w:r w:rsidRPr="00562D9D">
        <w:t>А</w:t>
      </w:r>
      <w:r w:rsidRPr="00562D9D">
        <w:rPr>
          <w:lang w:val="de-DE"/>
        </w:rPr>
        <w:t>1(OH)</w:t>
      </w:r>
      <w:r w:rsidRPr="00562D9D">
        <w:rPr>
          <w:vertAlign w:val="subscript"/>
          <w:lang w:val="de-DE"/>
        </w:rPr>
        <w:t>3</w:t>
      </w:r>
      <w:r w:rsidRPr="00562D9D">
        <w:rPr>
          <w:lang w:val="de-DE"/>
        </w:rPr>
        <w:t>↓ + nH</w:t>
      </w:r>
      <w:r w:rsidRPr="00562D9D">
        <w:rPr>
          <w:vertAlign w:val="subscript"/>
          <w:lang w:val="de-DE"/>
        </w:rPr>
        <w:t>2</w:t>
      </w:r>
      <w:r w:rsidRPr="00562D9D">
        <w:rPr>
          <w:lang w:val="de-DE"/>
        </w:rPr>
        <w:t>SO</w:t>
      </w:r>
      <w:r w:rsidRPr="00562D9D">
        <w:rPr>
          <w:vertAlign w:val="subscript"/>
          <w:lang w:val="de-DE"/>
        </w:rPr>
        <w:t>4</w:t>
      </w:r>
      <w:r w:rsidRPr="00562D9D">
        <w:rPr>
          <w:lang w:val="de-DE"/>
        </w:rPr>
        <w:t xml:space="preserve"> </w:t>
      </w:r>
      <w:r w:rsidR="00A926CA" w:rsidRPr="00A926CA">
        <w:rPr>
          <w:lang w:val="de-DE"/>
        </w:rPr>
        <w:t xml:space="preserve">                                             </w:t>
      </w:r>
      <w:r w:rsidR="003A4F52" w:rsidRPr="0026280C">
        <w:rPr>
          <w:lang w:val="de-DE"/>
        </w:rPr>
        <w:t xml:space="preserve">  </w:t>
      </w:r>
      <w:r w:rsidR="00A926CA" w:rsidRPr="00A926CA">
        <w:rPr>
          <w:lang w:val="de-DE"/>
        </w:rPr>
        <w:t xml:space="preserve"> </w:t>
      </w:r>
      <w:r w:rsidRPr="00562D9D">
        <w:rPr>
          <w:lang w:val="de-DE"/>
        </w:rPr>
        <w:t>(</w:t>
      </w:r>
      <w:r w:rsidR="00A926CA" w:rsidRPr="00A926CA">
        <w:rPr>
          <w:lang w:val="de-DE"/>
        </w:rPr>
        <w:t>4.6</w:t>
      </w:r>
      <w:r w:rsidRPr="00562D9D">
        <w:rPr>
          <w:lang w:val="de-DE"/>
        </w:rPr>
        <w:t>)</w:t>
      </w:r>
    </w:p>
    <w:p w14:paraId="3047E09E" w14:textId="77777777" w:rsidR="00562D9D" w:rsidRPr="00562D9D" w:rsidRDefault="00562D9D" w:rsidP="00562D9D">
      <w:pPr>
        <w:jc w:val="center"/>
        <w:rPr>
          <w:lang w:val="de-DE"/>
        </w:rPr>
      </w:pPr>
    </w:p>
    <w:p w14:paraId="5080E2AB" w14:textId="77777777" w:rsidR="00562D9D" w:rsidRPr="00562D9D" w:rsidRDefault="00562D9D" w:rsidP="00562D9D">
      <w:pPr>
        <w:ind w:firstLine="709"/>
        <w:jc w:val="both"/>
      </w:pPr>
      <w:r w:rsidRPr="00562D9D">
        <w:t>Поскольку сульфат железа (</w:t>
      </w:r>
      <w:r w:rsidRPr="00562D9D">
        <w:rPr>
          <w:lang w:val="en-US"/>
        </w:rPr>
        <w:t>III</w:t>
      </w:r>
      <w:r w:rsidRPr="00562D9D">
        <w:t xml:space="preserve">) гидролизуется легче, чем сульфат алюминия, железо осаждается в виде гидроксида или в виде сильноосновного сульфата, уменьшая при этом общее содержание железа в растворе. </w:t>
      </w:r>
    </w:p>
    <w:p w14:paraId="7B8488B8" w14:textId="77777777" w:rsidR="00562D9D" w:rsidRPr="00562D9D" w:rsidRDefault="00562D9D" w:rsidP="00562D9D">
      <w:pPr>
        <w:ind w:firstLine="709"/>
        <w:jc w:val="both"/>
      </w:pPr>
      <w:r w:rsidRPr="00562D9D">
        <w:t xml:space="preserve">На основании результатов химического, ИК-спектроскопического и </w:t>
      </w:r>
      <w:r w:rsidRPr="00562D9D">
        <w:rPr>
          <w:lang w:val="en-US"/>
        </w:rPr>
        <w:t>XRF</w:t>
      </w:r>
      <w:r w:rsidRPr="00562D9D">
        <w:t xml:space="preserve"> методов анализа можно сделать вывод о том, что в продуктивном растворе присутствуют кроме сульфатов и силикаты алюминия, магния, железа и кальция. Силикаты </w:t>
      </w:r>
      <w:proofErr w:type="gramStart"/>
      <w:r w:rsidRPr="00562D9D">
        <w:t>- это</w:t>
      </w:r>
      <w:proofErr w:type="gramEnd"/>
      <w:r w:rsidRPr="00562D9D">
        <w:t xml:space="preserve"> не что иное, как </w:t>
      </w:r>
      <w:proofErr w:type="spellStart"/>
      <w:r w:rsidRPr="00562D9D">
        <w:t>крадообразующие</w:t>
      </w:r>
      <w:proofErr w:type="spellEnd"/>
      <w:r w:rsidRPr="00562D9D">
        <w:t xml:space="preserve"> составляющие. Однако содержание кремния в твердом остатке составляет ~0,3 %. Поэтому </w:t>
      </w:r>
      <w:proofErr w:type="spellStart"/>
      <w:r w:rsidRPr="00562D9D">
        <w:t>крадообразующими</w:t>
      </w:r>
      <w:proofErr w:type="spellEnd"/>
      <w:r w:rsidRPr="00562D9D">
        <w:t xml:space="preserve"> компонентами могут являться и нерастворимые гидроксиды А1(</w:t>
      </w:r>
      <w:r w:rsidRPr="00562D9D">
        <w:rPr>
          <w:lang w:val="de-DE"/>
        </w:rPr>
        <w:t>OH</w:t>
      </w:r>
      <w:r w:rsidRPr="00562D9D">
        <w:t>)</w:t>
      </w:r>
      <w:r w:rsidRPr="00562D9D">
        <w:rPr>
          <w:vertAlign w:val="subscript"/>
        </w:rPr>
        <w:t>3</w:t>
      </w:r>
      <w:r w:rsidRPr="00562D9D">
        <w:t xml:space="preserve"> и </w:t>
      </w:r>
      <w:proofErr w:type="spellStart"/>
      <w:proofErr w:type="gramStart"/>
      <w:r w:rsidRPr="00562D9D">
        <w:rPr>
          <w:lang w:val="de-DE"/>
        </w:rPr>
        <w:t>Fe</w:t>
      </w:r>
      <w:proofErr w:type="spellEnd"/>
      <w:r w:rsidRPr="00562D9D">
        <w:t>(</w:t>
      </w:r>
      <w:proofErr w:type="gramEnd"/>
      <w:r w:rsidRPr="00562D9D">
        <w:rPr>
          <w:lang w:val="de-DE"/>
        </w:rPr>
        <w:t>OH</w:t>
      </w:r>
      <w:r w:rsidRPr="00562D9D">
        <w:t>)</w:t>
      </w:r>
      <w:r w:rsidRPr="00562D9D">
        <w:rPr>
          <w:vertAlign w:val="subscript"/>
        </w:rPr>
        <w:t>3</w:t>
      </w:r>
      <w:r w:rsidRPr="00562D9D">
        <w:t>, которые образуются в исходном сернокислом растворе за счет гидролиза солей этих металлов.</w:t>
      </w:r>
    </w:p>
    <w:p w14:paraId="132B4242" w14:textId="77777777" w:rsidR="00562D9D" w:rsidRDefault="00562D9D" w:rsidP="00562D9D">
      <w:pPr>
        <w:pStyle w:val="2"/>
        <w:shd w:val="clear" w:color="auto" w:fill="auto"/>
        <w:tabs>
          <w:tab w:val="left" w:pos="770"/>
        </w:tabs>
        <w:spacing w:line="240" w:lineRule="auto"/>
        <w:jc w:val="both"/>
        <w:rPr>
          <w:rFonts w:ascii="Times New Roman" w:hAnsi="Times New Roman"/>
          <w:sz w:val="28"/>
          <w:szCs w:val="28"/>
        </w:rPr>
      </w:pPr>
      <w:r w:rsidRPr="00562D9D">
        <w:rPr>
          <w:rFonts w:ascii="Times New Roman" w:hAnsi="Times New Roman"/>
          <w:sz w:val="28"/>
          <w:szCs w:val="28"/>
        </w:rPr>
        <w:t xml:space="preserve">Следующий этап исследований - определение оптимального экстрагента для подавления </w:t>
      </w:r>
      <w:proofErr w:type="spellStart"/>
      <w:r w:rsidRPr="00562D9D">
        <w:rPr>
          <w:rFonts w:ascii="Times New Roman" w:hAnsi="Times New Roman"/>
          <w:sz w:val="28"/>
          <w:szCs w:val="28"/>
        </w:rPr>
        <w:t>крадообразования</w:t>
      </w:r>
      <w:proofErr w:type="spellEnd"/>
      <w:r w:rsidRPr="00562D9D">
        <w:rPr>
          <w:rFonts w:ascii="Times New Roman" w:hAnsi="Times New Roman"/>
          <w:sz w:val="28"/>
          <w:szCs w:val="28"/>
        </w:rPr>
        <w:t xml:space="preserve"> в процессе экстракции меди различными классами экстрагентов: </w:t>
      </w:r>
      <w:proofErr w:type="spellStart"/>
      <w:r w:rsidRPr="00562D9D">
        <w:rPr>
          <w:rFonts w:ascii="Times New Roman" w:hAnsi="Times New Roman"/>
          <w:sz w:val="28"/>
          <w:szCs w:val="28"/>
        </w:rPr>
        <w:t>кетоксимом</w:t>
      </w:r>
      <w:proofErr w:type="spellEnd"/>
      <w:r w:rsidRPr="00562D9D">
        <w:rPr>
          <w:rFonts w:ascii="Times New Roman" w:hAnsi="Times New Roman"/>
          <w:sz w:val="28"/>
          <w:szCs w:val="28"/>
        </w:rPr>
        <w:t xml:space="preserve">, производным от кетонов и </w:t>
      </w:r>
      <w:proofErr w:type="spellStart"/>
      <w:r w:rsidRPr="00562D9D">
        <w:rPr>
          <w:rFonts w:ascii="Times New Roman" w:hAnsi="Times New Roman"/>
          <w:sz w:val="28"/>
          <w:szCs w:val="28"/>
        </w:rPr>
        <w:t>альдоксимами</w:t>
      </w:r>
      <w:proofErr w:type="spellEnd"/>
      <w:r w:rsidRPr="00562D9D">
        <w:rPr>
          <w:rFonts w:ascii="Times New Roman" w:hAnsi="Times New Roman"/>
          <w:sz w:val="28"/>
          <w:szCs w:val="28"/>
        </w:rPr>
        <w:t xml:space="preserve"> - производными от альдегидов. </w:t>
      </w:r>
    </w:p>
    <w:p w14:paraId="0676B771" w14:textId="77777777" w:rsidR="00562D9D" w:rsidRDefault="00562D9D" w:rsidP="00562D9D">
      <w:pPr>
        <w:pStyle w:val="2"/>
        <w:shd w:val="clear" w:color="auto" w:fill="auto"/>
        <w:tabs>
          <w:tab w:val="left" w:pos="770"/>
        </w:tabs>
        <w:spacing w:line="240" w:lineRule="auto"/>
        <w:jc w:val="both"/>
        <w:rPr>
          <w:rFonts w:ascii="Times New Roman" w:hAnsi="Times New Roman"/>
          <w:sz w:val="28"/>
          <w:szCs w:val="28"/>
        </w:rPr>
      </w:pPr>
    </w:p>
    <w:p w14:paraId="3C77CB4F" w14:textId="6BE87B89" w:rsidR="00562D9D" w:rsidRDefault="00562D9D" w:rsidP="00562D9D">
      <w:pPr>
        <w:pStyle w:val="2"/>
        <w:shd w:val="clear" w:color="auto" w:fill="auto"/>
        <w:tabs>
          <w:tab w:val="left" w:pos="770"/>
        </w:tabs>
        <w:spacing w:line="240" w:lineRule="auto"/>
        <w:jc w:val="both"/>
        <w:rPr>
          <w:rFonts w:ascii="Times New Roman" w:hAnsi="Times New Roman"/>
          <w:b/>
          <w:sz w:val="28"/>
          <w:szCs w:val="28"/>
        </w:rPr>
      </w:pPr>
      <w:r>
        <w:rPr>
          <w:rFonts w:ascii="Times New Roman" w:hAnsi="Times New Roman"/>
          <w:sz w:val="28"/>
          <w:szCs w:val="28"/>
        </w:rPr>
        <w:tab/>
      </w:r>
      <w:r w:rsidRPr="009C0953">
        <w:rPr>
          <w:rFonts w:ascii="Times New Roman" w:hAnsi="Times New Roman"/>
          <w:b/>
          <w:bCs/>
          <w:sz w:val="28"/>
          <w:szCs w:val="28"/>
        </w:rPr>
        <w:t>4.2</w:t>
      </w:r>
      <w:r w:rsidRPr="00562D9D">
        <w:rPr>
          <w:rFonts w:ascii="Times New Roman" w:hAnsi="Times New Roman"/>
          <w:b/>
          <w:sz w:val="28"/>
          <w:szCs w:val="28"/>
        </w:rPr>
        <w:t xml:space="preserve"> Определение оптимального экстрагента для подавления </w:t>
      </w:r>
      <w:proofErr w:type="spellStart"/>
      <w:r w:rsidRPr="00562D9D">
        <w:rPr>
          <w:rFonts w:ascii="Times New Roman" w:hAnsi="Times New Roman"/>
          <w:b/>
          <w:sz w:val="28"/>
          <w:szCs w:val="28"/>
        </w:rPr>
        <w:t>крадообразования</w:t>
      </w:r>
      <w:proofErr w:type="spellEnd"/>
    </w:p>
    <w:p w14:paraId="5ABF6918" w14:textId="77777777" w:rsidR="00562D9D" w:rsidRPr="00562D9D" w:rsidRDefault="00562D9D" w:rsidP="00562D9D">
      <w:pPr>
        <w:autoSpaceDE w:val="0"/>
        <w:autoSpaceDN w:val="0"/>
        <w:adjustRightInd w:val="0"/>
        <w:ind w:firstLine="709"/>
        <w:jc w:val="both"/>
        <w:rPr>
          <w:spacing w:val="-4"/>
        </w:rPr>
      </w:pPr>
      <w:r w:rsidRPr="00562D9D">
        <w:rPr>
          <w:spacing w:val="-4"/>
        </w:rPr>
        <w:t xml:space="preserve">Выбор того или иного экстрагента в процессе экстракции во многом зависит от их экстракционной способности и исходной концентрации металла в технологических растворах. </w:t>
      </w:r>
    </w:p>
    <w:p w14:paraId="7C2F9DEC" w14:textId="50D829DC" w:rsidR="00562D9D" w:rsidRDefault="00562D9D" w:rsidP="00562D9D">
      <w:pPr>
        <w:autoSpaceDE w:val="0"/>
        <w:autoSpaceDN w:val="0"/>
        <w:adjustRightInd w:val="0"/>
        <w:ind w:firstLine="709"/>
        <w:jc w:val="both"/>
      </w:pPr>
      <w:r w:rsidRPr="00562D9D">
        <w:t xml:space="preserve">Другими важными параметрами для эффективной эксплуатации экстракционной технологии является низкая растворимость экстрагента в водной фазе, его химическая устойчивость в рабочих условиях, что обеспечивает </w:t>
      </w:r>
      <w:r w:rsidRPr="00562D9D">
        <w:lastRenderedPageBreak/>
        <w:t>низкие потери экстрагента, обладание допустимыми значениями температуры вспышки (для соответствия требованиям пожарной безопасности производства) и вязкости экстракта (для обеспечения эффективного расслаивания фаз), а также коммерческая доступность реагентов (ценовая и логистическая).</w:t>
      </w:r>
    </w:p>
    <w:p w14:paraId="28B96A80" w14:textId="355FD365" w:rsidR="00562D9D" w:rsidRPr="003A4F52" w:rsidRDefault="00562D9D" w:rsidP="003A4F52">
      <w:pPr>
        <w:ind w:firstLine="709"/>
        <w:jc w:val="both"/>
        <w:rPr>
          <w:spacing w:val="-4"/>
        </w:rPr>
      </w:pPr>
      <w:r w:rsidRPr="00562D9D">
        <w:rPr>
          <w:spacing w:val="-4"/>
        </w:rPr>
        <w:t xml:space="preserve">Методика проведения эксперимента. </w:t>
      </w:r>
      <w:r w:rsidRPr="00562D9D">
        <w:rPr>
          <w:spacing w:val="-4"/>
          <w:lang w:eastAsia="ko-KR"/>
        </w:rPr>
        <w:t xml:space="preserve">Эксперименты по экстракции проводили при комнатной температуре 20 ± 5°С. Регулировка и постоянство температуры обеспечивалось термостатом </w:t>
      </w:r>
      <w:r w:rsidRPr="00562D9D">
        <w:rPr>
          <w:spacing w:val="-4"/>
          <w:lang w:val="en-US" w:eastAsia="ko-KR"/>
        </w:rPr>
        <w:t>LOIP</w:t>
      </w:r>
      <w:r w:rsidRPr="00562D9D">
        <w:rPr>
          <w:spacing w:val="-4"/>
          <w:lang w:eastAsia="ko-KR"/>
        </w:rPr>
        <w:t>-105</w:t>
      </w:r>
      <w:r w:rsidRPr="00562D9D">
        <w:rPr>
          <w:spacing w:val="-4"/>
          <w:lang w:val="en-US" w:eastAsia="ko-KR"/>
        </w:rPr>
        <w:t>A</w:t>
      </w:r>
      <w:r w:rsidRPr="00562D9D">
        <w:rPr>
          <w:spacing w:val="-4"/>
          <w:lang w:eastAsia="ko-KR"/>
        </w:rPr>
        <w:t>. Соотношение объемов фаз органической и водной изучали в диапазоне 1:2</w:t>
      </w:r>
      <w:r w:rsidRPr="00562D9D">
        <w:rPr>
          <w:spacing w:val="-4"/>
          <w:lang w:eastAsia="ko-KR"/>
        </w:rPr>
        <w:sym w:font="Symbol" w:char="F0B8"/>
      </w:r>
      <w:r w:rsidRPr="00562D9D">
        <w:rPr>
          <w:spacing w:val="-4"/>
          <w:lang w:eastAsia="ko-KR"/>
        </w:rPr>
        <w:t>10, с шагом 2; время контакта фаз, установленное на основании временной зависимости коэффициента распределения меди (</w:t>
      </w:r>
      <w:proofErr w:type="spellStart"/>
      <w:r w:rsidRPr="00562D9D">
        <w:rPr>
          <w:spacing w:val="-4"/>
          <w:lang w:val="en-US" w:eastAsia="ko-KR"/>
        </w:rPr>
        <w:t>D</w:t>
      </w:r>
      <w:r w:rsidRPr="00562D9D">
        <w:rPr>
          <w:spacing w:val="-4"/>
          <w:vertAlign w:val="subscript"/>
          <w:lang w:val="en-US" w:eastAsia="ko-KR"/>
        </w:rPr>
        <w:t>Cu</w:t>
      </w:r>
      <w:proofErr w:type="spellEnd"/>
      <w:r w:rsidRPr="00562D9D">
        <w:rPr>
          <w:spacing w:val="-4"/>
          <w:lang w:eastAsia="ko-KR"/>
        </w:rPr>
        <w:t xml:space="preserve">) – 5 мин. </w:t>
      </w:r>
      <w:r w:rsidRPr="00562D9D">
        <w:rPr>
          <w:spacing w:val="-4"/>
        </w:rPr>
        <w:t xml:space="preserve">Для проведения процесса экстракции использовали обычные делительные воронки. Разделение фаз осуществлялось отстаиванием. Перед отбором проб на анализ водные растворы после экстракции отфильтровывали через бумажный фильтр маркировки «красная лента». Перемешивание фаз осуществляли механически. </w:t>
      </w:r>
      <w:r w:rsidRPr="00562D9D">
        <w:t xml:space="preserve">Полученные растворы в зависимости от поставленной задачи анализировали на содержание меди. </w:t>
      </w:r>
    </w:p>
    <w:p w14:paraId="13531A0C" w14:textId="77777777" w:rsidR="00D10F68" w:rsidRPr="00562D9D" w:rsidRDefault="00D10F68" w:rsidP="00562D9D">
      <w:pPr>
        <w:ind w:firstLine="709"/>
        <w:jc w:val="both"/>
      </w:pPr>
    </w:p>
    <w:p w14:paraId="6C377FD9" w14:textId="1E1A3B39" w:rsidR="00562D9D" w:rsidRPr="00D10F68" w:rsidRDefault="00D10F68" w:rsidP="00562D9D">
      <w:pPr>
        <w:pStyle w:val="Heading2"/>
        <w:spacing w:before="0" w:after="0"/>
        <w:ind w:firstLine="709"/>
        <w:jc w:val="both"/>
        <w:rPr>
          <w:rFonts w:ascii="Times New Roman" w:hAnsi="Times New Roman"/>
          <w:b w:val="0"/>
          <w:i w:val="0"/>
        </w:rPr>
      </w:pPr>
      <w:r w:rsidRPr="00D10F68">
        <w:rPr>
          <w:rFonts w:ascii="Times New Roman" w:hAnsi="Times New Roman"/>
          <w:b w:val="0"/>
          <w:i w:val="0"/>
        </w:rPr>
        <w:t>4.</w:t>
      </w:r>
      <w:r w:rsidR="00562D9D" w:rsidRPr="00D10F68">
        <w:rPr>
          <w:rFonts w:ascii="Times New Roman" w:hAnsi="Times New Roman"/>
          <w:b w:val="0"/>
          <w:i w:val="0"/>
        </w:rPr>
        <w:t>2.</w:t>
      </w:r>
      <w:r w:rsidRPr="00D10F68">
        <w:rPr>
          <w:rFonts w:ascii="Times New Roman" w:hAnsi="Times New Roman"/>
          <w:b w:val="0"/>
          <w:i w:val="0"/>
        </w:rPr>
        <w:t>1</w:t>
      </w:r>
      <w:r w:rsidR="00562D9D" w:rsidRPr="00D10F68">
        <w:rPr>
          <w:rFonts w:ascii="Times New Roman" w:hAnsi="Times New Roman"/>
          <w:b w:val="0"/>
          <w:i w:val="0"/>
        </w:rPr>
        <w:t xml:space="preserve"> Выбор экстрагента для снижения </w:t>
      </w:r>
      <w:proofErr w:type="spellStart"/>
      <w:r w:rsidR="00562D9D" w:rsidRPr="00D10F68">
        <w:rPr>
          <w:rFonts w:ascii="Times New Roman" w:hAnsi="Times New Roman"/>
          <w:b w:val="0"/>
          <w:i w:val="0"/>
        </w:rPr>
        <w:t>крадообразования</w:t>
      </w:r>
      <w:proofErr w:type="spellEnd"/>
      <w:r w:rsidR="00562D9D" w:rsidRPr="00D10F68">
        <w:rPr>
          <w:rFonts w:ascii="Times New Roman" w:hAnsi="Times New Roman"/>
          <w:b w:val="0"/>
          <w:i w:val="0"/>
        </w:rPr>
        <w:t xml:space="preserve"> в процессе экстракции меди из сернокислых растворов</w:t>
      </w:r>
    </w:p>
    <w:p w14:paraId="388B0BED" w14:textId="77777777" w:rsidR="00AE7A53" w:rsidRPr="00562D9D" w:rsidRDefault="00AE7A53" w:rsidP="00AE7A53">
      <w:pPr>
        <w:autoSpaceDE w:val="0"/>
        <w:autoSpaceDN w:val="0"/>
        <w:adjustRightInd w:val="0"/>
        <w:ind w:firstLine="709"/>
        <w:jc w:val="both"/>
        <w:rPr>
          <w:lang w:eastAsia="ko-KR"/>
        </w:rPr>
      </w:pPr>
      <w:r w:rsidRPr="00562D9D">
        <w:t xml:space="preserve">В качестве реагентов для экстракции меди из кислых выщелачивающих растворов получили коммерческое признание два класса экстрагентов: </w:t>
      </w:r>
      <w:proofErr w:type="spellStart"/>
      <w:r w:rsidRPr="00562D9D">
        <w:t>кетоксимы</w:t>
      </w:r>
      <w:proofErr w:type="spellEnd"/>
      <w:r w:rsidRPr="00562D9D">
        <w:t xml:space="preserve"> и </w:t>
      </w:r>
      <w:proofErr w:type="spellStart"/>
      <w:r w:rsidRPr="00562D9D">
        <w:t>альдоксимы</w:t>
      </w:r>
      <w:proofErr w:type="spellEnd"/>
      <w:r w:rsidRPr="00562D9D">
        <w:t xml:space="preserve"> </w:t>
      </w:r>
      <w:r w:rsidRPr="0019501A">
        <w:rPr>
          <w:lang w:eastAsia="ko-KR"/>
        </w:rPr>
        <w:t>[60</w:t>
      </w:r>
      <w:r w:rsidRPr="0019501A">
        <w:t>, с.19</w:t>
      </w:r>
      <w:r w:rsidRPr="0019501A">
        <w:rPr>
          <w:lang w:eastAsia="ko-KR"/>
        </w:rPr>
        <w:t>]</w:t>
      </w:r>
      <w:r w:rsidRPr="0019501A">
        <w:t xml:space="preserve">. При проведении исследований по выявлению оптимального экстрагента применяли </w:t>
      </w:r>
      <w:r w:rsidRPr="0019501A">
        <w:rPr>
          <w:lang w:eastAsia="ko-KR"/>
        </w:rPr>
        <w:t xml:space="preserve">химически чистые </w:t>
      </w:r>
      <w:r w:rsidRPr="0019501A">
        <w:t>LIX 984N, A</w:t>
      </w:r>
      <w:r w:rsidRPr="0019501A">
        <w:rPr>
          <w:caps/>
          <w:lang w:val="en-US"/>
        </w:rPr>
        <w:t>corga</w:t>
      </w:r>
      <w:r w:rsidRPr="0019501A">
        <w:t xml:space="preserve"> M5774 и A</w:t>
      </w:r>
      <w:r w:rsidRPr="0019501A">
        <w:rPr>
          <w:caps/>
          <w:lang w:val="en-US"/>
        </w:rPr>
        <w:t>corga</w:t>
      </w:r>
      <w:r w:rsidRPr="0019501A">
        <w:t xml:space="preserve"> M5640</w:t>
      </w:r>
      <w:r w:rsidRPr="0019501A">
        <w:rPr>
          <w:lang w:eastAsia="ko-KR"/>
        </w:rPr>
        <w:t xml:space="preserve">. </w:t>
      </w:r>
      <w:r w:rsidRPr="0019501A">
        <w:t xml:space="preserve">Как правило, объемное соотношение экстрагента и разбавителя составляет </w:t>
      </w:r>
      <w:proofErr w:type="gramStart"/>
      <w:r w:rsidRPr="0019501A">
        <w:t>10-20</w:t>
      </w:r>
      <w:proofErr w:type="gramEnd"/>
      <w:r w:rsidRPr="0019501A">
        <w:t xml:space="preserve"> ÷ 80- 90 % [60, с.21].</w:t>
      </w:r>
    </w:p>
    <w:p w14:paraId="1819C15A" w14:textId="77777777" w:rsidR="00AE7A53" w:rsidRPr="00562D9D" w:rsidRDefault="00AE7A53" w:rsidP="00AE7A53">
      <w:pPr>
        <w:autoSpaceDE w:val="0"/>
        <w:autoSpaceDN w:val="0"/>
        <w:adjustRightInd w:val="0"/>
        <w:ind w:firstLine="709"/>
        <w:jc w:val="both"/>
        <w:rPr>
          <w:lang w:eastAsia="ko-KR"/>
        </w:rPr>
      </w:pPr>
      <w:r w:rsidRPr="00562D9D">
        <w:rPr>
          <w:lang w:eastAsia="ko-KR"/>
        </w:rPr>
        <w:t xml:space="preserve">В качестве разбавителя использовали алифатический керосин. Органическая фаза представляла собой раствор 10 об. % исследуемых экстрагентов в керосине, предварительно очищенном по методике </w:t>
      </w:r>
      <w:r w:rsidRPr="00881967">
        <w:rPr>
          <w:lang w:eastAsia="ko-KR"/>
        </w:rPr>
        <w:t>[61</w:t>
      </w:r>
      <w:r w:rsidRPr="00881967">
        <w:t>, с.</w:t>
      </w:r>
      <w:r w:rsidRPr="00AE7A53">
        <w:t>26</w:t>
      </w:r>
      <w:r w:rsidRPr="00881967">
        <w:rPr>
          <w:lang w:eastAsia="ko-KR"/>
        </w:rPr>
        <w:t>].</w:t>
      </w:r>
      <w:r w:rsidRPr="00562D9D">
        <w:rPr>
          <w:lang w:eastAsia="ko-KR"/>
        </w:rPr>
        <w:t xml:space="preserve"> </w:t>
      </w:r>
    </w:p>
    <w:p w14:paraId="2355CAA8" w14:textId="0841AD0C" w:rsidR="00562D9D" w:rsidRPr="00562D9D" w:rsidRDefault="00562D9D" w:rsidP="00562D9D">
      <w:pPr>
        <w:autoSpaceDE w:val="0"/>
        <w:autoSpaceDN w:val="0"/>
        <w:adjustRightInd w:val="0"/>
        <w:ind w:firstLine="709"/>
        <w:jc w:val="both"/>
      </w:pPr>
      <w:r w:rsidRPr="00562D9D">
        <w:t xml:space="preserve">Экстрагент LIX 984N является </w:t>
      </w:r>
      <w:proofErr w:type="spellStart"/>
      <w:r w:rsidRPr="00562D9D">
        <w:t>кетоксимом</w:t>
      </w:r>
      <w:proofErr w:type="spellEnd"/>
      <w:r w:rsidRPr="00562D9D">
        <w:t xml:space="preserve">, производным от кетона (рисунок </w:t>
      </w:r>
      <w:r w:rsidR="001450FC">
        <w:t>40</w:t>
      </w:r>
      <w:r w:rsidRPr="00562D9D">
        <w:t xml:space="preserve">). </w:t>
      </w:r>
    </w:p>
    <w:p w14:paraId="2D4C4CD9" w14:textId="77777777" w:rsidR="00562D9D" w:rsidRPr="00562D9D" w:rsidRDefault="00562D9D" w:rsidP="00562D9D">
      <w:pPr>
        <w:jc w:val="center"/>
      </w:pPr>
      <w:r w:rsidRPr="00562D9D">
        <w:rPr>
          <w:noProof/>
          <w:color w:val="0000FF"/>
        </w:rPr>
        <w:drawing>
          <wp:inline distT="0" distB="0" distL="0" distR="0" wp14:anchorId="0EFA24CB" wp14:editId="2D6227D6">
            <wp:extent cx="4662915" cy="2913006"/>
            <wp:effectExtent l="0" t="0" r="4445" b="190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683081" cy="2925604"/>
                    </a:xfrm>
                    <a:prstGeom prst="rect">
                      <a:avLst/>
                    </a:prstGeom>
                    <a:noFill/>
                    <a:ln>
                      <a:noFill/>
                    </a:ln>
                  </pic:spPr>
                </pic:pic>
              </a:graphicData>
            </a:graphic>
          </wp:inline>
        </w:drawing>
      </w:r>
    </w:p>
    <w:p w14:paraId="632CF50D" w14:textId="77777777" w:rsidR="00562D9D" w:rsidRPr="00562D9D" w:rsidRDefault="00562D9D" w:rsidP="00562D9D">
      <w:pPr>
        <w:jc w:val="center"/>
      </w:pPr>
    </w:p>
    <w:p w14:paraId="4EC1D3DB" w14:textId="5ACC7E16" w:rsidR="00562D9D" w:rsidRPr="00562D9D" w:rsidRDefault="00562D9D" w:rsidP="00562D9D">
      <w:pPr>
        <w:jc w:val="center"/>
      </w:pPr>
      <w:r w:rsidRPr="00562D9D">
        <w:lastRenderedPageBreak/>
        <w:t xml:space="preserve">Рисунок </w:t>
      </w:r>
      <w:r w:rsidR="001450FC">
        <w:t>40</w:t>
      </w:r>
      <w:r w:rsidRPr="00562D9D">
        <w:t xml:space="preserve"> - ИК-спектр экстрагента LIX 984N</w:t>
      </w:r>
    </w:p>
    <w:p w14:paraId="794059C3" w14:textId="77777777" w:rsidR="00AE7A53" w:rsidRPr="00562D9D" w:rsidRDefault="00AE7A53" w:rsidP="00AE7A53">
      <w:pPr>
        <w:ind w:firstLine="709"/>
        <w:jc w:val="both"/>
      </w:pPr>
      <w:r w:rsidRPr="00562D9D">
        <w:t xml:space="preserve">В ИК-спектре </w:t>
      </w:r>
      <w:r w:rsidRPr="00562D9D">
        <w:rPr>
          <w:lang w:val="kk-KZ"/>
        </w:rPr>
        <w:t>экстрагента</w:t>
      </w:r>
      <w:r w:rsidRPr="00562D9D">
        <w:t xml:space="preserve"> LIX 984N (рисунок </w:t>
      </w:r>
      <w:r>
        <w:t>40</w:t>
      </w:r>
      <w:r w:rsidRPr="00562D9D">
        <w:t>) наблюдаются полосы валентных колебаний С─Н алифатических углеводородов 2957, 2926, 2871, 2856 см</w:t>
      </w:r>
      <w:r w:rsidRPr="00562D9D">
        <w:rPr>
          <w:vertAlign w:val="superscript"/>
        </w:rPr>
        <w:t>-1</w:t>
      </w:r>
      <w:r w:rsidRPr="00562D9D">
        <w:t xml:space="preserve">, деформационные колебания алифатических углеводородов </w:t>
      </w:r>
      <w:r w:rsidRPr="00562D9D">
        <w:rPr>
          <w:lang w:val="en-US"/>
        </w:rPr>
        <w:t>δ</w:t>
      </w:r>
      <w:r w:rsidRPr="00562D9D">
        <w:t>(</w:t>
      </w:r>
      <w:r w:rsidRPr="00562D9D">
        <w:rPr>
          <w:lang w:val="en-US"/>
        </w:rPr>
        <w:t>CH</w:t>
      </w:r>
      <w:r w:rsidRPr="00562D9D">
        <w:rPr>
          <w:vertAlign w:val="subscript"/>
        </w:rPr>
        <w:t>3</w:t>
      </w:r>
      <w:r w:rsidRPr="00562D9D">
        <w:t>)</w:t>
      </w:r>
      <w:r w:rsidRPr="00562D9D">
        <w:rPr>
          <w:vertAlign w:val="subscript"/>
        </w:rPr>
        <w:t xml:space="preserve">, </w:t>
      </w:r>
      <w:r w:rsidRPr="00562D9D">
        <w:rPr>
          <w:lang w:val="en-US"/>
        </w:rPr>
        <w:t>δ</w:t>
      </w:r>
      <w:r w:rsidRPr="00562D9D">
        <w:t>(</w:t>
      </w:r>
      <w:r w:rsidRPr="00562D9D">
        <w:rPr>
          <w:lang w:val="en-US"/>
        </w:rPr>
        <w:t>CH</w:t>
      </w:r>
      <w:r w:rsidRPr="00562D9D">
        <w:rPr>
          <w:vertAlign w:val="subscript"/>
        </w:rPr>
        <w:t>2</w:t>
      </w:r>
      <w:r w:rsidRPr="00562D9D">
        <w:t xml:space="preserve">) – 1464, </w:t>
      </w:r>
      <w:r w:rsidRPr="00881967">
        <w:t>1378 см</w:t>
      </w:r>
      <w:r w:rsidRPr="00881967">
        <w:rPr>
          <w:vertAlign w:val="superscript"/>
        </w:rPr>
        <w:t xml:space="preserve">-1 </w:t>
      </w:r>
      <w:r w:rsidRPr="00881967">
        <w:t>[61, с.29]. Валентное колебание ν(</w:t>
      </w:r>
      <w:r w:rsidRPr="00881967">
        <w:rPr>
          <w:lang w:val="en-US"/>
        </w:rPr>
        <w:t>OH</w:t>
      </w:r>
      <w:r w:rsidRPr="00881967">
        <w:t>) – 3374 см</w:t>
      </w:r>
      <w:r w:rsidRPr="00881967">
        <w:rPr>
          <w:vertAlign w:val="superscript"/>
        </w:rPr>
        <w:t xml:space="preserve">-1 </w:t>
      </w:r>
      <w:r w:rsidRPr="00881967">
        <w:t>[60, с.; 29, с.36].</w:t>
      </w:r>
      <w:r w:rsidRPr="00562D9D">
        <w:t xml:space="preserve"> </w:t>
      </w:r>
    </w:p>
    <w:p w14:paraId="34C07445" w14:textId="77777777" w:rsidR="00AE7A53" w:rsidRPr="00562D9D" w:rsidRDefault="00AE7A53" w:rsidP="00AE7A53">
      <w:pPr>
        <w:ind w:firstLine="709"/>
        <w:jc w:val="both"/>
      </w:pPr>
      <w:r w:rsidRPr="00562D9D">
        <w:t xml:space="preserve">Валентные колебания </w:t>
      </w:r>
      <w:r w:rsidRPr="00562D9D">
        <w:rPr>
          <w:lang w:val="en-US"/>
        </w:rPr>
        <w:t>C</w:t>
      </w:r>
      <w:r w:rsidRPr="00562D9D">
        <w:t>─</w:t>
      </w:r>
      <w:r w:rsidRPr="00562D9D">
        <w:rPr>
          <w:lang w:val="en-US"/>
        </w:rPr>
        <w:t>H</w:t>
      </w:r>
      <w:r w:rsidRPr="00562D9D">
        <w:t xml:space="preserve"> в ароматических соединениях 3058, 3034 см</w:t>
      </w:r>
      <w:r w:rsidRPr="00562D9D">
        <w:rPr>
          <w:vertAlign w:val="superscript"/>
        </w:rPr>
        <w:t xml:space="preserve">-1 </w:t>
      </w:r>
      <w:r w:rsidRPr="00881967">
        <w:t>[60, с.26; 60, с.29</w:t>
      </w:r>
      <w:r w:rsidRPr="00562D9D">
        <w:t>]. Полосы при волновых числах 1623, 1585, 1496 см</w:t>
      </w:r>
      <w:r w:rsidRPr="00562D9D">
        <w:rPr>
          <w:vertAlign w:val="superscript"/>
        </w:rPr>
        <w:t>-1</w:t>
      </w:r>
      <w:r w:rsidRPr="00562D9D">
        <w:t xml:space="preserve"> попадают в диапазон проявления валентных колебаний С=С ароматических колец и валентных колебаний связи С═</w:t>
      </w:r>
      <w:r w:rsidRPr="00562D9D">
        <w:rPr>
          <w:lang w:val="en-US"/>
        </w:rPr>
        <w:t>N</w:t>
      </w:r>
      <w:r w:rsidRPr="00562D9D">
        <w:t xml:space="preserve"> азометиновой группы </w:t>
      </w:r>
      <w:proofErr w:type="spellStart"/>
      <w:r w:rsidRPr="00881967">
        <w:t>оксимов</w:t>
      </w:r>
      <w:proofErr w:type="spellEnd"/>
      <w:r w:rsidRPr="00881967">
        <w:t xml:space="preserve"> [60, с.36; 61, с.39]. В интервале </w:t>
      </w:r>
      <w:proofErr w:type="gramStart"/>
      <w:r w:rsidRPr="00881967">
        <w:t>1400-1000</w:t>
      </w:r>
      <w:proofErr w:type="gramEnd"/>
      <w:r w:rsidRPr="00881967">
        <w:t xml:space="preserve"> см</w:t>
      </w:r>
      <w:r w:rsidRPr="00881967">
        <w:rPr>
          <w:vertAlign w:val="superscript"/>
        </w:rPr>
        <w:t xml:space="preserve">-1 </w:t>
      </w:r>
      <w:r w:rsidRPr="00881967">
        <w:t>проявляются колебания группы С</w:t>
      </w:r>
      <w:r w:rsidRPr="00562D9D">
        <w:t>─О─Н. Полоса при волновом числе 1268 см</w:t>
      </w:r>
      <w:r w:rsidRPr="00562D9D">
        <w:rPr>
          <w:vertAlign w:val="superscript"/>
        </w:rPr>
        <w:t>-1</w:t>
      </w:r>
      <w:r w:rsidRPr="00562D9D">
        <w:t xml:space="preserve"> попадает в диапазон проявления колебаний ─С─</w:t>
      </w:r>
      <w:r w:rsidRPr="00562D9D">
        <w:rPr>
          <w:lang w:val="en-US"/>
        </w:rPr>
        <w:t>N</w:t>
      </w:r>
      <w:r w:rsidRPr="00562D9D">
        <w:t xml:space="preserve">─ в соединениях типа: </w:t>
      </w:r>
      <w:proofErr w:type="spellStart"/>
      <w:r w:rsidRPr="00881967">
        <w:rPr>
          <w:lang w:val="en-US"/>
        </w:rPr>
        <w:t>ArNHR</w:t>
      </w:r>
      <w:proofErr w:type="spellEnd"/>
      <w:r w:rsidRPr="00881967">
        <w:t xml:space="preserve"> [61, с.65].</w:t>
      </w:r>
      <w:r w:rsidRPr="00562D9D">
        <w:t xml:space="preserve"> </w:t>
      </w:r>
    </w:p>
    <w:p w14:paraId="56393A3B" w14:textId="77777777" w:rsidR="00AE7A53" w:rsidRPr="00562D9D" w:rsidRDefault="00AE7A53" w:rsidP="00AE7A53">
      <w:pPr>
        <w:ind w:firstLine="709"/>
        <w:jc w:val="both"/>
      </w:pPr>
      <w:r w:rsidRPr="00562D9D">
        <w:t>Полосы при 828, 795, 781, 766, 746, 711, 696, 664 см‾</w:t>
      </w:r>
      <w:r w:rsidRPr="00562D9D">
        <w:rPr>
          <w:vertAlign w:val="superscript"/>
        </w:rPr>
        <w:t>1</w:t>
      </w:r>
      <w:r w:rsidRPr="00562D9D">
        <w:t xml:space="preserve"> попадают в область проявления </w:t>
      </w:r>
      <w:proofErr w:type="spellStart"/>
      <w:r w:rsidRPr="00562D9D">
        <w:t>внеплоскостных</w:t>
      </w:r>
      <w:proofErr w:type="spellEnd"/>
      <w:r w:rsidRPr="00562D9D">
        <w:t xml:space="preserve"> деформационных колебаний СН ароматических соединений </w:t>
      </w:r>
      <w:r w:rsidRPr="00881967">
        <w:t>[60, с.69; 60, с.75</w:t>
      </w:r>
      <w:r w:rsidRPr="00562D9D">
        <w:t>]. В диапазоне 650 - 250 см</w:t>
      </w:r>
      <w:r w:rsidRPr="00562D9D">
        <w:rPr>
          <w:vertAlign w:val="superscript"/>
        </w:rPr>
        <w:t xml:space="preserve">-1 </w:t>
      </w:r>
      <w:r w:rsidRPr="00562D9D">
        <w:t xml:space="preserve">полосы замещающих групп производных бензола </w:t>
      </w:r>
      <w:r w:rsidRPr="00881967">
        <w:t>[</w:t>
      </w:r>
      <w:r w:rsidRPr="00AE7A53">
        <w:t>60</w:t>
      </w:r>
      <w:r w:rsidRPr="00881967">
        <w:t xml:space="preserve">, </w:t>
      </w:r>
      <w:proofErr w:type="gramStart"/>
      <w:r w:rsidRPr="00881967">
        <w:t>с.</w:t>
      </w:r>
      <w:r w:rsidRPr="00AE7A53">
        <w:t>78</w:t>
      </w:r>
      <w:r w:rsidRPr="00881967">
        <w:t xml:space="preserve"> ]</w:t>
      </w:r>
      <w:proofErr w:type="gramEnd"/>
      <w:r w:rsidRPr="00881967">
        <w:t>.</w:t>
      </w:r>
    </w:p>
    <w:p w14:paraId="6C7BC7FE" w14:textId="77777777" w:rsidR="00AE7A53" w:rsidRPr="00562D9D" w:rsidRDefault="00AE7A53" w:rsidP="00AE7A53">
      <w:pPr>
        <w:ind w:firstLine="709"/>
        <w:jc w:val="both"/>
      </w:pPr>
      <w:r w:rsidRPr="00562D9D">
        <w:t>Экстрагенты компании «Solvay» A</w:t>
      </w:r>
      <w:r w:rsidRPr="00562D9D">
        <w:rPr>
          <w:caps/>
          <w:lang w:val="en-US"/>
        </w:rPr>
        <w:t>corga</w:t>
      </w:r>
      <w:r w:rsidRPr="00562D9D">
        <w:t xml:space="preserve"> M5774 и A</w:t>
      </w:r>
      <w:r w:rsidRPr="00562D9D">
        <w:rPr>
          <w:caps/>
          <w:lang w:val="en-US"/>
        </w:rPr>
        <w:t>corga</w:t>
      </w:r>
      <w:r w:rsidRPr="00562D9D">
        <w:t xml:space="preserve"> M5640 (производитель </w:t>
      </w:r>
      <w:proofErr w:type="spellStart"/>
      <w:r w:rsidRPr="00562D9D">
        <w:rPr>
          <w:lang w:val="en-US"/>
        </w:rPr>
        <w:t>Sytec</w:t>
      </w:r>
      <w:proofErr w:type="spellEnd"/>
      <w:r w:rsidRPr="00562D9D">
        <w:t xml:space="preserve">, Бельгия/США) представляют собой модифицированные </w:t>
      </w:r>
      <w:proofErr w:type="spellStart"/>
      <w:r w:rsidRPr="00562D9D">
        <w:t>альдоксимы</w:t>
      </w:r>
      <w:proofErr w:type="spellEnd"/>
      <w:r w:rsidRPr="00562D9D">
        <w:t xml:space="preserve">. Эти экстрагенты хорошо зарекомендовали себя в медной отрасли и используются на крупнейших медных рудниках мира. </w:t>
      </w:r>
    </w:p>
    <w:p w14:paraId="45B0787C" w14:textId="77777777" w:rsidR="00562D9D" w:rsidRPr="00562D9D" w:rsidRDefault="00562D9D" w:rsidP="00562D9D">
      <w:pPr>
        <w:ind w:firstLine="709"/>
        <w:jc w:val="both"/>
      </w:pPr>
      <w:r w:rsidRPr="00562D9D">
        <w:t>На рисунке 3 представлен ИК-спектр A</w:t>
      </w:r>
      <w:r w:rsidRPr="00562D9D">
        <w:rPr>
          <w:caps/>
          <w:lang w:val="en-US"/>
        </w:rPr>
        <w:t>corga</w:t>
      </w:r>
      <w:r w:rsidRPr="00562D9D">
        <w:t xml:space="preserve"> M5774, как один из представителей, модифицированных </w:t>
      </w:r>
      <w:proofErr w:type="spellStart"/>
      <w:r w:rsidRPr="00562D9D">
        <w:t>альдоксимов</w:t>
      </w:r>
      <w:proofErr w:type="spellEnd"/>
      <w:r w:rsidRPr="00562D9D">
        <w:t xml:space="preserve"> (5-нонил </w:t>
      </w:r>
      <w:proofErr w:type="spellStart"/>
      <w:r w:rsidRPr="00562D9D">
        <w:t>салицилальдоксим</w:t>
      </w:r>
      <w:proofErr w:type="spellEnd"/>
      <w:r w:rsidRPr="00562D9D">
        <w:t>).</w:t>
      </w:r>
    </w:p>
    <w:p w14:paraId="1E0B0F21" w14:textId="77777777" w:rsidR="00562D9D" w:rsidRPr="00562D9D" w:rsidRDefault="00562D9D" w:rsidP="00562D9D">
      <w:pPr>
        <w:jc w:val="center"/>
      </w:pPr>
    </w:p>
    <w:p w14:paraId="295035EA" w14:textId="77777777" w:rsidR="00562D9D" w:rsidRPr="00562D9D" w:rsidRDefault="00562D9D" w:rsidP="00562D9D">
      <w:pPr>
        <w:jc w:val="center"/>
      </w:pPr>
      <w:r w:rsidRPr="00562D9D">
        <w:rPr>
          <w:noProof/>
        </w:rPr>
        <w:drawing>
          <wp:inline distT="0" distB="0" distL="0" distR="0" wp14:anchorId="299EF70A" wp14:editId="5277FA3F">
            <wp:extent cx="4849305" cy="3029447"/>
            <wp:effectExtent l="0" t="0" r="889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863144" cy="3038092"/>
                    </a:xfrm>
                    <a:prstGeom prst="rect">
                      <a:avLst/>
                    </a:prstGeom>
                    <a:noFill/>
                    <a:ln>
                      <a:noFill/>
                    </a:ln>
                  </pic:spPr>
                </pic:pic>
              </a:graphicData>
            </a:graphic>
          </wp:inline>
        </w:drawing>
      </w:r>
    </w:p>
    <w:p w14:paraId="05310C15" w14:textId="77777777" w:rsidR="00562D9D" w:rsidRPr="00562D9D" w:rsidRDefault="00562D9D" w:rsidP="00562D9D">
      <w:pPr>
        <w:jc w:val="center"/>
      </w:pPr>
    </w:p>
    <w:p w14:paraId="45A92C57" w14:textId="72790251" w:rsidR="00562D9D" w:rsidRPr="00562D9D" w:rsidRDefault="00562D9D" w:rsidP="00562D9D">
      <w:pPr>
        <w:jc w:val="center"/>
      </w:pPr>
      <w:r w:rsidRPr="00562D9D">
        <w:t xml:space="preserve">Рисунок </w:t>
      </w:r>
      <w:r w:rsidR="001450FC">
        <w:t>41</w:t>
      </w:r>
      <w:r w:rsidRPr="00562D9D">
        <w:t xml:space="preserve"> - ИК-спектр экстрагента A</w:t>
      </w:r>
      <w:proofErr w:type="spellStart"/>
      <w:r w:rsidRPr="00562D9D">
        <w:rPr>
          <w:lang w:val="en-US"/>
        </w:rPr>
        <w:t>corga</w:t>
      </w:r>
      <w:proofErr w:type="spellEnd"/>
      <w:r w:rsidRPr="00562D9D">
        <w:t xml:space="preserve"> M5774</w:t>
      </w:r>
    </w:p>
    <w:p w14:paraId="0616CD9E" w14:textId="77777777" w:rsidR="00562D9D" w:rsidRPr="00562D9D" w:rsidRDefault="00562D9D" w:rsidP="00562D9D">
      <w:pPr>
        <w:jc w:val="center"/>
      </w:pPr>
    </w:p>
    <w:p w14:paraId="40B2EEEC" w14:textId="30CEDCC2" w:rsidR="0085393E" w:rsidRPr="00562D9D" w:rsidRDefault="00562D9D" w:rsidP="0085393E">
      <w:pPr>
        <w:ind w:firstLine="709"/>
        <w:jc w:val="both"/>
      </w:pPr>
      <w:r w:rsidRPr="00562D9D">
        <w:t xml:space="preserve">В ИК-спектре </w:t>
      </w:r>
      <w:r w:rsidRPr="00562D9D">
        <w:rPr>
          <w:lang w:val="kk-KZ"/>
        </w:rPr>
        <w:t xml:space="preserve">экстрагента </w:t>
      </w:r>
      <w:r w:rsidRPr="00562D9D">
        <w:t>A</w:t>
      </w:r>
      <w:r w:rsidRPr="00562D9D">
        <w:rPr>
          <w:caps/>
          <w:lang w:val="en-US"/>
        </w:rPr>
        <w:t>corga</w:t>
      </w:r>
      <w:r w:rsidRPr="00562D9D">
        <w:t xml:space="preserve"> M5774 (рисунок </w:t>
      </w:r>
      <w:r w:rsidR="001450FC">
        <w:t>40</w:t>
      </w:r>
      <w:r w:rsidRPr="00562D9D">
        <w:t xml:space="preserve">) наблюдаются </w:t>
      </w:r>
      <w:r w:rsidR="0085393E" w:rsidRPr="00562D9D">
        <w:t xml:space="preserve">В ИК-спектре </w:t>
      </w:r>
      <w:r w:rsidR="0085393E" w:rsidRPr="00562D9D">
        <w:rPr>
          <w:lang w:val="kk-KZ"/>
        </w:rPr>
        <w:t xml:space="preserve">экстрагента </w:t>
      </w:r>
      <w:r w:rsidR="0085393E" w:rsidRPr="00562D9D">
        <w:t>A</w:t>
      </w:r>
      <w:r w:rsidR="0085393E" w:rsidRPr="00562D9D">
        <w:rPr>
          <w:caps/>
          <w:lang w:val="en-US"/>
        </w:rPr>
        <w:t>corga</w:t>
      </w:r>
      <w:r w:rsidR="0085393E" w:rsidRPr="00562D9D">
        <w:t xml:space="preserve"> M5774 (рисунок </w:t>
      </w:r>
      <w:r w:rsidR="0085393E">
        <w:t>40</w:t>
      </w:r>
      <w:r w:rsidR="0085393E" w:rsidRPr="00562D9D">
        <w:t xml:space="preserve">) наблюдаются аналогичные полосы, характерные для LIX 984N (рисунок </w:t>
      </w:r>
      <w:r w:rsidR="0085393E">
        <w:t>41</w:t>
      </w:r>
      <w:r w:rsidR="0085393E" w:rsidRPr="00562D9D">
        <w:t xml:space="preserve">), лишь с той разницей, что они незначительно сдвинуты в высокочастотную область. Так, </w:t>
      </w:r>
      <w:r w:rsidR="0085393E" w:rsidRPr="00562D9D">
        <w:lastRenderedPageBreak/>
        <w:t>например, полосы валентных колебаний С–Н алифатических углеводородов - 2967, 2933, 2875 см</w:t>
      </w:r>
      <w:r w:rsidR="0085393E" w:rsidRPr="00562D9D">
        <w:rPr>
          <w:vertAlign w:val="superscript"/>
        </w:rPr>
        <w:t>-1</w:t>
      </w:r>
      <w:r w:rsidR="0085393E" w:rsidRPr="00562D9D">
        <w:t xml:space="preserve">, деформационные колебания алифатических углеводородов </w:t>
      </w:r>
      <w:r w:rsidR="0085393E" w:rsidRPr="00562D9D">
        <w:rPr>
          <w:lang w:val="en-US"/>
        </w:rPr>
        <w:t>δ</w:t>
      </w:r>
      <w:r w:rsidR="0085393E" w:rsidRPr="00562D9D">
        <w:t>(</w:t>
      </w:r>
      <w:r w:rsidR="0085393E" w:rsidRPr="00562D9D">
        <w:rPr>
          <w:lang w:val="en-US"/>
        </w:rPr>
        <w:t>CH</w:t>
      </w:r>
      <w:r w:rsidR="0085393E" w:rsidRPr="00562D9D">
        <w:rPr>
          <w:vertAlign w:val="subscript"/>
        </w:rPr>
        <w:t>3</w:t>
      </w:r>
      <w:r w:rsidR="0085393E" w:rsidRPr="00562D9D">
        <w:t>)</w:t>
      </w:r>
      <w:r w:rsidR="0085393E" w:rsidRPr="00562D9D">
        <w:rPr>
          <w:vertAlign w:val="subscript"/>
        </w:rPr>
        <w:t xml:space="preserve">, </w:t>
      </w:r>
      <w:r w:rsidR="0085393E" w:rsidRPr="00562D9D">
        <w:rPr>
          <w:lang w:val="en-US"/>
        </w:rPr>
        <w:t>δ</w:t>
      </w:r>
      <w:r w:rsidR="0085393E" w:rsidRPr="00562D9D">
        <w:t>(</w:t>
      </w:r>
      <w:r w:rsidR="0085393E" w:rsidRPr="00562D9D">
        <w:rPr>
          <w:lang w:val="en-US"/>
        </w:rPr>
        <w:t>CH</w:t>
      </w:r>
      <w:r w:rsidR="0085393E" w:rsidRPr="00562D9D">
        <w:rPr>
          <w:vertAlign w:val="subscript"/>
        </w:rPr>
        <w:t>2</w:t>
      </w:r>
      <w:r w:rsidR="0085393E" w:rsidRPr="00562D9D">
        <w:t>)</w:t>
      </w:r>
      <w:r w:rsidR="0085393E" w:rsidRPr="00562D9D">
        <w:rPr>
          <w:vertAlign w:val="subscript"/>
        </w:rPr>
        <w:t xml:space="preserve"> </w:t>
      </w:r>
      <w:r w:rsidR="0085393E" w:rsidRPr="00562D9D">
        <w:t>– 1469, 1388 см</w:t>
      </w:r>
      <w:r w:rsidR="0085393E" w:rsidRPr="00562D9D">
        <w:rPr>
          <w:vertAlign w:val="superscript"/>
        </w:rPr>
        <w:t>-</w:t>
      </w:r>
      <w:r w:rsidR="0085393E" w:rsidRPr="00881967">
        <w:rPr>
          <w:vertAlign w:val="superscript"/>
        </w:rPr>
        <w:t xml:space="preserve">1 </w:t>
      </w:r>
      <w:r w:rsidR="0085393E" w:rsidRPr="00881967">
        <w:t xml:space="preserve">[54, </w:t>
      </w:r>
      <w:r w:rsidR="0085393E" w:rsidRPr="00881967">
        <w:rPr>
          <w:lang w:val="en-US"/>
        </w:rPr>
        <w:t>c</w:t>
      </w:r>
      <w:r w:rsidR="0085393E" w:rsidRPr="00881967">
        <w:t>.36 ]. Валентное колебание ν(</w:t>
      </w:r>
      <w:r w:rsidR="0085393E" w:rsidRPr="00881967">
        <w:rPr>
          <w:lang w:val="en-US"/>
        </w:rPr>
        <w:t>OH</w:t>
      </w:r>
      <w:r w:rsidR="0085393E" w:rsidRPr="00881967">
        <w:t>) – 3398 см</w:t>
      </w:r>
      <w:r w:rsidR="0085393E" w:rsidRPr="00881967">
        <w:rPr>
          <w:vertAlign w:val="superscript"/>
        </w:rPr>
        <w:t xml:space="preserve">-1 </w:t>
      </w:r>
      <w:r w:rsidR="0085393E" w:rsidRPr="00881967">
        <w:t xml:space="preserve">[54, с.38; 54, с.39]. Валентные колебания </w:t>
      </w:r>
      <w:r w:rsidR="0085393E" w:rsidRPr="00881967">
        <w:rPr>
          <w:lang w:val="en-US"/>
        </w:rPr>
        <w:t>C</w:t>
      </w:r>
      <w:r w:rsidR="0085393E" w:rsidRPr="00881967">
        <w:t>─</w:t>
      </w:r>
      <w:r w:rsidR="0085393E" w:rsidRPr="00881967">
        <w:rPr>
          <w:lang w:val="en-US"/>
        </w:rPr>
        <w:t>H</w:t>
      </w:r>
      <w:r w:rsidR="0085393E" w:rsidRPr="00881967">
        <w:t xml:space="preserve"> в ароматических соединениях 3082, 3064, 3033 см</w:t>
      </w:r>
      <w:r w:rsidR="0085393E" w:rsidRPr="00881967">
        <w:rPr>
          <w:vertAlign w:val="superscript"/>
        </w:rPr>
        <w:t xml:space="preserve">-1 </w:t>
      </w:r>
      <w:r w:rsidR="0085393E" w:rsidRPr="00881967">
        <w:t>[54, с.42; 54, с.45].</w:t>
      </w:r>
      <w:r w:rsidR="0085393E" w:rsidRPr="00562D9D">
        <w:t xml:space="preserve"> Полосы при волновых числах 1624, 1584, 1497 см</w:t>
      </w:r>
      <w:r w:rsidR="0085393E" w:rsidRPr="00562D9D">
        <w:rPr>
          <w:vertAlign w:val="superscript"/>
        </w:rPr>
        <w:t>-1</w:t>
      </w:r>
      <w:r w:rsidR="0085393E" w:rsidRPr="00562D9D">
        <w:t xml:space="preserve"> попадают в диапазон проявления валентных колебаний С=С ароматических колец и валентных колебаний связи С=</w:t>
      </w:r>
      <w:r w:rsidR="0085393E" w:rsidRPr="00562D9D">
        <w:rPr>
          <w:lang w:val="en-US"/>
        </w:rPr>
        <w:t>N</w:t>
      </w:r>
      <w:r w:rsidR="0085393E" w:rsidRPr="00562D9D">
        <w:t xml:space="preserve"> азометиновой группы </w:t>
      </w:r>
      <w:proofErr w:type="spellStart"/>
      <w:r w:rsidR="0085393E" w:rsidRPr="00562D9D">
        <w:t>оксимов</w:t>
      </w:r>
      <w:proofErr w:type="spellEnd"/>
      <w:r w:rsidR="0085393E" w:rsidRPr="00562D9D">
        <w:t xml:space="preserve"> </w:t>
      </w:r>
      <w:r w:rsidR="0085393E" w:rsidRPr="00881967">
        <w:t>[54, с.49</w:t>
      </w:r>
      <w:r w:rsidR="00671CAE">
        <w:t>-56</w:t>
      </w:r>
      <w:r w:rsidR="0085393E" w:rsidRPr="00881967">
        <w:t>].</w:t>
      </w:r>
    </w:p>
    <w:p w14:paraId="2B84B571" w14:textId="04A41AD3" w:rsidR="0085393E" w:rsidRPr="00562D9D" w:rsidRDefault="0085393E" w:rsidP="0085393E">
      <w:pPr>
        <w:ind w:firstLine="709"/>
        <w:jc w:val="both"/>
        <w:rPr>
          <w:spacing w:val="-4"/>
        </w:rPr>
      </w:pPr>
      <w:r w:rsidRPr="00562D9D">
        <w:rPr>
          <w:spacing w:val="-4"/>
        </w:rPr>
        <w:t xml:space="preserve">Отличительной особенностью ИК-спектра </w:t>
      </w:r>
      <w:r w:rsidRPr="00562D9D">
        <w:rPr>
          <w:spacing w:val="-4"/>
          <w:lang w:val="kk-KZ"/>
        </w:rPr>
        <w:t xml:space="preserve">экстрагента </w:t>
      </w:r>
      <w:r w:rsidRPr="00562D9D">
        <w:rPr>
          <w:spacing w:val="-4"/>
        </w:rPr>
        <w:t>A</w:t>
      </w:r>
      <w:r w:rsidRPr="00562D9D">
        <w:rPr>
          <w:caps/>
          <w:spacing w:val="-4"/>
          <w:lang w:val="en-US"/>
        </w:rPr>
        <w:t>corga</w:t>
      </w:r>
      <w:r w:rsidRPr="00562D9D">
        <w:rPr>
          <w:spacing w:val="-4"/>
        </w:rPr>
        <w:t xml:space="preserve"> M5774 (рисунок 3) является наличие валентного колебания карбонильной группы ν(С=О) – 1736, 1712 см</w:t>
      </w:r>
      <w:r w:rsidRPr="00562D9D">
        <w:rPr>
          <w:spacing w:val="-4"/>
          <w:vertAlign w:val="superscript"/>
        </w:rPr>
        <w:t xml:space="preserve">-1 </w:t>
      </w:r>
      <w:r w:rsidRPr="00646928">
        <w:rPr>
          <w:spacing w:val="-4"/>
        </w:rPr>
        <w:t>[</w:t>
      </w:r>
      <w:r w:rsidRPr="00646928">
        <w:t>54, с.59</w:t>
      </w:r>
      <w:r w:rsidR="00671CAE">
        <w:t>-</w:t>
      </w:r>
      <w:r w:rsidRPr="00646928">
        <w:t>69</w:t>
      </w:r>
      <w:r w:rsidRPr="00646928">
        <w:rPr>
          <w:spacing w:val="-4"/>
        </w:rPr>
        <w:t>]. В</w:t>
      </w:r>
      <w:r w:rsidRPr="00562D9D">
        <w:rPr>
          <w:spacing w:val="-4"/>
        </w:rPr>
        <w:t xml:space="preserve"> интервале 1400-1000 см</w:t>
      </w:r>
      <w:r w:rsidRPr="00562D9D">
        <w:rPr>
          <w:spacing w:val="-4"/>
          <w:vertAlign w:val="superscript"/>
        </w:rPr>
        <w:t xml:space="preserve">-1 </w:t>
      </w:r>
      <w:r w:rsidRPr="00562D9D">
        <w:rPr>
          <w:spacing w:val="-4"/>
        </w:rPr>
        <w:t xml:space="preserve">проявляются колебания группы С–О–Н </w:t>
      </w:r>
      <w:r w:rsidRPr="00646928">
        <w:rPr>
          <w:spacing w:val="-4"/>
        </w:rPr>
        <w:t xml:space="preserve">[54, </w:t>
      </w:r>
      <w:proofErr w:type="gramStart"/>
      <w:r w:rsidRPr="00646928">
        <w:rPr>
          <w:spacing w:val="-4"/>
        </w:rPr>
        <w:t>с.69 ]</w:t>
      </w:r>
      <w:proofErr w:type="gramEnd"/>
      <w:r w:rsidRPr="00646928">
        <w:rPr>
          <w:spacing w:val="-4"/>
        </w:rPr>
        <w:t>.</w:t>
      </w:r>
      <w:r w:rsidRPr="00562D9D">
        <w:rPr>
          <w:spacing w:val="-4"/>
        </w:rPr>
        <w:t xml:space="preserve"> Полоса при волновом числе 1271 см</w:t>
      </w:r>
      <w:r w:rsidRPr="00562D9D">
        <w:rPr>
          <w:spacing w:val="-4"/>
          <w:vertAlign w:val="superscript"/>
        </w:rPr>
        <w:t>-1</w:t>
      </w:r>
      <w:r w:rsidRPr="00562D9D">
        <w:rPr>
          <w:spacing w:val="-4"/>
        </w:rPr>
        <w:t xml:space="preserve"> </w:t>
      </w:r>
      <w:r w:rsidRPr="00331C97">
        <w:rPr>
          <w:spacing w:val="-4"/>
        </w:rPr>
        <w:t>попадает и в диапазон проявления колебаний ─С─</w:t>
      </w:r>
      <w:r w:rsidRPr="00331C97">
        <w:rPr>
          <w:spacing w:val="-4"/>
          <w:lang w:val="en-US"/>
        </w:rPr>
        <w:t>N</w:t>
      </w:r>
      <w:r w:rsidRPr="00331C97">
        <w:rPr>
          <w:spacing w:val="-4"/>
        </w:rPr>
        <w:t xml:space="preserve">─ в соединениях типа: </w:t>
      </w:r>
      <w:proofErr w:type="spellStart"/>
      <w:r w:rsidRPr="00331C97">
        <w:rPr>
          <w:spacing w:val="-4"/>
          <w:lang w:val="en-US"/>
        </w:rPr>
        <w:t>ArNHR</w:t>
      </w:r>
      <w:proofErr w:type="spellEnd"/>
      <w:r w:rsidRPr="00331C97">
        <w:rPr>
          <w:spacing w:val="-4"/>
        </w:rPr>
        <w:t xml:space="preserve"> [54, с. 71]. Полосы при 828, 795, 743, 712, 663 см‾</w:t>
      </w:r>
      <w:r w:rsidRPr="00331C97">
        <w:rPr>
          <w:spacing w:val="-4"/>
          <w:vertAlign w:val="superscript"/>
        </w:rPr>
        <w:t>1</w:t>
      </w:r>
      <w:r w:rsidRPr="00331C97">
        <w:rPr>
          <w:spacing w:val="-4"/>
        </w:rPr>
        <w:t xml:space="preserve"> попадают в область проявления </w:t>
      </w:r>
      <w:proofErr w:type="spellStart"/>
      <w:r w:rsidRPr="00331C97">
        <w:rPr>
          <w:spacing w:val="-4"/>
        </w:rPr>
        <w:t>внеплоскостных</w:t>
      </w:r>
      <w:proofErr w:type="spellEnd"/>
      <w:r w:rsidRPr="00331C97">
        <w:rPr>
          <w:spacing w:val="-4"/>
        </w:rPr>
        <w:t xml:space="preserve"> деформационных колебаний СН ароматических соединений [</w:t>
      </w:r>
      <w:r w:rsidRPr="00331C97">
        <w:t>54, с.63; 29, с.69</w:t>
      </w:r>
      <w:r w:rsidRPr="00331C97">
        <w:rPr>
          <w:spacing w:val="-4"/>
        </w:rPr>
        <w:t>]. В диапазоне от 650 до 250 см</w:t>
      </w:r>
      <w:r w:rsidRPr="00331C97">
        <w:rPr>
          <w:spacing w:val="-4"/>
          <w:vertAlign w:val="superscript"/>
        </w:rPr>
        <w:t xml:space="preserve">-1 </w:t>
      </w:r>
      <w:r w:rsidRPr="00331C97">
        <w:rPr>
          <w:spacing w:val="-4"/>
        </w:rPr>
        <w:t xml:space="preserve">полосы замещающих групп производных бензола [54. </w:t>
      </w:r>
      <w:r w:rsidRPr="00331C97">
        <w:rPr>
          <w:spacing w:val="-4"/>
          <w:lang w:val="en-US"/>
        </w:rPr>
        <w:t>c</w:t>
      </w:r>
      <w:r w:rsidRPr="00331C97">
        <w:rPr>
          <w:spacing w:val="-4"/>
        </w:rPr>
        <w:t>.78].</w:t>
      </w:r>
    </w:p>
    <w:p w14:paraId="1D31847F" w14:textId="77777777" w:rsidR="0085393E" w:rsidRDefault="0085393E" w:rsidP="0085393E">
      <w:pPr>
        <w:ind w:firstLine="709"/>
        <w:jc w:val="both"/>
      </w:pPr>
      <w:r w:rsidRPr="00562D9D">
        <w:t>Выбор оптимального экстрагента изучали на продуктивном сернокислом растворе, содержащем, г/дм</w:t>
      </w:r>
      <w:r w:rsidRPr="00562D9D">
        <w:rPr>
          <w:vertAlign w:val="superscript"/>
        </w:rPr>
        <w:t>3</w:t>
      </w:r>
      <w:r w:rsidRPr="00562D9D">
        <w:t xml:space="preserve">: 1,25 </w:t>
      </w:r>
      <w:proofErr w:type="spellStart"/>
      <w:r w:rsidRPr="00562D9D">
        <w:t>Cu</w:t>
      </w:r>
      <w:proofErr w:type="spellEnd"/>
      <w:r w:rsidRPr="00562D9D">
        <w:t xml:space="preserve"> и 2,22 H</w:t>
      </w:r>
      <w:r w:rsidRPr="00562D9D">
        <w:rPr>
          <w:vertAlign w:val="subscript"/>
        </w:rPr>
        <w:t>2</w:t>
      </w:r>
      <w:r w:rsidRPr="00562D9D">
        <w:t>SO</w:t>
      </w:r>
      <w:r w:rsidRPr="00562D9D">
        <w:rPr>
          <w:vertAlign w:val="subscript"/>
        </w:rPr>
        <w:t>4</w:t>
      </w:r>
      <w:r w:rsidRPr="00562D9D">
        <w:t xml:space="preserve">. Показатели экстракции меди разного класса экстрагентами и при различных соотношениях </w:t>
      </w:r>
      <w:proofErr w:type="gramStart"/>
      <w:r w:rsidRPr="00562D9D">
        <w:t>О:В</w:t>
      </w:r>
      <w:proofErr w:type="gramEnd"/>
      <w:r w:rsidRPr="00562D9D">
        <w:t xml:space="preserve"> из промышленного раствора представлены в таблице 3</w:t>
      </w:r>
      <w:r>
        <w:t>2</w:t>
      </w:r>
      <w:r w:rsidRPr="00562D9D">
        <w:t xml:space="preserve">. Численный разброс значений является следствием погрешности методик определения и человеческого фактора. </w:t>
      </w:r>
    </w:p>
    <w:p w14:paraId="7488B892" w14:textId="0FB4CAD1" w:rsidR="009853DE" w:rsidRPr="00562D9D" w:rsidRDefault="009853DE" w:rsidP="0085393E">
      <w:pPr>
        <w:ind w:firstLine="709"/>
        <w:jc w:val="both"/>
      </w:pPr>
    </w:p>
    <w:p w14:paraId="7A9F5F18" w14:textId="2D66E24A" w:rsidR="00562D9D" w:rsidRDefault="00562D9D" w:rsidP="003A4F52">
      <w:pPr>
        <w:jc w:val="both"/>
      </w:pPr>
      <w:r w:rsidRPr="00562D9D">
        <w:t>Таблица 3</w:t>
      </w:r>
      <w:r w:rsidR="001450FC">
        <w:t>2</w:t>
      </w:r>
      <w:r w:rsidRPr="00562D9D">
        <w:t xml:space="preserve"> – Влияние различных классов экстрагентов и соотношения фаз </w:t>
      </w:r>
      <w:proofErr w:type="gramStart"/>
      <w:r w:rsidRPr="00562D9D">
        <w:t>О:В</w:t>
      </w:r>
      <w:proofErr w:type="gramEnd"/>
      <w:r w:rsidRPr="00562D9D">
        <w:t xml:space="preserve"> на образование </w:t>
      </w:r>
      <w:proofErr w:type="spellStart"/>
      <w:r w:rsidRPr="00562D9D">
        <w:t>крадов</w:t>
      </w:r>
      <w:proofErr w:type="spellEnd"/>
      <w:r w:rsidRPr="00562D9D">
        <w:t xml:space="preserve"> и извлечение меди из продуктивного раствора </w:t>
      </w:r>
    </w:p>
    <w:p w14:paraId="2F3EAF83" w14:textId="77777777" w:rsidR="003A4F52" w:rsidRPr="00562D9D" w:rsidRDefault="003A4F52" w:rsidP="003A4F52">
      <w:pPr>
        <w:jc w:val="both"/>
      </w:pPr>
    </w:p>
    <w:tbl>
      <w:tblPr>
        <w:tblStyle w:val="TableGrid"/>
        <w:tblW w:w="9634" w:type="dxa"/>
        <w:jc w:val="center"/>
        <w:tblLayout w:type="fixed"/>
        <w:tblLook w:val="04A0" w:firstRow="1" w:lastRow="0" w:firstColumn="1" w:lastColumn="0" w:noHBand="0" w:noVBand="1"/>
      </w:tblPr>
      <w:tblGrid>
        <w:gridCol w:w="562"/>
        <w:gridCol w:w="1418"/>
        <w:gridCol w:w="709"/>
        <w:gridCol w:w="1417"/>
        <w:gridCol w:w="1134"/>
        <w:gridCol w:w="992"/>
        <w:gridCol w:w="3402"/>
      </w:tblGrid>
      <w:tr w:rsidR="00562D9D" w:rsidRPr="00562D9D" w14:paraId="1AD5619D" w14:textId="77777777" w:rsidTr="00562D9D">
        <w:trPr>
          <w:trHeight w:val="390"/>
          <w:jc w:val="center"/>
        </w:trPr>
        <w:tc>
          <w:tcPr>
            <w:tcW w:w="562" w:type="dxa"/>
            <w:vMerge w:val="restart"/>
            <w:vAlign w:val="center"/>
          </w:tcPr>
          <w:p w14:paraId="4F10158D" w14:textId="77777777" w:rsidR="00562D9D" w:rsidRPr="00562D9D" w:rsidRDefault="00562D9D" w:rsidP="00562D9D">
            <w:pPr>
              <w:jc w:val="center"/>
            </w:pPr>
            <w:r w:rsidRPr="00562D9D">
              <w:t xml:space="preserve">№ </w:t>
            </w:r>
            <w:proofErr w:type="spellStart"/>
            <w:r w:rsidRPr="00562D9D">
              <w:t>пп</w:t>
            </w:r>
            <w:proofErr w:type="spellEnd"/>
          </w:p>
        </w:tc>
        <w:tc>
          <w:tcPr>
            <w:tcW w:w="1418" w:type="dxa"/>
            <w:vMerge w:val="restart"/>
            <w:vAlign w:val="center"/>
          </w:tcPr>
          <w:p w14:paraId="3717A98D" w14:textId="77777777" w:rsidR="00562D9D" w:rsidRPr="00562D9D" w:rsidRDefault="00562D9D" w:rsidP="00562D9D">
            <w:pPr>
              <w:jc w:val="center"/>
            </w:pPr>
            <w:r w:rsidRPr="00562D9D">
              <w:t>Вид экстрагента</w:t>
            </w:r>
          </w:p>
        </w:tc>
        <w:tc>
          <w:tcPr>
            <w:tcW w:w="709" w:type="dxa"/>
            <w:vMerge w:val="restart"/>
            <w:vAlign w:val="center"/>
          </w:tcPr>
          <w:p w14:paraId="21D04C35" w14:textId="77777777" w:rsidR="00562D9D" w:rsidRPr="00562D9D" w:rsidRDefault="00562D9D" w:rsidP="00562D9D">
            <w:pPr>
              <w:jc w:val="center"/>
            </w:pPr>
            <w:proofErr w:type="gramStart"/>
            <w:r w:rsidRPr="00562D9D">
              <w:t>О:В</w:t>
            </w:r>
            <w:proofErr w:type="gramEnd"/>
          </w:p>
        </w:tc>
        <w:tc>
          <w:tcPr>
            <w:tcW w:w="1417" w:type="dxa"/>
            <w:vMerge w:val="restart"/>
            <w:vAlign w:val="center"/>
          </w:tcPr>
          <w:p w14:paraId="4F0859C1" w14:textId="77777777" w:rsidR="00562D9D" w:rsidRPr="00562D9D" w:rsidRDefault="00562D9D" w:rsidP="00562D9D">
            <w:pPr>
              <w:jc w:val="center"/>
            </w:pPr>
            <w:r w:rsidRPr="00562D9D">
              <w:t>Содержание</w:t>
            </w:r>
          </w:p>
          <w:p w14:paraId="0E682C6A" w14:textId="77777777" w:rsidR="00562D9D" w:rsidRPr="00562D9D" w:rsidRDefault="00562D9D" w:rsidP="00562D9D">
            <w:pPr>
              <w:jc w:val="center"/>
            </w:pPr>
            <w:proofErr w:type="spellStart"/>
            <w:r w:rsidRPr="00562D9D">
              <w:t>Cu</w:t>
            </w:r>
            <w:proofErr w:type="spellEnd"/>
            <w:r w:rsidRPr="00562D9D">
              <w:t xml:space="preserve"> </w:t>
            </w:r>
            <w:r w:rsidRPr="00562D9D">
              <w:rPr>
                <w:lang w:val="kk-KZ"/>
              </w:rPr>
              <w:t>в рафинате, г</w:t>
            </w:r>
            <w:r w:rsidRPr="00562D9D">
              <w:t>/дм</w:t>
            </w:r>
            <w:r w:rsidRPr="00562D9D">
              <w:rPr>
                <w:vertAlign w:val="superscript"/>
              </w:rPr>
              <w:t>3</w:t>
            </w:r>
          </w:p>
        </w:tc>
        <w:tc>
          <w:tcPr>
            <w:tcW w:w="2126" w:type="dxa"/>
            <w:gridSpan w:val="2"/>
            <w:vAlign w:val="center"/>
          </w:tcPr>
          <w:p w14:paraId="4D7C962E" w14:textId="77777777" w:rsidR="00562D9D" w:rsidRPr="00562D9D" w:rsidRDefault="00562D9D" w:rsidP="00562D9D">
            <w:pPr>
              <w:jc w:val="center"/>
            </w:pPr>
            <w:r w:rsidRPr="00562D9D">
              <w:t>Извлечение, %</w:t>
            </w:r>
          </w:p>
        </w:tc>
        <w:tc>
          <w:tcPr>
            <w:tcW w:w="3402" w:type="dxa"/>
            <w:vMerge w:val="restart"/>
            <w:vAlign w:val="center"/>
          </w:tcPr>
          <w:p w14:paraId="3F9A3AFA" w14:textId="77777777" w:rsidR="00562D9D" w:rsidRPr="00562D9D" w:rsidRDefault="00562D9D" w:rsidP="00562D9D">
            <w:pPr>
              <w:jc w:val="center"/>
            </w:pPr>
            <w:r w:rsidRPr="00562D9D">
              <w:t>Примечание</w:t>
            </w:r>
          </w:p>
        </w:tc>
      </w:tr>
      <w:tr w:rsidR="00562D9D" w:rsidRPr="00562D9D" w14:paraId="482BB769" w14:textId="77777777" w:rsidTr="00562D9D">
        <w:trPr>
          <w:trHeight w:val="448"/>
          <w:jc w:val="center"/>
        </w:trPr>
        <w:tc>
          <w:tcPr>
            <w:tcW w:w="562" w:type="dxa"/>
            <w:vMerge/>
            <w:vAlign w:val="center"/>
          </w:tcPr>
          <w:p w14:paraId="070E80E1" w14:textId="77777777" w:rsidR="00562D9D" w:rsidRPr="00562D9D" w:rsidRDefault="00562D9D" w:rsidP="00562D9D">
            <w:pPr>
              <w:jc w:val="center"/>
            </w:pPr>
          </w:p>
        </w:tc>
        <w:tc>
          <w:tcPr>
            <w:tcW w:w="1418" w:type="dxa"/>
            <w:vMerge/>
          </w:tcPr>
          <w:p w14:paraId="5272FE18" w14:textId="77777777" w:rsidR="00562D9D" w:rsidRPr="00562D9D" w:rsidRDefault="00562D9D" w:rsidP="00562D9D"/>
        </w:tc>
        <w:tc>
          <w:tcPr>
            <w:tcW w:w="709" w:type="dxa"/>
            <w:vMerge/>
          </w:tcPr>
          <w:p w14:paraId="208ACE10" w14:textId="77777777" w:rsidR="00562D9D" w:rsidRPr="00562D9D" w:rsidRDefault="00562D9D" w:rsidP="00562D9D"/>
        </w:tc>
        <w:tc>
          <w:tcPr>
            <w:tcW w:w="1417" w:type="dxa"/>
            <w:vMerge/>
            <w:vAlign w:val="center"/>
          </w:tcPr>
          <w:p w14:paraId="08101282" w14:textId="77777777" w:rsidR="00562D9D" w:rsidRPr="00562D9D" w:rsidRDefault="00562D9D" w:rsidP="00562D9D">
            <w:pPr>
              <w:jc w:val="center"/>
            </w:pPr>
          </w:p>
        </w:tc>
        <w:tc>
          <w:tcPr>
            <w:tcW w:w="1134" w:type="dxa"/>
            <w:vAlign w:val="center"/>
          </w:tcPr>
          <w:p w14:paraId="6BA2BEC5" w14:textId="77777777" w:rsidR="00562D9D" w:rsidRPr="00562D9D" w:rsidRDefault="00562D9D" w:rsidP="00562D9D">
            <w:pPr>
              <w:jc w:val="center"/>
            </w:pPr>
            <w:proofErr w:type="spellStart"/>
            <w:r w:rsidRPr="00562D9D">
              <w:t>рафинат</w:t>
            </w:r>
            <w:proofErr w:type="spellEnd"/>
          </w:p>
        </w:tc>
        <w:tc>
          <w:tcPr>
            <w:tcW w:w="992" w:type="dxa"/>
            <w:vAlign w:val="center"/>
          </w:tcPr>
          <w:p w14:paraId="5D7D7896" w14:textId="77777777" w:rsidR="00562D9D" w:rsidRPr="00562D9D" w:rsidRDefault="00562D9D" w:rsidP="00562D9D">
            <w:pPr>
              <w:jc w:val="center"/>
            </w:pPr>
            <w:r w:rsidRPr="00562D9D">
              <w:t>экстракт</w:t>
            </w:r>
          </w:p>
        </w:tc>
        <w:tc>
          <w:tcPr>
            <w:tcW w:w="3402" w:type="dxa"/>
            <w:vMerge/>
          </w:tcPr>
          <w:p w14:paraId="3187F76C" w14:textId="77777777" w:rsidR="00562D9D" w:rsidRPr="00562D9D" w:rsidRDefault="00562D9D" w:rsidP="00562D9D">
            <w:pPr>
              <w:jc w:val="center"/>
            </w:pPr>
          </w:p>
        </w:tc>
      </w:tr>
      <w:tr w:rsidR="00562D9D" w:rsidRPr="00562D9D" w14:paraId="2148688B" w14:textId="77777777" w:rsidTr="00562D9D">
        <w:trPr>
          <w:trHeight w:val="108"/>
          <w:jc w:val="center"/>
        </w:trPr>
        <w:tc>
          <w:tcPr>
            <w:tcW w:w="562" w:type="dxa"/>
            <w:vAlign w:val="center"/>
          </w:tcPr>
          <w:p w14:paraId="5028146E" w14:textId="77777777" w:rsidR="00562D9D" w:rsidRPr="003A4F52" w:rsidRDefault="00562D9D" w:rsidP="00562D9D">
            <w:pPr>
              <w:jc w:val="center"/>
              <w:rPr>
                <w:iCs/>
              </w:rPr>
            </w:pPr>
            <w:r w:rsidRPr="003A4F52">
              <w:rPr>
                <w:iCs/>
              </w:rPr>
              <w:t>1</w:t>
            </w:r>
          </w:p>
        </w:tc>
        <w:tc>
          <w:tcPr>
            <w:tcW w:w="1418" w:type="dxa"/>
            <w:vAlign w:val="center"/>
          </w:tcPr>
          <w:p w14:paraId="2CA49F45" w14:textId="77777777" w:rsidR="00562D9D" w:rsidRPr="003A4F52" w:rsidRDefault="00562D9D" w:rsidP="00562D9D">
            <w:pPr>
              <w:jc w:val="center"/>
              <w:rPr>
                <w:iCs/>
              </w:rPr>
            </w:pPr>
            <w:r w:rsidRPr="003A4F52">
              <w:rPr>
                <w:iCs/>
              </w:rPr>
              <w:t>2</w:t>
            </w:r>
          </w:p>
        </w:tc>
        <w:tc>
          <w:tcPr>
            <w:tcW w:w="709" w:type="dxa"/>
            <w:vAlign w:val="center"/>
          </w:tcPr>
          <w:p w14:paraId="427EF5B4" w14:textId="77777777" w:rsidR="00562D9D" w:rsidRPr="003A4F52" w:rsidRDefault="00562D9D" w:rsidP="00562D9D">
            <w:pPr>
              <w:jc w:val="center"/>
              <w:rPr>
                <w:iCs/>
              </w:rPr>
            </w:pPr>
            <w:r w:rsidRPr="003A4F52">
              <w:rPr>
                <w:iCs/>
              </w:rPr>
              <w:t>3</w:t>
            </w:r>
          </w:p>
        </w:tc>
        <w:tc>
          <w:tcPr>
            <w:tcW w:w="1417" w:type="dxa"/>
            <w:vAlign w:val="center"/>
          </w:tcPr>
          <w:p w14:paraId="1BA4D9DA" w14:textId="77777777" w:rsidR="00562D9D" w:rsidRPr="003A4F52" w:rsidRDefault="00562D9D" w:rsidP="00562D9D">
            <w:pPr>
              <w:jc w:val="center"/>
              <w:rPr>
                <w:iCs/>
              </w:rPr>
            </w:pPr>
            <w:r w:rsidRPr="003A4F52">
              <w:rPr>
                <w:iCs/>
              </w:rPr>
              <w:t>4</w:t>
            </w:r>
          </w:p>
        </w:tc>
        <w:tc>
          <w:tcPr>
            <w:tcW w:w="1134" w:type="dxa"/>
            <w:vAlign w:val="center"/>
          </w:tcPr>
          <w:p w14:paraId="1E464369" w14:textId="77777777" w:rsidR="00562D9D" w:rsidRPr="003A4F52" w:rsidRDefault="00562D9D" w:rsidP="00562D9D">
            <w:pPr>
              <w:jc w:val="center"/>
              <w:rPr>
                <w:iCs/>
              </w:rPr>
            </w:pPr>
            <w:r w:rsidRPr="003A4F52">
              <w:rPr>
                <w:iCs/>
              </w:rPr>
              <w:t>5</w:t>
            </w:r>
          </w:p>
        </w:tc>
        <w:tc>
          <w:tcPr>
            <w:tcW w:w="992" w:type="dxa"/>
            <w:vAlign w:val="center"/>
          </w:tcPr>
          <w:p w14:paraId="0894C400" w14:textId="77777777" w:rsidR="00562D9D" w:rsidRPr="003A4F52" w:rsidRDefault="00562D9D" w:rsidP="00562D9D">
            <w:pPr>
              <w:jc w:val="center"/>
              <w:rPr>
                <w:iCs/>
              </w:rPr>
            </w:pPr>
            <w:r w:rsidRPr="003A4F52">
              <w:rPr>
                <w:iCs/>
              </w:rPr>
              <w:t>6</w:t>
            </w:r>
          </w:p>
        </w:tc>
        <w:tc>
          <w:tcPr>
            <w:tcW w:w="3402" w:type="dxa"/>
            <w:vAlign w:val="center"/>
          </w:tcPr>
          <w:p w14:paraId="4E2FF7F6" w14:textId="77777777" w:rsidR="00562D9D" w:rsidRPr="003A4F52" w:rsidRDefault="00562D9D" w:rsidP="00562D9D">
            <w:pPr>
              <w:jc w:val="center"/>
              <w:rPr>
                <w:iCs/>
              </w:rPr>
            </w:pPr>
            <w:r w:rsidRPr="003A4F52">
              <w:rPr>
                <w:iCs/>
              </w:rPr>
              <w:t>7</w:t>
            </w:r>
          </w:p>
        </w:tc>
      </w:tr>
      <w:tr w:rsidR="00562D9D" w:rsidRPr="00562D9D" w14:paraId="43DDCD99" w14:textId="77777777" w:rsidTr="003A4F52">
        <w:trPr>
          <w:jc w:val="center"/>
        </w:trPr>
        <w:tc>
          <w:tcPr>
            <w:tcW w:w="562" w:type="dxa"/>
            <w:tcBorders>
              <w:bottom w:val="single" w:sz="4" w:space="0" w:color="auto"/>
            </w:tcBorders>
            <w:vAlign w:val="center"/>
          </w:tcPr>
          <w:p w14:paraId="71DF5D9B" w14:textId="77777777" w:rsidR="00562D9D" w:rsidRPr="00562D9D" w:rsidRDefault="00562D9D" w:rsidP="00562D9D">
            <w:pPr>
              <w:jc w:val="center"/>
            </w:pPr>
            <w:r w:rsidRPr="00562D9D">
              <w:t>1</w:t>
            </w:r>
          </w:p>
        </w:tc>
        <w:tc>
          <w:tcPr>
            <w:tcW w:w="1418" w:type="dxa"/>
            <w:vMerge w:val="restart"/>
            <w:tcBorders>
              <w:bottom w:val="single" w:sz="4" w:space="0" w:color="auto"/>
            </w:tcBorders>
            <w:vAlign w:val="center"/>
          </w:tcPr>
          <w:p w14:paraId="2116FD98" w14:textId="77777777" w:rsidR="00562D9D" w:rsidRPr="00562D9D" w:rsidRDefault="00562D9D" w:rsidP="00562D9D">
            <w:pPr>
              <w:jc w:val="center"/>
            </w:pPr>
            <w:r w:rsidRPr="00562D9D">
              <w:t>LIX 984N</w:t>
            </w:r>
          </w:p>
        </w:tc>
        <w:tc>
          <w:tcPr>
            <w:tcW w:w="709" w:type="dxa"/>
            <w:tcBorders>
              <w:bottom w:val="single" w:sz="4" w:space="0" w:color="auto"/>
            </w:tcBorders>
            <w:vAlign w:val="center"/>
          </w:tcPr>
          <w:p w14:paraId="0A0B747B" w14:textId="77777777" w:rsidR="00562D9D" w:rsidRPr="00562D9D" w:rsidRDefault="00562D9D" w:rsidP="00562D9D">
            <w:pPr>
              <w:jc w:val="center"/>
            </w:pPr>
            <w:r w:rsidRPr="00562D9D">
              <w:t>1:2</w:t>
            </w:r>
          </w:p>
        </w:tc>
        <w:tc>
          <w:tcPr>
            <w:tcW w:w="1417" w:type="dxa"/>
            <w:tcBorders>
              <w:bottom w:val="single" w:sz="4" w:space="0" w:color="auto"/>
            </w:tcBorders>
            <w:vAlign w:val="center"/>
          </w:tcPr>
          <w:p w14:paraId="7480585D" w14:textId="77777777" w:rsidR="00562D9D" w:rsidRPr="00562D9D" w:rsidRDefault="00562D9D" w:rsidP="00562D9D">
            <w:pPr>
              <w:jc w:val="center"/>
            </w:pPr>
            <w:r w:rsidRPr="00562D9D">
              <w:t>0,645</w:t>
            </w:r>
          </w:p>
        </w:tc>
        <w:tc>
          <w:tcPr>
            <w:tcW w:w="1134" w:type="dxa"/>
            <w:tcBorders>
              <w:bottom w:val="single" w:sz="4" w:space="0" w:color="auto"/>
            </w:tcBorders>
            <w:vAlign w:val="center"/>
          </w:tcPr>
          <w:p w14:paraId="7ACAE523" w14:textId="77777777" w:rsidR="00562D9D" w:rsidRPr="00562D9D" w:rsidRDefault="00562D9D" w:rsidP="00562D9D">
            <w:pPr>
              <w:jc w:val="center"/>
            </w:pPr>
            <w:r w:rsidRPr="00562D9D">
              <w:t>51,6</w:t>
            </w:r>
          </w:p>
        </w:tc>
        <w:tc>
          <w:tcPr>
            <w:tcW w:w="992" w:type="dxa"/>
            <w:tcBorders>
              <w:bottom w:val="single" w:sz="4" w:space="0" w:color="auto"/>
            </w:tcBorders>
            <w:vAlign w:val="center"/>
          </w:tcPr>
          <w:p w14:paraId="54C56B92" w14:textId="77777777" w:rsidR="00562D9D" w:rsidRPr="00562D9D" w:rsidRDefault="00562D9D" w:rsidP="00562D9D">
            <w:pPr>
              <w:jc w:val="center"/>
            </w:pPr>
            <w:r w:rsidRPr="00562D9D">
              <w:t>48,40</w:t>
            </w:r>
          </w:p>
        </w:tc>
        <w:tc>
          <w:tcPr>
            <w:tcW w:w="3402" w:type="dxa"/>
            <w:tcBorders>
              <w:bottom w:val="single" w:sz="4" w:space="0" w:color="auto"/>
            </w:tcBorders>
          </w:tcPr>
          <w:p w14:paraId="34BCA39F" w14:textId="77777777" w:rsidR="00562D9D" w:rsidRPr="00562D9D" w:rsidRDefault="00562D9D" w:rsidP="00562D9D">
            <w:pPr>
              <w:jc w:val="both"/>
            </w:pPr>
            <w:proofErr w:type="spellStart"/>
            <w:r w:rsidRPr="00562D9D">
              <w:t>Рафинат</w:t>
            </w:r>
            <w:proofErr w:type="spellEnd"/>
            <w:r w:rsidRPr="00562D9D">
              <w:t xml:space="preserve"> после фильтрации прозрачный, желтого цвета с коричневым оттенком. Время разделения фаз 5 мин.</w:t>
            </w:r>
          </w:p>
        </w:tc>
      </w:tr>
      <w:tr w:rsidR="00562D9D" w:rsidRPr="00562D9D" w14:paraId="3D9BE56B" w14:textId="77777777" w:rsidTr="003A4F52">
        <w:trPr>
          <w:jc w:val="center"/>
        </w:trPr>
        <w:tc>
          <w:tcPr>
            <w:tcW w:w="562" w:type="dxa"/>
            <w:tcBorders>
              <w:bottom w:val="nil"/>
            </w:tcBorders>
            <w:vAlign w:val="center"/>
          </w:tcPr>
          <w:p w14:paraId="2F254152" w14:textId="77777777" w:rsidR="00562D9D" w:rsidRPr="00562D9D" w:rsidRDefault="00562D9D" w:rsidP="00562D9D">
            <w:pPr>
              <w:jc w:val="center"/>
            </w:pPr>
            <w:r w:rsidRPr="00562D9D">
              <w:t>2</w:t>
            </w:r>
          </w:p>
        </w:tc>
        <w:tc>
          <w:tcPr>
            <w:tcW w:w="1418" w:type="dxa"/>
            <w:vMerge/>
            <w:tcBorders>
              <w:bottom w:val="nil"/>
            </w:tcBorders>
          </w:tcPr>
          <w:p w14:paraId="4347BF5B" w14:textId="77777777" w:rsidR="00562D9D" w:rsidRPr="00562D9D" w:rsidRDefault="00562D9D" w:rsidP="00562D9D"/>
        </w:tc>
        <w:tc>
          <w:tcPr>
            <w:tcW w:w="709" w:type="dxa"/>
            <w:tcBorders>
              <w:bottom w:val="nil"/>
            </w:tcBorders>
            <w:vAlign w:val="center"/>
          </w:tcPr>
          <w:p w14:paraId="3284D45C" w14:textId="77777777" w:rsidR="00562D9D" w:rsidRPr="00562D9D" w:rsidRDefault="00562D9D" w:rsidP="00562D9D">
            <w:pPr>
              <w:jc w:val="center"/>
            </w:pPr>
            <w:r w:rsidRPr="00562D9D">
              <w:t>1:4</w:t>
            </w:r>
          </w:p>
        </w:tc>
        <w:tc>
          <w:tcPr>
            <w:tcW w:w="1417" w:type="dxa"/>
            <w:tcBorders>
              <w:bottom w:val="nil"/>
            </w:tcBorders>
            <w:vAlign w:val="center"/>
          </w:tcPr>
          <w:p w14:paraId="2CD3A025" w14:textId="77777777" w:rsidR="00562D9D" w:rsidRPr="00562D9D" w:rsidRDefault="00562D9D" w:rsidP="00562D9D">
            <w:pPr>
              <w:jc w:val="center"/>
            </w:pPr>
            <w:r w:rsidRPr="00562D9D">
              <w:t>1,250</w:t>
            </w:r>
          </w:p>
        </w:tc>
        <w:tc>
          <w:tcPr>
            <w:tcW w:w="1134" w:type="dxa"/>
            <w:tcBorders>
              <w:bottom w:val="nil"/>
            </w:tcBorders>
            <w:vAlign w:val="center"/>
          </w:tcPr>
          <w:p w14:paraId="4DB3734C" w14:textId="77777777" w:rsidR="00562D9D" w:rsidRPr="00562D9D" w:rsidRDefault="00562D9D" w:rsidP="00562D9D">
            <w:pPr>
              <w:jc w:val="center"/>
            </w:pPr>
            <w:r w:rsidRPr="00562D9D">
              <w:t>100,0</w:t>
            </w:r>
          </w:p>
        </w:tc>
        <w:tc>
          <w:tcPr>
            <w:tcW w:w="992" w:type="dxa"/>
            <w:tcBorders>
              <w:bottom w:val="nil"/>
            </w:tcBorders>
            <w:vAlign w:val="center"/>
          </w:tcPr>
          <w:p w14:paraId="785B0BDD" w14:textId="77777777" w:rsidR="00562D9D" w:rsidRPr="00562D9D" w:rsidRDefault="00562D9D" w:rsidP="00562D9D">
            <w:pPr>
              <w:jc w:val="center"/>
            </w:pPr>
            <w:r w:rsidRPr="00562D9D">
              <w:t>-</w:t>
            </w:r>
          </w:p>
        </w:tc>
        <w:tc>
          <w:tcPr>
            <w:tcW w:w="3402" w:type="dxa"/>
            <w:tcBorders>
              <w:bottom w:val="nil"/>
            </w:tcBorders>
          </w:tcPr>
          <w:p w14:paraId="57E314A5" w14:textId="77777777" w:rsidR="00562D9D" w:rsidRPr="00562D9D" w:rsidRDefault="00562D9D" w:rsidP="00562D9D">
            <w:pPr>
              <w:jc w:val="both"/>
            </w:pPr>
            <w:proofErr w:type="spellStart"/>
            <w:r w:rsidRPr="00562D9D">
              <w:t>Рафинат</w:t>
            </w:r>
            <w:proofErr w:type="spellEnd"/>
            <w:r w:rsidRPr="00562D9D">
              <w:t xml:space="preserve"> темно-коричневого цвета, мутный. В органической фазе наблюдается осадок (крад). Время разделения фаз 5 мин.</w:t>
            </w:r>
          </w:p>
        </w:tc>
      </w:tr>
    </w:tbl>
    <w:p w14:paraId="62F6FA0A" w14:textId="77777777" w:rsidR="003A4F52" w:rsidRDefault="003A4F52"/>
    <w:p w14:paraId="21D3B7D6" w14:textId="570C4FC1" w:rsidR="003A4F52" w:rsidRDefault="003A4F52">
      <w:r>
        <w:t>Продолжение таблицы 32</w:t>
      </w:r>
    </w:p>
    <w:p w14:paraId="1673CC8A" w14:textId="77777777" w:rsidR="003A4F52" w:rsidRDefault="003A4F52"/>
    <w:tbl>
      <w:tblPr>
        <w:tblStyle w:val="TableGrid"/>
        <w:tblW w:w="9634" w:type="dxa"/>
        <w:jc w:val="center"/>
        <w:tblLayout w:type="fixed"/>
        <w:tblLook w:val="04A0" w:firstRow="1" w:lastRow="0" w:firstColumn="1" w:lastColumn="0" w:noHBand="0" w:noVBand="1"/>
      </w:tblPr>
      <w:tblGrid>
        <w:gridCol w:w="562"/>
        <w:gridCol w:w="1418"/>
        <w:gridCol w:w="709"/>
        <w:gridCol w:w="1417"/>
        <w:gridCol w:w="1134"/>
        <w:gridCol w:w="992"/>
        <w:gridCol w:w="3402"/>
      </w:tblGrid>
      <w:tr w:rsidR="003A4F52" w:rsidRPr="00562D9D" w14:paraId="37D72A8F" w14:textId="77777777" w:rsidTr="00562D9D">
        <w:trPr>
          <w:jc w:val="center"/>
        </w:trPr>
        <w:tc>
          <w:tcPr>
            <w:tcW w:w="562" w:type="dxa"/>
            <w:vAlign w:val="center"/>
          </w:tcPr>
          <w:p w14:paraId="7EBBC5E5" w14:textId="737A815A" w:rsidR="003A4F52" w:rsidRPr="00562D9D" w:rsidRDefault="003A4F52" w:rsidP="00562D9D">
            <w:pPr>
              <w:jc w:val="center"/>
            </w:pPr>
            <w:r>
              <w:t>1</w:t>
            </w:r>
          </w:p>
        </w:tc>
        <w:tc>
          <w:tcPr>
            <w:tcW w:w="1418" w:type="dxa"/>
          </w:tcPr>
          <w:p w14:paraId="04A3DC8E" w14:textId="3DC154E1" w:rsidR="003A4F52" w:rsidRPr="00562D9D" w:rsidRDefault="003A4F52" w:rsidP="003A4F52">
            <w:pPr>
              <w:jc w:val="center"/>
            </w:pPr>
            <w:r>
              <w:t>2</w:t>
            </w:r>
          </w:p>
        </w:tc>
        <w:tc>
          <w:tcPr>
            <w:tcW w:w="709" w:type="dxa"/>
            <w:vAlign w:val="center"/>
          </w:tcPr>
          <w:p w14:paraId="1D50E411" w14:textId="3CE206E4" w:rsidR="003A4F52" w:rsidRPr="00562D9D" w:rsidRDefault="003A4F52" w:rsidP="003A4F52">
            <w:pPr>
              <w:jc w:val="center"/>
            </w:pPr>
            <w:r>
              <w:t>3</w:t>
            </w:r>
          </w:p>
        </w:tc>
        <w:tc>
          <w:tcPr>
            <w:tcW w:w="1417" w:type="dxa"/>
            <w:vAlign w:val="center"/>
          </w:tcPr>
          <w:p w14:paraId="434A27A8" w14:textId="462F39C9" w:rsidR="003A4F52" w:rsidRPr="00562D9D" w:rsidRDefault="003A4F52" w:rsidP="003A4F52">
            <w:pPr>
              <w:jc w:val="center"/>
            </w:pPr>
            <w:r>
              <w:t>4</w:t>
            </w:r>
          </w:p>
        </w:tc>
        <w:tc>
          <w:tcPr>
            <w:tcW w:w="1134" w:type="dxa"/>
            <w:vAlign w:val="center"/>
          </w:tcPr>
          <w:p w14:paraId="0EE03CD0" w14:textId="1CC8AF82" w:rsidR="003A4F52" w:rsidRPr="00562D9D" w:rsidRDefault="003A4F52" w:rsidP="003A4F52">
            <w:pPr>
              <w:jc w:val="center"/>
            </w:pPr>
            <w:r>
              <w:t>5</w:t>
            </w:r>
          </w:p>
        </w:tc>
        <w:tc>
          <w:tcPr>
            <w:tcW w:w="992" w:type="dxa"/>
            <w:vAlign w:val="center"/>
          </w:tcPr>
          <w:p w14:paraId="4B89B6CD" w14:textId="5A01DFBF" w:rsidR="003A4F52" w:rsidRPr="00562D9D" w:rsidRDefault="003A4F52" w:rsidP="003A4F52">
            <w:pPr>
              <w:jc w:val="center"/>
            </w:pPr>
            <w:r>
              <w:t>6</w:t>
            </w:r>
          </w:p>
        </w:tc>
        <w:tc>
          <w:tcPr>
            <w:tcW w:w="3402" w:type="dxa"/>
          </w:tcPr>
          <w:p w14:paraId="7D36BBFF" w14:textId="14F19435" w:rsidR="003A4F52" w:rsidRPr="00562D9D" w:rsidRDefault="003A4F52" w:rsidP="003A4F52">
            <w:pPr>
              <w:jc w:val="center"/>
            </w:pPr>
            <w:r>
              <w:t>7</w:t>
            </w:r>
          </w:p>
        </w:tc>
      </w:tr>
      <w:tr w:rsidR="00562D9D" w:rsidRPr="00562D9D" w14:paraId="39B19869" w14:textId="77777777" w:rsidTr="00562D9D">
        <w:trPr>
          <w:jc w:val="center"/>
        </w:trPr>
        <w:tc>
          <w:tcPr>
            <w:tcW w:w="562" w:type="dxa"/>
            <w:vAlign w:val="center"/>
          </w:tcPr>
          <w:p w14:paraId="20BD0DCB" w14:textId="77777777" w:rsidR="00562D9D" w:rsidRPr="00562D9D" w:rsidRDefault="00562D9D" w:rsidP="00562D9D">
            <w:pPr>
              <w:jc w:val="center"/>
            </w:pPr>
            <w:r w:rsidRPr="00562D9D">
              <w:t>3</w:t>
            </w:r>
          </w:p>
        </w:tc>
        <w:tc>
          <w:tcPr>
            <w:tcW w:w="1418" w:type="dxa"/>
            <w:vMerge w:val="restart"/>
          </w:tcPr>
          <w:p w14:paraId="0FC6E902" w14:textId="77777777" w:rsidR="00562D9D" w:rsidRPr="00562D9D" w:rsidRDefault="00562D9D" w:rsidP="00562D9D"/>
        </w:tc>
        <w:tc>
          <w:tcPr>
            <w:tcW w:w="709" w:type="dxa"/>
            <w:vAlign w:val="center"/>
          </w:tcPr>
          <w:p w14:paraId="5CE5B769" w14:textId="77777777" w:rsidR="00562D9D" w:rsidRPr="00562D9D" w:rsidRDefault="00562D9D" w:rsidP="00562D9D">
            <w:pPr>
              <w:jc w:val="center"/>
            </w:pPr>
            <w:r w:rsidRPr="00562D9D">
              <w:t>1:6</w:t>
            </w:r>
          </w:p>
        </w:tc>
        <w:tc>
          <w:tcPr>
            <w:tcW w:w="1417" w:type="dxa"/>
            <w:vAlign w:val="center"/>
          </w:tcPr>
          <w:p w14:paraId="73BA0E22" w14:textId="77777777" w:rsidR="00562D9D" w:rsidRPr="00562D9D" w:rsidRDefault="00562D9D" w:rsidP="00562D9D">
            <w:pPr>
              <w:jc w:val="center"/>
            </w:pPr>
            <w:r w:rsidRPr="00562D9D">
              <w:t>1,250</w:t>
            </w:r>
          </w:p>
        </w:tc>
        <w:tc>
          <w:tcPr>
            <w:tcW w:w="1134" w:type="dxa"/>
            <w:vAlign w:val="center"/>
          </w:tcPr>
          <w:p w14:paraId="43BD2A22" w14:textId="77777777" w:rsidR="00562D9D" w:rsidRPr="00562D9D" w:rsidRDefault="00562D9D" w:rsidP="00562D9D">
            <w:pPr>
              <w:jc w:val="center"/>
            </w:pPr>
            <w:r w:rsidRPr="00562D9D">
              <w:t>100,0</w:t>
            </w:r>
          </w:p>
        </w:tc>
        <w:tc>
          <w:tcPr>
            <w:tcW w:w="992" w:type="dxa"/>
            <w:vAlign w:val="center"/>
          </w:tcPr>
          <w:p w14:paraId="4B0636E3" w14:textId="77777777" w:rsidR="00562D9D" w:rsidRPr="00562D9D" w:rsidRDefault="00562D9D" w:rsidP="00562D9D">
            <w:pPr>
              <w:jc w:val="center"/>
            </w:pPr>
            <w:r w:rsidRPr="00562D9D">
              <w:t>-</w:t>
            </w:r>
          </w:p>
        </w:tc>
        <w:tc>
          <w:tcPr>
            <w:tcW w:w="3402" w:type="dxa"/>
          </w:tcPr>
          <w:p w14:paraId="487488D1" w14:textId="77777777" w:rsidR="00562D9D" w:rsidRPr="00562D9D" w:rsidRDefault="00562D9D" w:rsidP="00562D9D">
            <w:pPr>
              <w:jc w:val="both"/>
            </w:pPr>
            <w:r w:rsidRPr="00562D9D">
              <w:t xml:space="preserve">Разделение фаз не четкое. </w:t>
            </w:r>
            <w:proofErr w:type="spellStart"/>
            <w:r w:rsidRPr="00562D9D">
              <w:t>Рафинат</w:t>
            </w:r>
            <w:proofErr w:type="spellEnd"/>
            <w:r w:rsidRPr="00562D9D">
              <w:t xml:space="preserve"> мутный. После фильтрации цвет </w:t>
            </w:r>
            <w:proofErr w:type="spellStart"/>
            <w:r w:rsidRPr="00562D9D">
              <w:t>рафината</w:t>
            </w:r>
            <w:proofErr w:type="spellEnd"/>
            <w:r w:rsidRPr="00562D9D">
              <w:t xml:space="preserve"> коричневый и прозрачный. В органической фазе наблюдается осадок.</w:t>
            </w:r>
          </w:p>
        </w:tc>
      </w:tr>
      <w:tr w:rsidR="00562D9D" w:rsidRPr="00562D9D" w14:paraId="5F7B15C3" w14:textId="77777777" w:rsidTr="00562D9D">
        <w:trPr>
          <w:jc w:val="center"/>
        </w:trPr>
        <w:tc>
          <w:tcPr>
            <w:tcW w:w="562" w:type="dxa"/>
            <w:vAlign w:val="center"/>
          </w:tcPr>
          <w:p w14:paraId="6D30CFDB" w14:textId="77777777" w:rsidR="00562D9D" w:rsidRPr="00562D9D" w:rsidRDefault="00562D9D" w:rsidP="00562D9D">
            <w:pPr>
              <w:jc w:val="center"/>
            </w:pPr>
            <w:r w:rsidRPr="00562D9D">
              <w:t>4</w:t>
            </w:r>
          </w:p>
        </w:tc>
        <w:tc>
          <w:tcPr>
            <w:tcW w:w="1418" w:type="dxa"/>
            <w:vMerge/>
          </w:tcPr>
          <w:p w14:paraId="04A2EAFD" w14:textId="77777777" w:rsidR="00562D9D" w:rsidRPr="00562D9D" w:rsidRDefault="00562D9D" w:rsidP="00562D9D"/>
        </w:tc>
        <w:tc>
          <w:tcPr>
            <w:tcW w:w="709" w:type="dxa"/>
            <w:vAlign w:val="center"/>
          </w:tcPr>
          <w:p w14:paraId="791DAB12" w14:textId="77777777" w:rsidR="00562D9D" w:rsidRPr="00562D9D" w:rsidRDefault="00562D9D" w:rsidP="00562D9D">
            <w:pPr>
              <w:jc w:val="center"/>
            </w:pPr>
            <w:r w:rsidRPr="00562D9D">
              <w:t>1:8</w:t>
            </w:r>
          </w:p>
        </w:tc>
        <w:tc>
          <w:tcPr>
            <w:tcW w:w="1417" w:type="dxa"/>
            <w:vAlign w:val="center"/>
          </w:tcPr>
          <w:p w14:paraId="0238D677" w14:textId="77777777" w:rsidR="00562D9D" w:rsidRPr="00562D9D" w:rsidRDefault="00562D9D" w:rsidP="00562D9D">
            <w:pPr>
              <w:jc w:val="center"/>
            </w:pPr>
            <w:r w:rsidRPr="00562D9D">
              <w:t>1,250</w:t>
            </w:r>
          </w:p>
        </w:tc>
        <w:tc>
          <w:tcPr>
            <w:tcW w:w="1134" w:type="dxa"/>
            <w:vAlign w:val="center"/>
          </w:tcPr>
          <w:p w14:paraId="59884FB2" w14:textId="77777777" w:rsidR="00562D9D" w:rsidRPr="00562D9D" w:rsidRDefault="00562D9D" w:rsidP="00562D9D">
            <w:pPr>
              <w:jc w:val="center"/>
            </w:pPr>
            <w:r w:rsidRPr="00562D9D">
              <w:t>100,0</w:t>
            </w:r>
          </w:p>
        </w:tc>
        <w:tc>
          <w:tcPr>
            <w:tcW w:w="992" w:type="dxa"/>
            <w:vAlign w:val="center"/>
          </w:tcPr>
          <w:p w14:paraId="5D664FE8" w14:textId="77777777" w:rsidR="00562D9D" w:rsidRPr="00562D9D" w:rsidRDefault="00562D9D" w:rsidP="00562D9D">
            <w:pPr>
              <w:jc w:val="center"/>
            </w:pPr>
            <w:r w:rsidRPr="00562D9D">
              <w:t>-</w:t>
            </w:r>
          </w:p>
        </w:tc>
        <w:tc>
          <w:tcPr>
            <w:tcW w:w="3402" w:type="dxa"/>
          </w:tcPr>
          <w:p w14:paraId="39146BDF" w14:textId="77777777" w:rsidR="00562D9D" w:rsidRPr="00562D9D" w:rsidRDefault="00562D9D" w:rsidP="00562D9D">
            <w:pPr>
              <w:jc w:val="both"/>
            </w:pPr>
            <w:r w:rsidRPr="00562D9D">
              <w:t xml:space="preserve">Разделение фаз занимает длительное время. </w:t>
            </w:r>
            <w:proofErr w:type="spellStart"/>
            <w:r w:rsidRPr="00562D9D">
              <w:t>Рафинат</w:t>
            </w:r>
            <w:proofErr w:type="spellEnd"/>
            <w:r w:rsidRPr="00562D9D">
              <w:t xml:space="preserve"> очень мутный. Фильтруется медленнее, чем предыдущая проба. В органической фазе наблюдается осадок. Осадок очень-очень мелко дисперсный: при фильтрации органической фазы проскакивает через фильтр. </w:t>
            </w:r>
          </w:p>
        </w:tc>
      </w:tr>
      <w:tr w:rsidR="00562D9D" w:rsidRPr="00562D9D" w14:paraId="594D7E89" w14:textId="77777777" w:rsidTr="00562D9D">
        <w:trPr>
          <w:jc w:val="center"/>
        </w:trPr>
        <w:tc>
          <w:tcPr>
            <w:tcW w:w="562" w:type="dxa"/>
            <w:vAlign w:val="center"/>
          </w:tcPr>
          <w:p w14:paraId="0FFECC2F" w14:textId="77777777" w:rsidR="00562D9D" w:rsidRPr="00562D9D" w:rsidRDefault="00562D9D" w:rsidP="00562D9D">
            <w:pPr>
              <w:jc w:val="center"/>
            </w:pPr>
            <w:r w:rsidRPr="00562D9D">
              <w:t>5</w:t>
            </w:r>
          </w:p>
        </w:tc>
        <w:tc>
          <w:tcPr>
            <w:tcW w:w="1418" w:type="dxa"/>
            <w:vMerge/>
          </w:tcPr>
          <w:p w14:paraId="3CEBE198" w14:textId="77777777" w:rsidR="00562D9D" w:rsidRPr="00562D9D" w:rsidRDefault="00562D9D" w:rsidP="00562D9D"/>
        </w:tc>
        <w:tc>
          <w:tcPr>
            <w:tcW w:w="709" w:type="dxa"/>
            <w:vAlign w:val="center"/>
          </w:tcPr>
          <w:p w14:paraId="403A58BD" w14:textId="77777777" w:rsidR="00562D9D" w:rsidRPr="00562D9D" w:rsidRDefault="00562D9D" w:rsidP="00562D9D">
            <w:pPr>
              <w:jc w:val="center"/>
            </w:pPr>
            <w:r w:rsidRPr="00562D9D">
              <w:t>1:10</w:t>
            </w:r>
          </w:p>
        </w:tc>
        <w:tc>
          <w:tcPr>
            <w:tcW w:w="1417" w:type="dxa"/>
            <w:vAlign w:val="center"/>
          </w:tcPr>
          <w:p w14:paraId="196B204E" w14:textId="77777777" w:rsidR="00562D9D" w:rsidRPr="00562D9D" w:rsidRDefault="00562D9D" w:rsidP="00562D9D">
            <w:pPr>
              <w:jc w:val="center"/>
            </w:pPr>
            <w:r w:rsidRPr="00562D9D">
              <w:t>1,083</w:t>
            </w:r>
          </w:p>
        </w:tc>
        <w:tc>
          <w:tcPr>
            <w:tcW w:w="1134" w:type="dxa"/>
            <w:vAlign w:val="center"/>
          </w:tcPr>
          <w:p w14:paraId="3DC31B6A" w14:textId="77777777" w:rsidR="00562D9D" w:rsidRPr="00562D9D" w:rsidRDefault="00562D9D" w:rsidP="00562D9D">
            <w:pPr>
              <w:jc w:val="center"/>
            </w:pPr>
            <w:r w:rsidRPr="00562D9D">
              <w:t>86,64</w:t>
            </w:r>
          </w:p>
        </w:tc>
        <w:tc>
          <w:tcPr>
            <w:tcW w:w="992" w:type="dxa"/>
            <w:vAlign w:val="center"/>
          </w:tcPr>
          <w:p w14:paraId="00FF8B80" w14:textId="77777777" w:rsidR="00562D9D" w:rsidRPr="00562D9D" w:rsidRDefault="00562D9D" w:rsidP="00562D9D">
            <w:pPr>
              <w:jc w:val="center"/>
            </w:pPr>
            <w:r w:rsidRPr="00562D9D">
              <w:t>13,36</w:t>
            </w:r>
          </w:p>
        </w:tc>
        <w:tc>
          <w:tcPr>
            <w:tcW w:w="3402" w:type="dxa"/>
          </w:tcPr>
          <w:p w14:paraId="669766BE" w14:textId="77777777" w:rsidR="00562D9D" w:rsidRPr="00562D9D" w:rsidRDefault="00562D9D" w:rsidP="00562D9D">
            <w:pPr>
              <w:jc w:val="both"/>
            </w:pPr>
            <w:r w:rsidRPr="00562D9D">
              <w:t xml:space="preserve">Разделение фаз идет медленно. После фильтрации </w:t>
            </w:r>
            <w:proofErr w:type="spellStart"/>
            <w:r w:rsidRPr="00562D9D">
              <w:t>рафинат</w:t>
            </w:r>
            <w:proofErr w:type="spellEnd"/>
            <w:r w:rsidRPr="00562D9D">
              <w:t xml:space="preserve"> прозрачный, тёмно-коричневого цвета. В органической фазе присутствует осадок.</w:t>
            </w:r>
          </w:p>
        </w:tc>
      </w:tr>
      <w:tr w:rsidR="00562D9D" w:rsidRPr="00562D9D" w14:paraId="5D55F896" w14:textId="77777777" w:rsidTr="00562D9D">
        <w:trPr>
          <w:jc w:val="center"/>
        </w:trPr>
        <w:tc>
          <w:tcPr>
            <w:tcW w:w="562" w:type="dxa"/>
            <w:vAlign w:val="center"/>
          </w:tcPr>
          <w:p w14:paraId="0CFC2836" w14:textId="77777777" w:rsidR="00562D9D" w:rsidRPr="00562D9D" w:rsidRDefault="00562D9D" w:rsidP="00562D9D">
            <w:pPr>
              <w:jc w:val="center"/>
            </w:pPr>
            <w:r w:rsidRPr="00562D9D">
              <w:t>6</w:t>
            </w:r>
          </w:p>
        </w:tc>
        <w:tc>
          <w:tcPr>
            <w:tcW w:w="1418" w:type="dxa"/>
            <w:vMerge w:val="restart"/>
            <w:vAlign w:val="center"/>
          </w:tcPr>
          <w:p w14:paraId="409F5C4F" w14:textId="77777777" w:rsidR="00562D9D" w:rsidRPr="00562D9D" w:rsidRDefault="00562D9D" w:rsidP="00562D9D">
            <w:pPr>
              <w:jc w:val="center"/>
            </w:pPr>
            <w:r w:rsidRPr="00562D9D">
              <w:t>ACORGA M5774</w:t>
            </w:r>
          </w:p>
        </w:tc>
        <w:tc>
          <w:tcPr>
            <w:tcW w:w="709" w:type="dxa"/>
            <w:vAlign w:val="center"/>
          </w:tcPr>
          <w:p w14:paraId="3CA5217C" w14:textId="77777777" w:rsidR="00562D9D" w:rsidRPr="00562D9D" w:rsidRDefault="00562D9D" w:rsidP="00562D9D">
            <w:pPr>
              <w:jc w:val="center"/>
            </w:pPr>
            <w:r w:rsidRPr="00562D9D">
              <w:t>1:2</w:t>
            </w:r>
          </w:p>
        </w:tc>
        <w:tc>
          <w:tcPr>
            <w:tcW w:w="1417" w:type="dxa"/>
            <w:vAlign w:val="center"/>
          </w:tcPr>
          <w:p w14:paraId="26026345" w14:textId="77777777" w:rsidR="00562D9D" w:rsidRPr="00562D9D" w:rsidRDefault="00562D9D" w:rsidP="00562D9D">
            <w:pPr>
              <w:jc w:val="center"/>
            </w:pPr>
            <w:r w:rsidRPr="00562D9D">
              <w:t>0,412</w:t>
            </w:r>
          </w:p>
        </w:tc>
        <w:tc>
          <w:tcPr>
            <w:tcW w:w="1134" w:type="dxa"/>
            <w:vAlign w:val="center"/>
          </w:tcPr>
          <w:p w14:paraId="44A72402" w14:textId="77777777" w:rsidR="00562D9D" w:rsidRPr="00562D9D" w:rsidRDefault="00562D9D" w:rsidP="00562D9D">
            <w:pPr>
              <w:jc w:val="center"/>
            </w:pPr>
            <w:r w:rsidRPr="00562D9D">
              <w:t>32,96</w:t>
            </w:r>
          </w:p>
        </w:tc>
        <w:tc>
          <w:tcPr>
            <w:tcW w:w="992" w:type="dxa"/>
            <w:vAlign w:val="center"/>
          </w:tcPr>
          <w:p w14:paraId="5B1D47AD" w14:textId="77777777" w:rsidR="00562D9D" w:rsidRPr="00562D9D" w:rsidRDefault="00562D9D" w:rsidP="00562D9D">
            <w:pPr>
              <w:jc w:val="center"/>
            </w:pPr>
            <w:r w:rsidRPr="00562D9D">
              <w:t>67,04</w:t>
            </w:r>
          </w:p>
        </w:tc>
        <w:tc>
          <w:tcPr>
            <w:tcW w:w="3402" w:type="dxa"/>
          </w:tcPr>
          <w:p w14:paraId="0D53A7B8" w14:textId="77777777" w:rsidR="00562D9D" w:rsidRPr="00562D9D" w:rsidRDefault="00562D9D" w:rsidP="00562D9D">
            <w:pPr>
              <w:jc w:val="both"/>
            </w:pPr>
            <w:proofErr w:type="spellStart"/>
            <w:r w:rsidRPr="00562D9D">
              <w:t>Рафинат</w:t>
            </w:r>
            <w:proofErr w:type="spellEnd"/>
            <w:r w:rsidRPr="00562D9D">
              <w:t xml:space="preserve"> прозрачный, коричневого цвета. В органике присутствует осадок болотного цвета Время разделения фаз 5 мин.</w:t>
            </w:r>
          </w:p>
        </w:tc>
      </w:tr>
      <w:tr w:rsidR="00562D9D" w:rsidRPr="00562D9D" w14:paraId="1AEC5C5C" w14:textId="77777777" w:rsidTr="003A4F52">
        <w:trPr>
          <w:jc w:val="center"/>
        </w:trPr>
        <w:tc>
          <w:tcPr>
            <w:tcW w:w="562" w:type="dxa"/>
            <w:tcBorders>
              <w:bottom w:val="single" w:sz="4" w:space="0" w:color="auto"/>
            </w:tcBorders>
            <w:vAlign w:val="center"/>
          </w:tcPr>
          <w:p w14:paraId="462E7BEB" w14:textId="77777777" w:rsidR="00562D9D" w:rsidRPr="00562D9D" w:rsidRDefault="00562D9D" w:rsidP="00562D9D">
            <w:pPr>
              <w:jc w:val="center"/>
            </w:pPr>
            <w:r w:rsidRPr="00562D9D">
              <w:t>7</w:t>
            </w:r>
          </w:p>
        </w:tc>
        <w:tc>
          <w:tcPr>
            <w:tcW w:w="1418" w:type="dxa"/>
            <w:vMerge/>
            <w:tcBorders>
              <w:bottom w:val="single" w:sz="4" w:space="0" w:color="auto"/>
            </w:tcBorders>
          </w:tcPr>
          <w:p w14:paraId="0054AFA8" w14:textId="77777777" w:rsidR="00562D9D" w:rsidRPr="00562D9D" w:rsidRDefault="00562D9D" w:rsidP="00562D9D"/>
        </w:tc>
        <w:tc>
          <w:tcPr>
            <w:tcW w:w="709" w:type="dxa"/>
            <w:tcBorders>
              <w:bottom w:val="single" w:sz="4" w:space="0" w:color="auto"/>
            </w:tcBorders>
            <w:vAlign w:val="center"/>
          </w:tcPr>
          <w:p w14:paraId="4BE365DF" w14:textId="77777777" w:rsidR="00562D9D" w:rsidRPr="00562D9D" w:rsidRDefault="00562D9D" w:rsidP="00562D9D">
            <w:pPr>
              <w:jc w:val="center"/>
            </w:pPr>
            <w:r w:rsidRPr="00562D9D">
              <w:t>1:4</w:t>
            </w:r>
          </w:p>
        </w:tc>
        <w:tc>
          <w:tcPr>
            <w:tcW w:w="1417" w:type="dxa"/>
            <w:tcBorders>
              <w:bottom w:val="single" w:sz="4" w:space="0" w:color="auto"/>
            </w:tcBorders>
            <w:vAlign w:val="center"/>
          </w:tcPr>
          <w:p w14:paraId="6DC7EB6F" w14:textId="77777777" w:rsidR="00562D9D" w:rsidRPr="00562D9D" w:rsidRDefault="00562D9D" w:rsidP="00562D9D">
            <w:pPr>
              <w:jc w:val="center"/>
            </w:pPr>
            <w:r w:rsidRPr="00562D9D">
              <w:t>1,032</w:t>
            </w:r>
          </w:p>
        </w:tc>
        <w:tc>
          <w:tcPr>
            <w:tcW w:w="1134" w:type="dxa"/>
            <w:tcBorders>
              <w:bottom w:val="single" w:sz="4" w:space="0" w:color="auto"/>
            </w:tcBorders>
            <w:vAlign w:val="center"/>
          </w:tcPr>
          <w:p w14:paraId="299FFE3B" w14:textId="77777777" w:rsidR="00562D9D" w:rsidRPr="00562D9D" w:rsidRDefault="00562D9D" w:rsidP="00562D9D">
            <w:pPr>
              <w:jc w:val="center"/>
            </w:pPr>
            <w:r w:rsidRPr="00562D9D">
              <w:t>82,56</w:t>
            </w:r>
          </w:p>
        </w:tc>
        <w:tc>
          <w:tcPr>
            <w:tcW w:w="992" w:type="dxa"/>
            <w:tcBorders>
              <w:bottom w:val="single" w:sz="4" w:space="0" w:color="auto"/>
            </w:tcBorders>
            <w:vAlign w:val="center"/>
          </w:tcPr>
          <w:p w14:paraId="79E8EF7A" w14:textId="77777777" w:rsidR="00562D9D" w:rsidRPr="00562D9D" w:rsidRDefault="00562D9D" w:rsidP="00562D9D">
            <w:pPr>
              <w:jc w:val="center"/>
            </w:pPr>
            <w:r w:rsidRPr="00562D9D">
              <w:t>17,44</w:t>
            </w:r>
          </w:p>
        </w:tc>
        <w:tc>
          <w:tcPr>
            <w:tcW w:w="3402" w:type="dxa"/>
            <w:tcBorders>
              <w:bottom w:val="single" w:sz="4" w:space="0" w:color="auto"/>
            </w:tcBorders>
          </w:tcPr>
          <w:p w14:paraId="7838178C" w14:textId="77777777" w:rsidR="00562D9D" w:rsidRPr="00562D9D" w:rsidRDefault="00562D9D" w:rsidP="00562D9D">
            <w:pPr>
              <w:jc w:val="both"/>
            </w:pPr>
            <w:r w:rsidRPr="00562D9D">
              <w:t xml:space="preserve">-“-“- После фильтрации цвет </w:t>
            </w:r>
            <w:proofErr w:type="spellStart"/>
            <w:r w:rsidRPr="00562D9D">
              <w:t>рафината</w:t>
            </w:r>
            <w:proofErr w:type="spellEnd"/>
            <w:r w:rsidRPr="00562D9D">
              <w:t xml:space="preserve"> темно-коричневый с зеленоватым оттенком.</w:t>
            </w:r>
          </w:p>
        </w:tc>
      </w:tr>
      <w:tr w:rsidR="00562D9D" w:rsidRPr="00562D9D" w14:paraId="7B31FE50" w14:textId="77777777" w:rsidTr="003A4F52">
        <w:trPr>
          <w:jc w:val="center"/>
        </w:trPr>
        <w:tc>
          <w:tcPr>
            <w:tcW w:w="562" w:type="dxa"/>
            <w:tcBorders>
              <w:bottom w:val="nil"/>
            </w:tcBorders>
            <w:vAlign w:val="center"/>
          </w:tcPr>
          <w:p w14:paraId="789FEAB1" w14:textId="77777777" w:rsidR="00562D9D" w:rsidRPr="00562D9D" w:rsidRDefault="00562D9D" w:rsidP="00562D9D">
            <w:pPr>
              <w:jc w:val="center"/>
            </w:pPr>
            <w:r w:rsidRPr="00562D9D">
              <w:t>8</w:t>
            </w:r>
          </w:p>
        </w:tc>
        <w:tc>
          <w:tcPr>
            <w:tcW w:w="1418" w:type="dxa"/>
            <w:vMerge/>
            <w:tcBorders>
              <w:bottom w:val="nil"/>
            </w:tcBorders>
          </w:tcPr>
          <w:p w14:paraId="29FB8E20" w14:textId="77777777" w:rsidR="00562D9D" w:rsidRPr="00562D9D" w:rsidRDefault="00562D9D" w:rsidP="00562D9D"/>
        </w:tc>
        <w:tc>
          <w:tcPr>
            <w:tcW w:w="709" w:type="dxa"/>
            <w:tcBorders>
              <w:bottom w:val="nil"/>
            </w:tcBorders>
            <w:vAlign w:val="center"/>
          </w:tcPr>
          <w:p w14:paraId="328824FD" w14:textId="77777777" w:rsidR="00562D9D" w:rsidRPr="00562D9D" w:rsidRDefault="00562D9D" w:rsidP="00562D9D">
            <w:pPr>
              <w:jc w:val="center"/>
            </w:pPr>
            <w:r w:rsidRPr="00562D9D">
              <w:t>1:6</w:t>
            </w:r>
          </w:p>
        </w:tc>
        <w:tc>
          <w:tcPr>
            <w:tcW w:w="1417" w:type="dxa"/>
            <w:tcBorders>
              <w:bottom w:val="nil"/>
            </w:tcBorders>
            <w:vAlign w:val="center"/>
          </w:tcPr>
          <w:p w14:paraId="2BFFBCB4" w14:textId="77777777" w:rsidR="00562D9D" w:rsidRPr="00562D9D" w:rsidRDefault="00562D9D" w:rsidP="00562D9D">
            <w:pPr>
              <w:jc w:val="center"/>
            </w:pPr>
            <w:r w:rsidRPr="00562D9D">
              <w:t>1,250</w:t>
            </w:r>
          </w:p>
        </w:tc>
        <w:tc>
          <w:tcPr>
            <w:tcW w:w="1134" w:type="dxa"/>
            <w:tcBorders>
              <w:bottom w:val="nil"/>
            </w:tcBorders>
            <w:vAlign w:val="center"/>
          </w:tcPr>
          <w:p w14:paraId="0CF7011D" w14:textId="77777777" w:rsidR="00562D9D" w:rsidRPr="00562D9D" w:rsidRDefault="00562D9D" w:rsidP="00562D9D">
            <w:pPr>
              <w:jc w:val="center"/>
            </w:pPr>
            <w:r w:rsidRPr="00562D9D">
              <w:t>100,0</w:t>
            </w:r>
          </w:p>
        </w:tc>
        <w:tc>
          <w:tcPr>
            <w:tcW w:w="992" w:type="dxa"/>
            <w:tcBorders>
              <w:bottom w:val="nil"/>
            </w:tcBorders>
            <w:vAlign w:val="center"/>
          </w:tcPr>
          <w:p w14:paraId="7AF26017" w14:textId="77777777" w:rsidR="00562D9D" w:rsidRPr="00562D9D" w:rsidRDefault="00562D9D" w:rsidP="00562D9D">
            <w:pPr>
              <w:jc w:val="center"/>
            </w:pPr>
            <w:r w:rsidRPr="00562D9D">
              <w:t>-</w:t>
            </w:r>
          </w:p>
        </w:tc>
        <w:tc>
          <w:tcPr>
            <w:tcW w:w="3402" w:type="dxa"/>
            <w:tcBorders>
              <w:bottom w:val="nil"/>
            </w:tcBorders>
          </w:tcPr>
          <w:p w14:paraId="3F5D5927" w14:textId="77777777" w:rsidR="00562D9D" w:rsidRPr="00562D9D" w:rsidRDefault="00562D9D" w:rsidP="00562D9D">
            <w:pPr>
              <w:jc w:val="both"/>
            </w:pPr>
            <w:r w:rsidRPr="00562D9D">
              <w:t xml:space="preserve">-“-“- После фильтрации цвет </w:t>
            </w:r>
            <w:proofErr w:type="spellStart"/>
            <w:r w:rsidRPr="00562D9D">
              <w:t>рафината</w:t>
            </w:r>
            <w:proofErr w:type="spellEnd"/>
            <w:r w:rsidRPr="00562D9D">
              <w:t xml:space="preserve"> темно-коричневый с зеленоватым оттенком.</w:t>
            </w:r>
          </w:p>
        </w:tc>
      </w:tr>
    </w:tbl>
    <w:p w14:paraId="0C8D7AD5" w14:textId="77777777" w:rsidR="003A4F52" w:rsidRDefault="003A4F52"/>
    <w:p w14:paraId="7064F78D" w14:textId="27B08C90" w:rsidR="003A4F52" w:rsidRDefault="003A4F52">
      <w:r>
        <w:t>Продолжение таблицы 32</w:t>
      </w:r>
    </w:p>
    <w:p w14:paraId="06335F3E" w14:textId="77777777" w:rsidR="003A4F52" w:rsidRDefault="003A4F52"/>
    <w:tbl>
      <w:tblPr>
        <w:tblStyle w:val="TableGrid"/>
        <w:tblW w:w="9634" w:type="dxa"/>
        <w:jc w:val="center"/>
        <w:tblLayout w:type="fixed"/>
        <w:tblLook w:val="04A0" w:firstRow="1" w:lastRow="0" w:firstColumn="1" w:lastColumn="0" w:noHBand="0" w:noVBand="1"/>
      </w:tblPr>
      <w:tblGrid>
        <w:gridCol w:w="562"/>
        <w:gridCol w:w="1418"/>
        <w:gridCol w:w="709"/>
        <w:gridCol w:w="1417"/>
        <w:gridCol w:w="1134"/>
        <w:gridCol w:w="992"/>
        <w:gridCol w:w="3402"/>
      </w:tblGrid>
      <w:tr w:rsidR="003A4F52" w:rsidRPr="00562D9D" w14:paraId="4572B0B1" w14:textId="77777777" w:rsidTr="00562D9D">
        <w:trPr>
          <w:jc w:val="center"/>
        </w:trPr>
        <w:tc>
          <w:tcPr>
            <w:tcW w:w="562" w:type="dxa"/>
            <w:tcBorders>
              <w:bottom w:val="single" w:sz="4" w:space="0" w:color="auto"/>
            </w:tcBorders>
            <w:vAlign w:val="center"/>
          </w:tcPr>
          <w:p w14:paraId="71926838" w14:textId="5BF158E8" w:rsidR="003A4F52" w:rsidRPr="00562D9D" w:rsidRDefault="003A4F52" w:rsidP="003A4F52">
            <w:pPr>
              <w:jc w:val="center"/>
            </w:pPr>
            <w:r>
              <w:t>1</w:t>
            </w:r>
          </w:p>
        </w:tc>
        <w:tc>
          <w:tcPr>
            <w:tcW w:w="1418" w:type="dxa"/>
            <w:tcBorders>
              <w:bottom w:val="single" w:sz="4" w:space="0" w:color="auto"/>
            </w:tcBorders>
          </w:tcPr>
          <w:p w14:paraId="18B51339" w14:textId="54EC979E" w:rsidR="003A4F52" w:rsidRPr="00562D9D" w:rsidRDefault="003A4F52" w:rsidP="003A4F52">
            <w:pPr>
              <w:jc w:val="center"/>
            </w:pPr>
            <w:r>
              <w:t>2</w:t>
            </w:r>
          </w:p>
        </w:tc>
        <w:tc>
          <w:tcPr>
            <w:tcW w:w="709" w:type="dxa"/>
            <w:tcBorders>
              <w:bottom w:val="single" w:sz="4" w:space="0" w:color="auto"/>
            </w:tcBorders>
            <w:vAlign w:val="center"/>
          </w:tcPr>
          <w:p w14:paraId="75AF3451" w14:textId="1381725A" w:rsidR="003A4F52" w:rsidRPr="00562D9D" w:rsidRDefault="003A4F52" w:rsidP="003A4F52">
            <w:pPr>
              <w:jc w:val="center"/>
            </w:pPr>
            <w:r>
              <w:t>3</w:t>
            </w:r>
          </w:p>
        </w:tc>
        <w:tc>
          <w:tcPr>
            <w:tcW w:w="1417" w:type="dxa"/>
            <w:tcBorders>
              <w:bottom w:val="single" w:sz="4" w:space="0" w:color="auto"/>
            </w:tcBorders>
            <w:vAlign w:val="center"/>
          </w:tcPr>
          <w:p w14:paraId="5D76F39F" w14:textId="680C9406" w:rsidR="003A4F52" w:rsidRPr="00562D9D" w:rsidRDefault="003A4F52" w:rsidP="003A4F52">
            <w:pPr>
              <w:jc w:val="center"/>
            </w:pPr>
            <w:r>
              <w:t>4</w:t>
            </w:r>
          </w:p>
        </w:tc>
        <w:tc>
          <w:tcPr>
            <w:tcW w:w="1134" w:type="dxa"/>
            <w:tcBorders>
              <w:bottom w:val="single" w:sz="4" w:space="0" w:color="auto"/>
            </w:tcBorders>
            <w:vAlign w:val="center"/>
          </w:tcPr>
          <w:p w14:paraId="376CFFB1" w14:textId="4597A643" w:rsidR="003A4F52" w:rsidRPr="00562D9D" w:rsidRDefault="003A4F52" w:rsidP="003A4F52">
            <w:pPr>
              <w:jc w:val="center"/>
            </w:pPr>
            <w:r>
              <w:t>5</w:t>
            </w:r>
          </w:p>
        </w:tc>
        <w:tc>
          <w:tcPr>
            <w:tcW w:w="992" w:type="dxa"/>
            <w:tcBorders>
              <w:bottom w:val="single" w:sz="4" w:space="0" w:color="auto"/>
            </w:tcBorders>
            <w:vAlign w:val="center"/>
          </w:tcPr>
          <w:p w14:paraId="6B99F679" w14:textId="65D22A62" w:rsidR="003A4F52" w:rsidRPr="00562D9D" w:rsidRDefault="003A4F52" w:rsidP="003A4F52">
            <w:pPr>
              <w:jc w:val="center"/>
            </w:pPr>
            <w:r>
              <w:t>6</w:t>
            </w:r>
          </w:p>
        </w:tc>
        <w:tc>
          <w:tcPr>
            <w:tcW w:w="3402" w:type="dxa"/>
            <w:tcBorders>
              <w:bottom w:val="single" w:sz="4" w:space="0" w:color="auto"/>
            </w:tcBorders>
          </w:tcPr>
          <w:p w14:paraId="0C91839C" w14:textId="4AB0EDD5" w:rsidR="003A4F52" w:rsidRPr="00562D9D" w:rsidRDefault="003A4F52" w:rsidP="003A4F52">
            <w:pPr>
              <w:jc w:val="center"/>
            </w:pPr>
            <w:r>
              <w:t>7</w:t>
            </w:r>
          </w:p>
        </w:tc>
      </w:tr>
      <w:tr w:rsidR="00562D9D" w:rsidRPr="00562D9D" w14:paraId="382E3C72" w14:textId="77777777" w:rsidTr="00562D9D">
        <w:trPr>
          <w:jc w:val="center"/>
        </w:trPr>
        <w:tc>
          <w:tcPr>
            <w:tcW w:w="562" w:type="dxa"/>
            <w:tcBorders>
              <w:bottom w:val="single" w:sz="4" w:space="0" w:color="auto"/>
            </w:tcBorders>
            <w:vAlign w:val="center"/>
          </w:tcPr>
          <w:p w14:paraId="47F63866" w14:textId="77777777" w:rsidR="00562D9D" w:rsidRPr="00562D9D" w:rsidRDefault="00562D9D" w:rsidP="00562D9D">
            <w:pPr>
              <w:jc w:val="center"/>
            </w:pPr>
            <w:r w:rsidRPr="00562D9D">
              <w:t>9</w:t>
            </w:r>
          </w:p>
        </w:tc>
        <w:tc>
          <w:tcPr>
            <w:tcW w:w="1418" w:type="dxa"/>
            <w:vMerge w:val="restart"/>
            <w:tcBorders>
              <w:bottom w:val="single" w:sz="4" w:space="0" w:color="auto"/>
            </w:tcBorders>
          </w:tcPr>
          <w:p w14:paraId="4BDE8C47" w14:textId="77777777" w:rsidR="00562D9D" w:rsidRPr="00562D9D" w:rsidRDefault="00562D9D" w:rsidP="00562D9D"/>
        </w:tc>
        <w:tc>
          <w:tcPr>
            <w:tcW w:w="709" w:type="dxa"/>
            <w:tcBorders>
              <w:bottom w:val="single" w:sz="4" w:space="0" w:color="auto"/>
            </w:tcBorders>
            <w:vAlign w:val="center"/>
          </w:tcPr>
          <w:p w14:paraId="33B856DC" w14:textId="77777777" w:rsidR="00562D9D" w:rsidRPr="00562D9D" w:rsidRDefault="00562D9D" w:rsidP="00562D9D">
            <w:pPr>
              <w:jc w:val="center"/>
            </w:pPr>
            <w:r w:rsidRPr="00562D9D">
              <w:t>1:8</w:t>
            </w:r>
          </w:p>
        </w:tc>
        <w:tc>
          <w:tcPr>
            <w:tcW w:w="1417" w:type="dxa"/>
            <w:tcBorders>
              <w:bottom w:val="single" w:sz="4" w:space="0" w:color="auto"/>
            </w:tcBorders>
            <w:vAlign w:val="center"/>
          </w:tcPr>
          <w:p w14:paraId="41E9124F" w14:textId="77777777" w:rsidR="00562D9D" w:rsidRPr="00562D9D" w:rsidRDefault="00562D9D" w:rsidP="00562D9D">
            <w:pPr>
              <w:jc w:val="center"/>
            </w:pPr>
            <w:r w:rsidRPr="00562D9D">
              <w:t>1,250</w:t>
            </w:r>
          </w:p>
        </w:tc>
        <w:tc>
          <w:tcPr>
            <w:tcW w:w="1134" w:type="dxa"/>
            <w:tcBorders>
              <w:bottom w:val="single" w:sz="4" w:space="0" w:color="auto"/>
            </w:tcBorders>
            <w:vAlign w:val="center"/>
          </w:tcPr>
          <w:p w14:paraId="2570391E" w14:textId="77777777" w:rsidR="00562D9D" w:rsidRPr="00562D9D" w:rsidRDefault="00562D9D" w:rsidP="00562D9D">
            <w:pPr>
              <w:jc w:val="center"/>
            </w:pPr>
            <w:r w:rsidRPr="00562D9D">
              <w:t>100,0</w:t>
            </w:r>
          </w:p>
        </w:tc>
        <w:tc>
          <w:tcPr>
            <w:tcW w:w="992" w:type="dxa"/>
            <w:tcBorders>
              <w:bottom w:val="single" w:sz="4" w:space="0" w:color="auto"/>
            </w:tcBorders>
            <w:vAlign w:val="center"/>
          </w:tcPr>
          <w:p w14:paraId="5D4BF443" w14:textId="77777777" w:rsidR="00562D9D" w:rsidRPr="00562D9D" w:rsidRDefault="00562D9D" w:rsidP="00562D9D">
            <w:pPr>
              <w:jc w:val="center"/>
            </w:pPr>
            <w:r w:rsidRPr="00562D9D">
              <w:t>-</w:t>
            </w:r>
          </w:p>
        </w:tc>
        <w:tc>
          <w:tcPr>
            <w:tcW w:w="3402" w:type="dxa"/>
            <w:tcBorders>
              <w:bottom w:val="single" w:sz="4" w:space="0" w:color="auto"/>
            </w:tcBorders>
          </w:tcPr>
          <w:p w14:paraId="45E6894E" w14:textId="77777777" w:rsidR="00562D9D" w:rsidRPr="00562D9D" w:rsidRDefault="00562D9D" w:rsidP="00562D9D">
            <w:pPr>
              <w:jc w:val="both"/>
            </w:pPr>
            <w:r w:rsidRPr="00562D9D">
              <w:t xml:space="preserve">Разделение фаз происходит быстро. </w:t>
            </w:r>
            <w:proofErr w:type="spellStart"/>
            <w:r w:rsidRPr="00562D9D">
              <w:t>Рафинат</w:t>
            </w:r>
            <w:proofErr w:type="spellEnd"/>
            <w:r w:rsidRPr="00562D9D">
              <w:t xml:space="preserve"> отфильтровали, его цвет темно-зеленый. В этой пробе осадок не образовался.</w:t>
            </w:r>
          </w:p>
        </w:tc>
      </w:tr>
      <w:tr w:rsidR="00562D9D" w:rsidRPr="00562D9D" w14:paraId="04E7FE24" w14:textId="77777777" w:rsidTr="00562D9D">
        <w:trPr>
          <w:jc w:val="center"/>
        </w:trPr>
        <w:tc>
          <w:tcPr>
            <w:tcW w:w="562" w:type="dxa"/>
            <w:tcBorders>
              <w:bottom w:val="single" w:sz="4" w:space="0" w:color="auto"/>
            </w:tcBorders>
            <w:vAlign w:val="center"/>
          </w:tcPr>
          <w:p w14:paraId="60D1A359" w14:textId="77777777" w:rsidR="00562D9D" w:rsidRPr="00562D9D" w:rsidRDefault="00562D9D" w:rsidP="00562D9D">
            <w:pPr>
              <w:jc w:val="center"/>
            </w:pPr>
            <w:r w:rsidRPr="00562D9D">
              <w:t>10</w:t>
            </w:r>
          </w:p>
        </w:tc>
        <w:tc>
          <w:tcPr>
            <w:tcW w:w="1418" w:type="dxa"/>
            <w:vMerge/>
            <w:tcBorders>
              <w:bottom w:val="single" w:sz="4" w:space="0" w:color="auto"/>
            </w:tcBorders>
          </w:tcPr>
          <w:p w14:paraId="6574878A" w14:textId="77777777" w:rsidR="00562D9D" w:rsidRPr="00562D9D" w:rsidRDefault="00562D9D" w:rsidP="00562D9D"/>
        </w:tc>
        <w:tc>
          <w:tcPr>
            <w:tcW w:w="709" w:type="dxa"/>
            <w:tcBorders>
              <w:bottom w:val="single" w:sz="4" w:space="0" w:color="auto"/>
            </w:tcBorders>
            <w:vAlign w:val="center"/>
          </w:tcPr>
          <w:p w14:paraId="42809CCA" w14:textId="77777777" w:rsidR="00562D9D" w:rsidRPr="00562D9D" w:rsidRDefault="00562D9D" w:rsidP="00562D9D">
            <w:pPr>
              <w:jc w:val="center"/>
            </w:pPr>
            <w:r w:rsidRPr="00562D9D">
              <w:t>1:10</w:t>
            </w:r>
          </w:p>
        </w:tc>
        <w:tc>
          <w:tcPr>
            <w:tcW w:w="1417" w:type="dxa"/>
            <w:tcBorders>
              <w:bottom w:val="single" w:sz="4" w:space="0" w:color="auto"/>
            </w:tcBorders>
            <w:vAlign w:val="center"/>
          </w:tcPr>
          <w:p w14:paraId="5B0BBB30" w14:textId="77777777" w:rsidR="00562D9D" w:rsidRPr="00562D9D" w:rsidRDefault="00562D9D" w:rsidP="00562D9D">
            <w:pPr>
              <w:jc w:val="center"/>
            </w:pPr>
            <w:r w:rsidRPr="00562D9D">
              <w:t>1,250</w:t>
            </w:r>
          </w:p>
        </w:tc>
        <w:tc>
          <w:tcPr>
            <w:tcW w:w="1134" w:type="dxa"/>
            <w:tcBorders>
              <w:bottom w:val="single" w:sz="4" w:space="0" w:color="auto"/>
            </w:tcBorders>
            <w:vAlign w:val="center"/>
          </w:tcPr>
          <w:p w14:paraId="6C18F70D" w14:textId="77777777" w:rsidR="00562D9D" w:rsidRPr="00562D9D" w:rsidRDefault="00562D9D" w:rsidP="00562D9D">
            <w:pPr>
              <w:jc w:val="center"/>
            </w:pPr>
            <w:r w:rsidRPr="00562D9D">
              <w:t>100,0</w:t>
            </w:r>
          </w:p>
        </w:tc>
        <w:tc>
          <w:tcPr>
            <w:tcW w:w="992" w:type="dxa"/>
            <w:tcBorders>
              <w:bottom w:val="single" w:sz="4" w:space="0" w:color="auto"/>
            </w:tcBorders>
            <w:vAlign w:val="center"/>
          </w:tcPr>
          <w:p w14:paraId="14CAAD07" w14:textId="77777777" w:rsidR="00562D9D" w:rsidRPr="00562D9D" w:rsidRDefault="00562D9D" w:rsidP="00562D9D">
            <w:pPr>
              <w:jc w:val="center"/>
            </w:pPr>
            <w:r w:rsidRPr="00562D9D">
              <w:t>-</w:t>
            </w:r>
          </w:p>
        </w:tc>
        <w:tc>
          <w:tcPr>
            <w:tcW w:w="3402" w:type="dxa"/>
            <w:tcBorders>
              <w:bottom w:val="single" w:sz="4" w:space="0" w:color="auto"/>
            </w:tcBorders>
          </w:tcPr>
          <w:p w14:paraId="3E5CB066" w14:textId="77777777" w:rsidR="00562D9D" w:rsidRPr="00562D9D" w:rsidRDefault="00562D9D" w:rsidP="00562D9D">
            <w:pPr>
              <w:jc w:val="both"/>
            </w:pPr>
            <w:r w:rsidRPr="00562D9D">
              <w:t xml:space="preserve">Фазы хорошо делятся. </w:t>
            </w:r>
            <w:proofErr w:type="spellStart"/>
            <w:r w:rsidRPr="00562D9D">
              <w:t>Рафинат</w:t>
            </w:r>
            <w:proofErr w:type="spellEnd"/>
            <w:r w:rsidRPr="00562D9D">
              <w:t xml:space="preserve"> коричневато-зеленоватого цвета. В органической фазе наблюдается осадок.</w:t>
            </w:r>
          </w:p>
        </w:tc>
      </w:tr>
      <w:tr w:rsidR="00562D9D" w:rsidRPr="00562D9D" w14:paraId="153BB8A6" w14:textId="77777777" w:rsidTr="00562D9D">
        <w:trPr>
          <w:jc w:val="center"/>
        </w:trPr>
        <w:tc>
          <w:tcPr>
            <w:tcW w:w="562" w:type="dxa"/>
            <w:vAlign w:val="center"/>
          </w:tcPr>
          <w:p w14:paraId="4B0D707A" w14:textId="77777777" w:rsidR="00562D9D" w:rsidRPr="00562D9D" w:rsidRDefault="00562D9D" w:rsidP="00562D9D">
            <w:pPr>
              <w:jc w:val="center"/>
            </w:pPr>
            <w:r w:rsidRPr="00562D9D">
              <w:t>11</w:t>
            </w:r>
          </w:p>
        </w:tc>
        <w:tc>
          <w:tcPr>
            <w:tcW w:w="1418" w:type="dxa"/>
            <w:vMerge w:val="restart"/>
            <w:vAlign w:val="center"/>
          </w:tcPr>
          <w:p w14:paraId="5DA0D71A" w14:textId="77777777" w:rsidR="00562D9D" w:rsidRPr="00562D9D" w:rsidRDefault="00562D9D" w:rsidP="00562D9D">
            <w:pPr>
              <w:jc w:val="center"/>
            </w:pPr>
            <w:r w:rsidRPr="00562D9D">
              <w:t>ACORGA М5640</w:t>
            </w:r>
          </w:p>
        </w:tc>
        <w:tc>
          <w:tcPr>
            <w:tcW w:w="709" w:type="dxa"/>
            <w:vAlign w:val="center"/>
          </w:tcPr>
          <w:p w14:paraId="7E68F807" w14:textId="77777777" w:rsidR="00562D9D" w:rsidRPr="00562D9D" w:rsidRDefault="00562D9D" w:rsidP="00562D9D">
            <w:pPr>
              <w:jc w:val="center"/>
            </w:pPr>
            <w:r w:rsidRPr="00562D9D">
              <w:t>1:2</w:t>
            </w:r>
          </w:p>
        </w:tc>
        <w:tc>
          <w:tcPr>
            <w:tcW w:w="1417" w:type="dxa"/>
            <w:vAlign w:val="center"/>
          </w:tcPr>
          <w:p w14:paraId="1C0020DA" w14:textId="77777777" w:rsidR="00562D9D" w:rsidRPr="00562D9D" w:rsidRDefault="00562D9D" w:rsidP="00562D9D">
            <w:pPr>
              <w:jc w:val="center"/>
            </w:pPr>
            <w:r w:rsidRPr="00562D9D">
              <w:t>0,568</w:t>
            </w:r>
          </w:p>
        </w:tc>
        <w:tc>
          <w:tcPr>
            <w:tcW w:w="1134" w:type="dxa"/>
            <w:vAlign w:val="center"/>
          </w:tcPr>
          <w:p w14:paraId="4BF90BDC" w14:textId="77777777" w:rsidR="00562D9D" w:rsidRPr="00562D9D" w:rsidRDefault="00562D9D" w:rsidP="00562D9D">
            <w:pPr>
              <w:jc w:val="center"/>
            </w:pPr>
            <w:r w:rsidRPr="00562D9D">
              <w:t>45,44</w:t>
            </w:r>
          </w:p>
        </w:tc>
        <w:tc>
          <w:tcPr>
            <w:tcW w:w="992" w:type="dxa"/>
            <w:vAlign w:val="center"/>
          </w:tcPr>
          <w:p w14:paraId="2C48C765" w14:textId="77777777" w:rsidR="00562D9D" w:rsidRPr="00562D9D" w:rsidRDefault="00562D9D" w:rsidP="00562D9D">
            <w:pPr>
              <w:jc w:val="center"/>
            </w:pPr>
            <w:r w:rsidRPr="00562D9D">
              <w:t>54,56</w:t>
            </w:r>
          </w:p>
        </w:tc>
        <w:tc>
          <w:tcPr>
            <w:tcW w:w="3402" w:type="dxa"/>
          </w:tcPr>
          <w:p w14:paraId="7F164AAD" w14:textId="77777777" w:rsidR="00562D9D" w:rsidRPr="00562D9D" w:rsidRDefault="00562D9D" w:rsidP="00562D9D">
            <w:pPr>
              <w:jc w:val="both"/>
            </w:pPr>
            <w:r w:rsidRPr="00562D9D">
              <w:t xml:space="preserve">Время разделения фаз 1 </w:t>
            </w:r>
            <w:proofErr w:type="spellStart"/>
            <w:r w:rsidRPr="00562D9D">
              <w:t>сут</w:t>
            </w:r>
            <w:proofErr w:type="spellEnd"/>
            <w:r w:rsidRPr="00562D9D">
              <w:t xml:space="preserve">. Фильтрация идет нормально. </w:t>
            </w:r>
            <w:proofErr w:type="spellStart"/>
            <w:r w:rsidRPr="00562D9D">
              <w:t>Рафинат</w:t>
            </w:r>
            <w:proofErr w:type="spellEnd"/>
            <w:r w:rsidRPr="00562D9D">
              <w:t xml:space="preserve"> прозрачный, коричного цвета с зеленоватым оттенком. Осадок запутался в органике и размазался по стенке делительной воронки.</w:t>
            </w:r>
          </w:p>
        </w:tc>
      </w:tr>
      <w:tr w:rsidR="00562D9D" w:rsidRPr="00562D9D" w14:paraId="595F8E0C" w14:textId="77777777" w:rsidTr="00562D9D">
        <w:trPr>
          <w:jc w:val="center"/>
        </w:trPr>
        <w:tc>
          <w:tcPr>
            <w:tcW w:w="562" w:type="dxa"/>
            <w:vAlign w:val="center"/>
          </w:tcPr>
          <w:p w14:paraId="2F277E10" w14:textId="77777777" w:rsidR="00562D9D" w:rsidRPr="00562D9D" w:rsidRDefault="00562D9D" w:rsidP="00562D9D">
            <w:pPr>
              <w:jc w:val="center"/>
            </w:pPr>
            <w:r w:rsidRPr="00562D9D">
              <w:t>12</w:t>
            </w:r>
          </w:p>
        </w:tc>
        <w:tc>
          <w:tcPr>
            <w:tcW w:w="1418" w:type="dxa"/>
            <w:vMerge/>
          </w:tcPr>
          <w:p w14:paraId="191C09C6" w14:textId="77777777" w:rsidR="00562D9D" w:rsidRPr="00562D9D" w:rsidRDefault="00562D9D" w:rsidP="00562D9D"/>
        </w:tc>
        <w:tc>
          <w:tcPr>
            <w:tcW w:w="709" w:type="dxa"/>
            <w:vAlign w:val="center"/>
          </w:tcPr>
          <w:p w14:paraId="63AFC23A" w14:textId="77777777" w:rsidR="00562D9D" w:rsidRPr="00562D9D" w:rsidRDefault="00562D9D" w:rsidP="00562D9D">
            <w:pPr>
              <w:jc w:val="center"/>
            </w:pPr>
            <w:r w:rsidRPr="00562D9D">
              <w:t>1:4</w:t>
            </w:r>
          </w:p>
        </w:tc>
        <w:tc>
          <w:tcPr>
            <w:tcW w:w="1417" w:type="dxa"/>
            <w:vAlign w:val="center"/>
          </w:tcPr>
          <w:p w14:paraId="68BB07FB" w14:textId="77777777" w:rsidR="00562D9D" w:rsidRPr="00562D9D" w:rsidRDefault="00562D9D" w:rsidP="00562D9D">
            <w:pPr>
              <w:jc w:val="center"/>
            </w:pPr>
            <w:r w:rsidRPr="00562D9D">
              <w:t>1,250</w:t>
            </w:r>
          </w:p>
        </w:tc>
        <w:tc>
          <w:tcPr>
            <w:tcW w:w="1134" w:type="dxa"/>
            <w:vAlign w:val="center"/>
          </w:tcPr>
          <w:p w14:paraId="6A2E0B03" w14:textId="77777777" w:rsidR="00562D9D" w:rsidRPr="00562D9D" w:rsidRDefault="00562D9D" w:rsidP="00562D9D">
            <w:pPr>
              <w:jc w:val="center"/>
            </w:pPr>
            <w:r w:rsidRPr="00562D9D">
              <w:t>100,0</w:t>
            </w:r>
          </w:p>
        </w:tc>
        <w:tc>
          <w:tcPr>
            <w:tcW w:w="992" w:type="dxa"/>
            <w:vAlign w:val="center"/>
          </w:tcPr>
          <w:p w14:paraId="03696256" w14:textId="77777777" w:rsidR="00562D9D" w:rsidRPr="00562D9D" w:rsidRDefault="00562D9D" w:rsidP="00562D9D">
            <w:pPr>
              <w:jc w:val="center"/>
            </w:pPr>
            <w:r w:rsidRPr="00562D9D">
              <w:t>-</w:t>
            </w:r>
          </w:p>
        </w:tc>
        <w:tc>
          <w:tcPr>
            <w:tcW w:w="3402" w:type="dxa"/>
          </w:tcPr>
          <w:p w14:paraId="7CEE3476" w14:textId="77777777" w:rsidR="00562D9D" w:rsidRPr="00562D9D" w:rsidRDefault="00562D9D" w:rsidP="00562D9D">
            <w:pPr>
              <w:jc w:val="both"/>
            </w:pPr>
            <w:r w:rsidRPr="00562D9D">
              <w:t xml:space="preserve">Разделение фаз идет долго. </w:t>
            </w:r>
            <w:proofErr w:type="spellStart"/>
            <w:r w:rsidRPr="00562D9D">
              <w:t>Рафинат</w:t>
            </w:r>
            <w:proofErr w:type="spellEnd"/>
            <w:r w:rsidRPr="00562D9D">
              <w:t xml:space="preserve"> мутный. После фильтрации цвет </w:t>
            </w:r>
            <w:proofErr w:type="spellStart"/>
            <w:r w:rsidRPr="00562D9D">
              <w:t>рафината</w:t>
            </w:r>
            <w:proofErr w:type="spellEnd"/>
            <w:r w:rsidRPr="00562D9D">
              <w:t xml:space="preserve"> темно-коричневый. Осадок запутался в органике, размазался по стенке делительной воронки</w:t>
            </w:r>
          </w:p>
        </w:tc>
      </w:tr>
      <w:tr w:rsidR="00562D9D" w:rsidRPr="00562D9D" w14:paraId="362F4E4A" w14:textId="77777777" w:rsidTr="003A4F52">
        <w:trPr>
          <w:jc w:val="center"/>
        </w:trPr>
        <w:tc>
          <w:tcPr>
            <w:tcW w:w="562" w:type="dxa"/>
            <w:tcBorders>
              <w:bottom w:val="single" w:sz="4" w:space="0" w:color="auto"/>
            </w:tcBorders>
            <w:vAlign w:val="center"/>
          </w:tcPr>
          <w:p w14:paraId="41D953E0" w14:textId="77777777" w:rsidR="00562D9D" w:rsidRPr="00562D9D" w:rsidRDefault="00562D9D" w:rsidP="00562D9D">
            <w:pPr>
              <w:jc w:val="center"/>
            </w:pPr>
            <w:r w:rsidRPr="00562D9D">
              <w:t>13</w:t>
            </w:r>
          </w:p>
        </w:tc>
        <w:tc>
          <w:tcPr>
            <w:tcW w:w="1418" w:type="dxa"/>
            <w:vMerge/>
            <w:tcBorders>
              <w:bottom w:val="single" w:sz="4" w:space="0" w:color="auto"/>
            </w:tcBorders>
          </w:tcPr>
          <w:p w14:paraId="49739955" w14:textId="77777777" w:rsidR="00562D9D" w:rsidRPr="00562D9D" w:rsidRDefault="00562D9D" w:rsidP="00562D9D"/>
        </w:tc>
        <w:tc>
          <w:tcPr>
            <w:tcW w:w="709" w:type="dxa"/>
            <w:tcBorders>
              <w:bottom w:val="single" w:sz="4" w:space="0" w:color="auto"/>
            </w:tcBorders>
            <w:vAlign w:val="center"/>
          </w:tcPr>
          <w:p w14:paraId="72CE2D5D" w14:textId="77777777" w:rsidR="00562D9D" w:rsidRPr="00562D9D" w:rsidRDefault="00562D9D" w:rsidP="00562D9D">
            <w:pPr>
              <w:jc w:val="center"/>
            </w:pPr>
            <w:r w:rsidRPr="00562D9D">
              <w:t>1:6</w:t>
            </w:r>
          </w:p>
        </w:tc>
        <w:tc>
          <w:tcPr>
            <w:tcW w:w="1417" w:type="dxa"/>
            <w:tcBorders>
              <w:bottom w:val="single" w:sz="4" w:space="0" w:color="auto"/>
            </w:tcBorders>
            <w:vAlign w:val="center"/>
          </w:tcPr>
          <w:p w14:paraId="6AAF40AB" w14:textId="77777777" w:rsidR="00562D9D" w:rsidRPr="00562D9D" w:rsidRDefault="00562D9D" w:rsidP="00562D9D">
            <w:pPr>
              <w:jc w:val="center"/>
            </w:pPr>
            <w:r w:rsidRPr="00562D9D">
              <w:t>1,250</w:t>
            </w:r>
          </w:p>
        </w:tc>
        <w:tc>
          <w:tcPr>
            <w:tcW w:w="1134" w:type="dxa"/>
            <w:tcBorders>
              <w:bottom w:val="single" w:sz="4" w:space="0" w:color="auto"/>
            </w:tcBorders>
            <w:vAlign w:val="center"/>
          </w:tcPr>
          <w:p w14:paraId="6050D1EF" w14:textId="77777777" w:rsidR="00562D9D" w:rsidRPr="00562D9D" w:rsidRDefault="00562D9D" w:rsidP="00562D9D">
            <w:pPr>
              <w:jc w:val="center"/>
            </w:pPr>
            <w:r w:rsidRPr="00562D9D">
              <w:t>100,0</w:t>
            </w:r>
          </w:p>
        </w:tc>
        <w:tc>
          <w:tcPr>
            <w:tcW w:w="992" w:type="dxa"/>
            <w:tcBorders>
              <w:bottom w:val="single" w:sz="4" w:space="0" w:color="auto"/>
            </w:tcBorders>
            <w:vAlign w:val="center"/>
          </w:tcPr>
          <w:p w14:paraId="1792BAA8" w14:textId="77777777" w:rsidR="00562D9D" w:rsidRPr="00562D9D" w:rsidRDefault="00562D9D" w:rsidP="00562D9D">
            <w:pPr>
              <w:jc w:val="center"/>
            </w:pPr>
            <w:r w:rsidRPr="00562D9D">
              <w:t>-</w:t>
            </w:r>
          </w:p>
        </w:tc>
        <w:tc>
          <w:tcPr>
            <w:tcW w:w="3402" w:type="dxa"/>
            <w:tcBorders>
              <w:bottom w:val="single" w:sz="4" w:space="0" w:color="auto"/>
            </w:tcBorders>
          </w:tcPr>
          <w:p w14:paraId="730F8A08" w14:textId="77777777" w:rsidR="00562D9D" w:rsidRPr="00562D9D" w:rsidRDefault="00562D9D" w:rsidP="00562D9D">
            <w:pPr>
              <w:jc w:val="both"/>
            </w:pPr>
            <w:r w:rsidRPr="00562D9D">
              <w:t xml:space="preserve">Разделение фаз идет долго. </w:t>
            </w:r>
            <w:proofErr w:type="spellStart"/>
            <w:r w:rsidRPr="00562D9D">
              <w:t>Рафинат</w:t>
            </w:r>
            <w:proofErr w:type="spellEnd"/>
            <w:r w:rsidRPr="00562D9D">
              <w:t xml:space="preserve"> мутный, отфильтровала. Цвет </w:t>
            </w:r>
            <w:proofErr w:type="spellStart"/>
            <w:r w:rsidRPr="00562D9D">
              <w:t>рафината</w:t>
            </w:r>
            <w:proofErr w:type="spellEnd"/>
            <w:r w:rsidRPr="00562D9D">
              <w:t xml:space="preserve"> темно-коричневый. Осадок запутался в органике, размазался по стенке делительной воронки</w:t>
            </w:r>
          </w:p>
        </w:tc>
      </w:tr>
      <w:tr w:rsidR="00562D9D" w:rsidRPr="00562D9D" w14:paraId="4355526F" w14:textId="77777777" w:rsidTr="003A4F52">
        <w:trPr>
          <w:jc w:val="center"/>
        </w:trPr>
        <w:tc>
          <w:tcPr>
            <w:tcW w:w="562" w:type="dxa"/>
            <w:tcBorders>
              <w:bottom w:val="nil"/>
            </w:tcBorders>
            <w:vAlign w:val="center"/>
          </w:tcPr>
          <w:p w14:paraId="4FDB509D" w14:textId="77777777" w:rsidR="00562D9D" w:rsidRPr="00562D9D" w:rsidRDefault="00562D9D" w:rsidP="00562D9D">
            <w:pPr>
              <w:jc w:val="center"/>
            </w:pPr>
            <w:r w:rsidRPr="00562D9D">
              <w:t>14</w:t>
            </w:r>
          </w:p>
        </w:tc>
        <w:tc>
          <w:tcPr>
            <w:tcW w:w="1418" w:type="dxa"/>
            <w:vMerge/>
            <w:tcBorders>
              <w:bottom w:val="nil"/>
            </w:tcBorders>
          </w:tcPr>
          <w:p w14:paraId="2BB067CF" w14:textId="77777777" w:rsidR="00562D9D" w:rsidRPr="00562D9D" w:rsidRDefault="00562D9D" w:rsidP="00562D9D"/>
        </w:tc>
        <w:tc>
          <w:tcPr>
            <w:tcW w:w="709" w:type="dxa"/>
            <w:tcBorders>
              <w:bottom w:val="nil"/>
            </w:tcBorders>
            <w:vAlign w:val="center"/>
          </w:tcPr>
          <w:p w14:paraId="298B42B2" w14:textId="77777777" w:rsidR="00562D9D" w:rsidRPr="00562D9D" w:rsidRDefault="00562D9D" w:rsidP="00562D9D">
            <w:pPr>
              <w:jc w:val="center"/>
            </w:pPr>
            <w:r w:rsidRPr="00562D9D">
              <w:t>1:8</w:t>
            </w:r>
          </w:p>
        </w:tc>
        <w:tc>
          <w:tcPr>
            <w:tcW w:w="1417" w:type="dxa"/>
            <w:tcBorders>
              <w:bottom w:val="nil"/>
            </w:tcBorders>
            <w:vAlign w:val="center"/>
          </w:tcPr>
          <w:p w14:paraId="5E8A7FFA" w14:textId="77777777" w:rsidR="00562D9D" w:rsidRPr="00562D9D" w:rsidRDefault="00562D9D" w:rsidP="00562D9D">
            <w:pPr>
              <w:jc w:val="center"/>
            </w:pPr>
            <w:r w:rsidRPr="00562D9D">
              <w:t>1,250</w:t>
            </w:r>
          </w:p>
        </w:tc>
        <w:tc>
          <w:tcPr>
            <w:tcW w:w="1134" w:type="dxa"/>
            <w:tcBorders>
              <w:bottom w:val="nil"/>
            </w:tcBorders>
            <w:vAlign w:val="center"/>
          </w:tcPr>
          <w:p w14:paraId="025C8772" w14:textId="77777777" w:rsidR="00562D9D" w:rsidRPr="00562D9D" w:rsidRDefault="00562D9D" w:rsidP="00562D9D">
            <w:pPr>
              <w:jc w:val="center"/>
            </w:pPr>
            <w:r w:rsidRPr="00562D9D">
              <w:t>100,0</w:t>
            </w:r>
          </w:p>
        </w:tc>
        <w:tc>
          <w:tcPr>
            <w:tcW w:w="992" w:type="dxa"/>
            <w:tcBorders>
              <w:bottom w:val="nil"/>
            </w:tcBorders>
            <w:vAlign w:val="center"/>
          </w:tcPr>
          <w:p w14:paraId="32C4C9ED" w14:textId="77777777" w:rsidR="00562D9D" w:rsidRPr="00562D9D" w:rsidRDefault="00562D9D" w:rsidP="00562D9D">
            <w:pPr>
              <w:jc w:val="center"/>
            </w:pPr>
            <w:r w:rsidRPr="00562D9D">
              <w:t>-</w:t>
            </w:r>
          </w:p>
        </w:tc>
        <w:tc>
          <w:tcPr>
            <w:tcW w:w="3402" w:type="dxa"/>
            <w:tcBorders>
              <w:bottom w:val="nil"/>
            </w:tcBorders>
          </w:tcPr>
          <w:p w14:paraId="428354B4" w14:textId="0A440C5D" w:rsidR="00562D9D" w:rsidRPr="00562D9D" w:rsidRDefault="00562D9D" w:rsidP="00562D9D">
            <w:pPr>
              <w:jc w:val="both"/>
            </w:pPr>
            <w:proofErr w:type="spellStart"/>
            <w:r w:rsidRPr="00562D9D">
              <w:t>Рафинат</w:t>
            </w:r>
            <w:proofErr w:type="spellEnd"/>
            <w:r w:rsidRPr="00562D9D">
              <w:t xml:space="preserve"> после фильтрации темно-коричневого цвета с зеленоватым оттенком, </w:t>
            </w:r>
          </w:p>
        </w:tc>
      </w:tr>
    </w:tbl>
    <w:p w14:paraId="70618672" w14:textId="77777777" w:rsidR="003A4F52" w:rsidRDefault="003A4F52"/>
    <w:p w14:paraId="3AD26CA3" w14:textId="77777777" w:rsidR="003A4F52" w:rsidRDefault="003A4F52" w:rsidP="003A4F52">
      <w:r>
        <w:t>Продолжение таблицы 32</w:t>
      </w:r>
    </w:p>
    <w:p w14:paraId="20DBCB27" w14:textId="77777777" w:rsidR="003A4F52" w:rsidRDefault="003A4F52"/>
    <w:tbl>
      <w:tblPr>
        <w:tblStyle w:val="TableGrid"/>
        <w:tblW w:w="9634" w:type="dxa"/>
        <w:jc w:val="center"/>
        <w:tblLayout w:type="fixed"/>
        <w:tblLook w:val="04A0" w:firstRow="1" w:lastRow="0" w:firstColumn="1" w:lastColumn="0" w:noHBand="0" w:noVBand="1"/>
      </w:tblPr>
      <w:tblGrid>
        <w:gridCol w:w="562"/>
        <w:gridCol w:w="1418"/>
        <w:gridCol w:w="709"/>
        <w:gridCol w:w="1417"/>
        <w:gridCol w:w="1134"/>
        <w:gridCol w:w="992"/>
        <w:gridCol w:w="3402"/>
      </w:tblGrid>
      <w:tr w:rsidR="00562D9D" w:rsidRPr="00562D9D" w14:paraId="2999F578" w14:textId="77777777" w:rsidTr="00562D9D">
        <w:trPr>
          <w:jc w:val="center"/>
        </w:trPr>
        <w:tc>
          <w:tcPr>
            <w:tcW w:w="562" w:type="dxa"/>
            <w:vAlign w:val="center"/>
          </w:tcPr>
          <w:p w14:paraId="3B484C62" w14:textId="2933D405" w:rsidR="00562D9D" w:rsidRPr="00562D9D" w:rsidRDefault="003A4F52" w:rsidP="003A4F52">
            <w:pPr>
              <w:jc w:val="center"/>
            </w:pPr>
            <w:r>
              <w:t>1</w:t>
            </w:r>
          </w:p>
        </w:tc>
        <w:tc>
          <w:tcPr>
            <w:tcW w:w="1418" w:type="dxa"/>
          </w:tcPr>
          <w:p w14:paraId="5FA72032" w14:textId="44599843" w:rsidR="00562D9D" w:rsidRPr="00562D9D" w:rsidRDefault="003A4F52" w:rsidP="003A4F52">
            <w:pPr>
              <w:jc w:val="center"/>
            </w:pPr>
            <w:r>
              <w:t>2</w:t>
            </w:r>
          </w:p>
        </w:tc>
        <w:tc>
          <w:tcPr>
            <w:tcW w:w="709" w:type="dxa"/>
            <w:vAlign w:val="center"/>
          </w:tcPr>
          <w:p w14:paraId="298AFAC7" w14:textId="131A0149" w:rsidR="00562D9D" w:rsidRPr="00562D9D" w:rsidRDefault="003A4F52" w:rsidP="003A4F52">
            <w:pPr>
              <w:jc w:val="center"/>
            </w:pPr>
            <w:r>
              <w:t>3</w:t>
            </w:r>
          </w:p>
        </w:tc>
        <w:tc>
          <w:tcPr>
            <w:tcW w:w="1417" w:type="dxa"/>
            <w:vAlign w:val="center"/>
          </w:tcPr>
          <w:p w14:paraId="53C36B40" w14:textId="67B00A49" w:rsidR="00562D9D" w:rsidRPr="00562D9D" w:rsidRDefault="003A4F52" w:rsidP="003A4F52">
            <w:pPr>
              <w:jc w:val="center"/>
            </w:pPr>
            <w:r>
              <w:t>4</w:t>
            </w:r>
          </w:p>
        </w:tc>
        <w:tc>
          <w:tcPr>
            <w:tcW w:w="1134" w:type="dxa"/>
            <w:vAlign w:val="center"/>
          </w:tcPr>
          <w:p w14:paraId="0AF6509E" w14:textId="67877845" w:rsidR="00562D9D" w:rsidRPr="00562D9D" w:rsidRDefault="003A4F52" w:rsidP="003A4F52">
            <w:pPr>
              <w:jc w:val="center"/>
            </w:pPr>
            <w:r>
              <w:t>5</w:t>
            </w:r>
          </w:p>
        </w:tc>
        <w:tc>
          <w:tcPr>
            <w:tcW w:w="992" w:type="dxa"/>
            <w:vAlign w:val="center"/>
          </w:tcPr>
          <w:p w14:paraId="267F7320" w14:textId="531DE288" w:rsidR="00562D9D" w:rsidRPr="00562D9D" w:rsidRDefault="003A4F52" w:rsidP="003A4F52">
            <w:pPr>
              <w:jc w:val="center"/>
            </w:pPr>
            <w:r>
              <w:t>6</w:t>
            </w:r>
          </w:p>
        </w:tc>
        <w:tc>
          <w:tcPr>
            <w:tcW w:w="3402" w:type="dxa"/>
          </w:tcPr>
          <w:p w14:paraId="02704F2C" w14:textId="3C8851B9" w:rsidR="00562D9D" w:rsidRPr="00562D9D" w:rsidRDefault="003A4F52" w:rsidP="003A4F52">
            <w:pPr>
              <w:jc w:val="center"/>
            </w:pPr>
            <w:r>
              <w:t>7</w:t>
            </w:r>
          </w:p>
        </w:tc>
      </w:tr>
      <w:tr w:rsidR="003A4F52" w:rsidRPr="00562D9D" w14:paraId="754ED722" w14:textId="77777777" w:rsidTr="00562D9D">
        <w:trPr>
          <w:jc w:val="center"/>
        </w:trPr>
        <w:tc>
          <w:tcPr>
            <w:tcW w:w="562" w:type="dxa"/>
            <w:vAlign w:val="center"/>
          </w:tcPr>
          <w:p w14:paraId="628559F8" w14:textId="77777777" w:rsidR="003A4F52" w:rsidRPr="00562D9D" w:rsidRDefault="003A4F52" w:rsidP="00562D9D">
            <w:pPr>
              <w:jc w:val="center"/>
            </w:pPr>
          </w:p>
        </w:tc>
        <w:tc>
          <w:tcPr>
            <w:tcW w:w="1418" w:type="dxa"/>
          </w:tcPr>
          <w:p w14:paraId="30D97ABA" w14:textId="77777777" w:rsidR="003A4F52" w:rsidRPr="00562D9D" w:rsidRDefault="003A4F52" w:rsidP="00562D9D"/>
        </w:tc>
        <w:tc>
          <w:tcPr>
            <w:tcW w:w="709" w:type="dxa"/>
            <w:vAlign w:val="center"/>
          </w:tcPr>
          <w:p w14:paraId="2246002C" w14:textId="77777777" w:rsidR="003A4F52" w:rsidRPr="00562D9D" w:rsidRDefault="003A4F52" w:rsidP="00562D9D">
            <w:pPr>
              <w:jc w:val="center"/>
            </w:pPr>
          </w:p>
        </w:tc>
        <w:tc>
          <w:tcPr>
            <w:tcW w:w="1417" w:type="dxa"/>
            <w:vAlign w:val="center"/>
          </w:tcPr>
          <w:p w14:paraId="72816036" w14:textId="77777777" w:rsidR="003A4F52" w:rsidRPr="00562D9D" w:rsidRDefault="003A4F52" w:rsidP="00562D9D">
            <w:pPr>
              <w:jc w:val="center"/>
            </w:pPr>
          </w:p>
        </w:tc>
        <w:tc>
          <w:tcPr>
            <w:tcW w:w="1134" w:type="dxa"/>
            <w:vAlign w:val="center"/>
          </w:tcPr>
          <w:p w14:paraId="6854FBB7" w14:textId="77777777" w:rsidR="003A4F52" w:rsidRPr="00562D9D" w:rsidRDefault="003A4F52" w:rsidP="00562D9D">
            <w:pPr>
              <w:jc w:val="center"/>
            </w:pPr>
          </w:p>
        </w:tc>
        <w:tc>
          <w:tcPr>
            <w:tcW w:w="992" w:type="dxa"/>
            <w:vAlign w:val="center"/>
          </w:tcPr>
          <w:p w14:paraId="1F497E50" w14:textId="77777777" w:rsidR="003A4F52" w:rsidRPr="00562D9D" w:rsidRDefault="003A4F52" w:rsidP="00562D9D">
            <w:pPr>
              <w:jc w:val="center"/>
            </w:pPr>
          </w:p>
        </w:tc>
        <w:tc>
          <w:tcPr>
            <w:tcW w:w="3402" w:type="dxa"/>
          </w:tcPr>
          <w:p w14:paraId="617F8CF1" w14:textId="6F9B05A1" w:rsidR="003A4F52" w:rsidRPr="00562D9D" w:rsidRDefault="003A4F52" w:rsidP="00562D9D">
            <w:pPr>
              <w:jc w:val="both"/>
            </w:pPr>
            <w:r w:rsidRPr="00562D9D">
              <w:t>чистый. В этой пробе осадка очень мало.</w:t>
            </w:r>
          </w:p>
        </w:tc>
      </w:tr>
      <w:tr w:rsidR="003A4F52" w:rsidRPr="00562D9D" w14:paraId="30ECC912" w14:textId="77777777" w:rsidTr="00562D9D">
        <w:trPr>
          <w:jc w:val="center"/>
        </w:trPr>
        <w:tc>
          <w:tcPr>
            <w:tcW w:w="562" w:type="dxa"/>
            <w:vAlign w:val="center"/>
          </w:tcPr>
          <w:p w14:paraId="3DB56C79" w14:textId="3C929074" w:rsidR="003A4F52" w:rsidRPr="00562D9D" w:rsidRDefault="003A4F52" w:rsidP="003A4F52">
            <w:pPr>
              <w:jc w:val="center"/>
            </w:pPr>
            <w:r w:rsidRPr="00562D9D">
              <w:t>15</w:t>
            </w:r>
          </w:p>
        </w:tc>
        <w:tc>
          <w:tcPr>
            <w:tcW w:w="1418" w:type="dxa"/>
          </w:tcPr>
          <w:p w14:paraId="740F3E89" w14:textId="77777777" w:rsidR="003A4F52" w:rsidRPr="00562D9D" w:rsidRDefault="003A4F52" w:rsidP="003A4F52"/>
        </w:tc>
        <w:tc>
          <w:tcPr>
            <w:tcW w:w="709" w:type="dxa"/>
            <w:vAlign w:val="center"/>
          </w:tcPr>
          <w:p w14:paraId="07DF1325" w14:textId="5DBC768C" w:rsidR="003A4F52" w:rsidRPr="00562D9D" w:rsidRDefault="003A4F52" w:rsidP="003A4F52">
            <w:pPr>
              <w:jc w:val="center"/>
            </w:pPr>
            <w:r w:rsidRPr="00562D9D">
              <w:t>1:10</w:t>
            </w:r>
          </w:p>
        </w:tc>
        <w:tc>
          <w:tcPr>
            <w:tcW w:w="1417" w:type="dxa"/>
            <w:vAlign w:val="center"/>
          </w:tcPr>
          <w:p w14:paraId="13EE3235" w14:textId="221CD2D8" w:rsidR="003A4F52" w:rsidRPr="00562D9D" w:rsidRDefault="003A4F52" w:rsidP="003A4F52">
            <w:pPr>
              <w:jc w:val="center"/>
            </w:pPr>
            <w:r w:rsidRPr="00562D9D">
              <w:t>1,250</w:t>
            </w:r>
          </w:p>
        </w:tc>
        <w:tc>
          <w:tcPr>
            <w:tcW w:w="1134" w:type="dxa"/>
            <w:vAlign w:val="center"/>
          </w:tcPr>
          <w:p w14:paraId="3408E4D6" w14:textId="46D17738" w:rsidR="003A4F52" w:rsidRPr="00562D9D" w:rsidRDefault="003A4F52" w:rsidP="003A4F52">
            <w:pPr>
              <w:jc w:val="center"/>
            </w:pPr>
            <w:r w:rsidRPr="00562D9D">
              <w:t>100,0</w:t>
            </w:r>
          </w:p>
        </w:tc>
        <w:tc>
          <w:tcPr>
            <w:tcW w:w="992" w:type="dxa"/>
            <w:vAlign w:val="center"/>
          </w:tcPr>
          <w:p w14:paraId="543FA774" w14:textId="6CD77582" w:rsidR="003A4F52" w:rsidRPr="00562D9D" w:rsidRDefault="003A4F52" w:rsidP="003A4F52">
            <w:pPr>
              <w:jc w:val="center"/>
            </w:pPr>
            <w:r w:rsidRPr="00562D9D">
              <w:t>-</w:t>
            </w:r>
          </w:p>
        </w:tc>
        <w:tc>
          <w:tcPr>
            <w:tcW w:w="3402" w:type="dxa"/>
          </w:tcPr>
          <w:p w14:paraId="2907F272" w14:textId="20C3F816" w:rsidR="003A4F52" w:rsidRPr="00562D9D" w:rsidRDefault="003A4F52" w:rsidP="003A4F52">
            <w:pPr>
              <w:jc w:val="both"/>
            </w:pPr>
            <w:proofErr w:type="spellStart"/>
            <w:r w:rsidRPr="00562D9D">
              <w:t>Рафинат</w:t>
            </w:r>
            <w:proofErr w:type="spellEnd"/>
            <w:r w:rsidRPr="00562D9D">
              <w:t xml:space="preserve"> после фильтрации темно-коричневого цвета с зеленоватым оттенком, чистый.</w:t>
            </w:r>
          </w:p>
        </w:tc>
      </w:tr>
    </w:tbl>
    <w:p w14:paraId="126AD610" w14:textId="77777777" w:rsidR="00562D9D" w:rsidRPr="00562D9D" w:rsidRDefault="00562D9D" w:rsidP="00562D9D">
      <w:pPr>
        <w:ind w:firstLine="709"/>
        <w:jc w:val="both"/>
      </w:pPr>
    </w:p>
    <w:p w14:paraId="27A2E9A6" w14:textId="2FB0E519" w:rsidR="00562D9D" w:rsidRPr="00562D9D" w:rsidRDefault="00562D9D" w:rsidP="00562D9D">
      <w:pPr>
        <w:autoSpaceDE w:val="0"/>
        <w:autoSpaceDN w:val="0"/>
        <w:adjustRightInd w:val="0"/>
        <w:ind w:firstLine="709"/>
        <w:jc w:val="both"/>
      </w:pPr>
      <w:r w:rsidRPr="00562D9D">
        <w:t>Как видно из таблицы 3</w:t>
      </w:r>
      <w:r w:rsidR="001450FC">
        <w:t>2</w:t>
      </w:r>
      <w:r w:rsidRPr="00562D9D">
        <w:t xml:space="preserve">, при экстракции меди </w:t>
      </w:r>
      <w:proofErr w:type="spellStart"/>
      <w:r w:rsidRPr="00562D9D">
        <w:t>кетоксимом</w:t>
      </w:r>
      <w:proofErr w:type="spellEnd"/>
      <w:r w:rsidRPr="00562D9D">
        <w:t xml:space="preserve"> LIX 984N и </w:t>
      </w:r>
      <w:proofErr w:type="spellStart"/>
      <w:r w:rsidRPr="00562D9D">
        <w:t>альдоксимами</w:t>
      </w:r>
      <w:proofErr w:type="spellEnd"/>
      <w:r w:rsidRPr="00562D9D">
        <w:t xml:space="preserve"> ACORGA M5774 и М5640 из продуктивного раствора при соотношении фаз </w:t>
      </w:r>
      <w:proofErr w:type="gramStart"/>
      <w:r w:rsidRPr="00562D9D">
        <w:t>О:В</w:t>
      </w:r>
      <w:proofErr w:type="gramEnd"/>
      <w:r w:rsidRPr="00562D9D">
        <w:t xml:space="preserve"> = 1:2 степень извлечения меди в экстракт составила от 48,4 % для LIX 984N, ~67 и ~55 % для ACORGA M5774 и М5640, соответственно. Увеличение соотношения </w:t>
      </w:r>
      <w:proofErr w:type="gramStart"/>
      <w:r w:rsidRPr="00562D9D">
        <w:t>О:В</w:t>
      </w:r>
      <w:proofErr w:type="gramEnd"/>
      <w:r w:rsidRPr="00562D9D">
        <w:t xml:space="preserve"> в сторону водной фазы при экстракции ведет к значительному снижению степени извлечения меди, которая может достигать при использовании LIX 984N 13,36 %. Для экстрагента ACORGA M5774 уже при </w:t>
      </w:r>
      <w:proofErr w:type="gramStart"/>
      <w:r w:rsidRPr="00562D9D">
        <w:t>О:В</w:t>
      </w:r>
      <w:proofErr w:type="gramEnd"/>
      <w:r w:rsidRPr="00562D9D">
        <w:t xml:space="preserve"> = 1:4 извлечение в экстракт уменьшается до 17,44 %. </w:t>
      </w:r>
    </w:p>
    <w:p w14:paraId="2FEA43DF" w14:textId="77777777" w:rsidR="00562D9D" w:rsidRPr="00562D9D" w:rsidRDefault="00562D9D" w:rsidP="00562D9D">
      <w:pPr>
        <w:autoSpaceDE w:val="0"/>
        <w:autoSpaceDN w:val="0"/>
        <w:adjustRightInd w:val="0"/>
        <w:ind w:firstLine="709"/>
        <w:jc w:val="both"/>
        <w:rPr>
          <w:lang w:eastAsia="ko-KR"/>
        </w:rPr>
      </w:pPr>
      <w:r w:rsidRPr="00562D9D">
        <w:t xml:space="preserve">Визуальный анализ за процессом экстракции меди позволил сделать ряд выводов по применению </w:t>
      </w:r>
      <w:r w:rsidRPr="00562D9D">
        <w:rPr>
          <w:lang w:val="en-US"/>
        </w:rPr>
        <w:t>LIX</w:t>
      </w:r>
      <w:r w:rsidRPr="00562D9D">
        <w:t xml:space="preserve"> 984</w:t>
      </w:r>
      <w:r w:rsidRPr="00562D9D">
        <w:rPr>
          <w:lang w:val="en-US"/>
        </w:rPr>
        <w:t>N</w:t>
      </w:r>
      <w:r w:rsidRPr="00562D9D">
        <w:t>, A</w:t>
      </w:r>
      <w:r w:rsidRPr="00562D9D">
        <w:rPr>
          <w:caps/>
          <w:lang w:val="en-US"/>
        </w:rPr>
        <w:t>corga</w:t>
      </w:r>
      <w:r w:rsidRPr="00562D9D">
        <w:t xml:space="preserve"> </w:t>
      </w:r>
      <w:r w:rsidRPr="00562D9D">
        <w:rPr>
          <w:lang w:val="en-US"/>
        </w:rPr>
        <w:t>M</w:t>
      </w:r>
      <w:r w:rsidRPr="00562D9D">
        <w:t>5774 и A</w:t>
      </w:r>
      <w:r w:rsidRPr="00562D9D">
        <w:rPr>
          <w:caps/>
          <w:lang w:val="en-US"/>
        </w:rPr>
        <w:t>corga</w:t>
      </w:r>
      <w:r w:rsidRPr="00562D9D">
        <w:t xml:space="preserve"> </w:t>
      </w:r>
      <w:r w:rsidRPr="00562D9D">
        <w:rPr>
          <w:lang w:val="en-US"/>
        </w:rPr>
        <w:t>M</w:t>
      </w:r>
      <w:r w:rsidRPr="00562D9D">
        <w:t>5640</w:t>
      </w:r>
      <w:r w:rsidRPr="00562D9D">
        <w:rPr>
          <w:lang w:eastAsia="ko-KR"/>
        </w:rPr>
        <w:t xml:space="preserve">. Следует отметить, что данный процесс характеризуется образованием трех фаз: </w:t>
      </w:r>
      <w:proofErr w:type="spellStart"/>
      <w:r w:rsidRPr="00562D9D">
        <w:rPr>
          <w:lang w:eastAsia="ko-KR"/>
        </w:rPr>
        <w:t>рафинат</w:t>
      </w:r>
      <w:proofErr w:type="spellEnd"/>
      <w:r w:rsidRPr="00562D9D">
        <w:rPr>
          <w:lang w:eastAsia="ko-KR"/>
        </w:rPr>
        <w:t xml:space="preserve">, экстракт и крады, которые </w:t>
      </w:r>
      <w:r w:rsidRPr="00562D9D">
        <w:t>в виде отдельной фазы концентрируются в экстракте.</w:t>
      </w:r>
    </w:p>
    <w:p w14:paraId="493A8F30" w14:textId="77777777" w:rsidR="00562D9D" w:rsidRPr="00562D9D" w:rsidRDefault="00562D9D" w:rsidP="00562D9D">
      <w:pPr>
        <w:autoSpaceDE w:val="0"/>
        <w:autoSpaceDN w:val="0"/>
        <w:adjustRightInd w:val="0"/>
        <w:ind w:firstLine="709"/>
        <w:jc w:val="both"/>
      </w:pPr>
      <w:r w:rsidRPr="00562D9D">
        <w:rPr>
          <w:lang w:eastAsia="ko-KR"/>
        </w:rPr>
        <w:t xml:space="preserve">Относительно экстрагента </w:t>
      </w:r>
      <w:r w:rsidRPr="0020442A">
        <w:t>LIX 984N.</w:t>
      </w:r>
      <w:r w:rsidRPr="00562D9D">
        <w:t xml:space="preserve"> При соотношении </w:t>
      </w:r>
      <w:proofErr w:type="gramStart"/>
      <w:r w:rsidRPr="00562D9D">
        <w:t>О:В</w:t>
      </w:r>
      <w:proofErr w:type="gramEnd"/>
      <w:r w:rsidRPr="00562D9D">
        <w:t xml:space="preserve"> 1:2 и 1:4 происходит быстрое разделение фаз. Далее разделение затрудняется и требует длительного времени отстаивания, около 1 суток. Начиная от 1:2 до </w:t>
      </w:r>
      <w:proofErr w:type="gramStart"/>
      <w:r w:rsidRPr="00562D9D">
        <w:t>1:10</w:t>
      </w:r>
      <w:proofErr w:type="gramEnd"/>
      <w:r w:rsidRPr="00562D9D">
        <w:t xml:space="preserve"> происходит постепенное увеличение образующихся </w:t>
      </w:r>
      <w:proofErr w:type="spellStart"/>
      <w:r w:rsidRPr="00562D9D">
        <w:t>крадов</w:t>
      </w:r>
      <w:proofErr w:type="spellEnd"/>
      <w:r w:rsidRPr="00562D9D">
        <w:t xml:space="preserve"> с одновременным их захватом органической фазой. Крады первоначально размазываются по стенкам делительной воронки, а затем более плотно оседают на ее дно. </w:t>
      </w:r>
    </w:p>
    <w:p w14:paraId="669401B9" w14:textId="77777777" w:rsidR="00562D9D" w:rsidRPr="00562D9D" w:rsidRDefault="00562D9D" w:rsidP="00562D9D">
      <w:pPr>
        <w:ind w:firstLine="709"/>
        <w:jc w:val="both"/>
      </w:pPr>
      <w:r w:rsidRPr="00562D9D">
        <w:t xml:space="preserve">При использовании экстрагента </w:t>
      </w:r>
      <w:r w:rsidRPr="009853DE">
        <w:t>A</w:t>
      </w:r>
      <w:r w:rsidRPr="009853DE">
        <w:rPr>
          <w:caps/>
          <w:lang w:val="en-US"/>
        </w:rPr>
        <w:t>corga</w:t>
      </w:r>
      <w:r w:rsidRPr="009853DE">
        <w:t xml:space="preserve"> M5774</w:t>
      </w:r>
      <w:r w:rsidRPr="00562D9D">
        <w:t xml:space="preserve"> независимо от соотношения </w:t>
      </w:r>
      <w:proofErr w:type="gramStart"/>
      <w:r w:rsidRPr="00562D9D">
        <w:t>О:В</w:t>
      </w:r>
      <w:proofErr w:type="gramEnd"/>
      <w:r w:rsidRPr="00562D9D">
        <w:t xml:space="preserve"> фазы делятся быстро, процесс </w:t>
      </w:r>
      <w:proofErr w:type="spellStart"/>
      <w:r w:rsidRPr="00562D9D">
        <w:t>крадообразования</w:t>
      </w:r>
      <w:proofErr w:type="spellEnd"/>
      <w:r w:rsidRPr="00562D9D">
        <w:t xml:space="preserve"> аналогичен предыдущему. Однако с увеличением </w:t>
      </w:r>
      <w:proofErr w:type="gramStart"/>
      <w:r w:rsidRPr="00562D9D">
        <w:t>О:В</w:t>
      </w:r>
      <w:proofErr w:type="gramEnd"/>
      <w:r w:rsidRPr="00562D9D">
        <w:t xml:space="preserve"> количество </w:t>
      </w:r>
      <w:proofErr w:type="spellStart"/>
      <w:r w:rsidRPr="00562D9D">
        <w:t>крадов</w:t>
      </w:r>
      <w:proofErr w:type="spellEnd"/>
      <w:r w:rsidRPr="00562D9D">
        <w:t xml:space="preserve"> в органике уменьшается, так при О:В 1:10 осадка образуется совсем мало. </w:t>
      </w:r>
    </w:p>
    <w:p w14:paraId="5712F584" w14:textId="77777777" w:rsidR="00562D9D" w:rsidRPr="00562D9D" w:rsidRDefault="00562D9D" w:rsidP="00562D9D">
      <w:pPr>
        <w:autoSpaceDE w:val="0"/>
        <w:autoSpaceDN w:val="0"/>
        <w:adjustRightInd w:val="0"/>
        <w:ind w:firstLine="709"/>
        <w:jc w:val="both"/>
      </w:pPr>
      <w:r w:rsidRPr="00562D9D">
        <w:t xml:space="preserve">Экстрагент </w:t>
      </w:r>
      <w:r w:rsidRPr="009853DE">
        <w:t>A</w:t>
      </w:r>
      <w:r w:rsidRPr="009853DE">
        <w:rPr>
          <w:caps/>
          <w:lang w:val="en-US"/>
        </w:rPr>
        <w:t>corga</w:t>
      </w:r>
      <w:r w:rsidRPr="009853DE">
        <w:t xml:space="preserve"> М5640</w:t>
      </w:r>
      <w:r w:rsidRPr="00562D9D">
        <w:t xml:space="preserve"> проявляет себя совсем иначе. Начиная с </w:t>
      </w:r>
      <w:proofErr w:type="gramStart"/>
      <w:r w:rsidRPr="00562D9D">
        <w:t>О:В</w:t>
      </w:r>
      <w:proofErr w:type="gramEnd"/>
      <w:r w:rsidRPr="00562D9D">
        <w:t xml:space="preserve"> 1:2 разделение фаз уже затруднительно, процесс </w:t>
      </w:r>
      <w:proofErr w:type="spellStart"/>
      <w:r w:rsidRPr="00562D9D">
        <w:t>крадообразования</w:t>
      </w:r>
      <w:proofErr w:type="spellEnd"/>
      <w:r w:rsidRPr="00562D9D">
        <w:t xml:space="preserve"> протекает аналогично, как при использовании LIX 984N. </w:t>
      </w:r>
    </w:p>
    <w:p w14:paraId="0D61A498" w14:textId="77777777" w:rsidR="00562D9D" w:rsidRPr="00562D9D" w:rsidRDefault="00562D9D" w:rsidP="00562D9D">
      <w:pPr>
        <w:autoSpaceDE w:val="0"/>
        <w:autoSpaceDN w:val="0"/>
        <w:adjustRightInd w:val="0"/>
        <w:ind w:firstLine="709"/>
        <w:jc w:val="both"/>
      </w:pPr>
      <w:r w:rsidRPr="00562D9D">
        <w:t xml:space="preserve">Однако следует отметить тот факт, что поведение рассматриваемых экстрагентов при </w:t>
      </w:r>
      <w:proofErr w:type="gramStart"/>
      <w:r w:rsidRPr="00562D9D">
        <w:t>О:В</w:t>
      </w:r>
      <w:proofErr w:type="gramEnd"/>
      <w:r w:rsidRPr="00562D9D">
        <w:t xml:space="preserve">=1:8 отличается. На гистограмме (рисунок 4) представлена зависимость занимаемого объёма фаз от соотношения </w:t>
      </w:r>
      <w:proofErr w:type="gramStart"/>
      <w:r w:rsidRPr="00562D9D">
        <w:t>О:В</w:t>
      </w:r>
      <w:proofErr w:type="gramEnd"/>
      <w:r w:rsidRPr="00562D9D">
        <w:t xml:space="preserve"> для исследуемых экстрагентов.</w:t>
      </w:r>
    </w:p>
    <w:p w14:paraId="47546A9B" w14:textId="77777777" w:rsidR="0085393E" w:rsidRPr="00562D9D" w:rsidRDefault="0085393E" w:rsidP="0085393E">
      <w:pPr>
        <w:autoSpaceDE w:val="0"/>
        <w:autoSpaceDN w:val="0"/>
        <w:adjustRightInd w:val="0"/>
        <w:ind w:firstLine="709"/>
        <w:jc w:val="both"/>
        <w:rPr>
          <w:spacing w:val="-4"/>
        </w:rPr>
      </w:pPr>
      <w:r w:rsidRPr="00562D9D">
        <w:rPr>
          <w:spacing w:val="-4"/>
        </w:rPr>
        <w:t xml:space="preserve">В случае </w:t>
      </w:r>
      <w:r w:rsidRPr="00562D9D">
        <w:t>A</w:t>
      </w:r>
      <w:r w:rsidRPr="00562D9D">
        <w:rPr>
          <w:caps/>
          <w:lang w:val="en-US"/>
        </w:rPr>
        <w:t>corga</w:t>
      </w:r>
      <w:r w:rsidRPr="00562D9D">
        <w:rPr>
          <w:spacing w:val="-4"/>
        </w:rPr>
        <w:t xml:space="preserve"> M5774 при этом же соотношении осадок вообще не образуется (рисунок 4 б), а при использовании A</w:t>
      </w:r>
      <w:proofErr w:type="spellStart"/>
      <w:r w:rsidRPr="00562D9D">
        <w:rPr>
          <w:spacing w:val="-4"/>
          <w:lang w:val="en-US"/>
        </w:rPr>
        <w:t>corga</w:t>
      </w:r>
      <w:proofErr w:type="spellEnd"/>
      <w:r w:rsidRPr="00562D9D">
        <w:rPr>
          <w:spacing w:val="-4"/>
        </w:rPr>
        <w:t xml:space="preserve"> М5640 осадка образуется очень мало (рисунок 4 в).</w:t>
      </w:r>
    </w:p>
    <w:p w14:paraId="0C8A9DB8" w14:textId="6FDFB060" w:rsidR="0085393E" w:rsidRPr="00562D9D" w:rsidRDefault="0085393E" w:rsidP="0085393E">
      <w:pPr>
        <w:ind w:firstLine="709"/>
        <w:jc w:val="both"/>
      </w:pPr>
      <w:r w:rsidRPr="00562D9D">
        <w:lastRenderedPageBreak/>
        <w:t xml:space="preserve">Кроме того визуальные наблюдения показали, что с увеличением </w:t>
      </w:r>
      <w:proofErr w:type="gramStart"/>
      <w:r w:rsidRPr="00562D9D">
        <w:t>О:В</w:t>
      </w:r>
      <w:proofErr w:type="gramEnd"/>
      <w:r w:rsidRPr="00562D9D">
        <w:t xml:space="preserve"> от 1:1 до 1:10 цвет </w:t>
      </w:r>
      <w:proofErr w:type="spellStart"/>
      <w:r w:rsidRPr="00562D9D">
        <w:t>рафината</w:t>
      </w:r>
      <w:proofErr w:type="spellEnd"/>
      <w:r w:rsidRPr="00562D9D">
        <w:t xml:space="preserve"> имеет коричневый или темно-коричневый оттенок. Согласно литературным </w:t>
      </w:r>
      <w:r w:rsidRPr="00331C97">
        <w:t>данным [</w:t>
      </w:r>
      <w:r w:rsidRPr="00E33088">
        <w:t>62</w:t>
      </w:r>
      <w:r w:rsidR="00671CAE" w:rsidRPr="00E33088">
        <w:t>, с.</w:t>
      </w:r>
      <w:r w:rsidR="00E33088" w:rsidRPr="00E33088">
        <w:t>14</w:t>
      </w:r>
      <w:r w:rsidRPr="00E33088">
        <w:t>],</w:t>
      </w:r>
      <w:r w:rsidRPr="00562D9D">
        <w:t xml:space="preserve"> при более высоких значениях pH раствор желтеет из-за гидролиза, а если pH выше </w:t>
      </w:r>
      <w:proofErr w:type="gramStart"/>
      <w:r w:rsidRPr="00562D9D">
        <w:t>2-3</w:t>
      </w:r>
      <w:proofErr w:type="gramEnd"/>
      <w:r w:rsidRPr="00562D9D">
        <w:t>, происходит дальнейшая конденсация и начинается образование коллоидных гелей, и в конечном итоге образуется красновато-коричневый осадок гидратированного оксида железа (</w:t>
      </w:r>
      <w:r w:rsidRPr="00562D9D">
        <w:rPr>
          <w:lang w:val="en-US"/>
        </w:rPr>
        <w:t>III</w:t>
      </w:r>
      <w:r w:rsidRPr="00562D9D">
        <w:t xml:space="preserve">). </w:t>
      </w:r>
    </w:p>
    <w:p w14:paraId="3CD1546A" w14:textId="77777777" w:rsidR="0085393E" w:rsidRPr="00562D9D" w:rsidRDefault="0085393E" w:rsidP="0085393E">
      <w:pPr>
        <w:autoSpaceDE w:val="0"/>
        <w:autoSpaceDN w:val="0"/>
        <w:adjustRightInd w:val="0"/>
        <w:ind w:firstLine="709"/>
        <w:jc w:val="both"/>
      </w:pPr>
      <w:r w:rsidRPr="00562D9D">
        <w:t xml:space="preserve">Таким образом, на основании полученных результатов, экстрагенты можно расположить в следующий ряд по их способности к снижению </w:t>
      </w:r>
      <w:proofErr w:type="spellStart"/>
      <w:r w:rsidRPr="00562D9D">
        <w:t>крадообразования</w:t>
      </w:r>
      <w:proofErr w:type="spellEnd"/>
      <w:r w:rsidRPr="00562D9D">
        <w:t>:</w:t>
      </w:r>
    </w:p>
    <w:p w14:paraId="45A045AB" w14:textId="77777777" w:rsidR="0085393E" w:rsidRPr="00562D9D" w:rsidRDefault="0085393E" w:rsidP="0085393E">
      <w:pPr>
        <w:autoSpaceDE w:val="0"/>
        <w:autoSpaceDN w:val="0"/>
        <w:adjustRightInd w:val="0"/>
        <w:ind w:firstLine="709"/>
        <w:jc w:val="both"/>
      </w:pPr>
    </w:p>
    <w:p w14:paraId="309D7ED3" w14:textId="77777777" w:rsidR="0085393E" w:rsidRPr="001450FC" w:rsidRDefault="0085393E" w:rsidP="0085393E">
      <w:pPr>
        <w:autoSpaceDE w:val="0"/>
        <w:autoSpaceDN w:val="0"/>
        <w:adjustRightInd w:val="0"/>
        <w:ind w:firstLine="709"/>
        <w:jc w:val="right"/>
        <w:rPr>
          <w:lang w:val="pt-BR"/>
        </w:rPr>
      </w:pPr>
      <w:r w:rsidRPr="003379D1">
        <w:rPr>
          <w:lang w:val="pt-BR"/>
        </w:rPr>
        <w:t>A</w:t>
      </w:r>
      <w:r w:rsidRPr="003379D1">
        <w:rPr>
          <w:caps/>
          <w:lang w:val="pt-BR"/>
        </w:rPr>
        <w:t>corga</w:t>
      </w:r>
      <w:r w:rsidRPr="003379D1">
        <w:rPr>
          <w:lang w:val="pt-BR"/>
        </w:rPr>
        <w:t xml:space="preserve"> M5774 &gt; LIX 984N &gt; A</w:t>
      </w:r>
      <w:r w:rsidRPr="003379D1">
        <w:rPr>
          <w:caps/>
          <w:lang w:val="pt-BR"/>
        </w:rPr>
        <w:t>corga</w:t>
      </w:r>
      <w:r w:rsidRPr="003379D1">
        <w:rPr>
          <w:lang w:val="pt-BR"/>
        </w:rPr>
        <w:t xml:space="preserve"> </w:t>
      </w:r>
      <w:r w:rsidRPr="00562D9D">
        <w:t>М</w:t>
      </w:r>
      <w:r w:rsidRPr="003379D1">
        <w:rPr>
          <w:lang w:val="pt-BR"/>
        </w:rPr>
        <w:t>5640</w:t>
      </w:r>
      <w:r w:rsidRPr="001450FC">
        <w:rPr>
          <w:lang w:val="pt-BR"/>
        </w:rPr>
        <w:t xml:space="preserve">                  </w:t>
      </w:r>
      <w:proofErr w:type="gramStart"/>
      <w:r w:rsidRPr="001450FC">
        <w:rPr>
          <w:lang w:val="pt-BR"/>
        </w:rPr>
        <w:t xml:space="preserve">   (</w:t>
      </w:r>
      <w:proofErr w:type="gramEnd"/>
      <w:r w:rsidRPr="001450FC">
        <w:rPr>
          <w:lang w:val="pt-BR"/>
        </w:rPr>
        <w:t>4.7)</w:t>
      </w:r>
    </w:p>
    <w:p w14:paraId="251725FE" w14:textId="77777777" w:rsidR="0085393E" w:rsidRPr="003379D1" w:rsidRDefault="0085393E" w:rsidP="0085393E">
      <w:pPr>
        <w:ind w:firstLine="709"/>
        <w:jc w:val="both"/>
        <w:rPr>
          <w:lang w:val="pt-BR"/>
        </w:rPr>
      </w:pPr>
    </w:p>
    <w:p w14:paraId="041943BD" w14:textId="77777777" w:rsidR="0085393E" w:rsidRPr="00562D9D" w:rsidRDefault="0085393E" w:rsidP="0085393E">
      <w:pPr>
        <w:ind w:firstLine="709"/>
        <w:jc w:val="both"/>
      </w:pPr>
      <w:r w:rsidRPr="00562D9D">
        <w:t xml:space="preserve">Наилучшие данные показал экстрагент </w:t>
      </w:r>
      <w:r w:rsidRPr="00562D9D">
        <w:rPr>
          <w:lang w:val="en-US"/>
        </w:rPr>
        <w:t>A</w:t>
      </w:r>
      <w:r w:rsidRPr="00562D9D">
        <w:rPr>
          <w:caps/>
          <w:lang w:val="en-US"/>
        </w:rPr>
        <w:t>corga</w:t>
      </w:r>
      <w:r w:rsidRPr="00562D9D">
        <w:t xml:space="preserve"> </w:t>
      </w:r>
      <w:r w:rsidRPr="00562D9D">
        <w:rPr>
          <w:lang w:val="en-US"/>
        </w:rPr>
        <w:t>M</w:t>
      </w:r>
      <w:r w:rsidRPr="00562D9D">
        <w:t xml:space="preserve">5774, далее </w:t>
      </w:r>
      <w:r w:rsidRPr="00562D9D">
        <w:rPr>
          <w:lang w:val="en-US"/>
        </w:rPr>
        <w:t>LIX</w:t>
      </w:r>
      <w:r w:rsidRPr="00562D9D">
        <w:t xml:space="preserve"> 984</w:t>
      </w:r>
      <w:r w:rsidRPr="00562D9D">
        <w:rPr>
          <w:lang w:val="en-US"/>
        </w:rPr>
        <w:t>N</w:t>
      </w:r>
      <w:r w:rsidRPr="00562D9D">
        <w:t xml:space="preserve"> и затем </w:t>
      </w:r>
      <w:r w:rsidRPr="00562D9D">
        <w:rPr>
          <w:lang w:val="en-US"/>
        </w:rPr>
        <w:t>A</w:t>
      </w:r>
      <w:r w:rsidRPr="00562D9D">
        <w:rPr>
          <w:caps/>
          <w:lang w:val="en-US"/>
        </w:rPr>
        <w:t>corga</w:t>
      </w:r>
      <w:r w:rsidRPr="00562D9D">
        <w:t xml:space="preserve"> М5640. </w:t>
      </w:r>
    </w:p>
    <w:p w14:paraId="5848618E" w14:textId="77777777" w:rsidR="0085393E" w:rsidRDefault="0085393E" w:rsidP="0085393E">
      <w:pPr>
        <w:ind w:firstLine="709"/>
        <w:jc w:val="both"/>
      </w:pPr>
      <w:r w:rsidRPr="00562D9D">
        <w:t xml:space="preserve">Дальнейшие исследования посвящены изучению вещественного состава </w:t>
      </w:r>
      <w:proofErr w:type="spellStart"/>
      <w:r w:rsidRPr="00562D9D">
        <w:t>крадов</w:t>
      </w:r>
      <w:proofErr w:type="spellEnd"/>
      <w:r w:rsidRPr="00562D9D">
        <w:t xml:space="preserve">, которые образуются в объеме органической фазы в процессе экстракции изученными экстрагентами. </w:t>
      </w:r>
    </w:p>
    <w:p w14:paraId="3031372D" w14:textId="77777777" w:rsidR="00D10F68" w:rsidRPr="00562D9D" w:rsidRDefault="00D10F68" w:rsidP="00562D9D">
      <w:pPr>
        <w:ind w:firstLine="709"/>
        <w:jc w:val="both"/>
        <w:rPr>
          <w:vertAlign w:val="superscript"/>
        </w:rPr>
      </w:pPr>
    </w:p>
    <w:p w14:paraId="449DC63E" w14:textId="2EB3EF1C" w:rsidR="00562D9D" w:rsidRPr="00D10F68" w:rsidRDefault="00D10F68" w:rsidP="00562D9D">
      <w:pPr>
        <w:autoSpaceDE w:val="0"/>
        <w:autoSpaceDN w:val="0"/>
        <w:adjustRightInd w:val="0"/>
        <w:ind w:firstLine="709"/>
        <w:jc w:val="both"/>
      </w:pPr>
      <w:r w:rsidRPr="00D10F68">
        <w:t>4.2.</w:t>
      </w:r>
      <w:r>
        <w:t>2</w:t>
      </w:r>
      <w:r w:rsidRPr="00D10F68">
        <w:rPr>
          <w:b/>
          <w:i/>
        </w:rPr>
        <w:t xml:space="preserve"> </w:t>
      </w:r>
      <w:r w:rsidR="00562D9D" w:rsidRPr="00D10F68">
        <w:t xml:space="preserve">Изучение вещественного состава </w:t>
      </w:r>
      <w:proofErr w:type="spellStart"/>
      <w:r w:rsidR="00562D9D" w:rsidRPr="00D10F68">
        <w:t>крадов</w:t>
      </w:r>
      <w:proofErr w:type="spellEnd"/>
    </w:p>
    <w:p w14:paraId="73CB20F8" w14:textId="2834AD8E" w:rsidR="00562D9D" w:rsidRDefault="00562D9D" w:rsidP="00562D9D">
      <w:pPr>
        <w:ind w:firstLine="709"/>
        <w:jc w:val="both"/>
      </w:pPr>
      <w:r w:rsidRPr="00562D9D">
        <w:t xml:space="preserve">После проведения экстракции крады были собраны в отдельную емкость, отфильтрованы и высушены при 105 °С. Далее пробу </w:t>
      </w:r>
      <w:proofErr w:type="spellStart"/>
      <w:r w:rsidRPr="00562D9D">
        <w:t>крадов</w:t>
      </w:r>
      <w:proofErr w:type="spellEnd"/>
      <w:r w:rsidRPr="00562D9D">
        <w:t xml:space="preserve"> исследовали химическим, рентгенофазовым и ИК спектроскопическим методами анализа. </w:t>
      </w:r>
    </w:p>
    <w:p w14:paraId="07F2F7A8" w14:textId="77777777" w:rsidR="009853DE" w:rsidRPr="00562D9D" w:rsidRDefault="009853DE" w:rsidP="00562D9D">
      <w:pPr>
        <w:ind w:firstLine="709"/>
        <w:jc w:val="both"/>
      </w:pPr>
    </w:p>
    <w:p w14:paraId="52BCD23D" w14:textId="77777777" w:rsidR="00562D9D" w:rsidRPr="00562D9D" w:rsidRDefault="00562D9D" w:rsidP="00562D9D">
      <w:pPr>
        <w:ind w:firstLine="709"/>
        <w:jc w:val="center"/>
      </w:pPr>
      <w:r w:rsidRPr="00562D9D">
        <w:rPr>
          <w:noProof/>
        </w:rPr>
        <w:drawing>
          <wp:inline distT="0" distB="0" distL="0" distR="0" wp14:anchorId="5FC824E4" wp14:editId="2D9AA4E2">
            <wp:extent cx="4681220" cy="3048000"/>
            <wp:effectExtent l="0" t="0" r="5080" b="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30DA49A6" w14:textId="77777777" w:rsidR="00562D9D" w:rsidRPr="00562D9D" w:rsidRDefault="00562D9D" w:rsidP="00562D9D">
      <w:pPr>
        <w:jc w:val="center"/>
      </w:pPr>
    </w:p>
    <w:p w14:paraId="19E28D7B" w14:textId="0D73B764" w:rsidR="003A4F52" w:rsidRPr="00562D9D" w:rsidRDefault="003A4F52" w:rsidP="003A4F52">
      <w:pPr>
        <w:jc w:val="center"/>
      </w:pPr>
      <w:r w:rsidRPr="00562D9D">
        <w:t>Рисунок 4</w:t>
      </w:r>
      <w:r>
        <w:t>2</w:t>
      </w:r>
      <w:r w:rsidRPr="00562D9D">
        <w:t xml:space="preserve"> – Распределение фаз после проведения процесса экстракции с применением </w:t>
      </w:r>
      <w:r>
        <w:t xml:space="preserve">различных </w:t>
      </w:r>
      <w:r w:rsidRPr="00562D9D">
        <w:t>экстрагентов</w:t>
      </w:r>
      <w:r>
        <w:t>, лист 1</w:t>
      </w:r>
    </w:p>
    <w:p w14:paraId="414836D4" w14:textId="77777777" w:rsidR="00562D9D" w:rsidRPr="00562D9D" w:rsidRDefault="00562D9D" w:rsidP="00562D9D">
      <w:pPr>
        <w:jc w:val="center"/>
      </w:pPr>
    </w:p>
    <w:p w14:paraId="0A6C2E79" w14:textId="77777777" w:rsidR="00562D9D" w:rsidRPr="00562D9D" w:rsidRDefault="00562D9D" w:rsidP="00562D9D">
      <w:pPr>
        <w:jc w:val="center"/>
      </w:pPr>
      <w:r w:rsidRPr="00562D9D">
        <w:rPr>
          <w:noProof/>
        </w:rPr>
        <w:lastRenderedPageBreak/>
        <w:drawing>
          <wp:inline distT="0" distB="0" distL="0" distR="0" wp14:anchorId="4BE982FF" wp14:editId="3EE67862">
            <wp:extent cx="4910455" cy="2990850"/>
            <wp:effectExtent l="0" t="0" r="4445" b="0"/>
            <wp:docPr id="8203" name="Диаграмма 8203"/>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733F880F" w14:textId="77777777" w:rsidR="00562D9D" w:rsidRPr="00562D9D" w:rsidRDefault="00562D9D" w:rsidP="00562D9D">
      <w:pPr>
        <w:jc w:val="center"/>
      </w:pPr>
    </w:p>
    <w:p w14:paraId="675398D0" w14:textId="77777777" w:rsidR="00562D9D" w:rsidRPr="00562D9D" w:rsidRDefault="00562D9D" w:rsidP="00562D9D">
      <w:pPr>
        <w:jc w:val="center"/>
      </w:pPr>
    </w:p>
    <w:p w14:paraId="0D1A5D06" w14:textId="77777777" w:rsidR="00562D9D" w:rsidRPr="00562D9D" w:rsidRDefault="00562D9D" w:rsidP="00562D9D">
      <w:pPr>
        <w:jc w:val="center"/>
      </w:pPr>
      <w:r w:rsidRPr="00562D9D">
        <w:rPr>
          <w:noProof/>
        </w:rPr>
        <w:drawing>
          <wp:inline distT="0" distB="0" distL="0" distR="0" wp14:anchorId="0CFE4BC6" wp14:editId="237DE7DA">
            <wp:extent cx="4513249" cy="2361794"/>
            <wp:effectExtent l="0" t="0" r="1905" b="635"/>
            <wp:docPr id="8204" name="Диаграмма 8204"/>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476F7384" w14:textId="77777777" w:rsidR="00562D9D" w:rsidRPr="00562D9D" w:rsidRDefault="00562D9D" w:rsidP="00562D9D">
      <w:pPr>
        <w:jc w:val="center"/>
      </w:pPr>
    </w:p>
    <w:p w14:paraId="128EF4BE" w14:textId="77777777" w:rsidR="00320A54" w:rsidRPr="00562D9D" w:rsidRDefault="00320A54" w:rsidP="00320A54">
      <w:pPr>
        <w:jc w:val="center"/>
      </w:pPr>
      <w:r w:rsidRPr="00562D9D">
        <w:t>а - LIX 984N, б - A</w:t>
      </w:r>
      <w:r w:rsidRPr="00562D9D">
        <w:rPr>
          <w:caps/>
          <w:lang w:val="en-US"/>
        </w:rPr>
        <w:t>corga</w:t>
      </w:r>
      <w:r w:rsidRPr="00562D9D">
        <w:t xml:space="preserve"> M5774 и в - A</w:t>
      </w:r>
      <w:r w:rsidRPr="00562D9D">
        <w:rPr>
          <w:caps/>
          <w:lang w:val="en-US"/>
        </w:rPr>
        <w:t>corga</w:t>
      </w:r>
      <w:r w:rsidRPr="00562D9D">
        <w:t xml:space="preserve"> M5640</w:t>
      </w:r>
    </w:p>
    <w:p w14:paraId="35D83895" w14:textId="77777777" w:rsidR="009853DE" w:rsidRDefault="009853DE" w:rsidP="00562D9D">
      <w:pPr>
        <w:jc w:val="center"/>
      </w:pPr>
    </w:p>
    <w:p w14:paraId="775A1C2D" w14:textId="1EE52A72" w:rsidR="00562D9D" w:rsidRPr="00562D9D" w:rsidRDefault="00562D9D" w:rsidP="00562D9D">
      <w:pPr>
        <w:jc w:val="center"/>
      </w:pPr>
      <w:r w:rsidRPr="00562D9D">
        <w:t>Рисунок 4</w:t>
      </w:r>
      <w:r w:rsidR="001450FC">
        <w:t>2</w:t>
      </w:r>
      <w:r w:rsidRPr="00562D9D">
        <w:t xml:space="preserve"> – </w:t>
      </w:r>
      <w:r w:rsidR="003A4F52">
        <w:t>лист 2</w:t>
      </w:r>
    </w:p>
    <w:p w14:paraId="56F7E681" w14:textId="77777777" w:rsidR="00562D9D" w:rsidRPr="00562D9D" w:rsidRDefault="00562D9D" w:rsidP="00562D9D">
      <w:pPr>
        <w:autoSpaceDE w:val="0"/>
        <w:autoSpaceDN w:val="0"/>
        <w:adjustRightInd w:val="0"/>
        <w:ind w:firstLine="709"/>
        <w:jc w:val="both"/>
        <w:rPr>
          <w:spacing w:val="-4"/>
        </w:rPr>
      </w:pPr>
    </w:p>
    <w:p w14:paraId="2401585C" w14:textId="740AB288" w:rsidR="00562D9D" w:rsidRPr="00562D9D" w:rsidRDefault="00562D9D" w:rsidP="00562D9D">
      <w:pPr>
        <w:ind w:firstLine="709"/>
        <w:jc w:val="both"/>
      </w:pPr>
      <w:r w:rsidRPr="00562D9D">
        <w:t xml:space="preserve">Химический анализ пробы </w:t>
      </w:r>
      <w:proofErr w:type="spellStart"/>
      <w:r w:rsidRPr="00562D9D">
        <w:t>крадов</w:t>
      </w:r>
      <w:proofErr w:type="spellEnd"/>
      <w:r w:rsidRPr="00562D9D">
        <w:t xml:space="preserve"> представлен в таблице </w:t>
      </w:r>
      <w:r w:rsidR="001450FC">
        <w:rPr>
          <w:lang w:val="kk-KZ"/>
        </w:rPr>
        <w:t>33</w:t>
      </w:r>
      <w:r w:rsidRPr="00562D9D">
        <w:t xml:space="preserve">. </w:t>
      </w:r>
    </w:p>
    <w:p w14:paraId="62A7774B" w14:textId="77777777" w:rsidR="00562D9D" w:rsidRPr="00562D9D" w:rsidRDefault="00562D9D" w:rsidP="00562D9D">
      <w:pPr>
        <w:ind w:firstLine="709"/>
        <w:jc w:val="both"/>
      </w:pPr>
    </w:p>
    <w:p w14:paraId="4D986916" w14:textId="2D0CC2D2" w:rsidR="00562D9D" w:rsidRDefault="00562D9D" w:rsidP="003A4F52">
      <w:pPr>
        <w:jc w:val="both"/>
      </w:pPr>
      <w:r w:rsidRPr="00562D9D">
        <w:t xml:space="preserve">Таблица </w:t>
      </w:r>
      <w:r w:rsidR="001450FC">
        <w:t>33</w:t>
      </w:r>
      <w:r w:rsidRPr="00562D9D">
        <w:t xml:space="preserve"> - Состав </w:t>
      </w:r>
      <w:proofErr w:type="spellStart"/>
      <w:r w:rsidRPr="00562D9D">
        <w:t>крадов</w:t>
      </w:r>
      <w:proofErr w:type="spellEnd"/>
      <w:r w:rsidRPr="00562D9D">
        <w:t>, %</w:t>
      </w:r>
    </w:p>
    <w:p w14:paraId="29BD31B3" w14:textId="77777777" w:rsidR="003A4F52" w:rsidRPr="00562D9D" w:rsidRDefault="003A4F52" w:rsidP="003A4F52">
      <w:pPr>
        <w:jc w:val="both"/>
      </w:pPr>
    </w:p>
    <w:tbl>
      <w:tblPr>
        <w:tblStyle w:val="TableGrid"/>
        <w:tblW w:w="0" w:type="auto"/>
        <w:jc w:val="center"/>
        <w:tblLook w:val="04A0" w:firstRow="1" w:lastRow="0" w:firstColumn="1" w:lastColumn="0" w:noHBand="0" w:noVBand="1"/>
      </w:tblPr>
      <w:tblGrid>
        <w:gridCol w:w="1446"/>
        <w:gridCol w:w="1170"/>
        <w:gridCol w:w="1167"/>
        <w:gridCol w:w="1167"/>
        <w:gridCol w:w="1178"/>
        <w:gridCol w:w="1168"/>
        <w:gridCol w:w="1158"/>
        <w:gridCol w:w="1178"/>
      </w:tblGrid>
      <w:tr w:rsidR="00562D9D" w:rsidRPr="00562D9D" w14:paraId="0D855E1C" w14:textId="77777777" w:rsidTr="004A0043">
        <w:trPr>
          <w:jc w:val="center"/>
        </w:trPr>
        <w:tc>
          <w:tcPr>
            <w:tcW w:w="1446" w:type="dxa"/>
          </w:tcPr>
          <w:p w14:paraId="6B045FF5" w14:textId="77777777" w:rsidR="00562D9D" w:rsidRPr="00D10F68" w:rsidRDefault="00562D9D" w:rsidP="00562D9D">
            <w:pPr>
              <w:jc w:val="center"/>
              <w:rPr>
                <w:lang w:val="en-US"/>
              </w:rPr>
            </w:pPr>
            <w:r w:rsidRPr="00D10F68">
              <w:rPr>
                <w:lang w:val="en-US"/>
              </w:rPr>
              <w:t>Cu</w:t>
            </w:r>
          </w:p>
        </w:tc>
        <w:tc>
          <w:tcPr>
            <w:tcW w:w="1170" w:type="dxa"/>
          </w:tcPr>
          <w:p w14:paraId="21E23A95" w14:textId="77777777" w:rsidR="00562D9D" w:rsidRPr="00D10F68" w:rsidRDefault="00562D9D" w:rsidP="00562D9D">
            <w:pPr>
              <w:jc w:val="center"/>
            </w:pPr>
            <w:r w:rsidRPr="00D10F68">
              <w:rPr>
                <w:lang w:val="en-US"/>
              </w:rPr>
              <w:t>Fe</w:t>
            </w:r>
            <w:r w:rsidRPr="00D10F68">
              <w:rPr>
                <w:vertAlign w:val="subscript"/>
              </w:rPr>
              <w:t>общ.</w:t>
            </w:r>
          </w:p>
        </w:tc>
        <w:tc>
          <w:tcPr>
            <w:tcW w:w="1167" w:type="dxa"/>
          </w:tcPr>
          <w:p w14:paraId="7EEE3447" w14:textId="77777777" w:rsidR="00562D9D" w:rsidRPr="00D10F68" w:rsidRDefault="00562D9D" w:rsidP="00562D9D">
            <w:pPr>
              <w:jc w:val="center"/>
              <w:rPr>
                <w:lang w:val="en-US"/>
              </w:rPr>
            </w:pPr>
            <w:r w:rsidRPr="00D10F68">
              <w:rPr>
                <w:lang w:val="en-US"/>
              </w:rPr>
              <w:t>Mo</w:t>
            </w:r>
          </w:p>
        </w:tc>
        <w:tc>
          <w:tcPr>
            <w:tcW w:w="1167" w:type="dxa"/>
          </w:tcPr>
          <w:p w14:paraId="135872F2" w14:textId="77777777" w:rsidR="00562D9D" w:rsidRPr="00D10F68" w:rsidRDefault="00562D9D" w:rsidP="00562D9D">
            <w:pPr>
              <w:jc w:val="center"/>
              <w:rPr>
                <w:lang w:val="en-US"/>
              </w:rPr>
            </w:pPr>
            <w:r w:rsidRPr="00D10F68">
              <w:rPr>
                <w:lang w:val="en-US"/>
              </w:rPr>
              <w:t>Mn</w:t>
            </w:r>
          </w:p>
        </w:tc>
        <w:tc>
          <w:tcPr>
            <w:tcW w:w="1178" w:type="dxa"/>
          </w:tcPr>
          <w:p w14:paraId="433E57CD" w14:textId="77777777" w:rsidR="00562D9D" w:rsidRPr="00D10F68" w:rsidRDefault="00562D9D" w:rsidP="00562D9D">
            <w:pPr>
              <w:jc w:val="center"/>
              <w:rPr>
                <w:lang w:val="en-US"/>
              </w:rPr>
            </w:pPr>
            <w:r w:rsidRPr="00D10F68">
              <w:rPr>
                <w:lang w:val="en-US"/>
              </w:rPr>
              <w:t>Zn</w:t>
            </w:r>
          </w:p>
        </w:tc>
        <w:tc>
          <w:tcPr>
            <w:tcW w:w="1168" w:type="dxa"/>
          </w:tcPr>
          <w:p w14:paraId="49BB1B8E" w14:textId="77777777" w:rsidR="00562D9D" w:rsidRPr="00D10F68" w:rsidRDefault="00562D9D" w:rsidP="00562D9D">
            <w:pPr>
              <w:jc w:val="center"/>
              <w:rPr>
                <w:lang w:val="en-US"/>
              </w:rPr>
            </w:pPr>
            <w:r w:rsidRPr="00D10F68">
              <w:rPr>
                <w:lang w:val="en-US"/>
              </w:rPr>
              <w:t>Al</w:t>
            </w:r>
          </w:p>
        </w:tc>
        <w:tc>
          <w:tcPr>
            <w:tcW w:w="1158" w:type="dxa"/>
          </w:tcPr>
          <w:p w14:paraId="2A1CE663" w14:textId="77777777" w:rsidR="00562D9D" w:rsidRPr="00D10F68" w:rsidRDefault="00562D9D" w:rsidP="00562D9D">
            <w:pPr>
              <w:jc w:val="center"/>
              <w:rPr>
                <w:lang w:val="en-US"/>
              </w:rPr>
            </w:pPr>
            <w:r w:rsidRPr="00D10F68">
              <w:rPr>
                <w:lang w:val="en-US"/>
              </w:rPr>
              <w:t>Ca</w:t>
            </w:r>
          </w:p>
        </w:tc>
        <w:tc>
          <w:tcPr>
            <w:tcW w:w="1178" w:type="dxa"/>
          </w:tcPr>
          <w:p w14:paraId="31BF289A" w14:textId="77777777" w:rsidR="00562D9D" w:rsidRPr="00D10F68" w:rsidRDefault="00562D9D" w:rsidP="00562D9D">
            <w:pPr>
              <w:jc w:val="center"/>
              <w:rPr>
                <w:lang w:val="en-US"/>
              </w:rPr>
            </w:pPr>
            <w:r w:rsidRPr="00D10F68">
              <w:rPr>
                <w:lang w:val="en-US"/>
              </w:rPr>
              <w:t>Mg</w:t>
            </w:r>
          </w:p>
        </w:tc>
      </w:tr>
      <w:tr w:rsidR="00562D9D" w:rsidRPr="00562D9D" w14:paraId="6A4AC997" w14:textId="77777777" w:rsidTr="004A0043">
        <w:trPr>
          <w:jc w:val="center"/>
        </w:trPr>
        <w:tc>
          <w:tcPr>
            <w:tcW w:w="1446" w:type="dxa"/>
          </w:tcPr>
          <w:p w14:paraId="50781A8F" w14:textId="77777777" w:rsidR="00562D9D" w:rsidRPr="00D10F68" w:rsidRDefault="00562D9D" w:rsidP="00562D9D">
            <w:pPr>
              <w:jc w:val="center"/>
            </w:pPr>
            <w:r w:rsidRPr="00D10F68">
              <w:t>0,13</w:t>
            </w:r>
          </w:p>
        </w:tc>
        <w:tc>
          <w:tcPr>
            <w:tcW w:w="1170" w:type="dxa"/>
          </w:tcPr>
          <w:p w14:paraId="2A9FB73E" w14:textId="77777777" w:rsidR="00562D9D" w:rsidRPr="00D10F68" w:rsidRDefault="00562D9D" w:rsidP="00562D9D">
            <w:pPr>
              <w:jc w:val="center"/>
            </w:pPr>
            <w:r w:rsidRPr="00D10F68">
              <w:t>2,31</w:t>
            </w:r>
          </w:p>
        </w:tc>
        <w:tc>
          <w:tcPr>
            <w:tcW w:w="1167" w:type="dxa"/>
          </w:tcPr>
          <w:p w14:paraId="4C459074" w14:textId="77777777" w:rsidR="00562D9D" w:rsidRPr="00D10F68" w:rsidRDefault="00562D9D" w:rsidP="00562D9D">
            <w:pPr>
              <w:jc w:val="center"/>
            </w:pPr>
            <w:r w:rsidRPr="00D10F68">
              <w:t>-</w:t>
            </w:r>
          </w:p>
        </w:tc>
        <w:tc>
          <w:tcPr>
            <w:tcW w:w="1167" w:type="dxa"/>
          </w:tcPr>
          <w:p w14:paraId="23C37E32" w14:textId="77777777" w:rsidR="00562D9D" w:rsidRPr="00D10F68" w:rsidRDefault="00562D9D" w:rsidP="00562D9D">
            <w:pPr>
              <w:jc w:val="center"/>
            </w:pPr>
            <w:r w:rsidRPr="00D10F68">
              <w:t>0,078</w:t>
            </w:r>
          </w:p>
        </w:tc>
        <w:tc>
          <w:tcPr>
            <w:tcW w:w="1178" w:type="dxa"/>
          </w:tcPr>
          <w:p w14:paraId="1DCD05A7" w14:textId="77777777" w:rsidR="00562D9D" w:rsidRPr="00D10F68" w:rsidRDefault="00562D9D" w:rsidP="00562D9D">
            <w:pPr>
              <w:jc w:val="center"/>
            </w:pPr>
            <w:r w:rsidRPr="00D10F68">
              <w:t>-</w:t>
            </w:r>
          </w:p>
        </w:tc>
        <w:tc>
          <w:tcPr>
            <w:tcW w:w="1168" w:type="dxa"/>
          </w:tcPr>
          <w:p w14:paraId="5D5EA811" w14:textId="77777777" w:rsidR="00562D9D" w:rsidRPr="00D10F68" w:rsidRDefault="00562D9D" w:rsidP="00562D9D">
            <w:pPr>
              <w:jc w:val="center"/>
            </w:pPr>
            <w:r w:rsidRPr="00D10F68">
              <w:t>2,13</w:t>
            </w:r>
          </w:p>
        </w:tc>
        <w:tc>
          <w:tcPr>
            <w:tcW w:w="1158" w:type="dxa"/>
          </w:tcPr>
          <w:p w14:paraId="13626A32" w14:textId="77777777" w:rsidR="00562D9D" w:rsidRPr="00D10F68" w:rsidRDefault="00562D9D" w:rsidP="00562D9D">
            <w:pPr>
              <w:jc w:val="center"/>
            </w:pPr>
            <w:r w:rsidRPr="00D10F68">
              <w:t>3,13</w:t>
            </w:r>
          </w:p>
        </w:tc>
        <w:tc>
          <w:tcPr>
            <w:tcW w:w="1178" w:type="dxa"/>
          </w:tcPr>
          <w:p w14:paraId="4190C7B9" w14:textId="77777777" w:rsidR="00562D9D" w:rsidRPr="00D10F68" w:rsidRDefault="00562D9D" w:rsidP="00562D9D">
            <w:pPr>
              <w:jc w:val="center"/>
            </w:pPr>
            <w:r w:rsidRPr="00D10F68">
              <w:t>2,02</w:t>
            </w:r>
          </w:p>
        </w:tc>
      </w:tr>
      <w:tr w:rsidR="00562D9D" w:rsidRPr="00562D9D" w14:paraId="1B569DD9" w14:textId="77777777" w:rsidTr="004A0043">
        <w:trPr>
          <w:jc w:val="center"/>
        </w:trPr>
        <w:tc>
          <w:tcPr>
            <w:tcW w:w="1446" w:type="dxa"/>
          </w:tcPr>
          <w:p w14:paraId="52248756" w14:textId="77777777" w:rsidR="00562D9D" w:rsidRPr="00D10F68" w:rsidRDefault="00562D9D" w:rsidP="00562D9D">
            <w:pPr>
              <w:jc w:val="center"/>
              <w:rPr>
                <w:lang w:val="en-US"/>
              </w:rPr>
            </w:pPr>
            <w:r w:rsidRPr="00D10F68">
              <w:rPr>
                <w:lang w:val="en-US"/>
              </w:rPr>
              <w:t>Si</w:t>
            </w:r>
          </w:p>
        </w:tc>
        <w:tc>
          <w:tcPr>
            <w:tcW w:w="1170" w:type="dxa"/>
          </w:tcPr>
          <w:p w14:paraId="5E68D425" w14:textId="77777777" w:rsidR="00562D9D" w:rsidRPr="00D10F68" w:rsidRDefault="00562D9D" w:rsidP="00562D9D">
            <w:pPr>
              <w:jc w:val="center"/>
              <w:rPr>
                <w:lang w:val="en-US"/>
              </w:rPr>
            </w:pPr>
            <w:r w:rsidRPr="00D10F68">
              <w:rPr>
                <w:lang w:val="en-US"/>
              </w:rPr>
              <w:t>Co</w:t>
            </w:r>
          </w:p>
        </w:tc>
        <w:tc>
          <w:tcPr>
            <w:tcW w:w="1167" w:type="dxa"/>
          </w:tcPr>
          <w:p w14:paraId="769F6A7A" w14:textId="77777777" w:rsidR="00562D9D" w:rsidRPr="000177A7" w:rsidRDefault="00562D9D" w:rsidP="00562D9D">
            <w:pPr>
              <w:jc w:val="center"/>
              <w:rPr>
                <w:lang w:val="en-US"/>
              </w:rPr>
            </w:pPr>
            <w:r w:rsidRPr="000177A7">
              <w:rPr>
                <w:lang w:val="en-US"/>
              </w:rPr>
              <w:t>Ni</w:t>
            </w:r>
          </w:p>
        </w:tc>
        <w:tc>
          <w:tcPr>
            <w:tcW w:w="1167" w:type="dxa"/>
          </w:tcPr>
          <w:p w14:paraId="5CC4BEC2" w14:textId="704851A3" w:rsidR="00562D9D" w:rsidRPr="000177A7" w:rsidRDefault="00D60926" w:rsidP="00562D9D">
            <w:pPr>
              <w:jc w:val="center"/>
              <w:rPr>
                <w:lang w:val="en-US"/>
              </w:rPr>
            </w:pPr>
            <w:r w:rsidRPr="000177A7">
              <w:rPr>
                <w:lang w:val="en-US"/>
              </w:rPr>
              <w:t>V</w:t>
            </w:r>
          </w:p>
        </w:tc>
        <w:tc>
          <w:tcPr>
            <w:tcW w:w="1178" w:type="dxa"/>
          </w:tcPr>
          <w:p w14:paraId="02D6FCCF" w14:textId="77777777" w:rsidR="00562D9D" w:rsidRPr="000177A7" w:rsidRDefault="00562D9D" w:rsidP="00562D9D">
            <w:pPr>
              <w:jc w:val="center"/>
              <w:rPr>
                <w:lang w:val="en-US"/>
              </w:rPr>
            </w:pPr>
            <w:r w:rsidRPr="000177A7">
              <w:rPr>
                <w:lang w:val="en-US"/>
              </w:rPr>
              <w:t>Cd</w:t>
            </w:r>
          </w:p>
        </w:tc>
        <w:tc>
          <w:tcPr>
            <w:tcW w:w="1168" w:type="dxa"/>
          </w:tcPr>
          <w:p w14:paraId="0CAD4CFF" w14:textId="77777777" w:rsidR="00562D9D" w:rsidRPr="00D10F68" w:rsidRDefault="00562D9D" w:rsidP="00562D9D">
            <w:pPr>
              <w:jc w:val="center"/>
              <w:rPr>
                <w:lang w:val="en-US"/>
              </w:rPr>
            </w:pPr>
            <w:r w:rsidRPr="00D10F68">
              <w:rPr>
                <w:lang w:val="en-US"/>
              </w:rPr>
              <w:t>Sb</w:t>
            </w:r>
          </w:p>
        </w:tc>
        <w:tc>
          <w:tcPr>
            <w:tcW w:w="1158" w:type="dxa"/>
          </w:tcPr>
          <w:p w14:paraId="6F6F842A" w14:textId="77777777" w:rsidR="00562D9D" w:rsidRPr="00D10F68" w:rsidRDefault="00562D9D" w:rsidP="00562D9D">
            <w:pPr>
              <w:jc w:val="center"/>
              <w:rPr>
                <w:lang w:val="en-US"/>
              </w:rPr>
            </w:pPr>
            <w:r w:rsidRPr="00D10F68">
              <w:rPr>
                <w:lang w:val="en-US"/>
              </w:rPr>
              <w:t>Cd</w:t>
            </w:r>
          </w:p>
        </w:tc>
        <w:tc>
          <w:tcPr>
            <w:tcW w:w="1178" w:type="dxa"/>
          </w:tcPr>
          <w:p w14:paraId="242E3291" w14:textId="77777777" w:rsidR="00562D9D" w:rsidRPr="00D10F68" w:rsidRDefault="00562D9D" w:rsidP="00562D9D">
            <w:pPr>
              <w:jc w:val="center"/>
              <w:rPr>
                <w:lang w:val="en-US"/>
              </w:rPr>
            </w:pPr>
            <w:r w:rsidRPr="00D10F68">
              <w:rPr>
                <w:lang w:val="en-US"/>
              </w:rPr>
              <w:t>As</w:t>
            </w:r>
          </w:p>
        </w:tc>
      </w:tr>
      <w:tr w:rsidR="00562D9D" w:rsidRPr="00562D9D" w14:paraId="0C228A49" w14:textId="77777777" w:rsidTr="004A0043">
        <w:trPr>
          <w:jc w:val="center"/>
        </w:trPr>
        <w:tc>
          <w:tcPr>
            <w:tcW w:w="1446" w:type="dxa"/>
          </w:tcPr>
          <w:p w14:paraId="64F25802" w14:textId="77777777" w:rsidR="00562D9D" w:rsidRPr="00562D9D" w:rsidRDefault="00562D9D" w:rsidP="00562D9D">
            <w:pPr>
              <w:jc w:val="center"/>
            </w:pPr>
            <w:r w:rsidRPr="00562D9D">
              <w:t>17,58</w:t>
            </w:r>
          </w:p>
        </w:tc>
        <w:tc>
          <w:tcPr>
            <w:tcW w:w="1170" w:type="dxa"/>
          </w:tcPr>
          <w:p w14:paraId="40273E30" w14:textId="77777777" w:rsidR="00562D9D" w:rsidRPr="00562D9D" w:rsidRDefault="00562D9D" w:rsidP="00562D9D">
            <w:pPr>
              <w:jc w:val="center"/>
            </w:pPr>
            <w:r w:rsidRPr="00562D9D">
              <w:t>-</w:t>
            </w:r>
          </w:p>
        </w:tc>
        <w:tc>
          <w:tcPr>
            <w:tcW w:w="1167" w:type="dxa"/>
          </w:tcPr>
          <w:p w14:paraId="3C897BC6" w14:textId="77777777" w:rsidR="00562D9D" w:rsidRPr="000177A7" w:rsidRDefault="00562D9D" w:rsidP="00562D9D">
            <w:pPr>
              <w:jc w:val="center"/>
            </w:pPr>
            <w:r w:rsidRPr="000177A7">
              <w:t>3,13</w:t>
            </w:r>
          </w:p>
        </w:tc>
        <w:tc>
          <w:tcPr>
            <w:tcW w:w="1167" w:type="dxa"/>
          </w:tcPr>
          <w:p w14:paraId="015E2796" w14:textId="77777777" w:rsidR="00562D9D" w:rsidRPr="000177A7" w:rsidRDefault="00562D9D" w:rsidP="00562D9D">
            <w:pPr>
              <w:jc w:val="center"/>
            </w:pPr>
            <w:r w:rsidRPr="000177A7">
              <w:t>0,002</w:t>
            </w:r>
          </w:p>
        </w:tc>
        <w:tc>
          <w:tcPr>
            <w:tcW w:w="1178" w:type="dxa"/>
          </w:tcPr>
          <w:p w14:paraId="14215201" w14:textId="77777777" w:rsidR="00562D9D" w:rsidRPr="000177A7" w:rsidRDefault="00562D9D" w:rsidP="00562D9D">
            <w:pPr>
              <w:jc w:val="center"/>
            </w:pPr>
            <w:r w:rsidRPr="000177A7">
              <w:t>0,002</w:t>
            </w:r>
          </w:p>
        </w:tc>
        <w:tc>
          <w:tcPr>
            <w:tcW w:w="1168" w:type="dxa"/>
          </w:tcPr>
          <w:p w14:paraId="5D539FCB" w14:textId="77777777" w:rsidR="00562D9D" w:rsidRPr="00562D9D" w:rsidRDefault="00562D9D" w:rsidP="00562D9D">
            <w:pPr>
              <w:jc w:val="center"/>
            </w:pPr>
            <w:r w:rsidRPr="00562D9D">
              <w:t>0,05</w:t>
            </w:r>
          </w:p>
        </w:tc>
        <w:tc>
          <w:tcPr>
            <w:tcW w:w="1158" w:type="dxa"/>
          </w:tcPr>
          <w:p w14:paraId="6C261343" w14:textId="77777777" w:rsidR="00562D9D" w:rsidRPr="00562D9D" w:rsidRDefault="00562D9D" w:rsidP="00562D9D">
            <w:pPr>
              <w:jc w:val="center"/>
              <w:rPr>
                <w:lang w:val="en-US"/>
              </w:rPr>
            </w:pPr>
            <w:r w:rsidRPr="00562D9D">
              <w:t>0,</w:t>
            </w:r>
            <w:r w:rsidRPr="00562D9D">
              <w:rPr>
                <w:lang w:val="en-US"/>
              </w:rPr>
              <w:t>52</w:t>
            </w:r>
          </w:p>
        </w:tc>
        <w:tc>
          <w:tcPr>
            <w:tcW w:w="1178" w:type="dxa"/>
          </w:tcPr>
          <w:p w14:paraId="0BBDD1B3" w14:textId="77777777" w:rsidR="00562D9D" w:rsidRPr="00562D9D" w:rsidRDefault="00562D9D" w:rsidP="00562D9D">
            <w:pPr>
              <w:jc w:val="center"/>
              <w:rPr>
                <w:lang w:val="en-US"/>
              </w:rPr>
            </w:pPr>
            <w:r w:rsidRPr="00562D9D">
              <w:t>0,3</w:t>
            </w:r>
            <w:r w:rsidRPr="00562D9D">
              <w:rPr>
                <w:lang w:val="en-US"/>
              </w:rPr>
              <w:t>6</w:t>
            </w:r>
          </w:p>
        </w:tc>
      </w:tr>
    </w:tbl>
    <w:p w14:paraId="241FC639" w14:textId="77777777" w:rsidR="00562D9D" w:rsidRPr="00562D9D" w:rsidRDefault="00562D9D" w:rsidP="00562D9D">
      <w:pPr>
        <w:ind w:firstLine="709"/>
        <w:jc w:val="both"/>
      </w:pPr>
    </w:p>
    <w:p w14:paraId="101300FD" w14:textId="68373852" w:rsidR="004A0043" w:rsidRPr="0081268D" w:rsidRDefault="00562D9D" w:rsidP="004A0043">
      <w:pPr>
        <w:ind w:firstLine="709"/>
        <w:jc w:val="both"/>
      </w:pPr>
      <w:r w:rsidRPr="0081268D">
        <w:t xml:space="preserve">Как видно из таблицы </w:t>
      </w:r>
      <w:r w:rsidR="001450FC" w:rsidRPr="0081268D">
        <w:t>33</w:t>
      </w:r>
      <w:r w:rsidRPr="0081268D">
        <w:t xml:space="preserve">, содержание основных компонентов в крадах составляет, %: кремния 17,58, никеля 3,13, общего железа 2,31, алюминия 2,14 и </w:t>
      </w:r>
      <w:r w:rsidRPr="0081268D">
        <w:lastRenderedPageBreak/>
        <w:t xml:space="preserve">магния 2,023 и </w:t>
      </w:r>
      <w:proofErr w:type="gramStart"/>
      <w:r w:rsidRPr="0081268D">
        <w:t>т.д.</w:t>
      </w:r>
      <w:proofErr w:type="gramEnd"/>
      <w:r w:rsidRPr="0081268D">
        <w:t xml:space="preserve"> Остальные элементы имеют достаточно низкое содержание</w:t>
      </w:r>
      <w:r w:rsidR="0081268D" w:rsidRPr="0081268D">
        <w:t xml:space="preserve"> до 1 %</w:t>
      </w:r>
      <w:r w:rsidRPr="0081268D">
        <w:t xml:space="preserve">. </w:t>
      </w:r>
    </w:p>
    <w:p w14:paraId="270882C3" w14:textId="302BB19A" w:rsidR="00562D9D" w:rsidRPr="0081268D" w:rsidRDefault="00562D9D" w:rsidP="00562D9D">
      <w:pPr>
        <w:ind w:firstLine="709"/>
        <w:jc w:val="both"/>
      </w:pPr>
      <w:r w:rsidRPr="0081268D">
        <w:t xml:space="preserve">В таблица </w:t>
      </w:r>
      <w:r w:rsidR="001450FC" w:rsidRPr="0081268D">
        <w:t>34</w:t>
      </w:r>
      <w:r w:rsidRPr="0081268D">
        <w:t xml:space="preserve"> представлены результаты рентгенофазового метода анализа. </w:t>
      </w:r>
    </w:p>
    <w:p w14:paraId="6B42CDD4" w14:textId="77777777" w:rsidR="004A0043" w:rsidRPr="0081268D" w:rsidRDefault="004A0043" w:rsidP="003A4F52">
      <w:pPr>
        <w:jc w:val="both"/>
      </w:pPr>
    </w:p>
    <w:p w14:paraId="223112FE" w14:textId="27D9D811" w:rsidR="00562D9D" w:rsidRPr="0081268D" w:rsidRDefault="00562D9D" w:rsidP="00761B63">
      <w:pPr>
        <w:ind w:firstLine="708"/>
        <w:jc w:val="both"/>
      </w:pPr>
      <w:r w:rsidRPr="0081268D">
        <w:t xml:space="preserve">Таблица </w:t>
      </w:r>
      <w:r w:rsidR="001450FC" w:rsidRPr="0081268D">
        <w:t>34</w:t>
      </w:r>
      <w:r w:rsidRPr="0081268D">
        <w:t xml:space="preserve"> – Фазовый состав </w:t>
      </w:r>
      <w:proofErr w:type="spellStart"/>
      <w:r w:rsidRPr="0081268D">
        <w:t>крадов</w:t>
      </w:r>
      <w:proofErr w:type="spellEnd"/>
    </w:p>
    <w:p w14:paraId="736854A8" w14:textId="77777777" w:rsidR="003A4F52" w:rsidRPr="0081268D" w:rsidRDefault="003A4F52" w:rsidP="00D10F68">
      <w:pPr>
        <w:ind w:firstLine="708"/>
        <w:jc w:val="both"/>
      </w:pPr>
    </w:p>
    <w:tbl>
      <w:tblPr>
        <w:tblStyle w:val="TableGrid"/>
        <w:tblW w:w="9511" w:type="dxa"/>
        <w:jc w:val="center"/>
        <w:tblLook w:val="04A0" w:firstRow="1" w:lastRow="0" w:firstColumn="1" w:lastColumn="0" w:noHBand="0" w:noVBand="1"/>
      </w:tblPr>
      <w:tblGrid>
        <w:gridCol w:w="4253"/>
        <w:gridCol w:w="3115"/>
        <w:gridCol w:w="2129"/>
        <w:gridCol w:w="14"/>
      </w:tblGrid>
      <w:tr w:rsidR="00562D9D" w:rsidRPr="0081268D" w14:paraId="74D32330" w14:textId="77777777" w:rsidTr="003A4F52">
        <w:trPr>
          <w:gridAfter w:val="1"/>
          <w:wAfter w:w="14" w:type="dxa"/>
          <w:jc w:val="center"/>
        </w:trPr>
        <w:tc>
          <w:tcPr>
            <w:tcW w:w="4253" w:type="dxa"/>
          </w:tcPr>
          <w:p w14:paraId="4FB24ECC" w14:textId="77777777" w:rsidR="00562D9D" w:rsidRPr="0081268D" w:rsidRDefault="00562D9D" w:rsidP="00761B63">
            <w:pPr>
              <w:jc w:val="center"/>
            </w:pPr>
            <w:r w:rsidRPr="0081268D">
              <w:t>Наименование</w:t>
            </w:r>
          </w:p>
        </w:tc>
        <w:tc>
          <w:tcPr>
            <w:tcW w:w="3115" w:type="dxa"/>
          </w:tcPr>
          <w:p w14:paraId="0685CE9D" w14:textId="77777777" w:rsidR="00562D9D" w:rsidRPr="0081268D" w:rsidRDefault="00562D9D" w:rsidP="00562D9D">
            <w:pPr>
              <w:jc w:val="center"/>
            </w:pPr>
            <w:r w:rsidRPr="0081268D">
              <w:t>Формула</w:t>
            </w:r>
          </w:p>
        </w:tc>
        <w:tc>
          <w:tcPr>
            <w:tcW w:w="2129" w:type="dxa"/>
          </w:tcPr>
          <w:p w14:paraId="56542318" w14:textId="77777777" w:rsidR="00562D9D" w:rsidRPr="0081268D" w:rsidRDefault="00562D9D" w:rsidP="00562D9D">
            <w:pPr>
              <w:jc w:val="center"/>
            </w:pPr>
            <w:r w:rsidRPr="0081268D">
              <w:rPr>
                <w:color w:val="000000"/>
              </w:rPr>
              <w:t>S-Q,</w:t>
            </w:r>
            <w:r w:rsidRPr="0081268D">
              <w:t xml:space="preserve"> %</w:t>
            </w:r>
          </w:p>
        </w:tc>
      </w:tr>
      <w:tr w:rsidR="00562D9D" w:rsidRPr="0081268D" w14:paraId="12B0ACF9" w14:textId="77777777" w:rsidTr="003A4F52">
        <w:trPr>
          <w:gridAfter w:val="1"/>
          <w:wAfter w:w="14" w:type="dxa"/>
          <w:jc w:val="center"/>
        </w:trPr>
        <w:tc>
          <w:tcPr>
            <w:tcW w:w="4253" w:type="dxa"/>
          </w:tcPr>
          <w:p w14:paraId="62F9CF9D" w14:textId="77777777" w:rsidR="00562D9D" w:rsidRPr="0081268D" w:rsidRDefault="00562D9D" w:rsidP="00761B63">
            <w:pPr>
              <w:jc w:val="center"/>
            </w:pPr>
            <w:proofErr w:type="spellStart"/>
            <w:r w:rsidRPr="0081268D">
              <w:rPr>
                <w:color w:val="000000"/>
              </w:rPr>
              <w:t>Алуноген</w:t>
            </w:r>
            <w:proofErr w:type="spellEnd"/>
          </w:p>
        </w:tc>
        <w:tc>
          <w:tcPr>
            <w:tcW w:w="3115" w:type="dxa"/>
          </w:tcPr>
          <w:p w14:paraId="249E9886" w14:textId="77777777" w:rsidR="00562D9D" w:rsidRPr="0081268D" w:rsidRDefault="00562D9D" w:rsidP="00562D9D">
            <w:pPr>
              <w:jc w:val="center"/>
            </w:pPr>
            <w:r w:rsidRPr="0081268D">
              <w:rPr>
                <w:color w:val="000000"/>
                <w:lang w:val="en-US"/>
              </w:rPr>
              <w:t>[</w:t>
            </w:r>
            <w:proofErr w:type="gramStart"/>
            <w:r w:rsidRPr="0081268D">
              <w:rPr>
                <w:color w:val="000000"/>
              </w:rPr>
              <w:t>Al(</w:t>
            </w:r>
            <w:proofErr w:type="gramEnd"/>
            <w:r w:rsidRPr="0081268D">
              <w:rPr>
                <w:color w:val="000000"/>
              </w:rPr>
              <w:t>H</w:t>
            </w:r>
            <w:r w:rsidRPr="0081268D">
              <w:rPr>
                <w:color w:val="000000"/>
                <w:vertAlign w:val="subscript"/>
              </w:rPr>
              <w:t>2</w:t>
            </w:r>
            <w:r w:rsidRPr="0081268D">
              <w:rPr>
                <w:color w:val="000000"/>
              </w:rPr>
              <w:t>O)</w:t>
            </w:r>
            <w:r w:rsidRPr="0081268D">
              <w:rPr>
                <w:color w:val="000000"/>
                <w:vertAlign w:val="subscript"/>
              </w:rPr>
              <w:t>6</w:t>
            </w:r>
            <w:r w:rsidRPr="0081268D">
              <w:rPr>
                <w:color w:val="000000"/>
              </w:rPr>
              <w:t>]</w:t>
            </w:r>
            <w:r w:rsidRPr="0081268D">
              <w:rPr>
                <w:color w:val="000000"/>
                <w:vertAlign w:val="subscript"/>
              </w:rPr>
              <w:t>2</w:t>
            </w:r>
            <w:r w:rsidRPr="0081268D">
              <w:rPr>
                <w:color w:val="000000"/>
              </w:rPr>
              <w:t>(SO</w:t>
            </w:r>
            <w:r w:rsidRPr="0081268D">
              <w:rPr>
                <w:color w:val="000000"/>
                <w:vertAlign w:val="subscript"/>
              </w:rPr>
              <w:t>4</w:t>
            </w:r>
            <w:r w:rsidRPr="0081268D">
              <w:rPr>
                <w:color w:val="000000"/>
              </w:rPr>
              <w:t>)</w:t>
            </w:r>
            <w:r w:rsidRPr="0081268D">
              <w:rPr>
                <w:color w:val="000000"/>
                <w:vertAlign w:val="subscript"/>
              </w:rPr>
              <w:t>3</w:t>
            </w:r>
            <w:r w:rsidRPr="0081268D">
              <w:rPr>
                <w:color w:val="000000"/>
              </w:rPr>
              <w:t xml:space="preserve"> (H</w:t>
            </w:r>
            <w:r w:rsidRPr="0081268D">
              <w:rPr>
                <w:color w:val="000000"/>
                <w:vertAlign w:val="subscript"/>
              </w:rPr>
              <w:t>2</w:t>
            </w:r>
            <w:r w:rsidRPr="0081268D">
              <w:rPr>
                <w:color w:val="000000"/>
              </w:rPr>
              <w:t>O)</w:t>
            </w:r>
            <w:r w:rsidRPr="0081268D">
              <w:rPr>
                <w:color w:val="000000"/>
                <w:vertAlign w:val="subscript"/>
              </w:rPr>
              <w:t>5</w:t>
            </w:r>
          </w:p>
        </w:tc>
        <w:tc>
          <w:tcPr>
            <w:tcW w:w="2129" w:type="dxa"/>
          </w:tcPr>
          <w:p w14:paraId="734E0207" w14:textId="77777777" w:rsidR="00562D9D" w:rsidRPr="0081268D" w:rsidRDefault="00562D9D" w:rsidP="00562D9D">
            <w:pPr>
              <w:jc w:val="center"/>
            </w:pPr>
            <w:r w:rsidRPr="0081268D">
              <w:rPr>
                <w:color w:val="000000"/>
              </w:rPr>
              <w:t>28,3</w:t>
            </w:r>
          </w:p>
        </w:tc>
      </w:tr>
      <w:tr w:rsidR="00562D9D" w:rsidRPr="0081268D" w14:paraId="3D2852E6" w14:textId="77777777" w:rsidTr="003A4F52">
        <w:trPr>
          <w:gridAfter w:val="1"/>
          <w:wAfter w:w="14" w:type="dxa"/>
          <w:jc w:val="center"/>
        </w:trPr>
        <w:tc>
          <w:tcPr>
            <w:tcW w:w="4253" w:type="dxa"/>
          </w:tcPr>
          <w:p w14:paraId="1EE88BA0" w14:textId="77777777" w:rsidR="00562D9D" w:rsidRPr="0081268D" w:rsidRDefault="00562D9D" w:rsidP="00761B63">
            <w:pPr>
              <w:jc w:val="center"/>
            </w:pPr>
            <w:r w:rsidRPr="0081268D">
              <w:rPr>
                <w:color w:val="000000"/>
              </w:rPr>
              <w:t xml:space="preserve">Кварц, </w:t>
            </w:r>
            <w:proofErr w:type="spellStart"/>
            <w:r w:rsidRPr="0081268D">
              <w:rPr>
                <w:color w:val="000000"/>
              </w:rPr>
              <w:t>syn</w:t>
            </w:r>
            <w:proofErr w:type="spellEnd"/>
          </w:p>
        </w:tc>
        <w:tc>
          <w:tcPr>
            <w:tcW w:w="3115" w:type="dxa"/>
          </w:tcPr>
          <w:p w14:paraId="5A413152" w14:textId="77777777" w:rsidR="00562D9D" w:rsidRPr="0081268D" w:rsidRDefault="00562D9D" w:rsidP="00562D9D">
            <w:pPr>
              <w:jc w:val="center"/>
            </w:pPr>
            <w:r w:rsidRPr="0081268D">
              <w:rPr>
                <w:color w:val="000000"/>
              </w:rPr>
              <w:t>SiO</w:t>
            </w:r>
            <w:r w:rsidRPr="0081268D">
              <w:rPr>
                <w:color w:val="000000"/>
                <w:vertAlign w:val="subscript"/>
              </w:rPr>
              <w:t>2</w:t>
            </w:r>
          </w:p>
        </w:tc>
        <w:tc>
          <w:tcPr>
            <w:tcW w:w="2129" w:type="dxa"/>
          </w:tcPr>
          <w:p w14:paraId="120DF979" w14:textId="77777777" w:rsidR="00562D9D" w:rsidRPr="0081268D" w:rsidRDefault="00562D9D" w:rsidP="00562D9D">
            <w:pPr>
              <w:jc w:val="center"/>
            </w:pPr>
            <w:r w:rsidRPr="0081268D">
              <w:rPr>
                <w:color w:val="000000"/>
              </w:rPr>
              <w:t>28,1</w:t>
            </w:r>
          </w:p>
        </w:tc>
      </w:tr>
      <w:tr w:rsidR="00562D9D" w:rsidRPr="0081268D" w14:paraId="1E8ACD18" w14:textId="77777777" w:rsidTr="003A4F52">
        <w:trPr>
          <w:gridAfter w:val="1"/>
          <w:wAfter w:w="14" w:type="dxa"/>
          <w:jc w:val="center"/>
        </w:trPr>
        <w:tc>
          <w:tcPr>
            <w:tcW w:w="4253" w:type="dxa"/>
            <w:vAlign w:val="bottom"/>
          </w:tcPr>
          <w:p w14:paraId="4F012762" w14:textId="77777777" w:rsidR="00562D9D" w:rsidRPr="0081268D" w:rsidRDefault="00562D9D" w:rsidP="00761B63">
            <w:pPr>
              <w:jc w:val="center"/>
              <w:rPr>
                <w:color w:val="000000"/>
              </w:rPr>
            </w:pPr>
            <w:proofErr w:type="spellStart"/>
            <w:r w:rsidRPr="0081268D">
              <w:rPr>
                <w:color w:val="000000"/>
              </w:rPr>
              <w:t>Феррогексагидрит</w:t>
            </w:r>
            <w:proofErr w:type="spellEnd"/>
          </w:p>
        </w:tc>
        <w:tc>
          <w:tcPr>
            <w:tcW w:w="3115" w:type="dxa"/>
            <w:vAlign w:val="bottom"/>
          </w:tcPr>
          <w:p w14:paraId="7A50AEAB" w14:textId="77777777" w:rsidR="00562D9D" w:rsidRPr="0081268D" w:rsidRDefault="00562D9D" w:rsidP="00562D9D">
            <w:pPr>
              <w:jc w:val="center"/>
              <w:rPr>
                <w:color w:val="000000"/>
              </w:rPr>
            </w:pPr>
            <w:proofErr w:type="gramStart"/>
            <w:r w:rsidRPr="0081268D">
              <w:rPr>
                <w:color w:val="000000"/>
              </w:rPr>
              <w:t>Fe(</w:t>
            </w:r>
            <w:proofErr w:type="gramEnd"/>
            <w:r w:rsidRPr="0081268D">
              <w:rPr>
                <w:color w:val="000000"/>
              </w:rPr>
              <w:t>SO</w:t>
            </w:r>
            <w:r w:rsidRPr="0081268D">
              <w:rPr>
                <w:color w:val="000000"/>
                <w:vertAlign w:val="subscript"/>
              </w:rPr>
              <w:t>4</w:t>
            </w:r>
            <w:r w:rsidRPr="0081268D">
              <w:rPr>
                <w:color w:val="000000"/>
              </w:rPr>
              <w:t>)(H</w:t>
            </w:r>
            <w:r w:rsidRPr="0081268D">
              <w:rPr>
                <w:color w:val="000000"/>
                <w:vertAlign w:val="subscript"/>
              </w:rPr>
              <w:t>2</w:t>
            </w:r>
            <w:r w:rsidRPr="0081268D">
              <w:rPr>
                <w:color w:val="000000"/>
              </w:rPr>
              <w:t>O)</w:t>
            </w:r>
            <w:r w:rsidRPr="0081268D">
              <w:rPr>
                <w:color w:val="000000"/>
                <w:vertAlign w:val="subscript"/>
              </w:rPr>
              <w:t>6</w:t>
            </w:r>
          </w:p>
        </w:tc>
        <w:tc>
          <w:tcPr>
            <w:tcW w:w="2129" w:type="dxa"/>
          </w:tcPr>
          <w:p w14:paraId="0449CEAF" w14:textId="61BC134A" w:rsidR="00562D9D" w:rsidRPr="0081268D" w:rsidRDefault="00562D9D" w:rsidP="0081268D">
            <w:pPr>
              <w:jc w:val="center"/>
            </w:pPr>
            <w:r w:rsidRPr="0081268D">
              <w:rPr>
                <w:color w:val="000000"/>
              </w:rPr>
              <w:t>19,</w:t>
            </w:r>
            <w:r w:rsidR="00761B63">
              <w:rPr>
                <w:color w:val="000000"/>
              </w:rPr>
              <w:t>68</w:t>
            </w:r>
          </w:p>
        </w:tc>
      </w:tr>
      <w:tr w:rsidR="00562D9D" w:rsidRPr="0081268D" w14:paraId="7C6882C1" w14:textId="77777777" w:rsidTr="003A4F52">
        <w:trPr>
          <w:gridAfter w:val="1"/>
          <w:wAfter w:w="14" w:type="dxa"/>
          <w:jc w:val="center"/>
        </w:trPr>
        <w:tc>
          <w:tcPr>
            <w:tcW w:w="4253" w:type="dxa"/>
          </w:tcPr>
          <w:p w14:paraId="4DEACA10" w14:textId="77777777" w:rsidR="00562D9D" w:rsidRPr="0081268D" w:rsidRDefault="00562D9D" w:rsidP="00761B63">
            <w:pPr>
              <w:jc w:val="center"/>
            </w:pPr>
            <w:r w:rsidRPr="0081268D">
              <w:rPr>
                <w:color w:val="000000"/>
              </w:rPr>
              <w:t>Гидрат сульфита магния</w:t>
            </w:r>
          </w:p>
        </w:tc>
        <w:tc>
          <w:tcPr>
            <w:tcW w:w="3115" w:type="dxa"/>
          </w:tcPr>
          <w:p w14:paraId="4356B86E" w14:textId="77777777" w:rsidR="00562D9D" w:rsidRPr="0081268D" w:rsidRDefault="00562D9D" w:rsidP="00562D9D">
            <w:pPr>
              <w:jc w:val="center"/>
            </w:pPr>
            <w:r w:rsidRPr="0081268D">
              <w:rPr>
                <w:color w:val="000000"/>
              </w:rPr>
              <w:t>MgSO</w:t>
            </w:r>
            <w:r w:rsidRPr="0081268D">
              <w:rPr>
                <w:color w:val="000000"/>
                <w:vertAlign w:val="subscript"/>
              </w:rPr>
              <w:t>3</w:t>
            </w:r>
            <w:r w:rsidRPr="0081268D">
              <w:rPr>
                <w:color w:val="000000"/>
              </w:rPr>
              <w:t>·H</w:t>
            </w:r>
            <w:r w:rsidRPr="0081268D">
              <w:rPr>
                <w:color w:val="000000"/>
                <w:vertAlign w:val="subscript"/>
              </w:rPr>
              <w:t>2</w:t>
            </w:r>
            <w:r w:rsidRPr="0081268D">
              <w:rPr>
                <w:color w:val="000000"/>
              </w:rPr>
              <w:t>O</w:t>
            </w:r>
          </w:p>
        </w:tc>
        <w:tc>
          <w:tcPr>
            <w:tcW w:w="2129" w:type="dxa"/>
          </w:tcPr>
          <w:p w14:paraId="70EE2E06" w14:textId="54290713" w:rsidR="00562D9D" w:rsidRPr="0081268D" w:rsidRDefault="00562D9D" w:rsidP="0081268D">
            <w:pPr>
              <w:jc w:val="center"/>
            </w:pPr>
            <w:r w:rsidRPr="0081268D">
              <w:rPr>
                <w:color w:val="000000"/>
              </w:rPr>
              <w:t>12,</w:t>
            </w:r>
            <w:r w:rsidR="0081268D" w:rsidRPr="0081268D">
              <w:rPr>
                <w:color w:val="000000"/>
              </w:rPr>
              <w:t>3</w:t>
            </w:r>
          </w:p>
        </w:tc>
      </w:tr>
      <w:tr w:rsidR="00562D9D" w:rsidRPr="0081268D" w14:paraId="4C9A6A9A" w14:textId="77777777" w:rsidTr="003A4F52">
        <w:trPr>
          <w:gridAfter w:val="1"/>
          <w:wAfter w:w="14" w:type="dxa"/>
          <w:jc w:val="center"/>
        </w:trPr>
        <w:tc>
          <w:tcPr>
            <w:tcW w:w="4253" w:type="dxa"/>
          </w:tcPr>
          <w:p w14:paraId="506D1994" w14:textId="77777777" w:rsidR="00562D9D" w:rsidRPr="0081268D" w:rsidRDefault="00562D9D" w:rsidP="00761B63">
            <w:pPr>
              <w:ind w:firstLine="709"/>
              <w:jc w:val="center"/>
            </w:pPr>
            <w:proofErr w:type="spellStart"/>
            <w:r w:rsidRPr="0081268D">
              <w:t>Науякасит</w:t>
            </w:r>
            <w:proofErr w:type="spellEnd"/>
          </w:p>
        </w:tc>
        <w:tc>
          <w:tcPr>
            <w:tcW w:w="3115" w:type="dxa"/>
            <w:vAlign w:val="bottom"/>
          </w:tcPr>
          <w:p w14:paraId="047B1929" w14:textId="77777777" w:rsidR="00562D9D" w:rsidRPr="0081268D" w:rsidRDefault="00562D9D" w:rsidP="00562D9D">
            <w:pPr>
              <w:jc w:val="center"/>
              <w:rPr>
                <w:color w:val="000000"/>
              </w:rPr>
            </w:pPr>
            <w:r w:rsidRPr="0081268D">
              <w:rPr>
                <w:color w:val="000000"/>
              </w:rPr>
              <w:t>Na</w:t>
            </w:r>
            <w:r w:rsidRPr="0081268D">
              <w:rPr>
                <w:color w:val="000000"/>
                <w:vertAlign w:val="subscript"/>
              </w:rPr>
              <w:t>6</w:t>
            </w:r>
            <w:r w:rsidRPr="0081268D">
              <w:rPr>
                <w:color w:val="000000"/>
              </w:rPr>
              <w:t>FeAl</w:t>
            </w:r>
            <w:r w:rsidRPr="0081268D">
              <w:rPr>
                <w:color w:val="000000"/>
                <w:vertAlign w:val="subscript"/>
              </w:rPr>
              <w:t>4</w:t>
            </w:r>
            <w:r w:rsidRPr="0081268D">
              <w:rPr>
                <w:color w:val="000000"/>
              </w:rPr>
              <w:t>Si</w:t>
            </w:r>
            <w:r w:rsidRPr="0081268D">
              <w:rPr>
                <w:color w:val="000000"/>
                <w:vertAlign w:val="subscript"/>
              </w:rPr>
              <w:t>8</w:t>
            </w:r>
            <w:r w:rsidRPr="0081268D">
              <w:rPr>
                <w:color w:val="000000"/>
              </w:rPr>
              <w:t>O</w:t>
            </w:r>
            <w:r w:rsidRPr="0081268D">
              <w:rPr>
                <w:color w:val="000000"/>
                <w:vertAlign w:val="subscript"/>
              </w:rPr>
              <w:t>26</w:t>
            </w:r>
          </w:p>
        </w:tc>
        <w:tc>
          <w:tcPr>
            <w:tcW w:w="2129" w:type="dxa"/>
          </w:tcPr>
          <w:p w14:paraId="0180FDEF" w14:textId="72905F69" w:rsidR="00562D9D" w:rsidRPr="0081268D" w:rsidRDefault="00562D9D" w:rsidP="00562D9D">
            <w:pPr>
              <w:jc w:val="center"/>
            </w:pPr>
            <w:r w:rsidRPr="0081268D">
              <w:rPr>
                <w:color w:val="000000"/>
              </w:rPr>
              <w:t>7,6</w:t>
            </w:r>
            <w:r w:rsidR="0081268D">
              <w:rPr>
                <w:color w:val="000000"/>
              </w:rPr>
              <w:t>9</w:t>
            </w:r>
          </w:p>
        </w:tc>
      </w:tr>
      <w:tr w:rsidR="00562D9D" w:rsidRPr="0081268D" w14:paraId="4DF8858C" w14:textId="77777777" w:rsidTr="003A4F52">
        <w:trPr>
          <w:gridAfter w:val="1"/>
          <w:wAfter w:w="14" w:type="dxa"/>
          <w:jc w:val="center"/>
        </w:trPr>
        <w:tc>
          <w:tcPr>
            <w:tcW w:w="4253" w:type="dxa"/>
          </w:tcPr>
          <w:p w14:paraId="5AF8794D" w14:textId="77777777" w:rsidR="00562D9D" w:rsidRPr="0081268D" w:rsidRDefault="00562D9D" w:rsidP="00761B63">
            <w:pPr>
              <w:ind w:firstLine="709"/>
              <w:jc w:val="center"/>
            </w:pPr>
            <w:r w:rsidRPr="0081268D">
              <w:t>Оксид кремния</w:t>
            </w:r>
          </w:p>
        </w:tc>
        <w:tc>
          <w:tcPr>
            <w:tcW w:w="3115" w:type="dxa"/>
            <w:vAlign w:val="bottom"/>
          </w:tcPr>
          <w:p w14:paraId="09525EBC" w14:textId="77777777" w:rsidR="00562D9D" w:rsidRPr="0081268D" w:rsidRDefault="00562D9D" w:rsidP="00562D9D">
            <w:pPr>
              <w:jc w:val="center"/>
              <w:rPr>
                <w:color w:val="000000"/>
              </w:rPr>
            </w:pPr>
            <w:r w:rsidRPr="0081268D">
              <w:rPr>
                <w:color w:val="000000"/>
              </w:rPr>
              <w:t>(SiO</w:t>
            </w:r>
            <w:r w:rsidRPr="0081268D">
              <w:rPr>
                <w:color w:val="000000"/>
                <w:vertAlign w:val="subscript"/>
              </w:rPr>
              <w:t>2</w:t>
            </w:r>
            <w:r w:rsidRPr="0081268D">
              <w:rPr>
                <w:color w:val="000000"/>
              </w:rPr>
              <w:t>)</w:t>
            </w:r>
            <w:r w:rsidRPr="0081268D">
              <w:rPr>
                <w:color w:val="000000"/>
                <w:vertAlign w:val="subscript"/>
              </w:rPr>
              <w:t>32</w:t>
            </w:r>
          </w:p>
        </w:tc>
        <w:tc>
          <w:tcPr>
            <w:tcW w:w="2129" w:type="dxa"/>
          </w:tcPr>
          <w:p w14:paraId="38090B05" w14:textId="77777777" w:rsidR="00562D9D" w:rsidRPr="0081268D" w:rsidRDefault="00562D9D" w:rsidP="00562D9D">
            <w:pPr>
              <w:jc w:val="center"/>
            </w:pPr>
            <w:r w:rsidRPr="0081268D">
              <w:rPr>
                <w:color w:val="000000"/>
              </w:rPr>
              <w:t>3,9</w:t>
            </w:r>
          </w:p>
        </w:tc>
      </w:tr>
      <w:tr w:rsidR="0081268D" w:rsidRPr="0081268D" w14:paraId="220132F7" w14:textId="77777777" w:rsidTr="003A4F52">
        <w:trPr>
          <w:gridAfter w:val="1"/>
          <w:wAfter w:w="14" w:type="dxa"/>
          <w:jc w:val="center"/>
        </w:trPr>
        <w:tc>
          <w:tcPr>
            <w:tcW w:w="4253" w:type="dxa"/>
          </w:tcPr>
          <w:p w14:paraId="1ADD9D2F" w14:textId="08987D78" w:rsidR="0081268D" w:rsidRPr="0081268D" w:rsidRDefault="0081268D" w:rsidP="00761B63">
            <w:pPr>
              <w:ind w:firstLine="709"/>
              <w:jc w:val="center"/>
            </w:pPr>
            <w:r w:rsidRPr="0081268D">
              <w:t>Силицид ванадия</w:t>
            </w:r>
          </w:p>
        </w:tc>
        <w:tc>
          <w:tcPr>
            <w:tcW w:w="3115" w:type="dxa"/>
            <w:vAlign w:val="bottom"/>
          </w:tcPr>
          <w:p w14:paraId="42E3D2F0" w14:textId="0A14B2CE" w:rsidR="0081268D" w:rsidRPr="0081268D" w:rsidRDefault="0081268D" w:rsidP="00562D9D">
            <w:pPr>
              <w:jc w:val="center"/>
              <w:rPr>
                <w:color w:val="000000"/>
              </w:rPr>
            </w:pPr>
            <w:r w:rsidRPr="0081268D">
              <w:rPr>
                <w:color w:val="000000"/>
              </w:rPr>
              <w:t>VSi</w:t>
            </w:r>
            <w:r w:rsidRPr="0081268D">
              <w:rPr>
                <w:color w:val="000000"/>
                <w:vertAlign w:val="subscript"/>
              </w:rPr>
              <w:t>2</w:t>
            </w:r>
          </w:p>
        </w:tc>
        <w:tc>
          <w:tcPr>
            <w:tcW w:w="2129" w:type="dxa"/>
          </w:tcPr>
          <w:p w14:paraId="39202A3D" w14:textId="37C25ACF" w:rsidR="0081268D" w:rsidRPr="0081268D" w:rsidRDefault="0081268D" w:rsidP="003A6770">
            <w:pPr>
              <w:jc w:val="center"/>
              <w:rPr>
                <w:color w:val="000000"/>
              </w:rPr>
            </w:pPr>
            <w:r w:rsidRPr="0081268D">
              <w:rPr>
                <w:color w:val="000000"/>
              </w:rPr>
              <w:t>0,0</w:t>
            </w:r>
            <w:r w:rsidR="003A6770">
              <w:rPr>
                <w:color w:val="000000"/>
              </w:rPr>
              <w:t>2</w:t>
            </w:r>
          </w:p>
        </w:tc>
      </w:tr>
      <w:tr w:rsidR="00761B63" w:rsidRPr="0081268D" w14:paraId="78201617" w14:textId="77777777" w:rsidTr="003A4F52">
        <w:trPr>
          <w:gridAfter w:val="1"/>
          <w:wAfter w:w="14" w:type="dxa"/>
          <w:jc w:val="center"/>
        </w:trPr>
        <w:tc>
          <w:tcPr>
            <w:tcW w:w="4253" w:type="dxa"/>
          </w:tcPr>
          <w:p w14:paraId="2FBA9676" w14:textId="3DBE82CC" w:rsidR="00761B63" w:rsidRPr="0081268D" w:rsidRDefault="00761B63" w:rsidP="00761B63">
            <w:pPr>
              <w:ind w:firstLine="709"/>
              <w:jc w:val="center"/>
            </w:pPr>
            <w:r>
              <w:rPr>
                <w:bCs/>
              </w:rPr>
              <w:t>Д</w:t>
            </w:r>
            <w:r w:rsidRPr="003A4F52">
              <w:rPr>
                <w:bCs/>
              </w:rPr>
              <w:t>иоптаз</w:t>
            </w:r>
          </w:p>
        </w:tc>
        <w:tc>
          <w:tcPr>
            <w:tcW w:w="3115" w:type="dxa"/>
            <w:vAlign w:val="bottom"/>
          </w:tcPr>
          <w:p w14:paraId="242AFD0B" w14:textId="37D8D4ED" w:rsidR="00761B63" w:rsidRPr="0081268D" w:rsidRDefault="00761B63" w:rsidP="00562D9D">
            <w:pPr>
              <w:jc w:val="center"/>
              <w:rPr>
                <w:color w:val="000000"/>
              </w:rPr>
            </w:pPr>
            <w:proofErr w:type="spellStart"/>
            <w:r w:rsidRPr="003A4F52">
              <w:rPr>
                <w:bCs/>
              </w:rPr>
              <w:t>Cu₆Si₆O</w:t>
            </w:r>
            <w:proofErr w:type="spellEnd"/>
            <w:r w:rsidRPr="003A4F52">
              <w:rPr>
                <w:bCs/>
              </w:rPr>
              <w:t>₁₈·6H₂O</w:t>
            </w:r>
          </w:p>
        </w:tc>
        <w:tc>
          <w:tcPr>
            <w:tcW w:w="2129" w:type="dxa"/>
          </w:tcPr>
          <w:p w14:paraId="203A501C" w14:textId="358393A3" w:rsidR="00761B63" w:rsidRPr="0081268D" w:rsidRDefault="00761B63" w:rsidP="003A6770">
            <w:pPr>
              <w:jc w:val="center"/>
              <w:rPr>
                <w:color w:val="000000"/>
              </w:rPr>
            </w:pPr>
            <w:r>
              <w:rPr>
                <w:color w:val="000000"/>
              </w:rPr>
              <w:t>0,01</w:t>
            </w:r>
          </w:p>
        </w:tc>
      </w:tr>
      <w:tr w:rsidR="00562D9D" w:rsidRPr="00562D9D" w14:paraId="6BECF6A9" w14:textId="77777777" w:rsidTr="003A4F52">
        <w:trPr>
          <w:jc w:val="center"/>
        </w:trPr>
        <w:tc>
          <w:tcPr>
            <w:tcW w:w="9511" w:type="dxa"/>
            <w:gridSpan w:val="4"/>
          </w:tcPr>
          <w:p w14:paraId="522837AE" w14:textId="15A4DF78" w:rsidR="00562D9D" w:rsidRPr="00562D9D" w:rsidRDefault="00562D9D" w:rsidP="003A4F52">
            <w:pPr>
              <w:ind w:firstLine="731"/>
              <w:jc w:val="both"/>
              <w:rPr>
                <w:color w:val="000000"/>
              </w:rPr>
            </w:pPr>
            <w:r w:rsidRPr="0081268D">
              <w:t>Примечание</w:t>
            </w:r>
            <w:r w:rsidR="003A4F52" w:rsidRPr="0081268D">
              <w:t>: П</w:t>
            </w:r>
            <w:r w:rsidRPr="0081268D">
              <w:t>риведенные результаты фазового анализа относятся к кристаллической части исследуемого образца.</w:t>
            </w:r>
          </w:p>
        </w:tc>
      </w:tr>
    </w:tbl>
    <w:p w14:paraId="7CBF932C" w14:textId="77777777" w:rsidR="00562D9D" w:rsidRPr="00562D9D" w:rsidRDefault="00562D9D" w:rsidP="00562D9D">
      <w:pPr>
        <w:ind w:firstLine="709"/>
        <w:jc w:val="both"/>
      </w:pPr>
    </w:p>
    <w:p w14:paraId="5C7E00D5" w14:textId="64FA42E5" w:rsidR="00562D9D" w:rsidRPr="00562D9D" w:rsidRDefault="00562D9D" w:rsidP="00562D9D">
      <w:pPr>
        <w:ind w:firstLine="709"/>
        <w:jc w:val="both"/>
      </w:pPr>
      <w:r w:rsidRPr="00562D9D">
        <w:t xml:space="preserve">Как видно из таблицы </w:t>
      </w:r>
      <w:r w:rsidR="00F01381">
        <w:t>34</w:t>
      </w:r>
      <w:r w:rsidRPr="00562D9D">
        <w:t xml:space="preserve">, в пробе </w:t>
      </w:r>
      <w:proofErr w:type="spellStart"/>
      <w:r w:rsidRPr="00562D9D">
        <w:t>крадов</w:t>
      </w:r>
      <w:proofErr w:type="spellEnd"/>
      <w:r w:rsidRPr="00562D9D">
        <w:t xml:space="preserve"> преобладают два соединения: </w:t>
      </w:r>
      <w:proofErr w:type="spellStart"/>
      <w:r w:rsidRPr="00562D9D">
        <w:rPr>
          <w:color w:val="000000"/>
        </w:rPr>
        <w:t>алуноген</w:t>
      </w:r>
      <w:proofErr w:type="spellEnd"/>
      <w:r w:rsidRPr="00562D9D">
        <w:rPr>
          <w:color w:val="000000"/>
        </w:rPr>
        <w:t xml:space="preserve"> [</w:t>
      </w:r>
      <w:proofErr w:type="gramStart"/>
      <w:r w:rsidRPr="00562D9D">
        <w:rPr>
          <w:color w:val="000000"/>
        </w:rPr>
        <w:t>Al(</w:t>
      </w:r>
      <w:proofErr w:type="gramEnd"/>
      <w:r w:rsidRPr="00562D9D">
        <w:rPr>
          <w:color w:val="000000"/>
        </w:rPr>
        <w:t>H</w:t>
      </w:r>
      <w:r w:rsidRPr="00562D9D">
        <w:rPr>
          <w:color w:val="000000"/>
          <w:vertAlign w:val="subscript"/>
        </w:rPr>
        <w:t>2</w:t>
      </w:r>
      <w:r w:rsidRPr="00562D9D">
        <w:rPr>
          <w:color w:val="000000"/>
        </w:rPr>
        <w:t>O)</w:t>
      </w:r>
      <w:r w:rsidRPr="00562D9D">
        <w:rPr>
          <w:color w:val="000000"/>
          <w:vertAlign w:val="subscript"/>
        </w:rPr>
        <w:t>6</w:t>
      </w:r>
      <w:r w:rsidRPr="00562D9D">
        <w:rPr>
          <w:color w:val="000000"/>
        </w:rPr>
        <w:t>]</w:t>
      </w:r>
      <w:r w:rsidRPr="00562D9D">
        <w:rPr>
          <w:color w:val="000000"/>
          <w:vertAlign w:val="subscript"/>
        </w:rPr>
        <w:t>2</w:t>
      </w:r>
      <w:r w:rsidRPr="00562D9D">
        <w:rPr>
          <w:color w:val="000000"/>
        </w:rPr>
        <w:t>(SO</w:t>
      </w:r>
      <w:r w:rsidRPr="00562D9D">
        <w:rPr>
          <w:color w:val="000000"/>
          <w:vertAlign w:val="subscript"/>
        </w:rPr>
        <w:t>4</w:t>
      </w:r>
      <w:r w:rsidRPr="00562D9D">
        <w:rPr>
          <w:color w:val="000000"/>
        </w:rPr>
        <w:t>)</w:t>
      </w:r>
      <w:r w:rsidRPr="00562D9D">
        <w:rPr>
          <w:color w:val="000000"/>
          <w:vertAlign w:val="subscript"/>
        </w:rPr>
        <w:t>3</w:t>
      </w:r>
      <w:r w:rsidRPr="00562D9D">
        <w:rPr>
          <w:color w:val="000000"/>
        </w:rPr>
        <w:t xml:space="preserve"> (H</w:t>
      </w:r>
      <w:r w:rsidRPr="00562D9D">
        <w:rPr>
          <w:color w:val="000000"/>
          <w:vertAlign w:val="subscript"/>
        </w:rPr>
        <w:t>2</w:t>
      </w:r>
      <w:r w:rsidRPr="00562D9D">
        <w:rPr>
          <w:color w:val="000000"/>
        </w:rPr>
        <w:t>O)</w:t>
      </w:r>
      <w:r w:rsidRPr="00562D9D">
        <w:rPr>
          <w:color w:val="000000"/>
          <w:vertAlign w:val="subscript"/>
        </w:rPr>
        <w:t>5</w:t>
      </w:r>
      <w:r w:rsidRPr="00562D9D">
        <w:rPr>
          <w:color w:val="000000"/>
        </w:rPr>
        <w:t xml:space="preserve"> 28,3 % и кварц SiO</w:t>
      </w:r>
      <w:r w:rsidRPr="00562D9D">
        <w:rPr>
          <w:color w:val="000000"/>
          <w:vertAlign w:val="subscript"/>
        </w:rPr>
        <w:t>2</w:t>
      </w:r>
      <w:r w:rsidRPr="00562D9D">
        <w:rPr>
          <w:color w:val="000000"/>
        </w:rPr>
        <w:t xml:space="preserve"> 28,1%. Возможно, что кварц попадает в крады из продуктивного раствора, полученного при выщелачивании медной руды. Так, в</w:t>
      </w:r>
      <w:r w:rsidRPr="00562D9D">
        <w:t xml:space="preserve"> работе </w:t>
      </w:r>
      <w:r w:rsidRPr="00562D9D">
        <w:rPr>
          <w:color w:val="000000"/>
        </w:rPr>
        <w:t>[11, с. 99</w:t>
      </w:r>
      <w:r w:rsidR="003102F2">
        <w:rPr>
          <w:color w:val="000000"/>
          <w:lang w:val="kk-KZ"/>
        </w:rPr>
        <w:t xml:space="preserve">; </w:t>
      </w:r>
      <w:r w:rsidRPr="00562D9D">
        <w:rPr>
          <w:color w:val="000000"/>
        </w:rPr>
        <w:t>12</w:t>
      </w:r>
      <w:r w:rsidR="0085393E">
        <w:rPr>
          <w:color w:val="000000"/>
        </w:rPr>
        <w:t xml:space="preserve"> с.36</w:t>
      </w:r>
      <w:r w:rsidRPr="00562D9D">
        <w:rPr>
          <w:color w:val="000000"/>
        </w:rPr>
        <w:t xml:space="preserve">] </w:t>
      </w:r>
      <w:r w:rsidRPr="00562D9D">
        <w:t>установлено, что на операции промывки экстракта при экстракционном извлечении урана выделяются крады, которые состоят из кремнезема (кварца) и неорганических сульфатов. Сернокислые растворы от выщелачивания сырья содержат твердые частицы руды и при перекачке растворов насосами происходит их дополнительное истирание на более мелкие частицы, так взвесь попадает на операцию экстракции.</w:t>
      </w:r>
    </w:p>
    <w:p w14:paraId="68F2E356" w14:textId="77777777" w:rsidR="00562D9D" w:rsidRPr="00562D9D" w:rsidRDefault="00562D9D" w:rsidP="00562D9D">
      <w:pPr>
        <w:ind w:firstLine="709"/>
        <w:jc w:val="both"/>
      </w:pPr>
      <w:r w:rsidRPr="00562D9D">
        <w:rPr>
          <w:color w:val="000000"/>
        </w:rPr>
        <w:t xml:space="preserve">В крадах присутствует в незначительном количестве соединение </w:t>
      </w:r>
      <w:proofErr w:type="spellStart"/>
      <w:r w:rsidRPr="00562D9D">
        <w:rPr>
          <w:color w:val="000000"/>
        </w:rPr>
        <w:t>н</w:t>
      </w:r>
      <w:r w:rsidRPr="00562D9D">
        <w:t>уякасит</w:t>
      </w:r>
      <w:proofErr w:type="spellEnd"/>
      <w:r w:rsidRPr="00562D9D">
        <w:t xml:space="preserve"> 7,6 %, которое представляет сложный силикат железа и алюминия с натрием</w:t>
      </w:r>
      <w:r w:rsidRPr="00562D9D">
        <w:rPr>
          <w:color w:val="000000"/>
        </w:rPr>
        <w:t xml:space="preserve"> </w:t>
      </w:r>
      <w:r w:rsidRPr="00562D9D">
        <w:t>и оксид кремния переменного состава 3,9 %.</w:t>
      </w:r>
    </w:p>
    <w:p w14:paraId="4B986410" w14:textId="77777777" w:rsidR="0085393E" w:rsidRPr="00562D9D" w:rsidRDefault="0085393E" w:rsidP="0085393E">
      <w:pPr>
        <w:ind w:firstLine="709"/>
        <w:jc w:val="both"/>
      </w:pPr>
      <w:r w:rsidRPr="00562D9D">
        <w:t xml:space="preserve">ИК-спектроскопический анализ пробы </w:t>
      </w:r>
      <w:proofErr w:type="spellStart"/>
      <w:r w:rsidRPr="00562D9D">
        <w:t>крадов</w:t>
      </w:r>
      <w:proofErr w:type="spellEnd"/>
      <w:r w:rsidRPr="00562D9D">
        <w:t xml:space="preserve"> показал (рисунок 5), что в ней присутствуют наиболее интенсивные полосы, которые относятся к метиленовым (С</w:t>
      </w:r>
      <w:r w:rsidRPr="00562D9D">
        <w:rPr>
          <w:lang w:val="en-US"/>
        </w:rPr>
        <w:t>H</w:t>
      </w:r>
      <w:r w:rsidRPr="00562D9D">
        <w:rPr>
          <w:vertAlign w:val="subscript"/>
        </w:rPr>
        <w:t>2</w:t>
      </w:r>
      <w:r w:rsidRPr="00562D9D">
        <w:t xml:space="preserve">) и </w:t>
      </w:r>
      <w:proofErr w:type="spellStart"/>
      <w:r w:rsidRPr="00562D9D">
        <w:t>метильным</w:t>
      </w:r>
      <w:proofErr w:type="spellEnd"/>
      <w:r w:rsidRPr="00562D9D">
        <w:t xml:space="preserve"> (</w:t>
      </w:r>
      <w:r w:rsidRPr="00562D9D">
        <w:rPr>
          <w:lang w:val="en-US"/>
        </w:rPr>
        <w:t>CH</w:t>
      </w:r>
      <w:r w:rsidRPr="00562D9D">
        <w:rPr>
          <w:vertAlign w:val="subscript"/>
        </w:rPr>
        <w:t>3</w:t>
      </w:r>
      <w:r w:rsidRPr="00562D9D">
        <w:t>) группам алифатических углеводородов: валентные колебания ν(СН</w:t>
      </w:r>
      <w:r w:rsidRPr="00562D9D">
        <w:rPr>
          <w:vertAlign w:val="subscript"/>
        </w:rPr>
        <w:t>2</w:t>
      </w:r>
      <w:r w:rsidRPr="00562D9D">
        <w:t>, СН</w:t>
      </w:r>
      <w:r w:rsidRPr="00562D9D">
        <w:rPr>
          <w:vertAlign w:val="subscript"/>
        </w:rPr>
        <w:t>3</w:t>
      </w:r>
      <w:r w:rsidRPr="00562D9D">
        <w:t>) - 2955, 2924, 2870, 2855 см‾</w:t>
      </w:r>
      <w:r w:rsidRPr="00562D9D">
        <w:rPr>
          <w:vertAlign w:val="superscript"/>
        </w:rPr>
        <w:t>1</w:t>
      </w:r>
      <w:r w:rsidRPr="00562D9D">
        <w:t>, деформационные колебания δ(СН</w:t>
      </w:r>
      <w:r w:rsidRPr="00562D9D">
        <w:rPr>
          <w:vertAlign w:val="subscript"/>
        </w:rPr>
        <w:t>2</w:t>
      </w:r>
      <w:r w:rsidRPr="00562D9D">
        <w:t>,СН</w:t>
      </w:r>
      <w:r w:rsidRPr="00562D9D">
        <w:rPr>
          <w:vertAlign w:val="subscript"/>
        </w:rPr>
        <w:t>3</w:t>
      </w:r>
      <w:r w:rsidRPr="00562D9D">
        <w:t>)</w:t>
      </w:r>
      <w:r w:rsidRPr="00562D9D">
        <w:rPr>
          <w:vertAlign w:val="subscript"/>
        </w:rPr>
        <w:t xml:space="preserve"> </w:t>
      </w:r>
      <w:r w:rsidRPr="00562D9D">
        <w:t>- 1459, 1377 см‾</w:t>
      </w:r>
      <w:r w:rsidRPr="00562D9D">
        <w:rPr>
          <w:vertAlign w:val="superscript"/>
        </w:rPr>
        <w:t>1</w:t>
      </w:r>
      <w:r w:rsidRPr="00562D9D">
        <w:t>, ρ(СН</w:t>
      </w:r>
      <w:r w:rsidRPr="00562D9D">
        <w:rPr>
          <w:vertAlign w:val="subscript"/>
        </w:rPr>
        <w:t>2</w:t>
      </w:r>
      <w:r w:rsidRPr="00562D9D">
        <w:t>) - 722 см‾</w:t>
      </w:r>
      <w:r w:rsidRPr="00562D9D">
        <w:rPr>
          <w:vertAlign w:val="superscript"/>
        </w:rPr>
        <w:t>1</w:t>
      </w:r>
      <w:r w:rsidRPr="00562D9D">
        <w:t xml:space="preserve"> (маятниковые колебания) </w:t>
      </w:r>
      <w:r w:rsidRPr="00562D9D">
        <w:rPr>
          <w:spacing w:val="-4"/>
        </w:rPr>
        <w:t>[</w:t>
      </w:r>
      <w:r w:rsidRPr="00331C97">
        <w:t>54, с.45</w:t>
      </w:r>
      <w:r w:rsidRPr="00331C97">
        <w:rPr>
          <w:spacing w:val="-4"/>
        </w:rPr>
        <w:t>].</w:t>
      </w:r>
      <w:r w:rsidRPr="00562D9D">
        <w:t xml:space="preserve"> Полосы при волновых числах 1647, 1611, 1542 см</w:t>
      </w:r>
      <w:r w:rsidRPr="00562D9D">
        <w:rPr>
          <w:vertAlign w:val="superscript"/>
        </w:rPr>
        <w:t>-1</w:t>
      </w:r>
      <w:r w:rsidRPr="00562D9D">
        <w:t xml:space="preserve"> попадают в диапазон проявления валентных колебаний С=С ароматических колец и валентных колебаний связи С=</w:t>
      </w:r>
      <w:r w:rsidRPr="00562D9D">
        <w:rPr>
          <w:lang w:val="en-US"/>
        </w:rPr>
        <w:t>N</w:t>
      </w:r>
      <w:r w:rsidRPr="00562D9D">
        <w:t xml:space="preserve"> азометиновой группы </w:t>
      </w:r>
      <w:proofErr w:type="spellStart"/>
      <w:r w:rsidRPr="00331C97">
        <w:t>оксимов</w:t>
      </w:r>
      <w:proofErr w:type="spellEnd"/>
      <w:r w:rsidRPr="00331C97">
        <w:t xml:space="preserve"> </w:t>
      </w:r>
      <w:r w:rsidRPr="00331C97">
        <w:rPr>
          <w:spacing w:val="-4"/>
        </w:rPr>
        <w:t>[</w:t>
      </w:r>
      <w:r w:rsidRPr="00331C97">
        <w:t>54, с.70; 52, с.63</w:t>
      </w:r>
      <w:r w:rsidRPr="00331C97">
        <w:rPr>
          <w:spacing w:val="-4"/>
        </w:rPr>
        <w:t>].</w:t>
      </w:r>
      <w:r w:rsidRPr="00331C97">
        <w:rPr>
          <w:color w:val="FF00FF"/>
        </w:rPr>
        <w:t xml:space="preserve"> </w:t>
      </w:r>
      <w:r w:rsidRPr="00331C97">
        <w:t>В интервале 1400-1000 см</w:t>
      </w:r>
      <w:r w:rsidRPr="00331C97">
        <w:rPr>
          <w:vertAlign w:val="superscript"/>
        </w:rPr>
        <w:t xml:space="preserve">-1 </w:t>
      </w:r>
      <w:r w:rsidRPr="00331C97">
        <w:t>проявляются колебания группы</w:t>
      </w:r>
      <w:r w:rsidRPr="00562D9D">
        <w:t xml:space="preserve"> С–О–Н. Полосы при 828, 794, 775 см‾</w:t>
      </w:r>
      <w:r w:rsidRPr="00562D9D">
        <w:rPr>
          <w:vertAlign w:val="superscript"/>
        </w:rPr>
        <w:t>1</w:t>
      </w:r>
      <w:r w:rsidRPr="00562D9D">
        <w:t xml:space="preserve"> попадают в область проявления </w:t>
      </w:r>
      <w:proofErr w:type="spellStart"/>
      <w:r w:rsidRPr="00562D9D">
        <w:t>внеплоскостных</w:t>
      </w:r>
      <w:proofErr w:type="spellEnd"/>
      <w:r w:rsidRPr="00562D9D">
        <w:t xml:space="preserve"> деформационных колебаний СН ароматических </w:t>
      </w:r>
      <w:r w:rsidRPr="00331C97">
        <w:t xml:space="preserve">соединений </w:t>
      </w:r>
      <w:r w:rsidRPr="00331C97">
        <w:rPr>
          <w:spacing w:val="-4"/>
        </w:rPr>
        <w:t>[</w:t>
      </w:r>
      <w:r w:rsidRPr="00331C97">
        <w:t>54, с.36; 52, с.69</w:t>
      </w:r>
      <w:r w:rsidRPr="00331C97">
        <w:rPr>
          <w:spacing w:val="-4"/>
        </w:rPr>
        <w:t>].</w:t>
      </w:r>
      <w:r w:rsidRPr="00562D9D">
        <w:t xml:space="preserve"> </w:t>
      </w:r>
    </w:p>
    <w:p w14:paraId="5F6605E3" w14:textId="77777777" w:rsidR="00562D9D" w:rsidRPr="00562D9D" w:rsidRDefault="00562D9D" w:rsidP="00562D9D">
      <w:pPr>
        <w:ind w:firstLine="709"/>
        <w:jc w:val="both"/>
      </w:pPr>
    </w:p>
    <w:p w14:paraId="67FCC734" w14:textId="77777777" w:rsidR="00562D9D" w:rsidRPr="00562D9D" w:rsidRDefault="00562D9D" w:rsidP="00562D9D">
      <w:pPr>
        <w:keepNext/>
        <w:jc w:val="center"/>
      </w:pPr>
      <w:r w:rsidRPr="00562D9D">
        <w:rPr>
          <w:noProof/>
        </w:rPr>
        <w:lastRenderedPageBreak/>
        <w:drawing>
          <wp:inline distT="0" distB="0" distL="0" distR="0" wp14:anchorId="2A2CC73F" wp14:editId="7484B1D0">
            <wp:extent cx="4924744" cy="3467100"/>
            <wp:effectExtent l="0" t="0" r="9525" b="0"/>
            <wp:docPr id="8205" name="Рисунок 8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947592" cy="3483186"/>
                    </a:xfrm>
                    <a:prstGeom prst="rect">
                      <a:avLst/>
                    </a:prstGeom>
                    <a:noFill/>
                    <a:ln>
                      <a:noFill/>
                    </a:ln>
                  </pic:spPr>
                </pic:pic>
              </a:graphicData>
            </a:graphic>
          </wp:inline>
        </w:drawing>
      </w:r>
    </w:p>
    <w:p w14:paraId="67730BC0" w14:textId="77777777" w:rsidR="00562D9D" w:rsidRPr="00562D9D" w:rsidRDefault="00562D9D" w:rsidP="00562D9D">
      <w:pPr>
        <w:jc w:val="center"/>
      </w:pPr>
    </w:p>
    <w:p w14:paraId="4396BA3D" w14:textId="2FC82CB4" w:rsidR="00562D9D" w:rsidRPr="00562D9D" w:rsidRDefault="00562D9D" w:rsidP="00562D9D">
      <w:pPr>
        <w:jc w:val="center"/>
      </w:pPr>
      <w:r w:rsidRPr="00562D9D">
        <w:t xml:space="preserve">Рисунок </w:t>
      </w:r>
      <w:r w:rsidR="00F01381">
        <w:t>43</w:t>
      </w:r>
      <w:r w:rsidRPr="00562D9D">
        <w:t xml:space="preserve"> - ИК-спектр объединенной пробы </w:t>
      </w:r>
      <w:proofErr w:type="spellStart"/>
      <w:r w:rsidRPr="00562D9D">
        <w:t>крадов</w:t>
      </w:r>
      <w:proofErr w:type="spellEnd"/>
    </w:p>
    <w:p w14:paraId="087388CF" w14:textId="77777777" w:rsidR="00562D9D" w:rsidRPr="00562D9D" w:rsidRDefault="00562D9D" w:rsidP="00562D9D">
      <w:pPr>
        <w:ind w:firstLine="709"/>
        <w:jc w:val="both"/>
      </w:pPr>
    </w:p>
    <w:p w14:paraId="399B1371" w14:textId="77777777" w:rsidR="0085393E" w:rsidRPr="00562D9D" w:rsidRDefault="0085393E" w:rsidP="0085393E">
      <w:pPr>
        <w:ind w:firstLine="709"/>
        <w:jc w:val="both"/>
      </w:pPr>
      <w:r w:rsidRPr="00562D9D">
        <w:t>В пробе, присутствует керосин – 2955, 2924, 2870, 2855, 27</w:t>
      </w:r>
      <w:r>
        <w:t>54</w:t>
      </w:r>
      <w:r w:rsidRPr="00562D9D">
        <w:t xml:space="preserve">, </w:t>
      </w:r>
      <w:r>
        <w:t>54</w:t>
      </w:r>
      <w:r w:rsidRPr="00562D9D">
        <w:t xml:space="preserve">66, 1459, 1377, 1172, 968, 890, 775 </w:t>
      </w:r>
      <w:r w:rsidRPr="00331C97">
        <w:t>см‾</w:t>
      </w:r>
      <w:r w:rsidRPr="00331C97">
        <w:rPr>
          <w:vertAlign w:val="superscript"/>
        </w:rPr>
        <w:t xml:space="preserve">1 </w:t>
      </w:r>
      <w:r w:rsidRPr="00331C97">
        <w:t>[</w:t>
      </w:r>
      <w:r>
        <w:t>56</w:t>
      </w:r>
      <w:r w:rsidRPr="00331C97">
        <w:t>, с.87].</w:t>
      </w:r>
    </w:p>
    <w:p w14:paraId="5F78E75E" w14:textId="77777777" w:rsidR="00562D9D" w:rsidRPr="00562D9D" w:rsidRDefault="00562D9D" w:rsidP="00562D9D">
      <w:pPr>
        <w:ind w:firstLine="709"/>
        <w:jc w:val="both"/>
      </w:pPr>
      <w:r w:rsidRPr="00562D9D">
        <w:t xml:space="preserve">Анализ данных ИК-спектроскопического анализа подтверждает тот факт, что на операции экстракции меди образование </w:t>
      </w:r>
      <w:proofErr w:type="spellStart"/>
      <w:r w:rsidRPr="00562D9D">
        <w:t>крадов</w:t>
      </w:r>
      <w:proofErr w:type="spellEnd"/>
      <w:r w:rsidRPr="00562D9D">
        <w:t xml:space="preserve"> приводит к потере экстрагента.</w:t>
      </w:r>
    </w:p>
    <w:p w14:paraId="3C50F823" w14:textId="77777777" w:rsidR="00562D9D" w:rsidRPr="00562D9D" w:rsidRDefault="00562D9D" w:rsidP="00562D9D">
      <w:pPr>
        <w:ind w:firstLine="709"/>
        <w:jc w:val="both"/>
        <w:rPr>
          <w:rStyle w:val="longtext1"/>
          <w:sz w:val="28"/>
          <w:szCs w:val="28"/>
        </w:rPr>
      </w:pPr>
      <w:r w:rsidRPr="00562D9D">
        <w:rPr>
          <w:rStyle w:val="longtext1"/>
          <w:sz w:val="28"/>
          <w:szCs w:val="28"/>
        </w:rPr>
        <w:t xml:space="preserve">Таким образом, можно сделать следующий вывод, что в большинстве случаев основными компонентами </w:t>
      </w:r>
      <w:proofErr w:type="spellStart"/>
      <w:r w:rsidRPr="00562D9D">
        <w:rPr>
          <w:rStyle w:val="longtext1"/>
          <w:sz w:val="28"/>
          <w:szCs w:val="28"/>
        </w:rPr>
        <w:t>крадов</w:t>
      </w:r>
      <w:proofErr w:type="spellEnd"/>
      <w:r w:rsidRPr="00562D9D">
        <w:rPr>
          <w:rStyle w:val="longtext1"/>
          <w:sz w:val="28"/>
          <w:szCs w:val="28"/>
        </w:rPr>
        <w:t xml:space="preserve"> являются:</w:t>
      </w:r>
    </w:p>
    <w:p w14:paraId="094C1B47" w14:textId="77777777" w:rsidR="00562D9D" w:rsidRPr="00562D9D" w:rsidRDefault="00562D9D" w:rsidP="00562D9D">
      <w:pPr>
        <w:ind w:firstLine="709"/>
        <w:jc w:val="both"/>
      </w:pPr>
      <w:r w:rsidRPr="00562D9D">
        <w:rPr>
          <w:rStyle w:val="longtext1"/>
          <w:sz w:val="28"/>
          <w:szCs w:val="28"/>
        </w:rPr>
        <w:t xml:space="preserve">- </w:t>
      </w:r>
      <w:r w:rsidRPr="00562D9D">
        <w:t xml:space="preserve">кремнекислота, содержащаяся в растворах в виде коллоидных частиц, она не может быть выделена даже тщательным фильтрованием, и неорганические сульфаты; </w:t>
      </w:r>
    </w:p>
    <w:p w14:paraId="47BF2DFC" w14:textId="37002F36" w:rsidR="00562D9D" w:rsidRPr="004A0043" w:rsidRDefault="00562D9D" w:rsidP="00562D9D">
      <w:pPr>
        <w:ind w:firstLine="709"/>
        <w:jc w:val="both"/>
      </w:pPr>
      <w:r w:rsidRPr="00562D9D">
        <w:t xml:space="preserve">- твердые </w:t>
      </w:r>
      <w:r w:rsidRPr="004A0043">
        <w:t xml:space="preserve">соединения, присутствующие в водных растворах: рудный материал, окиси и гидроокиси металлов и </w:t>
      </w:r>
      <w:proofErr w:type="gramStart"/>
      <w:r w:rsidRPr="004A0043">
        <w:t>т.п.</w:t>
      </w:r>
      <w:proofErr w:type="gramEnd"/>
    </w:p>
    <w:p w14:paraId="35B3CA51" w14:textId="77777777" w:rsidR="006262BC" w:rsidRPr="004A0043" w:rsidRDefault="006262BC" w:rsidP="006262BC">
      <w:pPr>
        <w:ind w:firstLine="709"/>
        <w:jc w:val="both"/>
        <w:rPr>
          <w:rStyle w:val="longtext1"/>
          <w:sz w:val="28"/>
          <w:szCs w:val="28"/>
        </w:rPr>
      </w:pPr>
      <w:r w:rsidRPr="004A0043">
        <w:t xml:space="preserve">- присутствие ванадия и марганца в ИК-спектрах также фиксируется, следовательно, термодинамический анализ подтвержден ИК спектроскопией с точки зрения присутствия ванадия в системе </w:t>
      </w:r>
      <w:r w:rsidRPr="004A0043">
        <w:rPr>
          <w:lang w:val="en-US"/>
        </w:rPr>
        <w:t>Cu</w:t>
      </w:r>
      <w:r w:rsidRPr="004A0043">
        <w:t>-</w:t>
      </w:r>
      <w:r w:rsidRPr="004A0043">
        <w:rPr>
          <w:lang w:val="en-US"/>
        </w:rPr>
        <w:t>H</w:t>
      </w:r>
      <w:r w:rsidRPr="004A0043">
        <w:rPr>
          <w:vertAlign w:val="subscript"/>
        </w:rPr>
        <w:t>2</w:t>
      </w:r>
      <w:r w:rsidRPr="004A0043">
        <w:rPr>
          <w:lang w:val="en-US"/>
        </w:rPr>
        <w:t>O</w:t>
      </w:r>
      <w:r w:rsidRPr="004A0043">
        <w:t>-</w:t>
      </w:r>
      <w:r w:rsidRPr="004A0043">
        <w:rPr>
          <w:lang w:val="en-US"/>
        </w:rPr>
        <w:t>S</w:t>
      </w:r>
      <w:r w:rsidRPr="004A0043">
        <w:t xml:space="preserve"> и образования ванадиевых и марганцевых </w:t>
      </w:r>
      <w:proofErr w:type="spellStart"/>
      <w:r w:rsidRPr="004A0043">
        <w:t>соединенй</w:t>
      </w:r>
      <w:proofErr w:type="spellEnd"/>
      <w:r w:rsidRPr="004A0043">
        <w:t xml:space="preserve"> и связей. </w:t>
      </w:r>
    </w:p>
    <w:p w14:paraId="01D44F3D" w14:textId="77777777" w:rsidR="0020442A" w:rsidRDefault="00562D9D" w:rsidP="0020442A">
      <w:pPr>
        <w:autoSpaceDE w:val="0"/>
        <w:autoSpaceDN w:val="0"/>
        <w:adjustRightInd w:val="0"/>
        <w:ind w:firstLine="709"/>
        <w:jc w:val="both"/>
      </w:pPr>
      <w:r w:rsidRPr="004A0043">
        <w:t xml:space="preserve">Следующий этап исследований - изучение альтернативных режимов, способствующих подавлению </w:t>
      </w:r>
      <w:proofErr w:type="spellStart"/>
      <w:r w:rsidRPr="004A0043">
        <w:t>крадообразования</w:t>
      </w:r>
      <w:proofErr w:type="spellEnd"/>
      <w:r w:rsidRPr="00562D9D">
        <w:t xml:space="preserve"> в процессе экстракции меди, </w:t>
      </w:r>
      <w:r w:rsidRPr="00562D9D">
        <w:rPr>
          <w:lang w:val="en-US"/>
        </w:rPr>
        <w:t>c</w:t>
      </w:r>
      <w:r w:rsidRPr="00562D9D">
        <w:t xml:space="preserve"> использованием добавки </w:t>
      </w:r>
      <w:r w:rsidRPr="00562D9D">
        <w:rPr>
          <w:lang w:val="en-US"/>
        </w:rPr>
        <w:t>CR</w:t>
      </w:r>
      <w:r w:rsidRPr="00562D9D">
        <w:t xml:space="preserve"> 60.</w:t>
      </w:r>
      <w:r w:rsidR="0020442A">
        <w:t xml:space="preserve"> </w:t>
      </w:r>
    </w:p>
    <w:p w14:paraId="4FA3D6A0" w14:textId="77777777" w:rsidR="0020442A" w:rsidRDefault="0020442A" w:rsidP="0020442A">
      <w:pPr>
        <w:autoSpaceDE w:val="0"/>
        <w:autoSpaceDN w:val="0"/>
        <w:adjustRightInd w:val="0"/>
        <w:ind w:firstLine="709"/>
        <w:jc w:val="both"/>
      </w:pPr>
    </w:p>
    <w:p w14:paraId="2E15BB94" w14:textId="594AEEFB" w:rsidR="00D10F68" w:rsidRDefault="00D10F68" w:rsidP="0020442A">
      <w:pPr>
        <w:autoSpaceDE w:val="0"/>
        <w:autoSpaceDN w:val="0"/>
        <w:adjustRightInd w:val="0"/>
        <w:ind w:firstLine="709"/>
        <w:jc w:val="both"/>
        <w:rPr>
          <w:b/>
        </w:rPr>
      </w:pPr>
      <w:r w:rsidRPr="00D10F68">
        <w:rPr>
          <w:b/>
        </w:rPr>
        <w:t xml:space="preserve">4.3 Изучение физическо-химического состава присадки </w:t>
      </w:r>
      <w:r w:rsidRPr="00D10F68">
        <w:rPr>
          <w:b/>
          <w:lang w:val="en-US"/>
        </w:rPr>
        <w:t>CR</w:t>
      </w:r>
      <w:r w:rsidRPr="00D10F68">
        <w:rPr>
          <w:b/>
        </w:rPr>
        <w:t>60 и проработка альтернативных реагентных режимов, способствующих подавлению образования межфазного отхода (крада) и уменьшению уноса органических капель вместе с водным раствором (</w:t>
      </w:r>
      <w:proofErr w:type="spellStart"/>
      <w:r w:rsidRPr="00D10F68">
        <w:rPr>
          <w:b/>
        </w:rPr>
        <w:t>рафинат</w:t>
      </w:r>
      <w:proofErr w:type="spellEnd"/>
      <w:r w:rsidRPr="00D10F68">
        <w:rPr>
          <w:b/>
        </w:rPr>
        <w:t>)</w:t>
      </w:r>
    </w:p>
    <w:p w14:paraId="2ABEEB74" w14:textId="77777777" w:rsidR="00F417F6" w:rsidRDefault="00F417F6" w:rsidP="0020442A">
      <w:pPr>
        <w:autoSpaceDE w:val="0"/>
        <w:autoSpaceDN w:val="0"/>
        <w:adjustRightInd w:val="0"/>
        <w:ind w:firstLine="709"/>
        <w:jc w:val="both"/>
        <w:rPr>
          <w:b/>
        </w:rPr>
      </w:pPr>
    </w:p>
    <w:p w14:paraId="12C9F4A9" w14:textId="28AAAFC9" w:rsidR="00D10F68" w:rsidRDefault="00D10F68" w:rsidP="00D10F68">
      <w:pPr>
        <w:ind w:firstLine="709"/>
        <w:jc w:val="both"/>
        <w:rPr>
          <w:bCs/>
        </w:rPr>
      </w:pPr>
      <w:r w:rsidRPr="00EB7CBB">
        <w:rPr>
          <w:bCs/>
        </w:rPr>
        <w:lastRenderedPageBreak/>
        <w:t xml:space="preserve">4.3.1 Изучение физическо-химического состава присадки </w:t>
      </w:r>
      <w:r w:rsidRPr="00EB7CBB">
        <w:rPr>
          <w:bCs/>
          <w:lang w:val="en-US"/>
        </w:rPr>
        <w:t>CR</w:t>
      </w:r>
      <w:r w:rsidRPr="00EB7CBB">
        <w:rPr>
          <w:bCs/>
        </w:rPr>
        <w:t xml:space="preserve"> 60</w:t>
      </w:r>
    </w:p>
    <w:p w14:paraId="68BBAD57" w14:textId="77777777" w:rsidR="00D10F68" w:rsidRPr="00D10F68" w:rsidRDefault="00D10F68" w:rsidP="00D10F68">
      <w:pPr>
        <w:ind w:firstLine="709"/>
        <w:jc w:val="both"/>
      </w:pPr>
      <w:r w:rsidRPr="00D10F68">
        <w:t xml:space="preserve">Реагент компании «Solvay» </w:t>
      </w:r>
      <w:r w:rsidRPr="00D10F68">
        <w:rPr>
          <w:rStyle w:val="layout"/>
        </w:rPr>
        <w:t xml:space="preserve">серии </w:t>
      </w:r>
      <w:r w:rsidRPr="00D10F68">
        <w:t>ACORGA</w:t>
      </w:r>
      <w:r w:rsidRPr="00D10F68">
        <w:rPr>
          <w:rStyle w:val="layout"/>
        </w:rPr>
        <w:t>®</w:t>
      </w:r>
      <w:r w:rsidRPr="00D10F68">
        <w:t xml:space="preserve"> CR60 (производитель </w:t>
      </w:r>
      <w:proofErr w:type="spellStart"/>
      <w:r w:rsidRPr="00D10F68">
        <w:rPr>
          <w:lang w:val="en-US"/>
        </w:rPr>
        <w:t>Sytec</w:t>
      </w:r>
      <w:proofErr w:type="spellEnd"/>
      <w:r w:rsidRPr="00D10F68">
        <w:t xml:space="preserve">, Бельгия/США) используется в промышленных масштабах на многих заводах Северной и Латинской Америки, а также на производствах, например, в Демократической Республике Конго. </w:t>
      </w:r>
    </w:p>
    <w:p w14:paraId="04FA3974" w14:textId="77777777" w:rsidR="0085393E" w:rsidRPr="00D10F68" w:rsidRDefault="0085393E" w:rsidP="0085393E">
      <w:pPr>
        <w:ind w:firstLine="709"/>
        <w:jc w:val="both"/>
      </w:pPr>
      <w:r w:rsidRPr="00D10F68">
        <w:t xml:space="preserve">Как показано в </w:t>
      </w:r>
      <w:r w:rsidRPr="00331C97">
        <w:t>статье [</w:t>
      </w:r>
      <w:r>
        <w:t>57</w:t>
      </w:r>
      <w:r w:rsidRPr="00331C97">
        <w:t>, с.18] основное</w:t>
      </w:r>
      <w:r w:rsidRPr="00D10F68">
        <w:t xml:space="preserve"> преимущество ACORGA CR60 (далее присадка) это снижение образования крада в отстойниках, тем самым увеличение объема для потоков продуктивных сернокислых растворов (PLS) и органики, что напрямую ведет к увеличению производительности заводов. В дополнении, как известно процесс жидкостной экстракции в присутствии диоксида кремния в растворах PLS затрудняется, но с добавкой реагента ACORGA CR60 наблюдается стабильная работа процесса.</w:t>
      </w:r>
    </w:p>
    <w:p w14:paraId="2CC8FF5B" w14:textId="09F21BB3" w:rsidR="00D10F68" w:rsidRDefault="00D10F68" w:rsidP="00D10F68">
      <w:pPr>
        <w:ind w:firstLine="709"/>
        <w:jc w:val="both"/>
      </w:pPr>
      <w:r w:rsidRPr="00D10F68">
        <w:t xml:space="preserve">Присадку CR60 проанализировали ИК-спектроскопическим методом анализа (рисунок </w:t>
      </w:r>
      <w:r w:rsidR="00F01381">
        <w:t>44</w:t>
      </w:r>
      <w:r w:rsidRPr="00D10F68">
        <w:t xml:space="preserve">). </w:t>
      </w:r>
    </w:p>
    <w:p w14:paraId="70631DA8" w14:textId="77777777" w:rsidR="003A4F52" w:rsidRPr="00D10F68" w:rsidRDefault="003A4F52" w:rsidP="00D10F68">
      <w:pPr>
        <w:ind w:firstLine="709"/>
        <w:jc w:val="both"/>
      </w:pPr>
    </w:p>
    <w:p w14:paraId="35F920A6" w14:textId="77777777" w:rsidR="00D10F68" w:rsidRPr="00D10F68" w:rsidRDefault="00D10F68" w:rsidP="00D10F68">
      <w:pPr>
        <w:keepNext/>
        <w:jc w:val="center"/>
      </w:pPr>
      <w:r w:rsidRPr="00D10F68">
        <w:rPr>
          <w:noProof/>
          <w:color w:val="0000FF"/>
        </w:rPr>
        <w:drawing>
          <wp:inline distT="0" distB="0" distL="0" distR="0" wp14:anchorId="2B155739" wp14:editId="2C870F7E">
            <wp:extent cx="4918075" cy="3543145"/>
            <wp:effectExtent l="0" t="0" r="0" b="0"/>
            <wp:docPr id="8206" name="Рисунок 8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938410" cy="3557795"/>
                    </a:xfrm>
                    <a:prstGeom prst="rect">
                      <a:avLst/>
                    </a:prstGeom>
                    <a:noFill/>
                    <a:ln>
                      <a:noFill/>
                    </a:ln>
                  </pic:spPr>
                </pic:pic>
              </a:graphicData>
            </a:graphic>
          </wp:inline>
        </w:drawing>
      </w:r>
    </w:p>
    <w:p w14:paraId="2E49A589" w14:textId="77777777" w:rsidR="00AB4D8F" w:rsidRDefault="00AB4D8F" w:rsidP="00D10F68">
      <w:pPr>
        <w:pStyle w:val="Caption"/>
        <w:spacing w:before="0" w:after="0"/>
        <w:jc w:val="center"/>
        <w:rPr>
          <w:b w:val="0"/>
          <w:sz w:val="28"/>
          <w:szCs w:val="28"/>
        </w:rPr>
      </w:pPr>
    </w:p>
    <w:p w14:paraId="316661F0" w14:textId="33A7252B" w:rsidR="00D10F68" w:rsidRPr="00736ED3" w:rsidRDefault="00D10F68" w:rsidP="00D10F68">
      <w:pPr>
        <w:pStyle w:val="Caption"/>
        <w:spacing w:before="0" w:after="0"/>
        <w:jc w:val="center"/>
        <w:rPr>
          <w:b w:val="0"/>
          <w:sz w:val="28"/>
          <w:szCs w:val="28"/>
        </w:rPr>
      </w:pPr>
      <w:r w:rsidRPr="00D10F68">
        <w:rPr>
          <w:b w:val="0"/>
          <w:sz w:val="28"/>
          <w:szCs w:val="28"/>
        </w:rPr>
        <w:t xml:space="preserve">Рисунок </w:t>
      </w:r>
      <w:r w:rsidR="00F01381">
        <w:rPr>
          <w:b w:val="0"/>
          <w:sz w:val="28"/>
          <w:szCs w:val="28"/>
        </w:rPr>
        <w:t>44</w:t>
      </w:r>
      <w:r w:rsidRPr="00D10F68">
        <w:rPr>
          <w:b w:val="0"/>
          <w:sz w:val="28"/>
          <w:szCs w:val="28"/>
        </w:rPr>
        <w:t xml:space="preserve"> – ИК-спектр </w:t>
      </w:r>
      <w:r w:rsidR="00736ED3">
        <w:rPr>
          <w:b w:val="0"/>
          <w:sz w:val="28"/>
          <w:szCs w:val="28"/>
        </w:rPr>
        <w:t>присадки</w:t>
      </w:r>
    </w:p>
    <w:p w14:paraId="3FC801AA" w14:textId="77777777" w:rsidR="00D10F68" w:rsidRPr="00D10F68" w:rsidRDefault="00D10F68" w:rsidP="00D10F68">
      <w:pPr>
        <w:jc w:val="center"/>
      </w:pPr>
    </w:p>
    <w:p w14:paraId="28B7484D" w14:textId="77777777" w:rsidR="0085393E" w:rsidRPr="00D10F68" w:rsidRDefault="0085393E" w:rsidP="0085393E">
      <w:pPr>
        <w:ind w:firstLine="709"/>
        <w:jc w:val="both"/>
      </w:pPr>
      <w:r w:rsidRPr="00D10F68">
        <w:rPr>
          <w:color w:val="000000"/>
        </w:rPr>
        <w:t>В спектре наблюдаются полосы поглощения воды ν(</w:t>
      </w:r>
      <w:r w:rsidRPr="00D10F68">
        <w:rPr>
          <w:color w:val="000000"/>
          <w:lang w:val="en-US"/>
        </w:rPr>
        <w:t>OH</w:t>
      </w:r>
      <w:r w:rsidRPr="00D10F68">
        <w:rPr>
          <w:color w:val="000000"/>
        </w:rPr>
        <w:t>) – 3428 см‾</w:t>
      </w:r>
      <w:r w:rsidRPr="00D10F68">
        <w:rPr>
          <w:color w:val="000000"/>
          <w:vertAlign w:val="superscript"/>
        </w:rPr>
        <w:t>1</w:t>
      </w:r>
      <w:r w:rsidRPr="00D10F68">
        <w:rPr>
          <w:color w:val="000000"/>
        </w:rPr>
        <w:t>, δ(</w:t>
      </w:r>
      <w:r w:rsidRPr="00D10F68">
        <w:rPr>
          <w:color w:val="000000"/>
          <w:lang w:val="en-US"/>
        </w:rPr>
        <w:t>HOH</w:t>
      </w:r>
      <w:r w:rsidRPr="00D10F68">
        <w:rPr>
          <w:color w:val="000000"/>
        </w:rPr>
        <w:t>) -1647 см‾</w:t>
      </w:r>
      <w:r w:rsidRPr="00331C97">
        <w:rPr>
          <w:color w:val="000000"/>
          <w:vertAlign w:val="superscript"/>
        </w:rPr>
        <w:t xml:space="preserve">1 </w:t>
      </w:r>
      <w:r w:rsidRPr="00331C97">
        <w:rPr>
          <w:spacing w:val="-4"/>
        </w:rPr>
        <w:t>[52</w:t>
      </w:r>
      <w:r w:rsidRPr="00331C97">
        <w:t xml:space="preserve">, с.36; </w:t>
      </w:r>
      <w:r w:rsidRPr="00331C97">
        <w:rPr>
          <w:spacing w:val="-4"/>
        </w:rPr>
        <w:t>54</w:t>
      </w:r>
      <w:r w:rsidRPr="00331C97">
        <w:t>, с.39</w:t>
      </w:r>
      <w:r w:rsidRPr="00331C97">
        <w:rPr>
          <w:spacing w:val="-4"/>
        </w:rPr>
        <w:t>]</w:t>
      </w:r>
      <w:r w:rsidRPr="00331C97">
        <w:t xml:space="preserve">. Ион </w:t>
      </w:r>
      <w:proofErr w:type="spellStart"/>
      <w:r w:rsidRPr="00331C97">
        <w:t>сульфоната</w:t>
      </w:r>
      <w:proofErr w:type="spellEnd"/>
      <w:r w:rsidRPr="00331C97">
        <w:t xml:space="preserve"> </w:t>
      </w:r>
      <w:r w:rsidRPr="00331C97">
        <w:rPr>
          <w:lang w:val="en-US"/>
        </w:rPr>
        <w:t>RSO</w:t>
      </w:r>
      <w:r w:rsidRPr="00331C97">
        <w:rPr>
          <w:vertAlign w:val="subscript"/>
        </w:rPr>
        <w:t>2</w:t>
      </w:r>
      <w:r w:rsidRPr="00331C97">
        <w:rPr>
          <w:lang w:val="en-US"/>
        </w:rPr>
        <w:t>O</w:t>
      </w:r>
      <w:r w:rsidRPr="00331C97">
        <w:rPr>
          <w:vertAlign w:val="superscript"/>
        </w:rPr>
        <w:t>–</w:t>
      </w:r>
      <w:r w:rsidRPr="00331C97">
        <w:t xml:space="preserve"> - 1186, 1127, 1051, 1036, 1008, 672, 588 см‾</w:t>
      </w:r>
      <w:r w:rsidRPr="00331C97">
        <w:rPr>
          <w:vertAlign w:val="superscript"/>
        </w:rPr>
        <w:t xml:space="preserve">1 </w:t>
      </w:r>
      <w:r w:rsidRPr="00331C97">
        <w:t>[5</w:t>
      </w:r>
      <w:r>
        <w:t>8</w:t>
      </w:r>
      <w:r w:rsidRPr="00331C97">
        <w:t>, с.36]. Присутствует соединение типа поли(4-стиролсульфонат натрия) – 1496, 1451, 1411, 1186, 1127, 1036, 1008, 833, 773, 672, 588 см‾</w:t>
      </w:r>
      <w:r w:rsidRPr="00331C97">
        <w:rPr>
          <w:vertAlign w:val="superscript"/>
        </w:rPr>
        <w:t xml:space="preserve">1 </w:t>
      </w:r>
      <w:r w:rsidRPr="00331C97">
        <w:t>[</w:t>
      </w:r>
      <w:r w:rsidRPr="00C119C2">
        <w:t>5</w:t>
      </w:r>
      <w:r>
        <w:t>9</w:t>
      </w:r>
      <w:r w:rsidRPr="00331C97">
        <w:t>, с.</w:t>
      </w:r>
      <w:r w:rsidRPr="00C119C2">
        <w:t>36</w:t>
      </w:r>
      <w:r w:rsidRPr="00331C97">
        <w:t>].</w:t>
      </w:r>
      <w:r w:rsidRPr="00D10F68">
        <w:t xml:space="preserve"> </w:t>
      </w:r>
    </w:p>
    <w:p w14:paraId="23197B6A" w14:textId="77777777" w:rsidR="00D10F68" w:rsidRPr="00D10F68" w:rsidRDefault="00D10F68" w:rsidP="00D10F68">
      <w:pPr>
        <w:jc w:val="center"/>
      </w:pPr>
      <w:r w:rsidRPr="00D10F68">
        <w:rPr>
          <w:noProof/>
        </w:rPr>
        <w:lastRenderedPageBreak/>
        <w:drawing>
          <wp:inline distT="0" distB="0" distL="0" distR="0" wp14:anchorId="1BDB399F" wp14:editId="3EEECBB2">
            <wp:extent cx="1305427" cy="2000250"/>
            <wp:effectExtent l="0" t="0" r="9525" b="0"/>
            <wp:docPr id="8207" name="Рисунок 8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l="42436" t="27137" r="40960" b="27614"/>
                    <a:stretch/>
                  </pic:blipFill>
                  <pic:spPr bwMode="auto">
                    <a:xfrm>
                      <a:off x="0" y="0"/>
                      <a:ext cx="1323269" cy="2027588"/>
                    </a:xfrm>
                    <a:prstGeom prst="rect">
                      <a:avLst/>
                    </a:prstGeom>
                    <a:ln>
                      <a:noFill/>
                    </a:ln>
                    <a:extLst>
                      <a:ext uri="{53640926-AAD7-44D8-BBD7-CCE9431645EC}">
                        <a14:shadowObscured xmlns:a14="http://schemas.microsoft.com/office/drawing/2010/main"/>
                      </a:ext>
                    </a:extLst>
                  </pic:spPr>
                </pic:pic>
              </a:graphicData>
            </a:graphic>
          </wp:inline>
        </w:drawing>
      </w:r>
    </w:p>
    <w:p w14:paraId="23A04848" w14:textId="77777777" w:rsidR="00D10F68" w:rsidRPr="00D10F68" w:rsidRDefault="00D10F68" w:rsidP="00D10F68">
      <w:pPr>
        <w:jc w:val="center"/>
      </w:pPr>
    </w:p>
    <w:p w14:paraId="5701C387" w14:textId="4C96870B" w:rsidR="00D10F68" w:rsidRPr="00D10F68" w:rsidRDefault="00D10F68" w:rsidP="00D10F68">
      <w:pPr>
        <w:jc w:val="center"/>
      </w:pPr>
      <w:r w:rsidRPr="00D10F68">
        <w:t xml:space="preserve">Рисунок </w:t>
      </w:r>
      <w:r w:rsidR="00F01381">
        <w:t>45</w:t>
      </w:r>
      <w:r w:rsidRPr="00D10F68">
        <w:t xml:space="preserve"> – Структурная формула </w:t>
      </w:r>
      <w:proofErr w:type="gramStart"/>
      <w:r w:rsidRPr="00D10F68">
        <w:t>поли(</w:t>
      </w:r>
      <w:proofErr w:type="gramEnd"/>
      <w:r w:rsidRPr="00D10F68">
        <w:t>4-стиролсульфонат натрия)</w:t>
      </w:r>
    </w:p>
    <w:p w14:paraId="79B6F5EB" w14:textId="77777777" w:rsidR="00D10F68" w:rsidRPr="00D10F68" w:rsidRDefault="00D10F68" w:rsidP="00D10F68">
      <w:pPr>
        <w:ind w:firstLine="709"/>
        <w:jc w:val="both"/>
      </w:pPr>
    </w:p>
    <w:p w14:paraId="7B053D71" w14:textId="1EBD4529" w:rsidR="00D10F68" w:rsidRPr="00D10F68" w:rsidRDefault="00D10F68" w:rsidP="00D10F68">
      <w:pPr>
        <w:ind w:firstLine="709"/>
        <w:jc w:val="both"/>
      </w:pPr>
      <w:r w:rsidRPr="00D10F68">
        <w:t xml:space="preserve">Структурная формула соединения </w:t>
      </w:r>
      <w:proofErr w:type="gramStart"/>
      <w:r w:rsidRPr="00D10F68">
        <w:t>поли(</w:t>
      </w:r>
      <w:proofErr w:type="gramEnd"/>
      <w:r w:rsidRPr="00D10F68">
        <w:t xml:space="preserve">4-стиролсульфонат натрия) представлена на рисунке </w:t>
      </w:r>
      <w:r w:rsidR="005D3ACF">
        <w:t>45</w:t>
      </w:r>
      <w:r w:rsidRPr="00D10F68">
        <w:t>, его химическая формула имеет следующий вид (</w:t>
      </w:r>
      <w:r w:rsidRPr="00D10F68">
        <w:rPr>
          <w:lang w:val="en-US"/>
        </w:rPr>
        <w:t>H</w:t>
      </w:r>
      <w:r w:rsidRPr="00D10F68">
        <w:rPr>
          <w:vertAlign w:val="subscript"/>
        </w:rPr>
        <w:t>2</w:t>
      </w:r>
      <w:r w:rsidRPr="00D10F68">
        <w:rPr>
          <w:lang w:val="en-US"/>
        </w:rPr>
        <w:t>C</w:t>
      </w:r>
      <w:r w:rsidRPr="00D10F68">
        <w:t>═С</w:t>
      </w:r>
      <w:r w:rsidRPr="00D10F68">
        <w:rPr>
          <w:lang w:val="en-US"/>
        </w:rPr>
        <w:t>HC</w:t>
      </w:r>
      <w:r w:rsidRPr="00D10F68">
        <w:rPr>
          <w:vertAlign w:val="subscript"/>
        </w:rPr>
        <w:t>6</w:t>
      </w:r>
      <w:r w:rsidRPr="00D10F68">
        <w:t>Н</w:t>
      </w:r>
      <w:r w:rsidRPr="00D10F68">
        <w:rPr>
          <w:vertAlign w:val="subscript"/>
        </w:rPr>
        <w:t>4</w:t>
      </w:r>
      <w:r w:rsidRPr="00D10F68">
        <w:rPr>
          <w:lang w:val="en-US"/>
        </w:rPr>
        <w:t>SO</w:t>
      </w:r>
      <w:r w:rsidRPr="00D10F68">
        <w:rPr>
          <w:vertAlign w:val="subscript"/>
        </w:rPr>
        <w:t>3</w:t>
      </w:r>
      <w:r w:rsidRPr="00D10F68">
        <w:rPr>
          <w:lang w:val="en-US"/>
        </w:rPr>
        <w:t>Na</w:t>
      </w:r>
      <w:r w:rsidRPr="00D10F68">
        <w:t>)</w:t>
      </w:r>
      <w:r w:rsidRPr="00D10F68">
        <w:rPr>
          <w:vertAlign w:val="subscript"/>
          <w:lang w:val="en-US"/>
        </w:rPr>
        <w:t>n</w:t>
      </w:r>
      <w:r w:rsidRPr="00D10F68">
        <w:t>.</w:t>
      </w:r>
    </w:p>
    <w:p w14:paraId="131308AC" w14:textId="77777777" w:rsidR="00D10F68" w:rsidRPr="00D10F68" w:rsidRDefault="00D10F68" w:rsidP="00D10F68">
      <w:pPr>
        <w:ind w:firstLine="709"/>
        <w:jc w:val="both"/>
      </w:pPr>
      <w:proofErr w:type="gramStart"/>
      <w:r w:rsidRPr="00D10F68">
        <w:t>Поли(</w:t>
      </w:r>
      <w:proofErr w:type="gramEnd"/>
      <w:r w:rsidRPr="00D10F68">
        <w:t xml:space="preserve">4-стиролсульфонат натрия) - это </w:t>
      </w:r>
      <w:proofErr w:type="spellStart"/>
      <w:r w:rsidRPr="00D10F68">
        <w:t>мономерный</w:t>
      </w:r>
      <w:proofErr w:type="spellEnd"/>
      <w:r w:rsidRPr="00D10F68">
        <w:t xml:space="preserve"> полимер. </w:t>
      </w:r>
      <w:proofErr w:type="spellStart"/>
      <w:r w:rsidRPr="00D10F68">
        <w:rPr>
          <w:bCs/>
        </w:rPr>
        <w:t>Сульфонат</w:t>
      </w:r>
      <w:proofErr w:type="spellEnd"/>
      <w:r w:rsidRPr="00D10F68">
        <w:t>-ион содержит функциональную группу -S(=O)</w:t>
      </w:r>
      <w:r w:rsidRPr="00D10F68">
        <w:rPr>
          <w:vertAlign w:val="subscript"/>
        </w:rPr>
        <w:t>2</w:t>
      </w:r>
      <w:r w:rsidRPr="00D10F68">
        <w:t>-O</w:t>
      </w:r>
      <w:r w:rsidRPr="00D10F68">
        <w:rPr>
          <w:vertAlign w:val="superscript"/>
        </w:rPr>
        <w:t>−</w:t>
      </w:r>
      <w:r w:rsidRPr="00D10F68">
        <w:t xml:space="preserve">. Общая формула </w:t>
      </w:r>
      <w:r w:rsidRPr="00D10F68">
        <w:rPr>
          <w:i/>
          <w:iCs/>
        </w:rPr>
        <w:t>R</w:t>
      </w:r>
      <w:r w:rsidRPr="00D10F68">
        <w:t>SO</w:t>
      </w:r>
      <w:r w:rsidRPr="00D10F68">
        <w:rPr>
          <w:vertAlign w:val="subscript"/>
        </w:rPr>
        <w:t>2</w:t>
      </w:r>
      <w:r w:rsidRPr="00D10F68">
        <w:t>O</w:t>
      </w:r>
      <w:r w:rsidRPr="00D10F68">
        <w:rPr>
          <w:vertAlign w:val="superscript"/>
        </w:rPr>
        <w:t>−</w:t>
      </w:r>
      <w:r w:rsidRPr="00D10F68">
        <w:t xml:space="preserve">, где </w:t>
      </w:r>
      <w:r w:rsidRPr="00D10F68">
        <w:rPr>
          <w:i/>
          <w:iCs/>
        </w:rPr>
        <w:t>R</w:t>
      </w:r>
      <w:r w:rsidRPr="00D10F68">
        <w:t xml:space="preserve"> – радикал.</w:t>
      </w:r>
      <w:r w:rsidRPr="00D10F68">
        <w:rPr>
          <w:rStyle w:val="w"/>
        </w:rPr>
        <w:t xml:space="preserve"> </w:t>
      </w:r>
      <w:r w:rsidRPr="00D10F68">
        <w:t>Ш</w:t>
      </w:r>
      <w:r w:rsidRPr="00D10F68">
        <w:rPr>
          <w:rStyle w:val="w"/>
        </w:rPr>
        <w:t>ирокое</w:t>
      </w:r>
      <w:r w:rsidRPr="00D10F68">
        <w:t xml:space="preserve"> </w:t>
      </w:r>
      <w:r w:rsidRPr="00D10F68">
        <w:rPr>
          <w:rStyle w:val="w"/>
        </w:rPr>
        <w:t>применение</w:t>
      </w:r>
      <w:r w:rsidRPr="00D10F68">
        <w:t xml:space="preserve"> </w:t>
      </w:r>
      <w:r w:rsidRPr="00D10F68">
        <w:rPr>
          <w:rStyle w:val="w"/>
        </w:rPr>
        <w:t>нашли</w:t>
      </w:r>
      <w:r w:rsidRPr="00D10F68">
        <w:t xml:space="preserve"> </w:t>
      </w:r>
      <w:r w:rsidRPr="00D10F68">
        <w:rPr>
          <w:rStyle w:val="w"/>
        </w:rPr>
        <w:t>соли</w:t>
      </w:r>
      <w:r w:rsidRPr="00D10F68">
        <w:t xml:space="preserve"> </w:t>
      </w:r>
      <w:r w:rsidRPr="00D10F68">
        <w:rPr>
          <w:rStyle w:val="w"/>
        </w:rPr>
        <w:t>сульфокислот</w:t>
      </w:r>
      <w:r w:rsidRPr="00D10F68">
        <w:t xml:space="preserve"> - </w:t>
      </w:r>
      <w:proofErr w:type="spellStart"/>
      <w:r w:rsidRPr="00D10F68">
        <w:rPr>
          <w:rStyle w:val="w"/>
        </w:rPr>
        <w:t>сульфонаты</w:t>
      </w:r>
      <w:proofErr w:type="spellEnd"/>
      <w:r w:rsidRPr="00D10F68">
        <w:t xml:space="preserve"> </w:t>
      </w:r>
      <w:r w:rsidRPr="00D10F68">
        <w:rPr>
          <w:rStyle w:val="w"/>
        </w:rPr>
        <w:t>щелочных</w:t>
      </w:r>
      <w:r w:rsidRPr="00D10F68">
        <w:t xml:space="preserve"> </w:t>
      </w:r>
      <w:r w:rsidRPr="00D10F68">
        <w:rPr>
          <w:rStyle w:val="w"/>
        </w:rPr>
        <w:t>металлов</w:t>
      </w:r>
      <w:r w:rsidRPr="00D10F68">
        <w:t xml:space="preserve"> (</w:t>
      </w:r>
      <w:r w:rsidRPr="00D10F68">
        <w:rPr>
          <w:rStyle w:val="w"/>
        </w:rPr>
        <w:t>главным</w:t>
      </w:r>
      <w:r w:rsidRPr="00D10F68">
        <w:t xml:space="preserve"> </w:t>
      </w:r>
      <w:r w:rsidRPr="00D10F68">
        <w:rPr>
          <w:rStyle w:val="w"/>
        </w:rPr>
        <w:t>образом</w:t>
      </w:r>
      <w:r w:rsidRPr="00D10F68">
        <w:t xml:space="preserve"> </w:t>
      </w:r>
      <w:proofErr w:type="spellStart"/>
      <w:r w:rsidRPr="00D10F68">
        <w:rPr>
          <w:rStyle w:val="w"/>
        </w:rPr>
        <w:t>алкилсульфонаты</w:t>
      </w:r>
      <w:proofErr w:type="spellEnd"/>
      <w:r w:rsidRPr="00D10F68">
        <w:t xml:space="preserve"> </w:t>
      </w:r>
      <w:r w:rsidRPr="00D10F68">
        <w:rPr>
          <w:rStyle w:val="w"/>
        </w:rPr>
        <w:t>натрия</w:t>
      </w:r>
      <w:r w:rsidRPr="00D10F68">
        <w:t xml:space="preserve">) </w:t>
      </w:r>
      <w:r w:rsidRPr="00D10F68">
        <w:rPr>
          <w:rStyle w:val="w"/>
        </w:rPr>
        <w:t>как</w:t>
      </w:r>
      <w:r w:rsidRPr="00D10F68">
        <w:t xml:space="preserve"> поверхностно-активные вещества (ПАВ). </w:t>
      </w:r>
    </w:p>
    <w:p w14:paraId="5C406242" w14:textId="276066D7" w:rsidR="00D10F68" w:rsidRDefault="00D10F68" w:rsidP="00D10F68">
      <w:pPr>
        <w:ind w:firstLine="709"/>
        <w:jc w:val="both"/>
      </w:pPr>
      <w:r w:rsidRPr="00D10F68">
        <w:t>Таким образом</w:t>
      </w:r>
      <w:r w:rsidR="00320A54">
        <w:t>,</w:t>
      </w:r>
      <w:r w:rsidRPr="00D10F68">
        <w:t xml:space="preserve"> присадка ACORGA CR60 представляет собой поверхностно-активное вещество, поэтому в дальнейшем представляло интерес изучить процесс снижения </w:t>
      </w:r>
      <w:proofErr w:type="spellStart"/>
      <w:r w:rsidRPr="00D10F68">
        <w:t>крадообразования</w:t>
      </w:r>
      <w:proofErr w:type="spellEnd"/>
      <w:r w:rsidRPr="00D10F68">
        <w:t xml:space="preserve"> с использованием реагента </w:t>
      </w:r>
      <w:r w:rsidRPr="00D10F68">
        <w:rPr>
          <w:lang w:val="en-US"/>
        </w:rPr>
        <w:t>CR</w:t>
      </w:r>
      <w:r w:rsidRPr="00D10F68">
        <w:t>60.</w:t>
      </w:r>
    </w:p>
    <w:p w14:paraId="555E0B94" w14:textId="77777777" w:rsidR="00D10F68" w:rsidRPr="00D10F68" w:rsidRDefault="00D10F68" w:rsidP="00D10F68">
      <w:pPr>
        <w:ind w:firstLine="709"/>
        <w:jc w:val="both"/>
      </w:pPr>
    </w:p>
    <w:p w14:paraId="2D066B86" w14:textId="00B2A818" w:rsidR="00D10F68" w:rsidRPr="007A71ED" w:rsidRDefault="00D10F68" w:rsidP="00D10F68">
      <w:pPr>
        <w:ind w:firstLine="709"/>
        <w:jc w:val="both"/>
      </w:pPr>
      <w:r w:rsidRPr="007A71ED">
        <w:t xml:space="preserve">4.3.2 Изучение процесса экстракции меди различными экстрагентами в присутствии присадки </w:t>
      </w:r>
      <w:r w:rsidRPr="007A71ED">
        <w:rPr>
          <w:lang w:val="en-US"/>
        </w:rPr>
        <w:t>CR</w:t>
      </w:r>
      <w:r w:rsidRPr="007A71ED">
        <w:t xml:space="preserve"> 60 для снижения образования </w:t>
      </w:r>
      <w:proofErr w:type="spellStart"/>
      <w:r w:rsidRPr="007A71ED">
        <w:t>крадов</w:t>
      </w:r>
      <w:proofErr w:type="spellEnd"/>
    </w:p>
    <w:p w14:paraId="6A57BC95" w14:textId="77777777" w:rsidR="00D10F68" w:rsidRPr="00D10F68" w:rsidRDefault="00D10F68" w:rsidP="00D10F68">
      <w:pPr>
        <w:ind w:firstLine="709"/>
        <w:jc w:val="both"/>
      </w:pPr>
      <w:r w:rsidRPr="00D10F68">
        <w:t xml:space="preserve">Для проведения экспериментов по экстракции меди использовали экстрагенты LIX 984 </w:t>
      </w:r>
      <w:r w:rsidRPr="00D10F68">
        <w:rPr>
          <w:lang w:val="en-US"/>
        </w:rPr>
        <w:t>N</w:t>
      </w:r>
      <w:r w:rsidRPr="00D10F68">
        <w:t>, ACORGA M5774 и ACORGA М5640 – 10 об. % с добавлением в каждый присадки CR60 в количестве 5 см</w:t>
      </w:r>
      <w:r w:rsidRPr="00D10F68">
        <w:rPr>
          <w:vertAlign w:val="superscript"/>
        </w:rPr>
        <w:t>3</w:t>
      </w:r>
      <w:r w:rsidRPr="00D10F68">
        <w:t xml:space="preserve">. Методика проведения исследований представлена в разделе 2 (пп.2.1). </w:t>
      </w:r>
    </w:p>
    <w:p w14:paraId="42EA9637" w14:textId="7DB2B9B4" w:rsidR="00D10F68" w:rsidRPr="00D10F68" w:rsidRDefault="00D10F68" w:rsidP="00D10F68">
      <w:pPr>
        <w:ind w:firstLine="709"/>
        <w:jc w:val="both"/>
      </w:pPr>
      <w:r w:rsidRPr="00D10F68">
        <w:t xml:space="preserve">Полученные в ходе исследований результаты представлены в таблице </w:t>
      </w:r>
      <w:r w:rsidR="00F01381">
        <w:t>35</w:t>
      </w:r>
      <w:r w:rsidRPr="00D10F68">
        <w:t>.</w:t>
      </w:r>
    </w:p>
    <w:p w14:paraId="2BE07B62" w14:textId="77777777" w:rsidR="003A4F52" w:rsidRDefault="003A4F52" w:rsidP="003A4F52">
      <w:pPr>
        <w:jc w:val="both"/>
      </w:pPr>
    </w:p>
    <w:p w14:paraId="39B45960" w14:textId="25759BA3" w:rsidR="00D10F68" w:rsidRDefault="00D10F68" w:rsidP="003A4F52">
      <w:pPr>
        <w:jc w:val="both"/>
      </w:pPr>
      <w:r w:rsidRPr="00D10F68">
        <w:t xml:space="preserve">Таблица </w:t>
      </w:r>
      <w:r w:rsidR="00F01381">
        <w:t xml:space="preserve">35 </w:t>
      </w:r>
      <w:r w:rsidRPr="00D10F68">
        <w:t>– Экстракция раствора PLS с добавлением присадки CR 60</w:t>
      </w:r>
    </w:p>
    <w:p w14:paraId="787972C9" w14:textId="77777777" w:rsidR="003A4F52" w:rsidRPr="00D10F68" w:rsidRDefault="003A4F52" w:rsidP="003A4F52">
      <w:pPr>
        <w:jc w:val="both"/>
      </w:pPr>
    </w:p>
    <w:tbl>
      <w:tblPr>
        <w:tblStyle w:val="TableGrid"/>
        <w:tblW w:w="9493" w:type="dxa"/>
        <w:jc w:val="center"/>
        <w:tblLayout w:type="fixed"/>
        <w:tblLook w:val="04A0" w:firstRow="1" w:lastRow="0" w:firstColumn="1" w:lastColumn="0" w:noHBand="0" w:noVBand="1"/>
      </w:tblPr>
      <w:tblGrid>
        <w:gridCol w:w="2694"/>
        <w:gridCol w:w="709"/>
        <w:gridCol w:w="1417"/>
        <w:gridCol w:w="1276"/>
        <w:gridCol w:w="1701"/>
        <w:gridCol w:w="1696"/>
      </w:tblGrid>
      <w:tr w:rsidR="00D10F68" w:rsidRPr="00D10F68" w14:paraId="3DB9D13C" w14:textId="77777777" w:rsidTr="003A4F52">
        <w:trPr>
          <w:trHeight w:val="881"/>
          <w:jc w:val="center"/>
        </w:trPr>
        <w:tc>
          <w:tcPr>
            <w:tcW w:w="2694" w:type="dxa"/>
            <w:vAlign w:val="center"/>
          </w:tcPr>
          <w:p w14:paraId="56D579E3" w14:textId="77777777" w:rsidR="00D10F68" w:rsidRPr="00D10F68" w:rsidRDefault="00D10F68" w:rsidP="00D10F68">
            <w:pPr>
              <w:jc w:val="center"/>
            </w:pPr>
            <w:r w:rsidRPr="00D10F68">
              <w:t>Название</w:t>
            </w:r>
          </w:p>
          <w:p w14:paraId="56B1D447" w14:textId="77777777" w:rsidR="00D10F68" w:rsidRPr="00D10F68" w:rsidRDefault="00D10F68" w:rsidP="00D10F68">
            <w:pPr>
              <w:jc w:val="center"/>
            </w:pPr>
            <w:r w:rsidRPr="00D10F68">
              <w:t>экстрагента</w:t>
            </w:r>
          </w:p>
        </w:tc>
        <w:tc>
          <w:tcPr>
            <w:tcW w:w="709" w:type="dxa"/>
            <w:vAlign w:val="center"/>
          </w:tcPr>
          <w:p w14:paraId="7F298753" w14:textId="77777777" w:rsidR="00D10F68" w:rsidRPr="00D10F68" w:rsidRDefault="00D10F68" w:rsidP="00D10F68">
            <w:pPr>
              <w:jc w:val="center"/>
            </w:pPr>
            <w:proofErr w:type="gramStart"/>
            <w:r w:rsidRPr="00D10F68">
              <w:t>О:В</w:t>
            </w:r>
            <w:proofErr w:type="gramEnd"/>
          </w:p>
        </w:tc>
        <w:tc>
          <w:tcPr>
            <w:tcW w:w="1417" w:type="dxa"/>
            <w:vAlign w:val="center"/>
          </w:tcPr>
          <w:p w14:paraId="77396BB1" w14:textId="77777777" w:rsidR="00D10F68" w:rsidRPr="00D10F68" w:rsidRDefault="00D10F68" w:rsidP="00D10F68">
            <w:pPr>
              <w:jc w:val="center"/>
            </w:pPr>
            <w:r w:rsidRPr="00D10F68">
              <w:t xml:space="preserve">Объем </w:t>
            </w:r>
            <w:proofErr w:type="spellStart"/>
            <w:r w:rsidRPr="00D10F68">
              <w:t>рафината</w:t>
            </w:r>
            <w:proofErr w:type="spellEnd"/>
            <w:r w:rsidRPr="00D10F68">
              <w:t xml:space="preserve">, </w:t>
            </w:r>
            <w:r w:rsidRPr="00D10F68">
              <w:rPr>
                <w:lang w:val="en-US"/>
              </w:rPr>
              <w:t>см</w:t>
            </w:r>
            <w:r w:rsidRPr="00D10F68">
              <w:rPr>
                <w:vertAlign w:val="superscript"/>
                <w:lang w:val="en-US"/>
              </w:rPr>
              <w:t>3</w:t>
            </w:r>
          </w:p>
        </w:tc>
        <w:tc>
          <w:tcPr>
            <w:tcW w:w="1276" w:type="dxa"/>
            <w:vAlign w:val="center"/>
          </w:tcPr>
          <w:p w14:paraId="70E55EE8" w14:textId="77777777" w:rsidR="00D10F68" w:rsidRPr="00D10F68" w:rsidRDefault="00D10F68" w:rsidP="00D10F68">
            <w:pPr>
              <w:jc w:val="center"/>
            </w:pPr>
            <w:r w:rsidRPr="00D10F68">
              <w:t xml:space="preserve">Объем </w:t>
            </w:r>
          </w:p>
          <w:p w14:paraId="2A76E2FE" w14:textId="77777777" w:rsidR="00D10F68" w:rsidRPr="00D10F68" w:rsidRDefault="00D10F68" w:rsidP="00D10F68">
            <w:pPr>
              <w:jc w:val="center"/>
            </w:pPr>
            <w:r w:rsidRPr="00D10F68">
              <w:t>экстракта, см</w:t>
            </w:r>
            <w:r w:rsidRPr="00D10F68">
              <w:rPr>
                <w:vertAlign w:val="superscript"/>
              </w:rPr>
              <w:t>3</w:t>
            </w:r>
          </w:p>
        </w:tc>
        <w:tc>
          <w:tcPr>
            <w:tcW w:w="1701" w:type="dxa"/>
            <w:vAlign w:val="center"/>
          </w:tcPr>
          <w:p w14:paraId="2DEEF5BA" w14:textId="77777777" w:rsidR="00D10F68" w:rsidRPr="00D10F68" w:rsidRDefault="00D10F68" w:rsidP="00D10F68">
            <w:pPr>
              <w:jc w:val="center"/>
            </w:pPr>
            <w:r w:rsidRPr="00D10F68">
              <w:t xml:space="preserve">Концентрация </w:t>
            </w:r>
          </w:p>
          <w:p w14:paraId="4355B70A" w14:textId="77777777" w:rsidR="00D10F68" w:rsidRPr="00D10F68" w:rsidRDefault="00D10F68" w:rsidP="00D10F68">
            <w:pPr>
              <w:jc w:val="center"/>
            </w:pPr>
            <w:proofErr w:type="spellStart"/>
            <w:r w:rsidRPr="00D10F68">
              <w:t>Cu</w:t>
            </w:r>
            <w:proofErr w:type="spellEnd"/>
            <w:r w:rsidRPr="00D10F68">
              <w:t xml:space="preserve"> в </w:t>
            </w:r>
            <w:proofErr w:type="spellStart"/>
            <w:r w:rsidRPr="00D10F68">
              <w:t>рафинате</w:t>
            </w:r>
            <w:proofErr w:type="spellEnd"/>
            <w:r w:rsidRPr="00D10F68">
              <w:t>, г/дм</w:t>
            </w:r>
            <w:r w:rsidRPr="00D10F68">
              <w:rPr>
                <w:vertAlign w:val="superscript"/>
              </w:rPr>
              <w:t>3</w:t>
            </w:r>
          </w:p>
        </w:tc>
        <w:tc>
          <w:tcPr>
            <w:tcW w:w="1696" w:type="dxa"/>
            <w:vAlign w:val="center"/>
          </w:tcPr>
          <w:p w14:paraId="4A5BC5A3" w14:textId="77777777" w:rsidR="00D10F68" w:rsidRPr="00D10F68" w:rsidRDefault="00D10F68" w:rsidP="00D10F68">
            <w:pPr>
              <w:jc w:val="center"/>
            </w:pPr>
            <w:r w:rsidRPr="00D10F68">
              <w:t xml:space="preserve">Извлечение </w:t>
            </w:r>
            <w:r w:rsidRPr="00D10F68">
              <w:rPr>
                <w:lang w:val="en-US"/>
              </w:rPr>
              <w:t>Cu</w:t>
            </w:r>
            <w:r w:rsidRPr="00D10F68">
              <w:t xml:space="preserve">, </w:t>
            </w:r>
            <w:r w:rsidRPr="00D10F68">
              <w:rPr>
                <w:lang w:val="kk-KZ"/>
              </w:rPr>
              <w:t xml:space="preserve">в </w:t>
            </w:r>
            <w:r w:rsidRPr="00D10F68">
              <w:t>экстракт, %</w:t>
            </w:r>
          </w:p>
        </w:tc>
      </w:tr>
      <w:tr w:rsidR="00D10F68" w:rsidRPr="00D10F68" w14:paraId="5A48C08D" w14:textId="77777777" w:rsidTr="003A4F52">
        <w:trPr>
          <w:jc w:val="center"/>
        </w:trPr>
        <w:tc>
          <w:tcPr>
            <w:tcW w:w="2694" w:type="dxa"/>
          </w:tcPr>
          <w:p w14:paraId="1C9CCE87" w14:textId="77777777" w:rsidR="00D10F68" w:rsidRPr="00D10F68" w:rsidRDefault="00D10F68" w:rsidP="00D10F68">
            <w:r w:rsidRPr="00D10F68">
              <w:t xml:space="preserve">LIX 984 </w:t>
            </w:r>
            <w:r w:rsidRPr="00D10F68">
              <w:rPr>
                <w:lang w:val="en-US"/>
              </w:rPr>
              <w:t>N</w:t>
            </w:r>
          </w:p>
        </w:tc>
        <w:tc>
          <w:tcPr>
            <w:tcW w:w="709" w:type="dxa"/>
          </w:tcPr>
          <w:p w14:paraId="46ABE1D1" w14:textId="77777777" w:rsidR="00D10F68" w:rsidRPr="00D10F68" w:rsidRDefault="00D10F68" w:rsidP="00D10F68">
            <w:pPr>
              <w:jc w:val="center"/>
            </w:pPr>
            <w:r w:rsidRPr="00D10F68">
              <w:t>1:2</w:t>
            </w:r>
          </w:p>
        </w:tc>
        <w:tc>
          <w:tcPr>
            <w:tcW w:w="1417" w:type="dxa"/>
          </w:tcPr>
          <w:p w14:paraId="4B02E16C" w14:textId="77777777" w:rsidR="00D10F68" w:rsidRPr="00D10F68" w:rsidRDefault="00D10F68" w:rsidP="00D10F68">
            <w:pPr>
              <w:jc w:val="center"/>
            </w:pPr>
            <w:r w:rsidRPr="00D10F68">
              <w:t>82</w:t>
            </w:r>
          </w:p>
        </w:tc>
        <w:tc>
          <w:tcPr>
            <w:tcW w:w="1276" w:type="dxa"/>
          </w:tcPr>
          <w:p w14:paraId="488EC58C" w14:textId="77777777" w:rsidR="00D10F68" w:rsidRPr="00D10F68" w:rsidRDefault="00D10F68" w:rsidP="00D10F68">
            <w:pPr>
              <w:jc w:val="center"/>
            </w:pPr>
            <w:r w:rsidRPr="00D10F68">
              <w:t>43</w:t>
            </w:r>
          </w:p>
        </w:tc>
        <w:tc>
          <w:tcPr>
            <w:tcW w:w="1701" w:type="dxa"/>
          </w:tcPr>
          <w:p w14:paraId="283D797B" w14:textId="77777777" w:rsidR="00D10F68" w:rsidRPr="00D10F68" w:rsidRDefault="00D10F68" w:rsidP="00D10F68">
            <w:pPr>
              <w:jc w:val="center"/>
            </w:pPr>
            <w:r w:rsidRPr="00D10F68">
              <w:t>1,250</w:t>
            </w:r>
          </w:p>
        </w:tc>
        <w:tc>
          <w:tcPr>
            <w:tcW w:w="1696" w:type="dxa"/>
          </w:tcPr>
          <w:p w14:paraId="596A338E" w14:textId="77777777" w:rsidR="00D10F68" w:rsidRPr="00D10F68" w:rsidRDefault="00D10F68" w:rsidP="00D10F68">
            <w:pPr>
              <w:jc w:val="center"/>
            </w:pPr>
            <w:r w:rsidRPr="00D10F68">
              <w:t>-</w:t>
            </w:r>
          </w:p>
        </w:tc>
      </w:tr>
      <w:tr w:rsidR="00D10F68" w:rsidRPr="00D10F68" w14:paraId="315D8C7A" w14:textId="77777777" w:rsidTr="003A4F52">
        <w:trPr>
          <w:jc w:val="center"/>
        </w:trPr>
        <w:tc>
          <w:tcPr>
            <w:tcW w:w="2694" w:type="dxa"/>
          </w:tcPr>
          <w:p w14:paraId="340FC5A1" w14:textId="77777777" w:rsidR="00D10F68" w:rsidRPr="00D10F68" w:rsidRDefault="00D10F68" w:rsidP="00D10F68">
            <w:r w:rsidRPr="00D10F68">
              <w:t>ACORGA M 5774</w:t>
            </w:r>
          </w:p>
        </w:tc>
        <w:tc>
          <w:tcPr>
            <w:tcW w:w="709" w:type="dxa"/>
          </w:tcPr>
          <w:p w14:paraId="5C1D743F" w14:textId="77777777" w:rsidR="00D10F68" w:rsidRPr="00D10F68" w:rsidRDefault="00D10F68" w:rsidP="00D10F68">
            <w:pPr>
              <w:jc w:val="center"/>
            </w:pPr>
            <w:r w:rsidRPr="00D10F68">
              <w:t>1:2</w:t>
            </w:r>
          </w:p>
        </w:tc>
        <w:tc>
          <w:tcPr>
            <w:tcW w:w="1417" w:type="dxa"/>
          </w:tcPr>
          <w:p w14:paraId="71018F04" w14:textId="77777777" w:rsidR="00D10F68" w:rsidRPr="00D10F68" w:rsidRDefault="00D10F68" w:rsidP="00D10F68">
            <w:pPr>
              <w:jc w:val="center"/>
            </w:pPr>
            <w:r w:rsidRPr="00D10F68">
              <w:t>82</w:t>
            </w:r>
          </w:p>
        </w:tc>
        <w:tc>
          <w:tcPr>
            <w:tcW w:w="1276" w:type="dxa"/>
          </w:tcPr>
          <w:p w14:paraId="63D88F80" w14:textId="77777777" w:rsidR="00D10F68" w:rsidRPr="00D10F68" w:rsidRDefault="00D10F68" w:rsidP="00D10F68">
            <w:pPr>
              <w:jc w:val="center"/>
            </w:pPr>
            <w:r w:rsidRPr="00D10F68">
              <w:t>43</w:t>
            </w:r>
          </w:p>
        </w:tc>
        <w:tc>
          <w:tcPr>
            <w:tcW w:w="1701" w:type="dxa"/>
          </w:tcPr>
          <w:p w14:paraId="060615DE" w14:textId="77777777" w:rsidR="00D10F68" w:rsidRPr="00D10F68" w:rsidRDefault="00D10F68" w:rsidP="00D10F68">
            <w:pPr>
              <w:jc w:val="center"/>
            </w:pPr>
            <w:r w:rsidRPr="00D10F68">
              <w:t>1,060</w:t>
            </w:r>
          </w:p>
        </w:tc>
        <w:tc>
          <w:tcPr>
            <w:tcW w:w="1696" w:type="dxa"/>
          </w:tcPr>
          <w:p w14:paraId="32819C7F" w14:textId="77777777" w:rsidR="00D10F68" w:rsidRPr="00D10F68" w:rsidRDefault="00D10F68" w:rsidP="00D10F68">
            <w:pPr>
              <w:jc w:val="center"/>
            </w:pPr>
            <w:r w:rsidRPr="00D10F68">
              <w:t>15</w:t>
            </w:r>
          </w:p>
        </w:tc>
      </w:tr>
      <w:tr w:rsidR="00D10F68" w:rsidRPr="00D10F68" w14:paraId="75D44DD1" w14:textId="77777777" w:rsidTr="003A4F52">
        <w:trPr>
          <w:jc w:val="center"/>
        </w:trPr>
        <w:tc>
          <w:tcPr>
            <w:tcW w:w="2694" w:type="dxa"/>
          </w:tcPr>
          <w:p w14:paraId="6CE30414" w14:textId="77777777" w:rsidR="00D10F68" w:rsidRPr="00D10F68" w:rsidRDefault="00D10F68" w:rsidP="00D10F68">
            <w:r w:rsidRPr="00D10F68">
              <w:t>ACORGA M 5640</w:t>
            </w:r>
          </w:p>
        </w:tc>
        <w:tc>
          <w:tcPr>
            <w:tcW w:w="709" w:type="dxa"/>
          </w:tcPr>
          <w:p w14:paraId="5C205259" w14:textId="77777777" w:rsidR="00D10F68" w:rsidRPr="00D10F68" w:rsidRDefault="00D10F68" w:rsidP="00D10F68">
            <w:pPr>
              <w:jc w:val="center"/>
            </w:pPr>
            <w:r w:rsidRPr="00D10F68">
              <w:t>1:2</w:t>
            </w:r>
          </w:p>
        </w:tc>
        <w:tc>
          <w:tcPr>
            <w:tcW w:w="1417" w:type="dxa"/>
          </w:tcPr>
          <w:p w14:paraId="5F040D80" w14:textId="77777777" w:rsidR="00D10F68" w:rsidRPr="00D10F68" w:rsidRDefault="00D10F68" w:rsidP="00D10F68">
            <w:pPr>
              <w:jc w:val="center"/>
            </w:pPr>
            <w:r w:rsidRPr="00D10F68">
              <w:t>82</w:t>
            </w:r>
          </w:p>
        </w:tc>
        <w:tc>
          <w:tcPr>
            <w:tcW w:w="1276" w:type="dxa"/>
          </w:tcPr>
          <w:p w14:paraId="3986DA4A" w14:textId="77777777" w:rsidR="00D10F68" w:rsidRPr="00D10F68" w:rsidRDefault="00D10F68" w:rsidP="00D10F68">
            <w:pPr>
              <w:jc w:val="center"/>
            </w:pPr>
            <w:r w:rsidRPr="00D10F68">
              <w:t>43</w:t>
            </w:r>
          </w:p>
        </w:tc>
        <w:tc>
          <w:tcPr>
            <w:tcW w:w="1701" w:type="dxa"/>
          </w:tcPr>
          <w:p w14:paraId="05712D37" w14:textId="77777777" w:rsidR="00D10F68" w:rsidRPr="00D10F68" w:rsidRDefault="00D10F68" w:rsidP="00D10F68">
            <w:pPr>
              <w:jc w:val="center"/>
            </w:pPr>
            <w:r w:rsidRPr="00D10F68">
              <w:t>0,947</w:t>
            </w:r>
          </w:p>
        </w:tc>
        <w:tc>
          <w:tcPr>
            <w:tcW w:w="1696" w:type="dxa"/>
          </w:tcPr>
          <w:p w14:paraId="61E052C6" w14:textId="77777777" w:rsidR="00D10F68" w:rsidRPr="00D10F68" w:rsidRDefault="00D10F68" w:rsidP="00D10F68">
            <w:pPr>
              <w:jc w:val="center"/>
            </w:pPr>
            <w:r w:rsidRPr="00D10F68">
              <w:t>24</w:t>
            </w:r>
          </w:p>
        </w:tc>
      </w:tr>
      <w:tr w:rsidR="00D10F68" w:rsidRPr="00D10F68" w14:paraId="423FDE64" w14:textId="77777777" w:rsidTr="003A4F52">
        <w:trPr>
          <w:jc w:val="center"/>
        </w:trPr>
        <w:tc>
          <w:tcPr>
            <w:tcW w:w="9493" w:type="dxa"/>
            <w:gridSpan w:val="6"/>
          </w:tcPr>
          <w:p w14:paraId="6CBA4D99" w14:textId="77777777" w:rsidR="00D10F68" w:rsidRPr="00D10F68" w:rsidRDefault="00D10F68" w:rsidP="003A4F52">
            <w:pPr>
              <w:ind w:firstLine="731"/>
              <w:jc w:val="both"/>
            </w:pPr>
            <w:r w:rsidRPr="00D10F68">
              <w:t>Примечание: численный разброс значений является следствием погрешности методик определения и человеческого фактора.</w:t>
            </w:r>
          </w:p>
        </w:tc>
      </w:tr>
    </w:tbl>
    <w:p w14:paraId="658EB1CE" w14:textId="3644CE8A" w:rsidR="00D10F68" w:rsidRPr="00D10F68" w:rsidRDefault="00D10F68" w:rsidP="00D10F68">
      <w:pPr>
        <w:ind w:firstLine="709"/>
        <w:jc w:val="both"/>
      </w:pPr>
      <w:r w:rsidRPr="00D10F68">
        <w:lastRenderedPageBreak/>
        <w:t xml:space="preserve">Как видно из таблицы </w:t>
      </w:r>
      <w:r w:rsidR="00AB1D26">
        <w:t>35</w:t>
      </w:r>
      <w:r w:rsidRPr="00D10F68">
        <w:t xml:space="preserve">, наилучший показатель по извлечению меди в экстракт соответствует экстрагенту ACORGA M5640 и составляет 24 %, далее идет ACORGA M5774 -15 %. </w:t>
      </w:r>
    </w:p>
    <w:p w14:paraId="2E4818B5" w14:textId="4EF62528" w:rsidR="00D10F68" w:rsidRPr="00D10F68" w:rsidRDefault="00D10F68" w:rsidP="00D10F68">
      <w:pPr>
        <w:ind w:firstLine="709"/>
        <w:jc w:val="both"/>
      </w:pPr>
      <w:r w:rsidRPr="00D10F68">
        <w:t xml:space="preserve">При сравнении данных таблицы </w:t>
      </w:r>
      <w:r w:rsidR="00F01381">
        <w:t>35</w:t>
      </w:r>
      <w:r w:rsidRPr="00D10F68">
        <w:t xml:space="preserve"> с таблицей </w:t>
      </w:r>
      <w:r w:rsidR="00F01381">
        <w:t>32</w:t>
      </w:r>
      <w:r w:rsidRPr="00D10F68">
        <w:t xml:space="preserve"> наблюдается различие в извлечении меди в экстракт. В первом случае показатели намного выше, чем в таблице </w:t>
      </w:r>
      <w:r w:rsidR="00C47D91">
        <w:t>35</w:t>
      </w:r>
      <w:r w:rsidRPr="00D10F68">
        <w:t xml:space="preserve">. Высказано предположение, что присадка CR60 возможно влияет на этот показатель. В то же время она снижает образование </w:t>
      </w:r>
      <w:proofErr w:type="spellStart"/>
      <w:r w:rsidRPr="00D10F68">
        <w:t>крадов</w:t>
      </w:r>
      <w:proofErr w:type="spellEnd"/>
      <w:r w:rsidRPr="00D10F68">
        <w:t>.</w:t>
      </w:r>
    </w:p>
    <w:p w14:paraId="1EE8AEAC" w14:textId="77777777" w:rsidR="00D10F68" w:rsidRPr="00D10F68" w:rsidRDefault="00D10F68" w:rsidP="00D10F68">
      <w:pPr>
        <w:ind w:firstLine="709"/>
        <w:jc w:val="both"/>
      </w:pPr>
      <w:r w:rsidRPr="00D10F68">
        <w:t xml:space="preserve">Визуальное наблюдение за процессом </w:t>
      </w:r>
      <w:proofErr w:type="spellStart"/>
      <w:r w:rsidRPr="00D10F68">
        <w:t>крадообразования</w:t>
      </w:r>
      <w:proofErr w:type="spellEnd"/>
      <w:r w:rsidRPr="00D10F68">
        <w:t xml:space="preserve"> при экстракции меди из продуктивного раствора, независимо от используемого экстрагента, но в присутствии присадки CR60, показало, что фазы делятся быстро, но при этом </w:t>
      </w:r>
      <w:proofErr w:type="spellStart"/>
      <w:r w:rsidRPr="00D10F68">
        <w:t>рафинаты</w:t>
      </w:r>
      <w:proofErr w:type="spellEnd"/>
      <w:r w:rsidRPr="00D10F68">
        <w:t xml:space="preserve"> остаются мутными. Поэтому </w:t>
      </w:r>
      <w:proofErr w:type="spellStart"/>
      <w:r w:rsidRPr="00D10F68">
        <w:t>рафинаты</w:t>
      </w:r>
      <w:proofErr w:type="spellEnd"/>
      <w:r w:rsidRPr="00D10F68">
        <w:t xml:space="preserve"> оставляли на сутки для отстаивания, затем отфильтровывали через фильтр маркировки «красная лента». Полученные </w:t>
      </w:r>
      <w:proofErr w:type="spellStart"/>
      <w:r w:rsidRPr="00D10F68">
        <w:t>рафинаты</w:t>
      </w:r>
      <w:proofErr w:type="spellEnd"/>
      <w:r w:rsidRPr="00D10F68">
        <w:t xml:space="preserve"> представляли собой чистые прозрачные растворы, без осадка и имели светло-коричневый цвет с желтоватым оттенком. </w:t>
      </w:r>
    </w:p>
    <w:p w14:paraId="5F81CAEF" w14:textId="77777777" w:rsidR="00D10F68" w:rsidRPr="00D10F68" w:rsidRDefault="00D10F68" w:rsidP="00D10F68">
      <w:pPr>
        <w:ind w:firstLine="709"/>
        <w:jc w:val="both"/>
      </w:pPr>
      <w:r w:rsidRPr="00D10F68">
        <w:t xml:space="preserve">Богатую органическую фазу также отдельно отфильтровывали через фильтр маркировки «синяя лента». Фильтрация протекала быстро, на фильтре осадок отсутствовал. Вероятно, крады (осадок) либо растворились или стали мелко дисперсными. </w:t>
      </w:r>
    </w:p>
    <w:p w14:paraId="1153137C" w14:textId="77777777" w:rsidR="00D10F68" w:rsidRPr="00D10F68" w:rsidRDefault="00D10F68" w:rsidP="00D10F68">
      <w:pPr>
        <w:ind w:firstLine="709"/>
        <w:jc w:val="both"/>
      </w:pPr>
      <w:r w:rsidRPr="00D10F68">
        <w:t>Использование реагента для уменьшения образования крада ACORGA CR60 в количестве 5 см</w:t>
      </w:r>
      <w:r w:rsidRPr="00D10F68">
        <w:rPr>
          <w:vertAlign w:val="superscript"/>
        </w:rPr>
        <w:t>3</w:t>
      </w:r>
      <w:r w:rsidRPr="00D10F68">
        <w:t xml:space="preserve"> в продуктивный сернокислый раствор перед его подачей на операцию жидкостной экстракции, приводит к значительному уменьшению образования межфазного крада.</w:t>
      </w:r>
    </w:p>
    <w:p w14:paraId="3B1F3BA9" w14:textId="77777777" w:rsidR="00D10F68" w:rsidRPr="00D10F68" w:rsidRDefault="00D10F68" w:rsidP="00D10F68">
      <w:pPr>
        <w:ind w:firstLine="709"/>
        <w:jc w:val="both"/>
      </w:pPr>
      <w:r w:rsidRPr="00D10F68">
        <w:t xml:space="preserve">На основании проведенных исследований сделан вывод о том, что одним из перспективных направлений является использование ПАВ для переработки </w:t>
      </w:r>
      <w:proofErr w:type="spellStart"/>
      <w:r w:rsidRPr="00D10F68">
        <w:t>крадов</w:t>
      </w:r>
      <w:proofErr w:type="spellEnd"/>
      <w:r w:rsidRPr="00D10F68">
        <w:t xml:space="preserve">. Это позволяет решить несколько проблем: возврат в оборот экстрагента и медьсодержащего раствора, и сократить количество </w:t>
      </w:r>
      <w:proofErr w:type="spellStart"/>
      <w:r w:rsidRPr="00D10F68">
        <w:t>крадов</w:t>
      </w:r>
      <w:proofErr w:type="spellEnd"/>
      <w:r w:rsidRPr="00D10F68">
        <w:t>, направляемых на утилизацию. Однако при этом необходимо учитывать влияние ПАВ на степень извлечения меди и, соответственно, подбирать условия проведения процесса жидкостной экстракции.</w:t>
      </w:r>
    </w:p>
    <w:p w14:paraId="3840A467" w14:textId="77777777" w:rsidR="00D10F68" w:rsidRPr="00D10F68" w:rsidRDefault="00D10F68" w:rsidP="00D10F68">
      <w:pPr>
        <w:ind w:firstLine="709"/>
        <w:jc w:val="both"/>
      </w:pPr>
    </w:p>
    <w:p w14:paraId="1C9EA969" w14:textId="21650CAE" w:rsidR="007A71ED" w:rsidRDefault="007A71ED" w:rsidP="00D10F68">
      <w:pPr>
        <w:ind w:firstLine="709"/>
        <w:jc w:val="both"/>
      </w:pPr>
      <w:r w:rsidRPr="007A71ED">
        <w:t>4.3.</w:t>
      </w:r>
      <w:r>
        <w:t xml:space="preserve">3 </w:t>
      </w:r>
      <w:r w:rsidR="00D10F68" w:rsidRPr="007A71ED">
        <w:t>Определение оптимального техноло</w:t>
      </w:r>
      <w:r>
        <w:t xml:space="preserve">гического параметра экстракции меди при </w:t>
      </w:r>
      <w:proofErr w:type="spellStart"/>
      <w:r>
        <w:t>крадоподавлении</w:t>
      </w:r>
      <w:proofErr w:type="spellEnd"/>
    </w:p>
    <w:p w14:paraId="281E3825" w14:textId="77777777" w:rsidR="00474B58" w:rsidRDefault="00BA31FC" w:rsidP="003A4F52">
      <w:pPr>
        <w:widowControl w:val="0"/>
        <w:ind w:firstLine="709"/>
        <w:jc w:val="both"/>
        <w:outlineLvl w:val="0"/>
      </w:pPr>
      <w:r w:rsidRPr="00474B58">
        <w:t xml:space="preserve">Выполнен расчет и моделирование материального баланса экстракционного цикла меди, получен материальный баланс потоков экстракции меди в условиях </w:t>
      </w:r>
      <w:proofErr w:type="spellStart"/>
      <w:r w:rsidRPr="00474B58">
        <w:rPr>
          <w:lang w:val="en-US"/>
        </w:rPr>
        <w:t>KazMinerals</w:t>
      </w:r>
      <w:proofErr w:type="spellEnd"/>
      <w:r w:rsidRPr="00474B58">
        <w:t xml:space="preserve"> Актогай. </w:t>
      </w:r>
    </w:p>
    <w:p w14:paraId="03F7E7DF" w14:textId="4ED375F2" w:rsidR="00BA31FC" w:rsidRPr="00474B58" w:rsidRDefault="00BA31FC" w:rsidP="003A4F52">
      <w:pPr>
        <w:widowControl w:val="0"/>
        <w:ind w:firstLine="709"/>
        <w:jc w:val="both"/>
        <w:outlineLvl w:val="0"/>
        <w:rPr>
          <w:b/>
          <w:color w:val="000000"/>
        </w:rPr>
      </w:pPr>
      <w:r w:rsidRPr="00474B58">
        <w:t xml:space="preserve">По результатам материального баланса оптимальные технологические параметры экстракции с процессом снижения </w:t>
      </w:r>
      <w:proofErr w:type="spellStart"/>
      <w:r w:rsidRPr="00474B58">
        <w:t>крадообразования</w:t>
      </w:r>
      <w:proofErr w:type="spellEnd"/>
      <w:r w:rsidRPr="00474B58">
        <w:t>, следующие:</w:t>
      </w:r>
      <w:r w:rsidR="00474B58">
        <w:t xml:space="preserve"> </w:t>
      </w:r>
      <w:r w:rsidRPr="00474B58">
        <w:t xml:space="preserve">в качестве экстрагента используется экстрагент ACORGA </w:t>
      </w:r>
      <w:r w:rsidR="00B115F1" w:rsidRPr="00474B58">
        <w:t>M5640</w:t>
      </w:r>
      <w:r w:rsidRPr="00474B58">
        <w:t xml:space="preserve">, его концентрация составляет 10 об. %. В качестве разбавителя используется керосин. Соотношение </w:t>
      </w:r>
      <w:proofErr w:type="gramStart"/>
      <w:r w:rsidRPr="00474B58">
        <w:t>О:В</w:t>
      </w:r>
      <w:proofErr w:type="gramEnd"/>
      <w:r w:rsidRPr="00474B58">
        <w:t xml:space="preserve"> = 1:2, температура 20</w:t>
      </w:r>
      <w:r w:rsidRPr="00474B58">
        <w:sym w:font="Symbol" w:char="F0B1"/>
      </w:r>
      <w:r w:rsidRPr="00474B58">
        <w:t xml:space="preserve">5 °С, продолжительность процесса 5 мин, время отстаивания фаз 1 сутки. Объем присадки CR </w:t>
      </w:r>
      <w:proofErr w:type="gramStart"/>
      <w:r w:rsidRPr="00474B58">
        <w:t>60</w:t>
      </w:r>
      <w:r w:rsidR="00474B58">
        <w:rPr>
          <w:vertAlign w:val="subscript"/>
        </w:rPr>
        <w:t xml:space="preserve">  </w:t>
      </w:r>
      <w:r w:rsidR="00474B58">
        <w:t>–</w:t>
      </w:r>
      <w:proofErr w:type="gramEnd"/>
      <w:r w:rsidR="00474B58">
        <w:t xml:space="preserve"> </w:t>
      </w:r>
      <w:r w:rsidRPr="00474B58">
        <w:t>5 см</w:t>
      </w:r>
      <w:r w:rsidRPr="00474B58">
        <w:rPr>
          <w:vertAlign w:val="superscript"/>
        </w:rPr>
        <w:t>3</w:t>
      </w:r>
      <w:r w:rsidRPr="00474B58">
        <w:t xml:space="preserve">. Значение рН исходного раствора должно быть на уровне 1,5-3,0, что позволяет предотвратить разложение органической фазы, а также избежать выпадения различного рода осадков, которые могут загрязнять органическую фазу и препятствовать расслоению фаз, снижать технические характеристики процесса. Для повышения </w:t>
      </w:r>
      <w:r w:rsidRPr="00474B58">
        <w:lastRenderedPageBreak/>
        <w:t xml:space="preserve">степени экстракции – экстракцию и </w:t>
      </w:r>
      <w:proofErr w:type="spellStart"/>
      <w:r w:rsidRPr="00474B58">
        <w:t>реэкстракцию</w:t>
      </w:r>
      <w:proofErr w:type="spellEnd"/>
      <w:r w:rsidRPr="00474B58">
        <w:t xml:space="preserve"> проводят в несколько ступеней (</w:t>
      </w:r>
      <w:proofErr w:type="gramStart"/>
      <w:r w:rsidRPr="00474B58">
        <w:t>2-3</w:t>
      </w:r>
      <w:proofErr w:type="gramEnd"/>
      <w:r w:rsidRPr="00474B58">
        <w:t xml:space="preserve">), определяемых концентрацией меди в </w:t>
      </w:r>
      <w:proofErr w:type="spellStart"/>
      <w:r w:rsidRPr="00474B58">
        <w:t>рафинате</w:t>
      </w:r>
      <w:proofErr w:type="spellEnd"/>
      <w:r w:rsidRPr="00474B58">
        <w:t xml:space="preserve"> и экстрагенте после экстракции</w:t>
      </w:r>
      <w:r w:rsidRPr="00474B58">
        <w:rPr>
          <w:b/>
          <w:color w:val="000000"/>
        </w:rPr>
        <w:t>.</w:t>
      </w:r>
    </w:p>
    <w:p w14:paraId="5886F9C0" w14:textId="2D3786F0" w:rsidR="00BA31FC" w:rsidRPr="00474B58" w:rsidRDefault="00BA31FC" w:rsidP="003A4F52">
      <w:pPr>
        <w:ind w:firstLine="709"/>
        <w:jc w:val="both"/>
      </w:pPr>
      <w:r w:rsidRPr="00474B58">
        <w:rPr>
          <w:color w:val="000000"/>
        </w:rPr>
        <w:t>Материальные потоки</w:t>
      </w:r>
      <w:r w:rsidRPr="00474B58">
        <w:t xml:space="preserve"> процесса жидкостной экстракции меди из </w:t>
      </w:r>
      <w:r w:rsidRPr="00474B58">
        <w:rPr>
          <w:lang w:val="en-US"/>
        </w:rPr>
        <w:t>PLS</w:t>
      </w:r>
      <w:r w:rsidRPr="00474B58">
        <w:t xml:space="preserve"> растворов месторождения </w:t>
      </w:r>
      <w:r w:rsidR="001A5122" w:rsidRPr="00474B58">
        <w:t>Актогай</w:t>
      </w:r>
      <w:r w:rsidRPr="00474B58">
        <w:t xml:space="preserve"> представл</w:t>
      </w:r>
      <w:r w:rsidRPr="00474B58">
        <w:rPr>
          <w:color w:val="000000"/>
        </w:rPr>
        <w:t xml:space="preserve">ены на рисунке 15, с использованием оптимального экстрагента </w:t>
      </w:r>
      <w:r w:rsidRPr="00474B58">
        <w:t xml:space="preserve">ACORGA M5640 в смеси с </w:t>
      </w:r>
      <w:proofErr w:type="spellStart"/>
      <w:r w:rsidRPr="00474B58">
        <w:t>крадоподавляющей</w:t>
      </w:r>
      <w:proofErr w:type="spellEnd"/>
      <w:r w:rsidRPr="00474B58">
        <w:t xml:space="preserve"> присадкой </w:t>
      </w:r>
      <w:r w:rsidRPr="00474B58">
        <w:rPr>
          <w:lang w:val="en-US"/>
        </w:rPr>
        <w:t>CR</w:t>
      </w:r>
      <w:r w:rsidRPr="00474B58">
        <w:t>60.</w:t>
      </w:r>
      <w:r w:rsidR="00320A54">
        <w:t xml:space="preserve"> </w:t>
      </w:r>
      <w:r w:rsidRPr="00474B58">
        <w:t xml:space="preserve">Проведенные исследования показывают, что повышение уровня </w:t>
      </w:r>
      <w:r w:rsidRPr="00474B58">
        <w:rPr>
          <w:lang w:val="en-US"/>
        </w:rPr>
        <w:t>pH</w:t>
      </w:r>
      <w:r w:rsidR="001A5122">
        <w:t xml:space="preserve"> </w:t>
      </w:r>
      <w:r w:rsidRPr="00474B58">
        <w:rPr>
          <w:lang w:val="kk-KZ"/>
        </w:rPr>
        <w:t>до 2 приводит к снижению отходной массы крада до 15 %, также при этом происходит значительная пассвиация коллоидного кремния</w:t>
      </w:r>
      <w:r w:rsidRPr="00474B58">
        <w:t xml:space="preserve">. </w:t>
      </w:r>
    </w:p>
    <w:p w14:paraId="4D282D3D" w14:textId="04933606" w:rsidR="00BA31FC" w:rsidRPr="00474B58" w:rsidRDefault="00BA31FC" w:rsidP="003A4F52">
      <w:pPr>
        <w:pStyle w:val="ListParagraph"/>
        <w:widowControl w:val="0"/>
        <w:tabs>
          <w:tab w:val="left" w:pos="567"/>
        </w:tabs>
        <w:autoSpaceDE w:val="0"/>
        <w:autoSpaceDN w:val="0"/>
        <w:spacing w:after="0" w:line="240" w:lineRule="auto"/>
        <w:ind w:left="0" w:firstLine="709"/>
        <w:contextualSpacing w:val="0"/>
        <w:jc w:val="both"/>
        <w:rPr>
          <w:rFonts w:ascii="Times New Roman" w:eastAsia="Times New Roman" w:hAnsi="Times New Roman"/>
          <w:sz w:val="28"/>
          <w:szCs w:val="28"/>
          <w:lang w:eastAsia="ru-RU"/>
        </w:rPr>
      </w:pPr>
      <w:r w:rsidRPr="00474B58">
        <w:rPr>
          <w:rFonts w:ascii="Times New Roman" w:eastAsia="Times New Roman" w:hAnsi="Times New Roman"/>
          <w:sz w:val="28"/>
          <w:szCs w:val="28"/>
          <w:lang w:eastAsia="ru-RU"/>
        </w:rPr>
        <w:t xml:space="preserve">Результаты моделирования процесса экстракции и </w:t>
      </w:r>
      <w:proofErr w:type="spellStart"/>
      <w:r w:rsidRPr="00474B58">
        <w:rPr>
          <w:rFonts w:ascii="Times New Roman" w:eastAsia="Times New Roman" w:hAnsi="Times New Roman"/>
          <w:sz w:val="28"/>
          <w:szCs w:val="28"/>
          <w:lang w:eastAsia="ru-RU"/>
        </w:rPr>
        <w:t>реэкстракции</w:t>
      </w:r>
      <w:proofErr w:type="spellEnd"/>
      <w:r w:rsidRPr="00474B58">
        <w:rPr>
          <w:rFonts w:ascii="Times New Roman" w:eastAsia="Times New Roman" w:hAnsi="Times New Roman"/>
          <w:sz w:val="28"/>
          <w:szCs w:val="28"/>
          <w:lang w:eastAsia="ru-RU"/>
        </w:rPr>
        <w:t xml:space="preserve"> растворов </w:t>
      </w:r>
      <w:r w:rsidRPr="00474B58">
        <w:rPr>
          <w:rFonts w:ascii="Times New Roman" w:eastAsia="Times New Roman" w:hAnsi="Times New Roman"/>
          <w:sz w:val="28"/>
          <w:szCs w:val="28"/>
          <w:lang w:val="en-US" w:eastAsia="ru-RU"/>
        </w:rPr>
        <w:t>PLS</w:t>
      </w:r>
      <w:r w:rsidRPr="00474B58">
        <w:rPr>
          <w:rFonts w:ascii="Times New Roman" w:eastAsia="Times New Roman" w:hAnsi="Times New Roman"/>
          <w:sz w:val="28"/>
          <w:szCs w:val="28"/>
          <w:lang w:eastAsia="ru-RU"/>
        </w:rPr>
        <w:t xml:space="preserve"> месторождения Актогай представлены на рисунках </w:t>
      </w:r>
      <w:r w:rsidR="00C47D91">
        <w:rPr>
          <w:rFonts w:ascii="Times New Roman" w:eastAsia="Times New Roman" w:hAnsi="Times New Roman"/>
          <w:sz w:val="28"/>
          <w:szCs w:val="28"/>
          <w:lang w:eastAsia="ru-RU"/>
        </w:rPr>
        <w:t>4</w:t>
      </w:r>
      <w:r w:rsidRPr="00474B58">
        <w:rPr>
          <w:rFonts w:ascii="Times New Roman" w:eastAsia="Times New Roman" w:hAnsi="Times New Roman"/>
          <w:sz w:val="28"/>
          <w:szCs w:val="28"/>
          <w:lang w:eastAsia="ru-RU"/>
        </w:rPr>
        <w:t xml:space="preserve">5 и </w:t>
      </w:r>
      <w:r w:rsidR="00C47D91">
        <w:rPr>
          <w:rFonts w:ascii="Times New Roman" w:eastAsia="Times New Roman" w:hAnsi="Times New Roman"/>
          <w:sz w:val="28"/>
          <w:szCs w:val="28"/>
          <w:lang w:eastAsia="ru-RU"/>
        </w:rPr>
        <w:t>4</w:t>
      </w:r>
      <w:r w:rsidRPr="00474B58">
        <w:rPr>
          <w:rFonts w:ascii="Times New Roman" w:eastAsia="Times New Roman" w:hAnsi="Times New Roman"/>
          <w:sz w:val="28"/>
          <w:szCs w:val="28"/>
          <w:lang w:eastAsia="ru-RU"/>
        </w:rPr>
        <w:t>6.</w:t>
      </w:r>
    </w:p>
    <w:p w14:paraId="7995ADCE" w14:textId="018CF3E6" w:rsidR="00BA31FC" w:rsidRDefault="00BA31FC" w:rsidP="00474B58">
      <w:pPr>
        <w:shd w:val="clear" w:color="auto" w:fill="FFFFFF"/>
        <w:ind w:firstLine="709"/>
        <w:jc w:val="both"/>
      </w:pPr>
      <w:r w:rsidRPr="00474B58">
        <w:t xml:space="preserve">Моделирование процесса экстракции и </w:t>
      </w:r>
      <w:proofErr w:type="spellStart"/>
      <w:r w:rsidRPr="00474B58">
        <w:t>реэкстракции</w:t>
      </w:r>
      <w:proofErr w:type="spellEnd"/>
      <w:r w:rsidRPr="00474B58">
        <w:t xml:space="preserve"> растворов </w:t>
      </w:r>
      <w:r w:rsidRPr="00474B58">
        <w:rPr>
          <w:lang w:val="en-US"/>
        </w:rPr>
        <w:t>PLS</w:t>
      </w:r>
      <w:r w:rsidR="00474B58" w:rsidRPr="00474B58">
        <w:t xml:space="preserve"> </w:t>
      </w:r>
      <w:r w:rsidRPr="00474B58">
        <w:t xml:space="preserve">месторождения Актогай представлено на рисунке </w:t>
      </w:r>
      <w:r w:rsidR="00C47D91">
        <w:t>4</w:t>
      </w:r>
      <w:r w:rsidRPr="00474B58">
        <w:t>6.</w:t>
      </w:r>
    </w:p>
    <w:p w14:paraId="56EB16CB" w14:textId="77777777" w:rsidR="00474B58" w:rsidRPr="00474B58" w:rsidRDefault="00474B58" w:rsidP="00474B58">
      <w:pPr>
        <w:shd w:val="clear" w:color="auto" w:fill="FFFFFF"/>
        <w:ind w:firstLine="709"/>
        <w:jc w:val="both"/>
      </w:pPr>
    </w:p>
    <w:p w14:paraId="7E39B27D" w14:textId="77777777" w:rsidR="00BA31FC" w:rsidRPr="00474B58" w:rsidRDefault="00BA31FC" w:rsidP="00474B58">
      <w:pPr>
        <w:pStyle w:val="ListParagraph"/>
        <w:widowControl w:val="0"/>
        <w:autoSpaceDE w:val="0"/>
        <w:autoSpaceDN w:val="0"/>
        <w:spacing w:after="0" w:line="240" w:lineRule="auto"/>
        <w:ind w:left="0"/>
        <w:contextualSpacing w:val="0"/>
        <w:jc w:val="center"/>
        <w:rPr>
          <w:rFonts w:ascii="Times New Roman" w:hAnsi="Times New Roman"/>
          <w:b/>
          <w:sz w:val="28"/>
          <w:szCs w:val="28"/>
          <w:lang w:val="en-US"/>
        </w:rPr>
      </w:pPr>
      <w:r w:rsidRPr="00474B58">
        <w:rPr>
          <w:rFonts w:ascii="Times New Roman" w:hAnsi="Times New Roman"/>
          <w:noProof/>
          <w:sz w:val="28"/>
          <w:szCs w:val="28"/>
          <w:lang w:eastAsia="ru-RU"/>
        </w:rPr>
        <w:drawing>
          <wp:inline distT="0" distB="0" distL="0" distR="0" wp14:anchorId="63D40DA6" wp14:editId="591C7EC2">
            <wp:extent cx="5995284" cy="3611510"/>
            <wp:effectExtent l="0" t="0" r="5715" b="8255"/>
            <wp:docPr id="82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0">
                      <a:extLst>
                        <a:ext uri="{28A0092B-C50C-407E-A947-70E740481C1C}">
                          <a14:useLocalDpi xmlns:a14="http://schemas.microsoft.com/office/drawing/2010/main" val="0"/>
                        </a:ext>
                      </a:extLst>
                    </a:blip>
                    <a:srcRect b="12388"/>
                    <a:stretch/>
                  </pic:blipFill>
                  <pic:spPr bwMode="auto">
                    <a:xfrm>
                      <a:off x="0" y="0"/>
                      <a:ext cx="6010972" cy="3620960"/>
                    </a:xfrm>
                    <a:prstGeom prst="rect">
                      <a:avLst/>
                    </a:prstGeom>
                    <a:noFill/>
                    <a:ln>
                      <a:noFill/>
                    </a:ln>
                    <a:extLst>
                      <a:ext uri="{53640926-AAD7-44D8-BBD7-CCE9431645EC}">
                        <a14:shadowObscured xmlns:a14="http://schemas.microsoft.com/office/drawing/2010/main"/>
                      </a:ext>
                    </a:extLst>
                  </pic:spPr>
                </pic:pic>
              </a:graphicData>
            </a:graphic>
          </wp:inline>
        </w:drawing>
      </w:r>
    </w:p>
    <w:p w14:paraId="0672DE0E" w14:textId="77777777" w:rsidR="00474B58" w:rsidRPr="00474B58" w:rsidRDefault="00474B58" w:rsidP="00474B58">
      <w:pPr>
        <w:widowControl w:val="0"/>
        <w:ind w:firstLine="709"/>
        <w:jc w:val="center"/>
        <w:outlineLvl w:val="0"/>
      </w:pPr>
    </w:p>
    <w:p w14:paraId="068172F4" w14:textId="6DEA4B98" w:rsidR="00BA31FC" w:rsidRPr="00474B58" w:rsidRDefault="00BA31FC" w:rsidP="003A4F52">
      <w:pPr>
        <w:widowControl w:val="0"/>
        <w:jc w:val="center"/>
        <w:outlineLvl w:val="0"/>
      </w:pPr>
      <w:r w:rsidRPr="00474B58">
        <w:t xml:space="preserve">Рисунок </w:t>
      </w:r>
      <w:r w:rsidR="00C47D91">
        <w:t>4</w:t>
      </w:r>
      <w:r w:rsidRPr="00474B58">
        <w:t xml:space="preserve">6 - Моделирование и материальные потоки процесса экстракции и </w:t>
      </w:r>
      <w:proofErr w:type="spellStart"/>
      <w:r w:rsidRPr="00474B58">
        <w:t>реэкстракции</w:t>
      </w:r>
      <w:proofErr w:type="spellEnd"/>
      <w:r w:rsidRPr="00474B58">
        <w:t xml:space="preserve"> растворов </w:t>
      </w:r>
      <w:r w:rsidRPr="00474B58">
        <w:rPr>
          <w:lang w:val="en-US"/>
        </w:rPr>
        <w:t>PLS</w:t>
      </w:r>
      <w:r w:rsidRPr="00474B58">
        <w:t>месторождения Актогай</w:t>
      </w:r>
    </w:p>
    <w:p w14:paraId="58196F58" w14:textId="17C88479" w:rsidR="00562D9D" w:rsidRDefault="00562D9D" w:rsidP="00474B58">
      <w:pPr>
        <w:pStyle w:val="2"/>
        <w:shd w:val="clear" w:color="auto" w:fill="auto"/>
        <w:tabs>
          <w:tab w:val="left" w:pos="770"/>
        </w:tabs>
        <w:spacing w:line="240" w:lineRule="auto"/>
        <w:jc w:val="both"/>
        <w:rPr>
          <w:rFonts w:ascii="Times New Roman" w:hAnsi="Times New Roman"/>
          <w:sz w:val="28"/>
          <w:szCs w:val="28"/>
        </w:rPr>
      </w:pPr>
    </w:p>
    <w:p w14:paraId="3246A859" w14:textId="4FD47619" w:rsidR="006262BC" w:rsidRPr="004A0043" w:rsidRDefault="006262BC" w:rsidP="006262BC">
      <w:pPr>
        <w:pStyle w:val="2"/>
        <w:shd w:val="clear" w:color="auto" w:fill="auto"/>
        <w:tabs>
          <w:tab w:val="left" w:pos="770"/>
        </w:tabs>
        <w:spacing w:line="240" w:lineRule="auto"/>
        <w:ind w:firstLine="709"/>
        <w:jc w:val="both"/>
        <w:rPr>
          <w:rFonts w:ascii="Times New Roman" w:hAnsi="Times New Roman"/>
          <w:sz w:val="28"/>
          <w:szCs w:val="28"/>
        </w:rPr>
      </w:pPr>
      <w:r w:rsidRPr="004A0043">
        <w:rPr>
          <w:rFonts w:ascii="Times New Roman" w:hAnsi="Times New Roman"/>
          <w:sz w:val="28"/>
          <w:szCs w:val="28"/>
        </w:rPr>
        <w:t xml:space="preserve">Установлено, что при использовании для </w:t>
      </w:r>
      <w:proofErr w:type="spellStart"/>
      <w:r w:rsidRPr="004A0043">
        <w:rPr>
          <w:rFonts w:ascii="Times New Roman" w:hAnsi="Times New Roman"/>
          <w:sz w:val="28"/>
          <w:szCs w:val="28"/>
        </w:rPr>
        <w:t>крадоподавления</w:t>
      </w:r>
      <w:proofErr w:type="spellEnd"/>
      <w:r w:rsidRPr="004A0043">
        <w:rPr>
          <w:rFonts w:ascii="Times New Roman" w:hAnsi="Times New Roman"/>
          <w:sz w:val="28"/>
          <w:szCs w:val="28"/>
        </w:rPr>
        <w:t xml:space="preserve"> присадки </w:t>
      </w:r>
      <w:r w:rsidRPr="004A0043">
        <w:rPr>
          <w:rFonts w:ascii="Times New Roman" w:hAnsi="Times New Roman"/>
          <w:sz w:val="28"/>
          <w:szCs w:val="28"/>
          <w:lang w:val="en-US"/>
        </w:rPr>
        <w:t>CR</w:t>
      </w:r>
      <w:r w:rsidRPr="004A0043">
        <w:rPr>
          <w:rFonts w:ascii="Times New Roman" w:hAnsi="Times New Roman"/>
          <w:sz w:val="28"/>
          <w:szCs w:val="28"/>
        </w:rPr>
        <w:t xml:space="preserve"> 60 ИК спектры экстрактов показывают на ослабление спектров и валентных колебаний примесей </w:t>
      </w:r>
      <w:r w:rsidRPr="004A0043">
        <w:rPr>
          <w:rFonts w:ascii="Times New Roman" w:hAnsi="Times New Roman"/>
          <w:sz w:val="28"/>
          <w:szCs w:val="28"/>
          <w:lang w:val="en-US"/>
        </w:rPr>
        <w:t>Si</w:t>
      </w:r>
      <w:r w:rsidRPr="004A0043">
        <w:rPr>
          <w:rFonts w:ascii="Times New Roman" w:hAnsi="Times New Roman"/>
          <w:sz w:val="28"/>
          <w:szCs w:val="28"/>
        </w:rPr>
        <w:t xml:space="preserve">, </w:t>
      </w:r>
      <w:r w:rsidRPr="004A0043">
        <w:rPr>
          <w:rFonts w:ascii="Times New Roman" w:hAnsi="Times New Roman"/>
          <w:sz w:val="28"/>
          <w:szCs w:val="28"/>
          <w:lang w:val="en-US"/>
        </w:rPr>
        <w:t>V</w:t>
      </w:r>
      <w:r w:rsidRPr="004A0043">
        <w:rPr>
          <w:rFonts w:ascii="Times New Roman" w:hAnsi="Times New Roman"/>
          <w:sz w:val="28"/>
          <w:szCs w:val="28"/>
        </w:rPr>
        <w:t xml:space="preserve">, </w:t>
      </w:r>
      <w:r w:rsidRPr="004A0043">
        <w:rPr>
          <w:rFonts w:ascii="Times New Roman" w:hAnsi="Times New Roman"/>
          <w:sz w:val="28"/>
          <w:szCs w:val="28"/>
          <w:lang w:val="en-US"/>
        </w:rPr>
        <w:t>Mn</w:t>
      </w:r>
      <w:r w:rsidRPr="004A0043">
        <w:rPr>
          <w:rFonts w:ascii="Times New Roman" w:hAnsi="Times New Roman"/>
          <w:sz w:val="28"/>
          <w:szCs w:val="28"/>
        </w:rPr>
        <w:t xml:space="preserve">, по сравнению со спектрами крада без добавления </w:t>
      </w:r>
      <w:r w:rsidRPr="004A0043">
        <w:rPr>
          <w:rFonts w:ascii="Times New Roman" w:hAnsi="Times New Roman"/>
          <w:sz w:val="28"/>
          <w:szCs w:val="28"/>
          <w:lang w:val="en-US"/>
        </w:rPr>
        <w:t>CR</w:t>
      </w:r>
      <w:r w:rsidRPr="004A0043">
        <w:rPr>
          <w:rFonts w:ascii="Times New Roman" w:hAnsi="Times New Roman"/>
          <w:sz w:val="28"/>
          <w:szCs w:val="28"/>
        </w:rPr>
        <w:t xml:space="preserve"> 60. </w:t>
      </w:r>
      <w:r w:rsidRPr="004A0043">
        <w:t xml:space="preserve"> </w:t>
      </w:r>
      <w:r w:rsidRPr="004A0043">
        <w:rPr>
          <w:rFonts w:ascii="Times New Roman" w:hAnsi="Times New Roman"/>
          <w:sz w:val="28"/>
          <w:szCs w:val="28"/>
          <w:lang w:val="en-US"/>
        </w:rPr>
        <w:t>C</w:t>
      </w:r>
      <w:proofErr w:type="spellStart"/>
      <w:r w:rsidRPr="004A0043">
        <w:rPr>
          <w:rFonts w:ascii="Times New Roman" w:hAnsi="Times New Roman"/>
          <w:sz w:val="28"/>
          <w:szCs w:val="28"/>
        </w:rPr>
        <w:t>нижение</w:t>
      </w:r>
      <w:proofErr w:type="spellEnd"/>
      <w:r w:rsidRPr="004A0043">
        <w:rPr>
          <w:rFonts w:ascii="Times New Roman" w:hAnsi="Times New Roman"/>
          <w:sz w:val="28"/>
          <w:szCs w:val="28"/>
        </w:rPr>
        <w:t xml:space="preserve"> влияния примесей </w:t>
      </w:r>
      <w:r w:rsidRPr="004A0043">
        <w:rPr>
          <w:rFonts w:ascii="Times New Roman" w:hAnsi="Times New Roman"/>
          <w:sz w:val="28"/>
          <w:szCs w:val="28"/>
          <w:lang w:val="en-US"/>
        </w:rPr>
        <w:t>Si</w:t>
      </w:r>
      <w:r w:rsidRPr="004A0043">
        <w:rPr>
          <w:rFonts w:ascii="Times New Roman" w:hAnsi="Times New Roman"/>
          <w:sz w:val="28"/>
          <w:szCs w:val="28"/>
        </w:rPr>
        <w:t xml:space="preserve">, </w:t>
      </w:r>
      <w:r w:rsidRPr="004A0043">
        <w:rPr>
          <w:rFonts w:ascii="Times New Roman" w:hAnsi="Times New Roman"/>
          <w:sz w:val="28"/>
          <w:szCs w:val="28"/>
          <w:lang w:val="en-US"/>
        </w:rPr>
        <w:t>V</w:t>
      </w:r>
      <w:r w:rsidRPr="004A0043">
        <w:rPr>
          <w:rFonts w:ascii="Times New Roman" w:hAnsi="Times New Roman"/>
          <w:sz w:val="28"/>
          <w:szCs w:val="28"/>
        </w:rPr>
        <w:t xml:space="preserve"> и </w:t>
      </w:r>
      <w:r w:rsidRPr="004A0043">
        <w:rPr>
          <w:rFonts w:ascii="Times New Roman" w:hAnsi="Times New Roman"/>
          <w:sz w:val="28"/>
          <w:szCs w:val="28"/>
          <w:lang w:val="en-US"/>
        </w:rPr>
        <w:t>Mn</w:t>
      </w:r>
      <w:r w:rsidRPr="004A0043">
        <w:rPr>
          <w:rFonts w:ascii="Times New Roman" w:hAnsi="Times New Roman"/>
          <w:sz w:val="28"/>
          <w:szCs w:val="28"/>
        </w:rPr>
        <w:t xml:space="preserve"> на образование крада, в пр</w:t>
      </w:r>
      <w:r w:rsidR="00D94372">
        <w:rPr>
          <w:rFonts w:ascii="Times New Roman" w:hAnsi="Times New Roman"/>
          <w:sz w:val="28"/>
          <w:szCs w:val="28"/>
        </w:rPr>
        <w:t>и</w:t>
      </w:r>
      <w:r w:rsidRPr="004A0043">
        <w:rPr>
          <w:rFonts w:ascii="Times New Roman" w:hAnsi="Times New Roman"/>
          <w:sz w:val="28"/>
          <w:szCs w:val="28"/>
        </w:rPr>
        <w:t xml:space="preserve">сутствии </w:t>
      </w:r>
      <w:r w:rsidRPr="004A0043">
        <w:rPr>
          <w:rFonts w:ascii="Times New Roman" w:hAnsi="Times New Roman"/>
          <w:sz w:val="28"/>
          <w:szCs w:val="28"/>
          <w:lang w:val="en-US"/>
        </w:rPr>
        <w:t>CR</w:t>
      </w:r>
      <w:r w:rsidRPr="004A0043">
        <w:rPr>
          <w:rFonts w:ascii="Times New Roman" w:hAnsi="Times New Roman"/>
          <w:sz w:val="28"/>
          <w:szCs w:val="28"/>
        </w:rPr>
        <w:t xml:space="preserve"> 60 связано с влиянием на них </w:t>
      </w:r>
      <w:r w:rsidRPr="004A0043">
        <w:rPr>
          <w:rFonts w:ascii="Times New Roman" w:hAnsi="Times New Roman"/>
          <w:bCs/>
          <w:sz w:val="28"/>
          <w:szCs w:val="28"/>
        </w:rPr>
        <w:t xml:space="preserve">поверхностно-активного комплекса </w:t>
      </w:r>
      <w:proofErr w:type="spellStart"/>
      <w:r w:rsidRPr="004A0043">
        <w:rPr>
          <w:rStyle w:val="w"/>
          <w:rFonts w:ascii="Times New Roman" w:hAnsi="Times New Roman"/>
          <w:bCs/>
          <w:sz w:val="28"/>
          <w:szCs w:val="28"/>
        </w:rPr>
        <w:t>алкилсульфоната</w:t>
      </w:r>
      <w:proofErr w:type="spellEnd"/>
      <w:r w:rsidRPr="004A0043">
        <w:rPr>
          <w:rFonts w:ascii="Times New Roman" w:hAnsi="Times New Roman"/>
          <w:bCs/>
          <w:sz w:val="28"/>
          <w:szCs w:val="28"/>
        </w:rPr>
        <w:t xml:space="preserve"> </w:t>
      </w:r>
      <w:r w:rsidRPr="004A0043">
        <w:rPr>
          <w:rStyle w:val="w"/>
          <w:rFonts w:ascii="Times New Roman" w:hAnsi="Times New Roman"/>
          <w:bCs/>
          <w:sz w:val="28"/>
          <w:szCs w:val="28"/>
        </w:rPr>
        <w:t>натрия</w:t>
      </w:r>
      <w:r w:rsidRPr="004A0043">
        <w:rPr>
          <w:rFonts w:ascii="Times New Roman" w:hAnsi="Times New Roman"/>
          <w:sz w:val="28"/>
          <w:szCs w:val="28"/>
        </w:rPr>
        <w:t xml:space="preserve"> </w:t>
      </w:r>
      <w:proofErr w:type="gramStart"/>
      <w:r w:rsidRPr="004A0043">
        <w:rPr>
          <w:rFonts w:ascii="Times New Roman" w:hAnsi="Times New Roman"/>
          <w:sz w:val="28"/>
          <w:szCs w:val="28"/>
        </w:rPr>
        <w:t>поли(</w:t>
      </w:r>
      <w:proofErr w:type="gramEnd"/>
      <w:r w:rsidRPr="004A0043">
        <w:rPr>
          <w:rFonts w:ascii="Times New Roman" w:hAnsi="Times New Roman"/>
          <w:sz w:val="28"/>
          <w:szCs w:val="28"/>
        </w:rPr>
        <w:t>4-стиролсульфонат натрия) (</w:t>
      </w:r>
      <w:r w:rsidRPr="004A0043">
        <w:rPr>
          <w:rFonts w:ascii="Times New Roman" w:hAnsi="Times New Roman"/>
          <w:sz w:val="28"/>
          <w:szCs w:val="28"/>
          <w:lang w:val="en-US"/>
        </w:rPr>
        <w:t>H</w:t>
      </w:r>
      <w:r w:rsidRPr="004A0043">
        <w:rPr>
          <w:rFonts w:ascii="Times New Roman" w:hAnsi="Times New Roman"/>
          <w:sz w:val="28"/>
          <w:szCs w:val="28"/>
          <w:vertAlign w:val="subscript"/>
        </w:rPr>
        <w:t>2</w:t>
      </w:r>
      <w:r w:rsidRPr="004A0043">
        <w:rPr>
          <w:rFonts w:ascii="Times New Roman" w:hAnsi="Times New Roman"/>
          <w:sz w:val="28"/>
          <w:szCs w:val="28"/>
          <w:lang w:val="en-US"/>
        </w:rPr>
        <w:t>C</w:t>
      </w:r>
      <w:r w:rsidRPr="004A0043">
        <w:rPr>
          <w:rFonts w:ascii="Times New Roman" w:hAnsi="Times New Roman"/>
          <w:sz w:val="28"/>
          <w:szCs w:val="28"/>
        </w:rPr>
        <w:t>═С</w:t>
      </w:r>
      <w:r w:rsidRPr="004A0043">
        <w:rPr>
          <w:rFonts w:ascii="Times New Roman" w:hAnsi="Times New Roman"/>
          <w:sz w:val="28"/>
          <w:szCs w:val="28"/>
          <w:lang w:val="en-US"/>
        </w:rPr>
        <w:t>HC</w:t>
      </w:r>
      <w:r w:rsidRPr="004A0043">
        <w:rPr>
          <w:rFonts w:ascii="Times New Roman" w:hAnsi="Times New Roman"/>
          <w:sz w:val="28"/>
          <w:szCs w:val="28"/>
          <w:vertAlign w:val="subscript"/>
        </w:rPr>
        <w:t>6</w:t>
      </w:r>
      <w:r w:rsidRPr="004A0043">
        <w:rPr>
          <w:rFonts w:ascii="Times New Roman" w:hAnsi="Times New Roman"/>
          <w:sz w:val="28"/>
          <w:szCs w:val="28"/>
        </w:rPr>
        <w:t>Н</w:t>
      </w:r>
      <w:r w:rsidRPr="004A0043">
        <w:rPr>
          <w:rFonts w:ascii="Times New Roman" w:hAnsi="Times New Roman"/>
          <w:sz w:val="28"/>
          <w:szCs w:val="28"/>
          <w:vertAlign w:val="subscript"/>
        </w:rPr>
        <w:t>4</w:t>
      </w:r>
      <w:r w:rsidRPr="004A0043">
        <w:rPr>
          <w:rFonts w:ascii="Times New Roman" w:hAnsi="Times New Roman"/>
          <w:sz w:val="28"/>
          <w:szCs w:val="28"/>
          <w:lang w:val="en-US"/>
        </w:rPr>
        <w:t>SO</w:t>
      </w:r>
      <w:r w:rsidRPr="004A0043">
        <w:rPr>
          <w:rFonts w:ascii="Times New Roman" w:hAnsi="Times New Roman"/>
          <w:sz w:val="28"/>
          <w:szCs w:val="28"/>
          <w:vertAlign w:val="subscript"/>
        </w:rPr>
        <w:t>3</w:t>
      </w:r>
      <w:r w:rsidRPr="004A0043">
        <w:rPr>
          <w:rFonts w:ascii="Times New Roman" w:hAnsi="Times New Roman"/>
          <w:sz w:val="28"/>
          <w:szCs w:val="28"/>
          <w:lang w:val="en-US"/>
        </w:rPr>
        <w:t>Na</w:t>
      </w:r>
      <w:r w:rsidRPr="004A0043">
        <w:rPr>
          <w:rFonts w:ascii="Times New Roman" w:hAnsi="Times New Roman"/>
          <w:sz w:val="28"/>
          <w:szCs w:val="28"/>
        </w:rPr>
        <w:t>)</w:t>
      </w:r>
      <w:r w:rsidRPr="004A0043">
        <w:rPr>
          <w:rFonts w:ascii="Times New Roman" w:hAnsi="Times New Roman"/>
          <w:sz w:val="28"/>
          <w:szCs w:val="28"/>
          <w:vertAlign w:val="subscript"/>
          <w:lang w:val="en-US"/>
        </w:rPr>
        <w:t>n</w:t>
      </w:r>
      <w:r w:rsidRPr="004A0043">
        <w:rPr>
          <w:rFonts w:ascii="Times New Roman" w:hAnsi="Times New Roman"/>
          <w:sz w:val="28"/>
          <w:szCs w:val="28"/>
        </w:rPr>
        <w:t xml:space="preserve">, входящего в присадку </w:t>
      </w:r>
      <w:r w:rsidRPr="004A0043">
        <w:rPr>
          <w:rFonts w:ascii="Times New Roman" w:hAnsi="Times New Roman"/>
          <w:sz w:val="28"/>
          <w:szCs w:val="28"/>
          <w:lang w:val="en-US"/>
        </w:rPr>
        <w:t>CR</w:t>
      </w:r>
      <w:r w:rsidRPr="004A0043">
        <w:rPr>
          <w:rFonts w:ascii="Times New Roman" w:hAnsi="Times New Roman"/>
          <w:sz w:val="28"/>
          <w:szCs w:val="28"/>
        </w:rPr>
        <w:t xml:space="preserve"> 60, </w:t>
      </w:r>
      <w:r w:rsidRPr="004A0043">
        <w:rPr>
          <w:rFonts w:ascii="Times New Roman" w:hAnsi="Times New Roman"/>
          <w:bCs/>
          <w:sz w:val="28"/>
          <w:szCs w:val="28"/>
        </w:rPr>
        <w:t xml:space="preserve">растворяющего полимеризированные кремниевые связи,  а также связи силицидов ванадия и </w:t>
      </w:r>
      <w:r w:rsidRPr="004A0043">
        <w:rPr>
          <w:rFonts w:ascii="Times New Roman" w:hAnsi="Times New Roman"/>
          <w:bCs/>
          <w:sz w:val="28"/>
          <w:szCs w:val="28"/>
        </w:rPr>
        <w:lastRenderedPageBreak/>
        <w:t xml:space="preserve">соединений марганца. Активный комплекс </w:t>
      </w:r>
      <w:proofErr w:type="spellStart"/>
      <w:r w:rsidRPr="004A0043">
        <w:rPr>
          <w:rStyle w:val="w"/>
          <w:rFonts w:ascii="Times New Roman" w:hAnsi="Times New Roman"/>
          <w:bCs/>
          <w:sz w:val="28"/>
          <w:szCs w:val="28"/>
        </w:rPr>
        <w:t>алкилсульфоната</w:t>
      </w:r>
      <w:proofErr w:type="spellEnd"/>
      <w:r w:rsidRPr="004A0043">
        <w:rPr>
          <w:rFonts w:ascii="Times New Roman" w:hAnsi="Times New Roman"/>
          <w:bCs/>
          <w:sz w:val="28"/>
          <w:szCs w:val="28"/>
        </w:rPr>
        <w:t xml:space="preserve"> </w:t>
      </w:r>
      <w:r w:rsidRPr="004A0043">
        <w:rPr>
          <w:rStyle w:val="w"/>
          <w:rFonts w:ascii="Times New Roman" w:hAnsi="Times New Roman"/>
          <w:bCs/>
          <w:sz w:val="28"/>
          <w:szCs w:val="28"/>
        </w:rPr>
        <w:t xml:space="preserve">натрия также снижает образование </w:t>
      </w:r>
      <w:r w:rsidRPr="004A0043">
        <w:rPr>
          <w:rStyle w:val="Strong"/>
          <w:rFonts w:ascii="Times New Roman" w:hAnsi="Times New Roman"/>
          <w:b w:val="0"/>
          <w:sz w:val="28"/>
          <w:szCs w:val="28"/>
        </w:rPr>
        <w:t xml:space="preserve">гелеобразных структур </w:t>
      </w:r>
      <w:proofErr w:type="spellStart"/>
      <w:r w:rsidRPr="004A0043">
        <w:rPr>
          <w:rStyle w:val="Strong"/>
          <w:rFonts w:ascii="Times New Roman" w:hAnsi="Times New Roman"/>
          <w:b w:val="0"/>
          <w:sz w:val="28"/>
          <w:szCs w:val="28"/>
        </w:rPr>
        <w:t>SiO</w:t>
      </w:r>
      <w:proofErr w:type="spellEnd"/>
      <w:r w:rsidRPr="004A0043">
        <w:rPr>
          <w:rStyle w:val="Strong"/>
          <w:rFonts w:ascii="Times New Roman" w:hAnsi="Times New Roman"/>
          <w:b w:val="0"/>
          <w:sz w:val="28"/>
          <w:szCs w:val="28"/>
        </w:rPr>
        <w:t>₂·</w:t>
      </w:r>
      <w:proofErr w:type="spellStart"/>
      <w:r w:rsidRPr="004A0043">
        <w:rPr>
          <w:rStyle w:val="Strong"/>
          <w:rFonts w:ascii="Times New Roman" w:hAnsi="Times New Roman"/>
          <w:b w:val="0"/>
          <w:sz w:val="28"/>
          <w:szCs w:val="28"/>
        </w:rPr>
        <w:t>nH₂O</w:t>
      </w:r>
      <w:proofErr w:type="spellEnd"/>
      <w:r w:rsidRPr="004A0043">
        <w:rPr>
          <w:rStyle w:val="Strong"/>
          <w:rFonts w:ascii="Times New Roman" w:hAnsi="Times New Roman"/>
          <w:b w:val="0"/>
          <w:sz w:val="28"/>
          <w:szCs w:val="28"/>
        </w:rPr>
        <w:t xml:space="preserve"> в краде и в растворе</w:t>
      </w:r>
      <w:r w:rsidRPr="004A0043">
        <w:rPr>
          <w:rFonts w:ascii="Times New Roman" w:hAnsi="Times New Roman"/>
          <w:sz w:val="28"/>
          <w:szCs w:val="28"/>
        </w:rPr>
        <w:t xml:space="preserve">, разрушает тонкодисперсные кремниевые коллоиды; снижает образование </w:t>
      </w:r>
      <w:proofErr w:type="spellStart"/>
      <w:r w:rsidRPr="004A0043">
        <w:rPr>
          <w:rFonts w:ascii="Times New Roman" w:hAnsi="Times New Roman"/>
          <w:sz w:val="28"/>
          <w:szCs w:val="28"/>
        </w:rPr>
        <w:t>трудноразделяемых</w:t>
      </w:r>
      <w:proofErr w:type="spellEnd"/>
      <w:r w:rsidRPr="004A0043">
        <w:rPr>
          <w:rFonts w:ascii="Times New Roman" w:hAnsi="Times New Roman"/>
          <w:bCs/>
          <w:sz w:val="28"/>
          <w:szCs w:val="28"/>
        </w:rPr>
        <w:t xml:space="preserve"> фаз </w:t>
      </w:r>
      <w:proofErr w:type="spellStart"/>
      <w:r w:rsidRPr="004A0043">
        <w:rPr>
          <w:rFonts w:ascii="Times New Roman" w:hAnsi="Times New Roman"/>
          <w:sz w:val="28"/>
          <w:szCs w:val="28"/>
        </w:rPr>
        <w:t>Si</w:t>
      </w:r>
      <w:proofErr w:type="spellEnd"/>
      <w:r w:rsidRPr="004A0043">
        <w:rPr>
          <w:rFonts w:ascii="Times New Roman" w:hAnsi="Times New Roman"/>
          <w:sz w:val="28"/>
          <w:szCs w:val="28"/>
        </w:rPr>
        <w:t xml:space="preserve">, </w:t>
      </w:r>
      <w:proofErr w:type="spellStart"/>
      <w:r w:rsidRPr="004A0043">
        <w:rPr>
          <w:rFonts w:ascii="Times New Roman" w:hAnsi="Times New Roman"/>
          <w:sz w:val="28"/>
          <w:szCs w:val="28"/>
        </w:rPr>
        <w:t>Mn</w:t>
      </w:r>
      <w:proofErr w:type="spellEnd"/>
      <w:r w:rsidRPr="004A0043">
        <w:rPr>
          <w:rFonts w:ascii="Times New Roman" w:hAnsi="Times New Roman"/>
          <w:sz w:val="28"/>
          <w:szCs w:val="28"/>
        </w:rPr>
        <w:t xml:space="preserve">, V </w:t>
      </w:r>
      <w:r w:rsidRPr="004A0043">
        <w:rPr>
          <w:rFonts w:ascii="Times New Roman" w:hAnsi="Times New Roman"/>
          <w:bCs/>
          <w:sz w:val="28"/>
          <w:szCs w:val="28"/>
        </w:rPr>
        <w:t>на границе органической и водной фаз</w:t>
      </w:r>
      <w:r w:rsidRPr="004A0043">
        <w:rPr>
          <w:rFonts w:ascii="Times New Roman" w:hAnsi="Times New Roman"/>
          <w:sz w:val="28"/>
          <w:szCs w:val="28"/>
        </w:rPr>
        <w:t>, снижает процесс эмульгирования, улучшает процесс разделения фаз.</w:t>
      </w:r>
    </w:p>
    <w:p w14:paraId="5BB52750" w14:textId="77777777" w:rsidR="006262BC" w:rsidRPr="004A0043" w:rsidRDefault="006262BC" w:rsidP="006262BC">
      <w:pPr>
        <w:pStyle w:val="2"/>
        <w:shd w:val="clear" w:color="auto" w:fill="auto"/>
        <w:tabs>
          <w:tab w:val="left" w:pos="770"/>
        </w:tabs>
        <w:spacing w:line="240" w:lineRule="auto"/>
        <w:jc w:val="both"/>
        <w:rPr>
          <w:rFonts w:ascii="Times New Roman" w:hAnsi="Times New Roman"/>
          <w:sz w:val="28"/>
          <w:szCs w:val="28"/>
        </w:rPr>
      </w:pPr>
      <w:r w:rsidRPr="004A0043">
        <w:rPr>
          <w:rFonts w:ascii="Times New Roman" w:hAnsi="Times New Roman"/>
          <w:sz w:val="28"/>
          <w:szCs w:val="28"/>
        </w:rPr>
        <w:tab/>
        <w:t xml:space="preserve">В Приложении А представлено математическое моделирование процессе экстракции меди. </w:t>
      </w:r>
    </w:p>
    <w:p w14:paraId="47BDB2E0" w14:textId="58D9B020" w:rsidR="008B5F80" w:rsidRPr="004A0043" w:rsidRDefault="008B5F80" w:rsidP="00474B58">
      <w:pPr>
        <w:pStyle w:val="2"/>
        <w:shd w:val="clear" w:color="auto" w:fill="auto"/>
        <w:tabs>
          <w:tab w:val="left" w:pos="770"/>
        </w:tabs>
        <w:spacing w:line="240" w:lineRule="auto"/>
        <w:jc w:val="both"/>
        <w:rPr>
          <w:rFonts w:ascii="Times New Roman" w:hAnsi="Times New Roman"/>
          <w:sz w:val="28"/>
          <w:szCs w:val="28"/>
        </w:rPr>
      </w:pPr>
    </w:p>
    <w:p w14:paraId="40475BF6" w14:textId="22CB393F" w:rsidR="00474B58" w:rsidRPr="004A0043" w:rsidRDefault="00474B58" w:rsidP="00474B58">
      <w:pPr>
        <w:ind w:firstLine="708"/>
        <w:jc w:val="both"/>
        <w:rPr>
          <w:b/>
          <w:bCs/>
        </w:rPr>
      </w:pPr>
      <w:r w:rsidRPr="004A0043">
        <w:rPr>
          <w:b/>
          <w:bCs/>
        </w:rPr>
        <w:t xml:space="preserve">4.4 Результаты применения поверхностно - активных добавок для снижения </w:t>
      </w:r>
      <w:proofErr w:type="spellStart"/>
      <w:r w:rsidRPr="004A0043">
        <w:rPr>
          <w:b/>
          <w:bCs/>
        </w:rPr>
        <w:t>крадообразования</w:t>
      </w:r>
      <w:proofErr w:type="spellEnd"/>
    </w:p>
    <w:p w14:paraId="07021E52" w14:textId="17211253" w:rsidR="0085393E" w:rsidRPr="004A0043" w:rsidRDefault="0085393E" w:rsidP="0085393E">
      <w:pPr>
        <w:ind w:firstLine="584"/>
        <w:jc w:val="both"/>
      </w:pPr>
      <w:r w:rsidRPr="004A0043">
        <w:t>Для интенсификации процесса переработки крада было использовано центрифугирование – процесс разделения суспензий под действием центробежных сил. Известно, что данный метод переработки «бороды» - крада применяют в урановой промышленности [60, с.26].</w:t>
      </w:r>
    </w:p>
    <w:p w14:paraId="7751D8B2" w14:textId="10FB9F72" w:rsidR="0085393E" w:rsidRPr="00474B58" w:rsidRDefault="0085393E" w:rsidP="0085393E">
      <w:pPr>
        <w:ind w:firstLine="584"/>
        <w:jc w:val="both"/>
      </w:pPr>
      <w:r w:rsidRPr="004A0043">
        <w:t>Для исследований использовали лабораторную центрифугу марки MPW-310, которая представляет собой вращающиеся с большой скоростью вокруг своей оси роторы</w:t>
      </w:r>
      <w:r w:rsidRPr="00474B58">
        <w:t xml:space="preserve"> цилиндрической формы со сплошными стенками, максимальная скорость вращения ротора 1500 об/мин. В центрифуге имеется четыре штатива – вкладыша с четырьмя стеклянными пробирками объемом 40 см</w:t>
      </w:r>
      <w:r w:rsidRPr="00474B58">
        <w:rPr>
          <w:vertAlign w:val="superscript"/>
        </w:rPr>
        <w:t>3</w:t>
      </w:r>
      <w:r w:rsidRPr="00474B58">
        <w:t xml:space="preserve"> в каждом штативе. Максимальный фактор разделения равен 48 г</w:t>
      </w:r>
      <w:r w:rsidRPr="003E22E3">
        <w:t>.</w:t>
      </w:r>
    </w:p>
    <w:p w14:paraId="19F32B9D" w14:textId="46AC7822" w:rsidR="0085393E" w:rsidRPr="00474B58" w:rsidRDefault="0085393E" w:rsidP="0085393E">
      <w:pPr>
        <w:ind w:firstLine="584"/>
        <w:jc w:val="both"/>
      </w:pPr>
      <w:r w:rsidRPr="007C625C">
        <w:t xml:space="preserve">В качестве объектов исследования использовали крад, получаемый в условиях Актогайского ГОКа и исследуемый в предыдущих разделах, состав крада %: </w:t>
      </w:r>
      <w:r w:rsidRPr="007C625C">
        <w:rPr>
          <w:lang w:val="en-US"/>
        </w:rPr>
        <w:t>Cu</w:t>
      </w:r>
      <w:r w:rsidRPr="007C625C">
        <w:t xml:space="preserve"> 0,13; </w:t>
      </w:r>
      <w:r w:rsidRPr="007C625C">
        <w:rPr>
          <w:lang w:val="en-US"/>
        </w:rPr>
        <w:t>Fe</w:t>
      </w:r>
      <w:r w:rsidRPr="007C625C">
        <w:t xml:space="preserve"> 2,31, </w:t>
      </w:r>
      <w:r w:rsidRPr="007C625C">
        <w:rPr>
          <w:lang w:val="en-US"/>
        </w:rPr>
        <w:t>H</w:t>
      </w:r>
      <w:r w:rsidRPr="007C625C">
        <w:rPr>
          <w:vertAlign w:val="subscript"/>
        </w:rPr>
        <w:t>2</w:t>
      </w:r>
      <w:r w:rsidRPr="007C625C">
        <w:rPr>
          <w:lang w:val="en-US"/>
        </w:rPr>
        <w:t>SO</w:t>
      </w:r>
      <w:r w:rsidRPr="007C625C">
        <w:rPr>
          <w:vertAlign w:val="subscript"/>
        </w:rPr>
        <w:t>4</w:t>
      </w:r>
      <w:r w:rsidRPr="007C625C">
        <w:t xml:space="preserve"> 2,22, </w:t>
      </w:r>
      <w:r w:rsidRPr="007C625C">
        <w:rPr>
          <w:lang w:val="en-US"/>
        </w:rPr>
        <w:t>Mn</w:t>
      </w:r>
      <w:r w:rsidRPr="007C625C">
        <w:t xml:space="preserve"> 0,078, </w:t>
      </w:r>
      <w:r w:rsidRPr="007C625C">
        <w:rPr>
          <w:lang w:val="en-US"/>
        </w:rPr>
        <w:t>Al</w:t>
      </w:r>
      <w:r w:rsidRPr="007C625C">
        <w:t xml:space="preserve"> 2,131, </w:t>
      </w:r>
      <w:r w:rsidRPr="007C625C">
        <w:rPr>
          <w:lang w:val="en-US"/>
        </w:rPr>
        <w:t>Ca</w:t>
      </w:r>
      <w:r w:rsidRPr="007C625C">
        <w:t xml:space="preserve"> 3,131, </w:t>
      </w:r>
      <w:r w:rsidRPr="007C625C">
        <w:rPr>
          <w:lang w:val="en-US"/>
        </w:rPr>
        <w:t>Mg</w:t>
      </w:r>
      <w:r w:rsidRPr="007C625C">
        <w:t xml:space="preserve"> 2,023, </w:t>
      </w:r>
      <w:r w:rsidRPr="007C625C">
        <w:rPr>
          <w:lang w:val="en-US"/>
        </w:rPr>
        <w:t>Si</w:t>
      </w:r>
      <w:r w:rsidRPr="007C625C">
        <w:t xml:space="preserve"> 17,58, </w:t>
      </w:r>
      <w:r w:rsidRPr="007C625C">
        <w:rPr>
          <w:lang w:val="en-US"/>
        </w:rPr>
        <w:t>Ni</w:t>
      </w:r>
      <w:r w:rsidRPr="007C625C">
        <w:t xml:space="preserve"> 3,125, </w:t>
      </w:r>
      <w:r w:rsidRPr="007C625C">
        <w:rPr>
          <w:lang w:val="en-US"/>
        </w:rPr>
        <w:t>Cr</w:t>
      </w:r>
      <w:r w:rsidRPr="007C625C">
        <w:t xml:space="preserve"> 0,001, </w:t>
      </w:r>
      <w:r w:rsidR="007C625C" w:rsidRPr="007C625C">
        <w:rPr>
          <w:lang w:val="en-US"/>
        </w:rPr>
        <w:t>V</w:t>
      </w:r>
      <w:r w:rsidR="007C625C" w:rsidRPr="007C625C">
        <w:t xml:space="preserve"> 0,021, </w:t>
      </w:r>
      <w:r w:rsidRPr="007C625C">
        <w:rPr>
          <w:lang w:val="en-US"/>
        </w:rPr>
        <w:t>Sb</w:t>
      </w:r>
      <w:r w:rsidRPr="007C625C">
        <w:t xml:space="preserve"> 0,0458, </w:t>
      </w:r>
      <w:r w:rsidRPr="007C625C">
        <w:rPr>
          <w:lang w:val="en-US"/>
        </w:rPr>
        <w:t>Cd</w:t>
      </w:r>
      <w:r w:rsidRPr="007C625C">
        <w:t xml:space="preserve"> 0,5213, </w:t>
      </w:r>
      <w:r w:rsidRPr="007C625C">
        <w:rPr>
          <w:lang w:val="en-US"/>
        </w:rPr>
        <w:t>P</w:t>
      </w:r>
      <w:r w:rsidRPr="007C625C">
        <w:t xml:space="preserve"> 0,0228, </w:t>
      </w:r>
      <w:r w:rsidRPr="007C625C">
        <w:rPr>
          <w:lang w:val="en-US"/>
        </w:rPr>
        <w:t>As</w:t>
      </w:r>
      <w:r w:rsidRPr="007C625C">
        <w:t xml:space="preserve"> 0,3552, </w:t>
      </w:r>
      <w:r w:rsidRPr="007C625C">
        <w:rPr>
          <w:lang w:val="en-US"/>
        </w:rPr>
        <w:t>Pb</w:t>
      </w:r>
      <w:r w:rsidRPr="007C625C">
        <w:t xml:space="preserve"> 0,0852.</w:t>
      </w:r>
    </w:p>
    <w:p w14:paraId="20DCDEC2" w14:textId="77777777" w:rsidR="0085393E" w:rsidRPr="00474B58" w:rsidRDefault="0085393E" w:rsidP="0085393E">
      <w:pPr>
        <w:ind w:firstLine="584"/>
        <w:jc w:val="both"/>
      </w:pPr>
      <w:r w:rsidRPr="00474B58">
        <w:t xml:space="preserve">Данный крад получен при экстракции растворов </w:t>
      </w:r>
      <w:proofErr w:type="gramStart"/>
      <w:r w:rsidRPr="00474B58">
        <w:rPr>
          <w:lang w:val="en-US"/>
        </w:rPr>
        <w:t>PLS</w:t>
      </w:r>
      <w:r w:rsidRPr="00474B58">
        <w:t>(</w:t>
      </w:r>
      <w:proofErr w:type="gramEnd"/>
      <w:r w:rsidRPr="00474B58">
        <w:t xml:space="preserve">раздел) с добавкой </w:t>
      </w:r>
      <w:proofErr w:type="spellStart"/>
      <w:r w:rsidRPr="00474B58">
        <w:t>крадоподавителя</w:t>
      </w:r>
      <w:proofErr w:type="spellEnd"/>
      <w:r w:rsidRPr="00474B58">
        <w:t xml:space="preserve"> </w:t>
      </w:r>
      <w:r w:rsidRPr="00474B58">
        <w:rPr>
          <w:lang w:val="en-US"/>
        </w:rPr>
        <w:t>CR</w:t>
      </w:r>
      <w:r w:rsidRPr="00474B58">
        <w:t xml:space="preserve"> 60 к экстрагенту </w:t>
      </w:r>
      <w:r w:rsidRPr="00474B58">
        <w:rPr>
          <w:lang w:val="en-US"/>
        </w:rPr>
        <w:t>ACORGA</w:t>
      </w:r>
      <w:r w:rsidRPr="00474B58">
        <w:t xml:space="preserve">5640. </w:t>
      </w:r>
    </w:p>
    <w:p w14:paraId="73EAA05C" w14:textId="77777777" w:rsidR="00474B58" w:rsidRPr="00474B58" w:rsidRDefault="00474B58" w:rsidP="00474B58">
      <w:pPr>
        <w:ind w:firstLine="725"/>
        <w:jc w:val="both"/>
      </w:pPr>
    </w:p>
    <w:p w14:paraId="0B16E26F" w14:textId="77777777" w:rsidR="00474B58" w:rsidRPr="00474B58" w:rsidRDefault="00474B58" w:rsidP="00474B58">
      <w:pPr>
        <w:ind w:firstLine="708"/>
        <w:jc w:val="center"/>
      </w:pPr>
      <w:r w:rsidRPr="00474B58">
        <w:rPr>
          <w:noProof/>
        </w:rPr>
        <w:drawing>
          <wp:inline distT="0" distB="0" distL="0" distR="0" wp14:anchorId="23EF8BC4" wp14:editId="37D198DF">
            <wp:extent cx="4581525" cy="2324100"/>
            <wp:effectExtent l="0" t="0" r="952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581525" cy="2324100"/>
                    </a:xfrm>
                    <a:prstGeom prst="rect">
                      <a:avLst/>
                    </a:prstGeom>
                    <a:noFill/>
                    <a:ln>
                      <a:noFill/>
                    </a:ln>
                  </pic:spPr>
                </pic:pic>
              </a:graphicData>
            </a:graphic>
          </wp:inline>
        </w:drawing>
      </w:r>
    </w:p>
    <w:p w14:paraId="07F97D4A" w14:textId="77777777" w:rsidR="00474B58" w:rsidRPr="00474B58" w:rsidRDefault="00474B58" w:rsidP="00474B58">
      <w:pPr>
        <w:ind w:firstLine="708"/>
        <w:jc w:val="center"/>
      </w:pPr>
    </w:p>
    <w:p w14:paraId="094845DF" w14:textId="7DEAAC07" w:rsidR="00474B58" w:rsidRPr="00474B58" w:rsidRDefault="00474B58" w:rsidP="004A0043">
      <w:pPr>
        <w:jc w:val="center"/>
      </w:pPr>
      <w:r w:rsidRPr="00474B58">
        <w:t xml:space="preserve">Рисунок </w:t>
      </w:r>
      <w:r w:rsidR="00C47D91">
        <w:t>4</w:t>
      </w:r>
      <w:r w:rsidRPr="00474B58">
        <w:t>7 – Образование отходной массы крада</w:t>
      </w:r>
    </w:p>
    <w:p w14:paraId="34AD2227" w14:textId="77777777" w:rsidR="00474B58" w:rsidRPr="00474B58" w:rsidRDefault="00474B58" w:rsidP="00474B58">
      <w:pPr>
        <w:ind w:firstLine="725"/>
        <w:jc w:val="both"/>
      </w:pPr>
    </w:p>
    <w:p w14:paraId="2692D306" w14:textId="77777777" w:rsidR="0085393E" w:rsidRPr="00474B58" w:rsidRDefault="0085393E" w:rsidP="0085393E">
      <w:pPr>
        <w:ind w:firstLine="584"/>
        <w:jc w:val="both"/>
      </w:pPr>
      <w:r w:rsidRPr="00474B58">
        <w:t xml:space="preserve">Крад в двух пробирках загружали зеркально напротив друг друга в ротор центрифуги для совместного вращательного движения. При этом возникающая </w:t>
      </w:r>
      <w:r w:rsidRPr="00474B58">
        <w:lastRenderedPageBreak/>
        <w:t xml:space="preserve">центробежная сила прижимает продукт к стенкам ротора и происходит осаждение твердых частиц на стенки ротора и их уплотнение. При процессе центрифугирования ускоряется процесс разделения частиц, за счет того, что центробежные силы больше силы тяжести в </w:t>
      </w:r>
      <w:proofErr w:type="gramStart"/>
      <w:r w:rsidRPr="00474B58">
        <w:t>100-1000</w:t>
      </w:r>
      <w:proofErr w:type="gramEnd"/>
      <w:r w:rsidRPr="00474B58">
        <w:t xml:space="preserve"> раз</w:t>
      </w:r>
      <w:r w:rsidRPr="00C119C2">
        <w:t xml:space="preserve"> </w:t>
      </w:r>
      <w:r w:rsidRPr="003E22E3">
        <w:t>[</w:t>
      </w:r>
      <w:r>
        <w:t>64</w:t>
      </w:r>
      <w:r w:rsidRPr="003E22E3">
        <w:t>].</w:t>
      </w:r>
    </w:p>
    <w:p w14:paraId="69B644D9" w14:textId="77777777" w:rsidR="0085393E" w:rsidRPr="00474B58" w:rsidRDefault="0085393E" w:rsidP="0085393E">
      <w:pPr>
        <w:ind w:firstLine="584"/>
        <w:jc w:val="both"/>
      </w:pPr>
      <w:r w:rsidRPr="00474B58">
        <w:t xml:space="preserve">Результатами исследований установили, что оптимальные условия центрифугирования: </w:t>
      </w:r>
      <w:proofErr w:type="gramStart"/>
      <w:r w:rsidRPr="00474B58">
        <w:t>5-7</w:t>
      </w:r>
      <w:proofErr w:type="gramEnd"/>
      <w:r w:rsidRPr="00474B58">
        <w:t xml:space="preserve"> мин при 5000 об/мин или 10-12 мин при 4000 об/мин. При таких параметрах центрифугирования установили максимально возможное разделение суспензии на 2 фазы: органическую, содержащую экстрагент, и уплотненную твердую. Соотношение фаз в обоих случаях составило 41:59, что позволит сокращать объемы складирования крада и вернуть дорогостоящий экстрагент (</w:t>
      </w:r>
      <w:r w:rsidRPr="00474B58">
        <w:rPr>
          <w:lang w:val="en-US"/>
        </w:rPr>
        <w:t>ACORGA</w:t>
      </w:r>
      <w:r w:rsidRPr="00474B58">
        <w:t xml:space="preserve">5640) на операцию экстракции, однако не позволяет выделить медесодержащий раствор в самостоятельную фазу. </w:t>
      </w:r>
    </w:p>
    <w:p w14:paraId="107C3777" w14:textId="0AA4487D" w:rsidR="0085393E" w:rsidRPr="00474B58" w:rsidRDefault="0085393E" w:rsidP="0085393E">
      <w:pPr>
        <w:ind w:firstLine="708"/>
        <w:jc w:val="both"/>
      </w:pPr>
      <w:r w:rsidRPr="00474B58">
        <w:t xml:space="preserve">Из фазы крада дисперсные частицы выделяются очень медленно. Для ускорения этого процесса можно применить комбинацию методов переработки крада, например, введение в его объем ПАВ-веществ и провести последующее центрифугирование. В целях интенсификации процесса в схеме к процессу </w:t>
      </w:r>
      <w:proofErr w:type="spellStart"/>
      <w:r w:rsidRPr="00474B58">
        <w:t>центрифугированиядобавили</w:t>
      </w:r>
      <w:proofErr w:type="spellEnd"/>
      <w:r w:rsidRPr="00474B58">
        <w:t xml:space="preserve"> коагулянты и флокулянты</w:t>
      </w:r>
      <w:r>
        <w:t xml:space="preserve"> </w:t>
      </w:r>
      <w:r w:rsidRPr="003E22E3">
        <w:t>[</w:t>
      </w:r>
      <w:r>
        <w:t>65</w:t>
      </w:r>
      <w:r w:rsidRPr="003E22E3">
        <w:t>].</w:t>
      </w:r>
    </w:p>
    <w:p w14:paraId="086882A9" w14:textId="77777777" w:rsidR="0085393E" w:rsidRPr="00474B58" w:rsidRDefault="0085393E" w:rsidP="0085393E">
      <w:pPr>
        <w:ind w:firstLine="725"/>
        <w:jc w:val="both"/>
      </w:pPr>
      <w:r w:rsidRPr="00474B58">
        <w:t xml:space="preserve">В отличии от существующей схемы на Актогайском ГОКе для повышения эффективности центрифугирования поверхностно-активные вещества различных объемов и концентраций были добавлены непосредственно в крад. </w:t>
      </w:r>
    </w:p>
    <w:p w14:paraId="2C694A3D" w14:textId="44A0DAA2" w:rsidR="0085393E" w:rsidRPr="00474B58" w:rsidRDefault="0085393E" w:rsidP="0085393E">
      <w:pPr>
        <w:ind w:firstLine="725"/>
        <w:jc w:val="both"/>
      </w:pPr>
      <w:r w:rsidRPr="00474B58">
        <w:t>Объём пробы крада приняли - 50 см</w:t>
      </w:r>
      <w:r w:rsidRPr="00474B58">
        <w:rPr>
          <w:vertAlign w:val="superscript"/>
        </w:rPr>
        <w:t>3</w:t>
      </w:r>
      <w:r w:rsidRPr="00474B58">
        <w:t xml:space="preserve">. В качестве ПАВ использовали коагулянт POLYPACS-30 и флокулянты – полиакриламид АК-631 </w:t>
      </w:r>
      <w:r w:rsidRPr="003E22E3">
        <w:t>[</w:t>
      </w:r>
      <w:r>
        <w:t>62</w:t>
      </w:r>
      <w:r w:rsidRPr="003E22E3">
        <w:t xml:space="preserve"> с.36</w:t>
      </w:r>
      <w:r w:rsidR="00671CAE">
        <w:t>;</w:t>
      </w:r>
      <w:r w:rsidRPr="003E22E3">
        <w:t xml:space="preserve"> </w:t>
      </w:r>
      <w:r>
        <w:t>63</w:t>
      </w:r>
      <w:r w:rsidRPr="003E22E3">
        <w:t xml:space="preserve"> с.7];</w:t>
      </w:r>
      <w:r w:rsidRPr="00474B58">
        <w:t xml:space="preserve"> </w:t>
      </w:r>
      <w:proofErr w:type="spellStart"/>
      <w:r w:rsidRPr="00474B58">
        <w:t>магнафлок</w:t>
      </w:r>
      <w:proofErr w:type="spellEnd"/>
      <w:r w:rsidRPr="00474B58">
        <w:t xml:space="preserve"> 338; </w:t>
      </w:r>
      <w:proofErr w:type="spellStart"/>
      <w:r w:rsidRPr="00474B58">
        <w:t>праестол</w:t>
      </w:r>
      <w:proofErr w:type="spellEnd"/>
      <w:r w:rsidRPr="00474B58">
        <w:t xml:space="preserve">; ACCOFLOCA95; ACCOFLOCN100S. Выбор данных ПАВ заключается в более дешевой стоимости в сравнении с ПАВ группы </w:t>
      </w:r>
      <w:r w:rsidRPr="00474B58">
        <w:rPr>
          <w:lang w:val="en-US"/>
        </w:rPr>
        <w:t>POLYSIL</w:t>
      </w:r>
      <w:r w:rsidRPr="00474B58">
        <w:t xml:space="preserve">® </w:t>
      </w:r>
      <w:r w:rsidRPr="00474B58">
        <w:rPr>
          <w:lang w:val="en-US"/>
        </w:rPr>
        <w:t>RM</w:t>
      </w:r>
      <w:r w:rsidRPr="00474B58">
        <w:t xml:space="preserve">1250 и </w:t>
      </w:r>
      <w:r w:rsidRPr="00474B58">
        <w:rPr>
          <w:lang w:val="en-US"/>
        </w:rPr>
        <w:t>POLYSIL</w:t>
      </w:r>
      <w:r w:rsidRPr="00474B58">
        <w:t xml:space="preserve">® </w:t>
      </w:r>
      <w:r w:rsidRPr="00474B58">
        <w:rPr>
          <w:lang w:val="en-US"/>
        </w:rPr>
        <w:t>RM</w:t>
      </w:r>
      <w:r w:rsidRPr="00474B58">
        <w:t>2050, используемых на Актогайском ГОКе</w:t>
      </w:r>
      <w:r w:rsidRPr="003E22E3">
        <w:t>[</w:t>
      </w:r>
      <w:r>
        <w:t>66</w:t>
      </w:r>
      <w:r w:rsidR="00671CAE">
        <w:t>-71</w:t>
      </w:r>
      <w:r w:rsidRPr="003E22E3">
        <w:t>].</w:t>
      </w:r>
    </w:p>
    <w:p w14:paraId="3E21F02A" w14:textId="77777777" w:rsidR="00474B58" w:rsidRPr="00474B58" w:rsidRDefault="00474B58" w:rsidP="00474B58">
      <w:pPr>
        <w:ind w:firstLine="725"/>
        <w:jc w:val="both"/>
      </w:pPr>
      <w:r w:rsidRPr="00474B58">
        <w:t xml:space="preserve">Выбранные ПАВ, представляющие собой порошкообразные материалы, растворяли в дистиллированной воде для получения растворов низкой концентрации (не более 1 %). Полученные растворы флокулянтов и коагулянтов в необходимом количестве смешивали с заданным объемом крада, полученную смесь загружали в пробирки лабораторной центрифуги. Целью было определить наиболее эффективный флокулянт или коагулянт. Критерием выбора обозначили количество выделившихся после центрифугирования жидких фаз – медесодержащего раствора и экстрагента. </w:t>
      </w:r>
    </w:p>
    <w:p w14:paraId="370740B8" w14:textId="77777777" w:rsidR="00474B58" w:rsidRPr="00474B58" w:rsidRDefault="00474B58" w:rsidP="00474B58">
      <w:pPr>
        <w:ind w:firstLine="725"/>
        <w:jc w:val="both"/>
      </w:pPr>
      <w:r w:rsidRPr="00474B58">
        <w:t>Объемы добавок ПАВ: 1–2 см</w:t>
      </w:r>
      <w:r w:rsidRPr="00474B58">
        <w:rPr>
          <w:vertAlign w:val="superscript"/>
        </w:rPr>
        <w:t>3</w:t>
      </w:r>
      <w:r w:rsidRPr="00474B58">
        <w:t xml:space="preserve">, диапазон концентраций ПАВ – </w:t>
      </w:r>
      <w:proofErr w:type="gramStart"/>
      <w:r w:rsidRPr="00474B58">
        <w:t>0,5– 1%</w:t>
      </w:r>
      <w:proofErr w:type="gramEnd"/>
      <w:r w:rsidRPr="00474B58">
        <w:t>. Параметры центрифугирования – продолжительность (</w:t>
      </w:r>
      <w:proofErr w:type="gramStart"/>
      <w:r w:rsidRPr="00474B58">
        <w:t>5-7</w:t>
      </w:r>
      <w:proofErr w:type="gramEnd"/>
      <w:r w:rsidRPr="00474B58">
        <w:t xml:space="preserve"> мин или 10-12 мин) и скорость вращения ротора центрифуги (5 или 4 тыс. об/мин).</w:t>
      </w:r>
    </w:p>
    <w:p w14:paraId="2C4A94EF" w14:textId="101BF13C" w:rsidR="00474B58" w:rsidRPr="00474B58" w:rsidRDefault="00474B58" w:rsidP="00474B58">
      <w:pPr>
        <w:ind w:firstLine="726"/>
        <w:jc w:val="both"/>
      </w:pPr>
      <w:r w:rsidRPr="00474B58">
        <w:t xml:space="preserve">После центрифугирования с использованием добавок ПАВ получили разделение крада на 3 фазы: органическая фаза (экстрагент) – уплотнённая твердая фаза – водный медесодержащий раствор. Таким образом, введение добавок позволило выделить третью фазу – медесодержащий раствор и сократить объем твердой фазы по сравнению с центрифугированием без добавок, рисунок </w:t>
      </w:r>
      <w:r w:rsidR="00C47D91">
        <w:t>4</w:t>
      </w:r>
      <w:r w:rsidRPr="00474B58">
        <w:t>8.</w:t>
      </w:r>
    </w:p>
    <w:p w14:paraId="4440503E" w14:textId="77777777" w:rsidR="00474B58" w:rsidRPr="00474B58" w:rsidRDefault="00474B58" w:rsidP="00474B58">
      <w:pPr>
        <w:ind w:firstLine="726"/>
        <w:jc w:val="both"/>
      </w:pPr>
    </w:p>
    <w:tbl>
      <w:tblPr>
        <w:tblStyle w:val="TableGrid"/>
        <w:tblW w:w="0" w:type="auto"/>
        <w:tblInd w:w="-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5"/>
        <w:gridCol w:w="6314"/>
      </w:tblGrid>
      <w:tr w:rsidR="00474B58" w:rsidRPr="00474B58" w14:paraId="74FB02AB" w14:textId="77777777" w:rsidTr="00037584">
        <w:tc>
          <w:tcPr>
            <w:tcW w:w="3698" w:type="dxa"/>
          </w:tcPr>
          <w:p w14:paraId="725335EF" w14:textId="77777777" w:rsidR="00474B58" w:rsidRPr="00474B58" w:rsidRDefault="00474B58" w:rsidP="00474B58">
            <w:pPr>
              <w:jc w:val="both"/>
            </w:pPr>
            <w:r w:rsidRPr="00474B58">
              <w:rPr>
                <w:noProof/>
              </w:rPr>
              <w:lastRenderedPageBreak/>
              <w:drawing>
                <wp:inline distT="0" distB="0" distL="0" distR="0" wp14:anchorId="7EE28577" wp14:editId="532719FE">
                  <wp:extent cx="2113471" cy="2113471"/>
                  <wp:effectExtent l="0" t="0" r="1270" b="127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115663" cy="2115663"/>
                          </a:xfrm>
                          <a:prstGeom prst="rect">
                            <a:avLst/>
                          </a:prstGeom>
                          <a:noFill/>
                          <a:ln>
                            <a:noFill/>
                          </a:ln>
                        </pic:spPr>
                      </pic:pic>
                    </a:graphicData>
                  </a:graphic>
                </wp:inline>
              </w:drawing>
            </w:r>
          </w:p>
        </w:tc>
        <w:tc>
          <w:tcPr>
            <w:tcW w:w="4910" w:type="dxa"/>
          </w:tcPr>
          <w:p w14:paraId="7D4902BD" w14:textId="77777777" w:rsidR="00474B58" w:rsidRPr="00474B58" w:rsidRDefault="00474B58" w:rsidP="00474B58">
            <w:pPr>
              <w:jc w:val="both"/>
            </w:pPr>
            <w:r w:rsidRPr="00474B58">
              <w:rPr>
                <w:noProof/>
              </w:rPr>
              <w:drawing>
                <wp:inline distT="0" distB="0" distL="0" distR="0" wp14:anchorId="1E1D178B" wp14:editId="5D1CE30C">
                  <wp:extent cx="4121174" cy="1906437"/>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130825" cy="1910901"/>
                          </a:xfrm>
                          <a:prstGeom prst="rect">
                            <a:avLst/>
                          </a:prstGeom>
                          <a:noFill/>
                          <a:ln>
                            <a:noFill/>
                          </a:ln>
                        </pic:spPr>
                      </pic:pic>
                    </a:graphicData>
                  </a:graphic>
                </wp:inline>
              </w:drawing>
            </w:r>
          </w:p>
        </w:tc>
      </w:tr>
    </w:tbl>
    <w:p w14:paraId="5CA25D9E" w14:textId="77777777" w:rsidR="00474B58" w:rsidRPr="00474B58" w:rsidRDefault="00474B58" w:rsidP="00474B58">
      <w:pPr>
        <w:ind w:firstLine="726"/>
        <w:jc w:val="both"/>
      </w:pPr>
    </w:p>
    <w:p w14:paraId="5BEE6E35" w14:textId="73D660C2" w:rsidR="00474B58" w:rsidRPr="00474B58" w:rsidRDefault="00474B58" w:rsidP="00474B58">
      <w:pPr>
        <w:ind w:hanging="11"/>
        <w:jc w:val="center"/>
      </w:pPr>
      <w:r w:rsidRPr="00474B58">
        <w:t xml:space="preserve">Рисунок </w:t>
      </w:r>
      <w:r w:rsidR="00C47D91">
        <w:t>4</w:t>
      </w:r>
      <w:r w:rsidRPr="00474B58">
        <w:t xml:space="preserve">8 – Распределение фаз после центрифугирования: органическая фаза (экстрагент); уплотнённая твердая фаза; водный медесодержащий раствор </w:t>
      </w:r>
    </w:p>
    <w:p w14:paraId="6506D21A" w14:textId="77777777" w:rsidR="00474B58" w:rsidRPr="00474B58" w:rsidRDefault="00474B58" w:rsidP="00474B58">
      <w:pPr>
        <w:ind w:firstLine="725"/>
        <w:jc w:val="both"/>
      </w:pPr>
    </w:p>
    <w:p w14:paraId="360FB0BF" w14:textId="77777777" w:rsidR="0085393E" w:rsidRPr="00474B58" w:rsidRDefault="0085393E" w:rsidP="0085393E">
      <w:pPr>
        <w:ind w:firstLine="725"/>
        <w:jc w:val="both"/>
      </w:pPr>
      <w:r w:rsidRPr="00474B58">
        <w:t>В результате добавки 0,5%-</w:t>
      </w:r>
      <w:proofErr w:type="spellStart"/>
      <w:r w:rsidRPr="00474B58">
        <w:t>ного</w:t>
      </w:r>
      <w:proofErr w:type="spellEnd"/>
      <w:r w:rsidRPr="00474B58">
        <w:t xml:space="preserve"> раствора полиакриламида или </w:t>
      </w:r>
      <w:proofErr w:type="spellStart"/>
      <w:r w:rsidRPr="00474B58">
        <w:t>магнафлока</w:t>
      </w:r>
      <w:proofErr w:type="spellEnd"/>
      <w:r w:rsidRPr="00474B58">
        <w:t xml:space="preserve"> непосредственно в крад</w:t>
      </w:r>
      <w:r>
        <w:t xml:space="preserve"> </w:t>
      </w:r>
      <w:r w:rsidRPr="00474B58">
        <w:t>произошло выделение из взвеси медьсодержащего раствора без применения центрифугирования. Этот раствор был отфильтрован от основного количества суспензии. При дальнейшем центрифугировании остатка суспензии происходит его разделение на 3 фазы, таким образом было получено дополнительное количество медьсодержащего раствора. Добавка 1 %-</w:t>
      </w:r>
      <w:proofErr w:type="spellStart"/>
      <w:r w:rsidRPr="00474B58">
        <w:t>ного</w:t>
      </w:r>
      <w:proofErr w:type="spellEnd"/>
      <w:r w:rsidRPr="00474B58">
        <w:t xml:space="preserve"> раствора разного объема POLYPACS-30 непосредственно в крад дает возможность без фильтрации получить 3 фазы после центрифугирования. Результаты балансовых опытов по центрифугированию следующие: распределение фаз при 5 мин, 5000 об/мин POLYPACS-30 – 0,5 %-</w:t>
      </w:r>
      <w:proofErr w:type="spellStart"/>
      <w:r w:rsidRPr="00474B58">
        <w:t>ный</w:t>
      </w:r>
      <w:proofErr w:type="spellEnd"/>
      <w:r w:rsidRPr="00474B58">
        <w:t xml:space="preserve"> раствор ПАВ, V= 1см</w:t>
      </w:r>
      <w:r w:rsidRPr="00474B58">
        <w:rPr>
          <w:vertAlign w:val="superscript"/>
        </w:rPr>
        <w:t>3</w:t>
      </w:r>
      <w:r w:rsidRPr="00474B58">
        <w:t>; POLYPACS-30 – 1 %-</w:t>
      </w:r>
      <w:proofErr w:type="spellStart"/>
      <w:r w:rsidRPr="00474B58">
        <w:t>ный</w:t>
      </w:r>
      <w:proofErr w:type="spellEnd"/>
      <w:r w:rsidRPr="00474B58">
        <w:t xml:space="preserve"> раствор V=1 см</w:t>
      </w:r>
      <w:r w:rsidRPr="00474B58">
        <w:rPr>
          <w:vertAlign w:val="superscript"/>
        </w:rPr>
        <w:t>3</w:t>
      </w:r>
      <w:r w:rsidRPr="00474B58">
        <w:t>; POLYPACS-30 – 0,5 %-</w:t>
      </w:r>
      <w:proofErr w:type="spellStart"/>
      <w:r w:rsidRPr="00474B58">
        <w:t>ный</w:t>
      </w:r>
      <w:proofErr w:type="spellEnd"/>
      <w:r w:rsidRPr="00474B58">
        <w:t xml:space="preserve"> раствор V=2см</w:t>
      </w:r>
      <w:r w:rsidRPr="00474B58">
        <w:rPr>
          <w:vertAlign w:val="superscript"/>
        </w:rPr>
        <w:t>3</w:t>
      </w:r>
      <w:r w:rsidRPr="00474B58">
        <w:t>; г – 1 %-</w:t>
      </w:r>
      <w:proofErr w:type="spellStart"/>
      <w:r w:rsidRPr="00474B58">
        <w:t>ный</w:t>
      </w:r>
      <w:proofErr w:type="spellEnd"/>
      <w:r w:rsidRPr="00474B58">
        <w:t xml:space="preserve"> раствор V=2 см</w:t>
      </w:r>
      <w:r w:rsidRPr="00474B58">
        <w:rPr>
          <w:vertAlign w:val="superscript"/>
        </w:rPr>
        <w:t>3</w:t>
      </w:r>
      <w:r>
        <w:rPr>
          <w:vertAlign w:val="superscript"/>
        </w:rPr>
        <w:t xml:space="preserve"> </w:t>
      </w:r>
      <w:r w:rsidRPr="003E22E3">
        <w:t>[</w:t>
      </w:r>
      <w:r>
        <w:t>72</w:t>
      </w:r>
      <w:r w:rsidRPr="003E22E3">
        <w:t>].</w:t>
      </w:r>
    </w:p>
    <w:p w14:paraId="7CD61482" w14:textId="77777777" w:rsidR="0085393E" w:rsidRPr="00474B58" w:rsidRDefault="0085393E" w:rsidP="0085393E">
      <w:pPr>
        <w:ind w:firstLine="725"/>
        <w:jc w:val="both"/>
      </w:pPr>
      <w:r w:rsidRPr="00474B58">
        <w:t xml:space="preserve">Добавление коагулянта или флокулянта в объем крада влияет как на свойство </w:t>
      </w:r>
      <w:proofErr w:type="spellStart"/>
      <w:r w:rsidRPr="00474B58">
        <w:t>фильтруемости</w:t>
      </w:r>
      <w:proofErr w:type="spellEnd"/>
      <w:r w:rsidRPr="00474B58">
        <w:t>, на разделение фаз при центрифугировании. В результате добавления ПАВ, в отличие от простого центрифугирования, в пробирке под действием центробежных сил происходит образование не 2, а 3 фаз: верхней – органической (экстрагента), средней – уплотненной твердой фазы, и нижней – водного раствора, содержащего медь</w:t>
      </w:r>
      <w:r>
        <w:t xml:space="preserve"> </w:t>
      </w:r>
      <w:r w:rsidRPr="003E22E3">
        <w:t>[</w:t>
      </w:r>
      <w:r>
        <w:t>73</w:t>
      </w:r>
      <w:r w:rsidRPr="003E22E3">
        <w:t>]</w:t>
      </w:r>
      <w:r w:rsidRPr="00474B58">
        <w:t xml:space="preserve">. </w:t>
      </w:r>
    </w:p>
    <w:p w14:paraId="3BDDAE0C" w14:textId="77777777" w:rsidR="0085393E" w:rsidRPr="00474B58" w:rsidRDefault="0085393E" w:rsidP="0085393E">
      <w:pPr>
        <w:ind w:firstLine="725"/>
        <w:jc w:val="both"/>
      </w:pPr>
      <w:r w:rsidRPr="00474B58">
        <w:t>Результаты проведенных экспериментов показывают, что полностью разрушить крад, (а именно коллоидный кремний в составе крада) не удается, но сокращение его объёмов установлено экспериментально</w:t>
      </w:r>
      <w:r>
        <w:t xml:space="preserve"> </w:t>
      </w:r>
      <w:r w:rsidRPr="003E22E3">
        <w:t>[</w:t>
      </w:r>
      <w:r>
        <w:t>74</w:t>
      </w:r>
      <w:r w:rsidRPr="003E22E3">
        <w:t>]</w:t>
      </w:r>
    </w:p>
    <w:p w14:paraId="426ACEB6" w14:textId="77777777" w:rsidR="0085393E" w:rsidRPr="00474B58" w:rsidRDefault="0085393E" w:rsidP="0085393E">
      <w:pPr>
        <w:ind w:firstLine="725"/>
        <w:jc w:val="both"/>
      </w:pPr>
      <w:r w:rsidRPr="00474B58">
        <w:t xml:space="preserve">На основании проведенных исследований установлены оптимальные критерии выбора технологической схемы переработки крада:  </w:t>
      </w:r>
    </w:p>
    <w:p w14:paraId="1688F97B" w14:textId="77777777" w:rsidR="0085393E" w:rsidRPr="00474B58" w:rsidRDefault="0085393E" w:rsidP="0085393E">
      <w:pPr>
        <w:ind w:firstLine="725"/>
        <w:jc w:val="both"/>
      </w:pPr>
      <w:r w:rsidRPr="00474B58">
        <w:t>а) наименьший объем оставшейся уплотненной фазы крада, направляемой на утилизацию</w:t>
      </w:r>
      <w:r>
        <w:t xml:space="preserve"> </w:t>
      </w:r>
      <w:r w:rsidRPr="003E22E3">
        <w:t>[</w:t>
      </w:r>
      <w:r>
        <w:t>75</w:t>
      </w:r>
      <w:r w:rsidRPr="003E22E3">
        <w:t>].</w:t>
      </w:r>
      <w:r w:rsidRPr="00474B58">
        <w:t xml:space="preserve">;  </w:t>
      </w:r>
    </w:p>
    <w:p w14:paraId="1FD7A39A" w14:textId="77777777" w:rsidR="0085393E" w:rsidRPr="00474B58" w:rsidRDefault="0085393E" w:rsidP="0085393E">
      <w:pPr>
        <w:ind w:firstLine="725"/>
        <w:jc w:val="both"/>
      </w:pPr>
      <w:r w:rsidRPr="00474B58">
        <w:t>б) максимальное количество выделенного экстрагента и медесодержащего раствора, который возможно вернуть в оборот на операцию экстракции</w:t>
      </w:r>
      <w:r>
        <w:t xml:space="preserve"> </w:t>
      </w:r>
      <w:r w:rsidRPr="003E22E3">
        <w:t>[</w:t>
      </w:r>
      <w:r>
        <w:t>76</w:t>
      </w:r>
      <w:r w:rsidRPr="003E22E3">
        <w:t>].</w:t>
      </w:r>
      <w:r w:rsidRPr="00474B58">
        <w:t xml:space="preserve">  </w:t>
      </w:r>
    </w:p>
    <w:p w14:paraId="2EABFC1A" w14:textId="77777777" w:rsidR="0085393E" w:rsidRPr="00474B58" w:rsidRDefault="0085393E" w:rsidP="0085393E">
      <w:pPr>
        <w:ind w:firstLine="725"/>
        <w:jc w:val="both"/>
      </w:pPr>
      <w:r w:rsidRPr="00474B58">
        <w:t>Максимальный объем полученного медьсодержащего раствора составил 51,0 % после добавки 2 см</w:t>
      </w:r>
      <w:r w:rsidRPr="00474B58">
        <w:rPr>
          <w:vertAlign w:val="superscript"/>
        </w:rPr>
        <w:t>3</w:t>
      </w:r>
      <w:r w:rsidRPr="00474B58">
        <w:t xml:space="preserve"> 0,5 %-</w:t>
      </w:r>
      <w:proofErr w:type="spellStart"/>
      <w:r w:rsidRPr="00474B58">
        <w:t>ного</w:t>
      </w:r>
      <w:proofErr w:type="spellEnd"/>
      <w:r w:rsidRPr="00474B58">
        <w:t xml:space="preserve"> раствора </w:t>
      </w:r>
      <w:proofErr w:type="spellStart"/>
      <w:r w:rsidRPr="00474B58">
        <w:t>магнафлока</w:t>
      </w:r>
      <w:proofErr w:type="spellEnd"/>
      <w:r w:rsidRPr="00474B58">
        <w:t xml:space="preserve"> и последующем центрифугировании при 4000 об/мин в течение 12 мин</w:t>
      </w:r>
      <w:r>
        <w:t xml:space="preserve"> </w:t>
      </w:r>
      <w:r w:rsidRPr="003E22E3">
        <w:t>[</w:t>
      </w:r>
      <w:r>
        <w:t>77</w:t>
      </w:r>
      <w:r w:rsidRPr="003E22E3">
        <w:t>].</w:t>
      </w:r>
    </w:p>
    <w:p w14:paraId="16F32AEB" w14:textId="77777777" w:rsidR="0085393E" w:rsidRPr="00474B58" w:rsidRDefault="0085393E" w:rsidP="0085393E">
      <w:pPr>
        <w:ind w:firstLine="725"/>
        <w:jc w:val="both"/>
      </w:pPr>
      <w:r w:rsidRPr="00474B58">
        <w:lastRenderedPageBreak/>
        <w:t>Наибольший объем полученной органической фазы (экстрагента) составил 45,23% в результате простого центрифугирования при 5000 об/мин в течение 7 мин. После применения 2 см</w:t>
      </w:r>
      <w:r w:rsidRPr="00474B58">
        <w:rPr>
          <w:vertAlign w:val="superscript"/>
        </w:rPr>
        <w:t>3</w:t>
      </w:r>
      <w:r w:rsidRPr="00474B58">
        <w:t xml:space="preserve"> 0,5 %-</w:t>
      </w:r>
      <w:proofErr w:type="spellStart"/>
      <w:r w:rsidRPr="00474B58">
        <w:t>ного</w:t>
      </w:r>
      <w:proofErr w:type="spellEnd"/>
      <w:r w:rsidRPr="00474B58">
        <w:t xml:space="preserve"> раствора полиакриламида и последующем проведении центрифугирования при 4000 об/мин в течение 10 мин образовалось 29,52 % органической фазы, но также получили и медесодержащий раствор, объем которого составил 29,25 </w:t>
      </w:r>
      <w:proofErr w:type="gramStart"/>
      <w:r w:rsidRPr="00474B58">
        <w:t>%</w:t>
      </w:r>
      <w:r w:rsidRPr="003E22E3">
        <w:t>[</w:t>
      </w:r>
      <w:proofErr w:type="gramEnd"/>
      <w:r>
        <w:t>78</w:t>
      </w:r>
      <w:r w:rsidRPr="003E22E3">
        <w:t>].</w:t>
      </w:r>
      <w:r w:rsidRPr="00474B58">
        <w:t xml:space="preserve">. </w:t>
      </w:r>
    </w:p>
    <w:p w14:paraId="09C23910" w14:textId="77777777" w:rsidR="0085393E" w:rsidRPr="00474B58" w:rsidRDefault="0085393E" w:rsidP="0085393E">
      <w:pPr>
        <w:ind w:firstLine="725"/>
        <w:jc w:val="both"/>
      </w:pPr>
      <w:r w:rsidRPr="00474B58">
        <w:t>Существенным показателем, является минимальное количество переработанной уплотненной фазы крада, которую необходимо будет утилизировать после выделения из нее полезных растворов. Наименьший объем уплотненной фазы крада составил 35,8 % после добавки 1 см</w:t>
      </w:r>
      <w:r w:rsidRPr="00474B58">
        <w:rPr>
          <w:vertAlign w:val="superscript"/>
        </w:rPr>
        <w:t>3</w:t>
      </w:r>
      <w:r w:rsidRPr="00474B58">
        <w:t xml:space="preserve"> 1 %-</w:t>
      </w:r>
      <w:proofErr w:type="spellStart"/>
      <w:r w:rsidRPr="00474B58">
        <w:t>ного</w:t>
      </w:r>
      <w:proofErr w:type="spellEnd"/>
      <w:r w:rsidRPr="00474B58">
        <w:t xml:space="preserve"> раствора POLYPACS-30 и центрифугировании при 5000 об/мин в течение </w:t>
      </w:r>
      <w:proofErr w:type="gramStart"/>
      <w:r w:rsidRPr="00474B58">
        <w:t>5-7</w:t>
      </w:r>
      <w:proofErr w:type="gramEnd"/>
      <w:r w:rsidRPr="00474B58">
        <w:t xml:space="preserve"> мин</w:t>
      </w:r>
      <w:r>
        <w:t xml:space="preserve"> </w:t>
      </w:r>
      <w:r w:rsidRPr="003E22E3">
        <w:t>[</w:t>
      </w:r>
      <w:r>
        <w:t>79</w:t>
      </w:r>
      <w:r w:rsidRPr="003E22E3">
        <w:t>].</w:t>
      </w:r>
    </w:p>
    <w:p w14:paraId="7B13DD6C" w14:textId="12023135" w:rsidR="0085393E" w:rsidRPr="00474B58" w:rsidRDefault="0085393E" w:rsidP="0085393E">
      <w:pPr>
        <w:widowControl w:val="0"/>
        <w:ind w:firstLine="567"/>
        <w:jc w:val="both"/>
        <w:outlineLvl w:val="0"/>
      </w:pPr>
      <w:r w:rsidRPr="00474B58">
        <w:t xml:space="preserve">Таким образом, использование поверхностно-активных веществ в сочетании с центрифугированием для переработки межфазной взвеси является перспективным направлением, позволяющим решить проблемы возвращения в оборот ценных составляющих – дорогостоящего экстрагента и медесодержащего раствора, а также сокращения количества межфазной взвеси, направляемой на утилизацию. Наилучшим показателем разработанной методики является добавка </w:t>
      </w:r>
      <w:proofErr w:type="spellStart"/>
      <w:r w:rsidRPr="00474B58">
        <w:t>крадоподавителя</w:t>
      </w:r>
      <w:proofErr w:type="spellEnd"/>
      <w:r w:rsidRPr="00474B58">
        <w:t xml:space="preserve"> </w:t>
      </w:r>
      <w:r w:rsidRPr="00474B58">
        <w:rPr>
          <w:lang w:val="en-US"/>
        </w:rPr>
        <w:t>CR</w:t>
      </w:r>
      <w:r w:rsidRPr="00474B58">
        <w:t xml:space="preserve"> 60 к экстрагенту </w:t>
      </w:r>
      <w:r w:rsidRPr="00474B58">
        <w:rPr>
          <w:lang w:val="en-US"/>
        </w:rPr>
        <w:t>ACORGA</w:t>
      </w:r>
      <w:r w:rsidRPr="00474B58">
        <w:t>5640 и добавка 1 см</w:t>
      </w:r>
      <w:r w:rsidRPr="00474B58">
        <w:rPr>
          <w:vertAlign w:val="superscript"/>
        </w:rPr>
        <w:t>3</w:t>
      </w:r>
      <w:r w:rsidRPr="00474B58">
        <w:t xml:space="preserve"> 1 %-</w:t>
      </w:r>
      <w:proofErr w:type="spellStart"/>
      <w:r w:rsidRPr="00474B58">
        <w:t>ного</w:t>
      </w:r>
      <w:proofErr w:type="spellEnd"/>
      <w:r w:rsidRPr="00474B58">
        <w:t xml:space="preserve"> раствора POLYPACS-30 непосредственно в фазу крада, с последующим центрифугированием при 5000 об/мин в течение 5-7 мин, что позволяет суммарно снизить образование фазы крада до 60-70 %</w:t>
      </w:r>
      <w:r>
        <w:t xml:space="preserve"> </w:t>
      </w:r>
      <w:r w:rsidRPr="003E22E3">
        <w:t>[</w:t>
      </w:r>
      <w:r>
        <w:t>80</w:t>
      </w:r>
      <w:r w:rsidR="00671CAE">
        <w:t>-</w:t>
      </w:r>
      <w:r>
        <w:t xml:space="preserve"> 8</w:t>
      </w:r>
      <w:r w:rsidR="00671CAE">
        <w:t>3</w:t>
      </w:r>
      <w:r w:rsidRPr="003E22E3">
        <w:t>].</w:t>
      </w:r>
      <w:r w:rsidRPr="00474B58">
        <w:t xml:space="preserve"> </w:t>
      </w:r>
    </w:p>
    <w:p w14:paraId="4CE17C48" w14:textId="77777777" w:rsidR="006262BC" w:rsidRDefault="006262BC" w:rsidP="004E3754">
      <w:pPr>
        <w:widowControl w:val="0"/>
        <w:ind w:firstLine="426"/>
        <w:jc w:val="both"/>
        <w:outlineLvl w:val="0"/>
        <w:rPr>
          <w:b/>
        </w:rPr>
      </w:pPr>
    </w:p>
    <w:p w14:paraId="1BB660F7" w14:textId="5E8A801C" w:rsidR="004E3754" w:rsidRDefault="004E3754" w:rsidP="004E3754">
      <w:pPr>
        <w:widowControl w:val="0"/>
        <w:ind w:firstLine="426"/>
        <w:jc w:val="both"/>
        <w:outlineLvl w:val="0"/>
        <w:rPr>
          <w:b/>
          <w:color w:val="000000" w:themeColor="text1"/>
        </w:rPr>
      </w:pPr>
      <w:r w:rsidRPr="004E3754">
        <w:rPr>
          <w:b/>
        </w:rPr>
        <w:tab/>
        <w:t xml:space="preserve">4.5 </w:t>
      </w:r>
      <w:r w:rsidRPr="004E3754">
        <w:rPr>
          <w:b/>
          <w:color w:val="000000" w:themeColor="text1"/>
        </w:rPr>
        <w:t xml:space="preserve">Укрупненные лабораторные испытания по снижению </w:t>
      </w:r>
      <w:proofErr w:type="spellStart"/>
      <w:r w:rsidRPr="004E3754">
        <w:rPr>
          <w:b/>
          <w:color w:val="000000" w:themeColor="text1"/>
        </w:rPr>
        <w:t>крадообразования</w:t>
      </w:r>
      <w:proofErr w:type="spellEnd"/>
      <w:r w:rsidRPr="004E3754">
        <w:rPr>
          <w:b/>
          <w:color w:val="000000" w:themeColor="text1"/>
        </w:rPr>
        <w:t xml:space="preserve"> в процессах жидкостной экстракции меди на продуктивных растворах месторождения Актогай</w:t>
      </w:r>
    </w:p>
    <w:p w14:paraId="166C2679" w14:textId="77777777" w:rsidR="0085393E" w:rsidRPr="004E3754" w:rsidRDefault="0085393E" w:rsidP="0085393E">
      <w:pPr>
        <w:shd w:val="clear" w:color="auto" w:fill="FFFFFF" w:themeFill="background1"/>
        <w:ind w:firstLine="709"/>
        <w:jc w:val="both"/>
        <w:rPr>
          <w:color w:val="000000"/>
        </w:rPr>
      </w:pPr>
      <w:r w:rsidRPr="004E3754">
        <w:t xml:space="preserve">Укрупненные испытания </w:t>
      </w:r>
      <w:r w:rsidRPr="004E3754">
        <w:rPr>
          <w:lang w:val="kk-KZ"/>
        </w:rPr>
        <w:t>к</w:t>
      </w:r>
      <w:proofErr w:type="spellStart"/>
      <w:r w:rsidRPr="004E3754">
        <w:t>омплексной</w:t>
      </w:r>
      <w:proofErr w:type="spellEnd"/>
      <w:r w:rsidRPr="004E3754">
        <w:t xml:space="preserve"> технологии снижения </w:t>
      </w:r>
      <w:proofErr w:type="spellStart"/>
      <w:r w:rsidRPr="004E3754">
        <w:t>крадообразования</w:t>
      </w:r>
      <w:proofErr w:type="spellEnd"/>
      <w:r w:rsidRPr="004E3754">
        <w:t xml:space="preserve"> при жидкостной экстракции </w:t>
      </w:r>
      <w:proofErr w:type="spellStart"/>
      <w:r w:rsidRPr="004E3754">
        <w:t>меди</w:t>
      </w:r>
      <w:r w:rsidRPr="004E3754">
        <w:rPr>
          <w:color w:val="000000"/>
        </w:rPr>
        <w:t>проводились</w:t>
      </w:r>
      <w:proofErr w:type="spellEnd"/>
      <w:r w:rsidRPr="004E3754">
        <w:rPr>
          <w:color w:val="000000"/>
        </w:rPr>
        <w:t xml:space="preserve"> с 15.02.2024 г по </w:t>
      </w:r>
      <w:r>
        <w:rPr>
          <w:color w:val="000000"/>
        </w:rPr>
        <w:t>54</w:t>
      </w:r>
      <w:r w:rsidRPr="004E3754">
        <w:rPr>
          <w:color w:val="000000"/>
        </w:rPr>
        <w:t xml:space="preserve">.05.2024 на базе кафедры «Металлургические процессы, теплотехника и технология специальных материалов» в лаборатории специальных курсов 302 ГМК, на укрупнённо-лабораторной </w:t>
      </w:r>
      <w:r w:rsidRPr="004E3754">
        <w:rPr>
          <w:color w:val="000000" w:themeColor="text1"/>
        </w:rPr>
        <w:t>п</w:t>
      </w:r>
      <w:r w:rsidRPr="004E3754">
        <w:rPr>
          <w:rFonts w:eastAsiaTheme="minorHAnsi"/>
          <w:bCs/>
          <w:lang w:eastAsia="en-US"/>
        </w:rPr>
        <w:t>илотной экстракционной установке на шесть смесителей-отстойников</w:t>
      </w:r>
      <w:r w:rsidRPr="004E3754">
        <w:rPr>
          <w:color w:val="000000" w:themeColor="text1"/>
        </w:rPr>
        <w:t xml:space="preserve"> компании </w:t>
      </w:r>
      <w:r w:rsidRPr="004E3754">
        <w:rPr>
          <w:rFonts w:eastAsiaTheme="minorHAnsi"/>
          <w:bCs/>
          <w:lang w:eastAsia="en-US"/>
        </w:rPr>
        <w:t>«</w:t>
      </w:r>
      <w:proofErr w:type="spellStart"/>
      <w:r w:rsidRPr="004E3754">
        <w:rPr>
          <w:rFonts w:eastAsiaTheme="minorHAnsi"/>
          <w:bCs/>
          <w:lang w:eastAsia="en-US"/>
        </w:rPr>
        <w:t>Ситек</w:t>
      </w:r>
      <w:proofErr w:type="spellEnd"/>
      <w:r w:rsidRPr="004E3754">
        <w:rPr>
          <w:rFonts w:eastAsiaTheme="minorHAnsi"/>
          <w:bCs/>
          <w:lang w:eastAsia="en-US"/>
        </w:rPr>
        <w:t xml:space="preserve"> </w:t>
      </w:r>
      <w:proofErr w:type="spellStart"/>
      <w:r w:rsidRPr="004E3754">
        <w:rPr>
          <w:rFonts w:eastAsiaTheme="minorHAnsi"/>
          <w:bCs/>
          <w:lang w:eastAsia="en-US"/>
        </w:rPr>
        <w:t>Индустрис</w:t>
      </w:r>
      <w:proofErr w:type="spellEnd"/>
      <w:r w:rsidRPr="004E3754">
        <w:rPr>
          <w:rFonts w:eastAsiaTheme="minorHAnsi"/>
          <w:bCs/>
          <w:lang w:eastAsia="en-US"/>
        </w:rPr>
        <w:t xml:space="preserve"> </w:t>
      </w:r>
      <w:r w:rsidRPr="004E3754">
        <w:rPr>
          <w:rFonts w:eastAsiaTheme="minorHAnsi"/>
          <w:lang w:eastAsia="en-US"/>
        </w:rPr>
        <w:t>Б.В.»</w:t>
      </w:r>
      <w:r w:rsidRPr="004E3754">
        <w:rPr>
          <w:color w:val="000000" w:themeColor="text1"/>
        </w:rPr>
        <w:t xml:space="preserve">, предоставленной на безвозмездной основе компанией </w:t>
      </w:r>
      <w:r w:rsidRPr="004E3754">
        <w:rPr>
          <w:rFonts w:eastAsiaTheme="minorHAnsi"/>
          <w:bCs/>
          <w:lang w:eastAsia="en-US"/>
        </w:rPr>
        <w:t>«</w:t>
      </w:r>
      <w:proofErr w:type="spellStart"/>
      <w:r w:rsidRPr="004E3754">
        <w:rPr>
          <w:rFonts w:eastAsiaTheme="minorHAnsi"/>
          <w:bCs/>
          <w:lang w:eastAsia="en-US"/>
        </w:rPr>
        <w:t>Ситек</w:t>
      </w:r>
      <w:proofErr w:type="spellEnd"/>
      <w:r w:rsidRPr="004E3754">
        <w:rPr>
          <w:rFonts w:eastAsiaTheme="minorHAnsi"/>
          <w:bCs/>
          <w:lang w:eastAsia="en-US"/>
        </w:rPr>
        <w:t xml:space="preserve"> </w:t>
      </w:r>
      <w:proofErr w:type="spellStart"/>
      <w:r w:rsidRPr="004E3754">
        <w:rPr>
          <w:rFonts w:eastAsiaTheme="minorHAnsi"/>
          <w:bCs/>
          <w:lang w:eastAsia="en-US"/>
        </w:rPr>
        <w:t>Индустрис</w:t>
      </w:r>
      <w:proofErr w:type="spellEnd"/>
      <w:r w:rsidRPr="004E3754">
        <w:rPr>
          <w:rFonts w:eastAsiaTheme="minorHAnsi"/>
          <w:bCs/>
          <w:lang w:eastAsia="en-US"/>
        </w:rPr>
        <w:t xml:space="preserve"> </w:t>
      </w:r>
      <w:r w:rsidRPr="004E3754">
        <w:rPr>
          <w:rFonts w:eastAsiaTheme="minorHAnsi"/>
          <w:lang w:eastAsia="en-US"/>
        </w:rPr>
        <w:t>Б.В.» по договору № 92 от 17.04.2021 г.</w:t>
      </w:r>
      <w:r w:rsidRPr="00C119C2">
        <w:t xml:space="preserve"> </w:t>
      </w:r>
      <w:r w:rsidRPr="003E22E3">
        <w:t>[</w:t>
      </w:r>
      <w:r>
        <w:t>84</w:t>
      </w:r>
      <w:r w:rsidRPr="003E22E3">
        <w:t>].</w:t>
      </w:r>
    </w:p>
    <w:p w14:paraId="4E0CA275" w14:textId="77777777" w:rsidR="0085393E" w:rsidRPr="004E3754" w:rsidRDefault="0085393E" w:rsidP="0085393E">
      <w:pPr>
        <w:shd w:val="clear" w:color="auto" w:fill="FFFFFF" w:themeFill="background1"/>
        <w:ind w:firstLine="709"/>
        <w:jc w:val="both"/>
      </w:pPr>
      <w:r w:rsidRPr="004E3754">
        <w:rPr>
          <w:color w:val="000000"/>
        </w:rPr>
        <w:t xml:space="preserve">Целью укрупненных испытаний являлось определение технологических показателей </w:t>
      </w:r>
      <w:r w:rsidRPr="004E3754">
        <w:rPr>
          <w:color w:val="000000"/>
          <w:lang w:val="kk-KZ"/>
        </w:rPr>
        <w:t xml:space="preserve">технологии </w:t>
      </w:r>
      <w:r w:rsidRPr="004E3754">
        <w:rPr>
          <w:color w:val="000000"/>
        </w:rPr>
        <w:t>с</w:t>
      </w:r>
      <w:r w:rsidRPr="004E3754">
        <w:t xml:space="preserve">нижения </w:t>
      </w:r>
      <w:proofErr w:type="spellStart"/>
      <w:r w:rsidRPr="004E3754">
        <w:t>крадообразования</w:t>
      </w:r>
      <w:proofErr w:type="spellEnd"/>
      <w:r w:rsidRPr="004E3754">
        <w:t xml:space="preserve"> при жидкостной экстракции меди продуктивных растворов месторождения Актогай. </w:t>
      </w:r>
    </w:p>
    <w:p w14:paraId="55C14CAD" w14:textId="77777777" w:rsidR="0085393E" w:rsidRPr="004E3754" w:rsidRDefault="0085393E" w:rsidP="0085393E">
      <w:pPr>
        <w:ind w:firstLine="709"/>
        <w:jc w:val="both"/>
      </w:pPr>
      <w:r w:rsidRPr="004E3754">
        <w:t xml:space="preserve">В качестве исходных материалов </w:t>
      </w:r>
      <w:proofErr w:type="spellStart"/>
      <w:r w:rsidRPr="004E3754">
        <w:t>использовалсяпродуктивный</w:t>
      </w:r>
      <w:proofErr w:type="spellEnd"/>
      <w:r w:rsidRPr="004E3754">
        <w:t xml:space="preserve"> медьсодержащий сернокислый раствор PLS, который получен при переработке руды месторождения Актогай.  Концентрация </w:t>
      </w:r>
      <w:r w:rsidRPr="004E3754">
        <w:rPr>
          <w:lang w:val="en-US"/>
        </w:rPr>
        <w:t>Cu</w:t>
      </w:r>
      <w:r w:rsidRPr="004E3754">
        <w:t xml:space="preserve"> в растворе составляет, г/дм</w:t>
      </w:r>
      <w:proofErr w:type="gramStart"/>
      <w:r w:rsidRPr="004E3754">
        <w:rPr>
          <w:vertAlign w:val="superscript"/>
        </w:rPr>
        <w:t>3</w:t>
      </w:r>
      <w:r w:rsidRPr="004E3754">
        <w:t>:</w:t>
      </w:r>
      <w:r w:rsidRPr="004E3754">
        <w:rPr>
          <w:lang w:val="en-US"/>
        </w:rPr>
        <w:t>Cu</w:t>
      </w:r>
      <w:proofErr w:type="gramEnd"/>
      <w:r w:rsidRPr="004E3754">
        <w:t xml:space="preserve">-1,25, </w:t>
      </w:r>
      <w:r w:rsidRPr="004E3754">
        <w:rPr>
          <w:lang w:val="en-US"/>
        </w:rPr>
        <w:t>H</w:t>
      </w:r>
      <w:r w:rsidRPr="004E3754">
        <w:rPr>
          <w:vertAlign w:val="subscript"/>
        </w:rPr>
        <w:t>2</w:t>
      </w:r>
      <w:r w:rsidRPr="004E3754">
        <w:rPr>
          <w:lang w:val="en-US"/>
        </w:rPr>
        <w:t>SO</w:t>
      </w:r>
      <w:r w:rsidRPr="004E3754">
        <w:rPr>
          <w:vertAlign w:val="subscript"/>
        </w:rPr>
        <w:t>4</w:t>
      </w:r>
      <w:r w:rsidRPr="004E3754">
        <w:t>-2,22</w:t>
      </w:r>
      <w:r>
        <w:t xml:space="preserve"> </w:t>
      </w:r>
      <w:r w:rsidRPr="003E22E3">
        <w:t>[</w:t>
      </w:r>
      <w:r>
        <w:t>85</w:t>
      </w:r>
      <w:r w:rsidRPr="003E22E3">
        <w:t>].</w:t>
      </w:r>
    </w:p>
    <w:p w14:paraId="73A77172" w14:textId="6DD131BB" w:rsidR="0085393E" w:rsidRPr="004E3754" w:rsidRDefault="0085393E" w:rsidP="0085393E">
      <w:pPr>
        <w:widowControl w:val="0"/>
        <w:ind w:firstLine="426"/>
        <w:jc w:val="both"/>
        <w:outlineLvl w:val="0"/>
      </w:pPr>
      <w:r w:rsidRPr="007C625C">
        <w:rPr>
          <w:color w:val="000000" w:themeColor="text1"/>
        </w:rPr>
        <w:t xml:space="preserve">Тест № 1. </w:t>
      </w:r>
      <w:r w:rsidRPr="007C625C">
        <w:t xml:space="preserve">Экстракцию меди проводили из осветленного и отфильтрованного раствора сернокислотного выщелачивания медной руды месторождения Актогай, содержащего </w:t>
      </w:r>
      <w:r w:rsidRPr="007C625C">
        <w:rPr>
          <w:lang w:val="en-US"/>
        </w:rPr>
        <w:t>Cu</w:t>
      </w:r>
      <w:r w:rsidRPr="007C625C">
        <w:t xml:space="preserve"> 1,25, </w:t>
      </w:r>
      <w:r w:rsidRPr="007C625C">
        <w:rPr>
          <w:lang w:val="en-US"/>
        </w:rPr>
        <w:t>Al</w:t>
      </w:r>
      <w:r w:rsidRPr="007C625C">
        <w:t xml:space="preserve"> 29,1, </w:t>
      </w:r>
      <w:proofErr w:type="spellStart"/>
      <w:r w:rsidRPr="007C625C">
        <w:t>Mg</w:t>
      </w:r>
      <w:proofErr w:type="spellEnd"/>
      <w:r w:rsidRPr="007C625C">
        <w:t xml:space="preserve"> 12,98, Fe 4,23, </w:t>
      </w:r>
      <w:r w:rsidRPr="007C625C">
        <w:rPr>
          <w:lang w:val="en-US"/>
        </w:rPr>
        <w:t>Ca</w:t>
      </w:r>
      <w:r w:rsidRPr="007C625C">
        <w:t xml:space="preserve"> 0,69, </w:t>
      </w:r>
      <w:r w:rsidRPr="007C625C">
        <w:rPr>
          <w:lang w:val="en-US"/>
        </w:rPr>
        <w:t>P</w:t>
      </w:r>
      <w:r w:rsidRPr="007C625C">
        <w:t xml:space="preserve"> 0,55, </w:t>
      </w:r>
      <w:r w:rsidRPr="007C625C">
        <w:rPr>
          <w:lang w:val="en-US"/>
        </w:rPr>
        <w:t>Si</w:t>
      </w:r>
      <w:r w:rsidRPr="007C625C">
        <w:t xml:space="preserve"> 0,51</w:t>
      </w:r>
      <w:r w:rsidR="007C625C" w:rsidRPr="007C625C">
        <w:t xml:space="preserve">, </w:t>
      </w:r>
      <w:r w:rsidR="007C625C" w:rsidRPr="007C625C">
        <w:rPr>
          <w:lang w:val="en-US"/>
        </w:rPr>
        <w:t>V</w:t>
      </w:r>
      <w:r w:rsidR="007C625C" w:rsidRPr="007C625C">
        <w:t xml:space="preserve"> 0,021</w:t>
      </w:r>
      <w:r w:rsidRPr="007C625C">
        <w:t xml:space="preserve"> г/дм</w:t>
      </w:r>
      <w:r w:rsidRPr="007C625C">
        <w:rPr>
          <w:vertAlign w:val="superscript"/>
        </w:rPr>
        <w:t xml:space="preserve">3 </w:t>
      </w:r>
      <w:r w:rsidRPr="007C625C">
        <w:t>и серной кислоты 2,22 г/дм</w:t>
      </w:r>
      <w:r w:rsidRPr="007C625C">
        <w:rPr>
          <w:vertAlign w:val="superscript"/>
        </w:rPr>
        <w:t>3</w:t>
      </w:r>
      <w:r w:rsidRPr="007C625C">
        <w:t>, рН раствора ~ 1,7 [86</w:t>
      </w:r>
      <w:r w:rsidR="00671CAE" w:rsidRPr="007C625C">
        <w:t>-90</w:t>
      </w:r>
      <w:r w:rsidRPr="007C625C">
        <w:t>].</w:t>
      </w:r>
    </w:p>
    <w:p w14:paraId="79B81221" w14:textId="6966193B" w:rsidR="0085393E" w:rsidRPr="004E3754" w:rsidRDefault="0085393E" w:rsidP="0085393E">
      <w:pPr>
        <w:ind w:firstLine="709"/>
        <w:jc w:val="both"/>
      </w:pPr>
      <w:r w:rsidRPr="004E3754">
        <w:rPr>
          <w:spacing w:val="-4"/>
          <w:lang w:eastAsia="ko-KR"/>
        </w:rPr>
        <w:lastRenderedPageBreak/>
        <w:t>Противоточная 2-</w:t>
      </w:r>
      <w:proofErr w:type="gramStart"/>
      <w:r w:rsidRPr="004E3754">
        <w:rPr>
          <w:spacing w:val="-4"/>
          <w:lang w:eastAsia="ko-KR"/>
        </w:rPr>
        <w:t>3х</w:t>
      </w:r>
      <w:proofErr w:type="gramEnd"/>
      <w:r w:rsidRPr="004E3754">
        <w:rPr>
          <w:spacing w:val="-4"/>
          <w:lang w:eastAsia="ko-KR"/>
        </w:rPr>
        <w:t xml:space="preserve">. ступенчатая экстракция осуществлялась перемешиванием по 5 минут медного </w:t>
      </w:r>
      <w:r w:rsidRPr="004E3754">
        <w:t>продуктивного сернокислого раствора, содержащего, г/дм</w:t>
      </w:r>
      <w:r w:rsidRPr="004E3754">
        <w:rPr>
          <w:vertAlign w:val="superscript"/>
        </w:rPr>
        <w:t>3</w:t>
      </w:r>
      <w:r w:rsidRPr="004E3754">
        <w:t xml:space="preserve">: </w:t>
      </w:r>
      <w:proofErr w:type="spellStart"/>
      <w:r w:rsidRPr="004E3754">
        <w:t>Cu</w:t>
      </w:r>
      <w:proofErr w:type="spellEnd"/>
      <w:r w:rsidRPr="004E3754">
        <w:t xml:space="preserve"> - 1,25; </w:t>
      </w:r>
      <w:r w:rsidRPr="004E3754">
        <w:rPr>
          <w:lang w:val="en-US"/>
        </w:rPr>
        <w:t>Fe</w:t>
      </w:r>
      <w:r w:rsidRPr="004E3754">
        <w:rPr>
          <w:vertAlign w:val="subscript"/>
        </w:rPr>
        <w:t xml:space="preserve">общ. </w:t>
      </w:r>
      <w:r w:rsidRPr="004E3754">
        <w:t>-4, 23; H</w:t>
      </w:r>
      <w:r w:rsidRPr="004E3754">
        <w:rPr>
          <w:vertAlign w:val="subscript"/>
        </w:rPr>
        <w:t>2</w:t>
      </w:r>
      <w:r w:rsidRPr="004E3754">
        <w:t>SO</w:t>
      </w:r>
      <w:r w:rsidRPr="004E3754">
        <w:rPr>
          <w:vertAlign w:val="subscript"/>
        </w:rPr>
        <w:t xml:space="preserve">4 </w:t>
      </w:r>
      <w:r w:rsidRPr="004E3754">
        <w:t>-2,22</w:t>
      </w:r>
      <w:r w:rsidRPr="004E3754">
        <w:rPr>
          <w:spacing w:val="-4"/>
          <w:lang w:eastAsia="ko-KR"/>
        </w:rPr>
        <w:t xml:space="preserve">, </w:t>
      </w:r>
      <w:r w:rsidRPr="004E3754">
        <w:t xml:space="preserve">объемное соотношение экстрагента и разбавителя составляет </w:t>
      </w:r>
      <w:proofErr w:type="gramStart"/>
      <w:r w:rsidRPr="004E3754">
        <w:t>10-20</w:t>
      </w:r>
      <w:proofErr w:type="gramEnd"/>
      <w:r w:rsidRPr="004E3754">
        <w:t xml:space="preserve"> ÷ 80- 90 %, в</w:t>
      </w:r>
      <w:r w:rsidRPr="004E3754">
        <w:rPr>
          <w:lang w:eastAsia="ko-KR"/>
        </w:rPr>
        <w:t xml:space="preserve"> качестве разбавителя используется алифатический керосин, органическая фаза представляет собой раствор 10 об. % исследуемых экстрагентов в керосине, предварительно очищенном. В качестве экстрагента используется экстрагент </w:t>
      </w:r>
      <w:r w:rsidRPr="004E3754">
        <w:t>A</w:t>
      </w:r>
      <w:r w:rsidRPr="004E3754">
        <w:rPr>
          <w:caps/>
          <w:lang w:val="en-US"/>
        </w:rPr>
        <w:t>corga</w:t>
      </w:r>
      <w:r w:rsidRPr="004E3754">
        <w:t xml:space="preserve"> M5774, представляющий собой модифицированный </w:t>
      </w:r>
      <w:proofErr w:type="spellStart"/>
      <w:r w:rsidRPr="004E3754">
        <w:t>альдоксим</w:t>
      </w:r>
      <w:proofErr w:type="spellEnd"/>
      <w:r w:rsidRPr="004E3754">
        <w:t xml:space="preserve"> и осуществляется добавление присадки CR </w:t>
      </w:r>
      <w:proofErr w:type="gramStart"/>
      <w:r w:rsidRPr="004E3754">
        <w:t>60- 5</w:t>
      </w:r>
      <w:proofErr w:type="gramEnd"/>
      <w:r w:rsidRPr="004E3754">
        <w:t xml:space="preserve"> см</w:t>
      </w:r>
      <w:r w:rsidRPr="004E3754">
        <w:rPr>
          <w:vertAlign w:val="superscript"/>
        </w:rPr>
        <w:t>3</w:t>
      </w:r>
      <w:r w:rsidRPr="004E3754">
        <w:t>, время отстаивания фаз 1 сутки</w:t>
      </w:r>
      <w:r>
        <w:t xml:space="preserve"> </w:t>
      </w:r>
      <w:r w:rsidRPr="003E22E3">
        <w:t>[</w:t>
      </w:r>
      <w:r>
        <w:t>91</w:t>
      </w:r>
      <w:r w:rsidR="00671CAE">
        <w:t>-</w:t>
      </w:r>
      <w:r>
        <w:t xml:space="preserve"> 93</w:t>
      </w:r>
      <w:r w:rsidRPr="003E22E3">
        <w:t>].</w:t>
      </w:r>
    </w:p>
    <w:p w14:paraId="259C7599" w14:textId="2B8304C3" w:rsidR="0085393E" w:rsidRPr="004E3754" w:rsidRDefault="0085393E" w:rsidP="0085393E">
      <w:pPr>
        <w:autoSpaceDE w:val="0"/>
        <w:autoSpaceDN w:val="0"/>
        <w:adjustRightInd w:val="0"/>
        <w:ind w:firstLine="709"/>
        <w:jc w:val="both"/>
      </w:pPr>
      <w:r w:rsidRPr="004E3754">
        <w:rPr>
          <w:lang w:eastAsia="ko-KR"/>
        </w:rPr>
        <w:t xml:space="preserve">Смесь разделяли на фазы: </w:t>
      </w:r>
      <w:proofErr w:type="spellStart"/>
      <w:r w:rsidRPr="004E3754">
        <w:rPr>
          <w:lang w:eastAsia="ko-KR"/>
        </w:rPr>
        <w:t>рафинат</w:t>
      </w:r>
      <w:proofErr w:type="spellEnd"/>
      <w:r w:rsidRPr="004E3754">
        <w:rPr>
          <w:lang w:eastAsia="ko-KR"/>
        </w:rPr>
        <w:t xml:space="preserve">, экстракт и крады, которые </w:t>
      </w:r>
      <w:r w:rsidRPr="004E3754">
        <w:t>в виде отдельной фазы концентрируются в экстракте. При использовании экстрагента A</w:t>
      </w:r>
      <w:r w:rsidRPr="004E3754">
        <w:rPr>
          <w:caps/>
          <w:lang w:val="en-US"/>
        </w:rPr>
        <w:t>corga</w:t>
      </w:r>
      <w:r w:rsidRPr="004E3754">
        <w:t xml:space="preserve"> M5774 независимо от соотношения </w:t>
      </w:r>
      <w:proofErr w:type="gramStart"/>
      <w:r w:rsidRPr="004E3754">
        <w:t>О:В</w:t>
      </w:r>
      <w:proofErr w:type="gramEnd"/>
      <w:r w:rsidRPr="004E3754">
        <w:t xml:space="preserve"> фазы делятся быстро. При отношении раствора экстракта (органики) и медьсодержащего сернокислого раствора (водной фазы) </w:t>
      </w:r>
      <w:proofErr w:type="gramStart"/>
      <w:r w:rsidRPr="004E3754">
        <w:t>О:В</w:t>
      </w:r>
      <w:proofErr w:type="gramEnd"/>
      <w:r w:rsidRPr="004E3754">
        <w:t xml:space="preserve"> = 1:2, </w:t>
      </w:r>
      <w:r w:rsidRPr="004E3754">
        <w:rPr>
          <w:lang w:val="kk-KZ"/>
        </w:rPr>
        <w:t>и</w:t>
      </w:r>
      <w:proofErr w:type="spellStart"/>
      <w:r w:rsidRPr="004E3754">
        <w:t>звлечение</w:t>
      </w:r>
      <w:proofErr w:type="spellEnd"/>
      <w:r w:rsidRPr="004E3754">
        <w:t xml:space="preserve"> </w:t>
      </w:r>
      <w:r w:rsidRPr="004E3754">
        <w:rPr>
          <w:lang w:val="en-US"/>
        </w:rPr>
        <w:t>Cu</w:t>
      </w:r>
      <w:r w:rsidRPr="004E3754">
        <w:rPr>
          <w:lang w:val="kk-KZ"/>
        </w:rPr>
        <w:t xml:space="preserve">в </w:t>
      </w:r>
      <w:r w:rsidRPr="004E3754">
        <w:t xml:space="preserve">экстракт, </w:t>
      </w:r>
      <w:r w:rsidRPr="004E3754">
        <w:rPr>
          <w:lang w:val="kk-KZ"/>
        </w:rPr>
        <w:t xml:space="preserve">составляет 24 </w:t>
      </w:r>
      <w:r w:rsidRPr="004E3754">
        <w:t xml:space="preserve">%, концентрация </w:t>
      </w:r>
      <w:proofErr w:type="spellStart"/>
      <w:r w:rsidRPr="004E3754">
        <w:t>Cu</w:t>
      </w:r>
      <w:proofErr w:type="spellEnd"/>
      <w:r w:rsidRPr="004E3754">
        <w:t xml:space="preserve"> в </w:t>
      </w:r>
      <w:proofErr w:type="spellStart"/>
      <w:r w:rsidRPr="004E3754">
        <w:t>рафинате</w:t>
      </w:r>
      <w:proofErr w:type="spellEnd"/>
      <w:r w:rsidRPr="004E3754">
        <w:t xml:space="preserve"> равна 0,947 г/дм</w:t>
      </w:r>
      <w:r w:rsidRPr="004E3754">
        <w:rPr>
          <w:vertAlign w:val="superscript"/>
        </w:rPr>
        <w:t>3</w:t>
      </w:r>
      <w:r>
        <w:rPr>
          <w:vertAlign w:val="superscript"/>
        </w:rPr>
        <w:t xml:space="preserve"> </w:t>
      </w:r>
      <w:r w:rsidRPr="003E22E3">
        <w:t>[</w:t>
      </w:r>
      <w:r>
        <w:t>9</w:t>
      </w:r>
      <w:r w:rsidR="00671CAE">
        <w:t>4-</w:t>
      </w:r>
      <w:r>
        <w:t xml:space="preserve"> 99</w:t>
      </w:r>
      <w:r w:rsidRPr="003E22E3">
        <w:t>].</w:t>
      </w:r>
    </w:p>
    <w:p w14:paraId="7E5840ED" w14:textId="0CE2A6D4" w:rsidR="0085393E" w:rsidRPr="004E3754" w:rsidRDefault="0085393E" w:rsidP="0085393E">
      <w:pPr>
        <w:ind w:firstLine="709"/>
        <w:jc w:val="both"/>
      </w:pPr>
      <w:r w:rsidRPr="004E3754">
        <w:t>Добавляли присадку CR 60в продуктивный сернокислый раствор перед его подачей на операцию жидкостной экстракции в количестве 5 см</w:t>
      </w:r>
      <w:r w:rsidRPr="004E3754">
        <w:rPr>
          <w:vertAlign w:val="superscript"/>
        </w:rPr>
        <w:t>3</w:t>
      </w:r>
      <w:r w:rsidRPr="004E3754">
        <w:t xml:space="preserve">, </w:t>
      </w:r>
      <w:proofErr w:type="spellStart"/>
      <w:r w:rsidRPr="004E3754">
        <w:t>этоприводит</w:t>
      </w:r>
      <w:proofErr w:type="spellEnd"/>
      <w:r w:rsidRPr="004E3754">
        <w:t xml:space="preserve"> к уменьшению образования межфазного крада в </w:t>
      </w:r>
      <w:proofErr w:type="gramStart"/>
      <w:r w:rsidRPr="004E3754">
        <w:t>1,5-2</w:t>
      </w:r>
      <w:proofErr w:type="gramEnd"/>
      <w:r w:rsidRPr="004E3754">
        <w:t xml:space="preserve"> раза, за счет действия </w:t>
      </w:r>
      <w:proofErr w:type="spellStart"/>
      <w:r w:rsidRPr="004E3754">
        <w:rPr>
          <w:rStyle w:val="w"/>
        </w:rPr>
        <w:t>солисульфокислот</w:t>
      </w:r>
      <w:proofErr w:type="spellEnd"/>
      <w:r w:rsidRPr="004E3754">
        <w:t xml:space="preserve"> - </w:t>
      </w:r>
      <w:proofErr w:type="spellStart"/>
      <w:r w:rsidRPr="004E3754">
        <w:rPr>
          <w:rStyle w:val="w"/>
        </w:rPr>
        <w:t>сульфонатовщелочныхметаллов</w:t>
      </w:r>
      <w:proofErr w:type="spellEnd"/>
      <w:r w:rsidRPr="004E3754">
        <w:t xml:space="preserve"> (</w:t>
      </w:r>
      <w:proofErr w:type="spellStart"/>
      <w:r w:rsidRPr="004E3754">
        <w:rPr>
          <w:rStyle w:val="w"/>
        </w:rPr>
        <w:t>главнымобразомалкилсульфонатанатрия</w:t>
      </w:r>
      <w:proofErr w:type="spellEnd"/>
      <w:r w:rsidRPr="004E3754">
        <w:t>) как поверхностно активного вещества, которое растворяет полимеризированные кремниевые связи в крадах</w:t>
      </w:r>
      <w:r>
        <w:t xml:space="preserve"> </w:t>
      </w:r>
      <w:r w:rsidRPr="003E22E3">
        <w:t>[</w:t>
      </w:r>
      <w:r w:rsidR="00671CAE">
        <w:t>100,</w:t>
      </w:r>
      <w:r>
        <w:t>101</w:t>
      </w:r>
      <w:r w:rsidRPr="003E22E3">
        <w:t>]</w:t>
      </w:r>
      <w:r w:rsidRPr="004E3754">
        <w:t xml:space="preserve">. </w:t>
      </w:r>
    </w:p>
    <w:p w14:paraId="1ABFB5D7" w14:textId="4163C3AE" w:rsidR="0085393E" w:rsidRPr="004E3754" w:rsidRDefault="0085393E" w:rsidP="0085393E">
      <w:pPr>
        <w:ind w:firstLine="709"/>
        <w:jc w:val="both"/>
      </w:pPr>
      <w:proofErr w:type="spellStart"/>
      <w:r w:rsidRPr="004E3754">
        <w:t>Реэкстракцию</w:t>
      </w:r>
      <w:proofErr w:type="spellEnd"/>
      <w:r w:rsidRPr="004E3754">
        <w:t xml:space="preserve"> меди из экстракта осуществляли в 1 ступень перемешиванием в течении 3 минут с отработанным электролитом, содержащим серную кислоту, с добавлением последующих свежих порций серной кислоты до концентрации 160 г/дм</w:t>
      </w:r>
      <w:r w:rsidRPr="004E3754">
        <w:rPr>
          <w:vertAlign w:val="superscript"/>
        </w:rPr>
        <w:t>3</w:t>
      </w:r>
      <w:r w:rsidRPr="004E3754">
        <w:t xml:space="preserve">. Отношение экстракта и раствора серной кислоты до составляло 2 к 1. Органический экстрагент и </w:t>
      </w:r>
      <w:proofErr w:type="spellStart"/>
      <w:r w:rsidRPr="004E3754">
        <w:t>реэкстракт</w:t>
      </w:r>
      <w:proofErr w:type="spellEnd"/>
      <w:r w:rsidRPr="004E3754">
        <w:t xml:space="preserve"> отделяли после отстаивания, концентрация </w:t>
      </w:r>
      <w:r w:rsidRPr="004E3754">
        <w:rPr>
          <w:lang w:val="en-US"/>
        </w:rPr>
        <w:t>Cu</w:t>
      </w:r>
      <w:r w:rsidRPr="004E3754">
        <w:t xml:space="preserve"> в </w:t>
      </w:r>
      <w:proofErr w:type="spellStart"/>
      <w:r w:rsidRPr="004E3754">
        <w:t>реэкстракте</w:t>
      </w:r>
      <w:proofErr w:type="spellEnd"/>
      <w:r w:rsidRPr="004E3754">
        <w:t xml:space="preserve"> составила 13,4 г/дм</w:t>
      </w:r>
      <w:r w:rsidRPr="004E3754">
        <w:rPr>
          <w:vertAlign w:val="superscript"/>
        </w:rPr>
        <w:t>3</w:t>
      </w:r>
      <w:r>
        <w:rPr>
          <w:vertAlign w:val="superscript"/>
        </w:rPr>
        <w:t xml:space="preserve"> </w:t>
      </w:r>
      <w:r w:rsidRPr="003E22E3">
        <w:t>[</w:t>
      </w:r>
      <w:r>
        <w:t>102</w:t>
      </w:r>
      <w:r w:rsidRPr="003E22E3">
        <w:t>].</w:t>
      </w:r>
      <w:r w:rsidRPr="004E3754">
        <w:t xml:space="preserve"> </w:t>
      </w:r>
    </w:p>
    <w:p w14:paraId="47AFC8C1" w14:textId="4054132D" w:rsidR="0085393E" w:rsidRPr="004E3754" w:rsidRDefault="0085393E" w:rsidP="0085393E">
      <w:pPr>
        <w:ind w:firstLine="709"/>
        <w:jc w:val="both"/>
      </w:pPr>
      <w:proofErr w:type="spellStart"/>
      <w:r w:rsidRPr="004E3754">
        <w:t>Электроэкстракция</w:t>
      </w:r>
      <w:proofErr w:type="spellEnd"/>
      <w:r w:rsidRPr="004E3754">
        <w:t xml:space="preserve"> проводилась в электролитической ванне с плоскими катодами из нержавеющей стали и свинцовыми анодами</w:t>
      </w:r>
      <w:r w:rsidRPr="003E22E3">
        <w:t>.</w:t>
      </w:r>
    </w:p>
    <w:p w14:paraId="4A82E8FB" w14:textId="77777777" w:rsidR="004E3754" w:rsidRPr="004E3754" w:rsidRDefault="004E3754" w:rsidP="004E3754">
      <w:pPr>
        <w:ind w:firstLine="709"/>
        <w:jc w:val="both"/>
      </w:pPr>
      <w:r w:rsidRPr="004E3754">
        <w:t xml:space="preserve">Качество катодной меди по результатам опыта составляла 99,99%. </w:t>
      </w:r>
    </w:p>
    <w:p w14:paraId="1B30D175" w14:textId="77777777" w:rsidR="004E3754" w:rsidRPr="004E3754" w:rsidRDefault="004E3754" w:rsidP="003A4F52">
      <w:pPr>
        <w:ind w:firstLine="709"/>
        <w:jc w:val="both"/>
      </w:pPr>
      <w:r w:rsidRPr="004E3754">
        <w:rPr>
          <w:color w:val="000000" w:themeColor="text1"/>
        </w:rPr>
        <w:t xml:space="preserve">Тест № 2. </w:t>
      </w:r>
      <w:r w:rsidRPr="004E3754">
        <w:t xml:space="preserve">Экстракцию меди проводили из осветленного и отфильтрованного раствора сернокислотного выщелачивания медной руды месторождения Актогай, содержащего </w:t>
      </w:r>
      <w:r w:rsidRPr="004E3754">
        <w:rPr>
          <w:lang w:val="en-US"/>
        </w:rPr>
        <w:t>Cu</w:t>
      </w:r>
      <w:r w:rsidRPr="004E3754">
        <w:t xml:space="preserve"> 3,12, </w:t>
      </w:r>
      <w:r w:rsidRPr="004E3754">
        <w:rPr>
          <w:lang w:val="en-US"/>
        </w:rPr>
        <w:t>Al</w:t>
      </w:r>
      <w:r w:rsidRPr="004E3754">
        <w:t xml:space="preserve"> 30,1, </w:t>
      </w:r>
      <w:proofErr w:type="spellStart"/>
      <w:r w:rsidRPr="004E3754">
        <w:t>Mg</w:t>
      </w:r>
      <w:proofErr w:type="spellEnd"/>
      <w:r w:rsidRPr="004E3754">
        <w:t xml:space="preserve"> 11,98, Fe 5,3, </w:t>
      </w:r>
      <w:r w:rsidRPr="004E3754">
        <w:rPr>
          <w:lang w:val="en-US"/>
        </w:rPr>
        <w:t>Ca</w:t>
      </w:r>
      <w:r w:rsidRPr="004E3754">
        <w:t xml:space="preserve"> 0,71, </w:t>
      </w:r>
      <w:r w:rsidRPr="004E3754">
        <w:rPr>
          <w:lang w:val="en-US"/>
        </w:rPr>
        <w:t>P</w:t>
      </w:r>
      <w:r w:rsidRPr="004E3754">
        <w:t xml:space="preserve"> 0,56, </w:t>
      </w:r>
      <w:r w:rsidRPr="004E3754">
        <w:rPr>
          <w:lang w:val="en-US"/>
        </w:rPr>
        <w:t>Si</w:t>
      </w:r>
      <w:r w:rsidRPr="004E3754">
        <w:t xml:space="preserve"> 1,12 г/дм</w:t>
      </w:r>
      <w:r w:rsidRPr="004E3754">
        <w:rPr>
          <w:vertAlign w:val="superscript"/>
        </w:rPr>
        <w:t xml:space="preserve">3 </w:t>
      </w:r>
      <w:r w:rsidRPr="004E3754">
        <w:t>и серной кислоты 2,22 г/дм</w:t>
      </w:r>
      <w:r w:rsidRPr="004E3754">
        <w:rPr>
          <w:vertAlign w:val="superscript"/>
        </w:rPr>
        <w:t>3</w:t>
      </w:r>
      <w:r w:rsidRPr="004E3754">
        <w:t>, рН раствора ~ 1,7.</w:t>
      </w:r>
    </w:p>
    <w:p w14:paraId="702E04C6" w14:textId="2DF23776" w:rsidR="0085393E" w:rsidRPr="004E3754" w:rsidRDefault="0085393E" w:rsidP="0085393E">
      <w:pPr>
        <w:ind w:firstLine="709"/>
        <w:jc w:val="both"/>
      </w:pPr>
      <w:r w:rsidRPr="004E3754">
        <w:rPr>
          <w:spacing w:val="-4"/>
          <w:lang w:eastAsia="ko-KR"/>
        </w:rPr>
        <w:t>Противоточная 2-</w:t>
      </w:r>
      <w:proofErr w:type="gramStart"/>
      <w:r w:rsidRPr="004E3754">
        <w:rPr>
          <w:spacing w:val="-4"/>
          <w:lang w:eastAsia="ko-KR"/>
        </w:rPr>
        <w:t>3х</w:t>
      </w:r>
      <w:proofErr w:type="gramEnd"/>
      <w:r w:rsidRPr="004E3754">
        <w:rPr>
          <w:spacing w:val="-4"/>
          <w:lang w:eastAsia="ko-KR"/>
        </w:rPr>
        <w:t xml:space="preserve">. ступенчатая экстракция осуществлялась перемешиванием по 11 минут медного </w:t>
      </w:r>
      <w:r w:rsidRPr="004E3754">
        <w:t>продуктивного сернокислого раствора, содержащего, г/дм</w:t>
      </w:r>
      <w:r w:rsidRPr="004E3754">
        <w:rPr>
          <w:vertAlign w:val="superscript"/>
        </w:rPr>
        <w:t>3</w:t>
      </w:r>
      <w:r w:rsidRPr="004E3754">
        <w:t xml:space="preserve">: </w:t>
      </w:r>
      <w:proofErr w:type="spellStart"/>
      <w:r w:rsidRPr="004E3754">
        <w:t>Cu</w:t>
      </w:r>
      <w:proofErr w:type="spellEnd"/>
      <w:r w:rsidRPr="004E3754">
        <w:t xml:space="preserve"> – 3,12; </w:t>
      </w:r>
      <w:r w:rsidRPr="004E3754">
        <w:rPr>
          <w:lang w:val="en-US"/>
        </w:rPr>
        <w:t>Fe</w:t>
      </w:r>
      <w:r w:rsidRPr="004E3754">
        <w:rPr>
          <w:vertAlign w:val="subscript"/>
        </w:rPr>
        <w:t xml:space="preserve">общ. </w:t>
      </w:r>
      <w:r w:rsidRPr="004E3754">
        <w:t>–5,3; H</w:t>
      </w:r>
      <w:r w:rsidRPr="004E3754">
        <w:rPr>
          <w:vertAlign w:val="subscript"/>
        </w:rPr>
        <w:t>2</w:t>
      </w:r>
      <w:r w:rsidRPr="004E3754">
        <w:t>SO</w:t>
      </w:r>
      <w:r w:rsidRPr="004E3754">
        <w:rPr>
          <w:vertAlign w:val="subscript"/>
        </w:rPr>
        <w:t xml:space="preserve">4 </w:t>
      </w:r>
      <w:r w:rsidRPr="004E3754">
        <w:t>–3,0</w:t>
      </w:r>
      <w:r w:rsidRPr="004E3754">
        <w:rPr>
          <w:spacing w:val="-4"/>
          <w:lang w:eastAsia="ko-KR"/>
        </w:rPr>
        <w:t xml:space="preserve">, </w:t>
      </w:r>
      <w:r w:rsidRPr="004E3754">
        <w:t xml:space="preserve">объемное соотношение экстрагента и разбавителя составляет </w:t>
      </w:r>
      <w:proofErr w:type="gramStart"/>
      <w:r w:rsidRPr="004E3754">
        <w:t>10-20</w:t>
      </w:r>
      <w:proofErr w:type="gramEnd"/>
      <w:r w:rsidRPr="004E3754">
        <w:t xml:space="preserve"> ÷ 80- 90 %, в</w:t>
      </w:r>
      <w:r w:rsidRPr="004E3754">
        <w:rPr>
          <w:lang w:eastAsia="ko-KR"/>
        </w:rPr>
        <w:t xml:space="preserve"> качестве разбавителя используется алифатический керосин, органическая фаза представляет собой раствор 10 об. % исследуемых экстрагентов в керосине, предварительно очищенном. В качестве экстрагента используется экстрагент </w:t>
      </w:r>
      <w:r w:rsidRPr="004E3754">
        <w:t>A</w:t>
      </w:r>
      <w:r w:rsidRPr="004E3754">
        <w:rPr>
          <w:caps/>
          <w:lang w:val="en-US"/>
        </w:rPr>
        <w:t>corga</w:t>
      </w:r>
      <w:r w:rsidRPr="004E3754">
        <w:t xml:space="preserve"> M5774, представляющий собой модифицированный </w:t>
      </w:r>
      <w:proofErr w:type="spellStart"/>
      <w:r w:rsidRPr="004E3754">
        <w:t>альдоксим</w:t>
      </w:r>
      <w:proofErr w:type="spellEnd"/>
      <w:r w:rsidRPr="004E3754">
        <w:t xml:space="preserve"> и осуществляется добавление присадки CR </w:t>
      </w:r>
      <w:proofErr w:type="gramStart"/>
      <w:r w:rsidRPr="004E3754">
        <w:t>60- 5</w:t>
      </w:r>
      <w:proofErr w:type="gramEnd"/>
      <w:r w:rsidRPr="004E3754">
        <w:t xml:space="preserve"> см</w:t>
      </w:r>
      <w:r w:rsidRPr="004E3754">
        <w:rPr>
          <w:vertAlign w:val="superscript"/>
        </w:rPr>
        <w:t>3</w:t>
      </w:r>
      <w:r w:rsidRPr="004E3754">
        <w:t>, время отстаивания фаз 1 сутки</w:t>
      </w:r>
      <w:r w:rsidRPr="003E22E3">
        <w:t>.</w:t>
      </w:r>
    </w:p>
    <w:p w14:paraId="307A0D8D" w14:textId="77777777" w:rsidR="0085393E" w:rsidRPr="004E3754" w:rsidRDefault="0085393E" w:rsidP="0085393E">
      <w:pPr>
        <w:autoSpaceDE w:val="0"/>
        <w:autoSpaceDN w:val="0"/>
        <w:adjustRightInd w:val="0"/>
        <w:ind w:firstLine="709"/>
        <w:jc w:val="both"/>
      </w:pPr>
      <w:r w:rsidRPr="004E3754">
        <w:rPr>
          <w:lang w:eastAsia="ko-KR"/>
        </w:rPr>
        <w:lastRenderedPageBreak/>
        <w:t xml:space="preserve">Смесь разделяли на фазы: </w:t>
      </w:r>
      <w:proofErr w:type="spellStart"/>
      <w:r w:rsidRPr="004E3754">
        <w:rPr>
          <w:lang w:eastAsia="ko-KR"/>
        </w:rPr>
        <w:t>рафинат</w:t>
      </w:r>
      <w:proofErr w:type="spellEnd"/>
      <w:r w:rsidRPr="004E3754">
        <w:rPr>
          <w:lang w:eastAsia="ko-KR"/>
        </w:rPr>
        <w:t xml:space="preserve">, экстракт и крады, которые </w:t>
      </w:r>
      <w:r w:rsidRPr="004E3754">
        <w:t>в виде отдельной фазы концентрируются в экстракте. При использовании экстрагента A</w:t>
      </w:r>
      <w:r w:rsidRPr="004E3754">
        <w:rPr>
          <w:caps/>
          <w:lang w:val="en-US"/>
        </w:rPr>
        <w:t>corga</w:t>
      </w:r>
      <w:r w:rsidRPr="004E3754">
        <w:t xml:space="preserve"> M5774 независимо от соотношения </w:t>
      </w:r>
      <w:proofErr w:type="gramStart"/>
      <w:r w:rsidRPr="004E3754">
        <w:t>О:В</w:t>
      </w:r>
      <w:proofErr w:type="gramEnd"/>
      <w:r w:rsidRPr="004E3754">
        <w:t xml:space="preserve"> фазы делятся быстро. При отношении раствора экстракта (органики) и медьсодержащего сернокислого раствора (водной фазы) </w:t>
      </w:r>
      <w:proofErr w:type="gramStart"/>
      <w:r w:rsidRPr="004E3754">
        <w:t>О:В</w:t>
      </w:r>
      <w:proofErr w:type="gramEnd"/>
      <w:r w:rsidRPr="004E3754">
        <w:t xml:space="preserve"> = 1,4:2, </w:t>
      </w:r>
      <w:r w:rsidRPr="004E3754">
        <w:rPr>
          <w:lang w:val="kk-KZ"/>
        </w:rPr>
        <w:t>и</w:t>
      </w:r>
      <w:proofErr w:type="spellStart"/>
      <w:r w:rsidRPr="004E3754">
        <w:t>звлечение</w:t>
      </w:r>
      <w:proofErr w:type="spellEnd"/>
      <w:r w:rsidRPr="004E3754">
        <w:t xml:space="preserve"> </w:t>
      </w:r>
      <w:r w:rsidRPr="004E3754">
        <w:rPr>
          <w:lang w:val="en-US"/>
        </w:rPr>
        <w:t>Cu</w:t>
      </w:r>
      <w:r w:rsidRPr="004E3754">
        <w:rPr>
          <w:lang w:val="kk-KZ"/>
        </w:rPr>
        <w:t xml:space="preserve">в </w:t>
      </w:r>
      <w:r w:rsidRPr="004E3754">
        <w:t xml:space="preserve">экстракт, </w:t>
      </w:r>
      <w:r w:rsidRPr="004E3754">
        <w:rPr>
          <w:lang w:val="kk-KZ"/>
        </w:rPr>
        <w:t xml:space="preserve">составляет 30 </w:t>
      </w:r>
      <w:r w:rsidRPr="004E3754">
        <w:t xml:space="preserve">%, концентрация </w:t>
      </w:r>
      <w:proofErr w:type="spellStart"/>
      <w:r w:rsidRPr="004E3754">
        <w:t>Cu</w:t>
      </w:r>
      <w:proofErr w:type="spellEnd"/>
      <w:r w:rsidRPr="004E3754">
        <w:t xml:space="preserve"> в </w:t>
      </w:r>
      <w:proofErr w:type="spellStart"/>
      <w:r w:rsidRPr="004E3754">
        <w:t>рафинате</w:t>
      </w:r>
      <w:proofErr w:type="spellEnd"/>
      <w:r w:rsidRPr="004E3754">
        <w:t xml:space="preserve"> равна 0,989 г/дм</w:t>
      </w:r>
      <w:r w:rsidRPr="004E3754">
        <w:rPr>
          <w:vertAlign w:val="superscript"/>
        </w:rPr>
        <w:t>3</w:t>
      </w:r>
      <w:r w:rsidRPr="004E3754">
        <w:t xml:space="preserve">. </w:t>
      </w:r>
    </w:p>
    <w:p w14:paraId="5566AA2C" w14:textId="467C4316" w:rsidR="0085393E" w:rsidRPr="004E3754" w:rsidRDefault="0085393E" w:rsidP="0085393E">
      <w:pPr>
        <w:ind w:firstLine="709"/>
        <w:jc w:val="both"/>
      </w:pPr>
      <w:r w:rsidRPr="004E3754">
        <w:t>Добавляли присадку CR 60</w:t>
      </w:r>
      <w:r>
        <w:t xml:space="preserve"> </w:t>
      </w:r>
      <w:r w:rsidRPr="004E3754">
        <w:t>в продуктивный сернокислый раствор перед его подачей на операцию жидкостной экстракции в количестве 5 см</w:t>
      </w:r>
      <w:r w:rsidRPr="004E3754">
        <w:rPr>
          <w:vertAlign w:val="superscript"/>
        </w:rPr>
        <w:t>3</w:t>
      </w:r>
      <w:r w:rsidRPr="004E3754">
        <w:t xml:space="preserve">, </w:t>
      </w:r>
      <w:proofErr w:type="spellStart"/>
      <w:r w:rsidRPr="004E3754">
        <w:t>этоприводит</w:t>
      </w:r>
      <w:proofErr w:type="spellEnd"/>
      <w:r w:rsidRPr="004E3754">
        <w:t xml:space="preserve"> к уменьшению образования межфазного крада в 2-2,5 раза, за счет действия </w:t>
      </w:r>
      <w:proofErr w:type="spellStart"/>
      <w:r w:rsidRPr="004E3754">
        <w:rPr>
          <w:rStyle w:val="w"/>
        </w:rPr>
        <w:t>солисульфокислот</w:t>
      </w:r>
      <w:proofErr w:type="spellEnd"/>
      <w:r w:rsidRPr="004E3754">
        <w:t xml:space="preserve"> </w:t>
      </w:r>
      <w:r>
        <w:t>–</w:t>
      </w:r>
      <w:r w:rsidRPr="004E3754">
        <w:t xml:space="preserve"> </w:t>
      </w:r>
      <w:proofErr w:type="spellStart"/>
      <w:r w:rsidRPr="004E3754">
        <w:rPr>
          <w:rStyle w:val="w"/>
        </w:rPr>
        <w:t>сульфонатов</w:t>
      </w:r>
      <w:proofErr w:type="spellEnd"/>
      <w:r>
        <w:rPr>
          <w:rStyle w:val="w"/>
        </w:rPr>
        <w:t xml:space="preserve"> </w:t>
      </w:r>
      <w:r w:rsidRPr="004E3754">
        <w:rPr>
          <w:rStyle w:val="w"/>
        </w:rPr>
        <w:t>щелочных</w:t>
      </w:r>
      <w:r>
        <w:rPr>
          <w:rStyle w:val="w"/>
        </w:rPr>
        <w:t xml:space="preserve"> </w:t>
      </w:r>
      <w:r w:rsidRPr="004E3754">
        <w:rPr>
          <w:rStyle w:val="w"/>
        </w:rPr>
        <w:t>металлов</w:t>
      </w:r>
      <w:r w:rsidRPr="004E3754">
        <w:t xml:space="preserve"> (</w:t>
      </w:r>
      <w:r w:rsidRPr="004E3754">
        <w:rPr>
          <w:rStyle w:val="w"/>
        </w:rPr>
        <w:t>главным</w:t>
      </w:r>
      <w:r>
        <w:rPr>
          <w:rStyle w:val="w"/>
        </w:rPr>
        <w:t xml:space="preserve"> </w:t>
      </w:r>
      <w:r w:rsidRPr="004E3754">
        <w:rPr>
          <w:rStyle w:val="w"/>
        </w:rPr>
        <w:t>образом</w:t>
      </w:r>
      <w:r>
        <w:rPr>
          <w:rStyle w:val="w"/>
        </w:rPr>
        <w:t xml:space="preserve"> </w:t>
      </w:r>
      <w:proofErr w:type="spellStart"/>
      <w:r w:rsidRPr="004E3754">
        <w:rPr>
          <w:rStyle w:val="w"/>
        </w:rPr>
        <w:t>алкилсульфонатанатрия</w:t>
      </w:r>
      <w:proofErr w:type="spellEnd"/>
      <w:r w:rsidRPr="004E3754">
        <w:t xml:space="preserve">) как поверхностно активного вещества, которое  растворяет полимеризированные кремниевые связи в крадах. </w:t>
      </w:r>
    </w:p>
    <w:p w14:paraId="424AA15F" w14:textId="77777777" w:rsidR="004E3754" w:rsidRPr="004E3754" w:rsidRDefault="004E3754" w:rsidP="003A4F52">
      <w:pPr>
        <w:ind w:firstLine="709"/>
        <w:jc w:val="both"/>
      </w:pPr>
      <w:proofErr w:type="spellStart"/>
      <w:r w:rsidRPr="004E3754">
        <w:t>Реэкстракцию</w:t>
      </w:r>
      <w:proofErr w:type="spellEnd"/>
      <w:r w:rsidRPr="004E3754">
        <w:t xml:space="preserve">  меди из экстракта осуществляли в 1 ступень перемешиванием в течении 5 минут с отработанным электролитом, содержащим серную кислоту, с добавлением последующих свежих порций серной кислоты до концентрации 180 г/дм</w:t>
      </w:r>
      <w:r w:rsidRPr="004E3754">
        <w:rPr>
          <w:vertAlign w:val="superscript"/>
        </w:rPr>
        <w:t>3</w:t>
      </w:r>
      <w:r w:rsidRPr="004E3754">
        <w:t xml:space="preserve">. Отношение экстракта и раствора серной кислоты до составляло 2,5 к 1. Органический экстрагент и </w:t>
      </w:r>
      <w:proofErr w:type="spellStart"/>
      <w:r w:rsidRPr="004E3754">
        <w:t>реэкстракт</w:t>
      </w:r>
      <w:proofErr w:type="spellEnd"/>
      <w:r w:rsidRPr="004E3754">
        <w:t xml:space="preserve"> отделяли после отстаивания, концентрация </w:t>
      </w:r>
      <w:r w:rsidRPr="004E3754">
        <w:rPr>
          <w:lang w:val="en-US"/>
        </w:rPr>
        <w:t>Cu</w:t>
      </w:r>
      <w:r w:rsidRPr="004E3754">
        <w:t xml:space="preserve"> в </w:t>
      </w:r>
      <w:proofErr w:type="spellStart"/>
      <w:r w:rsidRPr="004E3754">
        <w:t>реэкстракте</w:t>
      </w:r>
      <w:proofErr w:type="spellEnd"/>
      <w:r w:rsidRPr="004E3754">
        <w:t xml:space="preserve"> составила 15,2 г/дм</w:t>
      </w:r>
      <w:r w:rsidRPr="004E3754">
        <w:rPr>
          <w:vertAlign w:val="superscript"/>
        </w:rPr>
        <w:t>3</w:t>
      </w:r>
      <w:r w:rsidRPr="004E3754">
        <w:t xml:space="preserve">.  </w:t>
      </w:r>
    </w:p>
    <w:p w14:paraId="441D808B" w14:textId="77777777" w:rsidR="004E3754" w:rsidRPr="004E3754" w:rsidRDefault="004E3754" w:rsidP="003A4F52">
      <w:pPr>
        <w:ind w:firstLine="709"/>
        <w:jc w:val="both"/>
      </w:pPr>
      <w:proofErr w:type="spellStart"/>
      <w:r w:rsidRPr="004E3754">
        <w:t>Электроэкстракция</w:t>
      </w:r>
      <w:proofErr w:type="spellEnd"/>
      <w:r w:rsidRPr="004E3754">
        <w:t xml:space="preserve"> проводилась в электролитической ванне с плоскими катодами из нержавеющей стали и свинцовыми анодами. </w:t>
      </w:r>
    </w:p>
    <w:p w14:paraId="3AD935D4" w14:textId="57251128" w:rsidR="004E3754" w:rsidRPr="004E3754" w:rsidRDefault="004E3754" w:rsidP="003A4F52">
      <w:pPr>
        <w:ind w:firstLine="709"/>
        <w:jc w:val="both"/>
      </w:pPr>
      <w:r w:rsidRPr="004E3754">
        <w:t>Качество катодной меди по результатам опыта составляла 99,99</w:t>
      </w:r>
      <w:r w:rsidR="00037584">
        <w:t xml:space="preserve"> </w:t>
      </w:r>
      <w:r w:rsidRPr="004E3754">
        <w:t xml:space="preserve">%. </w:t>
      </w:r>
    </w:p>
    <w:p w14:paraId="39F2DDFB" w14:textId="4F7344AE" w:rsidR="004E3754" w:rsidRDefault="004E3754" w:rsidP="003A4F52">
      <w:pPr>
        <w:ind w:firstLine="709"/>
        <w:jc w:val="both"/>
      </w:pPr>
      <w:r w:rsidRPr="008E43DD">
        <w:t xml:space="preserve">Акт укрупненных </w:t>
      </w:r>
      <w:r w:rsidRPr="00EB7CBB">
        <w:t>испытаний Приложение</w:t>
      </w:r>
      <w:r w:rsidR="008E43DD" w:rsidRPr="00EB7CBB">
        <w:t xml:space="preserve"> Б</w:t>
      </w:r>
      <w:r w:rsidRPr="00EB7CBB">
        <w:t>.</w:t>
      </w:r>
    </w:p>
    <w:p w14:paraId="423F6AAC" w14:textId="77777777" w:rsidR="001A5122" w:rsidRPr="004E3754" w:rsidRDefault="001A5122" w:rsidP="003A4F52">
      <w:pPr>
        <w:ind w:firstLine="709"/>
        <w:jc w:val="both"/>
      </w:pPr>
    </w:p>
    <w:p w14:paraId="4DB52767" w14:textId="62152826" w:rsidR="004E3754" w:rsidRPr="004E3754" w:rsidRDefault="004E3754" w:rsidP="003A4F52">
      <w:pPr>
        <w:widowControl w:val="0"/>
        <w:ind w:firstLine="709"/>
        <w:jc w:val="both"/>
        <w:outlineLvl w:val="0"/>
        <w:rPr>
          <w:b/>
        </w:rPr>
      </w:pPr>
      <w:r w:rsidRPr="004E3754">
        <w:rPr>
          <w:b/>
        </w:rPr>
        <w:t xml:space="preserve">4.6 Универсальные рекомендации по снижению </w:t>
      </w:r>
      <w:proofErr w:type="spellStart"/>
      <w:r w:rsidRPr="004E3754">
        <w:rPr>
          <w:b/>
        </w:rPr>
        <w:t>крадообразования</w:t>
      </w:r>
      <w:proofErr w:type="spellEnd"/>
    </w:p>
    <w:p w14:paraId="024AED5E" w14:textId="77777777" w:rsidR="004E3754" w:rsidRPr="004E3754" w:rsidRDefault="004E3754" w:rsidP="003A4F52">
      <w:pPr>
        <w:widowControl w:val="0"/>
        <w:ind w:firstLine="709"/>
        <w:jc w:val="both"/>
        <w:outlineLvl w:val="0"/>
      </w:pPr>
      <w:r w:rsidRPr="004E3754">
        <w:t xml:space="preserve">Разработаны универсальные рекомендации по снижению </w:t>
      </w:r>
      <w:proofErr w:type="spellStart"/>
      <w:r w:rsidRPr="004E3754">
        <w:t>крадообразования</w:t>
      </w:r>
      <w:proofErr w:type="spellEnd"/>
      <w:r w:rsidRPr="004E3754">
        <w:t>, которые сведены в алгоритм и последовательность действий:</w:t>
      </w:r>
    </w:p>
    <w:p w14:paraId="0F80DA4F" w14:textId="77777777" w:rsidR="004E3754" w:rsidRPr="004E3754" w:rsidRDefault="004E3754" w:rsidP="003A4F52">
      <w:pPr>
        <w:ind w:firstLine="720"/>
        <w:jc w:val="both"/>
      </w:pPr>
      <w:r w:rsidRPr="004E3754">
        <w:t>– исследование минералогии руды, так как она оказывает значительное влияние на эффективность технологических процессов и эксплуатационные расходы. Минералогический состав руды определяет количественно-качественный состав промежуточных продуктов, из которых извлекается ценный металл. Знание минералогии позволяет более точно прогнозировать физико-химические свойства промежуточных продуктов и разрабатывать адаптированные методы управления производственными процессами;</w:t>
      </w:r>
    </w:p>
    <w:p w14:paraId="5D43D427" w14:textId="77777777" w:rsidR="004E3754" w:rsidRPr="004E3754" w:rsidRDefault="004E3754" w:rsidP="003A4F52">
      <w:pPr>
        <w:ind w:firstLine="720"/>
        <w:jc w:val="both"/>
      </w:pPr>
      <w:r w:rsidRPr="004E3754">
        <w:t xml:space="preserve">– окисленные медные руды, такие как хризоколла и азурит, при выщелачивании выделяют </w:t>
      </w:r>
      <w:proofErr w:type="spellStart"/>
      <w:r w:rsidRPr="004E3754">
        <w:t>субколлоидный</w:t>
      </w:r>
      <w:proofErr w:type="spellEnd"/>
      <w:r w:rsidRPr="004E3754">
        <w:t xml:space="preserve"> кремнезем, который может </w:t>
      </w:r>
      <w:proofErr w:type="spellStart"/>
      <w:r w:rsidRPr="004E3754">
        <w:t>полимеризоваться</w:t>
      </w:r>
      <w:proofErr w:type="spellEnd"/>
      <w:r w:rsidRPr="004E3754">
        <w:t xml:space="preserve"> в процессе жидкостной экстракции, создавая отходную массу (крад). Это существенно затрудняет разделение фаз и ведет к увеличению уноса водной фазы в органику и органики в водную фазу;</w:t>
      </w:r>
    </w:p>
    <w:p w14:paraId="0E2EC9A4" w14:textId="77777777" w:rsidR="004E3754" w:rsidRPr="004E3754" w:rsidRDefault="004E3754" w:rsidP="003A4F52">
      <w:pPr>
        <w:widowControl w:val="0"/>
        <w:ind w:firstLine="720"/>
        <w:jc w:val="both"/>
        <w:outlineLvl w:val="0"/>
      </w:pPr>
      <w:r w:rsidRPr="004E3754">
        <w:t xml:space="preserve">– исследование природы экстрагентов, влияющих на процесс </w:t>
      </w:r>
      <w:proofErr w:type="spellStart"/>
      <w:r w:rsidRPr="004E3754">
        <w:t>крадообразования</w:t>
      </w:r>
      <w:proofErr w:type="spellEnd"/>
      <w:r w:rsidRPr="004E3754">
        <w:t xml:space="preserve">: определение формулы, состава, механизма действия; </w:t>
      </w:r>
    </w:p>
    <w:p w14:paraId="33FA5A84" w14:textId="77777777" w:rsidR="004E3754" w:rsidRPr="004E3754" w:rsidRDefault="004E3754" w:rsidP="003A4F52">
      <w:pPr>
        <w:widowControl w:val="0"/>
        <w:ind w:firstLine="720"/>
        <w:jc w:val="both"/>
        <w:outlineLvl w:val="0"/>
      </w:pPr>
      <w:r w:rsidRPr="004E3754">
        <w:t xml:space="preserve">– определение влияния органической фазы на образование межфазных образований (крада) с использованием экстрагентов и разбавителей различного типа; </w:t>
      </w:r>
    </w:p>
    <w:p w14:paraId="266F4DCD" w14:textId="77777777" w:rsidR="004E3754" w:rsidRPr="004E3754" w:rsidRDefault="004E3754" w:rsidP="003A4F52">
      <w:pPr>
        <w:widowControl w:val="0"/>
        <w:ind w:firstLine="720"/>
        <w:jc w:val="both"/>
        <w:outlineLvl w:val="0"/>
      </w:pPr>
      <w:r w:rsidRPr="004E3754">
        <w:t xml:space="preserve">– определение физических свойств органических и водных растворов на </w:t>
      </w:r>
      <w:proofErr w:type="spellStart"/>
      <w:r w:rsidRPr="004E3754">
        <w:t>крадообразование</w:t>
      </w:r>
      <w:proofErr w:type="spellEnd"/>
      <w:r w:rsidRPr="004E3754">
        <w:t xml:space="preserve">; </w:t>
      </w:r>
    </w:p>
    <w:p w14:paraId="17086EC4" w14:textId="77777777" w:rsidR="004E3754" w:rsidRPr="004E3754" w:rsidRDefault="004E3754" w:rsidP="003A4F52">
      <w:pPr>
        <w:widowControl w:val="0"/>
        <w:ind w:firstLine="720"/>
        <w:jc w:val="both"/>
        <w:outlineLvl w:val="0"/>
      </w:pPr>
      <w:r w:rsidRPr="004E3754">
        <w:lastRenderedPageBreak/>
        <w:t xml:space="preserve">– определение состава кремнезёмистых медных руд и возможность предварительной подготовки руды для последующих стадий переработки; </w:t>
      </w:r>
    </w:p>
    <w:p w14:paraId="398E1F02" w14:textId="77777777" w:rsidR="004E3754" w:rsidRPr="004E3754" w:rsidRDefault="004E3754" w:rsidP="003A4F52">
      <w:pPr>
        <w:widowControl w:val="0"/>
        <w:ind w:firstLine="720"/>
        <w:jc w:val="both"/>
        <w:outlineLvl w:val="0"/>
      </w:pPr>
      <w:r w:rsidRPr="004E3754">
        <w:t>– присутствие взвешенных твердых частиц в продуктивных растворах может быть вызвано атмосферными осадками, пыльными бурями, перемещением частиц с поверхности кучи при выщелачивании и другими факторами. Эти частицы могут затруднять процесс экстракции, приводить к загрязнению электролита примесями и снижению эффективности технологического процесса;</w:t>
      </w:r>
    </w:p>
    <w:p w14:paraId="1C486659" w14:textId="77777777" w:rsidR="004E3754" w:rsidRPr="004E3754" w:rsidRDefault="004E3754" w:rsidP="003A4F52">
      <w:pPr>
        <w:widowControl w:val="0"/>
        <w:ind w:firstLine="720"/>
        <w:jc w:val="both"/>
        <w:outlineLvl w:val="0"/>
      </w:pPr>
      <w:r w:rsidRPr="004E3754">
        <w:t xml:space="preserve">– пузырьки воздуха в водно-органической эмульсии способствуют переносу взвешенных частиц и ухудшению качества продуктивного раствора. Это может вызвать неустойчивую работу экстрактора, увеличивая унос органических и водных фаз и снижая производительность установки; </w:t>
      </w:r>
    </w:p>
    <w:p w14:paraId="208B16E9" w14:textId="77777777" w:rsidR="004E3754" w:rsidRPr="004E3754" w:rsidRDefault="004E3754" w:rsidP="003A4F52">
      <w:pPr>
        <w:widowControl w:val="0"/>
        <w:ind w:firstLine="720"/>
        <w:jc w:val="both"/>
        <w:outlineLvl w:val="0"/>
      </w:pPr>
      <w:r w:rsidRPr="004E3754">
        <w:t>– кремнезем, растворенный в процессе выщелачивания, может взаимодействовать с активными составляющими органической фазы, вызывая появление взвешенных твердых частиц и ухудшение характеристик разделения фаз. Стабильность кремнезема зависит от химических и физических факторов, таких как концентрация катионов и рН среды;</w:t>
      </w:r>
    </w:p>
    <w:p w14:paraId="12FAB36D" w14:textId="77777777" w:rsidR="004E3754" w:rsidRPr="004E3754" w:rsidRDefault="004E3754" w:rsidP="003A4F52">
      <w:pPr>
        <w:ind w:firstLine="720"/>
        <w:jc w:val="both"/>
      </w:pPr>
      <w:r w:rsidRPr="004E3754">
        <w:t>– периодическая очистка отстойников от крада необходима для поддержания нормального режима работы завода жидкостной экстракции. Накопление крада может привести к загрязнению электролита примесями, что снижает качество конечного продукта и увеличивает эксплуатационные расходы;</w:t>
      </w:r>
    </w:p>
    <w:p w14:paraId="36C21AB7" w14:textId="77777777" w:rsidR="004E3754" w:rsidRPr="004E3754" w:rsidRDefault="004E3754" w:rsidP="003A4F52">
      <w:pPr>
        <w:widowControl w:val="0"/>
        <w:ind w:firstLine="720"/>
        <w:jc w:val="both"/>
        <w:outlineLvl w:val="0"/>
      </w:pPr>
      <w:r w:rsidRPr="004E3754">
        <w:t xml:space="preserve">– определение поведения растворенного кремнезема и его пассивация в процессе жидкостной экстракции;   </w:t>
      </w:r>
    </w:p>
    <w:p w14:paraId="4F87A836" w14:textId="64DC5898" w:rsidR="004E3754" w:rsidRPr="004E3754" w:rsidRDefault="004E3754" w:rsidP="003A4F52">
      <w:pPr>
        <w:widowControl w:val="0"/>
        <w:ind w:firstLine="720"/>
        <w:jc w:val="both"/>
        <w:outlineLvl w:val="0"/>
      </w:pPr>
      <w:r w:rsidRPr="004E3754">
        <w:t xml:space="preserve">– использование </w:t>
      </w:r>
      <w:proofErr w:type="spellStart"/>
      <w:r w:rsidRPr="004E3754">
        <w:t>крадоподавителя</w:t>
      </w:r>
      <w:proofErr w:type="spellEnd"/>
      <w:r w:rsidR="00930412">
        <w:t xml:space="preserve"> </w:t>
      </w:r>
      <w:r w:rsidRPr="004E3754">
        <w:t xml:space="preserve">CR 60 для снижения </w:t>
      </w:r>
      <w:proofErr w:type="spellStart"/>
      <w:r w:rsidRPr="004E3754">
        <w:t>крадобразования</w:t>
      </w:r>
      <w:proofErr w:type="spellEnd"/>
      <w:r w:rsidRPr="004E3754">
        <w:rPr>
          <w:shd w:val="clear" w:color="auto" w:fill="FFFFFF"/>
        </w:rPr>
        <w:t xml:space="preserve"> в объеме не менее</w:t>
      </w:r>
      <w:r w:rsidRPr="004E3754">
        <w:rPr>
          <w:vertAlign w:val="subscript"/>
        </w:rPr>
        <w:t xml:space="preserve"> -</w:t>
      </w:r>
      <w:r w:rsidRPr="004E3754">
        <w:t>5 см</w:t>
      </w:r>
      <w:r w:rsidRPr="004E3754">
        <w:rPr>
          <w:vertAlign w:val="superscript"/>
        </w:rPr>
        <w:t>3</w:t>
      </w:r>
      <w:r w:rsidRPr="004E3754">
        <w:t xml:space="preserve"> при экстракции меди;</w:t>
      </w:r>
    </w:p>
    <w:p w14:paraId="224CEF45" w14:textId="77777777" w:rsidR="004E3754" w:rsidRPr="004E3754" w:rsidRDefault="004E3754" w:rsidP="003A4F52">
      <w:pPr>
        <w:widowControl w:val="0"/>
        <w:ind w:firstLine="720"/>
        <w:jc w:val="both"/>
        <w:outlineLvl w:val="0"/>
      </w:pPr>
      <w:r w:rsidRPr="004E3754">
        <w:t xml:space="preserve">– достижение значения рН исходного раствора в пределах </w:t>
      </w:r>
      <w:proofErr w:type="gramStart"/>
      <w:r w:rsidRPr="004E3754">
        <w:t>1,5-3,0</w:t>
      </w:r>
      <w:proofErr w:type="gramEnd"/>
      <w:r w:rsidRPr="004E3754">
        <w:t>, что позволяет предотвратить разложение органической фазы, а также избежать выпадения различного рода осадков;</w:t>
      </w:r>
    </w:p>
    <w:p w14:paraId="7C83E0C3" w14:textId="05406F3B" w:rsidR="004E3754" w:rsidRPr="004E3754" w:rsidRDefault="004E3754" w:rsidP="003A4F52">
      <w:pPr>
        <w:widowControl w:val="0"/>
        <w:ind w:firstLine="720"/>
        <w:jc w:val="both"/>
        <w:outlineLvl w:val="0"/>
        <w:rPr>
          <w:b/>
          <w:color w:val="000000"/>
          <w:highlight w:val="yellow"/>
        </w:rPr>
      </w:pPr>
      <w:r w:rsidRPr="004E3754">
        <w:t>– к</w:t>
      </w:r>
      <w:r w:rsidRPr="004E3754">
        <w:rPr>
          <w:color w:val="000000" w:themeColor="text1"/>
        </w:rPr>
        <w:t xml:space="preserve"> рекомендациям по выбору экстракционного аппарата на основании полученных данных относятся следующие данные: </w:t>
      </w:r>
      <w:r w:rsidRPr="004E3754">
        <w:t xml:space="preserve">после завершения расчетов по оптимизации всех сравниваемых вариантов использования экстракционного аппарата, предпочтение отдается тому варианту, которому отвечает максимальное значение величины </w:t>
      </w:r>
      <w:proofErr w:type="spellStart"/>
      <w:r w:rsidRPr="004E3754">
        <w:t>P</w:t>
      </w:r>
      <w:r w:rsidRPr="004E3754">
        <w:rPr>
          <w:vertAlign w:val="subscript"/>
        </w:rPr>
        <w:t>пр</w:t>
      </w:r>
      <w:proofErr w:type="spellEnd"/>
      <w:r w:rsidRPr="004E3754">
        <w:t xml:space="preserve">, найденное для оптимальных значений, исследованных независимых технологических параметров. В случае, когда величины </w:t>
      </w:r>
      <w:proofErr w:type="spellStart"/>
      <w:r w:rsidRPr="004E3754">
        <w:t>P</w:t>
      </w:r>
      <w:r w:rsidRPr="004E3754">
        <w:rPr>
          <w:vertAlign w:val="subscript"/>
        </w:rPr>
        <w:t>пр</w:t>
      </w:r>
      <w:proofErr w:type="spellEnd"/>
      <w:r w:rsidR="00FA6FBD">
        <w:rPr>
          <w:vertAlign w:val="subscript"/>
        </w:rPr>
        <w:t xml:space="preserve"> </w:t>
      </w:r>
      <w:r w:rsidRPr="004E3754">
        <w:t>для сравниваемых вариантов незначительно отличаются друг от друга, предпочтение отдается тому варианту, который характеризуется лучшими условиями труда, малым сроком окупаемости, а также имеющим лучшую схему организации потоков реагирующих фаз и т. д.;</w:t>
      </w:r>
    </w:p>
    <w:p w14:paraId="6A52899B" w14:textId="77777777" w:rsidR="004E3754" w:rsidRPr="004E3754" w:rsidRDefault="004E3754" w:rsidP="004E3754">
      <w:pPr>
        <w:ind w:firstLine="720"/>
        <w:jc w:val="both"/>
      </w:pPr>
      <w:r w:rsidRPr="004E3754">
        <w:t xml:space="preserve">– накопление крада в первом </w:t>
      </w:r>
      <w:proofErr w:type="spellStart"/>
      <w:r w:rsidRPr="004E3754">
        <w:t>сеттлере</w:t>
      </w:r>
      <w:proofErr w:type="spellEnd"/>
      <w:r w:rsidRPr="004E3754">
        <w:t xml:space="preserve"> экстракции (E-1) может привести к следующим негативным последствиям.</w:t>
      </w:r>
    </w:p>
    <w:p w14:paraId="7B75E761" w14:textId="77777777" w:rsidR="004E3754" w:rsidRPr="004E3754" w:rsidRDefault="004E3754" w:rsidP="004E3754">
      <w:pPr>
        <w:ind w:firstLine="720"/>
        <w:jc w:val="both"/>
      </w:pPr>
      <w:r w:rsidRPr="004E3754">
        <w:t>Загрязнение электролита:</w:t>
      </w:r>
    </w:p>
    <w:p w14:paraId="753A7FE7" w14:textId="77777777" w:rsidR="004E3754" w:rsidRPr="004E3754" w:rsidRDefault="004E3754" w:rsidP="004E3754">
      <w:pPr>
        <w:ind w:firstLine="720"/>
        <w:jc w:val="both"/>
      </w:pPr>
      <w:r w:rsidRPr="004E3754">
        <w:t xml:space="preserve">Если крад будет накапливаться и достигнет </w:t>
      </w:r>
      <w:proofErr w:type="spellStart"/>
      <w:r w:rsidRPr="004E3754">
        <w:t>сеттлера</w:t>
      </w:r>
      <w:proofErr w:type="spellEnd"/>
      <w:r w:rsidRPr="004E3754">
        <w:t xml:space="preserve"> стриппинга (S), это приведет к загрязнению электролита. Загрязненный электролит будет негативно влиять на качество катодов и может привести к увеличению затрат на их очистку.</w:t>
      </w:r>
    </w:p>
    <w:p w14:paraId="6049B0EF" w14:textId="77777777" w:rsidR="004E3754" w:rsidRPr="004E3754" w:rsidRDefault="004E3754" w:rsidP="004E3754">
      <w:pPr>
        <w:ind w:firstLine="720"/>
        <w:jc w:val="both"/>
      </w:pPr>
      <w:r w:rsidRPr="004E3754">
        <w:lastRenderedPageBreak/>
        <w:t>Потеря органики:</w:t>
      </w:r>
    </w:p>
    <w:p w14:paraId="0615AFF2" w14:textId="77777777" w:rsidR="004E3754" w:rsidRPr="004E3754" w:rsidRDefault="004E3754" w:rsidP="004E3754">
      <w:pPr>
        <w:ind w:firstLine="720"/>
        <w:jc w:val="both"/>
      </w:pPr>
      <w:r w:rsidRPr="004E3754">
        <w:t>Если крад достигнет этапа E-2, он перенесет с собой органику в водной фазе (рафинад), которая переходит в прудок рафинада. Это действие приведет к потерям органики, что увеличит операционные расходы.</w:t>
      </w:r>
    </w:p>
    <w:p w14:paraId="090B98B4" w14:textId="77777777" w:rsidR="004E3754" w:rsidRPr="004E3754" w:rsidRDefault="004E3754" w:rsidP="004E3754">
      <w:pPr>
        <w:ind w:firstLine="720"/>
        <w:jc w:val="both"/>
      </w:pPr>
      <w:r w:rsidRPr="004E3754">
        <w:t>Низкое осаждение меди: неконтролируемый крад может перетекать далее по этапам, приводя к низкому количеству осаждения меди и загрязнению электролита органикой. Это ухудшит качество меди и увеличит затраты на устранение утечек органики.</w:t>
      </w:r>
    </w:p>
    <w:p w14:paraId="1CEDF74D" w14:textId="77777777" w:rsidR="004E3754" w:rsidRPr="004E3754" w:rsidRDefault="004E3754" w:rsidP="004E3754">
      <w:pPr>
        <w:ind w:firstLine="720"/>
        <w:jc w:val="both"/>
      </w:pPr>
      <w:r w:rsidRPr="004E3754">
        <w:t>"</w:t>
      </w:r>
      <w:proofErr w:type="spellStart"/>
      <w:r w:rsidRPr="004E3754">
        <w:t>Ганк</w:t>
      </w:r>
      <w:proofErr w:type="spellEnd"/>
      <w:r w:rsidRPr="004E3754">
        <w:t xml:space="preserve"> ран" или утечка крада: утечка крада на остальную часть завода через слив органики может привести к повышению утечек водной и органической фаз, что в свою очередь вызывает инверсию фаз в агитаторах-мешалках. Это приводит к дополнительным потерям и снижению эффективности процессов экстракции и </w:t>
      </w:r>
      <w:proofErr w:type="spellStart"/>
      <w:r w:rsidRPr="004E3754">
        <w:t>реэкстракции</w:t>
      </w:r>
      <w:proofErr w:type="spellEnd"/>
      <w:r w:rsidRPr="004E3754">
        <w:t>.</w:t>
      </w:r>
    </w:p>
    <w:p w14:paraId="70350A81" w14:textId="77777777" w:rsidR="004E3754" w:rsidRPr="004E3754" w:rsidRDefault="004E3754" w:rsidP="004E3754">
      <w:pPr>
        <w:ind w:firstLine="720"/>
        <w:jc w:val="both"/>
      </w:pPr>
      <w:r w:rsidRPr="004E3754">
        <w:t>– улучшение минералогического анализа: Регулярное и тщательное исследование минералогического состава руды позволит более точно прогнозировать и управлять процессами выщелачивания и экстракции, что приведет к снижению операционных расходов и увеличению выхода меди.</w:t>
      </w:r>
    </w:p>
    <w:p w14:paraId="3DE0E648" w14:textId="77777777" w:rsidR="004E3754" w:rsidRPr="004E3754" w:rsidRDefault="004E3754" w:rsidP="004E3754">
      <w:pPr>
        <w:ind w:firstLine="720"/>
        <w:jc w:val="both"/>
      </w:pPr>
      <w:r w:rsidRPr="004E3754">
        <w:t>– оптимизация процесса выщелачивания: Введение дополнительных мер по снижению содержания взвешенных твердых частиц и контролю за пузырьками воздуха поможет улучшить стабильность и эффективность процесса экстракции.</w:t>
      </w:r>
    </w:p>
    <w:p w14:paraId="77EF35E3" w14:textId="77777777" w:rsidR="004E3754" w:rsidRPr="004E3754" w:rsidRDefault="004E3754" w:rsidP="004E3754">
      <w:pPr>
        <w:ind w:firstLine="720"/>
        <w:jc w:val="both"/>
      </w:pPr>
      <w:r w:rsidRPr="004E3754">
        <w:t>– регулярная очистка оборудования: Периодическая очистка отстойников и других элементов оборудования от крада необходима для поддержания их эффективности и предотвращения загрязнения электролита примесями.</w:t>
      </w:r>
    </w:p>
    <w:p w14:paraId="2EF34E96" w14:textId="77777777" w:rsidR="004E3754" w:rsidRPr="004E3754" w:rsidRDefault="004E3754" w:rsidP="004E3754">
      <w:pPr>
        <w:ind w:firstLine="720"/>
        <w:jc w:val="both"/>
      </w:pPr>
      <w:r w:rsidRPr="004E3754">
        <w:t>– использование адаптированных экстрагентов: подбор экстрагентов с учетом специфики продуктивных растворов и условий работы завода позволит улучшить эффективность процесса жидкостной экстракции и снизить вероятность образования крада.</w:t>
      </w:r>
    </w:p>
    <w:p w14:paraId="471A938E" w14:textId="77777777" w:rsidR="004E3754" w:rsidRPr="002C0F2E" w:rsidRDefault="004E3754" w:rsidP="002C0F2E">
      <w:pPr>
        <w:ind w:firstLine="567"/>
        <w:jc w:val="both"/>
      </w:pPr>
      <w:r w:rsidRPr="004E3754">
        <w:t xml:space="preserve">Таким образом, успешное управление процессом жидкостной экстракции требует комплексного подхода, учитывающего минералогический состав руды, физико-химические свойства промежуточных продуктов и оптимизацию технологических параметров. Внедрение предложенных рекомендаций позволит повысить эффективность извлечения меди, снизить </w:t>
      </w:r>
      <w:r w:rsidRPr="002C0F2E">
        <w:t xml:space="preserve">операционные расходы и минимизировать негативное влияние отходной массы на производственный </w:t>
      </w:r>
      <w:proofErr w:type="spellStart"/>
      <w:r w:rsidRPr="002C0F2E">
        <w:t>процессдо</w:t>
      </w:r>
      <w:proofErr w:type="spellEnd"/>
      <w:r w:rsidRPr="002C0F2E">
        <w:t xml:space="preserve"> 40 %. Данные рекомендации справедливы также для извлечения урана, ванадия и многих других элементов, где применяется экстракция. </w:t>
      </w:r>
    </w:p>
    <w:p w14:paraId="366C5AC8" w14:textId="27038940" w:rsidR="004E3754" w:rsidRPr="002C0F2E" w:rsidRDefault="004E3754" w:rsidP="002C0F2E">
      <w:pPr>
        <w:pStyle w:val="2"/>
        <w:shd w:val="clear" w:color="auto" w:fill="auto"/>
        <w:tabs>
          <w:tab w:val="left" w:pos="770"/>
        </w:tabs>
        <w:spacing w:line="240" w:lineRule="auto"/>
        <w:jc w:val="both"/>
        <w:rPr>
          <w:rFonts w:ascii="Times New Roman" w:hAnsi="Times New Roman"/>
          <w:sz w:val="28"/>
          <w:szCs w:val="28"/>
        </w:rPr>
      </w:pPr>
    </w:p>
    <w:p w14:paraId="022A9261" w14:textId="4DBC4FC0" w:rsidR="002C0F2E" w:rsidRPr="002C0F2E" w:rsidRDefault="002C0F2E" w:rsidP="002C0F2E">
      <w:pPr>
        <w:ind w:firstLine="567"/>
        <w:jc w:val="both"/>
        <w:rPr>
          <w:b/>
        </w:rPr>
      </w:pPr>
      <w:r w:rsidRPr="002C0F2E">
        <w:rPr>
          <w:b/>
        </w:rPr>
        <w:t>4.7 Разработка методики технико-экономической оценки выбора экстракционного аппарата и технико-экономическая эффективность технологии</w:t>
      </w:r>
    </w:p>
    <w:p w14:paraId="0D14D8B4" w14:textId="77777777" w:rsidR="002C0F2E" w:rsidRPr="002C0F2E" w:rsidRDefault="002C0F2E" w:rsidP="002C0F2E">
      <w:pPr>
        <w:ind w:firstLine="708"/>
        <w:jc w:val="both"/>
      </w:pPr>
      <w:r w:rsidRPr="002C0F2E">
        <w:t xml:space="preserve">Экономическая эффективность использования экстракционного аппарата определяется, с одной стороны, достигаемой степенью извлечения вещества, а с другой, затратами на ведение процесса. Для оценки экономической эффективности применения данного типа экстракционного аппарата используют критерий оптимальности, который зависит от стоимости единицы объема </w:t>
      </w:r>
      <w:r w:rsidRPr="002C0F2E">
        <w:lastRenderedPageBreak/>
        <w:t xml:space="preserve">взаимодействующих фаз на входе в аппарат и выходе из него, составов и объемных скоростей потоков, эксплуатационных расходов (энергетических затрат на обеспечение движения потоков и теплообмен, затрат на амортизацию оборудования, трудовых затрат и т. д.). В качестве критериев оптимальности могут быть использованы условная экономия затрат </w:t>
      </w:r>
      <w:proofErr w:type="spellStart"/>
      <w:r w:rsidRPr="002C0F2E">
        <w:t>Э</w:t>
      </w:r>
      <w:r w:rsidRPr="002C0F2E">
        <w:rPr>
          <w:vertAlign w:val="subscript"/>
        </w:rPr>
        <w:t>усл</w:t>
      </w:r>
      <w:proofErr w:type="spellEnd"/>
      <w:r w:rsidRPr="002C0F2E">
        <w:t xml:space="preserve"> и приведенный доход </w:t>
      </w:r>
      <w:proofErr w:type="spellStart"/>
      <w:r w:rsidRPr="002C0F2E">
        <w:t>Р</w:t>
      </w:r>
      <w:r w:rsidRPr="002C0F2E">
        <w:rPr>
          <w:vertAlign w:val="subscript"/>
        </w:rPr>
        <w:t>пр</w:t>
      </w:r>
      <w:proofErr w:type="spellEnd"/>
      <w:r w:rsidRPr="002C0F2E">
        <w:t>. Условную экономию затрат определяют по одному из приведенных ниже уравнений:</w:t>
      </w:r>
    </w:p>
    <w:p w14:paraId="73CA252A" w14:textId="77777777" w:rsidR="002C0F2E" w:rsidRPr="002C0F2E" w:rsidRDefault="002C0F2E" w:rsidP="002C0F2E">
      <w:pPr>
        <w:ind w:firstLine="708"/>
        <w:jc w:val="both"/>
      </w:pPr>
    </w:p>
    <w:p w14:paraId="2D00A9CE" w14:textId="5704876A" w:rsidR="002C0F2E" w:rsidRPr="002C0F2E" w:rsidRDefault="002C0F2E" w:rsidP="00037584">
      <w:pPr>
        <w:jc w:val="right"/>
      </w:pPr>
      <w:proofErr w:type="spellStart"/>
      <w:r w:rsidRPr="002C0F2E">
        <w:t>Э</w:t>
      </w:r>
      <w:r w:rsidRPr="002C0F2E">
        <w:rPr>
          <w:vertAlign w:val="subscript"/>
        </w:rPr>
        <w:t>усл</w:t>
      </w:r>
      <w:proofErr w:type="spellEnd"/>
      <w:r w:rsidRPr="002C0F2E">
        <w:t>=(</w:t>
      </w:r>
      <w:proofErr w:type="spellStart"/>
      <w:r w:rsidRPr="002C0F2E">
        <w:t>С</w:t>
      </w:r>
      <w:r w:rsidRPr="002C0F2E">
        <w:rPr>
          <w:vertAlign w:val="subscript"/>
        </w:rPr>
        <w:t>пл</w:t>
      </w:r>
      <w:proofErr w:type="spellEnd"/>
      <w:r w:rsidRPr="002C0F2E">
        <w:t xml:space="preserve">-С) П            </w:t>
      </w:r>
      <w:r w:rsidR="00037584">
        <w:t xml:space="preserve">                                            </w:t>
      </w:r>
      <w:proofErr w:type="gramStart"/>
      <w:r w:rsidR="00037584">
        <w:t xml:space="preserve">   </w:t>
      </w:r>
      <w:r w:rsidRPr="002C0F2E">
        <w:t>(</w:t>
      </w:r>
      <w:proofErr w:type="gramEnd"/>
      <w:r w:rsidR="00C47D91">
        <w:t>4.</w:t>
      </w:r>
      <w:r w:rsidRPr="002C0F2E">
        <w:t>8)</w:t>
      </w:r>
    </w:p>
    <w:p w14:paraId="0D7F0CE5" w14:textId="77777777" w:rsidR="002C0F2E" w:rsidRPr="002C0F2E" w:rsidRDefault="002C0F2E" w:rsidP="00037584">
      <w:pPr>
        <w:jc w:val="right"/>
      </w:pPr>
    </w:p>
    <w:p w14:paraId="5E1E647D" w14:textId="1C270D72" w:rsidR="002C0F2E" w:rsidRPr="002C0F2E" w:rsidRDefault="002C0F2E" w:rsidP="00037584">
      <w:pPr>
        <w:jc w:val="right"/>
      </w:pPr>
      <w:proofErr w:type="spellStart"/>
      <w:r w:rsidRPr="002C0F2E">
        <w:t>Э</w:t>
      </w:r>
      <w:r w:rsidRPr="002C0F2E">
        <w:rPr>
          <w:vertAlign w:val="subscript"/>
        </w:rPr>
        <w:t>усл</w:t>
      </w:r>
      <w:proofErr w:type="spellEnd"/>
      <w:r w:rsidRPr="002C0F2E">
        <w:t>=</w:t>
      </w:r>
      <w:proofErr w:type="spellStart"/>
      <w:r w:rsidRPr="002C0F2E">
        <w:t>С</w:t>
      </w:r>
      <w:r w:rsidRPr="002C0F2E">
        <w:rPr>
          <w:vertAlign w:val="subscript"/>
        </w:rPr>
        <w:t>пл</w:t>
      </w:r>
      <w:r w:rsidRPr="002C0F2E">
        <w:t>П</w:t>
      </w:r>
      <w:proofErr w:type="spellEnd"/>
      <w:r w:rsidRPr="002C0F2E">
        <w:t>-(</w:t>
      </w:r>
      <w:proofErr w:type="spellStart"/>
      <w:r w:rsidRPr="002C0F2E">
        <w:t>З</w:t>
      </w:r>
      <w:r w:rsidRPr="002C0F2E">
        <w:rPr>
          <w:vertAlign w:val="subscript"/>
        </w:rPr>
        <w:t>п</w:t>
      </w:r>
      <w:r w:rsidRPr="002C0F2E">
        <w:t>+З</w:t>
      </w:r>
      <w:proofErr w:type="spellEnd"/>
      <w:proofErr w:type="gramStart"/>
      <w:r w:rsidRPr="002C0F2E">
        <w:rPr>
          <w:vertAlign w:val="subscript"/>
        </w:rPr>
        <w:t>∑</w:t>
      </w:r>
      <w:r w:rsidRPr="002C0F2E">
        <w:t>)</w:t>
      </w:r>
      <w:r w:rsidR="00037584">
        <w:t xml:space="preserve">   </w:t>
      </w:r>
      <w:proofErr w:type="gramEnd"/>
      <w:r w:rsidR="00037584">
        <w:t xml:space="preserve">                                                    </w:t>
      </w:r>
      <w:r w:rsidRPr="002C0F2E">
        <w:t>(</w:t>
      </w:r>
      <w:r w:rsidR="00C47D91">
        <w:t>4.</w:t>
      </w:r>
      <w:r w:rsidRPr="002C0F2E">
        <w:t>9)</w:t>
      </w:r>
    </w:p>
    <w:p w14:paraId="4F01EB32" w14:textId="77777777" w:rsidR="002C0F2E" w:rsidRPr="002C0F2E" w:rsidRDefault="002C0F2E" w:rsidP="00037584">
      <w:pPr>
        <w:jc w:val="right"/>
      </w:pPr>
    </w:p>
    <w:p w14:paraId="17A8CA90" w14:textId="05122110" w:rsidR="002C0F2E" w:rsidRPr="002C0F2E" w:rsidRDefault="002C0F2E" w:rsidP="00037584">
      <w:pPr>
        <w:ind w:firstLine="565"/>
        <w:jc w:val="right"/>
      </w:pPr>
      <w:proofErr w:type="spellStart"/>
      <w:r w:rsidRPr="002C0F2E">
        <w:t>Э</w:t>
      </w:r>
      <w:r w:rsidRPr="002C0F2E">
        <w:rPr>
          <w:vertAlign w:val="subscript"/>
        </w:rPr>
        <w:t>усл</w:t>
      </w:r>
      <w:proofErr w:type="spellEnd"/>
      <w:r w:rsidRPr="002C0F2E">
        <w:t>=</w:t>
      </w:r>
      <w:proofErr w:type="spellStart"/>
      <w:r w:rsidRPr="002C0F2E">
        <w:t>Q</w:t>
      </w:r>
      <w:r w:rsidRPr="002C0F2E">
        <w:rPr>
          <w:vertAlign w:val="subscript"/>
        </w:rPr>
        <w:t>вых</w:t>
      </w:r>
      <w:r w:rsidRPr="002C0F2E">
        <w:t>S</w:t>
      </w:r>
      <w:r w:rsidRPr="002C0F2E">
        <w:rPr>
          <w:vertAlign w:val="subscript"/>
        </w:rPr>
        <w:t>вых</w:t>
      </w:r>
      <w:proofErr w:type="spellEnd"/>
      <w:r w:rsidRPr="002C0F2E">
        <w:t>- Q</w:t>
      </w:r>
      <w:r w:rsidRPr="002C0F2E">
        <w:rPr>
          <w:vertAlign w:val="subscript"/>
        </w:rPr>
        <w:t>вх</w:t>
      </w:r>
      <w:r w:rsidRPr="002C0F2E">
        <w:t>S</w:t>
      </w:r>
      <w:r w:rsidRPr="002C0F2E">
        <w:rPr>
          <w:vertAlign w:val="subscript"/>
        </w:rPr>
        <w:t>вх</w:t>
      </w:r>
      <w:r w:rsidRPr="002C0F2E">
        <w:t>-З</w:t>
      </w:r>
      <w:r w:rsidRPr="002C0F2E">
        <w:rPr>
          <w:vertAlign w:val="subscript"/>
        </w:rPr>
        <w:t xml:space="preserve">0                              </w:t>
      </w:r>
      <w:r w:rsidR="00037584">
        <w:rPr>
          <w:vertAlign w:val="subscript"/>
        </w:rPr>
        <w:t xml:space="preserve">                              </w:t>
      </w:r>
      <w:r w:rsidRPr="002C0F2E">
        <w:rPr>
          <w:vertAlign w:val="subscript"/>
        </w:rPr>
        <w:t xml:space="preserve">            </w:t>
      </w:r>
      <w:proofErr w:type="gramStart"/>
      <w:r w:rsidRPr="002C0F2E">
        <w:rPr>
          <w:vertAlign w:val="subscript"/>
        </w:rPr>
        <w:t xml:space="preserve">   </w:t>
      </w:r>
      <w:r w:rsidRPr="002C0F2E">
        <w:t>(</w:t>
      </w:r>
      <w:proofErr w:type="gramEnd"/>
      <w:r w:rsidR="00C47D91">
        <w:t>4.</w:t>
      </w:r>
      <w:r w:rsidRPr="002C0F2E">
        <w:t>10)</w:t>
      </w:r>
    </w:p>
    <w:p w14:paraId="416FB148" w14:textId="77777777" w:rsidR="002C0F2E" w:rsidRPr="002C0F2E" w:rsidRDefault="002C0F2E" w:rsidP="00037584">
      <w:pPr>
        <w:ind w:firstLine="565"/>
        <w:jc w:val="right"/>
      </w:pPr>
    </w:p>
    <w:p w14:paraId="74F0EF1F" w14:textId="77777777" w:rsidR="002C0F2E" w:rsidRPr="002C0F2E" w:rsidRDefault="002C0F2E" w:rsidP="002C0F2E">
      <w:pPr>
        <w:ind w:firstLine="565"/>
        <w:jc w:val="both"/>
      </w:pPr>
      <w:r w:rsidRPr="002C0F2E">
        <w:rPr>
          <w:lang w:val="en-US"/>
        </w:rPr>
        <w:t>C</w:t>
      </w:r>
      <w:r w:rsidRPr="002C0F2E">
        <w:rPr>
          <w:vertAlign w:val="subscript"/>
          <w:lang w:val="en-US"/>
        </w:rPr>
        <w:t>p</w:t>
      </w:r>
      <w:r w:rsidRPr="002C0F2E">
        <w:rPr>
          <w:vertAlign w:val="subscript"/>
        </w:rPr>
        <w:t>–</w:t>
      </w:r>
      <w:r w:rsidRPr="002C0F2E">
        <w:t xml:space="preserve">запланированная </w:t>
      </w:r>
      <w:proofErr w:type="gramStart"/>
      <w:r w:rsidRPr="002C0F2E">
        <w:t>стоимость;</w:t>
      </w:r>
      <w:proofErr w:type="gramEnd"/>
    </w:p>
    <w:p w14:paraId="5A125B8A" w14:textId="77777777" w:rsidR="002C0F2E" w:rsidRPr="002C0F2E" w:rsidRDefault="002C0F2E" w:rsidP="002C0F2E">
      <w:pPr>
        <w:ind w:firstLine="565"/>
        <w:jc w:val="both"/>
      </w:pPr>
      <w:r w:rsidRPr="002C0F2E">
        <w:t xml:space="preserve">где </w:t>
      </w:r>
      <w:proofErr w:type="spellStart"/>
      <w:proofErr w:type="gramStart"/>
      <w:r w:rsidRPr="002C0F2E">
        <w:t>С</w:t>
      </w:r>
      <w:r w:rsidRPr="002C0F2E">
        <w:rPr>
          <w:vertAlign w:val="subscript"/>
        </w:rPr>
        <w:t>пл</w:t>
      </w:r>
      <w:proofErr w:type="spellEnd"/>
      <w:r w:rsidRPr="002C0F2E">
        <w:rPr>
          <w:vertAlign w:val="subscript"/>
        </w:rPr>
        <w:t>,</w:t>
      </w:r>
      <w:r w:rsidRPr="002C0F2E">
        <w:t>-</w:t>
      </w:r>
      <w:proofErr w:type="gramEnd"/>
      <w:r w:rsidRPr="002C0F2E">
        <w:t xml:space="preserve"> плановая и фактическая сравниваемая стоимость продукции; П- количество произведенного продукта; </w:t>
      </w:r>
      <w:proofErr w:type="spellStart"/>
      <w:r w:rsidRPr="002C0F2E">
        <w:t>З</w:t>
      </w:r>
      <w:r w:rsidRPr="002C0F2E">
        <w:rPr>
          <w:vertAlign w:val="subscript"/>
        </w:rPr>
        <w:t>п</w:t>
      </w:r>
      <w:proofErr w:type="spellEnd"/>
      <w:r w:rsidRPr="002C0F2E">
        <w:t xml:space="preserve"> постоянные затраты на производство, не зависящие от производительности и качества управления; З</w:t>
      </w:r>
      <w:r w:rsidRPr="002C0F2E">
        <w:rPr>
          <w:vertAlign w:val="subscript"/>
        </w:rPr>
        <w:t>∑</w:t>
      </w:r>
      <w:r w:rsidRPr="002C0F2E">
        <w:t xml:space="preserve"> - переменные затраты, определяемые производительностью и качеством ведения технологического процесса; </w:t>
      </w:r>
      <w:r w:rsidRPr="002C0F2E">
        <w:rPr>
          <w:lang w:val="en-US"/>
        </w:rPr>
        <w:t>Q</w:t>
      </w:r>
      <w:proofErr w:type="spellStart"/>
      <w:r w:rsidRPr="002C0F2E">
        <w:rPr>
          <w:vertAlign w:val="subscript"/>
        </w:rPr>
        <w:t>вх</w:t>
      </w:r>
      <w:proofErr w:type="spellEnd"/>
      <w:r w:rsidRPr="002C0F2E">
        <w:t xml:space="preserve">, </w:t>
      </w:r>
      <w:r w:rsidRPr="002C0F2E">
        <w:rPr>
          <w:lang w:val="en-US"/>
        </w:rPr>
        <w:t>Q</w:t>
      </w:r>
      <w:proofErr w:type="spellStart"/>
      <w:r w:rsidRPr="002C0F2E">
        <w:rPr>
          <w:vertAlign w:val="subscript"/>
        </w:rPr>
        <w:t>вых</w:t>
      </w:r>
      <w:proofErr w:type="spellEnd"/>
      <w:r w:rsidRPr="002C0F2E">
        <w:t xml:space="preserve"> - объемные скорости потока на входе в аппарат и выходе из него; </w:t>
      </w:r>
      <w:r w:rsidRPr="002C0F2E">
        <w:rPr>
          <w:lang w:val="en-US"/>
        </w:rPr>
        <w:t>S</w:t>
      </w:r>
      <w:proofErr w:type="spellStart"/>
      <w:r w:rsidRPr="002C0F2E">
        <w:rPr>
          <w:vertAlign w:val="subscript"/>
        </w:rPr>
        <w:t>вх</w:t>
      </w:r>
      <w:proofErr w:type="spellEnd"/>
      <w:r w:rsidRPr="002C0F2E">
        <w:t xml:space="preserve">. </w:t>
      </w:r>
      <w:r w:rsidRPr="002C0F2E">
        <w:rPr>
          <w:lang w:val="en-US"/>
        </w:rPr>
        <w:t>S</w:t>
      </w:r>
      <w:proofErr w:type="spellStart"/>
      <w:r w:rsidRPr="002C0F2E">
        <w:rPr>
          <w:vertAlign w:val="subscript"/>
        </w:rPr>
        <w:t>вых</w:t>
      </w:r>
      <w:proofErr w:type="spellEnd"/>
      <w:r w:rsidRPr="002C0F2E">
        <w:t xml:space="preserve"> - стоимость единицы объема взаимодействующих фаз на входе в аппарат и выходе из него; З</w:t>
      </w:r>
      <w:r w:rsidRPr="002C0F2E">
        <w:rPr>
          <w:vertAlign w:val="subscript"/>
        </w:rPr>
        <w:t>0</w:t>
      </w:r>
      <w:r w:rsidRPr="002C0F2E">
        <w:t xml:space="preserve"> - суммарные затраты, связанные с эксплуатацией оборудования.</w:t>
      </w:r>
    </w:p>
    <w:p w14:paraId="0D4EB0E7" w14:textId="77777777" w:rsidR="002C0F2E" w:rsidRPr="002C0F2E" w:rsidRDefault="002C0F2E" w:rsidP="002C0F2E">
      <w:pPr>
        <w:ind w:firstLine="565"/>
        <w:jc w:val="both"/>
      </w:pPr>
      <w:r w:rsidRPr="002C0F2E">
        <w:t>Другой количественной мерой технико-экономического эффекта использования экстрактора служит приведенный доход, равный разности между доходом от реализации товарной продукции и суммарными приведенными затратами и определенный на единицу выпускаемой продукции</w:t>
      </w:r>
    </w:p>
    <w:p w14:paraId="1EE53362" w14:textId="556B6BD6" w:rsidR="002C0F2E" w:rsidRPr="002C0F2E" w:rsidRDefault="00000000" w:rsidP="002C0F2E">
      <w:pPr>
        <w:ind w:firstLine="708"/>
        <w:jc w:val="both"/>
      </w:pPr>
      <m:oMath>
        <m:sSub>
          <m:sSubPr>
            <m:ctrlPr>
              <w:rPr>
                <w:rFonts w:ascii="Cambria Math" w:hAnsi="Cambria Math"/>
              </w:rPr>
            </m:ctrlPr>
          </m:sSubPr>
          <m:e>
            <m:r>
              <m:rPr>
                <m:sty m:val="p"/>
              </m:rPr>
              <w:rPr>
                <w:rFonts w:ascii="Cambria Math" w:hAnsi="Cambria Math"/>
              </w:rPr>
              <m:t>P'</m:t>
            </m:r>
          </m:e>
          <m:sub>
            <m:r>
              <m:rPr>
                <m:sty m:val="p"/>
              </m:rPr>
              <w:rPr>
                <w:rFonts w:ascii="Cambria Math" w:hAnsi="Cambria Math"/>
              </w:rPr>
              <m:t>пр</m:t>
            </m:r>
          </m:sub>
        </m:sSub>
        <m:r>
          <m:rPr>
            <m:sty m:val="p"/>
          </m:rPr>
          <w:rPr>
            <w:rFonts w:ascii="Cambria Math" w:hAnsi="Cambria Math"/>
          </w:rPr>
          <m:t>=(</m:t>
        </m:r>
        <m:nary>
          <m:naryPr>
            <m:chr m:val="∑"/>
            <m:grow m:val="1"/>
            <m:ctrlPr>
              <w:rPr>
                <w:rFonts w:ascii="Cambria Math" w:hAnsi="Cambria Math"/>
              </w:rPr>
            </m:ctrlPr>
          </m:naryPr>
          <m:sub>
            <m:r>
              <m:rPr>
                <m:sty m:val="p"/>
              </m:rPr>
              <w:rPr>
                <w:rFonts w:ascii="Cambria Math" w:eastAsia="Cambria Math" w:hAnsi="Cambria Math"/>
              </w:rPr>
              <m:t>i=1</m:t>
            </m:r>
          </m:sub>
          <m:sup>
            <m:r>
              <m:rPr>
                <m:sty m:val="p"/>
              </m:rPr>
              <w:rPr>
                <w:rFonts w:ascii="Cambria Math" w:hAnsi="Cambria Math"/>
              </w:rPr>
              <m:t>N</m:t>
            </m:r>
          </m:sup>
          <m:e>
            <m:sSub>
              <m:sSubPr>
                <m:ctrlPr>
                  <w:rPr>
                    <w:rFonts w:ascii="Cambria Math" w:hAnsi="Cambria Math"/>
                  </w:rPr>
                </m:ctrlPr>
              </m:sSubPr>
              <m:e>
                <m:r>
                  <m:rPr>
                    <m:sty m:val="p"/>
                  </m:rPr>
                  <w:rPr>
                    <w:rFonts w:ascii="Cambria Math" w:hAnsi="Cambria Math"/>
                  </w:rPr>
                  <m:t>Ц</m:t>
                </m:r>
              </m:e>
              <m:sub>
                <m:r>
                  <m:rPr>
                    <m:sty m:val="p"/>
                  </m:rPr>
                  <w:rPr>
                    <w:rFonts w:ascii="Cambria Math" w:hAnsi="Cambria Math"/>
                  </w:rPr>
                  <m:t>i</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З</m:t>
                </m:r>
              </m:e>
              <m:sub>
                <m:r>
                  <m:rPr>
                    <m:sty m:val="p"/>
                  </m:rPr>
                  <w:rPr>
                    <w:rFonts w:ascii="Cambria Math" w:hAnsi="Cambria Math"/>
                  </w:rPr>
                  <m:t>∑</m:t>
                </m:r>
              </m:sub>
            </m:sSub>
            <m:r>
              <m:rPr>
                <m:sty m:val="p"/>
              </m:rPr>
              <w:rPr>
                <w:rFonts w:ascii="Cambria Math" w:hAnsi="Cambria Math"/>
              </w:rPr>
              <m:t>)B-Е</m:t>
            </m:r>
            <m:sSub>
              <m:sSubPr>
                <m:ctrlPr>
                  <w:rPr>
                    <w:rFonts w:ascii="Cambria Math" w:hAnsi="Cambria Math"/>
                  </w:rPr>
                </m:ctrlPr>
              </m:sSubPr>
              <m:e>
                <m:r>
                  <m:rPr>
                    <m:sty m:val="p"/>
                  </m:rPr>
                  <w:rPr>
                    <w:rFonts w:ascii="Cambria Math" w:hAnsi="Cambria Math"/>
                  </w:rPr>
                  <m:t>К</m:t>
                </m:r>
              </m:e>
              <m:sub>
                <m:r>
                  <m:rPr>
                    <m:sty m:val="p"/>
                  </m:rPr>
                  <w:rPr>
                    <w:rFonts w:ascii="Cambria Math" w:hAnsi="Cambria Math"/>
                  </w:rPr>
                  <m:t>i</m:t>
                </m:r>
              </m:sub>
            </m:sSub>
          </m:e>
        </m:nary>
        <m:r>
          <m:rPr>
            <m:sty m:val="p"/>
          </m:rPr>
          <w:rPr>
            <w:rFonts w:ascii="Cambria Math" w:eastAsia="Cambria Math" w:hAnsi="Cambria Math"/>
          </w:rPr>
          <m:t>=</m:t>
        </m:r>
        <m:r>
          <m:rPr>
            <m:sty m:val="p"/>
          </m:rPr>
          <w:rPr>
            <w:rFonts w:ascii="Cambria Math" w:hAnsi="Cambria Math"/>
          </w:rPr>
          <m:t>(</m:t>
        </m:r>
        <m:nary>
          <m:naryPr>
            <m:chr m:val="∑"/>
            <m:grow m:val="1"/>
            <m:ctrlPr>
              <w:rPr>
                <w:rFonts w:ascii="Cambria Math" w:hAnsi="Cambria Math"/>
              </w:rPr>
            </m:ctrlPr>
          </m:naryPr>
          <m:sub>
            <m:r>
              <m:rPr>
                <m:sty m:val="p"/>
              </m:rPr>
              <w:rPr>
                <w:rFonts w:ascii="Cambria Math" w:eastAsia="Cambria Math" w:hAnsi="Cambria Math"/>
              </w:rPr>
              <m:t>i=1</m:t>
            </m:r>
          </m:sub>
          <m:sup>
            <m:r>
              <m:rPr>
                <m:sty m:val="p"/>
              </m:rPr>
              <w:rPr>
                <w:rFonts w:ascii="Cambria Math" w:hAnsi="Cambria Math"/>
              </w:rPr>
              <m:t>N</m:t>
            </m:r>
          </m:sup>
          <m:e>
            <m:sSub>
              <m:sSubPr>
                <m:ctrlPr>
                  <w:rPr>
                    <w:rFonts w:ascii="Cambria Math" w:hAnsi="Cambria Math"/>
                  </w:rPr>
                </m:ctrlPr>
              </m:sSubPr>
              <m:e>
                <m:r>
                  <m:rPr>
                    <m:sty m:val="p"/>
                  </m:rPr>
                  <w:rPr>
                    <w:rFonts w:ascii="Cambria Math" w:hAnsi="Cambria Math"/>
                  </w:rPr>
                  <m:t>Ц</m:t>
                </m:r>
              </m:e>
              <m:sub>
                <m:r>
                  <m:rPr>
                    <m:sty m:val="p"/>
                  </m:rPr>
                  <w:rPr>
                    <w:rFonts w:ascii="Cambria Math" w:hAnsi="Cambria Math"/>
                  </w:rPr>
                  <m:t>i</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З</m:t>
                </m:r>
              </m:e>
              <m:sub>
                <m:r>
                  <m:rPr>
                    <m:sty m:val="p"/>
                  </m:rPr>
                  <w:rPr>
                    <w:rFonts w:ascii="Cambria Math" w:hAnsi="Cambria Math"/>
                  </w:rPr>
                  <m:t>∑</m:t>
                </m:r>
              </m:sub>
            </m:sSub>
            <m:r>
              <m:rPr>
                <m:sty m:val="p"/>
              </m:rPr>
              <w:rPr>
                <w:rFonts w:ascii="Cambria Math" w:hAnsi="Cambria Math"/>
              </w:rPr>
              <m:t>)B-(</m:t>
            </m:r>
            <m:sSub>
              <m:sSubPr>
                <m:ctrlPr>
                  <w:rPr>
                    <w:rFonts w:ascii="Cambria Math" w:hAnsi="Cambria Math"/>
                  </w:rPr>
                </m:ctrlPr>
              </m:sSubPr>
              <m:e>
                <m:r>
                  <m:rPr>
                    <m:sty m:val="p"/>
                  </m:rPr>
                  <w:rPr>
                    <w:rFonts w:ascii="Cambria Math" w:hAnsi="Cambria Math"/>
                  </w:rPr>
                  <m:t>К</m:t>
                </m:r>
              </m:e>
              <m:sub>
                <m:r>
                  <m:rPr>
                    <m:sty m:val="p"/>
                  </m:rPr>
                  <w:rPr>
                    <w:rFonts w:ascii="Cambria Math" w:hAnsi="Cambria Math"/>
                  </w:rPr>
                  <m:t>i</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Т</m:t>
                </m:r>
              </m:e>
              <m:sub>
                <m:r>
                  <m:rPr>
                    <m:sty m:val="p"/>
                  </m:rPr>
                  <w:rPr>
                    <w:rFonts w:ascii="Cambria Math" w:hAnsi="Cambria Math"/>
                  </w:rPr>
                  <m:t>ок</m:t>
                </m:r>
              </m:sub>
            </m:sSub>
            <m:r>
              <m:rPr>
                <m:sty m:val="p"/>
              </m:rPr>
              <w:rPr>
                <w:rFonts w:ascii="Cambria Math" w:hAnsi="Cambria Math"/>
              </w:rPr>
              <m:t>)</m:t>
            </m:r>
          </m:e>
        </m:nary>
      </m:oMath>
      <w:r w:rsidR="00C47D91">
        <w:t xml:space="preserve">              </w:t>
      </w:r>
      <w:r w:rsidR="002C0F2E" w:rsidRPr="002C0F2E">
        <w:t>(</w:t>
      </w:r>
      <w:r w:rsidR="00C47D91">
        <w:t>4.</w:t>
      </w:r>
      <w:r w:rsidR="002C0F2E" w:rsidRPr="002C0F2E">
        <w:t>11)</w:t>
      </w:r>
    </w:p>
    <w:p w14:paraId="59F1098C" w14:textId="77777777" w:rsidR="002C0F2E" w:rsidRPr="002C0F2E" w:rsidRDefault="002C0F2E" w:rsidP="002C0F2E">
      <w:pPr>
        <w:jc w:val="both"/>
      </w:pPr>
      <w:r w:rsidRPr="002C0F2E">
        <w:t>или общий приведенный доход от выпуска всей продукции</w:t>
      </w:r>
    </w:p>
    <w:p w14:paraId="0F081CA0" w14:textId="645B52F6" w:rsidR="002C0F2E" w:rsidRPr="002C0F2E" w:rsidRDefault="00000000" w:rsidP="002C0F2E">
      <w:pPr>
        <w:ind w:firstLine="708"/>
      </w:pPr>
      <m:oMath>
        <m:sSub>
          <m:sSubPr>
            <m:ctrlPr>
              <w:rPr>
                <w:rFonts w:ascii="Cambria Math" w:hAnsi="Cambria Math"/>
              </w:rPr>
            </m:ctrlPr>
          </m:sSubPr>
          <m:e>
            <m:r>
              <m:rPr>
                <m:sty m:val="p"/>
              </m:rPr>
              <w:rPr>
                <w:rFonts w:ascii="Cambria Math" w:hAnsi="Cambria Math"/>
              </w:rPr>
              <m:t>P'</m:t>
            </m:r>
          </m:e>
          <m:sub>
            <m:r>
              <m:rPr>
                <m:sty m:val="p"/>
              </m:rPr>
              <w:rPr>
                <w:rFonts w:ascii="Cambria Math" w:hAnsi="Cambria Math"/>
              </w:rPr>
              <m:t>пр</m:t>
            </m:r>
          </m:sub>
        </m:sSub>
        <m:r>
          <m:rPr>
            <m:sty m:val="p"/>
          </m:rPr>
          <w:rPr>
            <w:rFonts w:ascii="Cambria Math" w:hAnsi="Cambria Math"/>
          </w:rPr>
          <m:t>=</m:t>
        </m:r>
        <m:nary>
          <m:naryPr>
            <m:chr m:val="∑"/>
            <m:grow m:val="1"/>
            <m:ctrlPr>
              <w:rPr>
                <w:rFonts w:ascii="Cambria Math" w:hAnsi="Cambria Math"/>
              </w:rPr>
            </m:ctrlPr>
          </m:naryPr>
          <m:sub>
            <m:r>
              <m:rPr>
                <m:sty m:val="p"/>
              </m:rPr>
              <w:rPr>
                <w:rFonts w:ascii="Cambria Math" w:eastAsia="Cambria Math" w:hAnsi="Cambria Math"/>
              </w:rPr>
              <m:t>i=1</m:t>
            </m:r>
          </m:sub>
          <m:sup>
            <m:r>
              <m:rPr>
                <m:sty m:val="p"/>
              </m:rPr>
              <w:rPr>
                <w:rFonts w:ascii="Cambria Math" w:hAnsi="Cambria Math"/>
              </w:rPr>
              <m:t>N</m:t>
            </m:r>
          </m:sup>
          <m:e>
            <m:sSub>
              <m:sSubPr>
                <m:ctrlPr>
                  <w:rPr>
                    <w:rFonts w:ascii="Cambria Math" w:hAnsi="Cambria Math"/>
                  </w:rPr>
                </m:ctrlPr>
              </m:sSubPr>
              <m:e>
                <m:r>
                  <m:rPr>
                    <m:sty m:val="p"/>
                  </m:rPr>
                  <w:rPr>
                    <w:rFonts w:ascii="Cambria Math" w:hAnsi="Cambria Math"/>
                  </w:rPr>
                  <m:t>Ц</m:t>
                </m:r>
              </m:e>
              <m:sub>
                <m:r>
                  <m:rPr>
                    <m:sty m:val="p"/>
                  </m:rPr>
                  <w:rPr>
                    <w:rFonts w:ascii="Cambria Math" w:hAnsi="Cambria Math"/>
                  </w:rPr>
                  <m:t>i</m:t>
                </m:r>
              </m:sub>
            </m:sSub>
            <m:sSub>
              <m:sSubPr>
                <m:ctrlPr>
                  <w:rPr>
                    <w:rFonts w:ascii="Cambria Math" w:hAnsi="Cambria Math"/>
                  </w:rPr>
                </m:ctrlPr>
              </m:sSubPr>
              <m:e>
                <m:r>
                  <m:rPr>
                    <m:sty m:val="p"/>
                  </m:rPr>
                  <w:rPr>
                    <w:rFonts w:ascii="Cambria Math" w:hAnsi="Cambria Math"/>
                  </w:rPr>
                  <m:t>B</m:t>
                </m:r>
              </m:e>
              <m:sub>
                <m:r>
                  <m:rPr>
                    <m:sty m:val="p"/>
                  </m:rPr>
                  <w:rPr>
                    <w:rFonts w:ascii="Cambria Math" w:hAnsi="Cambria Math"/>
                  </w:rPr>
                  <m:t>i</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З</m:t>
                </m:r>
              </m:e>
              <m:sub>
                <m:r>
                  <m:rPr>
                    <m:sty m:val="p"/>
                  </m:rPr>
                  <w:rPr>
                    <w:rFonts w:ascii="Cambria Math" w:hAnsi="Cambria Math"/>
                  </w:rPr>
                  <m:t>∑</m:t>
                </m:r>
              </m:sub>
            </m:sSub>
            <m:r>
              <m:rPr>
                <m:sty m:val="p"/>
              </m:rPr>
              <w:rPr>
                <w:rFonts w:ascii="Cambria Math" w:hAnsi="Cambria Math"/>
              </w:rPr>
              <m:t>-Е</m:t>
            </m:r>
            <m:sSub>
              <m:sSubPr>
                <m:ctrlPr>
                  <w:rPr>
                    <w:rFonts w:ascii="Cambria Math" w:hAnsi="Cambria Math"/>
                  </w:rPr>
                </m:ctrlPr>
              </m:sSubPr>
              <m:e>
                <m:r>
                  <m:rPr>
                    <m:sty m:val="p"/>
                  </m:rPr>
                  <w:rPr>
                    <w:rFonts w:ascii="Cambria Math" w:hAnsi="Cambria Math"/>
                  </w:rPr>
                  <m:t>К</m:t>
                </m:r>
              </m:e>
              <m:sub>
                <m:r>
                  <m:rPr>
                    <m:sty m:val="p"/>
                  </m:rPr>
                  <w:rPr>
                    <w:rFonts w:ascii="Cambria Math" w:hAnsi="Cambria Math"/>
                  </w:rPr>
                  <m:t>i</m:t>
                </m:r>
              </m:sub>
            </m:sSub>
          </m:e>
        </m:nary>
      </m:oMath>
      <w:r w:rsidR="00C47D91">
        <w:t xml:space="preserve">                                                                   </w:t>
      </w:r>
      <w:r w:rsidR="002C0F2E" w:rsidRPr="002C0F2E">
        <w:t>(</w:t>
      </w:r>
      <w:r w:rsidR="00C47D91">
        <w:t>4.</w:t>
      </w:r>
      <w:r w:rsidR="002C0F2E" w:rsidRPr="002C0F2E">
        <w:t>12)</w:t>
      </w:r>
    </w:p>
    <w:p w14:paraId="453ED4A8" w14:textId="77777777" w:rsidR="002C0F2E" w:rsidRPr="002C0F2E" w:rsidRDefault="002C0F2E" w:rsidP="002C0F2E">
      <w:pPr>
        <w:ind w:firstLine="708"/>
        <w:jc w:val="both"/>
      </w:pPr>
    </w:p>
    <w:p w14:paraId="16710328" w14:textId="77777777" w:rsidR="002C0F2E" w:rsidRPr="002C0F2E" w:rsidRDefault="002C0F2E" w:rsidP="002C0F2E">
      <w:pPr>
        <w:ind w:firstLine="708"/>
        <w:jc w:val="both"/>
      </w:pPr>
      <w:r w:rsidRPr="002C0F2E">
        <w:t xml:space="preserve">Здесь </w:t>
      </w:r>
      <w:proofErr w:type="spellStart"/>
      <w:r w:rsidRPr="002C0F2E">
        <w:t>Ц</w:t>
      </w:r>
      <w:r w:rsidRPr="002C0F2E">
        <w:rPr>
          <w:vertAlign w:val="subscript"/>
        </w:rPr>
        <w:t>i</w:t>
      </w:r>
      <w:proofErr w:type="spellEnd"/>
      <w:r w:rsidRPr="002C0F2E">
        <w:t xml:space="preserve">- цена 1-го продукта: В -годовой объем выпуска </w:t>
      </w:r>
      <w:r w:rsidRPr="002C0F2E">
        <w:rPr>
          <w:lang w:val="en-US"/>
        </w:rPr>
        <w:t>i</w:t>
      </w:r>
      <w:r w:rsidRPr="002C0F2E">
        <w:t>-го продукта; Е - нормативный коэффициент эффективности капиталовложений; К</w:t>
      </w:r>
      <w:r w:rsidRPr="002C0F2E">
        <w:rPr>
          <w:vertAlign w:val="subscript"/>
          <w:lang w:val="en-US"/>
        </w:rPr>
        <w:t>i</w:t>
      </w:r>
      <w:r w:rsidRPr="002C0F2E">
        <w:t>-капиталовложения; Т</w:t>
      </w:r>
      <w:r w:rsidRPr="002C0F2E">
        <w:rPr>
          <w:vertAlign w:val="subscript"/>
        </w:rPr>
        <w:t>ок</w:t>
      </w:r>
      <w:r w:rsidRPr="002C0F2E">
        <w:t xml:space="preserve"> нормативный срок окупаемости; В -годовой объем выпуска всей продукции.</w:t>
      </w:r>
    </w:p>
    <w:p w14:paraId="0892CC02" w14:textId="77777777" w:rsidR="002C0F2E" w:rsidRPr="002C0F2E" w:rsidRDefault="002C0F2E" w:rsidP="002C0F2E">
      <w:pPr>
        <w:ind w:firstLine="708"/>
        <w:jc w:val="both"/>
      </w:pPr>
      <w:r w:rsidRPr="002C0F2E">
        <w:t>Величина приведенного дохода является одним из наиболее универсальных критериев оптимальности, так как указывает и объем производства, и качество продукции, а также эксплуатационные и капитальные затраты. Максимум величины приведенного дохода достигается при минимуме себестоимости или приведенных затрат, либо максимуме прибыли.</w:t>
      </w:r>
    </w:p>
    <w:p w14:paraId="02A91E3B" w14:textId="77777777" w:rsidR="002C0F2E" w:rsidRPr="002C0F2E" w:rsidRDefault="002C0F2E" w:rsidP="002C0F2E">
      <w:pPr>
        <w:ind w:firstLine="708"/>
        <w:jc w:val="both"/>
      </w:pPr>
      <w:r w:rsidRPr="002C0F2E">
        <w:t>Зависимость (12) можно переписать в виде</w:t>
      </w:r>
    </w:p>
    <w:p w14:paraId="2CF96512" w14:textId="77777777" w:rsidR="002C0F2E" w:rsidRPr="002C0F2E" w:rsidRDefault="002C0F2E" w:rsidP="002C0F2E">
      <w:pPr>
        <w:ind w:firstLine="708"/>
        <w:jc w:val="both"/>
      </w:pPr>
    </w:p>
    <w:p w14:paraId="76A740C0" w14:textId="4776A748" w:rsidR="002C0F2E" w:rsidRPr="002C0F2E" w:rsidRDefault="00000000" w:rsidP="002C0F2E">
      <w:pPr>
        <w:ind w:firstLine="708"/>
        <w:jc w:val="right"/>
      </w:pPr>
      <m:oMath>
        <m:sSub>
          <m:sSubPr>
            <m:ctrlPr>
              <w:rPr>
                <w:rFonts w:ascii="Cambria Math" w:hAnsi="Cambria Math"/>
              </w:rPr>
            </m:ctrlPr>
          </m:sSubPr>
          <m:e>
            <m:r>
              <m:rPr>
                <m:sty m:val="p"/>
              </m:rPr>
              <w:rPr>
                <w:rFonts w:ascii="Cambria Math" w:hAnsi="Cambria Math"/>
              </w:rPr>
              <m:t>P'</m:t>
            </m:r>
          </m:e>
          <m:sub>
            <m:r>
              <m:rPr>
                <m:sty m:val="p"/>
              </m:rPr>
              <w:rPr>
                <w:rFonts w:ascii="Cambria Math" w:hAnsi="Cambria Math"/>
              </w:rPr>
              <m:t>пр</m:t>
            </m:r>
          </m:sub>
        </m:sSub>
        <m:r>
          <m:rPr>
            <m:sty m:val="p"/>
          </m:rPr>
          <w:rPr>
            <w:rFonts w:ascii="Cambria Math" w:hAnsi="Cambria Math"/>
          </w:rPr>
          <m:t>=(</m:t>
        </m:r>
        <m:nary>
          <m:naryPr>
            <m:chr m:val="∑"/>
            <m:grow m:val="1"/>
            <m:ctrlPr>
              <w:rPr>
                <w:rFonts w:ascii="Cambria Math" w:hAnsi="Cambria Math"/>
              </w:rPr>
            </m:ctrlPr>
          </m:naryPr>
          <m:sub>
            <m:r>
              <m:rPr>
                <m:sty m:val="p"/>
              </m:rPr>
              <w:rPr>
                <w:rFonts w:ascii="Cambria Math" w:eastAsia="Cambria Math" w:hAnsi="Cambria Math"/>
              </w:rPr>
              <m:t>i=1</m:t>
            </m:r>
          </m:sub>
          <m:sup>
            <m:r>
              <m:rPr>
                <m:sty m:val="p"/>
              </m:rPr>
              <w:rPr>
                <w:rFonts w:ascii="Cambria Math" w:hAnsi="Cambria Math"/>
              </w:rPr>
              <m:t>N</m:t>
            </m:r>
          </m:sup>
          <m:e>
            <m:sSub>
              <m:sSubPr>
                <m:ctrlPr>
                  <w:rPr>
                    <w:rFonts w:ascii="Cambria Math" w:hAnsi="Cambria Math"/>
                  </w:rPr>
                </m:ctrlPr>
              </m:sSubPr>
              <m:e>
                <m:acc>
                  <m:accPr>
                    <m:chr m:val="̅"/>
                    <m:ctrlPr>
                      <w:rPr>
                        <w:rFonts w:ascii="Cambria Math" w:hAnsi="Cambria Math"/>
                      </w:rPr>
                    </m:ctrlPr>
                  </m:accPr>
                  <m:e>
                    <m:r>
                      <m:rPr>
                        <m:sty m:val="p"/>
                      </m:rPr>
                      <w:rPr>
                        <w:rFonts w:ascii="Cambria Math" w:hAnsi="Cambria Math"/>
                      </w:rPr>
                      <m:t>Ɛ</m:t>
                    </m:r>
                  </m:e>
                </m:acc>
              </m:e>
              <m:sub>
                <m:r>
                  <m:rPr>
                    <m:sty m:val="p"/>
                  </m:rPr>
                  <w:rPr>
                    <w:rFonts w:ascii="Cambria Math" w:hAnsi="Cambria Math"/>
                  </w:rPr>
                  <m:t xml:space="preserve">i </m:t>
                </m:r>
              </m:sub>
            </m:sSub>
            <m:r>
              <m:rPr>
                <m:sty m:val="p"/>
              </m:rPr>
              <w:rPr>
                <w:rFonts w:ascii="Cambria Math" w:hAnsi="Cambria Math"/>
              </w:rPr>
              <m:t>(τ)</m:t>
            </m:r>
            <m:sSub>
              <m:sSubPr>
                <m:ctrlPr>
                  <w:rPr>
                    <w:rFonts w:ascii="Cambria Math" w:hAnsi="Cambria Math"/>
                  </w:rPr>
                </m:ctrlPr>
              </m:sSubPr>
              <m:e>
                <m:r>
                  <m:rPr>
                    <m:sty m:val="p"/>
                  </m:rPr>
                  <w:rPr>
                    <w:rFonts w:ascii="Cambria Math" w:hAnsi="Cambria Math"/>
                  </w:rPr>
                  <m:t>М</m:t>
                </m:r>
              </m:e>
              <m:sub>
                <m:r>
                  <m:rPr>
                    <m:sty m:val="p"/>
                  </m:rPr>
                  <w:rPr>
                    <w:rFonts w:ascii="Cambria Math" w:hAnsi="Cambria Math"/>
                  </w:rPr>
                  <m:t>i</m:t>
                </m:r>
              </m:sub>
            </m:sSub>
            <m:sSub>
              <m:sSubPr>
                <m:ctrlPr>
                  <w:rPr>
                    <w:rFonts w:ascii="Cambria Math" w:hAnsi="Cambria Math"/>
                  </w:rPr>
                </m:ctrlPr>
              </m:sSubPr>
              <m:e>
                <m:r>
                  <m:rPr>
                    <m:sty m:val="p"/>
                  </m:rPr>
                  <w:rPr>
                    <w:rFonts w:ascii="Cambria Math" w:hAnsi="Cambria Math"/>
                  </w:rPr>
                  <m:t>Н</m:t>
                </m:r>
              </m:e>
              <m:sub>
                <m:r>
                  <m:rPr>
                    <m:sty m:val="p"/>
                  </m:rPr>
                  <w:rPr>
                    <w:rFonts w:ascii="Cambria Math" w:hAnsi="Cambria Math"/>
                  </w:rPr>
                  <m:t>i</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З</m:t>
                </m:r>
              </m:e>
              <m:sub>
                <m:r>
                  <m:rPr>
                    <m:sty m:val="p"/>
                  </m:rPr>
                  <w:rPr>
                    <w:rFonts w:ascii="Cambria Math" w:hAnsi="Cambria Math"/>
                  </w:rPr>
                  <m:t>0∑</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В</m:t>
                </m:r>
              </m:e>
              <m:sub>
                <m:r>
                  <m:rPr>
                    <m:sty m:val="p"/>
                  </m:rPr>
                  <w:rPr>
                    <w:rFonts w:ascii="Cambria Math" w:hAnsi="Cambria Math"/>
                  </w:rPr>
                  <m:t>о</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К</m:t>
                </m:r>
              </m:e>
              <m:sub>
                <m:r>
                  <m:rPr>
                    <m:sty m:val="p"/>
                  </m:rPr>
                  <w:rPr>
                    <w:rFonts w:ascii="Cambria Math" w:hAnsi="Cambria Math"/>
                  </w:rPr>
                  <m:t>i</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Т</m:t>
                </m:r>
              </m:e>
              <m:sub>
                <m:r>
                  <m:rPr>
                    <m:sty m:val="p"/>
                  </m:rPr>
                  <w:rPr>
                    <w:rFonts w:ascii="Cambria Math" w:hAnsi="Cambria Math"/>
                  </w:rPr>
                  <m:t>ок</m:t>
                </m:r>
              </m:sub>
            </m:sSub>
            <m:r>
              <m:rPr>
                <m:sty m:val="p"/>
              </m:rPr>
              <w:rPr>
                <w:rFonts w:ascii="Cambria Math" w:hAnsi="Cambria Math"/>
              </w:rPr>
              <m:t>)</m:t>
            </m:r>
          </m:e>
        </m:nary>
      </m:oMath>
      <w:r w:rsidR="002C0F2E" w:rsidRPr="002C0F2E">
        <w:t xml:space="preserve">                             (</w:t>
      </w:r>
      <w:r w:rsidR="00C47D91">
        <w:t>4.</w:t>
      </w:r>
      <w:r w:rsidR="002C0F2E" w:rsidRPr="002C0F2E">
        <w:t>13)</w:t>
      </w:r>
    </w:p>
    <w:p w14:paraId="096BF519" w14:textId="77777777" w:rsidR="002C0F2E" w:rsidRPr="002C0F2E" w:rsidRDefault="002C0F2E" w:rsidP="002C0F2E">
      <w:pPr>
        <w:ind w:firstLine="708"/>
      </w:pPr>
    </w:p>
    <w:p w14:paraId="0DA67090" w14:textId="77777777" w:rsidR="002C0F2E" w:rsidRPr="002C0F2E" w:rsidRDefault="002C0F2E" w:rsidP="002C0F2E">
      <w:pPr>
        <w:ind w:firstLine="708"/>
        <w:jc w:val="both"/>
      </w:pPr>
      <w:r w:rsidRPr="002C0F2E">
        <w:t xml:space="preserve">где </w:t>
      </w:r>
      <m:oMath>
        <m:sSub>
          <m:sSubPr>
            <m:ctrlPr>
              <w:rPr>
                <w:rFonts w:ascii="Cambria Math" w:hAnsi="Cambria Math"/>
              </w:rPr>
            </m:ctrlPr>
          </m:sSubPr>
          <m:e>
            <m:acc>
              <m:accPr>
                <m:chr m:val="̅"/>
                <m:ctrlPr>
                  <w:rPr>
                    <w:rFonts w:ascii="Cambria Math" w:hAnsi="Cambria Math"/>
                  </w:rPr>
                </m:ctrlPr>
              </m:accPr>
              <m:e>
                <m:r>
                  <m:rPr>
                    <m:sty m:val="p"/>
                  </m:rPr>
                  <w:rPr>
                    <w:rFonts w:ascii="Cambria Math" w:hAnsi="Cambria Math"/>
                  </w:rPr>
                  <m:t>Ɛ</m:t>
                </m:r>
              </m:e>
            </m:acc>
          </m:e>
          <m:sub>
            <m:r>
              <m:rPr>
                <m:sty m:val="p"/>
              </m:rPr>
              <w:rPr>
                <w:rFonts w:ascii="Cambria Math" w:hAnsi="Cambria Math"/>
              </w:rPr>
              <m:t xml:space="preserve">i </m:t>
            </m:r>
          </m:sub>
        </m:sSub>
        <m:r>
          <m:rPr>
            <m:sty m:val="p"/>
          </m:rPr>
          <w:rPr>
            <w:rFonts w:ascii="Cambria Math" w:hAnsi="Cambria Math"/>
          </w:rPr>
          <m:t>(τ)</m:t>
        </m:r>
      </m:oMath>
      <w:r w:rsidRPr="002C0F2E">
        <w:t xml:space="preserve">- извлечение; </w:t>
      </w:r>
      <m:oMath>
        <m:sSub>
          <m:sSubPr>
            <m:ctrlPr>
              <w:rPr>
                <w:rFonts w:ascii="Cambria Math" w:hAnsi="Cambria Math"/>
              </w:rPr>
            </m:ctrlPr>
          </m:sSubPr>
          <m:e>
            <m:r>
              <m:rPr>
                <m:sty m:val="p"/>
              </m:rPr>
              <w:rPr>
                <w:rFonts w:ascii="Cambria Math" w:hAnsi="Cambria Math"/>
              </w:rPr>
              <m:t>М</m:t>
            </m:r>
          </m:e>
          <m:sub>
            <m:r>
              <m:rPr>
                <m:sty m:val="p"/>
              </m:rPr>
              <w:rPr>
                <w:rFonts w:ascii="Cambria Math" w:hAnsi="Cambria Math"/>
              </w:rPr>
              <m:t>i</m:t>
            </m:r>
          </m:sub>
        </m:sSub>
      </m:oMath>
      <w:r w:rsidRPr="002C0F2E">
        <w:t xml:space="preserve">. — условный выпуск товарной продукции на единицу сырья (при полном извлечении); </w:t>
      </w:r>
      <m:oMath>
        <m:sSub>
          <m:sSubPr>
            <m:ctrlPr>
              <w:rPr>
                <w:rFonts w:ascii="Cambria Math" w:hAnsi="Cambria Math"/>
              </w:rPr>
            </m:ctrlPr>
          </m:sSubPr>
          <m:e>
            <m:r>
              <m:rPr>
                <m:sty m:val="p"/>
              </m:rPr>
              <w:rPr>
                <w:rFonts w:ascii="Cambria Math" w:hAnsi="Cambria Math"/>
              </w:rPr>
              <m:t>З</m:t>
            </m:r>
          </m:e>
          <m:sub>
            <m:r>
              <m:rPr>
                <m:sty m:val="p"/>
              </m:rPr>
              <w:rPr>
                <w:rFonts w:ascii="Cambria Math" w:hAnsi="Cambria Math"/>
              </w:rPr>
              <m:t>0∑</m:t>
            </m:r>
          </m:sub>
        </m:sSub>
      </m:oMath>
      <w:r w:rsidRPr="002C0F2E">
        <w:t xml:space="preserve"> затраты на переработку единицы сырья; </w:t>
      </w:r>
      <m:oMath>
        <m:sSub>
          <m:sSubPr>
            <m:ctrlPr>
              <w:rPr>
                <w:rFonts w:ascii="Cambria Math" w:hAnsi="Cambria Math"/>
              </w:rPr>
            </m:ctrlPr>
          </m:sSubPr>
          <m:e>
            <m:r>
              <m:rPr>
                <m:sty m:val="p"/>
              </m:rPr>
              <w:rPr>
                <w:rFonts w:ascii="Cambria Math" w:hAnsi="Cambria Math"/>
              </w:rPr>
              <m:t>В</m:t>
            </m:r>
          </m:e>
          <m:sub>
            <m:r>
              <m:rPr>
                <m:sty m:val="p"/>
              </m:rPr>
              <w:rPr>
                <w:rFonts w:ascii="Cambria Math" w:hAnsi="Cambria Math"/>
              </w:rPr>
              <m:t>о</m:t>
            </m:r>
          </m:sub>
        </m:sSub>
      </m:oMath>
      <w:r w:rsidRPr="002C0F2E">
        <w:t xml:space="preserve"> - производительность по сырью.</w:t>
      </w:r>
    </w:p>
    <w:p w14:paraId="45390BCB" w14:textId="77777777" w:rsidR="002C0F2E" w:rsidRPr="002C0F2E" w:rsidRDefault="002C0F2E" w:rsidP="002C0F2E">
      <w:pPr>
        <w:ind w:firstLine="708"/>
        <w:jc w:val="both"/>
      </w:pPr>
      <w:r w:rsidRPr="002C0F2E">
        <w:t>Если объем выпускаемой продукции В строго определен, то для проведения технико-экономических расчетов можно воспользоваться величиной приведенных затрат, отнесенных к единице выпускаемой продукции:</w:t>
      </w:r>
    </w:p>
    <w:p w14:paraId="38864F87" w14:textId="77777777" w:rsidR="002C0F2E" w:rsidRPr="002C0F2E" w:rsidRDefault="002C0F2E" w:rsidP="002C0F2E">
      <w:pPr>
        <w:ind w:firstLine="708"/>
        <w:jc w:val="both"/>
      </w:pPr>
    </w:p>
    <w:p w14:paraId="13A5AD49" w14:textId="43136272" w:rsidR="002C0F2E" w:rsidRPr="002C0F2E" w:rsidRDefault="00000000" w:rsidP="002C0F2E">
      <w:pPr>
        <w:jc w:val="right"/>
      </w:pPr>
      <m:oMath>
        <m:sSub>
          <m:sSubPr>
            <m:ctrlPr>
              <w:rPr>
                <w:rFonts w:ascii="Cambria Math" w:hAnsi="Cambria Math"/>
              </w:rPr>
            </m:ctrlPr>
          </m:sSubPr>
          <m:e>
            <m:r>
              <m:rPr>
                <m:sty m:val="p"/>
              </m:rPr>
              <w:rPr>
                <w:rFonts w:ascii="Cambria Math" w:hAnsi="Cambria Math"/>
              </w:rPr>
              <m:t>P</m:t>
            </m:r>
          </m:e>
          <m:sub>
            <m:r>
              <m:rPr>
                <m:sty m:val="p"/>
              </m:rPr>
              <w:rPr>
                <w:rFonts w:ascii="Cambria Math" w:hAnsi="Cambria Math"/>
              </w:rPr>
              <m:t>пр</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З</m:t>
            </m:r>
          </m:e>
          <m:sub>
            <m:r>
              <m:rPr>
                <m:sty m:val="p"/>
              </m:rPr>
              <w:rPr>
                <w:rFonts w:ascii="Cambria Math" w:hAnsi="Cambria Math"/>
              </w:rPr>
              <m:t>∑</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m:rPr>
                    <m:sty m:val="p"/>
                  </m:rPr>
                  <w:rPr>
                    <w:rFonts w:ascii="Cambria Math" w:hAnsi="Cambria Math"/>
                  </w:rPr>
                  <m:t>К</m:t>
                </m:r>
              </m:e>
              <m:sub>
                <m:r>
                  <m:rPr>
                    <m:sty m:val="p"/>
                  </m:rPr>
                  <w:rPr>
                    <w:rFonts w:ascii="Cambria Math" w:hAnsi="Cambria Math"/>
                  </w:rPr>
                  <m:t>i</m:t>
                </m:r>
              </m:sub>
            </m:sSub>
          </m:num>
          <m:den>
            <m:sSub>
              <m:sSubPr>
                <m:ctrlPr>
                  <w:rPr>
                    <w:rFonts w:ascii="Cambria Math" w:hAnsi="Cambria Math"/>
                  </w:rPr>
                </m:ctrlPr>
              </m:sSubPr>
              <m:e>
                <m:r>
                  <m:rPr>
                    <m:sty m:val="p"/>
                  </m:rPr>
                  <w:rPr>
                    <w:rFonts w:ascii="Cambria Math" w:hAnsi="Cambria Math"/>
                  </w:rPr>
                  <m:t>ВТ</m:t>
                </m:r>
              </m:e>
              <m:sub>
                <m:r>
                  <m:rPr>
                    <m:sty m:val="p"/>
                  </m:rPr>
                  <w:rPr>
                    <w:rFonts w:ascii="Cambria Math" w:hAnsi="Cambria Math"/>
                  </w:rPr>
                  <m:t>ок</m:t>
                </m:r>
              </m:sub>
            </m:sSub>
          </m:den>
        </m:f>
        <m:r>
          <m:rPr>
            <m:sty m:val="p"/>
          </m:rPr>
          <w:rPr>
            <w:rFonts w:ascii="Cambria Math" w:hAnsi="Cambria Math"/>
          </w:rPr>
          <m:t>)</m:t>
        </m:r>
      </m:oMath>
      <w:r w:rsidR="002C0F2E" w:rsidRPr="002C0F2E">
        <w:rPr>
          <w:rFonts w:eastAsiaTheme="minorEastAsia"/>
        </w:rPr>
        <w:tab/>
      </w:r>
      <w:r w:rsidR="002C0F2E" w:rsidRPr="002C0F2E">
        <w:rPr>
          <w:rFonts w:eastAsiaTheme="minorEastAsia"/>
        </w:rPr>
        <w:tab/>
      </w:r>
      <w:r w:rsidR="002C0F2E" w:rsidRPr="002C0F2E">
        <w:rPr>
          <w:rFonts w:eastAsiaTheme="minorEastAsia"/>
        </w:rPr>
        <w:tab/>
      </w:r>
      <w:r w:rsidR="002C0F2E" w:rsidRPr="002C0F2E">
        <w:rPr>
          <w:rFonts w:eastAsiaTheme="minorEastAsia"/>
        </w:rPr>
        <w:tab/>
      </w:r>
      <w:r w:rsidR="002C0F2E" w:rsidRPr="002C0F2E">
        <w:rPr>
          <w:rFonts w:eastAsiaTheme="minorEastAsia"/>
        </w:rPr>
        <w:tab/>
      </w:r>
      <w:r w:rsidR="002C0F2E" w:rsidRPr="002C0F2E">
        <w:rPr>
          <w:rFonts w:eastAsiaTheme="minorEastAsia"/>
        </w:rPr>
        <w:tab/>
      </w:r>
      <w:r w:rsidR="002C0F2E" w:rsidRPr="002C0F2E">
        <w:t>(</w:t>
      </w:r>
      <w:r w:rsidR="00C47D91">
        <w:t>4.</w:t>
      </w:r>
      <w:r w:rsidR="002C0F2E" w:rsidRPr="002C0F2E">
        <w:t>14)</w:t>
      </w:r>
    </w:p>
    <w:p w14:paraId="55F588AF" w14:textId="77777777" w:rsidR="002C0F2E" w:rsidRPr="002C0F2E" w:rsidRDefault="002C0F2E" w:rsidP="002C0F2E"/>
    <w:p w14:paraId="47898022" w14:textId="77777777" w:rsidR="002C0F2E" w:rsidRPr="002C0F2E" w:rsidRDefault="002C0F2E" w:rsidP="002C0F2E">
      <w:pPr>
        <w:ind w:firstLine="708"/>
        <w:jc w:val="both"/>
      </w:pPr>
      <w:r w:rsidRPr="002C0F2E">
        <w:t xml:space="preserve">Оптимизация процесса при использовании зависимостей (11)-(14) сводится к отысканию максимума критерия оптимальности </w:t>
      </w:r>
      <m:oMath>
        <m:sSub>
          <m:sSubPr>
            <m:ctrlPr>
              <w:rPr>
                <w:rFonts w:ascii="Cambria Math" w:hAnsi="Cambria Math"/>
              </w:rPr>
            </m:ctrlPr>
          </m:sSubPr>
          <m:e>
            <m:r>
              <m:rPr>
                <m:sty m:val="p"/>
              </m:rPr>
              <w:rPr>
                <w:rFonts w:ascii="Cambria Math" w:hAnsi="Cambria Math"/>
              </w:rPr>
              <m:t>P</m:t>
            </m:r>
          </m:e>
          <m:sub>
            <m:r>
              <m:rPr>
                <m:sty m:val="p"/>
              </m:rPr>
              <w:rPr>
                <w:rFonts w:ascii="Cambria Math" w:hAnsi="Cambria Math"/>
              </w:rPr>
              <m:t>пр</m:t>
            </m:r>
          </m:sub>
        </m:sSub>
      </m:oMath>
      <w:r w:rsidRPr="002C0F2E">
        <w:t xml:space="preserve"> при использовании зависимости (13) и его минимума при использовании зависимости (14).</w:t>
      </w:r>
    </w:p>
    <w:p w14:paraId="01057B09" w14:textId="77777777" w:rsidR="002C0F2E" w:rsidRPr="002C0F2E" w:rsidRDefault="002C0F2E" w:rsidP="002C0F2E">
      <w:pPr>
        <w:ind w:firstLine="708"/>
      </w:pPr>
      <w:r w:rsidRPr="002C0F2E">
        <w:t>В случае достаточно малой цены получаемых побочных продуктов приведенный доход может быть определен по формуле:</w:t>
      </w:r>
    </w:p>
    <w:p w14:paraId="4A4DC436" w14:textId="77777777" w:rsidR="002C0F2E" w:rsidRPr="002C0F2E" w:rsidRDefault="002C0F2E" w:rsidP="002C0F2E">
      <w:pPr>
        <w:ind w:firstLine="708"/>
      </w:pPr>
    </w:p>
    <w:p w14:paraId="246D3173" w14:textId="046A851E" w:rsidR="002C0F2E" w:rsidRPr="00C47D91" w:rsidRDefault="00000000" w:rsidP="00C47D91">
      <w:pPr>
        <w:ind w:firstLine="708"/>
        <w:jc w:val="right"/>
        <w:rPr>
          <w:rFonts w:eastAsiaTheme="minorEastAsia"/>
        </w:rPr>
      </w:pPr>
      <m:oMath>
        <m:sSub>
          <m:sSubPr>
            <m:ctrlPr>
              <w:rPr>
                <w:rFonts w:ascii="Cambria Math" w:hAnsi="Cambria Math"/>
              </w:rPr>
            </m:ctrlPr>
          </m:sSubPr>
          <m:e>
            <m:r>
              <m:rPr>
                <m:sty m:val="p"/>
              </m:rPr>
              <w:rPr>
                <w:rFonts w:ascii="Cambria Math" w:hAnsi="Cambria Math"/>
              </w:rPr>
              <m:t>P</m:t>
            </m:r>
          </m:e>
          <m:sub>
            <m:r>
              <m:rPr>
                <m:sty m:val="p"/>
              </m:rPr>
              <w:rPr>
                <w:rFonts w:ascii="Cambria Math" w:hAnsi="Cambria Math"/>
              </w:rPr>
              <m:t>пр</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Ц</m:t>
            </m:r>
          </m:e>
          <m:sub>
            <m:r>
              <m:rPr>
                <m:sty m:val="p"/>
              </m:rPr>
              <w:rPr>
                <w:rFonts w:ascii="Cambria Math" w:hAnsi="Cambria Math"/>
              </w:rPr>
              <m:t>к</m:t>
            </m:r>
          </m:sub>
        </m:sSub>
        <m:r>
          <m:rPr>
            <m:sty m:val="p"/>
          </m:rPr>
          <w:rPr>
            <w:rFonts w:ascii="Cambria Math" w:hAnsi="Cambria Math"/>
          </w:rPr>
          <m:t>В-</m:t>
        </m:r>
        <m:r>
          <m:rPr>
            <m:sty m:val="p"/>
          </m:rPr>
          <w:rPr>
            <w:rFonts w:ascii="Cambria Math" w:hAnsi="Cambria Math"/>
            <w:lang w:val="en-US"/>
          </w:rPr>
          <m:t>⦋</m:t>
        </m:r>
        <m:f>
          <m:fPr>
            <m:ctrlPr>
              <w:rPr>
                <w:rFonts w:ascii="Cambria Math" w:hAnsi="Cambria Math"/>
              </w:rPr>
            </m:ctrlPr>
          </m:fPr>
          <m:num>
            <m:sSub>
              <m:sSubPr>
                <m:ctrlPr>
                  <w:rPr>
                    <w:rFonts w:ascii="Cambria Math" w:hAnsi="Cambria Math"/>
                  </w:rPr>
                </m:ctrlPr>
              </m:sSubPr>
              <m:e>
                <m:r>
                  <m:rPr>
                    <m:sty m:val="p"/>
                  </m:rPr>
                  <w:rPr>
                    <w:rFonts w:ascii="Cambria Math" w:hAnsi="Cambria Math"/>
                  </w:rPr>
                  <m:t>Ц</m:t>
                </m:r>
              </m:e>
              <m:sub>
                <m:r>
                  <m:rPr>
                    <m:sty m:val="p"/>
                  </m:rPr>
                  <w:rPr>
                    <w:rFonts w:ascii="Cambria Math" w:hAnsi="Cambria Math"/>
                  </w:rPr>
                  <m:t>н</m:t>
                </m:r>
              </m:sub>
            </m:sSub>
            <m:r>
              <m:rPr>
                <m:sty m:val="p"/>
              </m:rPr>
              <w:rPr>
                <w:rFonts w:ascii="Cambria Math" w:hAnsi="Cambria Math"/>
              </w:rPr>
              <m:t>В</m:t>
            </m:r>
          </m:num>
          <m:den>
            <m:acc>
              <m:accPr>
                <m:chr m:val="̅"/>
                <m:ctrlPr>
                  <w:rPr>
                    <w:rFonts w:ascii="Cambria Math" w:hAnsi="Cambria Math"/>
                  </w:rPr>
                </m:ctrlPr>
              </m:accPr>
              <m:e>
                <m:r>
                  <m:rPr>
                    <m:sty m:val="p"/>
                  </m:rPr>
                  <w:rPr>
                    <w:rFonts w:ascii="Cambria Math" w:hAnsi="Cambria Math"/>
                  </w:rPr>
                  <m:t>Ɛ</m:t>
                </m:r>
              </m:e>
            </m:acc>
            <m:d>
              <m:dPr>
                <m:ctrlPr>
                  <w:rPr>
                    <w:rFonts w:ascii="Cambria Math" w:hAnsi="Cambria Math"/>
                    <w:lang w:val="en-US"/>
                  </w:rPr>
                </m:ctrlPr>
              </m:dPr>
              <m:e>
                <m:r>
                  <m:rPr>
                    <m:sty m:val="p"/>
                  </m:rPr>
                  <w:rPr>
                    <w:rFonts w:ascii="Cambria Math" w:hAnsi="Cambria Math"/>
                  </w:rPr>
                  <m:t>τ</m:t>
                </m:r>
              </m:e>
            </m:d>
          </m:den>
        </m:f>
        <m:r>
          <m:rPr>
            <m:sty m:val="p"/>
          </m:rPr>
          <w:rPr>
            <w:rFonts w:ascii="Cambria Math" w:hAnsi="Cambria Math"/>
          </w:rPr>
          <m:t>+</m:t>
        </m:r>
        <m:sSub>
          <m:sSubPr>
            <m:ctrlPr>
              <w:rPr>
                <w:rFonts w:ascii="Cambria Math" w:hAnsi="Cambria Math"/>
              </w:rPr>
            </m:ctrlPr>
          </m:sSubPr>
          <m:e>
            <m:r>
              <m:rPr>
                <m:sty m:val="p"/>
              </m:rPr>
              <w:rPr>
                <w:rFonts w:ascii="Cambria Math" w:hAnsi="Cambria Math"/>
              </w:rPr>
              <m:t>Ц</m:t>
            </m:r>
          </m:e>
          <m:sub>
            <m:r>
              <m:rPr>
                <m:sty m:val="p"/>
              </m:rPr>
              <w:rPr>
                <w:rFonts w:ascii="Cambria Math" w:hAnsi="Cambria Math"/>
              </w:rPr>
              <m:t>пер</m:t>
            </m:r>
          </m:sub>
        </m:sSub>
        <m:r>
          <m:rPr>
            <m:sty m:val="p"/>
          </m:rPr>
          <w:rPr>
            <w:rFonts w:ascii="Cambria Math" w:hAnsi="Cambria Math"/>
          </w:rPr>
          <m:t>В+</m:t>
        </m:r>
        <m:sSub>
          <m:sSubPr>
            <m:ctrlPr>
              <w:rPr>
                <w:rFonts w:ascii="Cambria Math" w:hAnsi="Cambria Math"/>
              </w:rPr>
            </m:ctrlPr>
          </m:sSubPr>
          <m:e>
            <m:r>
              <m:rPr>
                <m:sty m:val="p"/>
              </m:rPr>
              <w:rPr>
                <w:rFonts w:ascii="Cambria Math" w:hAnsi="Cambria Math"/>
              </w:rPr>
              <m:t>Ц</m:t>
            </m:r>
          </m:e>
          <m:sub>
            <m:r>
              <m:rPr>
                <m:sty m:val="p"/>
              </m:rPr>
              <w:rPr>
                <w:rFonts w:ascii="Cambria Math" w:hAnsi="Cambria Math"/>
              </w:rPr>
              <m:t>пост</m:t>
            </m:r>
          </m:sub>
        </m:sSub>
        <m:r>
          <m:rPr>
            <m:sty m:val="p"/>
          </m:rPr>
          <w:rPr>
            <w:rFonts w:ascii="Cambria Math" w:hAnsi="Cambria Math"/>
          </w:rPr>
          <m:t>⦌</m:t>
        </m:r>
      </m:oMath>
      <w:r w:rsidR="00C47D91">
        <w:t xml:space="preserve">                               </w:t>
      </w:r>
      <w:r w:rsidR="00C47D91" w:rsidRPr="002C0F2E">
        <w:t>(</w:t>
      </w:r>
      <w:r w:rsidR="00C47D91">
        <w:t>4.</w:t>
      </w:r>
      <w:r w:rsidR="00C47D91" w:rsidRPr="002C0F2E">
        <w:t>14)</w:t>
      </w:r>
    </w:p>
    <w:p w14:paraId="0C0EC1F3" w14:textId="77777777" w:rsidR="002C0F2E" w:rsidRPr="00C47D91" w:rsidRDefault="002C0F2E" w:rsidP="002C0F2E">
      <w:pPr>
        <w:ind w:firstLine="708"/>
        <w:jc w:val="center"/>
        <w:rPr>
          <w:rFonts w:eastAsiaTheme="minorEastAsia"/>
        </w:rPr>
      </w:pPr>
    </w:p>
    <w:p w14:paraId="2D335175" w14:textId="77777777" w:rsidR="002C0F2E" w:rsidRPr="002C0F2E" w:rsidRDefault="002C0F2E" w:rsidP="002C0F2E">
      <w:pPr>
        <w:jc w:val="both"/>
      </w:pPr>
      <w:r w:rsidRPr="002C0F2E">
        <w:t xml:space="preserve">где </w:t>
      </w:r>
      <m:oMath>
        <m:sSub>
          <m:sSubPr>
            <m:ctrlPr>
              <w:rPr>
                <w:rFonts w:ascii="Cambria Math" w:hAnsi="Cambria Math"/>
              </w:rPr>
            </m:ctrlPr>
          </m:sSubPr>
          <m:e>
            <m:r>
              <m:rPr>
                <m:sty m:val="p"/>
              </m:rPr>
              <w:rPr>
                <w:rFonts w:ascii="Cambria Math" w:hAnsi="Cambria Math"/>
              </w:rPr>
              <m:t>Ц</m:t>
            </m:r>
          </m:e>
          <m:sub>
            <m:r>
              <m:rPr>
                <m:sty m:val="p"/>
              </m:rPr>
              <w:rPr>
                <w:rFonts w:ascii="Cambria Math" w:hAnsi="Cambria Math"/>
              </w:rPr>
              <m:t>н</m:t>
            </m:r>
          </m:sub>
        </m:sSub>
        <m:r>
          <m:rPr>
            <m:sty m:val="p"/>
          </m:rPr>
          <w:rPr>
            <w:rFonts w:ascii="Cambria Math" w:hAnsi="Cambria Math"/>
          </w:rPr>
          <m:t>,</m:t>
        </m:r>
      </m:oMath>
      <w:r w:rsidRPr="002C0F2E">
        <w:t>Ц</w:t>
      </w:r>
      <w:r w:rsidRPr="002C0F2E">
        <w:rPr>
          <w:vertAlign w:val="subscript"/>
        </w:rPr>
        <w:t>к</w:t>
      </w:r>
      <w:r w:rsidRPr="002C0F2E">
        <w:t xml:space="preserve">-общая цена на единицу исходного сырья и целевого продукта; </w:t>
      </w:r>
      <m:oMath>
        <m:sSub>
          <m:sSubPr>
            <m:ctrlPr>
              <w:rPr>
                <w:rFonts w:ascii="Cambria Math" w:hAnsi="Cambria Math"/>
              </w:rPr>
            </m:ctrlPr>
          </m:sSubPr>
          <m:e>
            <m:r>
              <m:rPr>
                <m:sty m:val="p"/>
              </m:rPr>
              <w:rPr>
                <w:rFonts w:ascii="Cambria Math" w:hAnsi="Cambria Math"/>
              </w:rPr>
              <m:t>Ц</m:t>
            </m:r>
          </m:e>
          <m:sub>
            <m:r>
              <m:rPr>
                <m:sty m:val="p"/>
              </m:rPr>
              <w:rPr>
                <w:rFonts w:ascii="Cambria Math" w:hAnsi="Cambria Math"/>
              </w:rPr>
              <m:t>пер</m:t>
            </m:r>
          </m:sub>
        </m:sSub>
      </m:oMath>
      <w:r w:rsidRPr="002C0F2E">
        <w:t xml:space="preserve"> - переменные затраты на единицу произведенного продукта; </w:t>
      </w:r>
      <m:oMath>
        <m:sSub>
          <m:sSubPr>
            <m:ctrlPr>
              <w:rPr>
                <w:rFonts w:ascii="Cambria Math" w:hAnsi="Cambria Math"/>
              </w:rPr>
            </m:ctrlPr>
          </m:sSubPr>
          <m:e>
            <m:r>
              <m:rPr>
                <m:sty m:val="p"/>
              </m:rPr>
              <w:rPr>
                <w:rFonts w:ascii="Cambria Math" w:hAnsi="Cambria Math"/>
              </w:rPr>
              <m:t>Ц</m:t>
            </m:r>
          </m:e>
          <m:sub>
            <m:r>
              <m:rPr>
                <m:sty m:val="p"/>
              </m:rPr>
              <w:rPr>
                <w:rFonts w:ascii="Cambria Math" w:hAnsi="Cambria Math"/>
              </w:rPr>
              <m:t>пост</m:t>
            </m:r>
          </m:sub>
        </m:sSub>
      </m:oMath>
      <w:r w:rsidRPr="002C0F2E">
        <w:t xml:space="preserve"> - постоянные затраты в единицу времени.</w:t>
      </w:r>
    </w:p>
    <w:p w14:paraId="24C8C89A" w14:textId="77777777" w:rsidR="002C0F2E" w:rsidRPr="002C0F2E" w:rsidRDefault="002C0F2E" w:rsidP="002C0F2E">
      <w:pPr>
        <w:ind w:firstLine="360"/>
        <w:jc w:val="both"/>
      </w:pPr>
      <w:r w:rsidRPr="002C0F2E">
        <w:t xml:space="preserve">Увеличение величины </w:t>
      </w:r>
      <w:proofErr w:type="spellStart"/>
      <w:r w:rsidRPr="002C0F2E">
        <w:t>P</w:t>
      </w:r>
      <w:r w:rsidRPr="002C0F2E">
        <w:rPr>
          <w:vertAlign w:val="subscript"/>
        </w:rPr>
        <w:t>пр</w:t>
      </w:r>
      <w:proofErr w:type="spellEnd"/>
      <w:r w:rsidRPr="002C0F2E">
        <w:t xml:space="preserve"> можно добиться за счет регулирования следующих факторов: 1) за счет улучшения условий ведения процесса (при неизменной производительности установки); 2) за счет дополнительных капиталовложений в случае, когда увеличение выхода приводит к росту </w:t>
      </w:r>
      <w:proofErr w:type="spellStart"/>
      <w:r w:rsidRPr="002C0F2E">
        <w:t>P</w:t>
      </w:r>
      <w:r w:rsidRPr="002C0F2E">
        <w:rPr>
          <w:vertAlign w:val="subscript"/>
        </w:rPr>
        <w:t>пр</w:t>
      </w:r>
      <w:proofErr w:type="spellEnd"/>
      <w:r w:rsidRPr="002C0F2E">
        <w:t xml:space="preserve">, т. е. при </w:t>
      </w:r>
      <w:r w:rsidRPr="002C0F2E">
        <w:rPr>
          <w:lang w:val="en-US"/>
        </w:rPr>
        <w:t>d</w:t>
      </w:r>
      <w:proofErr w:type="spellStart"/>
      <w:r w:rsidRPr="002C0F2E">
        <w:t>Ц</w:t>
      </w:r>
      <w:r w:rsidRPr="002C0F2E">
        <w:rPr>
          <w:vertAlign w:val="subscript"/>
        </w:rPr>
        <w:t>пост</w:t>
      </w:r>
      <w:proofErr w:type="spellEnd"/>
      <w:r w:rsidRPr="002C0F2E">
        <w:t xml:space="preserve"> /</w:t>
      </w:r>
      <w:r w:rsidRPr="002C0F2E">
        <w:rPr>
          <w:lang w:val="en-US"/>
        </w:rPr>
        <w:t>d</w:t>
      </w:r>
      <w:r w:rsidRPr="002C0F2E">
        <w:t>Ɛ̅(τ) &lt;</w:t>
      </w:r>
      <w:proofErr w:type="spellStart"/>
      <w:r w:rsidRPr="002C0F2E">
        <w:t>Ц</w:t>
      </w:r>
      <w:r w:rsidRPr="002C0F2E">
        <w:rPr>
          <w:vertAlign w:val="subscript"/>
        </w:rPr>
        <w:t>н</w:t>
      </w:r>
      <w:r w:rsidRPr="002C0F2E">
        <w:t>В</w:t>
      </w:r>
      <w:proofErr w:type="spellEnd"/>
      <w:r w:rsidRPr="002C0F2E">
        <w:t>/ Ɛ̅</w:t>
      </w:r>
      <w:r w:rsidRPr="002C0F2E">
        <w:rPr>
          <w:vertAlign w:val="superscript"/>
        </w:rPr>
        <w:t>2</w:t>
      </w:r>
      <w:r w:rsidRPr="002C0F2E">
        <w:t>(τ), или в случае увеличения производительности и объема товарной продукции; 3) за счет повышения производительности установки: 4) за счет увеличения выхода продукции снижения переменных затрат (особенно стоимости сырья, затрат на тепло и энергию). Для повышения рентабельности установки в работе предлагаются следующие меры.</w:t>
      </w:r>
    </w:p>
    <w:p w14:paraId="45C48048" w14:textId="0AD12628" w:rsidR="002C0F2E" w:rsidRPr="002C0F2E" w:rsidRDefault="002C0F2E" w:rsidP="002C0F2E">
      <w:pPr>
        <w:pStyle w:val="ListParagraph"/>
        <w:numPr>
          <w:ilvl w:val="0"/>
          <w:numId w:val="1"/>
        </w:numPr>
        <w:spacing w:after="0" w:line="240" w:lineRule="auto"/>
        <w:ind w:left="0" w:firstLine="567"/>
        <w:jc w:val="both"/>
        <w:rPr>
          <w:rFonts w:ascii="Times New Roman" w:hAnsi="Times New Roman"/>
          <w:sz w:val="28"/>
          <w:szCs w:val="28"/>
        </w:rPr>
      </w:pPr>
      <w:r w:rsidRPr="002C0F2E">
        <w:rPr>
          <w:rFonts w:ascii="Times New Roman" w:hAnsi="Times New Roman"/>
          <w:sz w:val="28"/>
          <w:szCs w:val="28"/>
        </w:rPr>
        <w:t xml:space="preserve">Если переменные и постоянные затраты много выше стоимости сырья (т. е. </w:t>
      </w:r>
      <w:proofErr w:type="spellStart"/>
      <w:r w:rsidRPr="002C0F2E">
        <w:rPr>
          <w:rFonts w:ascii="Times New Roman" w:hAnsi="Times New Roman"/>
          <w:sz w:val="28"/>
          <w:szCs w:val="28"/>
        </w:rPr>
        <w:t>Ц</w:t>
      </w:r>
      <w:r w:rsidRPr="002C0F2E">
        <w:rPr>
          <w:rFonts w:ascii="Times New Roman" w:hAnsi="Times New Roman"/>
          <w:sz w:val="28"/>
          <w:szCs w:val="28"/>
          <w:vertAlign w:val="subscript"/>
        </w:rPr>
        <w:t>перв</w:t>
      </w:r>
      <w:proofErr w:type="spellEnd"/>
      <w:r w:rsidRPr="002C0F2E">
        <w:rPr>
          <w:rFonts w:ascii="Times New Roman" w:hAnsi="Times New Roman"/>
          <w:sz w:val="28"/>
          <w:szCs w:val="28"/>
          <w:lang w:val="kk-KZ"/>
        </w:rPr>
        <w:t>В</w:t>
      </w:r>
      <w:r w:rsidRPr="002C0F2E">
        <w:rPr>
          <w:rFonts w:ascii="Times New Roman" w:hAnsi="Times New Roman"/>
          <w:sz w:val="28"/>
          <w:szCs w:val="28"/>
        </w:rPr>
        <w:t>+</w:t>
      </w:r>
      <w:proofErr w:type="spellStart"/>
      <w:r w:rsidRPr="002C0F2E">
        <w:rPr>
          <w:rFonts w:ascii="Times New Roman" w:hAnsi="Times New Roman"/>
          <w:sz w:val="28"/>
          <w:szCs w:val="28"/>
        </w:rPr>
        <w:t>Ц</w:t>
      </w:r>
      <w:r w:rsidRPr="002C0F2E">
        <w:rPr>
          <w:rFonts w:ascii="Times New Roman" w:hAnsi="Times New Roman"/>
          <w:sz w:val="28"/>
          <w:szCs w:val="28"/>
          <w:vertAlign w:val="subscript"/>
        </w:rPr>
        <w:t>пост</w:t>
      </w:r>
      <w:proofErr w:type="spellEnd"/>
      <w:r w:rsidRPr="002C0F2E">
        <w:rPr>
          <w:rFonts w:ascii="Times New Roman" w:hAnsi="Times New Roman"/>
          <w:sz w:val="28"/>
          <w:szCs w:val="28"/>
        </w:rPr>
        <w:t xml:space="preserve">˃˃ </w:t>
      </w:r>
      <w:proofErr w:type="spellStart"/>
      <w:r w:rsidRPr="002C0F2E">
        <w:rPr>
          <w:rFonts w:ascii="Times New Roman" w:hAnsi="Times New Roman"/>
          <w:sz w:val="28"/>
          <w:szCs w:val="28"/>
        </w:rPr>
        <w:t>Ц</w:t>
      </w:r>
      <w:r w:rsidRPr="002C0F2E">
        <w:rPr>
          <w:rFonts w:ascii="Times New Roman" w:hAnsi="Times New Roman"/>
          <w:sz w:val="28"/>
          <w:szCs w:val="28"/>
          <w:vertAlign w:val="subscript"/>
        </w:rPr>
        <w:t>н</w:t>
      </w:r>
      <w:r w:rsidRPr="002C0F2E">
        <w:rPr>
          <w:rFonts w:ascii="Times New Roman" w:hAnsi="Times New Roman"/>
          <w:sz w:val="28"/>
          <w:szCs w:val="28"/>
        </w:rPr>
        <w:t>В</w:t>
      </w:r>
      <w:proofErr w:type="spellEnd"/>
      <w:r w:rsidRPr="002C0F2E">
        <w:rPr>
          <w:rFonts w:ascii="Times New Roman" w:hAnsi="Times New Roman"/>
          <w:sz w:val="28"/>
          <w:szCs w:val="28"/>
        </w:rPr>
        <w:t>/ Ɛ̅(τ),</w:t>
      </w:r>
      <w:r w:rsidR="00602855">
        <w:rPr>
          <w:rFonts w:ascii="Times New Roman" w:hAnsi="Times New Roman"/>
          <w:sz w:val="28"/>
          <w:szCs w:val="28"/>
        </w:rPr>
        <w:t xml:space="preserve"> </w:t>
      </w:r>
      <w:r w:rsidRPr="002C0F2E">
        <w:rPr>
          <w:rFonts w:ascii="Times New Roman" w:hAnsi="Times New Roman"/>
          <w:sz w:val="28"/>
          <w:szCs w:val="28"/>
        </w:rPr>
        <w:t>то их следует свести минимуму, а производительность экстрактора довести до максимальной величины при условии, что амортизация аппарата существенным образом влияет на общие постоянные затраты.</w:t>
      </w:r>
    </w:p>
    <w:p w14:paraId="1E7A16CF" w14:textId="63BA5AC4" w:rsidR="002C0F2E" w:rsidRPr="002C0F2E" w:rsidRDefault="002C0F2E" w:rsidP="002C0F2E">
      <w:pPr>
        <w:pStyle w:val="ListParagraph"/>
        <w:numPr>
          <w:ilvl w:val="0"/>
          <w:numId w:val="1"/>
        </w:numPr>
        <w:spacing w:after="0" w:line="240" w:lineRule="auto"/>
        <w:ind w:left="0" w:firstLine="567"/>
        <w:jc w:val="both"/>
        <w:rPr>
          <w:rFonts w:ascii="Times New Roman" w:hAnsi="Times New Roman"/>
          <w:sz w:val="28"/>
          <w:szCs w:val="28"/>
          <w:lang w:val="kk-KZ"/>
        </w:rPr>
      </w:pPr>
      <w:r w:rsidRPr="002C0F2E">
        <w:rPr>
          <w:rFonts w:ascii="Times New Roman" w:hAnsi="Times New Roman"/>
          <w:sz w:val="28"/>
          <w:szCs w:val="28"/>
          <w:lang w:val="kk-KZ"/>
        </w:rPr>
        <w:t xml:space="preserve">В случае, когда стоимость сырья значительно превышает другие затраты </w:t>
      </w:r>
      <w:r w:rsidRPr="002C0F2E">
        <w:rPr>
          <w:rFonts w:ascii="Times New Roman" w:hAnsi="Times New Roman"/>
          <w:sz w:val="28"/>
          <w:szCs w:val="28"/>
        </w:rPr>
        <w:t xml:space="preserve">(т. е. </w:t>
      </w:r>
      <w:proofErr w:type="spellStart"/>
      <w:r w:rsidRPr="002C0F2E">
        <w:rPr>
          <w:rFonts w:ascii="Times New Roman" w:hAnsi="Times New Roman"/>
          <w:sz w:val="28"/>
          <w:szCs w:val="28"/>
        </w:rPr>
        <w:t>Ц</w:t>
      </w:r>
      <w:r w:rsidRPr="002C0F2E">
        <w:rPr>
          <w:rFonts w:ascii="Times New Roman" w:hAnsi="Times New Roman"/>
          <w:sz w:val="28"/>
          <w:szCs w:val="28"/>
          <w:vertAlign w:val="subscript"/>
        </w:rPr>
        <w:t>н</w:t>
      </w:r>
      <w:r w:rsidRPr="002C0F2E">
        <w:rPr>
          <w:rFonts w:ascii="Times New Roman" w:hAnsi="Times New Roman"/>
          <w:sz w:val="28"/>
          <w:szCs w:val="28"/>
        </w:rPr>
        <w:t>В</w:t>
      </w:r>
      <w:proofErr w:type="spellEnd"/>
      <w:r w:rsidRPr="002C0F2E">
        <w:rPr>
          <w:rFonts w:ascii="Times New Roman" w:hAnsi="Times New Roman"/>
          <w:sz w:val="28"/>
          <w:szCs w:val="28"/>
        </w:rPr>
        <w:t xml:space="preserve">/ Ɛ̅(τ)˃˃ </w:t>
      </w:r>
      <w:proofErr w:type="spellStart"/>
      <w:r w:rsidRPr="002C0F2E">
        <w:rPr>
          <w:rFonts w:ascii="Times New Roman" w:hAnsi="Times New Roman"/>
          <w:sz w:val="28"/>
          <w:szCs w:val="28"/>
        </w:rPr>
        <w:t>Ц</w:t>
      </w:r>
      <w:r w:rsidRPr="002C0F2E">
        <w:rPr>
          <w:rFonts w:ascii="Times New Roman" w:hAnsi="Times New Roman"/>
          <w:sz w:val="28"/>
          <w:szCs w:val="28"/>
          <w:vertAlign w:val="subscript"/>
        </w:rPr>
        <w:t>перв</w:t>
      </w:r>
      <w:proofErr w:type="spellEnd"/>
      <w:r w:rsidRPr="002C0F2E">
        <w:rPr>
          <w:rFonts w:ascii="Times New Roman" w:hAnsi="Times New Roman"/>
          <w:sz w:val="28"/>
          <w:szCs w:val="28"/>
          <w:lang w:val="kk-KZ"/>
        </w:rPr>
        <w:t>В</w:t>
      </w:r>
      <w:r w:rsidRPr="002C0F2E">
        <w:rPr>
          <w:rFonts w:ascii="Times New Roman" w:hAnsi="Times New Roman"/>
          <w:sz w:val="28"/>
          <w:szCs w:val="28"/>
        </w:rPr>
        <w:t>+</w:t>
      </w:r>
      <w:proofErr w:type="spellStart"/>
      <w:r w:rsidRPr="002C0F2E">
        <w:rPr>
          <w:rFonts w:ascii="Times New Roman" w:hAnsi="Times New Roman"/>
          <w:sz w:val="28"/>
          <w:szCs w:val="28"/>
        </w:rPr>
        <w:t>Ц</w:t>
      </w:r>
      <w:r w:rsidRPr="002C0F2E">
        <w:rPr>
          <w:rFonts w:ascii="Times New Roman" w:hAnsi="Times New Roman"/>
          <w:sz w:val="28"/>
          <w:szCs w:val="28"/>
          <w:vertAlign w:val="subscript"/>
        </w:rPr>
        <w:t>пост</w:t>
      </w:r>
      <w:proofErr w:type="spellEnd"/>
      <w:r w:rsidRPr="002C0F2E">
        <w:rPr>
          <w:rFonts w:ascii="Times New Roman" w:hAnsi="Times New Roman"/>
          <w:sz w:val="28"/>
          <w:szCs w:val="28"/>
        </w:rPr>
        <w:t>)</w:t>
      </w:r>
      <w:r w:rsidR="00602855">
        <w:rPr>
          <w:rFonts w:ascii="Times New Roman" w:hAnsi="Times New Roman"/>
          <w:sz w:val="28"/>
          <w:szCs w:val="28"/>
        </w:rPr>
        <w:t xml:space="preserve"> </w:t>
      </w:r>
      <w:r w:rsidRPr="002C0F2E">
        <w:rPr>
          <w:rFonts w:ascii="Times New Roman" w:hAnsi="Times New Roman"/>
          <w:sz w:val="28"/>
          <w:szCs w:val="28"/>
          <w:lang w:val="kk-KZ"/>
        </w:rPr>
        <w:t>следует величину выхода на установке довести до максимума путем улучшения условий проведения процесса.</w:t>
      </w:r>
    </w:p>
    <w:p w14:paraId="4CC9D612" w14:textId="77777777" w:rsidR="002C0F2E" w:rsidRPr="002C0F2E" w:rsidRDefault="002C0F2E" w:rsidP="002C0F2E">
      <w:pPr>
        <w:ind w:firstLine="348"/>
        <w:jc w:val="both"/>
      </w:pPr>
      <w:r w:rsidRPr="002C0F2E">
        <w:t xml:space="preserve">В целом при отыскании критерия оптимальности на практике приходится варьировать различные независимые переменные, пре дельные значения </w:t>
      </w:r>
      <w:r w:rsidRPr="002C0F2E">
        <w:lastRenderedPageBreak/>
        <w:t xml:space="preserve">которых определяются технологическими условиями. Оптимизация аппаратов непрерывного действия достигается двумя способами: статическим (при котором стремятся осуществить процесс с максимальной эффективностью по оптимизируемому критерию в каждый момент времени) и динамическим (при котором процесс подвергается частым возмущениям и практически протекает в динамическом режиме). </w:t>
      </w:r>
    </w:p>
    <w:p w14:paraId="76264654" w14:textId="77777777" w:rsidR="002C0F2E" w:rsidRPr="002C0F2E" w:rsidRDefault="002C0F2E" w:rsidP="002C0F2E">
      <w:pPr>
        <w:ind w:firstLine="348"/>
        <w:jc w:val="both"/>
      </w:pPr>
      <w:r w:rsidRPr="002C0F2E">
        <w:t xml:space="preserve">Так как, решение задачи о достижении максимального значения критерия оптимальности в общем виде невозможно, на практике оптимум отыскивается по одному или в редких случаях по двум- трем показателям, к числу которых может быть отнесена производительность, степень извлечения, себестоимость, выход продукта и т. д. Другими основными переменными, изменением которых можно оптимизировать промышленный экстрактор, являются температура процесса, тип экстрактора, время реакции и время пребывания материала в аппарате, концентрация реагентов, число аппаратов в каскаде и др. Для многоступенчатых аппаратов оптимизируют выбранный показатель для каждого звена, переходя из последующей ступени к предыдущей. </w:t>
      </w:r>
    </w:p>
    <w:p w14:paraId="356503E5" w14:textId="77777777" w:rsidR="002C0F2E" w:rsidRPr="002C0F2E" w:rsidRDefault="002C0F2E" w:rsidP="002C0F2E">
      <w:pPr>
        <w:ind w:firstLine="720"/>
        <w:jc w:val="both"/>
      </w:pPr>
      <w:r w:rsidRPr="002C0F2E">
        <w:t xml:space="preserve">При повышенном формировании отходной массы (крада) производительность экстракции зависит от накапливающей массы в отстойнике. При повышении потоков насыщенного раствора с целью увеличить производительность экстракции отходная масса (крад) зачастую переваливается на следующую стадию экстракции и переводит непрерывность экстракционной установки в водную непрерывность. Водная непрерывность чревата последствиями потери органической фазы вместе с бедным растворов. </w:t>
      </w:r>
    </w:p>
    <w:p w14:paraId="7F5339EF" w14:textId="77777777" w:rsidR="002C0F2E" w:rsidRPr="002C0F2E" w:rsidRDefault="002C0F2E" w:rsidP="002C0F2E">
      <w:pPr>
        <w:ind w:firstLine="720"/>
        <w:jc w:val="both"/>
      </w:pPr>
      <w:r w:rsidRPr="002C0F2E">
        <w:t>При отсутствии отходной массы (крада) есть высокая вероятность повышения потоков насыщенного раствора до 30 м</w:t>
      </w:r>
      <w:r w:rsidRPr="002C0F2E">
        <w:rPr>
          <w:vertAlign w:val="superscript"/>
        </w:rPr>
        <w:t>3</w:t>
      </w:r>
      <w:r w:rsidRPr="002C0F2E">
        <w:t>/ч, при извлечении меди 2 г/дм</w:t>
      </w:r>
      <w:r w:rsidRPr="002C0F2E">
        <w:rPr>
          <w:vertAlign w:val="superscript"/>
        </w:rPr>
        <w:t>3</w:t>
      </w:r>
      <w:r w:rsidRPr="002C0F2E">
        <w:t>:</w:t>
      </w:r>
    </w:p>
    <w:p w14:paraId="36E28C8C" w14:textId="77777777" w:rsidR="002C0F2E" w:rsidRPr="002C0F2E" w:rsidRDefault="002C0F2E" w:rsidP="002C0F2E">
      <w:pPr>
        <w:ind w:firstLine="720"/>
        <w:jc w:val="both"/>
      </w:pPr>
    </w:p>
    <w:p w14:paraId="2C36A11D" w14:textId="2CEEF02A" w:rsidR="002C0F2E" w:rsidRPr="002C0F2E" w:rsidRDefault="002C0F2E" w:rsidP="00C47D91">
      <w:pPr>
        <w:ind w:right="72"/>
        <w:jc w:val="right"/>
      </w:pPr>
      <w:r w:rsidRPr="002C0F2E">
        <w:rPr>
          <w:lang w:val="en-US"/>
        </w:rPr>
        <w:t>E</w:t>
      </w:r>
      <w:r w:rsidRPr="002C0F2E">
        <w:rPr>
          <w:vertAlign w:val="subscript"/>
        </w:rPr>
        <w:t>(</w:t>
      </w:r>
      <w:r w:rsidRPr="002C0F2E">
        <w:rPr>
          <w:vertAlign w:val="subscript"/>
          <w:lang w:val="en-US"/>
        </w:rPr>
        <w:t>pls</w:t>
      </w:r>
      <w:r w:rsidRPr="002C0F2E">
        <w:rPr>
          <w:vertAlign w:val="subscript"/>
        </w:rPr>
        <w:t>)</w:t>
      </w:r>
      <w:r w:rsidRPr="002C0F2E">
        <w:t xml:space="preserve">= </w:t>
      </w:r>
      <w:r w:rsidRPr="002C0F2E">
        <w:rPr>
          <w:lang w:val="en-US"/>
        </w:rPr>
        <w:t>F</w:t>
      </w:r>
      <w:r w:rsidRPr="002C0F2E">
        <w:t xml:space="preserve"> · </w:t>
      </w:r>
      <w:r w:rsidRPr="002C0F2E">
        <w:rPr>
          <w:lang w:val="en-US"/>
        </w:rPr>
        <w:t>g</w:t>
      </w:r>
      <w:r w:rsidRPr="002C0F2E">
        <w:t xml:space="preserve"> ·24                                              </w:t>
      </w:r>
      <w:proofErr w:type="gramStart"/>
      <w:r w:rsidRPr="002C0F2E">
        <w:t xml:space="preserve"> </w:t>
      </w:r>
      <w:r w:rsidR="00C47D91">
        <w:t xml:space="preserve">  </w:t>
      </w:r>
      <w:r w:rsidRPr="002C0F2E">
        <w:t>(</w:t>
      </w:r>
      <w:proofErr w:type="gramEnd"/>
      <w:r w:rsidR="00C47D91">
        <w:t>4.</w:t>
      </w:r>
      <w:r w:rsidRPr="002C0F2E">
        <w:t>15)</w:t>
      </w:r>
    </w:p>
    <w:p w14:paraId="46CFAF99" w14:textId="77777777" w:rsidR="002C0F2E" w:rsidRPr="002C0F2E" w:rsidRDefault="002C0F2E" w:rsidP="002C0F2E">
      <w:pPr>
        <w:ind w:firstLine="720"/>
        <w:jc w:val="both"/>
      </w:pPr>
    </w:p>
    <w:p w14:paraId="28906729" w14:textId="77777777" w:rsidR="002C0F2E" w:rsidRPr="002C0F2E" w:rsidRDefault="002C0F2E" w:rsidP="002C0F2E">
      <w:pPr>
        <w:ind w:firstLine="720"/>
        <w:jc w:val="both"/>
      </w:pPr>
      <w:r w:rsidRPr="002C0F2E">
        <w:t>E – Потери производства из-за отходной массы</w:t>
      </w:r>
    </w:p>
    <w:p w14:paraId="46D25CEC" w14:textId="77777777" w:rsidR="002C0F2E" w:rsidRPr="002C0F2E" w:rsidRDefault="002C0F2E" w:rsidP="002C0F2E">
      <w:pPr>
        <w:ind w:firstLine="720"/>
        <w:jc w:val="both"/>
        <w:rPr>
          <w:rFonts w:eastAsia="SimSun"/>
          <w:vertAlign w:val="superscript"/>
          <w:lang w:eastAsia="zh-CN"/>
        </w:rPr>
      </w:pPr>
      <w:r w:rsidRPr="002C0F2E">
        <w:t xml:space="preserve">F – Возможное повышение потока, </w:t>
      </w:r>
      <w:r w:rsidRPr="002C0F2E">
        <w:rPr>
          <w:rFonts w:eastAsia="SimSun"/>
          <w:lang w:eastAsia="zh-CN"/>
        </w:rPr>
        <w:t>дм</w:t>
      </w:r>
      <w:r w:rsidRPr="002C0F2E">
        <w:rPr>
          <w:rFonts w:eastAsia="SimSun"/>
          <w:vertAlign w:val="superscript"/>
          <w:lang w:eastAsia="zh-CN"/>
        </w:rPr>
        <w:t>3</w:t>
      </w:r>
    </w:p>
    <w:p w14:paraId="0F439916" w14:textId="77777777" w:rsidR="002C0F2E" w:rsidRPr="002C0F2E" w:rsidRDefault="002C0F2E" w:rsidP="002C0F2E">
      <w:pPr>
        <w:ind w:firstLine="720"/>
        <w:jc w:val="both"/>
        <w:rPr>
          <w:rFonts w:eastAsia="SimSun"/>
          <w:vertAlign w:val="superscript"/>
          <w:lang w:eastAsia="zh-CN"/>
        </w:rPr>
      </w:pPr>
      <w:r w:rsidRPr="002C0F2E">
        <w:t>g – Извлечение меди, г/</w:t>
      </w:r>
      <w:r w:rsidRPr="002C0F2E">
        <w:rPr>
          <w:rFonts w:eastAsia="SimSun"/>
          <w:lang w:eastAsia="zh-CN"/>
        </w:rPr>
        <w:t>дм</w:t>
      </w:r>
      <w:r w:rsidRPr="002C0F2E">
        <w:rPr>
          <w:rFonts w:eastAsia="SimSun"/>
          <w:vertAlign w:val="superscript"/>
          <w:lang w:eastAsia="zh-CN"/>
        </w:rPr>
        <w:t>3</w:t>
      </w:r>
    </w:p>
    <w:p w14:paraId="2F54A22E" w14:textId="552944CD" w:rsidR="002C0F2E" w:rsidRPr="002C0F2E" w:rsidRDefault="002C0F2E" w:rsidP="002C0F2E">
      <w:pPr>
        <w:ind w:firstLine="720"/>
        <w:jc w:val="right"/>
      </w:pPr>
      <w:r w:rsidRPr="002C0F2E">
        <w:rPr>
          <w:lang w:val="en-US"/>
        </w:rPr>
        <w:t>E</w:t>
      </w:r>
      <w:r w:rsidRPr="002C0F2E">
        <w:rPr>
          <w:vertAlign w:val="subscript"/>
        </w:rPr>
        <w:t>(</w:t>
      </w:r>
      <w:r w:rsidRPr="002C0F2E">
        <w:rPr>
          <w:vertAlign w:val="subscript"/>
          <w:lang w:val="en-US"/>
        </w:rPr>
        <w:t>pls</w:t>
      </w:r>
      <w:r w:rsidRPr="002C0F2E">
        <w:rPr>
          <w:vertAlign w:val="subscript"/>
        </w:rPr>
        <w:t>)</w:t>
      </w:r>
      <w:r w:rsidRPr="002C0F2E">
        <w:t>= 30 000 · 2 ·24 = 1,44 т/</w:t>
      </w:r>
      <w:proofErr w:type="spellStart"/>
      <w:r w:rsidRPr="002C0F2E">
        <w:t>сут</w:t>
      </w:r>
      <w:proofErr w:type="spellEnd"/>
      <w:r w:rsidRPr="002C0F2E">
        <w:t xml:space="preserve"> меди  </w:t>
      </w:r>
      <w:r w:rsidR="00C47D91">
        <w:t xml:space="preserve">                      </w:t>
      </w:r>
      <w:proofErr w:type="gramStart"/>
      <w:r w:rsidR="00C47D91">
        <w:t xml:space="preserve">   </w:t>
      </w:r>
      <w:r w:rsidRPr="002C0F2E">
        <w:t>(</w:t>
      </w:r>
      <w:proofErr w:type="gramEnd"/>
      <w:r w:rsidR="00C47D91">
        <w:t>4.</w:t>
      </w:r>
      <w:r w:rsidRPr="002C0F2E">
        <w:t>16)</w:t>
      </w:r>
      <w:r w:rsidR="00C47D91">
        <w:t xml:space="preserve"> </w:t>
      </w:r>
    </w:p>
    <w:p w14:paraId="5CDE9999" w14:textId="77777777" w:rsidR="002C0F2E" w:rsidRPr="002C0F2E" w:rsidRDefault="002C0F2E" w:rsidP="002C0F2E">
      <w:pPr>
        <w:ind w:firstLine="720"/>
        <w:jc w:val="both"/>
        <w:rPr>
          <w:lang w:val="kk-KZ"/>
        </w:rPr>
      </w:pPr>
    </w:p>
    <w:p w14:paraId="62B76915" w14:textId="77777777" w:rsidR="002C0F2E" w:rsidRPr="002C0F2E" w:rsidRDefault="002C0F2E" w:rsidP="002C0F2E">
      <w:pPr>
        <w:ind w:firstLine="426"/>
        <w:jc w:val="both"/>
      </w:pPr>
      <w:r w:rsidRPr="002C0F2E">
        <w:t xml:space="preserve"> Таким образом, при удалении отходной массы с экстракции можно увеличить поток насыщенного раствора до 262 800 м</w:t>
      </w:r>
      <w:r w:rsidRPr="002C0F2E">
        <w:rPr>
          <w:vertAlign w:val="superscript"/>
        </w:rPr>
        <w:t>3</w:t>
      </w:r>
      <w:r w:rsidRPr="002C0F2E">
        <w:t xml:space="preserve"> в год и дополнительно произвести катодную медь больше на 525,6 тонн. В денежном выражении 525,6 тонн катодной меди будет составлять порядка 3 млн 700 тысяч долларов США. </w:t>
      </w:r>
    </w:p>
    <w:p w14:paraId="3147370D" w14:textId="77777777" w:rsidR="002C0F2E" w:rsidRPr="002C0F2E" w:rsidRDefault="002C0F2E" w:rsidP="002C0F2E">
      <w:pPr>
        <w:ind w:firstLine="426"/>
        <w:jc w:val="both"/>
      </w:pPr>
    </w:p>
    <w:p w14:paraId="1417C132" w14:textId="560B3372" w:rsidR="002C0F2E" w:rsidRPr="002C0F2E" w:rsidRDefault="002C0F2E" w:rsidP="003A4F52">
      <w:pPr>
        <w:widowControl w:val="0"/>
        <w:ind w:firstLine="709"/>
        <w:jc w:val="both"/>
        <w:outlineLvl w:val="0"/>
        <w:rPr>
          <w:b/>
        </w:rPr>
      </w:pPr>
      <w:r w:rsidRPr="002C0F2E">
        <w:rPr>
          <w:b/>
        </w:rPr>
        <w:t xml:space="preserve">4.8 Разработка технологической схемы экстракции меди из сернокислых растворов с использованием метода снижения </w:t>
      </w:r>
      <w:proofErr w:type="spellStart"/>
      <w:r w:rsidRPr="002C0F2E">
        <w:rPr>
          <w:b/>
        </w:rPr>
        <w:t>крадообразования</w:t>
      </w:r>
      <w:proofErr w:type="spellEnd"/>
    </w:p>
    <w:p w14:paraId="41E4643B" w14:textId="61723614" w:rsidR="002C0F2E" w:rsidRDefault="002C0F2E" w:rsidP="003A4F52">
      <w:pPr>
        <w:widowControl w:val="0"/>
        <w:ind w:firstLine="709"/>
        <w:jc w:val="both"/>
        <w:outlineLvl w:val="0"/>
      </w:pPr>
      <w:r w:rsidRPr="002C0F2E">
        <w:rPr>
          <w:color w:val="000000" w:themeColor="text1"/>
        </w:rPr>
        <w:t xml:space="preserve">На основании полученных данных и результатов проведенных укрупнённых испытаний разработана технологическая схема </w:t>
      </w:r>
      <w:r w:rsidRPr="002C0F2E">
        <w:t xml:space="preserve">снижения </w:t>
      </w:r>
      <w:proofErr w:type="spellStart"/>
      <w:r w:rsidRPr="002C0F2E">
        <w:t>крадобразования</w:t>
      </w:r>
      <w:proofErr w:type="spellEnd"/>
      <w:r w:rsidRPr="002C0F2E">
        <w:t xml:space="preserve"> в экстракции меди из сернокислых растворов с использованием </w:t>
      </w:r>
      <w:r w:rsidRPr="002C0F2E">
        <w:lastRenderedPageBreak/>
        <w:t>присадки</w:t>
      </w:r>
      <w:r w:rsidR="005A3A49">
        <w:t xml:space="preserve"> </w:t>
      </w:r>
      <w:r w:rsidRPr="002C0F2E">
        <w:t xml:space="preserve">CR 60 для пассивации коллоидного кремния и добавкой ПАВ в виде коагулянта POLYPACS-30 для интенсификации процесса разделения фаз и выделения дополнительного медьсодержащего раствора, рисунок </w:t>
      </w:r>
      <w:r w:rsidR="00C47D91">
        <w:t>49</w:t>
      </w:r>
      <w:r w:rsidRPr="002C0F2E">
        <w:t>.</w:t>
      </w:r>
    </w:p>
    <w:p w14:paraId="7DDD32E2" w14:textId="77777777" w:rsidR="007E11D4" w:rsidRPr="002C0F2E" w:rsidRDefault="007E11D4" w:rsidP="003A4F52">
      <w:pPr>
        <w:widowControl w:val="0"/>
        <w:ind w:firstLine="709"/>
        <w:jc w:val="both"/>
        <w:outlineLvl w:val="0"/>
      </w:pPr>
    </w:p>
    <w:p w14:paraId="71E6002D" w14:textId="77777777" w:rsidR="002C0F2E" w:rsidRPr="002C0F2E" w:rsidRDefault="002C0F2E" w:rsidP="002C0F2E">
      <w:pPr>
        <w:widowControl w:val="0"/>
        <w:jc w:val="center"/>
        <w:outlineLvl w:val="0"/>
        <w:rPr>
          <w:b/>
          <w:color w:val="000000"/>
        </w:rPr>
      </w:pPr>
      <w:r w:rsidRPr="002C0F2E">
        <w:rPr>
          <w:noProof/>
        </w:rPr>
        <w:drawing>
          <wp:inline distT="0" distB="0" distL="0" distR="0" wp14:anchorId="535267D8" wp14:editId="48EFAE99">
            <wp:extent cx="5675046" cy="4591050"/>
            <wp:effectExtent l="0" t="0" r="1905" b="0"/>
            <wp:docPr id="2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777995" cy="4674335"/>
                    </a:xfrm>
                    <a:prstGeom prst="rect">
                      <a:avLst/>
                    </a:prstGeom>
                    <a:noFill/>
                    <a:ln>
                      <a:noFill/>
                    </a:ln>
                  </pic:spPr>
                </pic:pic>
              </a:graphicData>
            </a:graphic>
          </wp:inline>
        </w:drawing>
      </w:r>
    </w:p>
    <w:p w14:paraId="60B0501A" w14:textId="77777777" w:rsidR="00965CBC" w:rsidRDefault="00965CBC" w:rsidP="002C0F2E">
      <w:pPr>
        <w:widowControl w:val="0"/>
        <w:ind w:firstLine="426"/>
        <w:jc w:val="center"/>
        <w:outlineLvl w:val="0"/>
        <w:rPr>
          <w:color w:val="000000"/>
        </w:rPr>
      </w:pPr>
    </w:p>
    <w:p w14:paraId="1FA1A8E6" w14:textId="4FD95C21" w:rsidR="002C0F2E" w:rsidRPr="002C0F2E" w:rsidRDefault="002C0F2E" w:rsidP="002C0F2E">
      <w:pPr>
        <w:widowControl w:val="0"/>
        <w:ind w:firstLine="426"/>
        <w:jc w:val="center"/>
        <w:outlineLvl w:val="0"/>
        <w:rPr>
          <w:color w:val="000000"/>
        </w:rPr>
      </w:pPr>
      <w:r w:rsidRPr="002C0F2E">
        <w:rPr>
          <w:color w:val="000000"/>
        </w:rPr>
        <w:t xml:space="preserve">Рисунок </w:t>
      </w:r>
      <w:r w:rsidR="00C47D91">
        <w:rPr>
          <w:color w:val="000000"/>
        </w:rPr>
        <w:t>49</w:t>
      </w:r>
      <w:r w:rsidRPr="002C0F2E">
        <w:rPr>
          <w:color w:val="000000"/>
        </w:rPr>
        <w:t xml:space="preserve"> – Разработанная технологическая схема экстракции </w:t>
      </w:r>
      <w:r w:rsidRPr="002C0F2E">
        <w:rPr>
          <w:color w:val="000000"/>
          <w:lang w:val="en-US"/>
        </w:rPr>
        <w:t>SX</w:t>
      </w:r>
      <w:r w:rsidRPr="002C0F2E">
        <w:rPr>
          <w:color w:val="000000"/>
        </w:rPr>
        <w:t>-</w:t>
      </w:r>
      <w:r w:rsidRPr="002C0F2E">
        <w:rPr>
          <w:color w:val="000000"/>
          <w:lang w:val="en-US"/>
        </w:rPr>
        <w:t>EW</w:t>
      </w:r>
      <w:r w:rsidRPr="002C0F2E">
        <w:rPr>
          <w:color w:val="000000"/>
        </w:rPr>
        <w:t>со снижением образования крада</w:t>
      </w:r>
    </w:p>
    <w:p w14:paraId="17D93E6C" w14:textId="77777777" w:rsidR="002C0F2E" w:rsidRPr="002C0F2E" w:rsidRDefault="002C0F2E" w:rsidP="002C0F2E">
      <w:pPr>
        <w:widowControl w:val="0"/>
        <w:ind w:firstLine="426"/>
        <w:jc w:val="center"/>
        <w:outlineLvl w:val="0"/>
        <w:rPr>
          <w:color w:val="000000"/>
        </w:rPr>
      </w:pPr>
    </w:p>
    <w:p w14:paraId="043C77ED" w14:textId="77777777" w:rsidR="002C0F2E" w:rsidRPr="002C0F2E" w:rsidRDefault="002C0F2E" w:rsidP="003A4F52">
      <w:pPr>
        <w:widowControl w:val="0"/>
        <w:ind w:firstLine="709"/>
        <w:jc w:val="both"/>
        <w:outlineLvl w:val="0"/>
        <w:rPr>
          <w:color w:val="000000"/>
        </w:rPr>
      </w:pPr>
      <w:r w:rsidRPr="002C0F2E">
        <w:t>Введение добавки 0,5 %-</w:t>
      </w:r>
      <w:proofErr w:type="spellStart"/>
      <w:r w:rsidRPr="002C0F2E">
        <w:t>ного</w:t>
      </w:r>
      <w:proofErr w:type="spellEnd"/>
      <w:r w:rsidRPr="002C0F2E">
        <w:t xml:space="preserve"> раствора полиакриламида или </w:t>
      </w:r>
      <w:proofErr w:type="spellStart"/>
      <w:r w:rsidRPr="002C0F2E">
        <w:t>магнафлока</w:t>
      </w:r>
      <w:proofErr w:type="spellEnd"/>
      <w:r w:rsidRPr="002C0F2E">
        <w:t xml:space="preserve"> в межфазную взвесь приводит к выделению из взвеси медесодержащего раствора даже без применения центрифугирования, однако для увеличения дополнительного разделения в аппаратурную схему возможно предусмотреть процесс центрифугирования. </w:t>
      </w:r>
    </w:p>
    <w:p w14:paraId="1ED1658A" w14:textId="77777777" w:rsidR="002C0F2E" w:rsidRPr="002C0F2E" w:rsidRDefault="002C0F2E" w:rsidP="002C0F2E">
      <w:pPr>
        <w:widowControl w:val="0"/>
        <w:ind w:firstLine="426"/>
        <w:jc w:val="both"/>
        <w:outlineLvl w:val="0"/>
      </w:pPr>
      <w:r w:rsidRPr="002C0F2E">
        <w:rPr>
          <w:color w:val="000000"/>
        </w:rPr>
        <w:t>Аппаратурная схема отделения крада предлагается следующая, рисунок 19.</w:t>
      </w:r>
    </w:p>
    <w:p w14:paraId="62311993" w14:textId="77777777" w:rsidR="002C0F2E" w:rsidRPr="002C0F2E" w:rsidRDefault="002C0F2E" w:rsidP="002C0F2E">
      <w:pPr>
        <w:widowControl w:val="0"/>
        <w:ind w:firstLine="426"/>
        <w:jc w:val="both"/>
        <w:outlineLvl w:val="0"/>
        <w:rPr>
          <w:b/>
          <w:color w:val="000000"/>
          <w:highlight w:val="yellow"/>
        </w:rPr>
      </w:pPr>
    </w:p>
    <w:p w14:paraId="10AF1052" w14:textId="77777777" w:rsidR="002C0F2E" w:rsidRPr="002C0F2E" w:rsidRDefault="002C0F2E" w:rsidP="002C0F2E">
      <w:pPr>
        <w:widowControl w:val="0"/>
        <w:ind w:firstLine="426"/>
        <w:jc w:val="center"/>
        <w:outlineLvl w:val="0"/>
        <w:rPr>
          <w:b/>
          <w:color w:val="000000"/>
        </w:rPr>
      </w:pPr>
      <w:r w:rsidRPr="002C0F2E">
        <w:rPr>
          <w:b/>
          <w:noProof/>
          <w:color w:val="000000"/>
        </w:rPr>
        <w:lastRenderedPageBreak/>
        <w:drawing>
          <wp:inline distT="0" distB="0" distL="0" distR="0" wp14:anchorId="4C9693BB" wp14:editId="783405B3">
            <wp:extent cx="4589432" cy="3181350"/>
            <wp:effectExtent l="0" t="0" r="1905" b="0"/>
            <wp:docPr id="8209" name="Рисунок 8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635120" cy="3213020"/>
                    </a:xfrm>
                    <a:prstGeom prst="rect">
                      <a:avLst/>
                    </a:prstGeom>
                    <a:noFill/>
                    <a:ln>
                      <a:noFill/>
                    </a:ln>
                  </pic:spPr>
                </pic:pic>
              </a:graphicData>
            </a:graphic>
          </wp:inline>
        </w:drawing>
      </w:r>
    </w:p>
    <w:p w14:paraId="4940F1FF" w14:textId="77777777" w:rsidR="002C0F2E" w:rsidRDefault="002C0F2E" w:rsidP="002C0F2E">
      <w:pPr>
        <w:widowControl w:val="0"/>
        <w:ind w:firstLine="426"/>
        <w:jc w:val="center"/>
        <w:outlineLvl w:val="0"/>
        <w:rPr>
          <w:color w:val="000000"/>
        </w:rPr>
      </w:pPr>
    </w:p>
    <w:p w14:paraId="2711CD31" w14:textId="75118AF9" w:rsidR="002C0F2E" w:rsidRPr="002C0F2E" w:rsidRDefault="002C0F2E" w:rsidP="004A0043">
      <w:pPr>
        <w:widowControl w:val="0"/>
        <w:jc w:val="center"/>
        <w:outlineLvl w:val="0"/>
        <w:rPr>
          <w:color w:val="000000"/>
        </w:rPr>
      </w:pPr>
      <w:r w:rsidRPr="002C0F2E">
        <w:rPr>
          <w:color w:val="000000"/>
        </w:rPr>
        <w:t xml:space="preserve">Рисунок </w:t>
      </w:r>
      <w:r w:rsidR="00C47D91">
        <w:rPr>
          <w:color w:val="000000"/>
        </w:rPr>
        <w:t>50</w:t>
      </w:r>
      <w:r w:rsidRPr="002C0F2E">
        <w:rPr>
          <w:color w:val="000000"/>
        </w:rPr>
        <w:t xml:space="preserve"> – Аппаратурная схема отделения крада</w:t>
      </w:r>
    </w:p>
    <w:p w14:paraId="3C9AA87E" w14:textId="77777777" w:rsidR="007E11D4" w:rsidRDefault="002C0F2E" w:rsidP="002C0F2E">
      <w:pPr>
        <w:pStyle w:val="2"/>
        <w:shd w:val="clear" w:color="auto" w:fill="auto"/>
        <w:tabs>
          <w:tab w:val="left" w:pos="770"/>
        </w:tabs>
        <w:spacing w:line="240" w:lineRule="auto"/>
        <w:jc w:val="both"/>
        <w:rPr>
          <w:rFonts w:ascii="Times New Roman" w:hAnsi="Times New Roman"/>
          <w:spacing w:val="-2"/>
          <w:sz w:val="28"/>
          <w:szCs w:val="28"/>
        </w:rPr>
      </w:pPr>
      <w:r w:rsidRPr="002C0F2E">
        <w:rPr>
          <w:rFonts w:ascii="Times New Roman" w:hAnsi="Times New Roman"/>
          <w:spacing w:val="-2"/>
          <w:sz w:val="28"/>
          <w:szCs w:val="28"/>
        </w:rPr>
        <w:tab/>
      </w:r>
    </w:p>
    <w:p w14:paraId="6457FBFD" w14:textId="40F61BF0" w:rsidR="00B4756C" w:rsidRPr="00B4756C" w:rsidRDefault="00B4756C" w:rsidP="007E11D4">
      <w:pPr>
        <w:pStyle w:val="2"/>
        <w:shd w:val="clear" w:color="auto" w:fill="auto"/>
        <w:tabs>
          <w:tab w:val="left" w:pos="770"/>
        </w:tabs>
        <w:spacing w:line="240" w:lineRule="auto"/>
        <w:ind w:firstLine="709"/>
        <w:jc w:val="both"/>
        <w:rPr>
          <w:rFonts w:ascii="Times New Roman" w:hAnsi="Times New Roman"/>
          <w:spacing w:val="-2"/>
          <w:sz w:val="28"/>
          <w:szCs w:val="28"/>
        </w:rPr>
      </w:pPr>
      <w:r w:rsidRPr="00B4756C">
        <w:rPr>
          <w:rFonts w:ascii="Times New Roman" w:hAnsi="Times New Roman"/>
          <w:b/>
          <w:bCs/>
          <w:sz w:val="28"/>
          <w:szCs w:val="28"/>
        </w:rPr>
        <w:t>Выводы по разделу</w:t>
      </w:r>
      <w:r w:rsidR="003A4F52">
        <w:rPr>
          <w:rFonts w:ascii="Times New Roman" w:hAnsi="Times New Roman"/>
          <w:b/>
          <w:bCs/>
          <w:sz w:val="28"/>
          <w:szCs w:val="28"/>
        </w:rPr>
        <w:t xml:space="preserve"> 4</w:t>
      </w:r>
    </w:p>
    <w:p w14:paraId="71508DBC" w14:textId="381E3B17" w:rsidR="00B203CD" w:rsidRDefault="00B203CD" w:rsidP="002C0F2E">
      <w:pPr>
        <w:pStyle w:val="2"/>
        <w:shd w:val="clear" w:color="auto" w:fill="auto"/>
        <w:tabs>
          <w:tab w:val="left" w:pos="770"/>
        </w:tabs>
        <w:spacing w:line="240" w:lineRule="auto"/>
        <w:jc w:val="both"/>
        <w:rPr>
          <w:rFonts w:ascii="Times New Roman" w:hAnsi="Times New Roman"/>
          <w:sz w:val="28"/>
          <w:szCs w:val="28"/>
        </w:rPr>
      </w:pPr>
      <w:r>
        <w:rPr>
          <w:rFonts w:ascii="Times New Roman" w:hAnsi="Times New Roman"/>
          <w:spacing w:val="-2"/>
          <w:sz w:val="28"/>
          <w:szCs w:val="28"/>
        </w:rPr>
        <w:tab/>
      </w:r>
      <w:r w:rsidR="002C0F2E" w:rsidRPr="002C0F2E">
        <w:rPr>
          <w:rFonts w:ascii="Times New Roman" w:hAnsi="Times New Roman"/>
          <w:spacing w:val="-2"/>
          <w:sz w:val="28"/>
          <w:szCs w:val="28"/>
        </w:rPr>
        <w:t xml:space="preserve">Таким образом, разработан способ экстракционного </w:t>
      </w:r>
      <w:r w:rsidR="002C0F2E" w:rsidRPr="002C0F2E">
        <w:rPr>
          <w:rFonts w:ascii="Times New Roman" w:hAnsi="Times New Roman"/>
          <w:sz w:val="28"/>
          <w:szCs w:val="28"/>
        </w:rPr>
        <w:t>извлечения меди из</w:t>
      </w:r>
      <w:r w:rsidR="00602855">
        <w:rPr>
          <w:rFonts w:ascii="Times New Roman" w:hAnsi="Times New Roman"/>
          <w:sz w:val="28"/>
          <w:szCs w:val="28"/>
        </w:rPr>
        <w:t xml:space="preserve"> </w:t>
      </w:r>
      <w:proofErr w:type="spellStart"/>
      <w:r w:rsidR="002C0F2E" w:rsidRPr="002C0F2E">
        <w:rPr>
          <w:rFonts w:ascii="Times New Roman" w:hAnsi="Times New Roman"/>
          <w:sz w:val="28"/>
          <w:szCs w:val="28"/>
        </w:rPr>
        <w:t>сеpнoкислых</w:t>
      </w:r>
      <w:proofErr w:type="spellEnd"/>
      <w:r w:rsidR="00602855">
        <w:rPr>
          <w:rFonts w:ascii="Times New Roman" w:hAnsi="Times New Roman"/>
          <w:sz w:val="28"/>
          <w:szCs w:val="28"/>
        </w:rPr>
        <w:t xml:space="preserve"> </w:t>
      </w:r>
      <w:proofErr w:type="spellStart"/>
      <w:r w:rsidR="002C0F2E" w:rsidRPr="002C0F2E">
        <w:rPr>
          <w:rFonts w:ascii="Times New Roman" w:hAnsi="Times New Roman"/>
          <w:sz w:val="28"/>
          <w:szCs w:val="28"/>
        </w:rPr>
        <w:t>paствopoв</w:t>
      </w:r>
      <w:proofErr w:type="spellEnd"/>
      <w:r w:rsidR="002C0F2E" w:rsidRPr="002C0F2E">
        <w:rPr>
          <w:rFonts w:ascii="Times New Roman" w:hAnsi="Times New Roman"/>
          <w:sz w:val="28"/>
          <w:szCs w:val="28"/>
        </w:rPr>
        <w:t xml:space="preserve">, заключающийся в </w:t>
      </w:r>
      <w:r w:rsidR="002C0F2E" w:rsidRPr="002C0F2E">
        <w:rPr>
          <w:rFonts w:ascii="Times New Roman" w:hAnsi="Times New Roman"/>
          <w:spacing w:val="-4"/>
          <w:sz w:val="28"/>
          <w:szCs w:val="28"/>
          <w:lang w:eastAsia="ko-KR"/>
        </w:rPr>
        <w:t xml:space="preserve">противоточной 2-3-х. ступенчатой </w:t>
      </w:r>
      <w:r w:rsidR="002C0F2E" w:rsidRPr="002C0F2E">
        <w:rPr>
          <w:rFonts w:ascii="Times New Roman" w:hAnsi="Times New Roman"/>
          <w:sz w:val="28"/>
          <w:szCs w:val="28"/>
        </w:rPr>
        <w:t xml:space="preserve">экстракции меди, отличающийся тем, что, экстракцию осуществляют с перемешиванием сернокислых растворов с раствором хелатообразующего, селективного экстрагента группы </w:t>
      </w:r>
      <w:proofErr w:type="spellStart"/>
      <w:r w:rsidR="002C0F2E" w:rsidRPr="002C0F2E">
        <w:rPr>
          <w:rFonts w:ascii="Times New Roman" w:hAnsi="Times New Roman"/>
          <w:sz w:val="28"/>
          <w:szCs w:val="28"/>
        </w:rPr>
        <w:t>альдоксимов</w:t>
      </w:r>
      <w:proofErr w:type="spellEnd"/>
      <w:r w:rsidR="002C0F2E" w:rsidRPr="002C0F2E">
        <w:rPr>
          <w:rFonts w:ascii="Times New Roman" w:hAnsi="Times New Roman"/>
          <w:sz w:val="28"/>
          <w:szCs w:val="28"/>
        </w:rPr>
        <w:t xml:space="preserve"> - 10 об. % и разделяют смеси отстаиванием с получением медьсодержащего экстракта и </w:t>
      </w:r>
      <w:proofErr w:type="spellStart"/>
      <w:r w:rsidR="002C0F2E" w:rsidRPr="002C0F2E">
        <w:rPr>
          <w:rFonts w:ascii="Times New Roman" w:hAnsi="Times New Roman"/>
          <w:sz w:val="28"/>
          <w:szCs w:val="28"/>
        </w:rPr>
        <w:t>рафината</w:t>
      </w:r>
      <w:proofErr w:type="spellEnd"/>
      <w:r w:rsidR="002C0F2E" w:rsidRPr="002C0F2E">
        <w:rPr>
          <w:rFonts w:ascii="Times New Roman" w:hAnsi="Times New Roman"/>
          <w:sz w:val="28"/>
          <w:szCs w:val="28"/>
        </w:rPr>
        <w:t xml:space="preserve"> экстракции, с подавлением третьей фазы-крада за счет растворения полимеризированных кремниевых связей в крадах присадкой </w:t>
      </w:r>
      <w:r w:rsidR="002C0F2E" w:rsidRPr="002C0F2E">
        <w:rPr>
          <w:rFonts w:ascii="Times New Roman" w:hAnsi="Times New Roman"/>
          <w:sz w:val="28"/>
          <w:szCs w:val="28"/>
          <w:lang w:val="en-US"/>
        </w:rPr>
        <w:t>CR</w:t>
      </w:r>
      <w:r w:rsidR="002C0F2E" w:rsidRPr="002C0F2E">
        <w:rPr>
          <w:rFonts w:ascii="Times New Roman" w:hAnsi="Times New Roman"/>
          <w:sz w:val="28"/>
          <w:szCs w:val="28"/>
        </w:rPr>
        <w:t>60, при добавлении в объеме 5 см</w:t>
      </w:r>
      <w:r w:rsidR="002C0F2E" w:rsidRPr="002C0F2E">
        <w:rPr>
          <w:rFonts w:ascii="Times New Roman" w:hAnsi="Times New Roman"/>
          <w:sz w:val="28"/>
          <w:szCs w:val="28"/>
          <w:vertAlign w:val="superscript"/>
        </w:rPr>
        <w:t>3</w:t>
      </w:r>
      <w:r w:rsidR="002C0F2E" w:rsidRPr="002C0F2E">
        <w:rPr>
          <w:rFonts w:ascii="Times New Roman" w:hAnsi="Times New Roman"/>
          <w:sz w:val="28"/>
          <w:szCs w:val="28"/>
        </w:rPr>
        <w:t>.</w:t>
      </w:r>
      <w:r>
        <w:rPr>
          <w:rFonts w:ascii="Times New Roman" w:hAnsi="Times New Roman"/>
          <w:sz w:val="28"/>
          <w:szCs w:val="28"/>
        </w:rPr>
        <w:t xml:space="preserve"> </w:t>
      </w:r>
    </w:p>
    <w:p w14:paraId="32CF8160" w14:textId="5BF8E65A" w:rsidR="002C0F2E" w:rsidRDefault="00B203CD" w:rsidP="002C0F2E">
      <w:pPr>
        <w:pStyle w:val="2"/>
        <w:shd w:val="clear" w:color="auto" w:fill="auto"/>
        <w:tabs>
          <w:tab w:val="left" w:pos="770"/>
        </w:tabs>
        <w:spacing w:line="240" w:lineRule="auto"/>
        <w:jc w:val="both"/>
        <w:rPr>
          <w:rFonts w:ascii="Times New Roman" w:hAnsi="Times New Roman"/>
          <w:sz w:val="28"/>
          <w:szCs w:val="28"/>
        </w:rPr>
      </w:pPr>
      <w:r>
        <w:rPr>
          <w:rFonts w:ascii="Times New Roman" w:hAnsi="Times New Roman"/>
          <w:sz w:val="28"/>
          <w:szCs w:val="28"/>
        </w:rPr>
        <w:tab/>
      </w:r>
      <w:r w:rsidR="002C0F2E" w:rsidRPr="002C0F2E">
        <w:rPr>
          <w:rFonts w:ascii="Times New Roman" w:hAnsi="Times New Roman"/>
          <w:sz w:val="28"/>
          <w:szCs w:val="28"/>
        </w:rPr>
        <w:t xml:space="preserve">Снижение образование крада происходит за счет воздействия поверхностно-активного комплекса </w:t>
      </w:r>
      <w:proofErr w:type="spellStart"/>
      <w:r w:rsidR="002C0F2E" w:rsidRPr="002C0F2E">
        <w:rPr>
          <w:rStyle w:val="w"/>
          <w:rFonts w:ascii="Times New Roman" w:hAnsi="Times New Roman"/>
          <w:sz w:val="28"/>
          <w:szCs w:val="28"/>
        </w:rPr>
        <w:t>алкилсульфонатанатрия,при</w:t>
      </w:r>
      <w:proofErr w:type="spellEnd"/>
      <w:r w:rsidR="002C0F2E" w:rsidRPr="002C0F2E">
        <w:rPr>
          <w:rStyle w:val="w"/>
          <w:rFonts w:ascii="Times New Roman" w:hAnsi="Times New Roman"/>
          <w:sz w:val="28"/>
          <w:szCs w:val="28"/>
        </w:rPr>
        <w:t xml:space="preserve"> соотношении </w:t>
      </w:r>
      <w:r w:rsidR="002C0F2E" w:rsidRPr="002C0F2E">
        <w:rPr>
          <w:rFonts w:ascii="Times New Roman" w:hAnsi="Times New Roman"/>
          <w:sz w:val="28"/>
          <w:szCs w:val="28"/>
        </w:rPr>
        <w:t>О:В = 1:2; температуре 20</w:t>
      </w:r>
      <w:r w:rsidR="002C0F2E" w:rsidRPr="002C0F2E">
        <w:rPr>
          <w:rFonts w:ascii="Times New Roman" w:hAnsi="Times New Roman"/>
          <w:sz w:val="28"/>
          <w:szCs w:val="28"/>
        </w:rPr>
        <w:sym w:font="Symbol" w:char="F0B1"/>
      </w:r>
      <w:r w:rsidR="002C0F2E" w:rsidRPr="002C0F2E">
        <w:rPr>
          <w:rFonts w:ascii="Times New Roman" w:hAnsi="Times New Roman"/>
          <w:sz w:val="28"/>
          <w:szCs w:val="28"/>
        </w:rPr>
        <w:t xml:space="preserve">5 °С, с последующей </w:t>
      </w:r>
      <w:proofErr w:type="spellStart"/>
      <w:r w:rsidR="002C0F2E" w:rsidRPr="002C0F2E">
        <w:rPr>
          <w:rFonts w:ascii="Times New Roman" w:hAnsi="Times New Roman"/>
          <w:sz w:val="28"/>
          <w:szCs w:val="28"/>
        </w:rPr>
        <w:t>реэкстракцией</w:t>
      </w:r>
      <w:proofErr w:type="spellEnd"/>
      <w:r w:rsidR="002C0F2E" w:rsidRPr="002C0F2E">
        <w:rPr>
          <w:rFonts w:ascii="Times New Roman" w:hAnsi="Times New Roman"/>
          <w:sz w:val="28"/>
          <w:szCs w:val="28"/>
        </w:rPr>
        <w:t xml:space="preserve"> меди из экстракта перемешиванием экстракта с раствором серной кислоты и последующим разделении смеси отстаиванием с получением медьсодержащего </w:t>
      </w:r>
      <w:proofErr w:type="spellStart"/>
      <w:r w:rsidR="002C0F2E" w:rsidRPr="002C0F2E">
        <w:rPr>
          <w:rFonts w:ascii="Times New Roman" w:hAnsi="Times New Roman"/>
          <w:sz w:val="28"/>
          <w:szCs w:val="28"/>
        </w:rPr>
        <w:t>реэкстракта</w:t>
      </w:r>
      <w:proofErr w:type="spellEnd"/>
      <w:r w:rsidR="002C0F2E" w:rsidRPr="002C0F2E">
        <w:rPr>
          <w:rFonts w:ascii="Times New Roman" w:hAnsi="Times New Roman"/>
          <w:sz w:val="28"/>
          <w:szCs w:val="28"/>
        </w:rPr>
        <w:t xml:space="preserve"> и раствора экстрагента, последующей очистки </w:t>
      </w:r>
      <w:proofErr w:type="spellStart"/>
      <w:r w:rsidR="002C0F2E" w:rsidRPr="002C0F2E">
        <w:rPr>
          <w:rFonts w:ascii="Times New Roman" w:hAnsi="Times New Roman"/>
          <w:sz w:val="28"/>
          <w:szCs w:val="28"/>
        </w:rPr>
        <w:t>реэкстракта</w:t>
      </w:r>
      <w:proofErr w:type="spellEnd"/>
      <w:r w:rsidR="002C0F2E" w:rsidRPr="002C0F2E">
        <w:rPr>
          <w:rFonts w:ascii="Times New Roman" w:hAnsi="Times New Roman"/>
          <w:sz w:val="28"/>
          <w:szCs w:val="28"/>
        </w:rPr>
        <w:t xml:space="preserve"> от примесей </w:t>
      </w:r>
      <w:proofErr w:type="spellStart"/>
      <w:r w:rsidR="002C0F2E" w:rsidRPr="002C0F2E">
        <w:rPr>
          <w:rFonts w:ascii="Times New Roman" w:hAnsi="Times New Roman"/>
          <w:sz w:val="28"/>
          <w:szCs w:val="28"/>
        </w:rPr>
        <w:t>коалесценцией</w:t>
      </w:r>
      <w:proofErr w:type="spellEnd"/>
      <w:r w:rsidR="002C0F2E" w:rsidRPr="002C0F2E">
        <w:rPr>
          <w:rFonts w:ascii="Times New Roman" w:hAnsi="Times New Roman"/>
          <w:sz w:val="28"/>
          <w:szCs w:val="28"/>
        </w:rPr>
        <w:t xml:space="preserve">, </w:t>
      </w:r>
      <w:proofErr w:type="spellStart"/>
      <w:r w:rsidR="002C0F2E" w:rsidRPr="002C0F2E">
        <w:rPr>
          <w:rFonts w:ascii="Times New Roman" w:hAnsi="Times New Roman"/>
          <w:sz w:val="28"/>
          <w:szCs w:val="28"/>
        </w:rPr>
        <w:t>электроэкстракции</w:t>
      </w:r>
      <w:proofErr w:type="spellEnd"/>
      <w:r w:rsidR="002C0F2E" w:rsidRPr="002C0F2E">
        <w:rPr>
          <w:rFonts w:ascii="Times New Roman" w:hAnsi="Times New Roman"/>
          <w:sz w:val="28"/>
          <w:szCs w:val="28"/>
        </w:rPr>
        <w:t xml:space="preserve"> меди из очищенного </w:t>
      </w:r>
      <w:proofErr w:type="spellStart"/>
      <w:r w:rsidR="002C0F2E" w:rsidRPr="002C0F2E">
        <w:rPr>
          <w:rFonts w:ascii="Times New Roman" w:hAnsi="Times New Roman"/>
          <w:sz w:val="28"/>
          <w:szCs w:val="28"/>
        </w:rPr>
        <w:t>реэкстракта</w:t>
      </w:r>
      <w:proofErr w:type="spellEnd"/>
      <w:r w:rsidR="002C0F2E" w:rsidRPr="002C0F2E">
        <w:rPr>
          <w:rFonts w:ascii="Times New Roman" w:hAnsi="Times New Roman"/>
          <w:sz w:val="28"/>
          <w:szCs w:val="28"/>
        </w:rPr>
        <w:t xml:space="preserve"> с получением катодной меди и отработанного электролита. </w:t>
      </w:r>
    </w:p>
    <w:p w14:paraId="26F859BC" w14:textId="5B54CADB" w:rsidR="005A3A49" w:rsidRPr="004E3754" w:rsidRDefault="005A3A49" w:rsidP="005A3A49">
      <w:pPr>
        <w:widowControl w:val="0"/>
        <w:ind w:firstLine="426"/>
        <w:jc w:val="both"/>
        <w:outlineLvl w:val="0"/>
      </w:pPr>
      <w:r w:rsidRPr="004E3754">
        <w:t xml:space="preserve">Разработаны универсальные рекомендации по снижению </w:t>
      </w:r>
      <w:proofErr w:type="spellStart"/>
      <w:r w:rsidRPr="004E3754">
        <w:t>крадообразования</w:t>
      </w:r>
      <w:proofErr w:type="spellEnd"/>
      <w:r w:rsidRPr="004E3754">
        <w:t xml:space="preserve">, которые </w:t>
      </w:r>
      <w:r w:rsidR="00B115F1">
        <w:t>могут быть применены при экстракции целого ряда цветных и радиоактивных металлов</w:t>
      </w:r>
      <w:r>
        <w:t xml:space="preserve">. </w:t>
      </w:r>
    </w:p>
    <w:p w14:paraId="34348722" w14:textId="76C338BA" w:rsidR="005A3A49" w:rsidRPr="005A3A49" w:rsidRDefault="005A3A49" w:rsidP="005A3A49">
      <w:pPr>
        <w:ind w:firstLine="567"/>
        <w:jc w:val="both"/>
      </w:pPr>
      <w:r w:rsidRPr="005A3A49">
        <w:t>Разработана методика технико-экономической оценки выбора экстракционного аппарата и технико-экономическая эффективность технологии.</w:t>
      </w:r>
    </w:p>
    <w:p w14:paraId="09778C04" w14:textId="34490DC7" w:rsidR="005A3A49" w:rsidRPr="002C0F2E" w:rsidRDefault="005A3A49" w:rsidP="005A3A49">
      <w:pPr>
        <w:widowControl w:val="0"/>
        <w:ind w:firstLine="426"/>
        <w:jc w:val="both"/>
        <w:outlineLvl w:val="0"/>
        <w:rPr>
          <w:color w:val="000000"/>
        </w:rPr>
      </w:pPr>
      <w:r w:rsidRPr="002C0F2E">
        <w:rPr>
          <w:color w:val="000000"/>
        </w:rPr>
        <w:t>Разработан</w:t>
      </w:r>
      <w:r>
        <w:rPr>
          <w:color w:val="000000"/>
        </w:rPr>
        <w:t>а</w:t>
      </w:r>
      <w:r w:rsidRPr="002C0F2E">
        <w:rPr>
          <w:color w:val="000000"/>
        </w:rPr>
        <w:t xml:space="preserve"> технологическая схема экстракции </w:t>
      </w:r>
      <w:r w:rsidRPr="002C0F2E">
        <w:rPr>
          <w:color w:val="000000"/>
          <w:lang w:val="en-US"/>
        </w:rPr>
        <w:t>SX</w:t>
      </w:r>
      <w:r w:rsidRPr="002C0F2E">
        <w:rPr>
          <w:color w:val="000000"/>
        </w:rPr>
        <w:t>-</w:t>
      </w:r>
      <w:r w:rsidRPr="002C0F2E">
        <w:rPr>
          <w:color w:val="000000"/>
          <w:lang w:val="en-US"/>
        </w:rPr>
        <w:t>EW</w:t>
      </w:r>
      <w:r>
        <w:rPr>
          <w:color w:val="000000"/>
        </w:rPr>
        <w:t xml:space="preserve"> </w:t>
      </w:r>
      <w:r w:rsidRPr="002C0F2E">
        <w:rPr>
          <w:color w:val="000000"/>
        </w:rPr>
        <w:t>со снижением образования крада</w:t>
      </w:r>
      <w:r>
        <w:rPr>
          <w:color w:val="000000"/>
        </w:rPr>
        <w:t xml:space="preserve"> </w:t>
      </w:r>
      <w:r w:rsidRPr="002C0F2E">
        <w:t>за счет растворения полимеризированных кремниевых связей</w:t>
      </w:r>
      <w:r>
        <w:t xml:space="preserve"> и добавлением </w:t>
      </w:r>
      <w:r w:rsidRPr="002C0F2E">
        <w:t>коагулянта POLYPACS-30</w:t>
      </w:r>
      <w:r>
        <w:t xml:space="preserve"> непосредственно в крад</w:t>
      </w:r>
      <w:r>
        <w:rPr>
          <w:color w:val="000000"/>
        </w:rPr>
        <w:t>.</w:t>
      </w:r>
    </w:p>
    <w:p w14:paraId="656571EC" w14:textId="77777777" w:rsidR="00671CAE" w:rsidRDefault="00671CAE">
      <w:pPr>
        <w:rPr>
          <w:b/>
          <w:bCs/>
          <w:color w:val="000000"/>
        </w:rPr>
      </w:pPr>
      <w:r>
        <w:rPr>
          <w:b/>
          <w:bCs/>
          <w:color w:val="000000"/>
        </w:rPr>
        <w:br w:type="page"/>
      </w:r>
    </w:p>
    <w:p w14:paraId="6915029E" w14:textId="317EB7FF" w:rsidR="00426030" w:rsidRPr="00867B0B" w:rsidRDefault="00426030" w:rsidP="00426030">
      <w:pPr>
        <w:autoSpaceDE w:val="0"/>
        <w:autoSpaceDN w:val="0"/>
        <w:adjustRightInd w:val="0"/>
        <w:jc w:val="center"/>
        <w:rPr>
          <w:b/>
          <w:bCs/>
          <w:color w:val="000000"/>
        </w:rPr>
      </w:pPr>
      <w:r w:rsidRPr="00867B0B">
        <w:rPr>
          <w:b/>
          <w:bCs/>
          <w:color w:val="000000"/>
        </w:rPr>
        <w:lastRenderedPageBreak/>
        <w:t>ЗАКЛЮЧЕНИЕ</w:t>
      </w:r>
    </w:p>
    <w:p w14:paraId="66126533" w14:textId="77777777" w:rsidR="00426030" w:rsidRPr="00867B0B" w:rsidRDefault="00426030" w:rsidP="00426030">
      <w:pPr>
        <w:autoSpaceDE w:val="0"/>
        <w:autoSpaceDN w:val="0"/>
        <w:adjustRightInd w:val="0"/>
        <w:jc w:val="center"/>
        <w:rPr>
          <w:color w:val="000000"/>
        </w:rPr>
      </w:pPr>
    </w:p>
    <w:p w14:paraId="6AC154C1" w14:textId="61EBF672" w:rsidR="00426030" w:rsidRPr="007F7197" w:rsidRDefault="00426030" w:rsidP="003A4F52">
      <w:pPr>
        <w:autoSpaceDE w:val="0"/>
        <w:autoSpaceDN w:val="0"/>
        <w:adjustRightInd w:val="0"/>
        <w:ind w:firstLine="709"/>
        <w:jc w:val="both"/>
        <w:rPr>
          <w:b/>
          <w:bCs/>
          <w:color w:val="000000"/>
        </w:rPr>
      </w:pPr>
      <w:r w:rsidRPr="007F7197">
        <w:rPr>
          <w:b/>
          <w:bCs/>
          <w:color w:val="000000"/>
        </w:rPr>
        <w:t xml:space="preserve">Краткие выводы по результатам диссертационных исследований </w:t>
      </w:r>
    </w:p>
    <w:p w14:paraId="3EB7A39E" w14:textId="77777777" w:rsidR="00BE7865" w:rsidRPr="003A4F52" w:rsidRDefault="00BE7865" w:rsidP="003A4F52">
      <w:pPr>
        <w:pStyle w:val="BodyTextIndent"/>
        <w:ind w:firstLine="709"/>
        <w:rPr>
          <w:bCs/>
          <w:sz w:val="28"/>
          <w:szCs w:val="28"/>
        </w:rPr>
      </w:pPr>
      <w:r w:rsidRPr="003A4F52">
        <w:rPr>
          <w:bCs/>
          <w:sz w:val="28"/>
          <w:szCs w:val="28"/>
        </w:rPr>
        <w:t xml:space="preserve">1) Проведено обоснование и разработка эффективной технологии жидкостной экстракции меди с подавлением </w:t>
      </w:r>
      <w:proofErr w:type="spellStart"/>
      <w:r w:rsidRPr="003A4F52">
        <w:rPr>
          <w:bCs/>
          <w:sz w:val="28"/>
          <w:szCs w:val="28"/>
        </w:rPr>
        <w:t>крадообразования</w:t>
      </w:r>
      <w:proofErr w:type="spellEnd"/>
      <w:r w:rsidRPr="003A4F52">
        <w:rPr>
          <w:bCs/>
          <w:sz w:val="28"/>
          <w:szCs w:val="28"/>
        </w:rPr>
        <w:t xml:space="preserve"> химическими методами. Проведено теоретическое обоснование технологии, выбранного направления исследований, проведен анализ исходных проб для выбора оптимальных экстрагентов и смесей </w:t>
      </w:r>
      <w:proofErr w:type="spellStart"/>
      <w:r w:rsidRPr="003A4F52">
        <w:rPr>
          <w:bCs/>
          <w:sz w:val="28"/>
          <w:szCs w:val="28"/>
        </w:rPr>
        <w:t>крадоподавления</w:t>
      </w:r>
      <w:proofErr w:type="spellEnd"/>
      <w:r w:rsidRPr="003A4F52">
        <w:rPr>
          <w:bCs/>
          <w:sz w:val="28"/>
          <w:szCs w:val="28"/>
        </w:rPr>
        <w:t>. Выполнен критический анализ существующих технологий, патентный поиск, анализ рынка технологий.</w:t>
      </w:r>
    </w:p>
    <w:p w14:paraId="260CB70C" w14:textId="77777777" w:rsidR="00BE7865" w:rsidRPr="003A4F52" w:rsidRDefault="00BE7865" w:rsidP="003A4F52">
      <w:pPr>
        <w:ind w:firstLine="709"/>
        <w:jc w:val="both"/>
        <w:rPr>
          <w:bCs/>
          <w:i/>
        </w:rPr>
      </w:pPr>
      <w:r w:rsidRPr="003A4F52">
        <w:rPr>
          <w:bCs/>
        </w:rPr>
        <w:t xml:space="preserve">2) </w:t>
      </w:r>
      <w:r w:rsidRPr="003A4F52">
        <w:rPr>
          <w:bCs/>
          <w:i/>
        </w:rPr>
        <w:t xml:space="preserve">Термодинамическими исследованиями установлено следующее: </w:t>
      </w:r>
    </w:p>
    <w:p w14:paraId="50D7083F" w14:textId="77777777" w:rsidR="00BE7865" w:rsidRPr="003A4F52" w:rsidRDefault="00BE7865" w:rsidP="003A4F52">
      <w:pPr>
        <w:ind w:firstLine="709"/>
        <w:jc w:val="both"/>
        <w:rPr>
          <w:bCs/>
        </w:rPr>
      </w:pPr>
      <w:r w:rsidRPr="003A4F52">
        <w:rPr>
          <w:bCs/>
        </w:rPr>
        <w:t xml:space="preserve">– установлено, что в системах </w:t>
      </w:r>
      <w:r w:rsidRPr="003A4F52">
        <w:rPr>
          <w:bCs/>
          <w:lang w:val="en-US"/>
        </w:rPr>
        <w:t>Cu</w:t>
      </w:r>
      <w:r w:rsidRPr="003A4F52">
        <w:rPr>
          <w:bCs/>
        </w:rPr>
        <w:t>-</w:t>
      </w:r>
      <w:r w:rsidRPr="003A4F52">
        <w:rPr>
          <w:bCs/>
          <w:lang w:val="en-US"/>
        </w:rPr>
        <w:t>S</w:t>
      </w:r>
      <w:r w:rsidRPr="003A4F52">
        <w:rPr>
          <w:bCs/>
        </w:rPr>
        <w:t>-</w:t>
      </w:r>
      <w:r w:rsidRPr="003A4F52">
        <w:rPr>
          <w:bCs/>
          <w:lang w:val="en-US"/>
        </w:rPr>
        <w:t>Si</w:t>
      </w:r>
      <w:r w:rsidRPr="003A4F52">
        <w:rPr>
          <w:bCs/>
        </w:rPr>
        <w:t>-</w:t>
      </w:r>
      <w:r w:rsidRPr="003A4F52">
        <w:rPr>
          <w:bCs/>
          <w:spacing w:val="-4"/>
          <w:lang w:val="en-US"/>
        </w:rPr>
        <w:t>H</w:t>
      </w:r>
      <w:r w:rsidRPr="003A4F52">
        <w:rPr>
          <w:bCs/>
          <w:spacing w:val="-4"/>
          <w:vertAlign w:val="subscript"/>
        </w:rPr>
        <w:t>2</w:t>
      </w:r>
      <w:r w:rsidRPr="003A4F52">
        <w:rPr>
          <w:bCs/>
          <w:spacing w:val="-4"/>
          <w:lang w:val="en-US"/>
        </w:rPr>
        <w:t>O</w:t>
      </w:r>
      <w:r w:rsidRPr="003A4F52">
        <w:rPr>
          <w:bCs/>
        </w:rPr>
        <w:t xml:space="preserve"> и</w:t>
      </w:r>
      <w:r w:rsidRPr="003A4F52">
        <w:rPr>
          <w:bCs/>
          <w:spacing w:val="-3"/>
        </w:rPr>
        <w:t xml:space="preserve"> </w:t>
      </w:r>
      <w:r w:rsidRPr="003A4F52">
        <w:rPr>
          <w:bCs/>
        </w:rPr>
        <w:t>Cu-S-Si-</w:t>
      </w:r>
      <w:r w:rsidRPr="003A4F52">
        <w:rPr>
          <w:bCs/>
          <w:spacing w:val="-4"/>
        </w:rPr>
        <w:t>H</w:t>
      </w:r>
      <w:r w:rsidRPr="003A4F52">
        <w:rPr>
          <w:bCs/>
          <w:spacing w:val="-4"/>
          <w:vertAlign w:val="subscript"/>
        </w:rPr>
        <w:t>2</w:t>
      </w:r>
      <w:r w:rsidRPr="003A4F52">
        <w:rPr>
          <w:bCs/>
          <w:spacing w:val="-4"/>
        </w:rPr>
        <w:t xml:space="preserve">O преобладает устойчивая фаза соединения меди с кремнием - </w:t>
      </w:r>
      <w:proofErr w:type="spellStart"/>
      <w:r w:rsidRPr="003A4F52">
        <w:rPr>
          <w:bCs/>
        </w:rPr>
        <w:t>Cu₆Si₆O</w:t>
      </w:r>
      <w:proofErr w:type="spellEnd"/>
      <w:r w:rsidRPr="003A4F52">
        <w:rPr>
          <w:bCs/>
        </w:rPr>
        <w:t xml:space="preserve">₁₈·6H₂O (диоптаза) - малорастворимого </w:t>
      </w:r>
      <w:proofErr w:type="spellStart"/>
      <w:r w:rsidRPr="003A4F52">
        <w:rPr>
          <w:bCs/>
        </w:rPr>
        <w:t>гидросиликата</w:t>
      </w:r>
      <w:proofErr w:type="spellEnd"/>
      <w:r w:rsidRPr="003A4F52">
        <w:rPr>
          <w:bCs/>
        </w:rPr>
        <w:t xml:space="preserve"> меди, способного образовывать коллоидные связи. Установлено, что в кислых средах </w:t>
      </w:r>
      <w:proofErr w:type="spellStart"/>
      <w:r w:rsidRPr="003A4F52">
        <w:rPr>
          <w:bCs/>
        </w:rPr>
        <w:t>Cu₆Si₆O</w:t>
      </w:r>
      <w:proofErr w:type="spellEnd"/>
      <w:r w:rsidRPr="003A4F52">
        <w:rPr>
          <w:bCs/>
        </w:rPr>
        <w:t xml:space="preserve">₁₈·6H₂O растворяется, высвобождая Cu²⁺ и </w:t>
      </w:r>
      <w:proofErr w:type="spellStart"/>
      <w:r w:rsidRPr="003A4F52">
        <w:rPr>
          <w:bCs/>
        </w:rPr>
        <w:t>H₄SiO</w:t>
      </w:r>
      <w:proofErr w:type="spellEnd"/>
      <w:r w:rsidRPr="003A4F52">
        <w:rPr>
          <w:bCs/>
        </w:rPr>
        <w:t>₄;</w:t>
      </w:r>
    </w:p>
    <w:p w14:paraId="64643E43" w14:textId="77777777" w:rsidR="00BE7865" w:rsidRPr="003A4F52" w:rsidRDefault="00BE7865" w:rsidP="003A4F52">
      <w:pPr>
        <w:ind w:firstLine="709"/>
        <w:jc w:val="both"/>
        <w:rPr>
          <w:bCs/>
        </w:rPr>
      </w:pPr>
      <w:r w:rsidRPr="003A4F52">
        <w:rPr>
          <w:bCs/>
          <w:spacing w:val="18"/>
        </w:rPr>
        <w:t xml:space="preserve">– установлены устойчивые соединения силицидов ванадия </w:t>
      </w:r>
      <w:r w:rsidRPr="003A4F52">
        <w:rPr>
          <w:bCs/>
        </w:rPr>
        <w:t>V</w:t>
      </w:r>
      <w:r w:rsidRPr="003A4F52">
        <w:rPr>
          <w:bCs/>
          <w:vertAlign w:val="subscript"/>
        </w:rPr>
        <w:t>5</w:t>
      </w:r>
      <w:r w:rsidRPr="003A4F52">
        <w:rPr>
          <w:bCs/>
        </w:rPr>
        <w:t>Si</w:t>
      </w:r>
      <w:proofErr w:type="gramStart"/>
      <w:r w:rsidRPr="003A4F52">
        <w:rPr>
          <w:bCs/>
          <w:vertAlign w:val="subscript"/>
        </w:rPr>
        <w:t>3</w:t>
      </w:r>
      <w:r w:rsidRPr="003A4F52">
        <w:rPr>
          <w:bCs/>
        </w:rPr>
        <w:t xml:space="preserve">, </w:t>
      </w:r>
      <w:r w:rsidRPr="003A4F52">
        <w:rPr>
          <w:bCs/>
          <w:vertAlign w:val="subscript"/>
        </w:rPr>
        <w:t xml:space="preserve"> </w:t>
      </w:r>
      <w:r w:rsidRPr="003A4F52">
        <w:rPr>
          <w:bCs/>
        </w:rPr>
        <w:t>VSi</w:t>
      </w:r>
      <w:proofErr w:type="gramEnd"/>
      <w:r w:rsidRPr="003A4F52">
        <w:rPr>
          <w:bCs/>
          <w:vertAlign w:val="subscript"/>
        </w:rPr>
        <w:t>2</w:t>
      </w:r>
      <w:r w:rsidRPr="003A4F52">
        <w:rPr>
          <w:bCs/>
        </w:rPr>
        <w:t>,</w:t>
      </w:r>
      <w:r w:rsidRPr="003A4F52">
        <w:rPr>
          <w:bCs/>
          <w:vertAlign w:val="subscript"/>
        </w:rPr>
        <w:t xml:space="preserve"> </w:t>
      </w:r>
      <w:r w:rsidRPr="003A4F52">
        <w:rPr>
          <w:bCs/>
        </w:rPr>
        <w:t>V</w:t>
      </w:r>
      <w:r w:rsidRPr="003A4F52">
        <w:rPr>
          <w:bCs/>
          <w:spacing w:val="-1"/>
          <w:vertAlign w:val="subscript"/>
        </w:rPr>
        <w:t>3</w:t>
      </w:r>
      <w:r w:rsidRPr="003A4F52">
        <w:rPr>
          <w:bCs/>
          <w:spacing w:val="-5"/>
        </w:rPr>
        <w:t xml:space="preserve">Si  в системе </w:t>
      </w:r>
      <w:r w:rsidRPr="003A4F52">
        <w:rPr>
          <w:bCs/>
        </w:rPr>
        <w:t xml:space="preserve">V – </w:t>
      </w:r>
      <w:proofErr w:type="spellStart"/>
      <w:r w:rsidRPr="003A4F52">
        <w:rPr>
          <w:bCs/>
        </w:rPr>
        <w:t>Si</w:t>
      </w:r>
      <w:proofErr w:type="spellEnd"/>
      <w:r w:rsidRPr="003A4F52">
        <w:rPr>
          <w:bCs/>
        </w:rPr>
        <w:t xml:space="preserve"> – H</w:t>
      </w:r>
      <w:r w:rsidRPr="003A4F52">
        <w:rPr>
          <w:bCs/>
          <w:vertAlign w:val="subscript"/>
        </w:rPr>
        <w:t>2</w:t>
      </w:r>
      <w:r w:rsidRPr="003A4F52">
        <w:rPr>
          <w:bCs/>
        </w:rPr>
        <w:t>O. Установлено, что силициды ванадия, взаимодействуя с растворами, могут вызывать изменение кислотности среды. Это может повлиять на эффективность экстрагентов, используемых для извлечения меди. Возможное образование комплексов ванадия и кремния может снижать селективность экстрагентов по отношению к меди, что усложняет очистку. Определенные соединения, образующиеся при растворении силицидов ванадия, могут взаимодействовать с органическими экстрагентами, что приводит к снижению их эффективности или изменению фазового разделения;</w:t>
      </w:r>
    </w:p>
    <w:p w14:paraId="74B58753" w14:textId="77777777" w:rsidR="00BE7865" w:rsidRPr="003A4F52" w:rsidRDefault="00BE7865" w:rsidP="003A4F52">
      <w:pPr>
        <w:ind w:firstLine="709"/>
        <w:jc w:val="both"/>
        <w:rPr>
          <w:bCs/>
        </w:rPr>
      </w:pPr>
      <w:r w:rsidRPr="003A4F52">
        <w:rPr>
          <w:bCs/>
        </w:rPr>
        <w:t>– установлено, что в системе V</w:t>
      </w:r>
      <w:r w:rsidRPr="003A4F52">
        <w:rPr>
          <w:bCs/>
          <w:spacing w:val="-3"/>
        </w:rPr>
        <w:t xml:space="preserve"> </w:t>
      </w:r>
      <w:r w:rsidRPr="003A4F52">
        <w:rPr>
          <w:bCs/>
        </w:rPr>
        <w:t>–</w:t>
      </w:r>
      <w:r w:rsidRPr="003A4F52">
        <w:rPr>
          <w:bCs/>
          <w:spacing w:val="-3"/>
        </w:rPr>
        <w:t xml:space="preserve"> </w:t>
      </w:r>
      <w:proofErr w:type="spellStart"/>
      <w:r w:rsidRPr="003A4F52">
        <w:rPr>
          <w:bCs/>
        </w:rPr>
        <w:t>Si</w:t>
      </w:r>
      <w:proofErr w:type="spellEnd"/>
      <w:r w:rsidRPr="003A4F52">
        <w:rPr>
          <w:bCs/>
        </w:rPr>
        <w:t xml:space="preserve"> при 25</w:t>
      </w:r>
      <w:r w:rsidRPr="003A4F52">
        <w:rPr>
          <w:bCs/>
          <w:spacing w:val="-2"/>
        </w:rPr>
        <w:t xml:space="preserve"> </w:t>
      </w:r>
      <w:r w:rsidRPr="003A4F52">
        <w:rPr>
          <w:bCs/>
        </w:rPr>
        <w:t>°С термодинамически устойчивы силициды</w:t>
      </w:r>
      <w:r w:rsidRPr="003A4F52">
        <w:rPr>
          <w:bCs/>
          <w:spacing w:val="-4"/>
        </w:rPr>
        <w:t xml:space="preserve"> </w:t>
      </w:r>
      <w:r w:rsidRPr="003A4F52">
        <w:rPr>
          <w:bCs/>
        </w:rPr>
        <w:t>ванадия</w:t>
      </w:r>
      <w:r w:rsidRPr="003A4F52">
        <w:rPr>
          <w:bCs/>
          <w:spacing w:val="-3"/>
        </w:rPr>
        <w:t xml:space="preserve"> </w:t>
      </w:r>
      <w:r w:rsidRPr="003A4F52">
        <w:rPr>
          <w:bCs/>
        </w:rPr>
        <w:t>V</w:t>
      </w:r>
      <w:r w:rsidRPr="003A4F52">
        <w:rPr>
          <w:bCs/>
          <w:vertAlign w:val="subscript"/>
        </w:rPr>
        <w:t>3</w:t>
      </w:r>
      <w:r w:rsidRPr="003A4F52">
        <w:rPr>
          <w:bCs/>
        </w:rPr>
        <w:t>Si,</w:t>
      </w:r>
      <w:r w:rsidRPr="003A4F52">
        <w:rPr>
          <w:bCs/>
          <w:spacing w:val="-11"/>
        </w:rPr>
        <w:t xml:space="preserve"> </w:t>
      </w:r>
      <w:r w:rsidRPr="003A4F52">
        <w:rPr>
          <w:bCs/>
        </w:rPr>
        <w:t>V</w:t>
      </w:r>
      <w:r w:rsidRPr="003A4F52">
        <w:rPr>
          <w:bCs/>
          <w:vertAlign w:val="subscript"/>
        </w:rPr>
        <w:t>5</w:t>
      </w:r>
      <w:r w:rsidRPr="003A4F52">
        <w:rPr>
          <w:bCs/>
        </w:rPr>
        <w:t>Si</w:t>
      </w:r>
      <w:r w:rsidRPr="003A4F52">
        <w:rPr>
          <w:bCs/>
          <w:vertAlign w:val="subscript"/>
        </w:rPr>
        <w:t>3</w:t>
      </w:r>
      <w:r w:rsidRPr="003A4F52">
        <w:rPr>
          <w:bCs/>
          <w:spacing w:val="-12"/>
        </w:rPr>
        <w:t xml:space="preserve"> </w:t>
      </w:r>
      <w:r w:rsidRPr="003A4F52">
        <w:rPr>
          <w:bCs/>
        </w:rPr>
        <w:t>и</w:t>
      </w:r>
      <w:r w:rsidRPr="003A4F52">
        <w:rPr>
          <w:bCs/>
          <w:spacing w:val="-11"/>
        </w:rPr>
        <w:t xml:space="preserve"> </w:t>
      </w:r>
      <w:r w:rsidRPr="003A4F52">
        <w:rPr>
          <w:bCs/>
        </w:rPr>
        <w:t>VSi</w:t>
      </w:r>
      <w:r w:rsidRPr="003A4F52">
        <w:rPr>
          <w:bCs/>
          <w:vertAlign w:val="subscript"/>
        </w:rPr>
        <w:t>2</w:t>
      </w:r>
      <w:r w:rsidRPr="003A4F52">
        <w:rPr>
          <w:bCs/>
        </w:rPr>
        <w:t>,</w:t>
      </w:r>
      <w:r w:rsidRPr="003A4F52">
        <w:rPr>
          <w:bCs/>
          <w:spacing w:val="-12"/>
        </w:rPr>
        <w:t xml:space="preserve"> </w:t>
      </w:r>
      <w:r w:rsidRPr="003A4F52">
        <w:rPr>
          <w:bCs/>
        </w:rPr>
        <w:t>а</w:t>
      </w:r>
      <w:r w:rsidRPr="003A4F52">
        <w:rPr>
          <w:bCs/>
          <w:spacing w:val="-12"/>
        </w:rPr>
        <w:t xml:space="preserve"> </w:t>
      </w:r>
      <w:r w:rsidRPr="003A4F52">
        <w:rPr>
          <w:bCs/>
        </w:rPr>
        <w:t>также</w:t>
      </w:r>
      <w:r w:rsidRPr="003A4F52">
        <w:rPr>
          <w:bCs/>
          <w:spacing w:val="-11"/>
        </w:rPr>
        <w:t xml:space="preserve"> </w:t>
      </w:r>
      <w:r w:rsidRPr="003A4F52">
        <w:rPr>
          <w:bCs/>
        </w:rPr>
        <w:t>твёрдый</w:t>
      </w:r>
      <w:r w:rsidRPr="003A4F52">
        <w:rPr>
          <w:bCs/>
          <w:spacing w:val="-12"/>
        </w:rPr>
        <w:t xml:space="preserve"> </w:t>
      </w:r>
      <w:r w:rsidRPr="003A4F52">
        <w:rPr>
          <w:bCs/>
        </w:rPr>
        <w:t>раствор</w:t>
      </w:r>
      <w:r w:rsidRPr="003A4F52">
        <w:rPr>
          <w:bCs/>
          <w:spacing w:val="-12"/>
        </w:rPr>
        <w:t xml:space="preserve"> </w:t>
      </w:r>
      <w:r w:rsidRPr="003A4F52">
        <w:rPr>
          <w:bCs/>
        </w:rPr>
        <w:t>ванадия</w:t>
      </w:r>
      <w:r w:rsidRPr="003A4F52">
        <w:rPr>
          <w:bCs/>
          <w:spacing w:val="-12"/>
        </w:rPr>
        <w:t xml:space="preserve"> </w:t>
      </w:r>
      <w:r w:rsidRPr="003A4F52">
        <w:rPr>
          <w:bCs/>
        </w:rPr>
        <w:t>в</w:t>
      </w:r>
      <w:r w:rsidRPr="003A4F52">
        <w:rPr>
          <w:bCs/>
          <w:spacing w:val="-12"/>
        </w:rPr>
        <w:t xml:space="preserve"> </w:t>
      </w:r>
      <w:r w:rsidRPr="003A4F52">
        <w:rPr>
          <w:bCs/>
        </w:rPr>
        <w:t>кремнии</w:t>
      </w:r>
      <w:r w:rsidRPr="003A4F52">
        <w:rPr>
          <w:bCs/>
          <w:spacing w:val="-11"/>
        </w:rPr>
        <w:t xml:space="preserve"> </w:t>
      </w:r>
      <w:r w:rsidRPr="003A4F52">
        <w:rPr>
          <w:bCs/>
        </w:rPr>
        <w:t>с</w:t>
      </w:r>
      <w:r w:rsidRPr="003A4F52">
        <w:rPr>
          <w:bCs/>
          <w:spacing w:val="-9"/>
        </w:rPr>
        <w:t xml:space="preserve"> </w:t>
      </w:r>
      <w:r w:rsidRPr="003A4F52">
        <w:rPr>
          <w:bCs/>
        </w:rPr>
        <w:t>решёткой о.</w:t>
      </w:r>
      <w:r w:rsidRPr="003A4F52">
        <w:rPr>
          <w:bCs/>
          <w:spacing w:val="-14"/>
        </w:rPr>
        <w:t xml:space="preserve"> </w:t>
      </w:r>
      <w:r w:rsidRPr="003A4F52">
        <w:rPr>
          <w:bCs/>
        </w:rPr>
        <w:t>ц.</w:t>
      </w:r>
      <w:r w:rsidRPr="003A4F52">
        <w:rPr>
          <w:bCs/>
          <w:spacing w:val="-14"/>
        </w:rPr>
        <w:t xml:space="preserve"> </w:t>
      </w:r>
      <w:r w:rsidRPr="003A4F52">
        <w:rPr>
          <w:bCs/>
        </w:rPr>
        <w:t>к. Т</w:t>
      </w:r>
      <w:r w:rsidRPr="003A4F52">
        <w:rPr>
          <w:bCs/>
          <w:spacing w:val="-4"/>
        </w:rPr>
        <w:t>ермодинамическая</w:t>
      </w:r>
      <w:r w:rsidRPr="003A4F52">
        <w:rPr>
          <w:bCs/>
          <w:spacing w:val="-6"/>
        </w:rPr>
        <w:t xml:space="preserve"> </w:t>
      </w:r>
      <w:r w:rsidRPr="003A4F52">
        <w:rPr>
          <w:bCs/>
          <w:spacing w:val="-4"/>
        </w:rPr>
        <w:t>устойчивость</w:t>
      </w:r>
      <w:r w:rsidRPr="003A4F52">
        <w:rPr>
          <w:bCs/>
          <w:spacing w:val="-5"/>
        </w:rPr>
        <w:t xml:space="preserve"> </w:t>
      </w:r>
      <w:r w:rsidRPr="003A4F52">
        <w:rPr>
          <w:bCs/>
          <w:spacing w:val="-4"/>
        </w:rPr>
        <w:t>тех</w:t>
      </w:r>
      <w:r w:rsidRPr="003A4F52">
        <w:rPr>
          <w:bCs/>
          <w:spacing w:val="-5"/>
        </w:rPr>
        <w:t xml:space="preserve"> </w:t>
      </w:r>
      <w:r w:rsidRPr="003A4F52">
        <w:rPr>
          <w:bCs/>
          <w:spacing w:val="-4"/>
        </w:rPr>
        <w:t>или иных соединений ванадия (V) в вод</w:t>
      </w:r>
      <w:r w:rsidRPr="003A4F52">
        <w:rPr>
          <w:bCs/>
          <w:spacing w:val="-2"/>
        </w:rPr>
        <w:t>ных</w:t>
      </w:r>
      <w:r w:rsidRPr="003A4F52">
        <w:rPr>
          <w:bCs/>
          <w:spacing w:val="-12"/>
        </w:rPr>
        <w:t xml:space="preserve"> </w:t>
      </w:r>
      <w:r w:rsidRPr="003A4F52">
        <w:rPr>
          <w:bCs/>
          <w:spacing w:val="-2"/>
        </w:rPr>
        <w:t>средах</w:t>
      </w:r>
      <w:r w:rsidRPr="003A4F52">
        <w:rPr>
          <w:bCs/>
          <w:spacing w:val="-12"/>
        </w:rPr>
        <w:t xml:space="preserve"> </w:t>
      </w:r>
      <w:r w:rsidRPr="003A4F52">
        <w:rPr>
          <w:bCs/>
          <w:spacing w:val="-2"/>
        </w:rPr>
        <w:t>значительно</w:t>
      </w:r>
      <w:r w:rsidRPr="003A4F52">
        <w:rPr>
          <w:bCs/>
          <w:spacing w:val="-12"/>
        </w:rPr>
        <w:t xml:space="preserve"> </w:t>
      </w:r>
      <w:r w:rsidRPr="003A4F52">
        <w:rPr>
          <w:bCs/>
          <w:spacing w:val="-2"/>
        </w:rPr>
        <w:t>меняется</w:t>
      </w:r>
      <w:r w:rsidRPr="003A4F52">
        <w:rPr>
          <w:bCs/>
          <w:spacing w:val="-11"/>
        </w:rPr>
        <w:t xml:space="preserve"> </w:t>
      </w:r>
      <w:r w:rsidRPr="003A4F52">
        <w:rPr>
          <w:bCs/>
          <w:spacing w:val="-2"/>
        </w:rPr>
        <w:t>в</w:t>
      </w:r>
      <w:r w:rsidRPr="003A4F52">
        <w:rPr>
          <w:bCs/>
          <w:spacing w:val="-12"/>
        </w:rPr>
        <w:t xml:space="preserve"> </w:t>
      </w:r>
      <w:r w:rsidRPr="003A4F52">
        <w:rPr>
          <w:bCs/>
          <w:spacing w:val="-2"/>
        </w:rPr>
        <w:t>зависимости</w:t>
      </w:r>
      <w:r w:rsidRPr="003A4F52">
        <w:rPr>
          <w:bCs/>
          <w:spacing w:val="-12"/>
        </w:rPr>
        <w:t xml:space="preserve"> </w:t>
      </w:r>
      <w:r w:rsidRPr="003A4F52">
        <w:rPr>
          <w:bCs/>
          <w:spacing w:val="-2"/>
        </w:rPr>
        <w:t>от</w:t>
      </w:r>
      <w:r w:rsidRPr="003A4F52">
        <w:rPr>
          <w:bCs/>
          <w:spacing w:val="-12"/>
        </w:rPr>
        <w:t xml:space="preserve"> </w:t>
      </w:r>
      <w:r w:rsidRPr="003A4F52">
        <w:rPr>
          <w:bCs/>
          <w:spacing w:val="-2"/>
        </w:rPr>
        <w:t>рН</w:t>
      </w:r>
      <w:r w:rsidRPr="003A4F52">
        <w:rPr>
          <w:bCs/>
          <w:spacing w:val="-11"/>
        </w:rPr>
        <w:t xml:space="preserve"> </w:t>
      </w:r>
      <w:r w:rsidRPr="003A4F52">
        <w:rPr>
          <w:bCs/>
          <w:spacing w:val="-2"/>
        </w:rPr>
        <w:t>среды</w:t>
      </w:r>
      <w:r w:rsidRPr="003A4F52">
        <w:rPr>
          <w:bCs/>
          <w:spacing w:val="-12"/>
        </w:rPr>
        <w:t xml:space="preserve"> </w:t>
      </w:r>
      <w:r w:rsidRPr="003A4F52">
        <w:rPr>
          <w:bCs/>
          <w:spacing w:val="-2"/>
        </w:rPr>
        <w:t>и</w:t>
      </w:r>
      <w:r w:rsidRPr="003A4F52">
        <w:rPr>
          <w:bCs/>
          <w:spacing w:val="-12"/>
        </w:rPr>
        <w:t xml:space="preserve"> </w:t>
      </w:r>
      <w:r w:rsidRPr="003A4F52">
        <w:rPr>
          <w:bCs/>
          <w:spacing w:val="-2"/>
        </w:rPr>
        <w:t>активностей</w:t>
      </w:r>
      <w:r w:rsidRPr="003A4F52">
        <w:rPr>
          <w:bCs/>
          <w:spacing w:val="-12"/>
        </w:rPr>
        <w:t xml:space="preserve"> </w:t>
      </w:r>
      <w:r w:rsidRPr="003A4F52">
        <w:rPr>
          <w:bCs/>
          <w:spacing w:val="-2"/>
        </w:rPr>
        <w:t xml:space="preserve">ионов </w:t>
      </w:r>
      <w:r w:rsidRPr="003A4F52">
        <w:rPr>
          <w:bCs/>
        </w:rPr>
        <w:t>в растворе. Установлено, что чем выше содержание ванадия в растворе, тем более ванадаты склонны к полимеризации;</w:t>
      </w:r>
    </w:p>
    <w:p w14:paraId="73156612" w14:textId="77777777" w:rsidR="00BE7865" w:rsidRPr="003A4F52" w:rsidRDefault="00BE7865" w:rsidP="003A4F52">
      <w:pPr>
        <w:ind w:firstLine="709"/>
        <w:jc w:val="both"/>
        <w:rPr>
          <w:bCs/>
          <w:noProof/>
        </w:rPr>
      </w:pPr>
      <w:r w:rsidRPr="003A4F52">
        <w:rPr>
          <w:bCs/>
        </w:rPr>
        <w:t>– разработаны механизмы превращений различных форм кремния и ванадия в водных средах с указанием значений pH;</w:t>
      </w:r>
    </w:p>
    <w:p w14:paraId="16F9C889" w14:textId="05828343" w:rsidR="00BE7865" w:rsidRPr="003A4F52" w:rsidRDefault="00BE7865" w:rsidP="003A4F52">
      <w:pPr>
        <w:ind w:firstLine="709"/>
        <w:jc w:val="both"/>
        <w:rPr>
          <w:bCs/>
          <w:noProof/>
        </w:rPr>
      </w:pPr>
      <w:r w:rsidRPr="003A4F52">
        <w:rPr>
          <w:bCs/>
          <w:noProof/>
        </w:rPr>
        <w:t xml:space="preserve">– разработан анализ и раскрыто поведение и влияние основных примесных элементов на технологические процессы SX-EW меди, а именно </w:t>
      </w:r>
      <w:r w:rsidRPr="003A4F52">
        <w:rPr>
          <w:bCs/>
          <w:noProof/>
          <w:lang w:val="en-US"/>
        </w:rPr>
        <w:t>Mn</w:t>
      </w:r>
      <w:r w:rsidRPr="003A4F52">
        <w:rPr>
          <w:bCs/>
          <w:noProof/>
        </w:rPr>
        <w:t xml:space="preserve">, </w:t>
      </w:r>
      <w:r w:rsidRPr="003A4F52">
        <w:rPr>
          <w:bCs/>
          <w:noProof/>
          <w:lang w:val="en-US"/>
        </w:rPr>
        <w:t>Si</w:t>
      </w:r>
      <w:r w:rsidRPr="003A4F52">
        <w:rPr>
          <w:bCs/>
          <w:noProof/>
        </w:rPr>
        <w:t xml:space="preserve"> и </w:t>
      </w:r>
      <w:r w:rsidRPr="003A4F52">
        <w:rPr>
          <w:bCs/>
          <w:noProof/>
          <w:lang w:val="en-US"/>
        </w:rPr>
        <w:t>V</w:t>
      </w:r>
      <w:r w:rsidRPr="003A4F52">
        <w:rPr>
          <w:bCs/>
          <w:noProof/>
        </w:rPr>
        <w:t xml:space="preserve"> с точки зрения термодинамики, уст</w:t>
      </w:r>
      <w:r w:rsidRPr="003A4F52">
        <w:rPr>
          <w:bCs/>
          <w:noProof/>
          <w:lang w:val="kk-KZ"/>
        </w:rPr>
        <w:t>ано</w:t>
      </w:r>
      <w:r w:rsidRPr="003A4F52">
        <w:rPr>
          <w:bCs/>
          <w:noProof/>
        </w:rPr>
        <w:t xml:space="preserve">влено, что все эти указанные примеси </w:t>
      </w:r>
      <w:r w:rsidRPr="003A4F52">
        <w:rPr>
          <w:bCs/>
        </w:rPr>
        <w:t>снижают эффективность экстракции Cu²⁺, данные элементы конкурирует с медью за связывание с экстрагентами; например, кремний образует межфазные взвеси и увеличивает вязкость раствора, о</w:t>
      </w:r>
      <w:r w:rsidRPr="003A4F52">
        <w:rPr>
          <w:rStyle w:val="Strong"/>
          <w:b w:val="0"/>
          <w:bCs/>
        </w:rPr>
        <w:t xml:space="preserve">бразует гелеобразные структуры </w:t>
      </w:r>
      <w:proofErr w:type="spellStart"/>
      <w:r w:rsidRPr="003A4F52">
        <w:rPr>
          <w:rStyle w:val="Strong"/>
          <w:b w:val="0"/>
          <w:bCs/>
        </w:rPr>
        <w:t>SiO</w:t>
      </w:r>
      <w:proofErr w:type="spellEnd"/>
      <w:r w:rsidRPr="003A4F52">
        <w:rPr>
          <w:rStyle w:val="Strong"/>
          <w:b w:val="0"/>
          <w:bCs/>
        </w:rPr>
        <w:t>₂·</w:t>
      </w:r>
      <w:proofErr w:type="spellStart"/>
      <w:r w:rsidRPr="003A4F52">
        <w:rPr>
          <w:rStyle w:val="Strong"/>
          <w:b w:val="0"/>
          <w:bCs/>
        </w:rPr>
        <w:t>nH₂O</w:t>
      </w:r>
      <w:proofErr w:type="spellEnd"/>
      <w:r w:rsidRPr="003A4F52">
        <w:rPr>
          <w:rStyle w:val="Strong"/>
          <w:b w:val="0"/>
          <w:bCs/>
        </w:rPr>
        <w:t xml:space="preserve"> в растворе</w:t>
      </w:r>
      <w:r w:rsidRPr="003A4F52">
        <w:rPr>
          <w:bCs/>
        </w:rPr>
        <w:t>, которые приводят к образованию стойких эмульсий; на стадии</w:t>
      </w:r>
      <w:r w:rsidRPr="003A4F52">
        <w:rPr>
          <w:rStyle w:val="Strong"/>
          <w:b w:val="0"/>
          <w:bCs/>
        </w:rPr>
        <w:t xml:space="preserve"> </w:t>
      </w:r>
      <w:proofErr w:type="spellStart"/>
      <w:r w:rsidRPr="003A4F52">
        <w:rPr>
          <w:rStyle w:val="Strong"/>
          <w:b w:val="0"/>
          <w:bCs/>
        </w:rPr>
        <w:t>реэкстракцией</w:t>
      </w:r>
      <w:proofErr w:type="spellEnd"/>
      <w:r w:rsidRPr="003A4F52">
        <w:rPr>
          <w:rStyle w:val="Strong"/>
          <w:b w:val="0"/>
          <w:bCs/>
        </w:rPr>
        <w:t xml:space="preserve"> меди</w:t>
      </w:r>
      <w:r w:rsidRPr="003A4F52">
        <w:rPr>
          <w:bCs/>
        </w:rPr>
        <w:t xml:space="preserve"> – кремний может образовывать тонкодисперсные коллоиды; установлено, что </w:t>
      </w:r>
      <w:proofErr w:type="spellStart"/>
      <w:r w:rsidRPr="003A4F52">
        <w:rPr>
          <w:bCs/>
        </w:rPr>
        <w:t>Si</w:t>
      </w:r>
      <w:proofErr w:type="spellEnd"/>
      <w:r w:rsidRPr="003A4F52">
        <w:rPr>
          <w:bCs/>
        </w:rPr>
        <w:t xml:space="preserve">, </w:t>
      </w:r>
      <w:proofErr w:type="spellStart"/>
      <w:r w:rsidRPr="003A4F52">
        <w:rPr>
          <w:bCs/>
        </w:rPr>
        <w:t>Mn</w:t>
      </w:r>
      <w:proofErr w:type="spellEnd"/>
      <w:r w:rsidRPr="003A4F52">
        <w:rPr>
          <w:bCs/>
        </w:rPr>
        <w:t xml:space="preserve">, V образуют </w:t>
      </w:r>
      <w:proofErr w:type="spellStart"/>
      <w:r w:rsidRPr="003A4F52">
        <w:rPr>
          <w:bCs/>
        </w:rPr>
        <w:t>трудноразделяемые</w:t>
      </w:r>
      <w:proofErr w:type="spellEnd"/>
      <w:r w:rsidRPr="003A4F52">
        <w:rPr>
          <w:bCs/>
        </w:rPr>
        <w:t xml:space="preserve"> фазы на границе органической и водной фаз – приводят к эмульгированию, ухудшая процесс разделения; на стадии электролиза меди данные элементы снижают селективность выделения </w:t>
      </w:r>
      <w:proofErr w:type="spellStart"/>
      <w:r w:rsidRPr="003A4F52">
        <w:rPr>
          <w:bCs/>
        </w:rPr>
        <w:t>Cu</w:t>
      </w:r>
      <w:proofErr w:type="spellEnd"/>
      <w:r w:rsidRPr="003A4F52">
        <w:rPr>
          <w:bCs/>
        </w:rPr>
        <w:t xml:space="preserve"> могут </w:t>
      </w:r>
      <w:proofErr w:type="spellStart"/>
      <w:r w:rsidRPr="003A4F52">
        <w:rPr>
          <w:bCs/>
        </w:rPr>
        <w:t>соосаждаться</w:t>
      </w:r>
      <w:proofErr w:type="spellEnd"/>
      <w:r w:rsidRPr="003A4F52">
        <w:rPr>
          <w:bCs/>
        </w:rPr>
        <w:t xml:space="preserve"> на катоде вместе с медью, снижая ее чистоту; повышают энергозатраты на электролиз. </w:t>
      </w:r>
    </w:p>
    <w:p w14:paraId="0EFFA582" w14:textId="31D397BE" w:rsidR="00BE7865" w:rsidRPr="003A4F52" w:rsidRDefault="00BE7865" w:rsidP="003A4F52">
      <w:pPr>
        <w:autoSpaceDE w:val="0"/>
        <w:autoSpaceDN w:val="0"/>
        <w:adjustRightInd w:val="0"/>
        <w:ind w:firstLine="709"/>
        <w:jc w:val="both"/>
        <w:rPr>
          <w:bCs/>
          <w:color w:val="000000"/>
        </w:rPr>
      </w:pPr>
    </w:p>
    <w:p w14:paraId="1D71161D" w14:textId="04FA7973" w:rsidR="00BE7865" w:rsidRPr="003A4F52" w:rsidRDefault="00BE7865" w:rsidP="003A4F52">
      <w:pPr>
        <w:autoSpaceDE w:val="0"/>
        <w:autoSpaceDN w:val="0"/>
        <w:adjustRightInd w:val="0"/>
        <w:ind w:firstLine="709"/>
        <w:jc w:val="both"/>
        <w:rPr>
          <w:bCs/>
          <w:i/>
        </w:rPr>
      </w:pPr>
      <w:r w:rsidRPr="003A4F52">
        <w:rPr>
          <w:bCs/>
          <w:color w:val="000000"/>
        </w:rPr>
        <w:t xml:space="preserve">3) </w:t>
      </w:r>
      <w:r w:rsidR="00B51772" w:rsidRPr="003A4F52">
        <w:rPr>
          <w:bCs/>
          <w:i/>
        </w:rPr>
        <w:t>Проведены исследов</w:t>
      </w:r>
      <w:r w:rsidR="00C91C03" w:rsidRPr="003A4F52">
        <w:rPr>
          <w:bCs/>
          <w:i/>
        </w:rPr>
        <w:t>ания</w:t>
      </w:r>
      <w:r w:rsidR="00B51772" w:rsidRPr="003A4F52">
        <w:rPr>
          <w:bCs/>
          <w:i/>
        </w:rPr>
        <w:t xml:space="preserve"> по разработке технологии переработки растворов кучного выщелачивания меди месторождения </w:t>
      </w:r>
      <w:proofErr w:type="spellStart"/>
      <w:r w:rsidR="00B51772" w:rsidRPr="003A4F52">
        <w:rPr>
          <w:bCs/>
          <w:i/>
        </w:rPr>
        <w:t>Амалы</w:t>
      </w:r>
      <w:proofErr w:type="spellEnd"/>
      <w:r w:rsidR="00B51772" w:rsidRPr="003A4F52">
        <w:rPr>
          <w:bCs/>
          <w:i/>
        </w:rPr>
        <w:t xml:space="preserve"> методом жидкостной экстракции со снижением </w:t>
      </w:r>
      <w:proofErr w:type="spellStart"/>
      <w:r w:rsidR="00B51772" w:rsidRPr="003A4F52">
        <w:rPr>
          <w:bCs/>
          <w:i/>
        </w:rPr>
        <w:t>крадообразования</w:t>
      </w:r>
      <w:proofErr w:type="spellEnd"/>
      <w:r w:rsidR="00A66A6B" w:rsidRPr="003A4F52">
        <w:rPr>
          <w:bCs/>
          <w:i/>
        </w:rPr>
        <w:t>, установлены следующие ре</w:t>
      </w:r>
      <w:r w:rsidR="00B51772" w:rsidRPr="003A4F52">
        <w:rPr>
          <w:bCs/>
          <w:i/>
        </w:rPr>
        <w:t>зультаты:</w:t>
      </w:r>
    </w:p>
    <w:p w14:paraId="0984EBA0" w14:textId="0202D3D5" w:rsidR="00CB5511" w:rsidRPr="003A4F52" w:rsidRDefault="00B51772" w:rsidP="003A4F52">
      <w:pPr>
        <w:ind w:firstLine="709"/>
        <w:jc w:val="both"/>
        <w:rPr>
          <w:bCs/>
        </w:rPr>
      </w:pPr>
      <w:r w:rsidRPr="003A4F52">
        <w:rPr>
          <w:bCs/>
        </w:rPr>
        <w:t xml:space="preserve">– </w:t>
      </w:r>
      <w:r w:rsidR="00CB5511" w:rsidRPr="003A4F52">
        <w:rPr>
          <w:bCs/>
        </w:rPr>
        <w:t xml:space="preserve">установлено, что экстрагент 10 % </w:t>
      </w:r>
      <w:proofErr w:type="spellStart"/>
      <w:r w:rsidR="00CB5511" w:rsidRPr="003A4F52">
        <w:rPr>
          <w:bCs/>
        </w:rPr>
        <w:t>Acorga</w:t>
      </w:r>
      <w:proofErr w:type="spellEnd"/>
      <w:r w:rsidR="00E94478" w:rsidRPr="003A4F52">
        <w:rPr>
          <w:bCs/>
        </w:rPr>
        <w:t xml:space="preserve"> </w:t>
      </w:r>
      <w:r w:rsidR="00CB5511" w:rsidRPr="003A4F52">
        <w:rPr>
          <w:bCs/>
        </w:rPr>
        <w:t xml:space="preserve">5640 позволяет довести извлечение меди из раствора в органику до 97,7 %. Экстрагентом 10% </w:t>
      </w:r>
      <w:proofErr w:type="spellStart"/>
      <w:r w:rsidR="00CB5511" w:rsidRPr="003A4F52">
        <w:rPr>
          <w:bCs/>
        </w:rPr>
        <w:t>Lix</w:t>
      </w:r>
      <w:proofErr w:type="spellEnd"/>
      <w:r w:rsidR="00CB5511" w:rsidRPr="003A4F52">
        <w:rPr>
          <w:bCs/>
        </w:rPr>
        <w:t xml:space="preserve"> 984N в органическую фазу из раствора извлекается 85,1 % меди. Несмотря на достаточно высокое извлечение меди, экстрагент 10% </w:t>
      </w:r>
      <w:proofErr w:type="spellStart"/>
      <w:r w:rsidR="00CB5511" w:rsidRPr="003A4F52">
        <w:rPr>
          <w:bCs/>
        </w:rPr>
        <w:t>Acorga</w:t>
      </w:r>
      <w:proofErr w:type="spellEnd"/>
      <w:r w:rsidR="00CB5511" w:rsidRPr="003A4F52">
        <w:rPr>
          <w:bCs/>
        </w:rPr>
        <w:t xml:space="preserve"> 5640   попутно связывается с достаточно большим количеством соединений железа – 12,6 %.</w:t>
      </w:r>
    </w:p>
    <w:p w14:paraId="4B501EE2" w14:textId="76A80E80" w:rsidR="00CB5511" w:rsidRPr="003A4F52" w:rsidRDefault="00CB5511" w:rsidP="003A4F52">
      <w:pPr>
        <w:ind w:firstLine="709"/>
        <w:jc w:val="both"/>
        <w:rPr>
          <w:bCs/>
        </w:rPr>
      </w:pPr>
      <w:r w:rsidRPr="003A4F52">
        <w:rPr>
          <w:bCs/>
        </w:rPr>
        <w:t>– установлено, что наилучшую селективность по железу на стадии экстракции демонстрирует 10</w:t>
      </w:r>
      <w:r w:rsidR="0097756A" w:rsidRPr="003A4F52">
        <w:rPr>
          <w:bCs/>
        </w:rPr>
        <w:t xml:space="preserve"> </w:t>
      </w:r>
      <w:r w:rsidRPr="003A4F52">
        <w:rPr>
          <w:bCs/>
        </w:rPr>
        <w:t xml:space="preserve">% </w:t>
      </w:r>
      <w:proofErr w:type="spellStart"/>
      <w:r w:rsidRPr="003A4F52">
        <w:rPr>
          <w:bCs/>
        </w:rPr>
        <w:t>Lix</w:t>
      </w:r>
      <w:proofErr w:type="spellEnd"/>
      <w:r w:rsidRPr="003A4F52">
        <w:rPr>
          <w:bCs/>
        </w:rPr>
        <w:t xml:space="preserve"> 984N, переход ионов Fe</w:t>
      </w:r>
      <w:r w:rsidRPr="003A4F52">
        <w:rPr>
          <w:bCs/>
          <w:vertAlign w:val="superscript"/>
        </w:rPr>
        <w:t>2+</w:t>
      </w:r>
      <w:r w:rsidRPr="003A4F52">
        <w:rPr>
          <w:bCs/>
        </w:rPr>
        <w:t>/Fe</w:t>
      </w:r>
      <w:r w:rsidRPr="003A4F52">
        <w:rPr>
          <w:bCs/>
          <w:vertAlign w:val="superscript"/>
        </w:rPr>
        <w:t>3+</w:t>
      </w:r>
      <w:r w:rsidRPr="003A4F52">
        <w:rPr>
          <w:bCs/>
        </w:rPr>
        <w:t xml:space="preserve"> составляет всего 3,5 %. По силикатным примесям наименьшее поглощение фиксировалось при использовании 10 % Acorga5640   – 27,8 %, а при использовании </w:t>
      </w:r>
      <w:proofErr w:type="spellStart"/>
      <w:r w:rsidRPr="003A4F52">
        <w:rPr>
          <w:bCs/>
        </w:rPr>
        <w:t>Lix</w:t>
      </w:r>
      <w:proofErr w:type="spellEnd"/>
      <w:r w:rsidRPr="003A4F52">
        <w:rPr>
          <w:bCs/>
        </w:rPr>
        <w:t xml:space="preserve"> 984 (10%) наибольшее – </w:t>
      </w:r>
      <w:r w:rsidRPr="003A4F52">
        <w:rPr>
          <w:bCs/>
          <w:color w:val="000000"/>
        </w:rPr>
        <w:t>38,2%</w:t>
      </w:r>
      <w:r w:rsidRPr="003A4F52">
        <w:rPr>
          <w:bCs/>
        </w:rPr>
        <w:t xml:space="preserve">. Но остаточная концентрация кремнезема в органической фазе при использовании 10% </w:t>
      </w:r>
      <w:proofErr w:type="spellStart"/>
      <w:r w:rsidRPr="003A4F52">
        <w:rPr>
          <w:bCs/>
        </w:rPr>
        <w:t>Acorga</w:t>
      </w:r>
      <w:proofErr w:type="spellEnd"/>
      <w:r w:rsidRPr="003A4F52">
        <w:rPr>
          <w:bCs/>
        </w:rPr>
        <w:t xml:space="preserve"> 5640   больше на 1,5 раза по сравнению с </w:t>
      </w:r>
      <w:proofErr w:type="spellStart"/>
      <w:r w:rsidRPr="003A4F52">
        <w:rPr>
          <w:bCs/>
        </w:rPr>
        <w:t>Lix</w:t>
      </w:r>
      <w:proofErr w:type="spellEnd"/>
      <w:r w:rsidRPr="003A4F52">
        <w:rPr>
          <w:bCs/>
        </w:rPr>
        <w:t xml:space="preserve"> 984 N и составляют 0,31 и 0,21 г/л соответственно.</w:t>
      </w:r>
    </w:p>
    <w:p w14:paraId="5BBDA20F" w14:textId="00D1AB2F" w:rsidR="00CB5511" w:rsidRPr="003A4F52" w:rsidRDefault="00E94478" w:rsidP="003A4F52">
      <w:pPr>
        <w:ind w:firstLine="709"/>
        <w:jc w:val="both"/>
        <w:rPr>
          <w:bCs/>
        </w:rPr>
      </w:pPr>
      <w:r w:rsidRPr="003A4F52">
        <w:rPr>
          <w:bCs/>
        </w:rPr>
        <w:t>– к</w:t>
      </w:r>
      <w:r w:rsidR="00CB5511" w:rsidRPr="003A4F52">
        <w:rPr>
          <w:bCs/>
        </w:rPr>
        <w:t xml:space="preserve">онцентрация железа в насыщенной органике, при использовании экстрагентов 10% Acorga5640   достигает </w:t>
      </w:r>
      <w:proofErr w:type="gramStart"/>
      <w:r w:rsidR="00CB5511" w:rsidRPr="003A4F52">
        <w:rPr>
          <w:bCs/>
        </w:rPr>
        <w:t>10-12</w:t>
      </w:r>
      <w:proofErr w:type="gramEnd"/>
      <w:r w:rsidR="00CB5511" w:rsidRPr="003A4F52">
        <w:rPr>
          <w:bCs/>
        </w:rPr>
        <w:t xml:space="preserve"> г/л, в то время как у 10% </w:t>
      </w:r>
      <w:proofErr w:type="spellStart"/>
      <w:r w:rsidR="00CB5511" w:rsidRPr="003A4F52">
        <w:rPr>
          <w:bCs/>
        </w:rPr>
        <w:t>Lix</w:t>
      </w:r>
      <w:proofErr w:type="spellEnd"/>
      <w:r w:rsidR="00CB5511" w:rsidRPr="003A4F52">
        <w:rPr>
          <w:bCs/>
        </w:rPr>
        <w:t xml:space="preserve"> 984N не превышает 3 г/л.</w:t>
      </w:r>
    </w:p>
    <w:p w14:paraId="14FF111D" w14:textId="405AC591" w:rsidR="00CB5511" w:rsidRPr="003A4F52" w:rsidRDefault="00E94478" w:rsidP="003A4F52">
      <w:pPr>
        <w:shd w:val="clear" w:color="auto" w:fill="FFFFFF"/>
        <w:ind w:firstLine="709"/>
        <w:jc w:val="both"/>
        <w:rPr>
          <w:bCs/>
        </w:rPr>
      </w:pPr>
      <w:r w:rsidRPr="003A4F52">
        <w:rPr>
          <w:bCs/>
        </w:rPr>
        <w:t xml:space="preserve">– </w:t>
      </w:r>
      <w:r w:rsidR="00A66A6B" w:rsidRPr="003A4F52">
        <w:rPr>
          <w:bCs/>
        </w:rPr>
        <w:t xml:space="preserve">схему </w:t>
      </w:r>
      <w:proofErr w:type="spellStart"/>
      <w:r w:rsidR="00A66A6B" w:rsidRPr="003A4F52">
        <w:rPr>
          <w:bCs/>
        </w:rPr>
        <w:t>эффеткиности</w:t>
      </w:r>
      <w:proofErr w:type="spellEnd"/>
      <w:r w:rsidR="00A66A6B" w:rsidRPr="003A4F52">
        <w:rPr>
          <w:bCs/>
        </w:rPr>
        <w:t xml:space="preserve"> </w:t>
      </w:r>
      <w:proofErr w:type="spellStart"/>
      <w:r w:rsidR="00A66A6B" w:rsidRPr="003A4F52">
        <w:rPr>
          <w:bCs/>
        </w:rPr>
        <w:t>эксрагентов</w:t>
      </w:r>
      <w:proofErr w:type="spellEnd"/>
      <w:r w:rsidR="00A66A6B" w:rsidRPr="003A4F52">
        <w:rPr>
          <w:bCs/>
        </w:rPr>
        <w:t xml:space="preserve"> можно представить следующим образом </w:t>
      </w:r>
      <w:r w:rsidR="004D1CD7" w:rsidRPr="003A4F52">
        <w:rPr>
          <w:bCs/>
        </w:rPr>
        <w:t>п</w:t>
      </w:r>
      <w:r w:rsidR="00CB5511" w:rsidRPr="003A4F52">
        <w:rPr>
          <w:bCs/>
        </w:rPr>
        <w:t>о остаточным концентрациям основных компонентов продуктивного раствора (ионов меди, железа и кремнезема) в органической фазе:</w:t>
      </w:r>
    </w:p>
    <w:p w14:paraId="18403C16" w14:textId="7ECA6FA2" w:rsidR="00CB5511" w:rsidRPr="003A4F52" w:rsidRDefault="00CB5511" w:rsidP="003A4F52">
      <w:pPr>
        <w:shd w:val="clear" w:color="auto" w:fill="FFFFFF"/>
        <w:tabs>
          <w:tab w:val="left" w:pos="851"/>
        </w:tabs>
        <w:ind w:firstLine="709"/>
        <w:contextualSpacing/>
        <w:jc w:val="both"/>
        <w:rPr>
          <w:bCs/>
          <w:lang w:val="pt-BR"/>
        </w:rPr>
      </w:pPr>
      <w:r w:rsidRPr="003A4F52">
        <w:rPr>
          <w:bCs/>
        </w:rPr>
        <w:t>по</w:t>
      </w:r>
      <w:r w:rsidRPr="003A4F52">
        <w:rPr>
          <w:bCs/>
          <w:lang w:val="pt-BR"/>
        </w:rPr>
        <w:t xml:space="preserve"> Cu:</w:t>
      </w:r>
      <w:r w:rsidR="00E94478" w:rsidRPr="003A4F52">
        <w:rPr>
          <w:bCs/>
          <w:lang w:val="pt-BR"/>
        </w:rPr>
        <w:t xml:space="preserve"> 10% Lix984</w:t>
      </w:r>
      <w:proofErr w:type="gramStart"/>
      <w:r w:rsidR="00E94478" w:rsidRPr="003A4F52">
        <w:rPr>
          <w:bCs/>
          <w:lang w:val="pt-BR"/>
        </w:rPr>
        <w:t>N &gt;</w:t>
      </w:r>
      <w:proofErr w:type="gramEnd"/>
      <w:r w:rsidR="00E94478" w:rsidRPr="003A4F52">
        <w:rPr>
          <w:bCs/>
          <w:lang w:val="pt-BR"/>
        </w:rPr>
        <w:t xml:space="preserve"> 10% Acorga5640</w:t>
      </w:r>
      <w:r w:rsidRPr="003A4F52">
        <w:rPr>
          <w:bCs/>
          <w:lang w:val="pt-BR"/>
        </w:rPr>
        <w:t>;</w:t>
      </w:r>
    </w:p>
    <w:p w14:paraId="734DD475" w14:textId="721FE220" w:rsidR="00CB5511" w:rsidRPr="003A4F52" w:rsidRDefault="00CB5511" w:rsidP="003A4F52">
      <w:pPr>
        <w:shd w:val="clear" w:color="auto" w:fill="FFFFFF"/>
        <w:tabs>
          <w:tab w:val="left" w:pos="851"/>
        </w:tabs>
        <w:ind w:firstLine="709"/>
        <w:contextualSpacing/>
        <w:jc w:val="both"/>
        <w:rPr>
          <w:bCs/>
          <w:lang w:val="pt-BR"/>
        </w:rPr>
      </w:pPr>
      <w:r w:rsidRPr="003A4F52">
        <w:rPr>
          <w:bCs/>
        </w:rPr>
        <w:t>по</w:t>
      </w:r>
      <w:r w:rsidRPr="003A4F52">
        <w:rPr>
          <w:bCs/>
          <w:lang w:val="pt-BR"/>
        </w:rPr>
        <w:t xml:space="preserve"> Fe: 10% Lix984</w:t>
      </w:r>
      <w:proofErr w:type="gramStart"/>
      <w:r w:rsidRPr="003A4F52">
        <w:rPr>
          <w:bCs/>
          <w:lang w:val="pt-BR"/>
        </w:rPr>
        <w:t>N &gt;</w:t>
      </w:r>
      <w:proofErr w:type="gramEnd"/>
      <w:r w:rsidRPr="003A4F52">
        <w:rPr>
          <w:bCs/>
          <w:lang w:val="pt-BR"/>
        </w:rPr>
        <w:t xml:space="preserve"> 10</w:t>
      </w:r>
      <w:r w:rsidR="00E94478" w:rsidRPr="003A4F52">
        <w:rPr>
          <w:bCs/>
          <w:lang w:val="pt-BR"/>
        </w:rPr>
        <w:t>% Acorga5640</w:t>
      </w:r>
      <w:r w:rsidRPr="003A4F52">
        <w:rPr>
          <w:bCs/>
          <w:lang w:val="pt-BR"/>
        </w:rPr>
        <w:t>;</w:t>
      </w:r>
    </w:p>
    <w:p w14:paraId="0BDC7CC0" w14:textId="611CEFFB" w:rsidR="00CB5511" w:rsidRPr="003A4F52" w:rsidRDefault="00CB5511" w:rsidP="003A4F52">
      <w:pPr>
        <w:shd w:val="clear" w:color="auto" w:fill="FFFFFF"/>
        <w:tabs>
          <w:tab w:val="left" w:pos="851"/>
        </w:tabs>
        <w:ind w:firstLine="709"/>
        <w:contextualSpacing/>
        <w:jc w:val="both"/>
        <w:rPr>
          <w:bCs/>
        </w:rPr>
      </w:pPr>
      <w:r w:rsidRPr="003A4F52">
        <w:rPr>
          <w:bCs/>
        </w:rPr>
        <w:t>по SiO</w:t>
      </w:r>
      <w:r w:rsidRPr="003A4F52">
        <w:rPr>
          <w:bCs/>
          <w:vertAlign w:val="subscript"/>
        </w:rPr>
        <w:t>2</w:t>
      </w:r>
      <w:r w:rsidRPr="003A4F52">
        <w:rPr>
          <w:bCs/>
        </w:rPr>
        <w:t xml:space="preserve">: 10% Acorga5640 </w:t>
      </w:r>
      <w:proofErr w:type="gramStart"/>
      <w:r w:rsidRPr="003A4F52">
        <w:rPr>
          <w:bCs/>
        </w:rPr>
        <w:t xml:space="preserve">  &gt;</w:t>
      </w:r>
      <w:proofErr w:type="gramEnd"/>
      <w:r w:rsidRPr="003A4F52">
        <w:rPr>
          <w:bCs/>
        </w:rPr>
        <w:t xml:space="preserve"> 10% Lix984N.</w:t>
      </w:r>
      <w:r w:rsidR="00E94478" w:rsidRPr="003A4F52">
        <w:rPr>
          <w:bCs/>
        </w:rPr>
        <w:t xml:space="preserve"> </w:t>
      </w:r>
    </w:p>
    <w:p w14:paraId="63B505A6" w14:textId="15AA0373" w:rsidR="0097756A" w:rsidRPr="003A4F52" w:rsidRDefault="0097756A" w:rsidP="003A4F52">
      <w:pPr>
        <w:ind w:firstLine="709"/>
        <w:jc w:val="both"/>
        <w:rPr>
          <w:bCs/>
        </w:rPr>
      </w:pPr>
      <w:r w:rsidRPr="003A4F52">
        <w:rPr>
          <w:bCs/>
        </w:rPr>
        <w:t xml:space="preserve">– по результатам выполненных экспериментов по экстракции меди в присутствии присадки </w:t>
      </w:r>
      <w:proofErr w:type="spellStart"/>
      <w:r w:rsidRPr="003A4F52">
        <w:rPr>
          <w:bCs/>
        </w:rPr>
        <w:t>Acorga</w:t>
      </w:r>
      <w:proofErr w:type="spellEnd"/>
      <w:r w:rsidRPr="003A4F52">
        <w:rPr>
          <w:bCs/>
        </w:rPr>
        <w:t xml:space="preserve"> CR60 установлено, что добавка </w:t>
      </w:r>
      <w:proofErr w:type="spellStart"/>
      <w:r w:rsidRPr="003A4F52">
        <w:rPr>
          <w:bCs/>
        </w:rPr>
        <w:t>крадоподавляющего</w:t>
      </w:r>
      <w:proofErr w:type="spellEnd"/>
      <w:r w:rsidRPr="003A4F52">
        <w:rPr>
          <w:bCs/>
        </w:rPr>
        <w:t xml:space="preserve"> реагента от 0 до 10 </w:t>
      </w:r>
      <w:proofErr w:type="spellStart"/>
      <w:r w:rsidRPr="003A4F52">
        <w:rPr>
          <w:bCs/>
        </w:rPr>
        <w:t>ppm</w:t>
      </w:r>
      <w:proofErr w:type="spellEnd"/>
      <w:r w:rsidRPr="003A4F52">
        <w:rPr>
          <w:bCs/>
        </w:rPr>
        <w:t xml:space="preserve"> приводит к значительному увеличению извлечения меди с 97,70 до 98,84%, к уменьшению объема крада с 0,720 до 0,225 %, к уменьшению времени расслоения фаз с 420 до 180 сек. Увеличение количества добавки </w:t>
      </w:r>
      <w:proofErr w:type="spellStart"/>
      <w:r w:rsidRPr="003A4F52">
        <w:rPr>
          <w:bCs/>
        </w:rPr>
        <w:t>Acorga</w:t>
      </w:r>
      <w:proofErr w:type="spellEnd"/>
      <w:r w:rsidRPr="003A4F52">
        <w:rPr>
          <w:bCs/>
        </w:rPr>
        <w:t xml:space="preserve"> CR60 в 10-100 раз привели к увеличению степени экстракции в 0,02-0,04%, объема образования крада 0,01-0,02</w:t>
      </w:r>
      <w:r w:rsidR="00B842F9" w:rsidRPr="003A4F52">
        <w:rPr>
          <w:bCs/>
        </w:rPr>
        <w:t xml:space="preserve"> </w:t>
      </w:r>
      <w:r w:rsidRPr="003A4F52">
        <w:rPr>
          <w:bCs/>
        </w:rPr>
        <w:t xml:space="preserve">%. Время расслоения фаз не изменилось и составило 180 сек. </w:t>
      </w:r>
    </w:p>
    <w:p w14:paraId="7B621D41" w14:textId="01A0FF83" w:rsidR="0097756A" w:rsidRPr="003A4F52" w:rsidRDefault="0097756A" w:rsidP="003A4F52">
      <w:pPr>
        <w:widowControl w:val="0"/>
        <w:ind w:firstLine="709"/>
        <w:jc w:val="both"/>
        <w:outlineLvl w:val="0"/>
        <w:rPr>
          <w:bCs/>
          <w:shd w:val="clear" w:color="auto" w:fill="FFFFFF"/>
        </w:rPr>
      </w:pPr>
      <w:r w:rsidRPr="003A4F52">
        <w:rPr>
          <w:bCs/>
        </w:rPr>
        <w:t xml:space="preserve">– </w:t>
      </w:r>
      <w:r w:rsidR="00B842F9" w:rsidRPr="003A4F52">
        <w:rPr>
          <w:bCs/>
        </w:rPr>
        <w:t xml:space="preserve"> укрупненными исследованиями </w:t>
      </w:r>
      <w:r w:rsidR="00B842F9" w:rsidRPr="003A4F52">
        <w:rPr>
          <w:bCs/>
          <w:shd w:val="clear" w:color="auto" w:fill="FFFFFF"/>
        </w:rPr>
        <w:t>у</w:t>
      </w:r>
      <w:r w:rsidRPr="003A4F52">
        <w:rPr>
          <w:bCs/>
          <w:shd w:val="clear" w:color="auto" w:fill="FFFFFF"/>
        </w:rPr>
        <w:t xml:space="preserve">становлено, что </w:t>
      </w:r>
      <w:r w:rsidR="00B842F9" w:rsidRPr="003A4F52">
        <w:rPr>
          <w:bCs/>
          <w:shd w:val="clear" w:color="auto" w:fill="FFFFFF"/>
        </w:rPr>
        <w:t>разработанная смесь реагентов в виде серно-солянокислой-</w:t>
      </w:r>
      <w:proofErr w:type="spellStart"/>
      <w:r w:rsidR="00B842F9" w:rsidRPr="003A4F52">
        <w:rPr>
          <w:bCs/>
          <w:shd w:val="clear" w:color="auto" w:fill="FFFFFF"/>
        </w:rPr>
        <w:t>гептановой</w:t>
      </w:r>
      <w:proofErr w:type="spellEnd"/>
      <w:r w:rsidR="00B842F9" w:rsidRPr="003A4F52">
        <w:rPr>
          <w:bCs/>
          <w:shd w:val="clear" w:color="auto" w:fill="FFFFFF"/>
        </w:rPr>
        <w:t xml:space="preserve"> смеси, состоящей из в виде экстрагента </w:t>
      </w:r>
      <w:proofErr w:type="spellStart"/>
      <w:r w:rsidR="00B842F9" w:rsidRPr="003A4F52">
        <w:rPr>
          <w:bCs/>
          <w:shd w:val="clear" w:color="auto" w:fill="FFFFFF"/>
        </w:rPr>
        <w:t>Acorga</w:t>
      </w:r>
      <w:proofErr w:type="spellEnd"/>
      <w:r w:rsidR="00B842F9" w:rsidRPr="003A4F52">
        <w:rPr>
          <w:bCs/>
          <w:shd w:val="clear" w:color="auto" w:fill="FFFFFF"/>
        </w:rPr>
        <w:t xml:space="preserve"> 5640, </w:t>
      </w:r>
      <w:proofErr w:type="spellStart"/>
      <w:r w:rsidR="00B842F9" w:rsidRPr="003A4F52">
        <w:rPr>
          <w:bCs/>
          <w:shd w:val="clear" w:color="auto" w:fill="FFFFFF"/>
        </w:rPr>
        <w:t>крадоподавляющей</w:t>
      </w:r>
      <w:proofErr w:type="spellEnd"/>
      <w:r w:rsidR="00B842F9" w:rsidRPr="003A4F52">
        <w:rPr>
          <w:bCs/>
          <w:shd w:val="clear" w:color="auto" w:fill="FFFFFF"/>
        </w:rPr>
        <w:t xml:space="preserve"> присадки </w:t>
      </w:r>
      <w:r w:rsidR="00B842F9" w:rsidRPr="003A4F52">
        <w:rPr>
          <w:bCs/>
        </w:rPr>
        <w:t xml:space="preserve">и </w:t>
      </w:r>
      <w:proofErr w:type="spellStart"/>
      <w:r w:rsidR="00B842F9" w:rsidRPr="003A4F52">
        <w:rPr>
          <w:bCs/>
        </w:rPr>
        <w:t>Acorga</w:t>
      </w:r>
      <w:proofErr w:type="spellEnd"/>
      <w:r w:rsidR="00B842F9" w:rsidRPr="003A4F52">
        <w:rPr>
          <w:bCs/>
        </w:rPr>
        <w:t xml:space="preserve"> CR60 </w:t>
      </w:r>
      <w:r w:rsidRPr="003A4F52">
        <w:rPr>
          <w:bCs/>
          <w:shd w:val="clear" w:color="auto" w:fill="FFFFFF"/>
        </w:rPr>
        <w:t>наблюдается минимальный перенос силикатных соединений из раствора в электролит – 4,4 %, перенос ж</w:t>
      </w:r>
      <w:r w:rsidR="00B842F9" w:rsidRPr="003A4F52">
        <w:rPr>
          <w:bCs/>
          <w:shd w:val="clear" w:color="auto" w:fill="FFFFFF"/>
        </w:rPr>
        <w:t>елеза при этом составляет 4,5 %,</w:t>
      </w:r>
      <w:r w:rsidRPr="003A4F52">
        <w:rPr>
          <w:bCs/>
          <w:shd w:val="clear" w:color="auto" w:fill="FFFFFF"/>
        </w:rPr>
        <w:t xml:space="preserve"> снижение крада происходит в 3,2 раза по сравнению с экспериментами без </w:t>
      </w:r>
      <w:proofErr w:type="spellStart"/>
      <w:r w:rsidRPr="003A4F52">
        <w:rPr>
          <w:bCs/>
          <w:shd w:val="clear" w:color="auto" w:fill="FFFFFF"/>
        </w:rPr>
        <w:t>крадоподавляющей</w:t>
      </w:r>
      <w:proofErr w:type="spellEnd"/>
      <w:r w:rsidRPr="003A4F52">
        <w:rPr>
          <w:bCs/>
          <w:shd w:val="clear" w:color="auto" w:fill="FFFFFF"/>
        </w:rPr>
        <w:t xml:space="preserve"> смеси и присадки.</w:t>
      </w:r>
    </w:p>
    <w:p w14:paraId="01DC4057" w14:textId="14D9B404" w:rsidR="00B51772" w:rsidRPr="003A4F52" w:rsidRDefault="00E94478" w:rsidP="003A4F52">
      <w:pPr>
        <w:widowControl w:val="0"/>
        <w:ind w:firstLine="709"/>
        <w:jc w:val="both"/>
        <w:outlineLvl w:val="0"/>
        <w:rPr>
          <w:bCs/>
          <w:i/>
        </w:rPr>
      </w:pPr>
      <w:r w:rsidRPr="003A4F52">
        <w:rPr>
          <w:bCs/>
        </w:rPr>
        <w:t xml:space="preserve">4) </w:t>
      </w:r>
      <w:r w:rsidRPr="003A4F52">
        <w:rPr>
          <w:bCs/>
          <w:i/>
        </w:rPr>
        <w:t>Проведены исследования по изучению структуры крада:</w:t>
      </w:r>
    </w:p>
    <w:p w14:paraId="710C03D8" w14:textId="11C21DBA" w:rsidR="00E94478" w:rsidRPr="003A4F52" w:rsidRDefault="00E94478" w:rsidP="003A4F52">
      <w:pPr>
        <w:ind w:firstLine="709"/>
        <w:jc w:val="both"/>
        <w:rPr>
          <w:bCs/>
          <w:color w:val="000000"/>
        </w:rPr>
      </w:pPr>
      <w:r w:rsidRPr="003A4F52">
        <w:rPr>
          <w:bCs/>
          <w:color w:val="000000"/>
        </w:rPr>
        <w:t xml:space="preserve">– </w:t>
      </w:r>
      <w:r w:rsidR="00065D79" w:rsidRPr="003A4F52">
        <w:rPr>
          <w:bCs/>
          <w:color w:val="000000"/>
        </w:rPr>
        <w:t xml:space="preserve">методом </w:t>
      </w:r>
      <w:proofErr w:type="spellStart"/>
      <w:r w:rsidR="00065D79" w:rsidRPr="003A4F52">
        <w:rPr>
          <w:bCs/>
          <w:color w:val="000000"/>
        </w:rPr>
        <w:t>энергодисперсионной</w:t>
      </w:r>
      <w:proofErr w:type="spellEnd"/>
      <w:r w:rsidR="00065D79" w:rsidRPr="003A4F52">
        <w:rPr>
          <w:bCs/>
          <w:color w:val="000000"/>
        </w:rPr>
        <w:t xml:space="preserve"> рентгеновской спектроскопии и </w:t>
      </w:r>
      <w:r w:rsidR="00065D79" w:rsidRPr="003A4F52">
        <w:rPr>
          <w:bCs/>
        </w:rPr>
        <w:t>м</w:t>
      </w:r>
      <w:r w:rsidR="00065D79" w:rsidRPr="003A4F52">
        <w:rPr>
          <w:bCs/>
          <w:shd w:val="clear" w:color="auto" w:fill="FFFFFF"/>
        </w:rPr>
        <w:t xml:space="preserve">асс-спектрометрическим методом с индуктивно-связанной плазмой </w:t>
      </w:r>
      <w:r w:rsidRPr="003A4F52">
        <w:rPr>
          <w:bCs/>
          <w:color w:val="000000"/>
        </w:rPr>
        <w:t xml:space="preserve">установлено, что присутствие большего количества кремнезема в краде обусловлено тем, что </w:t>
      </w:r>
      <w:r w:rsidRPr="003A4F52">
        <w:rPr>
          <w:bCs/>
          <w:color w:val="000000"/>
        </w:rPr>
        <w:lastRenderedPageBreak/>
        <w:t xml:space="preserve">растворимой формой кремнезема является его мономер, содержащий только один атом кремнезема </w:t>
      </w:r>
      <w:proofErr w:type="spellStart"/>
      <w:proofErr w:type="gramStart"/>
      <w:r w:rsidRPr="003A4F52">
        <w:rPr>
          <w:bCs/>
          <w:color w:val="000000"/>
        </w:rPr>
        <w:t>Si</w:t>
      </w:r>
      <w:proofErr w:type="spellEnd"/>
      <w:r w:rsidRPr="003A4F52">
        <w:rPr>
          <w:bCs/>
          <w:color w:val="000000"/>
        </w:rPr>
        <w:t>(</w:t>
      </w:r>
      <w:proofErr w:type="gramEnd"/>
      <w:r w:rsidRPr="003A4F52">
        <w:rPr>
          <w:bCs/>
          <w:color w:val="000000"/>
        </w:rPr>
        <w:t>OH)</w:t>
      </w:r>
      <w:r w:rsidRPr="003A4F52">
        <w:rPr>
          <w:bCs/>
          <w:color w:val="000000"/>
          <w:vertAlign w:val="subscript"/>
        </w:rPr>
        <w:t>4</w:t>
      </w:r>
      <w:r w:rsidRPr="003A4F52">
        <w:rPr>
          <w:bCs/>
          <w:color w:val="000000"/>
        </w:rPr>
        <w:t xml:space="preserve">. При более высоких концентрациях </w:t>
      </w:r>
      <w:proofErr w:type="spellStart"/>
      <w:r w:rsidRPr="003A4F52">
        <w:rPr>
          <w:bCs/>
          <w:color w:val="000000"/>
        </w:rPr>
        <w:t>монокремниевая</w:t>
      </w:r>
      <w:proofErr w:type="spellEnd"/>
      <w:r w:rsidRPr="003A4F52">
        <w:rPr>
          <w:bCs/>
          <w:color w:val="000000"/>
        </w:rPr>
        <w:t xml:space="preserve"> кислота сначала образует кремниевые кислоты с низким молекулярным весом с диаметрами менее 50А, а затем полимерные разновидности с более высоким молекулярным весом в виде коллоидных частиц с диаметрами более 50А. </w:t>
      </w:r>
      <w:r w:rsidR="00065D79" w:rsidRPr="003A4F52">
        <w:rPr>
          <w:bCs/>
          <w:color w:val="000000"/>
        </w:rPr>
        <w:t>Определено, что в</w:t>
      </w:r>
      <w:r w:rsidRPr="003A4F52">
        <w:rPr>
          <w:bCs/>
          <w:color w:val="000000"/>
        </w:rPr>
        <w:t xml:space="preserve">заимная конденсация мономера и низкомолекулярных полимеров кремнезема приводит к образованию новых мелких </w:t>
      </w:r>
      <w:proofErr w:type="spellStart"/>
      <w:r w:rsidRPr="003A4F52">
        <w:rPr>
          <w:bCs/>
          <w:color w:val="000000"/>
        </w:rPr>
        <w:t>зародышеобразующих</w:t>
      </w:r>
      <w:proofErr w:type="spellEnd"/>
      <w:r w:rsidRPr="003A4F52">
        <w:rPr>
          <w:bCs/>
          <w:color w:val="000000"/>
        </w:rPr>
        <w:t xml:space="preserve"> частиц. Кремнезем также осаждается на них до тех пор, пока не восстановятся пересыщенные. Из-за этого процесса во время выщелачивания и экстракции образуются коллоидные частицы кремнезема, которые, в свою очередь, способны агрегировать, образуя гель с развитой внутренней поверхностью, содержащей группы </w:t>
      </w:r>
      <w:proofErr w:type="spellStart"/>
      <w:r w:rsidRPr="003A4F52">
        <w:rPr>
          <w:bCs/>
          <w:color w:val="000000"/>
        </w:rPr>
        <w:t>SiOH</w:t>
      </w:r>
      <w:proofErr w:type="spellEnd"/>
      <w:r w:rsidRPr="003A4F52">
        <w:rPr>
          <w:bCs/>
          <w:color w:val="000000"/>
        </w:rPr>
        <w:t>.</w:t>
      </w:r>
    </w:p>
    <w:p w14:paraId="6D07E57C" w14:textId="3C006D97" w:rsidR="00A66A6B" w:rsidRPr="003A4F52" w:rsidRDefault="00A66A6B" w:rsidP="003A4F52">
      <w:pPr>
        <w:autoSpaceDE w:val="0"/>
        <w:autoSpaceDN w:val="0"/>
        <w:adjustRightInd w:val="0"/>
        <w:ind w:firstLine="709"/>
        <w:jc w:val="both"/>
        <w:rPr>
          <w:bCs/>
          <w:i/>
        </w:rPr>
      </w:pPr>
      <w:r w:rsidRPr="003A4F52">
        <w:rPr>
          <w:bCs/>
          <w:color w:val="000000"/>
        </w:rPr>
        <w:t xml:space="preserve">5) </w:t>
      </w:r>
      <w:r w:rsidRPr="003A4F52">
        <w:rPr>
          <w:bCs/>
          <w:i/>
        </w:rPr>
        <w:t xml:space="preserve">Проведены исследования по разработке технологии переработки растворов кучного выщелачивания меди месторождения Актогай методом жидкостной экстракции со снижением </w:t>
      </w:r>
      <w:proofErr w:type="spellStart"/>
      <w:r w:rsidRPr="003A4F52">
        <w:rPr>
          <w:bCs/>
          <w:i/>
        </w:rPr>
        <w:t>крадообразования</w:t>
      </w:r>
      <w:proofErr w:type="spellEnd"/>
      <w:r w:rsidRPr="003A4F52">
        <w:rPr>
          <w:bCs/>
          <w:i/>
        </w:rPr>
        <w:t>, установлены следующие результаты:</w:t>
      </w:r>
    </w:p>
    <w:p w14:paraId="6BFE5D3A" w14:textId="033820FA" w:rsidR="009D69AE" w:rsidRPr="004A0043" w:rsidRDefault="009D69AE" w:rsidP="003A4F52">
      <w:pPr>
        <w:ind w:firstLine="709"/>
        <w:jc w:val="both"/>
        <w:rPr>
          <w:bCs/>
        </w:rPr>
      </w:pPr>
      <w:r w:rsidRPr="003A4F52">
        <w:rPr>
          <w:bCs/>
        </w:rPr>
        <w:t>– и</w:t>
      </w:r>
      <w:r w:rsidR="00B115F1" w:rsidRPr="003A4F52">
        <w:rPr>
          <w:bCs/>
        </w:rPr>
        <w:t xml:space="preserve">сследовано влияние присадки CR 60 на подавление образования </w:t>
      </w:r>
      <w:proofErr w:type="spellStart"/>
      <w:r w:rsidR="00B115F1" w:rsidRPr="003A4F52">
        <w:rPr>
          <w:bCs/>
        </w:rPr>
        <w:t>крадов</w:t>
      </w:r>
      <w:proofErr w:type="spellEnd"/>
      <w:r w:rsidR="00B115F1" w:rsidRPr="003A4F52">
        <w:rPr>
          <w:bCs/>
        </w:rPr>
        <w:t xml:space="preserve"> при экстракции меди с использованием экстрагентов LIX 984N, </w:t>
      </w:r>
      <w:proofErr w:type="spellStart"/>
      <w:r w:rsidR="00B115F1" w:rsidRPr="003A4F52">
        <w:rPr>
          <w:bCs/>
        </w:rPr>
        <w:t>Acorga</w:t>
      </w:r>
      <w:proofErr w:type="spellEnd"/>
      <w:r w:rsidR="00B115F1" w:rsidRPr="003A4F52">
        <w:rPr>
          <w:bCs/>
        </w:rPr>
        <w:t xml:space="preserve"> M5774 и М5640 10 об. % с добавлением в каждый присадки CR60 в количестве 5 см</w:t>
      </w:r>
      <w:r w:rsidR="00B115F1" w:rsidRPr="003A4F52">
        <w:rPr>
          <w:bCs/>
          <w:vertAlign w:val="superscript"/>
        </w:rPr>
        <w:t>3</w:t>
      </w:r>
      <w:r w:rsidR="00B115F1" w:rsidRPr="003A4F52">
        <w:rPr>
          <w:bCs/>
        </w:rPr>
        <w:t xml:space="preserve">. </w:t>
      </w:r>
      <w:proofErr w:type="spellStart"/>
      <w:r w:rsidRPr="003A4F52">
        <w:rPr>
          <w:bCs/>
        </w:rPr>
        <w:t>Устанволено</w:t>
      </w:r>
      <w:proofErr w:type="spellEnd"/>
      <w:r w:rsidRPr="003A4F52">
        <w:rPr>
          <w:bCs/>
        </w:rPr>
        <w:t>, что н</w:t>
      </w:r>
      <w:r w:rsidR="00B115F1" w:rsidRPr="003A4F52">
        <w:rPr>
          <w:bCs/>
        </w:rPr>
        <w:t xml:space="preserve">аилучший показатель по извлечению меди в экстракт соответствует экстрагенту ACORGA M5640 и составляет 24 %, далее идет ACORGA M5774 -15 %. В то же время присадка снижает образование </w:t>
      </w:r>
      <w:proofErr w:type="spellStart"/>
      <w:r w:rsidR="00B115F1" w:rsidRPr="003A4F52">
        <w:rPr>
          <w:bCs/>
        </w:rPr>
        <w:t>крадов</w:t>
      </w:r>
      <w:proofErr w:type="spellEnd"/>
      <w:r w:rsidR="00B115F1" w:rsidRPr="003A4F52">
        <w:rPr>
          <w:bCs/>
        </w:rPr>
        <w:t>. Использование реагента ACORGA CR60 в количестве 5 см</w:t>
      </w:r>
      <w:r w:rsidR="00B115F1" w:rsidRPr="003A4F52">
        <w:rPr>
          <w:bCs/>
          <w:vertAlign w:val="superscript"/>
        </w:rPr>
        <w:t>3</w:t>
      </w:r>
      <w:r w:rsidR="00B115F1" w:rsidRPr="003A4F52">
        <w:rPr>
          <w:bCs/>
        </w:rPr>
        <w:t xml:space="preserve"> в продуктивный сернокислый раствор перед его </w:t>
      </w:r>
      <w:r w:rsidR="00B115F1" w:rsidRPr="004A0043">
        <w:rPr>
          <w:bCs/>
        </w:rPr>
        <w:t xml:space="preserve">подачей на операцию жидкостной экстракции, приводит к значительному уменьшению образования межфазного крада. </w:t>
      </w:r>
    </w:p>
    <w:p w14:paraId="5EFB184C" w14:textId="58C6C5D4" w:rsidR="00065D79" w:rsidRPr="004A0043" w:rsidRDefault="009D69AE" w:rsidP="003A4F52">
      <w:pPr>
        <w:ind w:firstLine="709"/>
        <w:jc w:val="both"/>
        <w:rPr>
          <w:bCs/>
        </w:rPr>
      </w:pPr>
      <w:r w:rsidRPr="004A0043">
        <w:rPr>
          <w:bCs/>
        </w:rPr>
        <w:t>– о</w:t>
      </w:r>
      <w:r w:rsidR="00B115F1" w:rsidRPr="004A0043">
        <w:rPr>
          <w:bCs/>
        </w:rPr>
        <w:t xml:space="preserve">пределены оптимальные технологические параметры процесса экстракции: </w:t>
      </w:r>
      <w:r w:rsidRPr="004A0043">
        <w:rPr>
          <w:bCs/>
        </w:rPr>
        <w:t xml:space="preserve">применение экстрагента ACORGA M5640 </w:t>
      </w:r>
      <w:r w:rsidR="00B115F1" w:rsidRPr="004A0043">
        <w:rPr>
          <w:bCs/>
        </w:rPr>
        <w:t>соотношение О:В = 1:2, температура 20</w:t>
      </w:r>
      <w:r w:rsidR="00B115F1" w:rsidRPr="004A0043">
        <w:rPr>
          <w:bCs/>
        </w:rPr>
        <w:sym w:font="Symbol" w:char="F0B1"/>
      </w:r>
      <w:r w:rsidR="00B115F1" w:rsidRPr="004A0043">
        <w:rPr>
          <w:bCs/>
        </w:rPr>
        <w:t>5 °С, объем присадки CR60 - 5 см</w:t>
      </w:r>
      <w:r w:rsidR="00B115F1" w:rsidRPr="004A0043">
        <w:rPr>
          <w:bCs/>
          <w:vertAlign w:val="superscript"/>
        </w:rPr>
        <w:t>3</w:t>
      </w:r>
      <w:r w:rsidR="00B115F1" w:rsidRPr="004A0043">
        <w:rPr>
          <w:bCs/>
        </w:rPr>
        <w:t>, продолжительность процесса 5 мин, время отста</w:t>
      </w:r>
      <w:r w:rsidRPr="004A0043">
        <w:rPr>
          <w:bCs/>
        </w:rPr>
        <w:t xml:space="preserve">ивания фаз 1 сутки; </w:t>
      </w:r>
      <w:r w:rsidR="00B115F1" w:rsidRPr="004A0043">
        <w:rPr>
          <w:bCs/>
        </w:rPr>
        <w:t xml:space="preserve">проведение противоточной экстракции, количество ступеней 2 – 3. </w:t>
      </w:r>
      <w:r w:rsidRPr="004A0043">
        <w:rPr>
          <w:bCs/>
        </w:rPr>
        <w:t xml:space="preserve"> </w:t>
      </w:r>
    </w:p>
    <w:p w14:paraId="3C90E80D" w14:textId="58CE275B" w:rsidR="006262BC" w:rsidRPr="004A0043" w:rsidRDefault="006262BC" w:rsidP="006262BC">
      <w:pPr>
        <w:pStyle w:val="2"/>
        <w:shd w:val="clear" w:color="auto" w:fill="auto"/>
        <w:tabs>
          <w:tab w:val="left" w:pos="770"/>
        </w:tabs>
        <w:spacing w:line="240" w:lineRule="auto"/>
        <w:ind w:firstLine="709"/>
        <w:jc w:val="both"/>
        <w:rPr>
          <w:rFonts w:ascii="Times New Roman" w:hAnsi="Times New Roman"/>
          <w:sz w:val="28"/>
          <w:szCs w:val="28"/>
        </w:rPr>
      </w:pPr>
      <w:r w:rsidRPr="004A0043">
        <w:rPr>
          <w:rFonts w:ascii="Times New Roman" w:hAnsi="Times New Roman"/>
          <w:sz w:val="28"/>
          <w:szCs w:val="28"/>
        </w:rPr>
        <w:t xml:space="preserve">– </w:t>
      </w:r>
      <w:r w:rsidRPr="004A0043">
        <w:rPr>
          <w:rFonts w:ascii="Times New Roman" w:hAnsi="Times New Roman"/>
          <w:sz w:val="28"/>
          <w:szCs w:val="28"/>
          <w:lang w:val="kk-KZ"/>
        </w:rPr>
        <w:t>у</w:t>
      </w:r>
      <w:proofErr w:type="spellStart"/>
      <w:r w:rsidRPr="004A0043">
        <w:rPr>
          <w:rFonts w:ascii="Times New Roman" w:hAnsi="Times New Roman"/>
          <w:sz w:val="28"/>
          <w:szCs w:val="28"/>
        </w:rPr>
        <w:t>становлено</w:t>
      </w:r>
      <w:proofErr w:type="spellEnd"/>
      <w:r w:rsidRPr="004A0043">
        <w:rPr>
          <w:rFonts w:ascii="Times New Roman" w:hAnsi="Times New Roman"/>
          <w:sz w:val="28"/>
          <w:szCs w:val="28"/>
        </w:rPr>
        <w:t xml:space="preserve">, что при использовании для </w:t>
      </w:r>
      <w:proofErr w:type="spellStart"/>
      <w:r w:rsidRPr="004A0043">
        <w:rPr>
          <w:rFonts w:ascii="Times New Roman" w:hAnsi="Times New Roman"/>
          <w:sz w:val="28"/>
          <w:szCs w:val="28"/>
        </w:rPr>
        <w:t>крадоподавления</w:t>
      </w:r>
      <w:proofErr w:type="spellEnd"/>
      <w:r w:rsidRPr="004A0043">
        <w:rPr>
          <w:rFonts w:ascii="Times New Roman" w:hAnsi="Times New Roman"/>
          <w:sz w:val="28"/>
          <w:szCs w:val="28"/>
        </w:rPr>
        <w:t xml:space="preserve"> присадки </w:t>
      </w:r>
      <w:r w:rsidRPr="004A0043">
        <w:rPr>
          <w:rFonts w:ascii="Times New Roman" w:hAnsi="Times New Roman"/>
          <w:sz w:val="28"/>
          <w:szCs w:val="28"/>
          <w:lang w:val="en-US"/>
        </w:rPr>
        <w:t>CR</w:t>
      </w:r>
      <w:r w:rsidRPr="004A0043">
        <w:rPr>
          <w:rFonts w:ascii="Times New Roman" w:hAnsi="Times New Roman"/>
          <w:sz w:val="28"/>
          <w:szCs w:val="28"/>
        </w:rPr>
        <w:t xml:space="preserve"> 60 ИК спектры экстрактов показывают на ослабление спектров и валентных колебаний примесей </w:t>
      </w:r>
      <w:r w:rsidRPr="004A0043">
        <w:rPr>
          <w:rFonts w:ascii="Times New Roman" w:hAnsi="Times New Roman"/>
          <w:sz w:val="28"/>
          <w:szCs w:val="28"/>
          <w:lang w:val="en-US"/>
        </w:rPr>
        <w:t>Si</w:t>
      </w:r>
      <w:r w:rsidRPr="004A0043">
        <w:rPr>
          <w:rFonts w:ascii="Times New Roman" w:hAnsi="Times New Roman"/>
          <w:sz w:val="28"/>
          <w:szCs w:val="28"/>
        </w:rPr>
        <w:t xml:space="preserve">, </w:t>
      </w:r>
      <w:r w:rsidRPr="004A0043">
        <w:rPr>
          <w:rFonts w:ascii="Times New Roman" w:hAnsi="Times New Roman"/>
          <w:sz w:val="28"/>
          <w:szCs w:val="28"/>
          <w:lang w:val="en-US"/>
        </w:rPr>
        <w:t>V</w:t>
      </w:r>
      <w:r w:rsidRPr="004A0043">
        <w:rPr>
          <w:rFonts w:ascii="Times New Roman" w:hAnsi="Times New Roman"/>
          <w:sz w:val="28"/>
          <w:szCs w:val="28"/>
        </w:rPr>
        <w:t xml:space="preserve">, </w:t>
      </w:r>
      <w:r w:rsidRPr="004A0043">
        <w:rPr>
          <w:rFonts w:ascii="Times New Roman" w:hAnsi="Times New Roman"/>
          <w:sz w:val="28"/>
          <w:szCs w:val="28"/>
          <w:lang w:val="en-US"/>
        </w:rPr>
        <w:t>Mn</w:t>
      </w:r>
      <w:r w:rsidRPr="004A0043">
        <w:rPr>
          <w:rFonts w:ascii="Times New Roman" w:hAnsi="Times New Roman"/>
          <w:sz w:val="28"/>
          <w:szCs w:val="28"/>
        </w:rPr>
        <w:t xml:space="preserve">, по сравнению со спектрами крада без добавления </w:t>
      </w:r>
      <w:r w:rsidRPr="004A0043">
        <w:rPr>
          <w:rFonts w:ascii="Times New Roman" w:hAnsi="Times New Roman"/>
          <w:sz w:val="28"/>
          <w:szCs w:val="28"/>
          <w:lang w:val="en-US"/>
        </w:rPr>
        <w:t>CR</w:t>
      </w:r>
      <w:r w:rsidRPr="004A0043">
        <w:rPr>
          <w:rFonts w:ascii="Times New Roman" w:hAnsi="Times New Roman"/>
          <w:sz w:val="28"/>
          <w:szCs w:val="28"/>
        </w:rPr>
        <w:t xml:space="preserve"> 60. </w:t>
      </w:r>
      <w:r w:rsidRPr="004A0043">
        <w:t xml:space="preserve"> </w:t>
      </w:r>
      <w:r w:rsidRPr="004A0043">
        <w:rPr>
          <w:rFonts w:ascii="Times New Roman" w:hAnsi="Times New Roman"/>
          <w:sz w:val="28"/>
          <w:szCs w:val="28"/>
          <w:lang w:val="en-US"/>
        </w:rPr>
        <w:t>C</w:t>
      </w:r>
      <w:proofErr w:type="spellStart"/>
      <w:r w:rsidRPr="004A0043">
        <w:rPr>
          <w:rFonts w:ascii="Times New Roman" w:hAnsi="Times New Roman"/>
          <w:sz w:val="28"/>
          <w:szCs w:val="28"/>
        </w:rPr>
        <w:t>нижение</w:t>
      </w:r>
      <w:proofErr w:type="spellEnd"/>
      <w:r w:rsidRPr="004A0043">
        <w:rPr>
          <w:rFonts w:ascii="Times New Roman" w:hAnsi="Times New Roman"/>
          <w:sz w:val="28"/>
          <w:szCs w:val="28"/>
        </w:rPr>
        <w:t xml:space="preserve"> влияния примесей </w:t>
      </w:r>
      <w:r w:rsidRPr="004A0043">
        <w:rPr>
          <w:rFonts w:ascii="Times New Roman" w:hAnsi="Times New Roman"/>
          <w:sz w:val="28"/>
          <w:szCs w:val="28"/>
          <w:lang w:val="en-US"/>
        </w:rPr>
        <w:t>Si</w:t>
      </w:r>
      <w:r w:rsidRPr="004A0043">
        <w:rPr>
          <w:rFonts w:ascii="Times New Roman" w:hAnsi="Times New Roman"/>
          <w:sz w:val="28"/>
          <w:szCs w:val="28"/>
        </w:rPr>
        <w:t xml:space="preserve">, </w:t>
      </w:r>
      <w:r w:rsidRPr="004A0043">
        <w:rPr>
          <w:rFonts w:ascii="Times New Roman" w:hAnsi="Times New Roman"/>
          <w:sz w:val="28"/>
          <w:szCs w:val="28"/>
          <w:lang w:val="en-US"/>
        </w:rPr>
        <w:t>V</w:t>
      </w:r>
      <w:r w:rsidRPr="004A0043">
        <w:rPr>
          <w:rFonts w:ascii="Times New Roman" w:hAnsi="Times New Roman"/>
          <w:sz w:val="28"/>
          <w:szCs w:val="28"/>
        </w:rPr>
        <w:t xml:space="preserve"> и </w:t>
      </w:r>
      <w:r w:rsidRPr="004A0043">
        <w:rPr>
          <w:rFonts w:ascii="Times New Roman" w:hAnsi="Times New Roman"/>
          <w:sz w:val="28"/>
          <w:szCs w:val="28"/>
          <w:lang w:val="en-US"/>
        </w:rPr>
        <w:t>Mn</w:t>
      </w:r>
      <w:r w:rsidRPr="004A0043">
        <w:rPr>
          <w:rFonts w:ascii="Times New Roman" w:hAnsi="Times New Roman"/>
          <w:sz w:val="28"/>
          <w:szCs w:val="28"/>
        </w:rPr>
        <w:t xml:space="preserve"> на образование крада, в </w:t>
      </w:r>
      <w:proofErr w:type="spellStart"/>
      <w:r w:rsidRPr="004A0043">
        <w:rPr>
          <w:rFonts w:ascii="Times New Roman" w:hAnsi="Times New Roman"/>
          <w:sz w:val="28"/>
          <w:szCs w:val="28"/>
        </w:rPr>
        <w:t>прсутствии</w:t>
      </w:r>
      <w:proofErr w:type="spellEnd"/>
      <w:r w:rsidRPr="004A0043">
        <w:rPr>
          <w:rFonts w:ascii="Times New Roman" w:hAnsi="Times New Roman"/>
          <w:sz w:val="28"/>
          <w:szCs w:val="28"/>
        </w:rPr>
        <w:t xml:space="preserve"> </w:t>
      </w:r>
      <w:r w:rsidRPr="004A0043">
        <w:rPr>
          <w:rFonts w:ascii="Times New Roman" w:hAnsi="Times New Roman"/>
          <w:sz w:val="28"/>
          <w:szCs w:val="28"/>
          <w:lang w:val="en-US"/>
        </w:rPr>
        <w:t>CR</w:t>
      </w:r>
      <w:r w:rsidRPr="004A0043">
        <w:rPr>
          <w:rFonts w:ascii="Times New Roman" w:hAnsi="Times New Roman"/>
          <w:sz w:val="28"/>
          <w:szCs w:val="28"/>
        </w:rPr>
        <w:t xml:space="preserve"> 60 связано с влиянием на них </w:t>
      </w:r>
      <w:r w:rsidRPr="004A0043">
        <w:rPr>
          <w:rFonts w:ascii="Times New Roman" w:hAnsi="Times New Roman"/>
          <w:bCs/>
          <w:sz w:val="28"/>
          <w:szCs w:val="28"/>
        </w:rPr>
        <w:t xml:space="preserve">поверхностно-активного комплекса </w:t>
      </w:r>
      <w:proofErr w:type="spellStart"/>
      <w:r w:rsidRPr="004A0043">
        <w:rPr>
          <w:rStyle w:val="w"/>
          <w:rFonts w:ascii="Times New Roman" w:hAnsi="Times New Roman"/>
          <w:bCs/>
          <w:sz w:val="28"/>
          <w:szCs w:val="28"/>
        </w:rPr>
        <w:t>алкилсульфоната</w:t>
      </w:r>
      <w:proofErr w:type="spellEnd"/>
      <w:r w:rsidRPr="004A0043">
        <w:rPr>
          <w:rFonts w:ascii="Times New Roman" w:hAnsi="Times New Roman"/>
          <w:bCs/>
          <w:sz w:val="28"/>
          <w:szCs w:val="28"/>
        </w:rPr>
        <w:t xml:space="preserve"> </w:t>
      </w:r>
      <w:r w:rsidRPr="004A0043">
        <w:rPr>
          <w:rStyle w:val="w"/>
          <w:rFonts w:ascii="Times New Roman" w:hAnsi="Times New Roman"/>
          <w:bCs/>
          <w:sz w:val="28"/>
          <w:szCs w:val="28"/>
        </w:rPr>
        <w:t>натрия</w:t>
      </w:r>
      <w:r w:rsidRPr="004A0043">
        <w:rPr>
          <w:rFonts w:ascii="Times New Roman" w:hAnsi="Times New Roman"/>
          <w:sz w:val="28"/>
          <w:szCs w:val="28"/>
        </w:rPr>
        <w:t xml:space="preserve">, входящего в присадку </w:t>
      </w:r>
      <w:r w:rsidRPr="004A0043">
        <w:rPr>
          <w:rFonts w:ascii="Times New Roman" w:hAnsi="Times New Roman"/>
          <w:sz w:val="28"/>
          <w:szCs w:val="28"/>
          <w:lang w:val="en-US"/>
        </w:rPr>
        <w:t>CR</w:t>
      </w:r>
      <w:r w:rsidRPr="004A0043">
        <w:rPr>
          <w:rFonts w:ascii="Times New Roman" w:hAnsi="Times New Roman"/>
          <w:sz w:val="28"/>
          <w:szCs w:val="28"/>
        </w:rPr>
        <w:t xml:space="preserve"> 60, </w:t>
      </w:r>
      <w:r w:rsidRPr="004A0043">
        <w:rPr>
          <w:rFonts w:ascii="Times New Roman" w:hAnsi="Times New Roman"/>
          <w:bCs/>
          <w:sz w:val="28"/>
          <w:szCs w:val="28"/>
        </w:rPr>
        <w:t xml:space="preserve">растворяющего полимеризированные кремниевые </w:t>
      </w:r>
      <w:proofErr w:type="gramStart"/>
      <w:r w:rsidRPr="004A0043">
        <w:rPr>
          <w:rFonts w:ascii="Times New Roman" w:hAnsi="Times New Roman"/>
          <w:bCs/>
          <w:sz w:val="28"/>
          <w:szCs w:val="28"/>
        </w:rPr>
        <w:t>связи,  а</w:t>
      </w:r>
      <w:proofErr w:type="gramEnd"/>
      <w:r w:rsidRPr="004A0043">
        <w:rPr>
          <w:rFonts w:ascii="Times New Roman" w:hAnsi="Times New Roman"/>
          <w:bCs/>
          <w:sz w:val="28"/>
          <w:szCs w:val="28"/>
        </w:rPr>
        <w:t xml:space="preserve"> также связи силицидов ванадия и соединений марганца. Активный комплекс </w:t>
      </w:r>
      <w:proofErr w:type="spellStart"/>
      <w:r w:rsidRPr="004A0043">
        <w:rPr>
          <w:rStyle w:val="w"/>
          <w:rFonts w:ascii="Times New Roman" w:hAnsi="Times New Roman"/>
          <w:bCs/>
          <w:sz w:val="28"/>
          <w:szCs w:val="28"/>
        </w:rPr>
        <w:t>алкилсульфоната</w:t>
      </w:r>
      <w:proofErr w:type="spellEnd"/>
      <w:r w:rsidRPr="004A0043">
        <w:rPr>
          <w:rFonts w:ascii="Times New Roman" w:hAnsi="Times New Roman"/>
          <w:bCs/>
          <w:sz w:val="28"/>
          <w:szCs w:val="28"/>
        </w:rPr>
        <w:t xml:space="preserve"> </w:t>
      </w:r>
      <w:r w:rsidRPr="004A0043">
        <w:rPr>
          <w:rStyle w:val="w"/>
          <w:rFonts w:ascii="Times New Roman" w:hAnsi="Times New Roman"/>
          <w:bCs/>
          <w:sz w:val="28"/>
          <w:szCs w:val="28"/>
        </w:rPr>
        <w:t xml:space="preserve">натрия также снижает образование </w:t>
      </w:r>
      <w:r w:rsidRPr="004A0043">
        <w:rPr>
          <w:rStyle w:val="Strong"/>
          <w:rFonts w:ascii="Times New Roman" w:hAnsi="Times New Roman"/>
          <w:b w:val="0"/>
          <w:sz w:val="28"/>
          <w:szCs w:val="28"/>
        </w:rPr>
        <w:t xml:space="preserve">гелеобразных структур </w:t>
      </w:r>
      <w:proofErr w:type="spellStart"/>
      <w:r w:rsidRPr="004A0043">
        <w:rPr>
          <w:rStyle w:val="Strong"/>
          <w:rFonts w:ascii="Times New Roman" w:hAnsi="Times New Roman"/>
          <w:b w:val="0"/>
          <w:sz w:val="28"/>
          <w:szCs w:val="28"/>
        </w:rPr>
        <w:t>SiO</w:t>
      </w:r>
      <w:proofErr w:type="spellEnd"/>
      <w:r w:rsidRPr="004A0043">
        <w:rPr>
          <w:rStyle w:val="Strong"/>
          <w:rFonts w:ascii="Times New Roman" w:hAnsi="Times New Roman"/>
          <w:b w:val="0"/>
          <w:sz w:val="28"/>
          <w:szCs w:val="28"/>
        </w:rPr>
        <w:t>₂·</w:t>
      </w:r>
      <w:proofErr w:type="spellStart"/>
      <w:r w:rsidRPr="004A0043">
        <w:rPr>
          <w:rStyle w:val="Strong"/>
          <w:rFonts w:ascii="Times New Roman" w:hAnsi="Times New Roman"/>
          <w:b w:val="0"/>
          <w:sz w:val="28"/>
          <w:szCs w:val="28"/>
        </w:rPr>
        <w:t>nH₂O</w:t>
      </w:r>
      <w:proofErr w:type="spellEnd"/>
      <w:r w:rsidRPr="004A0043">
        <w:rPr>
          <w:rStyle w:val="Strong"/>
          <w:rFonts w:ascii="Times New Roman" w:hAnsi="Times New Roman"/>
          <w:b w:val="0"/>
          <w:sz w:val="28"/>
          <w:szCs w:val="28"/>
        </w:rPr>
        <w:t xml:space="preserve"> в краде и в растворе</w:t>
      </w:r>
      <w:r w:rsidRPr="004A0043">
        <w:rPr>
          <w:rFonts w:ascii="Times New Roman" w:hAnsi="Times New Roman"/>
          <w:sz w:val="28"/>
          <w:szCs w:val="28"/>
        </w:rPr>
        <w:t xml:space="preserve">, разрушает тонкодисперсные кремниевые коллоиды; снижает образование </w:t>
      </w:r>
      <w:proofErr w:type="spellStart"/>
      <w:r w:rsidRPr="004A0043">
        <w:rPr>
          <w:rFonts w:ascii="Times New Roman" w:hAnsi="Times New Roman"/>
          <w:sz w:val="28"/>
          <w:szCs w:val="28"/>
        </w:rPr>
        <w:t>трудноразделяемых</w:t>
      </w:r>
      <w:proofErr w:type="spellEnd"/>
      <w:r w:rsidRPr="004A0043">
        <w:rPr>
          <w:rFonts w:ascii="Times New Roman" w:hAnsi="Times New Roman"/>
          <w:bCs/>
          <w:sz w:val="28"/>
          <w:szCs w:val="28"/>
        </w:rPr>
        <w:t xml:space="preserve"> фаз </w:t>
      </w:r>
      <w:proofErr w:type="spellStart"/>
      <w:r w:rsidRPr="004A0043">
        <w:rPr>
          <w:rFonts w:ascii="Times New Roman" w:hAnsi="Times New Roman"/>
          <w:sz w:val="28"/>
          <w:szCs w:val="28"/>
        </w:rPr>
        <w:t>Si</w:t>
      </w:r>
      <w:proofErr w:type="spellEnd"/>
      <w:r w:rsidRPr="004A0043">
        <w:rPr>
          <w:rFonts w:ascii="Times New Roman" w:hAnsi="Times New Roman"/>
          <w:sz w:val="28"/>
          <w:szCs w:val="28"/>
        </w:rPr>
        <w:t xml:space="preserve">, </w:t>
      </w:r>
      <w:proofErr w:type="spellStart"/>
      <w:r w:rsidRPr="004A0043">
        <w:rPr>
          <w:rFonts w:ascii="Times New Roman" w:hAnsi="Times New Roman"/>
          <w:sz w:val="28"/>
          <w:szCs w:val="28"/>
        </w:rPr>
        <w:t>Mn</w:t>
      </w:r>
      <w:proofErr w:type="spellEnd"/>
      <w:r w:rsidRPr="004A0043">
        <w:rPr>
          <w:rFonts w:ascii="Times New Roman" w:hAnsi="Times New Roman"/>
          <w:sz w:val="28"/>
          <w:szCs w:val="28"/>
        </w:rPr>
        <w:t xml:space="preserve">, V </w:t>
      </w:r>
      <w:r w:rsidRPr="004A0043">
        <w:rPr>
          <w:rFonts w:ascii="Times New Roman" w:hAnsi="Times New Roman"/>
          <w:bCs/>
          <w:sz w:val="28"/>
          <w:szCs w:val="28"/>
        </w:rPr>
        <w:t>на границе органической и водной фаз</w:t>
      </w:r>
      <w:r w:rsidRPr="004A0043">
        <w:rPr>
          <w:rFonts w:ascii="Times New Roman" w:hAnsi="Times New Roman"/>
          <w:sz w:val="28"/>
          <w:szCs w:val="28"/>
        </w:rPr>
        <w:t>, снижает процесс эмульгирования, улучшает процесс разделения фаз.</w:t>
      </w:r>
    </w:p>
    <w:p w14:paraId="210C491C" w14:textId="7082F7E9" w:rsidR="00605239" w:rsidRPr="004A0043" w:rsidRDefault="009D69AE" w:rsidP="003A4F52">
      <w:pPr>
        <w:ind w:firstLine="709"/>
        <w:jc w:val="both"/>
        <w:rPr>
          <w:bCs/>
        </w:rPr>
      </w:pPr>
      <w:r w:rsidRPr="004A0043">
        <w:rPr>
          <w:bCs/>
        </w:rPr>
        <w:t>– установлено, что добавка 1 %-</w:t>
      </w:r>
      <w:proofErr w:type="spellStart"/>
      <w:r w:rsidRPr="004A0043">
        <w:rPr>
          <w:bCs/>
        </w:rPr>
        <w:t>ного</w:t>
      </w:r>
      <w:proofErr w:type="spellEnd"/>
      <w:r w:rsidRPr="004A0043">
        <w:rPr>
          <w:bCs/>
        </w:rPr>
        <w:t xml:space="preserve"> раствора коагулянта POLYPACS-30 непосредственно в крад дает возможность без фильтрации получить 3 фазы после центрифугирования</w:t>
      </w:r>
      <w:r w:rsidR="00605239" w:rsidRPr="004A0043">
        <w:rPr>
          <w:bCs/>
        </w:rPr>
        <w:t xml:space="preserve">, в отличие от простого центрифугирования: верхняя – </w:t>
      </w:r>
      <w:r w:rsidR="00605239" w:rsidRPr="004A0043">
        <w:rPr>
          <w:bCs/>
        </w:rPr>
        <w:lastRenderedPageBreak/>
        <w:t xml:space="preserve">органическая (экстрагент), средняя – уплотненная твердая фаза и нижняя – водный раствор, содержащий медь. Добавление коагулянта или флокулянта в объем крада влияет как на свойство </w:t>
      </w:r>
      <w:proofErr w:type="spellStart"/>
      <w:r w:rsidR="00605239" w:rsidRPr="004A0043">
        <w:rPr>
          <w:bCs/>
        </w:rPr>
        <w:t>фильтруемости</w:t>
      </w:r>
      <w:proofErr w:type="spellEnd"/>
      <w:r w:rsidR="00605239" w:rsidRPr="004A0043">
        <w:rPr>
          <w:bCs/>
        </w:rPr>
        <w:t xml:space="preserve">, так и на разделение фаз при центрифугировании. </w:t>
      </w:r>
    </w:p>
    <w:p w14:paraId="206B9693" w14:textId="521029C1" w:rsidR="00605239" w:rsidRPr="004A0043" w:rsidRDefault="00605239" w:rsidP="003A4F52">
      <w:pPr>
        <w:widowControl w:val="0"/>
        <w:ind w:firstLine="709"/>
        <w:jc w:val="both"/>
        <w:outlineLvl w:val="0"/>
        <w:rPr>
          <w:bCs/>
        </w:rPr>
      </w:pPr>
      <w:r w:rsidRPr="004A0043">
        <w:rPr>
          <w:bCs/>
        </w:rPr>
        <w:t xml:space="preserve">– использование ПАВ в сочетании с центрифугированием для переработки межфазной взвеси является перспективным направлением, позволяющим решить проблемы возвращения в оборот ценных составляющих – дорогостоящего экстрагента и медесодержащего раствора, а также сокращения количества </w:t>
      </w:r>
      <w:r w:rsidR="000E0FA1" w:rsidRPr="004A0043">
        <w:rPr>
          <w:bCs/>
        </w:rPr>
        <w:t>крада</w:t>
      </w:r>
      <w:r w:rsidRPr="004A0043">
        <w:rPr>
          <w:bCs/>
        </w:rPr>
        <w:t>, направляемо</w:t>
      </w:r>
      <w:r w:rsidR="000E0FA1" w:rsidRPr="004A0043">
        <w:rPr>
          <w:bCs/>
        </w:rPr>
        <w:t>го</w:t>
      </w:r>
      <w:r w:rsidRPr="004A0043">
        <w:rPr>
          <w:bCs/>
        </w:rPr>
        <w:t xml:space="preserve"> на утилизацию. </w:t>
      </w:r>
      <w:r w:rsidR="000E0FA1" w:rsidRPr="004A0043">
        <w:rPr>
          <w:bCs/>
        </w:rPr>
        <w:t>Разработан метод ввода ПАВ при экстракции меди: н</w:t>
      </w:r>
      <w:r w:rsidRPr="004A0043">
        <w:rPr>
          <w:bCs/>
        </w:rPr>
        <w:t xml:space="preserve">аилучшим показателем разработанной методики является добавка </w:t>
      </w:r>
      <w:proofErr w:type="spellStart"/>
      <w:r w:rsidRPr="004A0043">
        <w:rPr>
          <w:bCs/>
        </w:rPr>
        <w:t>крадоподавителя</w:t>
      </w:r>
      <w:proofErr w:type="spellEnd"/>
      <w:r w:rsidRPr="004A0043">
        <w:rPr>
          <w:bCs/>
        </w:rPr>
        <w:t xml:space="preserve"> </w:t>
      </w:r>
      <w:r w:rsidRPr="004A0043">
        <w:rPr>
          <w:bCs/>
          <w:lang w:val="en-US"/>
        </w:rPr>
        <w:t>CR</w:t>
      </w:r>
      <w:r w:rsidRPr="004A0043">
        <w:rPr>
          <w:bCs/>
        </w:rPr>
        <w:t xml:space="preserve"> 60 к экстрагенту </w:t>
      </w:r>
      <w:r w:rsidRPr="004A0043">
        <w:rPr>
          <w:bCs/>
          <w:lang w:val="en-US"/>
        </w:rPr>
        <w:t>ACORGA</w:t>
      </w:r>
      <w:r w:rsidRPr="004A0043">
        <w:rPr>
          <w:bCs/>
        </w:rPr>
        <w:t>5640 и добавка 1 см</w:t>
      </w:r>
      <w:r w:rsidRPr="004A0043">
        <w:rPr>
          <w:bCs/>
          <w:vertAlign w:val="superscript"/>
        </w:rPr>
        <w:t>3</w:t>
      </w:r>
      <w:r w:rsidRPr="004A0043">
        <w:rPr>
          <w:bCs/>
        </w:rPr>
        <w:t xml:space="preserve"> 1 %-</w:t>
      </w:r>
      <w:proofErr w:type="spellStart"/>
      <w:r w:rsidRPr="004A0043">
        <w:rPr>
          <w:bCs/>
        </w:rPr>
        <w:t>ного</w:t>
      </w:r>
      <w:proofErr w:type="spellEnd"/>
      <w:r w:rsidRPr="004A0043">
        <w:rPr>
          <w:bCs/>
        </w:rPr>
        <w:t xml:space="preserve"> раствора POLYPACS-30 непосредственно в фазу крада, с последующим центрифугированием при 5000 об/мин в течение 5-7 мин, что позволяет суммарно снизить образование фазы крада до 60-70 %. </w:t>
      </w:r>
    </w:p>
    <w:p w14:paraId="1C424A9B" w14:textId="75282ABD" w:rsidR="000E0FA1" w:rsidRPr="004A0043" w:rsidRDefault="000E0FA1" w:rsidP="003A4F52">
      <w:pPr>
        <w:widowControl w:val="0"/>
        <w:ind w:firstLine="709"/>
        <w:jc w:val="both"/>
        <w:outlineLvl w:val="0"/>
        <w:rPr>
          <w:bCs/>
        </w:rPr>
      </w:pPr>
      <w:r w:rsidRPr="004A0043">
        <w:rPr>
          <w:bCs/>
        </w:rPr>
        <w:t xml:space="preserve">6) Разработаны универсальные рекомендации по снижению </w:t>
      </w:r>
      <w:proofErr w:type="spellStart"/>
      <w:r w:rsidRPr="004A0043">
        <w:rPr>
          <w:bCs/>
        </w:rPr>
        <w:t>крадообразования</w:t>
      </w:r>
      <w:proofErr w:type="spellEnd"/>
      <w:r w:rsidRPr="004A0043">
        <w:rPr>
          <w:bCs/>
        </w:rPr>
        <w:t xml:space="preserve">, которые могут быть применены при экстракции целого ряда цветных и радиоактивных металлов. </w:t>
      </w:r>
    </w:p>
    <w:p w14:paraId="3634E3DE" w14:textId="2B9B6E1E" w:rsidR="000E0FA1" w:rsidRPr="004A0043" w:rsidRDefault="000E0FA1" w:rsidP="003A4F52">
      <w:pPr>
        <w:ind w:firstLine="709"/>
        <w:jc w:val="both"/>
        <w:rPr>
          <w:bCs/>
        </w:rPr>
      </w:pPr>
      <w:r w:rsidRPr="004A0043">
        <w:rPr>
          <w:bCs/>
        </w:rPr>
        <w:t>7) Разработана методика технико-экономической оценки выбора экстракционного аппарата и технико-экономическая эффективность технологии.</w:t>
      </w:r>
    </w:p>
    <w:p w14:paraId="26168109" w14:textId="6A5043FE" w:rsidR="000E0FA1" w:rsidRPr="004A0043" w:rsidRDefault="000E0FA1" w:rsidP="003A4F52">
      <w:pPr>
        <w:widowControl w:val="0"/>
        <w:ind w:firstLine="709"/>
        <w:jc w:val="both"/>
        <w:outlineLvl w:val="0"/>
        <w:rPr>
          <w:bCs/>
          <w:color w:val="000000"/>
        </w:rPr>
      </w:pPr>
      <w:r w:rsidRPr="004A0043">
        <w:rPr>
          <w:bCs/>
          <w:color w:val="000000"/>
        </w:rPr>
        <w:t xml:space="preserve">8) Разработана технологическая схема экстракции </w:t>
      </w:r>
      <w:r w:rsidRPr="004A0043">
        <w:rPr>
          <w:bCs/>
          <w:color w:val="000000"/>
          <w:lang w:val="en-US"/>
        </w:rPr>
        <w:t>SX</w:t>
      </w:r>
      <w:r w:rsidRPr="004A0043">
        <w:rPr>
          <w:bCs/>
          <w:color w:val="000000"/>
        </w:rPr>
        <w:t>-</w:t>
      </w:r>
      <w:r w:rsidRPr="004A0043">
        <w:rPr>
          <w:bCs/>
          <w:color w:val="000000"/>
          <w:lang w:val="en-US"/>
        </w:rPr>
        <w:t>EW</w:t>
      </w:r>
      <w:r w:rsidRPr="004A0043">
        <w:rPr>
          <w:bCs/>
          <w:color w:val="000000"/>
        </w:rPr>
        <w:t xml:space="preserve"> со снижением образования крада </w:t>
      </w:r>
      <w:r w:rsidRPr="004A0043">
        <w:rPr>
          <w:bCs/>
        </w:rPr>
        <w:t>за счет растворения полимеризированных кремниевых связей и добавлением коагулянта POLYPACS-30 непосредственно в крад</w:t>
      </w:r>
      <w:r w:rsidRPr="004A0043">
        <w:rPr>
          <w:bCs/>
          <w:color w:val="000000"/>
        </w:rPr>
        <w:t xml:space="preserve">. </w:t>
      </w:r>
    </w:p>
    <w:p w14:paraId="2477A17B" w14:textId="66E16B0E" w:rsidR="00426030" w:rsidRPr="004A0043" w:rsidRDefault="00426030" w:rsidP="002F14D6">
      <w:pPr>
        <w:autoSpaceDE w:val="0"/>
        <w:autoSpaceDN w:val="0"/>
        <w:adjustRightInd w:val="0"/>
        <w:ind w:firstLine="567"/>
        <w:jc w:val="both"/>
        <w:rPr>
          <w:bCs/>
          <w:color w:val="000000"/>
        </w:rPr>
      </w:pPr>
      <w:r w:rsidRPr="007F7197">
        <w:rPr>
          <w:b/>
          <w:bCs/>
          <w:color w:val="000000"/>
        </w:rPr>
        <w:t>Оценка полноты решения поставленных задач.</w:t>
      </w:r>
      <w:r w:rsidRPr="004A0043">
        <w:rPr>
          <w:bCs/>
          <w:color w:val="000000"/>
        </w:rPr>
        <w:t xml:space="preserve"> Исходя из вышеизложенного поставленные в диссертационной работе задачи решены в полном объеме, а именно: </w:t>
      </w:r>
    </w:p>
    <w:p w14:paraId="1C7AA41B" w14:textId="525203EC" w:rsidR="00426030" w:rsidRPr="003A4F52" w:rsidRDefault="00631143" w:rsidP="003A4F52">
      <w:pPr>
        <w:autoSpaceDE w:val="0"/>
        <w:autoSpaceDN w:val="0"/>
        <w:adjustRightInd w:val="0"/>
        <w:ind w:firstLine="709"/>
        <w:jc w:val="both"/>
        <w:rPr>
          <w:bCs/>
          <w:color w:val="000000"/>
        </w:rPr>
      </w:pPr>
      <w:r w:rsidRPr="004A0043">
        <w:rPr>
          <w:bCs/>
          <w:color w:val="000000"/>
        </w:rPr>
        <w:t>–</w:t>
      </w:r>
      <w:r w:rsidR="00426030" w:rsidRPr="004A0043">
        <w:rPr>
          <w:bCs/>
          <w:color w:val="000000"/>
        </w:rPr>
        <w:t xml:space="preserve"> изучено термодинамическое поведение </w:t>
      </w:r>
      <w:r w:rsidRPr="004A0043">
        <w:rPr>
          <w:bCs/>
        </w:rPr>
        <w:t xml:space="preserve">систем </w:t>
      </w:r>
      <w:r w:rsidRPr="004A0043">
        <w:rPr>
          <w:bCs/>
          <w:lang w:val="en-US"/>
        </w:rPr>
        <w:t>Cu</w:t>
      </w:r>
      <w:r w:rsidRPr="004A0043">
        <w:rPr>
          <w:bCs/>
        </w:rPr>
        <w:t>-</w:t>
      </w:r>
      <w:r w:rsidRPr="004A0043">
        <w:rPr>
          <w:bCs/>
          <w:lang w:val="en-US"/>
        </w:rPr>
        <w:t>S</w:t>
      </w:r>
      <w:r w:rsidRPr="004A0043">
        <w:rPr>
          <w:bCs/>
        </w:rPr>
        <w:t>-</w:t>
      </w:r>
      <w:r w:rsidRPr="004A0043">
        <w:rPr>
          <w:bCs/>
          <w:lang w:val="en-US"/>
        </w:rPr>
        <w:t>Si</w:t>
      </w:r>
      <w:r w:rsidRPr="004A0043">
        <w:rPr>
          <w:bCs/>
        </w:rPr>
        <w:t>-</w:t>
      </w:r>
      <w:r w:rsidRPr="004A0043">
        <w:rPr>
          <w:bCs/>
          <w:spacing w:val="-4"/>
          <w:lang w:val="en-US"/>
        </w:rPr>
        <w:t>H</w:t>
      </w:r>
      <w:r w:rsidRPr="004A0043">
        <w:rPr>
          <w:bCs/>
          <w:spacing w:val="-4"/>
          <w:vertAlign w:val="subscript"/>
        </w:rPr>
        <w:t>2</w:t>
      </w:r>
      <w:r w:rsidRPr="004A0043">
        <w:rPr>
          <w:bCs/>
          <w:spacing w:val="-4"/>
          <w:lang w:val="en-US"/>
        </w:rPr>
        <w:t>O</w:t>
      </w:r>
      <w:r w:rsidRPr="004A0043">
        <w:rPr>
          <w:bCs/>
        </w:rPr>
        <w:t xml:space="preserve"> и</w:t>
      </w:r>
      <w:r w:rsidRPr="004A0043">
        <w:rPr>
          <w:bCs/>
          <w:spacing w:val="-3"/>
        </w:rPr>
        <w:t xml:space="preserve"> </w:t>
      </w:r>
      <w:r w:rsidRPr="004A0043">
        <w:rPr>
          <w:bCs/>
        </w:rPr>
        <w:t>Cu-S-Si-</w:t>
      </w:r>
      <w:r w:rsidRPr="004A0043">
        <w:rPr>
          <w:bCs/>
          <w:spacing w:val="-4"/>
        </w:rPr>
        <w:t>H</w:t>
      </w:r>
      <w:r w:rsidRPr="004A0043">
        <w:rPr>
          <w:bCs/>
          <w:spacing w:val="-4"/>
          <w:vertAlign w:val="subscript"/>
        </w:rPr>
        <w:t>2</w:t>
      </w:r>
      <w:r w:rsidRPr="004A0043">
        <w:rPr>
          <w:bCs/>
          <w:spacing w:val="-4"/>
        </w:rPr>
        <w:t>O, определены устойчивые</w:t>
      </w:r>
      <w:r w:rsidRPr="003A4F52">
        <w:rPr>
          <w:bCs/>
          <w:spacing w:val="-4"/>
        </w:rPr>
        <w:t xml:space="preserve"> соединения, проведен </w:t>
      </w:r>
      <w:proofErr w:type="spellStart"/>
      <w:r w:rsidRPr="003A4F52">
        <w:rPr>
          <w:bCs/>
          <w:spacing w:val="-4"/>
        </w:rPr>
        <w:t>термодианмический</w:t>
      </w:r>
      <w:proofErr w:type="spellEnd"/>
      <w:r w:rsidRPr="003A4F52">
        <w:rPr>
          <w:bCs/>
          <w:spacing w:val="-4"/>
        </w:rPr>
        <w:t xml:space="preserve"> анализ влияния примесей на процесс экстракции</w:t>
      </w:r>
      <w:r w:rsidR="00426030" w:rsidRPr="003A4F52">
        <w:rPr>
          <w:bCs/>
          <w:color w:val="000000"/>
        </w:rPr>
        <w:t xml:space="preserve">; </w:t>
      </w:r>
    </w:p>
    <w:p w14:paraId="13CFFDAA" w14:textId="77777777" w:rsidR="007F461F" w:rsidRPr="003A4F52" w:rsidRDefault="00631143" w:rsidP="003A4F52">
      <w:pPr>
        <w:ind w:firstLine="709"/>
        <w:jc w:val="both"/>
        <w:rPr>
          <w:bCs/>
        </w:rPr>
      </w:pPr>
      <w:r w:rsidRPr="003A4F52">
        <w:rPr>
          <w:bCs/>
        </w:rPr>
        <w:t xml:space="preserve">– проведен анализ, выбор и технологическое испытание экстрагентов группы модифицированных </w:t>
      </w:r>
      <w:proofErr w:type="spellStart"/>
      <w:r w:rsidRPr="003A4F52">
        <w:rPr>
          <w:bCs/>
        </w:rPr>
        <w:t>альдоксимов</w:t>
      </w:r>
      <w:proofErr w:type="spellEnd"/>
      <w:r w:rsidR="007F461F" w:rsidRPr="003A4F52">
        <w:rPr>
          <w:bCs/>
        </w:rPr>
        <w:t>;</w:t>
      </w:r>
    </w:p>
    <w:p w14:paraId="0206327D" w14:textId="243CC66A" w:rsidR="00631143" w:rsidRPr="003A4F52" w:rsidRDefault="007F461F" w:rsidP="003A4F52">
      <w:pPr>
        <w:ind w:firstLine="709"/>
        <w:jc w:val="both"/>
        <w:rPr>
          <w:bCs/>
        </w:rPr>
      </w:pPr>
      <w:r w:rsidRPr="003A4F52">
        <w:rPr>
          <w:bCs/>
        </w:rPr>
        <w:t>– разработана технология</w:t>
      </w:r>
      <w:r w:rsidR="00631143" w:rsidRPr="003A4F52">
        <w:rPr>
          <w:bCs/>
        </w:rPr>
        <w:t xml:space="preserve"> снижения образования третьей фазы-крада за счет растворения полимеризированных кремниевых связей в крадах, посредством воздействия экстрагентов группы модифицированных </w:t>
      </w:r>
      <w:proofErr w:type="spellStart"/>
      <w:r w:rsidR="00631143" w:rsidRPr="003A4F52">
        <w:rPr>
          <w:bCs/>
        </w:rPr>
        <w:t>альдоксимов</w:t>
      </w:r>
      <w:proofErr w:type="spellEnd"/>
      <w:r w:rsidR="00631143" w:rsidRPr="003A4F52">
        <w:rPr>
          <w:bCs/>
        </w:rPr>
        <w:t xml:space="preserve"> ACORGA M5774, М5640, поверхностно-активным комплексом </w:t>
      </w:r>
      <w:proofErr w:type="spellStart"/>
      <w:r w:rsidR="00631143" w:rsidRPr="003A4F52">
        <w:rPr>
          <w:rStyle w:val="w"/>
          <w:bCs/>
        </w:rPr>
        <w:t>алкилсульфонатанатрия</w:t>
      </w:r>
      <w:proofErr w:type="spellEnd"/>
      <w:r w:rsidR="00631143" w:rsidRPr="003A4F52">
        <w:rPr>
          <w:rStyle w:val="w"/>
          <w:bCs/>
        </w:rPr>
        <w:t xml:space="preserve">, добавкой реагента </w:t>
      </w:r>
      <w:r w:rsidR="00631143" w:rsidRPr="003A4F52">
        <w:rPr>
          <w:rStyle w:val="w"/>
          <w:bCs/>
          <w:lang w:val="en-US"/>
        </w:rPr>
        <w:t>CR</w:t>
      </w:r>
      <w:r w:rsidR="00631143" w:rsidRPr="003A4F52">
        <w:rPr>
          <w:bCs/>
        </w:rPr>
        <w:t xml:space="preserve"> 60, добавки коагулянтов в  виде  POLYPACS-30 </w:t>
      </w:r>
      <w:r w:rsidR="00631143" w:rsidRPr="003A4F52">
        <w:rPr>
          <w:bCs/>
          <w:lang w:val="kk-KZ"/>
        </w:rPr>
        <w:t>и применением</w:t>
      </w:r>
      <w:r w:rsidR="00631143" w:rsidRPr="003A4F52">
        <w:rPr>
          <w:bCs/>
        </w:rPr>
        <w:t xml:space="preserve"> противоточной </w:t>
      </w:r>
      <w:r w:rsidR="00631143" w:rsidRPr="003A4F52">
        <w:rPr>
          <w:bCs/>
          <w:lang w:val="kk-KZ"/>
        </w:rPr>
        <w:t xml:space="preserve">схемы </w:t>
      </w:r>
      <w:r w:rsidR="00631143" w:rsidRPr="003A4F52">
        <w:rPr>
          <w:bCs/>
        </w:rPr>
        <w:t>экстракции с количество</w:t>
      </w:r>
      <w:r w:rsidR="00631143" w:rsidRPr="003A4F52">
        <w:rPr>
          <w:bCs/>
          <w:lang w:val="kk-KZ"/>
        </w:rPr>
        <w:t>м</w:t>
      </w:r>
      <w:r w:rsidR="00631143" w:rsidRPr="003A4F52">
        <w:rPr>
          <w:bCs/>
        </w:rPr>
        <w:t xml:space="preserve"> ступеней не менее </w:t>
      </w:r>
      <w:r w:rsidRPr="003A4F52">
        <w:rPr>
          <w:bCs/>
        </w:rPr>
        <w:t>2 – 3;</w:t>
      </w:r>
    </w:p>
    <w:p w14:paraId="42CB991C" w14:textId="08AE33FB" w:rsidR="00631143" w:rsidRPr="003A4F52" w:rsidRDefault="007F461F" w:rsidP="003A4F52">
      <w:pPr>
        <w:pStyle w:val="2"/>
        <w:shd w:val="clear" w:color="auto" w:fill="auto"/>
        <w:tabs>
          <w:tab w:val="left" w:pos="770"/>
        </w:tabs>
        <w:spacing w:line="240" w:lineRule="auto"/>
        <w:ind w:firstLine="709"/>
        <w:jc w:val="both"/>
        <w:rPr>
          <w:rFonts w:ascii="Times New Roman" w:hAnsi="Times New Roman"/>
          <w:bCs/>
          <w:sz w:val="28"/>
          <w:szCs w:val="28"/>
        </w:rPr>
      </w:pPr>
      <w:r w:rsidRPr="003A4F52">
        <w:rPr>
          <w:rFonts w:ascii="Times New Roman" w:hAnsi="Times New Roman"/>
          <w:bCs/>
          <w:color w:val="000000"/>
          <w:sz w:val="28"/>
          <w:szCs w:val="28"/>
        </w:rPr>
        <w:t xml:space="preserve">– разработана методика </w:t>
      </w:r>
      <w:r w:rsidR="00631143" w:rsidRPr="003A4F52">
        <w:rPr>
          <w:rFonts w:ascii="Times New Roman" w:hAnsi="Times New Roman"/>
          <w:bCs/>
          <w:sz w:val="28"/>
          <w:szCs w:val="28"/>
        </w:rPr>
        <w:t>подавлени</w:t>
      </w:r>
      <w:r w:rsidRPr="003A4F52">
        <w:rPr>
          <w:rFonts w:ascii="Times New Roman" w:hAnsi="Times New Roman"/>
          <w:bCs/>
          <w:sz w:val="28"/>
          <w:szCs w:val="28"/>
        </w:rPr>
        <w:t>я</w:t>
      </w:r>
      <w:r w:rsidR="00631143" w:rsidRPr="003A4F52">
        <w:rPr>
          <w:rFonts w:ascii="Times New Roman" w:hAnsi="Times New Roman"/>
          <w:bCs/>
          <w:sz w:val="28"/>
          <w:szCs w:val="28"/>
        </w:rPr>
        <w:t xml:space="preserve"> третьей фазы-крада за счет растворения полимеризированных кремниевых связей в крадах </w:t>
      </w:r>
      <w:proofErr w:type="spellStart"/>
      <w:r w:rsidR="00631143" w:rsidRPr="003A4F52">
        <w:rPr>
          <w:rFonts w:ascii="Times New Roman" w:hAnsi="Times New Roman"/>
          <w:bCs/>
          <w:sz w:val="28"/>
          <w:szCs w:val="28"/>
        </w:rPr>
        <w:t>мономерным</w:t>
      </w:r>
      <w:proofErr w:type="spellEnd"/>
      <w:r w:rsidR="00631143" w:rsidRPr="003A4F52">
        <w:rPr>
          <w:rFonts w:ascii="Times New Roman" w:hAnsi="Times New Roman"/>
          <w:bCs/>
          <w:sz w:val="28"/>
          <w:szCs w:val="28"/>
        </w:rPr>
        <w:t xml:space="preserve"> полимером (</w:t>
      </w:r>
      <w:r w:rsidR="00631143" w:rsidRPr="003A4F52">
        <w:rPr>
          <w:rFonts w:ascii="Times New Roman" w:hAnsi="Times New Roman"/>
          <w:bCs/>
          <w:sz w:val="28"/>
          <w:szCs w:val="28"/>
          <w:lang w:val="en-US"/>
        </w:rPr>
        <w:t>H</w:t>
      </w:r>
      <w:r w:rsidR="00631143" w:rsidRPr="003A4F52">
        <w:rPr>
          <w:rFonts w:ascii="Times New Roman" w:hAnsi="Times New Roman"/>
          <w:bCs/>
          <w:sz w:val="28"/>
          <w:szCs w:val="28"/>
          <w:vertAlign w:val="subscript"/>
        </w:rPr>
        <w:t>2</w:t>
      </w:r>
      <w:r w:rsidR="00631143" w:rsidRPr="003A4F52">
        <w:rPr>
          <w:rFonts w:ascii="Times New Roman" w:hAnsi="Times New Roman"/>
          <w:bCs/>
          <w:sz w:val="28"/>
          <w:szCs w:val="28"/>
          <w:lang w:val="en-US"/>
        </w:rPr>
        <w:t>C</w:t>
      </w:r>
      <w:r w:rsidR="00631143" w:rsidRPr="003A4F52">
        <w:rPr>
          <w:rFonts w:ascii="Times New Roman" w:hAnsi="Times New Roman"/>
          <w:bCs/>
          <w:sz w:val="28"/>
          <w:szCs w:val="28"/>
        </w:rPr>
        <w:t>═С</w:t>
      </w:r>
      <w:r w:rsidR="00631143" w:rsidRPr="003A4F52">
        <w:rPr>
          <w:rFonts w:ascii="Times New Roman" w:hAnsi="Times New Roman"/>
          <w:bCs/>
          <w:sz w:val="28"/>
          <w:szCs w:val="28"/>
          <w:lang w:val="en-US"/>
        </w:rPr>
        <w:t>HC</w:t>
      </w:r>
      <w:r w:rsidR="00631143" w:rsidRPr="003A4F52">
        <w:rPr>
          <w:rFonts w:ascii="Times New Roman" w:hAnsi="Times New Roman"/>
          <w:bCs/>
          <w:sz w:val="28"/>
          <w:szCs w:val="28"/>
          <w:vertAlign w:val="subscript"/>
        </w:rPr>
        <w:t>6</w:t>
      </w:r>
      <w:r w:rsidR="00631143" w:rsidRPr="003A4F52">
        <w:rPr>
          <w:rFonts w:ascii="Times New Roman" w:hAnsi="Times New Roman"/>
          <w:bCs/>
          <w:sz w:val="28"/>
          <w:szCs w:val="28"/>
        </w:rPr>
        <w:t>Н</w:t>
      </w:r>
      <w:r w:rsidR="00631143" w:rsidRPr="003A4F52">
        <w:rPr>
          <w:rFonts w:ascii="Times New Roman" w:hAnsi="Times New Roman"/>
          <w:bCs/>
          <w:sz w:val="28"/>
          <w:szCs w:val="28"/>
          <w:vertAlign w:val="subscript"/>
        </w:rPr>
        <w:t>4</w:t>
      </w:r>
      <w:r w:rsidR="00631143" w:rsidRPr="003A4F52">
        <w:rPr>
          <w:rFonts w:ascii="Times New Roman" w:hAnsi="Times New Roman"/>
          <w:bCs/>
          <w:sz w:val="28"/>
          <w:szCs w:val="28"/>
          <w:lang w:val="en-US"/>
        </w:rPr>
        <w:t>SO</w:t>
      </w:r>
      <w:r w:rsidR="00631143" w:rsidRPr="003A4F52">
        <w:rPr>
          <w:rFonts w:ascii="Times New Roman" w:hAnsi="Times New Roman"/>
          <w:bCs/>
          <w:sz w:val="28"/>
          <w:szCs w:val="28"/>
          <w:vertAlign w:val="subscript"/>
        </w:rPr>
        <w:t>3</w:t>
      </w:r>
      <w:proofErr w:type="gramStart"/>
      <w:r w:rsidR="00631143" w:rsidRPr="003A4F52">
        <w:rPr>
          <w:rFonts w:ascii="Times New Roman" w:hAnsi="Times New Roman"/>
          <w:bCs/>
          <w:sz w:val="28"/>
          <w:szCs w:val="28"/>
          <w:lang w:val="en-US"/>
        </w:rPr>
        <w:t>Na</w:t>
      </w:r>
      <w:r w:rsidR="00631143" w:rsidRPr="003A4F52">
        <w:rPr>
          <w:rFonts w:ascii="Times New Roman" w:hAnsi="Times New Roman"/>
          <w:bCs/>
          <w:sz w:val="28"/>
          <w:szCs w:val="28"/>
        </w:rPr>
        <w:t>)</w:t>
      </w:r>
      <w:r w:rsidR="00631143" w:rsidRPr="003A4F52">
        <w:rPr>
          <w:rFonts w:ascii="Times New Roman" w:hAnsi="Times New Roman"/>
          <w:bCs/>
          <w:sz w:val="28"/>
          <w:szCs w:val="28"/>
          <w:vertAlign w:val="subscript"/>
          <w:lang w:val="en-US"/>
        </w:rPr>
        <w:t>n</w:t>
      </w:r>
      <w:proofErr w:type="gramEnd"/>
      <w:r w:rsidR="00631143" w:rsidRPr="003A4F52">
        <w:rPr>
          <w:rFonts w:ascii="Times New Roman" w:hAnsi="Times New Roman"/>
          <w:bCs/>
          <w:sz w:val="28"/>
          <w:szCs w:val="28"/>
        </w:rPr>
        <w:t xml:space="preserve"> </w:t>
      </w:r>
      <w:r w:rsidRPr="003A4F52">
        <w:rPr>
          <w:rFonts w:ascii="Times New Roman" w:hAnsi="Times New Roman"/>
          <w:bCs/>
          <w:sz w:val="28"/>
          <w:szCs w:val="28"/>
        </w:rPr>
        <w:t xml:space="preserve">поли(4-стиролсульфонат натрия) посредством действия </w:t>
      </w:r>
      <w:r w:rsidR="00631143" w:rsidRPr="003A4F52">
        <w:rPr>
          <w:rFonts w:ascii="Times New Roman" w:hAnsi="Times New Roman"/>
          <w:bCs/>
          <w:sz w:val="28"/>
          <w:szCs w:val="28"/>
        </w:rPr>
        <w:t xml:space="preserve"> поверхностно-активного комплекса </w:t>
      </w:r>
      <w:proofErr w:type="spellStart"/>
      <w:r w:rsidR="00631143" w:rsidRPr="003A4F52">
        <w:rPr>
          <w:rStyle w:val="w"/>
          <w:rFonts w:ascii="Times New Roman" w:hAnsi="Times New Roman"/>
          <w:bCs/>
          <w:sz w:val="28"/>
          <w:szCs w:val="28"/>
        </w:rPr>
        <w:t>алкилсульфоната</w:t>
      </w:r>
      <w:proofErr w:type="spellEnd"/>
      <w:r w:rsidR="00631143" w:rsidRPr="003A4F52">
        <w:rPr>
          <w:rFonts w:ascii="Times New Roman" w:hAnsi="Times New Roman"/>
          <w:bCs/>
          <w:sz w:val="28"/>
          <w:szCs w:val="28"/>
        </w:rPr>
        <w:t xml:space="preserve"> </w:t>
      </w:r>
      <w:r w:rsidRPr="003A4F52">
        <w:rPr>
          <w:rStyle w:val="w"/>
          <w:rFonts w:ascii="Times New Roman" w:hAnsi="Times New Roman"/>
          <w:bCs/>
          <w:sz w:val="28"/>
          <w:szCs w:val="28"/>
        </w:rPr>
        <w:t>натрия</w:t>
      </w:r>
      <w:r w:rsidRPr="003A4F52">
        <w:rPr>
          <w:rFonts w:ascii="Times New Roman" w:hAnsi="Times New Roman"/>
          <w:bCs/>
          <w:sz w:val="28"/>
          <w:szCs w:val="28"/>
        </w:rPr>
        <w:t>;</w:t>
      </w:r>
    </w:p>
    <w:p w14:paraId="17BDADC1" w14:textId="57CCDFA0" w:rsidR="00631143" w:rsidRDefault="007F461F" w:rsidP="003A4F52">
      <w:pPr>
        <w:widowControl w:val="0"/>
        <w:ind w:firstLine="709"/>
        <w:jc w:val="both"/>
        <w:outlineLvl w:val="0"/>
        <w:rPr>
          <w:bCs/>
        </w:rPr>
      </w:pPr>
      <w:r w:rsidRPr="003A4F52">
        <w:rPr>
          <w:bCs/>
        </w:rPr>
        <w:t xml:space="preserve">– разработан способ </w:t>
      </w:r>
      <w:r w:rsidR="00F62018" w:rsidRPr="003A4F52">
        <w:rPr>
          <w:bCs/>
        </w:rPr>
        <w:t>введения</w:t>
      </w:r>
      <w:r w:rsidRPr="003A4F52">
        <w:rPr>
          <w:bCs/>
        </w:rPr>
        <w:t xml:space="preserve"> </w:t>
      </w:r>
      <w:r w:rsidR="00631143" w:rsidRPr="003A4F52">
        <w:rPr>
          <w:bCs/>
        </w:rPr>
        <w:t>поверхностно-активных веществ в виде коагулянтов 1 %-</w:t>
      </w:r>
      <w:proofErr w:type="spellStart"/>
      <w:r w:rsidR="00631143" w:rsidRPr="003A4F52">
        <w:rPr>
          <w:bCs/>
        </w:rPr>
        <w:t>ного</w:t>
      </w:r>
      <w:proofErr w:type="spellEnd"/>
      <w:r w:rsidR="00631143" w:rsidRPr="003A4F52">
        <w:rPr>
          <w:bCs/>
        </w:rPr>
        <w:t xml:space="preserve"> раствора POLYPACS-30 </w:t>
      </w:r>
      <w:r w:rsidR="00F62018" w:rsidRPr="003A4F52">
        <w:rPr>
          <w:bCs/>
        </w:rPr>
        <w:t>н</w:t>
      </w:r>
      <w:r w:rsidR="00631143" w:rsidRPr="003A4F52">
        <w:rPr>
          <w:bCs/>
        </w:rPr>
        <w:t>епосредственно в крад с последующим центрифугированием при 5000 об/мин в т</w:t>
      </w:r>
      <w:r w:rsidR="00F62018" w:rsidRPr="003A4F52">
        <w:rPr>
          <w:bCs/>
        </w:rPr>
        <w:t xml:space="preserve">ечение </w:t>
      </w:r>
      <w:proofErr w:type="gramStart"/>
      <w:r w:rsidR="00F62018" w:rsidRPr="003A4F52">
        <w:rPr>
          <w:bCs/>
        </w:rPr>
        <w:t>5-7</w:t>
      </w:r>
      <w:proofErr w:type="gramEnd"/>
      <w:r w:rsidR="00F62018" w:rsidRPr="003A4F52">
        <w:rPr>
          <w:bCs/>
        </w:rPr>
        <w:t xml:space="preserve"> мин для </w:t>
      </w:r>
      <w:r w:rsidR="00631143" w:rsidRPr="003A4F52">
        <w:rPr>
          <w:bCs/>
        </w:rPr>
        <w:t>сни</w:t>
      </w:r>
      <w:r w:rsidR="00F62018" w:rsidRPr="003A4F52">
        <w:rPr>
          <w:bCs/>
        </w:rPr>
        <w:t>жения</w:t>
      </w:r>
      <w:r w:rsidR="00631143" w:rsidRPr="003A4F52">
        <w:rPr>
          <w:bCs/>
        </w:rPr>
        <w:t xml:space="preserve"> образовани</w:t>
      </w:r>
      <w:r w:rsidR="00F62018" w:rsidRPr="003A4F52">
        <w:rPr>
          <w:bCs/>
        </w:rPr>
        <w:t>я фазы крада до 60-70 %;</w:t>
      </w:r>
    </w:p>
    <w:p w14:paraId="5516EF95" w14:textId="3B3E3C9B" w:rsidR="002F14D6" w:rsidRPr="000B447D" w:rsidRDefault="002F14D6" w:rsidP="002F14D6">
      <w:pPr>
        <w:pStyle w:val="2"/>
        <w:tabs>
          <w:tab w:val="left" w:pos="770"/>
        </w:tabs>
        <w:ind w:firstLine="567"/>
        <w:jc w:val="both"/>
        <w:rPr>
          <w:rFonts w:ascii="Times New Roman" w:hAnsi="Times New Roman"/>
          <w:spacing w:val="-2"/>
          <w:sz w:val="28"/>
          <w:szCs w:val="28"/>
        </w:rPr>
      </w:pPr>
      <w:r>
        <w:rPr>
          <w:rFonts w:ascii="Times New Roman" w:hAnsi="Times New Roman"/>
          <w:spacing w:val="-2"/>
          <w:sz w:val="28"/>
          <w:szCs w:val="28"/>
        </w:rPr>
        <w:lastRenderedPageBreak/>
        <w:t>– м</w:t>
      </w:r>
      <w:r w:rsidRPr="000B447D">
        <w:rPr>
          <w:rFonts w:ascii="Times New Roman" w:hAnsi="Times New Roman"/>
          <w:spacing w:val="-2"/>
          <w:sz w:val="28"/>
          <w:szCs w:val="28"/>
        </w:rPr>
        <w:t>етодом рентгенофазового анализа установлены в структуре крада устойчивые соединения силициды ванадия состава V</w:t>
      </w:r>
      <w:r w:rsidRPr="000B447D">
        <w:rPr>
          <w:rFonts w:ascii="Times New Roman" w:hAnsi="Times New Roman"/>
          <w:spacing w:val="-2"/>
          <w:sz w:val="28"/>
          <w:szCs w:val="28"/>
          <w:vertAlign w:val="subscript"/>
        </w:rPr>
        <w:t>3</w:t>
      </w:r>
      <w:r w:rsidRPr="000B447D">
        <w:rPr>
          <w:rFonts w:ascii="Times New Roman" w:hAnsi="Times New Roman"/>
          <w:spacing w:val="-2"/>
          <w:sz w:val="28"/>
          <w:szCs w:val="28"/>
        </w:rPr>
        <w:t>Si, V</w:t>
      </w:r>
      <w:r w:rsidRPr="000B447D">
        <w:rPr>
          <w:rFonts w:ascii="Times New Roman" w:hAnsi="Times New Roman"/>
          <w:spacing w:val="-2"/>
          <w:sz w:val="28"/>
          <w:szCs w:val="28"/>
          <w:vertAlign w:val="subscript"/>
        </w:rPr>
        <w:t>5</w:t>
      </w:r>
      <w:r w:rsidRPr="000B447D">
        <w:rPr>
          <w:rFonts w:ascii="Times New Roman" w:hAnsi="Times New Roman"/>
          <w:spacing w:val="-2"/>
          <w:sz w:val="28"/>
          <w:szCs w:val="28"/>
        </w:rPr>
        <w:t>Si</w:t>
      </w:r>
      <w:r w:rsidRPr="000B447D">
        <w:rPr>
          <w:rFonts w:ascii="Times New Roman" w:hAnsi="Times New Roman"/>
          <w:spacing w:val="-2"/>
          <w:sz w:val="28"/>
          <w:szCs w:val="28"/>
          <w:vertAlign w:val="subscript"/>
        </w:rPr>
        <w:t>3</w:t>
      </w:r>
      <w:r w:rsidRPr="000B447D">
        <w:rPr>
          <w:rFonts w:ascii="Times New Roman" w:hAnsi="Times New Roman"/>
          <w:spacing w:val="-2"/>
          <w:sz w:val="28"/>
          <w:szCs w:val="28"/>
        </w:rPr>
        <w:t xml:space="preserve"> и VSi</w:t>
      </w:r>
      <w:r w:rsidRPr="000B447D">
        <w:rPr>
          <w:rFonts w:ascii="Times New Roman" w:hAnsi="Times New Roman"/>
          <w:spacing w:val="-2"/>
          <w:sz w:val="28"/>
          <w:szCs w:val="28"/>
          <w:vertAlign w:val="subscript"/>
        </w:rPr>
        <w:t xml:space="preserve">2 </w:t>
      </w:r>
      <w:r w:rsidRPr="000B447D">
        <w:rPr>
          <w:rFonts w:ascii="Times New Roman" w:hAnsi="Times New Roman"/>
          <w:spacing w:val="-2"/>
          <w:sz w:val="28"/>
          <w:szCs w:val="28"/>
        </w:rPr>
        <w:t>и</w:t>
      </w:r>
      <w:r w:rsidRPr="000B447D">
        <w:rPr>
          <w:rFonts w:ascii="Times New Roman" w:hAnsi="Times New Roman"/>
          <w:spacing w:val="-2"/>
          <w:sz w:val="28"/>
          <w:szCs w:val="28"/>
          <w:vertAlign w:val="subscript"/>
        </w:rPr>
        <w:t xml:space="preserve"> </w:t>
      </w:r>
      <w:r w:rsidRPr="000B447D">
        <w:rPr>
          <w:rFonts w:ascii="Times New Roman" w:hAnsi="Times New Roman"/>
          <w:spacing w:val="-2"/>
          <w:sz w:val="28"/>
          <w:szCs w:val="28"/>
        </w:rPr>
        <w:t xml:space="preserve">соединение с кремнием - диоптаз </w:t>
      </w:r>
      <w:proofErr w:type="spellStart"/>
      <w:r w:rsidRPr="000B447D">
        <w:rPr>
          <w:rFonts w:ascii="Times New Roman" w:hAnsi="Times New Roman"/>
          <w:spacing w:val="-2"/>
          <w:sz w:val="28"/>
          <w:szCs w:val="28"/>
        </w:rPr>
        <w:t>Cu₆Si₆O</w:t>
      </w:r>
      <w:proofErr w:type="spellEnd"/>
      <w:r w:rsidRPr="000B447D">
        <w:rPr>
          <w:rFonts w:ascii="Times New Roman" w:hAnsi="Times New Roman"/>
          <w:spacing w:val="-2"/>
          <w:sz w:val="28"/>
          <w:szCs w:val="28"/>
        </w:rPr>
        <w:t xml:space="preserve">₁₈·6H₂O, влияющие на образование коллоидных гелей и полимеризационных связей в краде. </w:t>
      </w:r>
    </w:p>
    <w:p w14:paraId="555B0BFA" w14:textId="04554C36" w:rsidR="002F14D6" w:rsidRPr="00ED2A03" w:rsidRDefault="002F14D6" w:rsidP="002F14D6">
      <w:pPr>
        <w:pStyle w:val="2"/>
        <w:tabs>
          <w:tab w:val="left" w:pos="770"/>
          <w:tab w:val="left" w:pos="3119"/>
        </w:tabs>
        <w:ind w:firstLine="567"/>
        <w:jc w:val="both"/>
        <w:rPr>
          <w:rFonts w:ascii="Times New Roman" w:hAnsi="Times New Roman"/>
          <w:color w:val="000000"/>
          <w:sz w:val="28"/>
          <w:szCs w:val="28"/>
        </w:rPr>
      </w:pPr>
      <w:r>
        <w:rPr>
          <w:rFonts w:ascii="Times New Roman" w:hAnsi="Times New Roman"/>
          <w:spacing w:val="-2"/>
          <w:sz w:val="28"/>
          <w:szCs w:val="28"/>
        </w:rPr>
        <w:t>– в</w:t>
      </w:r>
      <w:r w:rsidRPr="000B447D">
        <w:rPr>
          <w:rFonts w:ascii="Times New Roman" w:hAnsi="Times New Roman"/>
          <w:spacing w:val="-2"/>
          <w:sz w:val="28"/>
          <w:szCs w:val="28"/>
        </w:rPr>
        <w:t xml:space="preserve">первые </w:t>
      </w:r>
      <w:r w:rsidRPr="000B447D">
        <w:rPr>
          <w:rFonts w:ascii="Times New Roman" w:hAnsi="Times New Roman"/>
          <w:color w:val="000000"/>
          <w:sz w:val="28"/>
          <w:szCs w:val="28"/>
        </w:rPr>
        <w:t xml:space="preserve">методом </w:t>
      </w:r>
      <w:proofErr w:type="spellStart"/>
      <w:r w:rsidRPr="000B447D">
        <w:rPr>
          <w:rFonts w:ascii="Times New Roman" w:hAnsi="Times New Roman"/>
          <w:color w:val="000000"/>
          <w:sz w:val="28"/>
          <w:szCs w:val="28"/>
        </w:rPr>
        <w:t>энергодисперсионной</w:t>
      </w:r>
      <w:proofErr w:type="spellEnd"/>
      <w:r w:rsidRPr="00FA6AB7">
        <w:rPr>
          <w:rFonts w:ascii="Times New Roman" w:hAnsi="Times New Roman"/>
          <w:color w:val="000000"/>
          <w:sz w:val="28"/>
          <w:szCs w:val="28"/>
        </w:rPr>
        <w:t xml:space="preserve"> рентгеновской спектроскопии установлен механизм полимеризации кремния в крадах, установлено, что при высоких концентрациях растворимого мономера </w:t>
      </w:r>
      <w:proofErr w:type="spellStart"/>
      <w:r w:rsidRPr="00FA6AB7">
        <w:rPr>
          <w:rFonts w:ascii="Times New Roman" w:hAnsi="Times New Roman"/>
          <w:color w:val="000000"/>
          <w:sz w:val="28"/>
          <w:szCs w:val="28"/>
        </w:rPr>
        <w:t>кременезема</w:t>
      </w:r>
      <w:proofErr w:type="spellEnd"/>
      <w:r w:rsidRPr="00FA6AB7">
        <w:rPr>
          <w:rFonts w:ascii="Times New Roman" w:hAnsi="Times New Roman"/>
          <w:color w:val="000000"/>
          <w:sz w:val="28"/>
          <w:szCs w:val="28"/>
        </w:rPr>
        <w:t xml:space="preserve"> </w:t>
      </w:r>
      <w:proofErr w:type="spellStart"/>
      <w:proofErr w:type="gramStart"/>
      <w:r w:rsidRPr="00FA6AB7">
        <w:rPr>
          <w:rFonts w:ascii="Times New Roman" w:hAnsi="Times New Roman"/>
          <w:color w:val="000000"/>
          <w:sz w:val="28"/>
          <w:szCs w:val="28"/>
        </w:rPr>
        <w:t>Si</w:t>
      </w:r>
      <w:proofErr w:type="spellEnd"/>
      <w:r w:rsidRPr="00FA6AB7">
        <w:rPr>
          <w:rFonts w:ascii="Times New Roman" w:hAnsi="Times New Roman"/>
          <w:color w:val="000000"/>
          <w:sz w:val="28"/>
          <w:szCs w:val="28"/>
        </w:rPr>
        <w:t>(</w:t>
      </w:r>
      <w:proofErr w:type="gramEnd"/>
      <w:r w:rsidRPr="00FA6AB7">
        <w:rPr>
          <w:rFonts w:ascii="Times New Roman" w:hAnsi="Times New Roman"/>
          <w:color w:val="000000"/>
          <w:sz w:val="28"/>
          <w:szCs w:val="28"/>
        </w:rPr>
        <w:t>OH)</w:t>
      </w:r>
      <w:r w:rsidRPr="00FA6AB7">
        <w:rPr>
          <w:rFonts w:ascii="Times New Roman" w:hAnsi="Times New Roman"/>
          <w:color w:val="000000"/>
          <w:sz w:val="28"/>
          <w:szCs w:val="28"/>
          <w:vertAlign w:val="subscript"/>
        </w:rPr>
        <w:t xml:space="preserve">4, </w:t>
      </w:r>
      <w:proofErr w:type="spellStart"/>
      <w:r w:rsidRPr="00FA6AB7">
        <w:rPr>
          <w:rFonts w:ascii="Times New Roman" w:hAnsi="Times New Roman"/>
          <w:color w:val="000000"/>
          <w:sz w:val="28"/>
          <w:szCs w:val="28"/>
        </w:rPr>
        <w:t>монокремниевая</w:t>
      </w:r>
      <w:proofErr w:type="spellEnd"/>
      <w:r w:rsidRPr="00FA6AB7">
        <w:rPr>
          <w:rFonts w:ascii="Times New Roman" w:hAnsi="Times New Roman"/>
          <w:color w:val="000000"/>
          <w:sz w:val="28"/>
          <w:szCs w:val="28"/>
        </w:rPr>
        <w:t xml:space="preserve"> кислота сначала образует кремниевые кислоты с низким молекулярным весом с диаметрами менее 50 А, а затем полимерные разновидности с более высоким молекулярным весом в виде коллоидных частиц с диаметрами более 50 А.</w:t>
      </w:r>
      <w:r w:rsidRPr="00ED2A03">
        <w:rPr>
          <w:rFonts w:ascii="Times New Roman" w:hAnsi="Times New Roman"/>
          <w:color w:val="000000"/>
          <w:sz w:val="28"/>
          <w:szCs w:val="28"/>
        </w:rPr>
        <w:t xml:space="preserve"> </w:t>
      </w:r>
    </w:p>
    <w:p w14:paraId="20E74C4B" w14:textId="7761DCCF" w:rsidR="002F14D6" w:rsidRDefault="002F14D6" w:rsidP="002F14D6">
      <w:pPr>
        <w:pStyle w:val="2"/>
        <w:shd w:val="clear" w:color="auto" w:fill="auto"/>
        <w:tabs>
          <w:tab w:val="left" w:pos="567"/>
          <w:tab w:val="left" w:pos="3119"/>
        </w:tabs>
        <w:spacing w:line="240" w:lineRule="auto"/>
        <w:jc w:val="both"/>
        <w:rPr>
          <w:rFonts w:ascii="Times New Roman" w:hAnsi="Times New Roman"/>
          <w:color w:val="000000"/>
          <w:sz w:val="28"/>
          <w:szCs w:val="28"/>
        </w:rPr>
      </w:pPr>
      <w:r w:rsidRPr="00ED2A03">
        <w:rPr>
          <w:rFonts w:ascii="Times New Roman" w:hAnsi="Times New Roman"/>
          <w:color w:val="000000"/>
          <w:sz w:val="28"/>
          <w:szCs w:val="28"/>
        </w:rPr>
        <w:tab/>
      </w:r>
      <w:r>
        <w:rPr>
          <w:rFonts w:ascii="Times New Roman" w:hAnsi="Times New Roman"/>
          <w:color w:val="000000"/>
          <w:sz w:val="28"/>
          <w:szCs w:val="28"/>
        </w:rPr>
        <w:t>– в</w:t>
      </w:r>
      <w:r w:rsidRPr="00ED2A03">
        <w:rPr>
          <w:rFonts w:ascii="Times New Roman" w:hAnsi="Times New Roman"/>
          <w:spacing w:val="-2"/>
          <w:sz w:val="28"/>
          <w:szCs w:val="28"/>
        </w:rPr>
        <w:t>первые у</w:t>
      </w:r>
      <w:r w:rsidRPr="00ED2A03">
        <w:rPr>
          <w:rFonts w:ascii="Times New Roman" w:hAnsi="Times New Roman"/>
          <w:color w:val="000000"/>
          <w:sz w:val="28"/>
          <w:szCs w:val="28"/>
        </w:rPr>
        <w:t xml:space="preserve">становлено, что взаимная конденсация мономера и низкомолекулярных полимеров кремнезема приводит к образованию новых мелких </w:t>
      </w:r>
      <w:proofErr w:type="spellStart"/>
      <w:r w:rsidRPr="00ED2A03">
        <w:rPr>
          <w:rFonts w:ascii="Times New Roman" w:hAnsi="Times New Roman"/>
          <w:color w:val="000000"/>
          <w:sz w:val="28"/>
          <w:szCs w:val="28"/>
        </w:rPr>
        <w:t>зародышеобразующих</w:t>
      </w:r>
      <w:proofErr w:type="spellEnd"/>
      <w:r w:rsidRPr="00ED2A03">
        <w:rPr>
          <w:rFonts w:ascii="Times New Roman" w:hAnsi="Times New Roman"/>
          <w:color w:val="000000"/>
          <w:sz w:val="28"/>
          <w:szCs w:val="28"/>
        </w:rPr>
        <w:t xml:space="preserve"> частиц, в связи с чем, во время выщелачивания и экстракции образуются коллоидные частицы кремнезема, которые, в свою очередь, способны агрегировать, образуя гель с развитой внутренней поверхностью, содержащей группы </w:t>
      </w:r>
      <w:proofErr w:type="spellStart"/>
      <w:r w:rsidRPr="00ED2A03">
        <w:rPr>
          <w:rFonts w:ascii="Times New Roman" w:hAnsi="Times New Roman"/>
          <w:color w:val="000000"/>
          <w:sz w:val="28"/>
          <w:szCs w:val="28"/>
        </w:rPr>
        <w:t>SiOH</w:t>
      </w:r>
      <w:proofErr w:type="spellEnd"/>
      <w:r w:rsidRPr="00ED2A03">
        <w:rPr>
          <w:rFonts w:ascii="Times New Roman" w:hAnsi="Times New Roman"/>
          <w:color w:val="000000"/>
          <w:sz w:val="28"/>
          <w:szCs w:val="28"/>
        </w:rPr>
        <w:t xml:space="preserve">. </w:t>
      </w:r>
    </w:p>
    <w:p w14:paraId="646694E3" w14:textId="72895D46" w:rsidR="002F14D6" w:rsidRDefault="002F14D6" w:rsidP="002F14D6">
      <w:pPr>
        <w:pStyle w:val="2"/>
        <w:shd w:val="clear" w:color="auto" w:fill="auto"/>
        <w:tabs>
          <w:tab w:val="left" w:pos="567"/>
          <w:tab w:val="left" w:pos="770"/>
          <w:tab w:val="left" w:pos="3119"/>
        </w:tabs>
        <w:spacing w:line="240" w:lineRule="auto"/>
        <w:ind w:firstLine="426"/>
        <w:jc w:val="both"/>
        <w:rPr>
          <w:rFonts w:ascii="Times New Roman" w:hAnsi="Times New Roman"/>
          <w:color w:val="000000"/>
          <w:sz w:val="28"/>
          <w:szCs w:val="28"/>
        </w:rPr>
      </w:pPr>
      <w:r>
        <w:rPr>
          <w:rFonts w:ascii="Times New Roman" w:hAnsi="Times New Roman"/>
          <w:color w:val="000000"/>
          <w:sz w:val="28"/>
          <w:szCs w:val="28"/>
        </w:rPr>
        <w:t>– в</w:t>
      </w:r>
      <w:r w:rsidRPr="00DC09FA">
        <w:rPr>
          <w:rFonts w:ascii="Times New Roman" w:hAnsi="Times New Roman"/>
          <w:spacing w:val="-2"/>
          <w:sz w:val="28"/>
          <w:szCs w:val="28"/>
        </w:rPr>
        <w:t xml:space="preserve">первые </w:t>
      </w:r>
      <w:r>
        <w:rPr>
          <w:rFonts w:ascii="Times New Roman" w:hAnsi="Times New Roman"/>
          <w:spacing w:val="-2"/>
          <w:sz w:val="28"/>
          <w:szCs w:val="28"/>
        </w:rPr>
        <w:t>у</w:t>
      </w:r>
      <w:r w:rsidRPr="00DC09FA">
        <w:rPr>
          <w:rFonts w:ascii="Times New Roman" w:hAnsi="Times New Roman"/>
          <w:color w:val="000000"/>
          <w:sz w:val="28"/>
          <w:szCs w:val="28"/>
        </w:rPr>
        <w:t>становлено, что</w:t>
      </w:r>
      <w:r>
        <w:rPr>
          <w:rFonts w:ascii="Times New Roman" w:hAnsi="Times New Roman"/>
          <w:color w:val="000000"/>
          <w:sz w:val="28"/>
          <w:szCs w:val="28"/>
        </w:rPr>
        <w:t xml:space="preserve"> в крадах происходит процесс </w:t>
      </w:r>
      <w:r w:rsidRPr="00DC09FA">
        <w:rPr>
          <w:rFonts w:ascii="Times New Roman" w:hAnsi="Times New Roman"/>
          <w:color w:val="000000"/>
          <w:sz w:val="28"/>
          <w:szCs w:val="28"/>
        </w:rPr>
        <w:t>поликонденсации</w:t>
      </w:r>
      <w:r>
        <w:rPr>
          <w:rFonts w:ascii="Times New Roman" w:hAnsi="Times New Roman"/>
          <w:color w:val="000000"/>
          <w:sz w:val="28"/>
          <w:szCs w:val="28"/>
        </w:rPr>
        <w:t xml:space="preserve">, </w:t>
      </w:r>
      <w:proofErr w:type="gramStart"/>
      <w:r>
        <w:rPr>
          <w:rFonts w:ascii="Times New Roman" w:hAnsi="Times New Roman"/>
          <w:color w:val="000000"/>
          <w:sz w:val="28"/>
          <w:szCs w:val="28"/>
        </w:rPr>
        <w:t>т.е.</w:t>
      </w:r>
      <w:proofErr w:type="gramEnd"/>
      <w:r w:rsidRPr="00296EE9">
        <w:rPr>
          <w:rFonts w:ascii="Times New Roman" w:hAnsi="Times New Roman"/>
          <w:sz w:val="28"/>
          <w:szCs w:val="28"/>
        </w:rPr>
        <w:t xml:space="preserve"> образование твёрдой или гелеобразной фазы за счёт объединения молекул, содержащих кремний, с образованием </w:t>
      </w:r>
      <w:proofErr w:type="spellStart"/>
      <w:r w:rsidRPr="00296EE9">
        <w:rPr>
          <w:rFonts w:ascii="Times New Roman" w:hAnsi="Times New Roman"/>
          <w:sz w:val="28"/>
          <w:szCs w:val="28"/>
        </w:rPr>
        <w:t>Si</w:t>
      </w:r>
      <w:proofErr w:type="spellEnd"/>
      <w:r w:rsidRPr="00296EE9">
        <w:rPr>
          <w:rFonts w:ascii="Times New Roman" w:hAnsi="Times New Roman"/>
          <w:sz w:val="28"/>
          <w:szCs w:val="28"/>
        </w:rPr>
        <w:t>–O–</w:t>
      </w:r>
      <w:proofErr w:type="spellStart"/>
      <w:r w:rsidRPr="00296EE9">
        <w:rPr>
          <w:rFonts w:ascii="Times New Roman" w:hAnsi="Times New Roman"/>
          <w:sz w:val="28"/>
          <w:szCs w:val="28"/>
        </w:rPr>
        <w:t>Si</w:t>
      </w:r>
      <w:proofErr w:type="spellEnd"/>
      <w:r w:rsidRPr="00296EE9">
        <w:rPr>
          <w:rFonts w:ascii="Times New Roman" w:hAnsi="Times New Roman"/>
          <w:sz w:val="28"/>
          <w:szCs w:val="28"/>
        </w:rPr>
        <w:t xml:space="preserve"> связей</w:t>
      </w:r>
      <w:r>
        <w:rPr>
          <w:rFonts w:ascii="Times New Roman" w:hAnsi="Times New Roman"/>
          <w:sz w:val="28"/>
          <w:szCs w:val="28"/>
        </w:rPr>
        <w:t xml:space="preserve"> в </w:t>
      </w:r>
      <w:r>
        <w:rPr>
          <w:rFonts w:ascii="Times New Roman" w:hAnsi="Times New Roman"/>
          <w:color w:val="000000"/>
          <w:sz w:val="28"/>
          <w:szCs w:val="28"/>
        </w:rPr>
        <w:t xml:space="preserve">области pH 2-3. </w:t>
      </w:r>
    </w:p>
    <w:p w14:paraId="61111457" w14:textId="435E87C8" w:rsidR="002F14D6" w:rsidRDefault="002F14D6" w:rsidP="002F14D6">
      <w:pPr>
        <w:widowControl w:val="0"/>
        <w:ind w:firstLine="709"/>
        <w:jc w:val="both"/>
        <w:outlineLvl w:val="0"/>
      </w:pPr>
      <w:r>
        <w:t>– в</w:t>
      </w:r>
      <w:r w:rsidRPr="00ED2A03">
        <w:t xml:space="preserve">первые разработаны универсальные рекомендации по снижению образования крада, направленные на </w:t>
      </w:r>
      <w:r>
        <w:t>растворение</w:t>
      </w:r>
      <w:r w:rsidRPr="00ED2A03">
        <w:t xml:space="preserve"> коллоидного кремния.</w:t>
      </w:r>
    </w:p>
    <w:p w14:paraId="29230813" w14:textId="4F3FE3C0" w:rsidR="00631143" w:rsidRPr="003A4F52" w:rsidRDefault="00F62018" w:rsidP="002F14D6">
      <w:pPr>
        <w:widowControl w:val="0"/>
        <w:ind w:firstLine="709"/>
        <w:jc w:val="both"/>
        <w:outlineLvl w:val="0"/>
        <w:rPr>
          <w:bCs/>
        </w:rPr>
      </w:pPr>
      <w:r w:rsidRPr="003A4F52">
        <w:rPr>
          <w:bCs/>
          <w:color w:val="000000"/>
        </w:rPr>
        <w:t xml:space="preserve">–  </w:t>
      </w:r>
      <w:r w:rsidR="00631143" w:rsidRPr="003A4F52">
        <w:rPr>
          <w:bCs/>
          <w:color w:val="000000"/>
        </w:rPr>
        <w:t xml:space="preserve">разработана </w:t>
      </w:r>
      <w:r w:rsidR="002E4075" w:rsidRPr="003A4F52">
        <w:rPr>
          <w:bCs/>
          <w:lang w:val="kk-KZ"/>
        </w:rPr>
        <w:t>технологическая</w:t>
      </w:r>
      <w:r w:rsidR="00631143" w:rsidRPr="003A4F52">
        <w:rPr>
          <w:bCs/>
          <w:lang w:val="kk-KZ"/>
        </w:rPr>
        <w:t xml:space="preserve"> схема снижения образования крада</w:t>
      </w:r>
      <w:r w:rsidRPr="003A4F52">
        <w:rPr>
          <w:bCs/>
          <w:lang w:val="kk-KZ"/>
        </w:rPr>
        <w:t xml:space="preserve"> при экстракции меди </w:t>
      </w:r>
      <w:r w:rsidR="002E4075" w:rsidRPr="003A4F52">
        <w:rPr>
          <w:bCs/>
          <w:lang w:val="kk-KZ"/>
        </w:rPr>
        <w:t xml:space="preserve">из сернокислых растворов и </w:t>
      </w:r>
      <w:r w:rsidR="00631143" w:rsidRPr="003A4F52">
        <w:rPr>
          <w:bCs/>
        </w:rPr>
        <w:t>универсальные рекомендации по снижению образования крада, направленные на пассивацию коллоидного кремния.</w:t>
      </w:r>
    </w:p>
    <w:p w14:paraId="61A7B3DD" w14:textId="5842CF85" w:rsidR="00426030" w:rsidRPr="003A4F52" w:rsidRDefault="00426030" w:rsidP="002F14D6">
      <w:pPr>
        <w:autoSpaceDE w:val="0"/>
        <w:autoSpaceDN w:val="0"/>
        <w:adjustRightInd w:val="0"/>
        <w:ind w:firstLine="567"/>
        <w:jc w:val="both"/>
        <w:rPr>
          <w:bCs/>
          <w:color w:val="000000"/>
        </w:rPr>
      </w:pPr>
      <w:r w:rsidRPr="002F14D6">
        <w:rPr>
          <w:b/>
          <w:bCs/>
          <w:color w:val="000000"/>
        </w:rPr>
        <w:t xml:space="preserve">Рекомендации и исходные данные по конкретному использованию результатов. </w:t>
      </w:r>
      <w:r w:rsidRPr="003A4F52">
        <w:rPr>
          <w:bCs/>
          <w:color w:val="000000"/>
        </w:rPr>
        <w:t xml:space="preserve">Разработанная технология может быть интегрирована в структуру </w:t>
      </w:r>
      <w:r w:rsidR="006549A5" w:rsidRPr="003A4F52">
        <w:rPr>
          <w:bCs/>
          <w:color w:val="000000"/>
        </w:rPr>
        <w:t xml:space="preserve">Актогай </w:t>
      </w:r>
      <w:proofErr w:type="spellStart"/>
      <w:r w:rsidR="006549A5" w:rsidRPr="003A4F52">
        <w:rPr>
          <w:bCs/>
          <w:color w:val="000000"/>
          <w:lang w:val="en-US"/>
        </w:rPr>
        <w:t>Kaz</w:t>
      </w:r>
      <w:proofErr w:type="spellEnd"/>
      <w:r w:rsidR="006549A5" w:rsidRPr="003A4F52">
        <w:rPr>
          <w:bCs/>
          <w:color w:val="000000"/>
        </w:rPr>
        <w:t xml:space="preserve"> </w:t>
      </w:r>
      <w:r w:rsidR="006549A5" w:rsidRPr="003A4F52">
        <w:rPr>
          <w:bCs/>
          <w:color w:val="000000"/>
          <w:lang w:val="en-US"/>
        </w:rPr>
        <w:t>Minerals</w:t>
      </w:r>
      <w:r w:rsidR="003A62FD" w:rsidRPr="003A4F52">
        <w:rPr>
          <w:bCs/>
          <w:color w:val="000000"/>
        </w:rPr>
        <w:t xml:space="preserve"> </w:t>
      </w:r>
      <w:r w:rsidRPr="003A4F52">
        <w:rPr>
          <w:bCs/>
          <w:color w:val="000000"/>
        </w:rPr>
        <w:t>без капитальных затрат, промышленное оборудование имеется в условиях завода. Внедрение технологии позволит существенно повысить технико-экономические показатели и получать дополнительно извлеченн</w:t>
      </w:r>
      <w:r w:rsidR="003A62FD" w:rsidRPr="003A4F52">
        <w:rPr>
          <w:bCs/>
          <w:color w:val="000000"/>
        </w:rPr>
        <w:t xml:space="preserve">ую </w:t>
      </w:r>
      <w:r w:rsidR="00F56255" w:rsidRPr="003A4F52">
        <w:rPr>
          <w:bCs/>
          <w:color w:val="000000"/>
        </w:rPr>
        <w:t>медь, а</w:t>
      </w:r>
      <w:r w:rsidR="003A62FD" w:rsidRPr="003A4F52">
        <w:rPr>
          <w:bCs/>
          <w:color w:val="000000"/>
        </w:rPr>
        <w:t xml:space="preserve"> также снизить существующие отходы</w:t>
      </w:r>
      <w:r w:rsidRPr="003A4F52">
        <w:rPr>
          <w:bCs/>
          <w:color w:val="000000"/>
        </w:rPr>
        <w:t xml:space="preserve">.  </w:t>
      </w:r>
    </w:p>
    <w:p w14:paraId="591A603E" w14:textId="5309E20D" w:rsidR="003A62FD" w:rsidRPr="003A4F52" w:rsidRDefault="00426030" w:rsidP="003A4F52">
      <w:pPr>
        <w:autoSpaceDE w:val="0"/>
        <w:autoSpaceDN w:val="0"/>
        <w:adjustRightInd w:val="0"/>
        <w:ind w:firstLine="709"/>
        <w:jc w:val="both"/>
        <w:rPr>
          <w:bCs/>
          <w:color w:val="000000"/>
        </w:rPr>
      </w:pPr>
      <w:r w:rsidRPr="003F7DF8">
        <w:rPr>
          <w:b/>
          <w:bCs/>
          <w:color w:val="000000"/>
        </w:rPr>
        <w:t xml:space="preserve">Оценка технико-экономической эффективности внедрения. </w:t>
      </w:r>
      <w:r w:rsidR="003A62FD" w:rsidRPr="003A4F52">
        <w:rPr>
          <w:bCs/>
        </w:rPr>
        <w:t xml:space="preserve">Практическая значимость результатов исследований заключается в интенсификации процессов переработки растворов кучного выщелачивания меди на предприятиях </w:t>
      </w:r>
      <w:r w:rsidR="003A62FD" w:rsidRPr="003A4F52">
        <w:rPr>
          <w:bCs/>
          <w:lang w:val="en-US"/>
        </w:rPr>
        <w:t>SX</w:t>
      </w:r>
      <w:r w:rsidR="003A62FD" w:rsidRPr="003A4F52">
        <w:rPr>
          <w:bCs/>
        </w:rPr>
        <w:t>-</w:t>
      </w:r>
      <w:r w:rsidR="003A62FD" w:rsidRPr="003A4F52">
        <w:rPr>
          <w:bCs/>
          <w:lang w:val="en-US"/>
        </w:rPr>
        <w:t>EW</w:t>
      </w:r>
      <w:r w:rsidR="003A62FD" w:rsidRPr="003A4F52">
        <w:rPr>
          <w:bCs/>
        </w:rPr>
        <w:t xml:space="preserve"> в Казахстане, а также за рубежом. Снижение себестоимости меди достигает до 40 % при использовании механизма </w:t>
      </w:r>
      <w:proofErr w:type="spellStart"/>
      <w:r w:rsidR="003A62FD" w:rsidRPr="003A4F52">
        <w:rPr>
          <w:bCs/>
        </w:rPr>
        <w:t>крадоподавления</w:t>
      </w:r>
      <w:proofErr w:type="spellEnd"/>
      <w:r w:rsidR="003A62FD" w:rsidRPr="003A4F52">
        <w:rPr>
          <w:bCs/>
        </w:rPr>
        <w:t xml:space="preserve">. Проект направлен на достижение цели стратегического увеличение ежегодного объема производства меди на </w:t>
      </w:r>
      <w:proofErr w:type="gramStart"/>
      <w:r w:rsidR="003A62FD" w:rsidRPr="003A4F52">
        <w:rPr>
          <w:bCs/>
        </w:rPr>
        <w:t>15-20</w:t>
      </w:r>
      <w:proofErr w:type="gramEnd"/>
      <w:r w:rsidR="003A62FD" w:rsidRPr="003A4F52">
        <w:rPr>
          <w:bCs/>
        </w:rPr>
        <w:t xml:space="preserve"> % по схеме SX-</w:t>
      </w:r>
      <w:r w:rsidR="003A62FD" w:rsidRPr="003A4F52">
        <w:rPr>
          <w:bCs/>
          <w:lang w:val="en-US"/>
        </w:rPr>
        <w:t>EW</w:t>
      </w:r>
      <w:r w:rsidR="003A62FD" w:rsidRPr="003A4F52">
        <w:rPr>
          <w:bCs/>
        </w:rPr>
        <w:t xml:space="preserve"> в рамках социально-экономического и научно-технического развития Республики Казахстан.</w:t>
      </w:r>
    </w:p>
    <w:p w14:paraId="2F2B9A3D" w14:textId="6D6BA57F" w:rsidR="006D25A2" w:rsidRPr="006D25A2" w:rsidRDefault="006D25A2" w:rsidP="003A4F52">
      <w:pPr>
        <w:widowControl w:val="0"/>
        <w:ind w:firstLine="709"/>
        <w:jc w:val="both"/>
        <w:outlineLvl w:val="0"/>
        <w:rPr>
          <w:bCs/>
        </w:rPr>
      </w:pPr>
      <w:r w:rsidRPr="006D25A2">
        <w:rPr>
          <w:bCs/>
        </w:rPr>
        <w:t>Экономическая и промышленная ценность заключается в разработке технологии подавления третьей фазы путем пассивации кремния при экстракции меди. Данная технология будет востребована на предприятиях, таких как ТОО «</w:t>
      </w:r>
      <w:proofErr w:type="spellStart"/>
      <w:r w:rsidRPr="006D25A2">
        <w:rPr>
          <w:bCs/>
        </w:rPr>
        <w:t>Kaz</w:t>
      </w:r>
      <w:proofErr w:type="spellEnd"/>
      <w:r w:rsidRPr="006D25A2">
        <w:rPr>
          <w:bCs/>
        </w:rPr>
        <w:t xml:space="preserve"> Minerals </w:t>
      </w:r>
      <w:proofErr w:type="spellStart"/>
      <w:r w:rsidRPr="006D25A2">
        <w:rPr>
          <w:bCs/>
        </w:rPr>
        <w:t>Aktogay</w:t>
      </w:r>
      <w:proofErr w:type="spellEnd"/>
      <w:r w:rsidRPr="006D25A2">
        <w:rPr>
          <w:bCs/>
        </w:rPr>
        <w:t>», ТОО «</w:t>
      </w:r>
      <w:proofErr w:type="spellStart"/>
      <w:r w:rsidRPr="006D25A2">
        <w:rPr>
          <w:bCs/>
        </w:rPr>
        <w:t>Sary</w:t>
      </w:r>
      <w:proofErr w:type="spellEnd"/>
      <w:r w:rsidRPr="006D25A2">
        <w:rPr>
          <w:bCs/>
        </w:rPr>
        <w:t xml:space="preserve"> </w:t>
      </w:r>
      <w:proofErr w:type="spellStart"/>
      <w:r w:rsidRPr="006D25A2">
        <w:rPr>
          <w:bCs/>
        </w:rPr>
        <w:t>Arka</w:t>
      </w:r>
      <w:proofErr w:type="spellEnd"/>
      <w:r w:rsidRPr="006D25A2">
        <w:rPr>
          <w:bCs/>
        </w:rPr>
        <w:t xml:space="preserve"> </w:t>
      </w:r>
      <w:proofErr w:type="spellStart"/>
      <w:r w:rsidRPr="006D25A2">
        <w:rPr>
          <w:bCs/>
        </w:rPr>
        <w:t>Copper</w:t>
      </w:r>
      <w:proofErr w:type="spellEnd"/>
      <w:r w:rsidRPr="006D25A2">
        <w:rPr>
          <w:bCs/>
        </w:rPr>
        <w:t xml:space="preserve"> Processing», ТОО «</w:t>
      </w:r>
      <w:proofErr w:type="spellStart"/>
      <w:r w:rsidRPr="006D25A2">
        <w:rPr>
          <w:bCs/>
        </w:rPr>
        <w:t>Kyzyl</w:t>
      </w:r>
      <w:proofErr w:type="spellEnd"/>
      <w:r w:rsidRPr="006D25A2">
        <w:rPr>
          <w:bCs/>
        </w:rPr>
        <w:t xml:space="preserve"> </w:t>
      </w:r>
      <w:proofErr w:type="spellStart"/>
      <w:r w:rsidRPr="006D25A2">
        <w:rPr>
          <w:bCs/>
        </w:rPr>
        <w:t>Aray</w:t>
      </w:r>
      <w:proofErr w:type="spellEnd"/>
      <w:r w:rsidRPr="006D25A2">
        <w:rPr>
          <w:bCs/>
        </w:rPr>
        <w:t xml:space="preserve"> </w:t>
      </w:r>
      <w:proofErr w:type="spellStart"/>
      <w:r w:rsidRPr="006D25A2">
        <w:rPr>
          <w:bCs/>
        </w:rPr>
        <w:lastRenderedPageBreak/>
        <w:t>Copper</w:t>
      </w:r>
      <w:proofErr w:type="spellEnd"/>
      <w:r w:rsidRPr="006D25A2">
        <w:rPr>
          <w:bCs/>
        </w:rPr>
        <w:t>», ТОО «</w:t>
      </w:r>
      <w:proofErr w:type="spellStart"/>
      <w:r w:rsidRPr="006D25A2">
        <w:rPr>
          <w:bCs/>
        </w:rPr>
        <w:t>Arx</w:t>
      </w:r>
      <w:proofErr w:type="spellEnd"/>
      <w:r w:rsidRPr="006D25A2">
        <w:rPr>
          <w:bCs/>
        </w:rPr>
        <w:t xml:space="preserve"> Minerals», ТОО «</w:t>
      </w:r>
      <w:proofErr w:type="spellStart"/>
      <w:r w:rsidRPr="006D25A2">
        <w:rPr>
          <w:bCs/>
        </w:rPr>
        <w:t>Fonet</w:t>
      </w:r>
      <w:proofErr w:type="spellEnd"/>
      <w:r w:rsidRPr="006D25A2">
        <w:rPr>
          <w:bCs/>
        </w:rPr>
        <w:t xml:space="preserve"> </w:t>
      </w:r>
      <w:proofErr w:type="spellStart"/>
      <w:r w:rsidRPr="006D25A2">
        <w:rPr>
          <w:bCs/>
        </w:rPr>
        <w:t>Er-Tai</w:t>
      </w:r>
      <w:proofErr w:type="spellEnd"/>
      <w:r w:rsidRPr="006D25A2">
        <w:rPr>
          <w:bCs/>
        </w:rPr>
        <w:t xml:space="preserve"> AK MINING», SYENSQO</w:t>
      </w:r>
      <w:r w:rsidRPr="006D25A2">
        <w:rPr>
          <w:bCs/>
        </w:rPr>
        <w:t>.</w:t>
      </w:r>
    </w:p>
    <w:p w14:paraId="187ABA18" w14:textId="1C84D6A8" w:rsidR="003A62FD" w:rsidRPr="003A4F52" w:rsidRDefault="003A62FD" w:rsidP="003A4F52">
      <w:pPr>
        <w:widowControl w:val="0"/>
        <w:ind w:firstLine="709"/>
        <w:jc w:val="both"/>
        <w:outlineLvl w:val="0"/>
        <w:rPr>
          <w:bCs/>
        </w:rPr>
      </w:pPr>
      <w:r w:rsidRPr="003A4F52">
        <w:rPr>
          <w:bCs/>
        </w:rPr>
        <w:t>Экономическая э</w:t>
      </w:r>
      <w:r w:rsidRPr="003A4F52">
        <w:rPr>
          <w:bCs/>
          <w:lang w:val="kk-KZ"/>
        </w:rPr>
        <w:t xml:space="preserve">ффективность разработанной технологии заключается в использовании оптимальной смеси экстрагента </w:t>
      </w:r>
      <w:r w:rsidRPr="003A4F52">
        <w:rPr>
          <w:bCs/>
          <w:lang w:val="en-US"/>
        </w:rPr>
        <w:t>ACORGA</w:t>
      </w:r>
      <w:r w:rsidRPr="003A4F52">
        <w:rPr>
          <w:bCs/>
        </w:rPr>
        <w:t xml:space="preserve">5640 </w:t>
      </w:r>
      <w:r w:rsidRPr="003A4F52">
        <w:rPr>
          <w:bCs/>
          <w:lang w:val="kk-KZ"/>
        </w:rPr>
        <w:t>и</w:t>
      </w:r>
      <w:r w:rsidRPr="003A4F52">
        <w:rPr>
          <w:bCs/>
        </w:rPr>
        <w:t xml:space="preserve"> </w:t>
      </w:r>
      <w:proofErr w:type="spellStart"/>
      <w:r w:rsidRPr="003A4F52">
        <w:rPr>
          <w:bCs/>
        </w:rPr>
        <w:t>крадоподавителя</w:t>
      </w:r>
      <w:proofErr w:type="spellEnd"/>
      <w:r w:rsidRPr="003A4F52">
        <w:rPr>
          <w:bCs/>
        </w:rPr>
        <w:t xml:space="preserve"> </w:t>
      </w:r>
      <w:r w:rsidRPr="003A4F52">
        <w:rPr>
          <w:bCs/>
          <w:lang w:val="en-US"/>
        </w:rPr>
        <w:t>CR</w:t>
      </w:r>
      <w:r w:rsidRPr="003A4F52">
        <w:rPr>
          <w:bCs/>
        </w:rPr>
        <w:t xml:space="preserve"> 60, которые на первой стадии позволяют максимально извлечь медь и снизить коллоидный кремний, а на второй стадии </w:t>
      </w:r>
      <w:r w:rsidRPr="003A4F52">
        <w:rPr>
          <w:bCs/>
          <w:lang w:val="kk-KZ"/>
        </w:rPr>
        <w:t xml:space="preserve">последующая </w:t>
      </w:r>
      <w:r w:rsidRPr="003A4F52">
        <w:rPr>
          <w:bCs/>
        </w:rPr>
        <w:t>добавка коагулянта 1 см</w:t>
      </w:r>
      <w:r w:rsidRPr="003A4F52">
        <w:rPr>
          <w:bCs/>
          <w:vertAlign w:val="superscript"/>
        </w:rPr>
        <w:t>3</w:t>
      </w:r>
      <w:r w:rsidRPr="003A4F52">
        <w:rPr>
          <w:bCs/>
        </w:rPr>
        <w:t xml:space="preserve"> 1 %-</w:t>
      </w:r>
      <w:proofErr w:type="spellStart"/>
      <w:r w:rsidRPr="003A4F52">
        <w:rPr>
          <w:bCs/>
        </w:rPr>
        <w:t>ного</w:t>
      </w:r>
      <w:proofErr w:type="spellEnd"/>
      <w:r w:rsidRPr="003A4F52">
        <w:rPr>
          <w:bCs/>
        </w:rPr>
        <w:t xml:space="preserve"> раствора POLYPACS-30 непосредственно в фазу крада и процесс центрифугирования при 5000 об/мин в течение 5-7 мин, позволяет суммарно снизить образование фазы крада до 60-70 %. </w:t>
      </w:r>
    </w:p>
    <w:p w14:paraId="3741F63F" w14:textId="77777777" w:rsidR="003A62FD" w:rsidRPr="003A4F52" w:rsidRDefault="003A62FD" w:rsidP="003A4F52">
      <w:pPr>
        <w:widowControl w:val="0"/>
        <w:ind w:firstLine="709"/>
        <w:jc w:val="both"/>
        <w:outlineLvl w:val="0"/>
        <w:rPr>
          <w:bCs/>
        </w:rPr>
      </w:pPr>
      <w:r w:rsidRPr="003A4F52">
        <w:rPr>
          <w:bCs/>
        </w:rPr>
        <w:t xml:space="preserve">Эффективность технологии заключается в следующем: срок окупаемости предприятия при цене на медь </w:t>
      </w:r>
      <w:r w:rsidRPr="003A4F52">
        <w:rPr>
          <w:bCs/>
          <w:lang w:val="en-US"/>
        </w:rPr>
        <w:t>LME</w:t>
      </w:r>
      <w:r w:rsidRPr="003A4F52">
        <w:rPr>
          <w:bCs/>
          <w:shd w:val="clear" w:color="auto" w:fill="FFFFFF"/>
        </w:rPr>
        <w:t>9791,5 US$ за тонну</w:t>
      </w:r>
      <w:r w:rsidRPr="003A4F52">
        <w:rPr>
          <w:bCs/>
        </w:rPr>
        <w:t xml:space="preserve"> (октябрь 2024 г.) США составит примерно 1,3 года, рентабельность продукции свыше 90 %, производство дополнительной катодной меди вырастит на 30 %.</w:t>
      </w:r>
    </w:p>
    <w:p w14:paraId="3205F611" w14:textId="77777777" w:rsidR="00221080" w:rsidRDefault="00221080" w:rsidP="003A4F52">
      <w:pPr>
        <w:autoSpaceDE w:val="0"/>
        <w:autoSpaceDN w:val="0"/>
        <w:adjustRightInd w:val="0"/>
        <w:ind w:firstLine="709"/>
        <w:jc w:val="both"/>
        <w:rPr>
          <w:bCs/>
        </w:rPr>
      </w:pPr>
      <w:r w:rsidRPr="00221080">
        <w:rPr>
          <w:bCs/>
        </w:rPr>
        <w:t xml:space="preserve">С учетом планов по увеличению производства меди методом SX-EW до 100 тыс. тонн в год к 2025 году в Казахстане, предлагаемая технология позволит повысить эффективность извлечения меди, снизить затраты на органические реагенты, увеличить заработную плату сотрудников и число рабочих мест, а также сократить экологическую нагрузку за счет уменьшения образования </w:t>
      </w:r>
      <w:proofErr w:type="spellStart"/>
      <w:r w:rsidRPr="00221080">
        <w:rPr>
          <w:bCs/>
        </w:rPr>
        <w:t>крадовой</w:t>
      </w:r>
      <w:proofErr w:type="spellEnd"/>
      <w:r w:rsidRPr="00221080">
        <w:rPr>
          <w:bCs/>
        </w:rPr>
        <w:t xml:space="preserve"> массы.</w:t>
      </w:r>
    </w:p>
    <w:p w14:paraId="2B6DF2BB" w14:textId="4CFD71DC" w:rsidR="00426030" w:rsidRPr="003F7DF8" w:rsidRDefault="00426030" w:rsidP="003A4F52">
      <w:pPr>
        <w:autoSpaceDE w:val="0"/>
        <w:autoSpaceDN w:val="0"/>
        <w:adjustRightInd w:val="0"/>
        <w:ind w:firstLine="709"/>
        <w:jc w:val="both"/>
        <w:rPr>
          <w:b/>
          <w:bCs/>
          <w:color w:val="000000"/>
        </w:rPr>
      </w:pPr>
      <w:r w:rsidRPr="003F7DF8">
        <w:rPr>
          <w:b/>
          <w:bCs/>
          <w:color w:val="000000"/>
        </w:rPr>
        <w:t xml:space="preserve">Оценка научного уровня выполненной работы в сравнении с лучшими достижениями в данной области. </w:t>
      </w:r>
    </w:p>
    <w:p w14:paraId="52EB4717" w14:textId="63AD459C" w:rsidR="003A62FD" w:rsidRPr="003A4F52" w:rsidRDefault="003F7DF8" w:rsidP="003A4F52">
      <w:pPr>
        <w:ind w:firstLine="709"/>
        <w:jc w:val="both"/>
        <w:rPr>
          <w:bCs/>
        </w:rPr>
      </w:pPr>
      <w:r>
        <w:t>У</w:t>
      </w:r>
      <w:r w:rsidRPr="000604F0">
        <w:t>становлено, что в отличии от существующ</w:t>
      </w:r>
      <w:r w:rsidR="00F56255">
        <w:t>их</w:t>
      </w:r>
      <w:r w:rsidRPr="000604F0">
        <w:t xml:space="preserve"> схем</w:t>
      </w:r>
      <w:r w:rsidR="00F56255">
        <w:t xml:space="preserve">, </w:t>
      </w:r>
      <w:proofErr w:type="spellStart"/>
      <w:r w:rsidR="00F56255">
        <w:t>используюющих</w:t>
      </w:r>
      <w:proofErr w:type="spellEnd"/>
      <w:r w:rsidR="00F56255">
        <w:t xml:space="preserve"> </w:t>
      </w:r>
      <w:r w:rsidR="00F56255">
        <w:rPr>
          <w:lang w:val="en-US"/>
        </w:rPr>
        <w:t>SX</w:t>
      </w:r>
      <w:r w:rsidR="00F56255" w:rsidRPr="00F56255">
        <w:t>-</w:t>
      </w:r>
      <w:r w:rsidR="00F56255">
        <w:rPr>
          <w:lang w:val="en-US"/>
        </w:rPr>
        <w:t>EW</w:t>
      </w:r>
      <w:r w:rsidRPr="000604F0">
        <w:t>, добавка поверхностно-активных вещества в виде коагулянтов 1 %-</w:t>
      </w:r>
      <w:proofErr w:type="spellStart"/>
      <w:r w:rsidRPr="000604F0">
        <w:t>ного</w:t>
      </w:r>
      <w:proofErr w:type="spellEnd"/>
      <w:r w:rsidRPr="000604F0">
        <w:t xml:space="preserve"> раствора POLYPACS-30 в сочетании с присадкой в виде </w:t>
      </w:r>
      <w:proofErr w:type="spellStart"/>
      <w:r w:rsidRPr="000604F0">
        <w:t>крадоподавителя</w:t>
      </w:r>
      <w:proofErr w:type="spellEnd"/>
      <w:r w:rsidRPr="000604F0">
        <w:t xml:space="preserve"> </w:t>
      </w:r>
      <w:r w:rsidRPr="000604F0">
        <w:rPr>
          <w:lang w:val="en-US"/>
        </w:rPr>
        <w:t>CR</w:t>
      </w:r>
      <w:r w:rsidRPr="000604F0">
        <w:t xml:space="preserve"> 60 и экстрагента </w:t>
      </w:r>
      <w:r w:rsidRPr="000604F0">
        <w:rPr>
          <w:lang w:val="en-US"/>
        </w:rPr>
        <w:t>ACORGA</w:t>
      </w:r>
      <w:r w:rsidRPr="000604F0">
        <w:t xml:space="preserve">5640 непосредственно в крад с последующим центрифугированием при 5000 об/мин в течение 5-7 мин, позволяет суммарно снизить образование фазы крада до 60-70 %. </w:t>
      </w:r>
      <w:r w:rsidR="003A62FD" w:rsidRPr="003A4F52">
        <w:rPr>
          <w:bCs/>
        </w:rPr>
        <w:t xml:space="preserve">Выполнен расчет и моделирование материального баланса экстракционного цикла меди, получен материальный баланс потоков экстракции меди. </w:t>
      </w:r>
    </w:p>
    <w:p w14:paraId="03ACFB8B" w14:textId="54EEE85C" w:rsidR="00426030" w:rsidRPr="003A4F52" w:rsidRDefault="00426030" w:rsidP="003A4F52">
      <w:pPr>
        <w:ind w:firstLine="709"/>
        <w:jc w:val="both"/>
        <w:rPr>
          <w:bCs/>
        </w:rPr>
      </w:pPr>
      <w:r w:rsidRPr="003A4F52">
        <w:rPr>
          <w:bCs/>
          <w:color w:val="000000"/>
        </w:rPr>
        <w:t xml:space="preserve">По теме диссертации опубликованы </w:t>
      </w:r>
      <w:r w:rsidR="00022C6D" w:rsidRPr="003A4F52">
        <w:rPr>
          <w:bCs/>
          <w:color w:val="000000"/>
        </w:rPr>
        <w:t>7</w:t>
      </w:r>
      <w:r w:rsidRPr="003A4F52">
        <w:rPr>
          <w:bCs/>
          <w:color w:val="000000"/>
        </w:rPr>
        <w:t xml:space="preserve"> научных работ в рецензируемых научных журналах и изданиях, определенных </w:t>
      </w:r>
      <w:r w:rsidRPr="003A4F52">
        <w:rPr>
          <w:bCs/>
        </w:rPr>
        <w:t>КОКСОН МНВО РК</w:t>
      </w:r>
      <w:r w:rsidRPr="003A4F52">
        <w:rPr>
          <w:bCs/>
          <w:color w:val="000000"/>
        </w:rPr>
        <w:t>,</w:t>
      </w:r>
      <w:r w:rsidR="00FE04C7" w:rsidRPr="003A4F52">
        <w:rPr>
          <w:bCs/>
          <w:color w:val="000000"/>
        </w:rPr>
        <w:t xml:space="preserve"> а также </w:t>
      </w:r>
      <w:r w:rsidR="00022C6D" w:rsidRPr="003A4F52">
        <w:rPr>
          <w:bCs/>
          <w:color w:val="000000"/>
        </w:rPr>
        <w:t xml:space="preserve">других </w:t>
      </w:r>
      <w:r w:rsidR="00FE04C7" w:rsidRPr="003A4F52">
        <w:rPr>
          <w:bCs/>
          <w:color w:val="000000"/>
        </w:rPr>
        <w:t xml:space="preserve">международных </w:t>
      </w:r>
      <w:r w:rsidR="00022C6D" w:rsidRPr="003A4F52">
        <w:rPr>
          <w:bCs/>
          <w:color w:val="000000"/>
        </w:rPr>
        <w:t>изданиях,</w:t>
      </w:r>
      <w:r w:rsidRPr="003A4F52">
        <w:rPr>
          <w:bCs/>
          <w:color w:val="000000"/>
        </w:rPr>
        <w:t xml:space="preserve"> в том числе: в базе данных </w:t>
      </w:r>
      <w:proofErr w:type="spellStart"/>
      <w:r w:rsidRPr="003A4F52">
        <w:rPr>
          <w:bCs/>
          <w:color w:val="000000"/>
        </w:rPr>
        <w:t>WoS</w:t>
      </w:r>
      <w:proofErr w:type="spellEnd"/>
      <w:r w:rsidRPr="003A4F52">
        <w:rPr>
          <w:bCs/>
          <w:color w:val="000000"/>
        </w:rPr>
        <w:t xml:space="preserve"> – 2 статьи</w:t>
      </w:r>
      <w:r w:rsidR="00FE04C7" w:rsidRPr="003A4F52">
        <w:rPr>
          <w:bCs/>
          <w:color w:val="000000"/>
        </w:rPr>
        <w:t xml:space="preserve">: </w:t>
      </w:r>
      <w:r w:rsidR="00FE04C7" w:rsidRPr="003A4F52">
        <w:rPr>
          <w:bCs/>
          <w:color w:val="000000"/>
          <w:lang w:val="en-US"/>
        </w:rPr>
        <w:t>Q</w:t>
      </w:r>
      <w:r w:rsidR="00FE04C7" w:rsidRPr="003A4F52">
        <w:rPr>
          <w:bCs/>
          <w:color w:val="000000"/>
        </w:rPr>
        <w:t xml:space="preserve">1 </w:t>
      </w:r>
      <w:r w:rsidR="00FE04C7" w:rsidRPr="003A4F52">
        <w:rPr>
          <w:bCs/>
          <w:color w:val="000000"/>
          <w:lang w:val="kk-KZ"/>
        </w:rPr>
        <w:t xml:space="preserve">и </w:t>
      </w:r>
      <w:r w:rsidR="00FE04C7" w:rsidRPr="003A4F52">
        <w:rPr>
          <w:bCs/>
          <w:color w:val="000000"/>
          <w:lang w:val="en-US"/>
        </w:rPr>
        <w:t>Q</w:t>
      </w:r>
      <w:r w:rsidR="00FE04C7" w:rsidRPr="003A4F52">
        <w:rPr>
          <w:bCs/>
          <w:color w:val="000000"/>
        </w:rPr>
        <w:t>2</w:t>
      </w:r>
      <w:r w:rsidRPr="003A4F52">
        <w:rPr>
          <w:bCs/>
          <w:color w:val="000000"/>
        </w:rPr>
        <w:t xml:space="preserve">, в базе данных </w:t>
      </w:r>
      <w:proofErr w:type="spellStart"/>
      <w:r w:rsidRPr="003A4F52">
        <w:rPr>
          <w:bCs/>
          <w:color w:val="000000"/>
        </w:rPr>
        <w:t>Scopus</w:t>
      </w:r>
      <w:proofErr w:type="spellEnd"/>
      <w:r w:rsidRPr="003A4F52">
        <w:rPr>
          <w:bCs/>
          <w:color w:val="000000"/>
        </w:rPr>
        <w:t xml:space="preserve"> – </w:t>
      </w:r>
      <w:r w:rsidR="00FE04C7" w:rsidRPr="003A4F52">
        <w:rPr>
          <w:bCs/>
          <w:color w:val="000000"/>
        </w:rPr>
        <w:t>1</w:t>
      </w:r>
      <w:r w:rsidRPr="003A4F52">
        <w:rPr>
          <w:bCs/>
          <w:color w:val="000000"/>
        </w:rPr>
        <w:t xml:space="preserve"> стать</w:t>
      </w:r>
      <w:r w:rsidR="00FE04C7" w:rsidRPr="003A4F52">
        <w:rPr>
          <w:bCs/>
          <w:color w:val="000000"/>
          <w:lang w:val="kk-KZ"/>
        </w:rPr>
        <w:t>я; процентиль 41</w:t>
      </w:r>
      <w:r w:rsidR="00FE04C7" w:rsidRPr="003A4F52">
        <w:rPr>
          <w:bCs/>
          <w:color w:val="000000"/>
        </w:rPr>
        <w:t>%</w:t>
      </w:r>
      <w:r w:rsidRPr="003A4F52">
        <w:rPr>
          <w:bCs/>
          <w:color w:val="000000"/>
        </w:rPr>
        <w:t xml:space="preserve">, в журналах, </w:t>
      </w:r>
      <w:r w:rsidRPr="003A4F52">
        <w:rPr>
          <w:bCs/>
        </w:rPr>
        <w:t xml:space="preserve">рекомендованных </w:t>
      </w:r>
      <w:r w:rsidR="00022C6D" w:rsidRPr="003A4F52">
        <w:rPr>
          <w:bCs/>
        </w:rPr>
        <w:t>КОКСНВО МНВО РК</w:t>
      </w:r>
      <w:r w:rsidR="00022C6D" w:rsidRPr="003A4F52">
        <w:rPr>
          <w:bCs/>
          <w:color w:val="000000"/>
        </w:rPr>
        <w:t xml:space="preserve"> </w:t>
      </w:r>
      <w:r w:rsidRPr="003A4F52">
        <w:rPr>
          <w:bCs/>
          <w:color w:val="000000"/>
        </w:rPr>
        <w:t xml:space="preserve">– </w:t>
      </w:r>
      <w:r w:rsidR="00022C6D" w:rsidRPr="003A4F52">
        <w:rPr>
          <w:bCs/>
          <w:color w:val="000000"/>
        </w:rPr>
        <w:t>3</w:t>
      </w:r>
      <w:r w:rsidRPr="003A4F52">
        <w:rPr>
          <w:bCs/>
          <w:color w:val="000000"/>
        </w:rPr>
        <w:t xml:space="preserve"> статьи; </w:t>
      </w:r>
      <w:r w:rsidRPr="003A4F52">
        <w:rPr>
          <w:bCs/>
        </w:rPr>
        <w:t>в</w:t>
      </w:r>
      <w:r w:rsidRPr="003A4F52">
        <w:rPr>
          <w:bCs/>
          <w:lang w:val="kk-KZ"/>
        </w:rPr>
        <w:t xml:space="preserve"> других</w:t>
      </w:r>
      <w:r w:rsidRPr="003A4F52">
        <w:rPr>
          <w:bCs/>
        </w:rPr>
        <w:t xml:space="preserve"> научных журналах и изданиях – 1 статья</w:t>
      </w:r>
      <w:r w:rsidR="006133CD" w:rsidRPr="003A4F52">
        <w:rPr>
          <w:bCs/>
        </w:rPr>
        <w:t xml:space="preserve"> (</w:t>
      </w:r>
      <w:r w:rsidR="006133CD" w:rsidRPr="003A4F52">
        <w:rPr>
          <w:bCs/>
          <w:lang w:val="en-US"/>
        </w:rPr>
        <w:t>conference</w:t>
      </w:r>
      <w:r w:rsidR="006133CD" w:rsidRPr="003A4F52">
        <w:rPr>
          <w:bCs/>
        </w:rPr>
        <w:t xml:space="preserve"> </w:t>
      </w:r>
      <w:r w:rsidR="006133CD" w:rsidRPr="003A4F52">
        <w:rPr>
          <w:bCs/>
          <w:lang w:val="en-US"/>
        </w:rPr>
        <w:t>paper</w:t>
      </w:r>
      <w:r w:rsidR="006133CD" w:rsidRPr="003A4F52">
        <w:rPr>
          <w:bCs/>
        </w:rPr>
        <w:t>)</w:t>
      </w:r>
      <w:r w:rsidRPr="003A4F52">
        <w:rPr>
          <w:bCs/>
          <w:color w:val="000000"/>
        </w:rPr>
        <w:t xml:space="preserve">. </w:t>
      </w:r>
      <w:r w:rsidRPr="003A4F52">
        <w:rPr>
          <w:bCs/>
        </w:rPr>
        <w:t xml:space="preserve">Список опубликованных работ, </w:t>
      </w:r>
      <w:r w:rsidRPr="00AB4D8F">
        <w:rPr>
          <w:bCs/>
        </w:rPr>
        <w:t>ПРИЛОЖЕНИЕ К, Л.</w:t>
      </w:r>
    </w:p>
    <w:p w14:paraId="1E3AAD4F" w14:textId="08040229" w:rsidR="00426030" w:rsidRPr="003A4F52" w:rsidRDefault="00426030" w:rsidP="003A4F52">
      <w:pPr>
        <w:autoSpaceDE w:val="0"/>
        <w:autoSpaceDN w:val="0"/>
        <w:adjustRightInd w:val="0"/>
        <w:ind w:firstLine="709"/>
        <w:jc w:val="both"/>
        <w:rPr>
          <w:bCs/>
          <w:color w:val="000000"/>
        </w:rPr>
      </w:pPr>
      <w:r w:rsidRPr="003A4F52">
        <w:rPr>
          <w:bCs/>
          <w:color w:val="000000"/>
        </w:rPr>
        <w:t xml:space="preserve">Результаты работы апробированы на </w:t>
      </w:r>
      <w:r w:rsidR="00022C6D" w:rsidRPr="003A4F52">
        <w:rPr>
          <w:bCs/>
          <w:color w:val="000000"/>
        </w:rPr>
        <w:t>2</w:t>
      </w:r>
      <w:r w:rsidRPr="003A4F52">
        <w:rPr>
          <w:bCs/>
          <w:color w:val="000000"/>
        </w:rPr>
        <w:t xml:space="preserve"> международных научно-практических конференциях. </w:t>
      </w:r>
    </w:p>
    <w:p w14:paraId="4605BA93" w14:textId="2DCAC1C8" w:rsidR="00022C6D" w:rsidRPr="003A4F52" w:rsidRDefault="006133CD" w:rsidP="003A4F52">
      <w:pPr>
        <w:ind w:firstLine="709"/>
        <w:jc w:val="both"/>
        <w:rPr>
          <w:bCs/>
        </w:rPr>
      </w:pPr>
      <w:r w:rsidRPr="003A4F52">
        <w:rPr>
          <w:bCs/>
        </w:rPr>
        <w:t>По теме диссертационной работы подана заявка на изобретение, п</w:t>
      </w:r>
      <w:r w:rsidR="00022C6D" w:rsidRPr="003A4F52">
        <w:rPr>
          <w:bCs/>
        </w:rPr>
        <w:t>олучено положительное решение на патент на изобретения №</w:t>
      </w:r>
      <w:r w:rsidRPr="003A4F52">
        <w:rPr>
          <w:bCs/>
        </w:rPr>
        <w:t xml:space="preserve"> </w:t>
      </w:r>
      <w:r w:rsidR="00022C6D" w:rsidRPr="003A4F52">
        <w:rPr>
          <w:bCs/>
        </w:rPr>
        <w:t>20524/0449.1 от 03.06.2024 г.</w:t>
      </w:r>
      <w:r w:rsidRPr="003A4F52">
        <w:rPr>
          <w:bCs/>
        </w:rPr>
        <w:t xml:space="preserve"> авторов </w:t>
      </w:r>
      <w:proofErr w:type="spellStart"/>
      <w:r w:rsidRPr="003A4F52">
        <w:rPr>
          <w:bCs/>
        </w:rPr>
        <w:t>Чепуштанова</w:t>
      </w:r>
      <w:proofErr w:type="spellEnd"/>
      <w:r w:rsidRPr="003A4F52">
        <w:rPr>
          <w:bCs/>
        </w:rPr>
        <w:t xml:space="preserve"> </w:t>
      </w:r>
      <w:proofErr w:type="gramStart"/>
      <w:r w:rsidRPr="003A4F52">
        <w:rPr>
          <w:bCs/>
        </w:rPr>
        <w:t>Т.А.</w:t>
      </w:r>
      <w:proofErr w:type="gramEnd"/>
      <w:r w:rsidRPr="003A4F52">
        <w:rPr>
          <w:bCs/>
        </w:rPr>
        <w:t xml:space="preserve">, </w:t>
      </w:r>
      <w:proofErr w:type="spellStart"/>
      <w:r w:rsidRPr="003A4F52">
        <w:rPr>
          <w:bCs/>
        </w:rPr>
        <w:t>Есиркегенов</w:t>
      </w:r>
      <w:proofErr w:type="spellEnd"/>
      <w:r w:rsidRPr="003A4F52">
        <w:rPr>
          <w:bCs/>
        </w:rPr>
        <w:t xml:space="preserve"> М.И., </w:t>
      </w:r>
      <w:proofErr w:type="spellStart"/>
      <w:r w:rsidRPr="003A4F52">
        <w:rPr>
          <w:bCs/>
        </w:rPr>
        <w:t>Мамырбаева</w:t>
      </w:r>
      <w:proofErr w:type="spellEnd"/>
      <w:r w:rsidRPr="003A4F52">
        <w:rPr>
          <w:bCs/>
        </w:rPr>
        <w:t xml:space="preserve"> К.К., </w:t>
      </w:r>
      <w:proofErr w:type="spellStart"/>
      <w:r w:rsidRPr="003A4F52">
        <w:rPr>
          <w:bCs/>
        </w:rPr>
        <w:t>Меркибаев</w:t>
      </w:r>
      <w:proofErr w:type="spellEnd"/>
      <w:r w:rsidRPr="003A4F52">
        <w:rPr>
          <w:bCs/>
        </w:rPr>
        <w:t xml:space="preserve"> Е.С. </w:t>
      </w:r>
    </w:p>
    <w:p w14:paraId="50777570" w14:textId="0F2D1709" w:rsidR="006852EA" w:rsidRPr="006133CD" w:rsidRDefault="00426030" w:rsidP="003A4F52">
      <w:pPr>
        <w:ind w:firstLine="709"/>
        <w:jc w:val="both"/>
      </w:pPr>
      <w:r w:rsidRPr="003A4F52">
        <w:rPr>
          <w:bCs/>
        </w:rPr>
        <w:t xml:space="preserve">Опубликована монография. </w:t>
      </w:r>
      <w:proofErr w:type="spellStart"/>
      <w:r w:rsidR="006133CD" w:rsidRPr="003A4F52">
        <w:rPr>
          <w:bCs/>
        </w:rPr>
        <w:t>Чепуштанова</w:t>
      </w:r>
      <w:proofErr w:type="spellEnd"/>
      <w:r w:rsidR="006133CD" w:rsidRPr="003A4F52">
        <w:rPr>
          <w:bCs/>
        </w:rPr>
        <w:t xml:space="preserve"> </w:t>
      </w:r>
      <w:proofErr w:type="gramStart"/>
      <w:r w:rsidR="006133CD" w:rsidRPr="003A4F52">
        <w:rPr>
          <w:bCs/>
        </w:rPr>
        <w:t>Т.А.</w:t>
      </w:r>
      <w:proofErr w:type="gramEnd"/>
      <w:r w:rsidR="006133CD" w:rsidRPr="003A4F52">
        <w:rPr>
          <w:bCs/>
        </w:rPr>
        <w:t xml:space="preserve">, </w:t>
      </w:r>
      <w:proofErr w:type="spellStart"/>
      <w:r w:rsidR="006133CD" w:rsidRPr="003A4F52">
        <w:rPr>
          <w:bCs/>
        </w:rPr>
        <w:t>Есиркегенов</w:t>
      </w:r>
      <w:proofErr w:type="spellEnd"/>
      <w:r w:rsidR="006133CD" w:rsidRPr="003A4F52">
        <w:rPr>
          <w:bCs/>
        </w:rPr>
        <w:t xml:space="preserve"> М.И., </w:t>
      </w:r>
      <w:proofErr w:type="spellStart"/>
      <w:r w:rsidR="006133CD" w:rsidRPr="003A4F52">
        <w:rPr>
          <w:bCs/>
        </w:rPr>
        <w:t>Мамырбаева</w:t>
      </w:r>
      <w:proofErr w:type="spellEnd"/>
      <w:r w:rsidR="006133CD" w:rsidRPr="003A4F52">
        <w:rPr>
          <w:bCs/>
        </w:rPr>
        <w:t xml:space="preserve"> К.К., </w:t>
      </w:r>
      <w:proofErr w:type="spellStart"/>
      <w:r w:rsidR="006133CD" w:rsidRPr="003A4F52">
        <w:rPr>
          <w:bCs/>
        </w:rPr>
        <w:t>Меркибаев</w:t>
      </w:r>
      <w:proofErr w:type="spellEnd"/>
      <w:r w:rsidR="006133CD" w:rsidRPr="003A4F52">
        <w:rPr>
          <w:bCs/>
        </w:rPr>
        <w:t xml:space="preserve"> </w:t>
      </w:r>
      <w:proofErr w:type="spellStart"/>
      <w:r w:rsidR="006133CD" w:rsidRPr="003A4F52">
        <w:rPr>
          <w:bCs/>
        </w:rPr>
        <w:t>Е.С.Устойчивое</w:t>
      </w:r>
      <w:proofErr w:type="spellEnd"/>
      <w:r w:rsidR="006133CD" w:rsidRPr="003A4F52">
        <w:rPr>
          <w:bCs/>
        </w:rPr>
        <w:t xml:space="preserve"> развитие гидрометаллургии меди </w:t>
      </w:r>
      <w:r w:rsidR="00965CBC">
        <w:rPr>
          <w:bCs/>
          <w:lang w:val="kk-KZ"/>
        </w:rPr>
        <w:t xml:space="preserve">           </w:t>
      </w:r>
      <w:r w:rsidR="006133CD" w:rsidRPr="00965CBC">
        <w:rPr>
          <w:bCs/>
          <w:color w:val="000000"/>
        </w:rPr>
        <w:t xml:space="preserve">– принципы и технологии снижения </w:t>
      </w:r>
      <w:proofErr w:type="spellStart"/>
      <w:r w:rsidR="006133CD" w:rsidRPr="00965CBC">
        <w:rPr>
          <w:bCs/>
          <w:color w:val="000000"/>
        </w:rPr>
        <w:t>крадообразования</w:t>
      </w:r>
      <w:proofErr w:type="spellEnd"/>
      <w:r w:rsidR="006133CD" w:rsidRPr="00965CBC">
        <w:rPr>
          <w:bCs/>
          <w:color w:val="000000"/>
        </w:rPr>
        <w:t xml:space="preserve"> при жидкостной экстракции меди</w:t>
      </w:r>
      <w:r w:rsidRPr="00965CBC">
        <w:rPr>
          <w:bCs/>
          <w:color w:val="000000"/>
        </w:rPr>
        <w:t xml:space="preserve">. </w:t>
      </w:r>
      <w:r w:rsidR="006133CD" w:rsidRPr="00965CBC">
        <w:rPr>
          <w:bCs/>
          <w:color w:val="000000"/>
        </w:rPr>
        <w:t xml:space="preserve">Монография. – 2024.-136 </w:t>
      </w:r>
      <w:r w:rsidR="00965CBC" w:rsidRPr="00965CBC">
        <w:rPr>
          <w:bCs/>
          <w:color w:val="000000"/>
        </w:rPr>
        <w:t>с</w:t>
      </w:r>
      <w:r w:rsidR="006133CD" w:rsidRPr="00965CBC">
        <w:rPr>
          <w:bCs/>
          <w:color w:val="000000"/>
        </w:rPr>
        <w:t>. ISBN 978-601-08-4140-6.</w:t>
      </w:r>
      <w:r w:rsidR="006133CD" w:rsidRPr="003A4F52">
        <w:rPr>
          <w:bCs/>
        </w:rPr>
        <w:t xml:space="preserve"> </w:t>
      </w:r>
    </w:p>
    <w:p w14:paraId="35387A0F" w14:textId="77777777" w:rsidR="005E5BE6" w:rsidRPr="002A10EC" w:rsidRDefault="005E5BE6" w:rsidP="002A10EC">
      <w:pPr>
        <w:jc w:val="center"/>
        <w:outlineLvl w:val="0"/>
        <w:rPr>
          <w:b/>
          <w:bCs/>
        </w:rPr>
      </w:pPr>
      <w:r w:rsidRPr="002A10EC">
        <w:rPr>
          <w:b/>
          <w:bCs/>
        </w:rPr>
        <w:lastRenderedPageBreak/>
        <w:t>СПИСОК ИСПОЛЬЗОВАННЫХ ИСТОЧНИКОВ</w:t>
      </w:r>
    </w:p>
    <w:p w14:paraId="52AF709B" w14:textId="77777777" w:rsidR="00113455" w:rsidRPr="002A10EC" w:rsidRDefault="00113455" w:rsidP="002A10EC"/>
    <w:p w14:paraId="7A8CC1FE" w14:textId="77777777" w:rsidR="00366629" w:rsidRDefault="001771A5" w:rsidP="0085393E">
      <w:pPr>
        <w:ind w:firstLine="851"/>
        <w:jc w:val="both"/>
        <w:rPr>
          <w:lang w:val="en-US" w:eastAsia="zh-CN"/>
        </w:rPr>
      </w:pPr>
      <w:r w:rsidRPr="00366629">
        <w:rPr>
          <w:lang w:val="en-US"/>
        </w:rPr>
        <w:t>1</w:t>
      </w:r>
      <w:r w:rsidR="0085393E" w:rsidRPr="00366629">
        <w:rPr>
          <w:lang w:val="en-US" w:eastAsia="zh-CN"/>
        </w:rPr>
        <w:t xml:space="preserve"> </w:t>
      </w:r>
      <w:r w:rsidR="00366629" w:rsidRPr="00366629">
        <w:rPr>
          <w:lang w:val="en-US" w:eastAsia="zh-CN"/>
        </w:rPr>
        <w:t xml:space="preserve">International Copper Study Group (ICSG). </w:t>
      </w:r>
      <w:r w:rsidR="00366629" w:rsidRPr="00366629">
        <w:rPr>
          <w:lang w:eastAsia="zh-CN"/>
        </w:rPr>
        <w:t xml:space="preserve">Отчеты о производстве и потреблении меди за 2024 год. – </w:t>
      </w:r>
      <w:proofErr w:type="spellStart"/>
      <w:r w:rsidR="00366629" w:rsidRPr="00366629">
        <w:rPr>
          <w:lang w:eastAsia="zh-CN"/>
        </w:rPr>
        <w:t>Lisbon</w:t>
      </w:r>
      <w:proofErr w:type="spellEnd"/>
      <w:r w:rsidR="00366629" w:rsidRPr="00366629">
        <w:rPr>
          <w:lang w:eastAsia="zh-CN"/>
        </w:rPr>
        <w:t>: ICSG, 2024. – 58 с.</w:t>
      </w:r>
    </w:p>
    <w:p w14:paraId="481F1AF9" w14:textId="01099A47" w:rsidR="0085393E" w:rsidRDefault="0085393E" w:rsidP="0085393E">
      <w:pPr>
        <w:ind w:firstLine="851"/>
        <w:jc w:val="both"/>
        <w:rPr>
          <w:lang w:eastAsia="zh-CN"/>
        </w:rPr>
      </w:pPr>
      <w:r>
        <w:rPr>
          <w:lang w:eastAsia="zh-CN"/>
        </w:rPr>
        <w:t xml:space="preserve">2 </w:t>
      </w:r>
      <w:r w:rsidR="00366629" w:rsidRPr="00366629">
        <w:rPr>
          <w:lang w:eastAsia="zh-CN"/>
        </w:rPr>
        <w:t xml:space="preserve">Агентство по стратегическому планированию и реформам Республики Казахстан. Отчеты за 2024 год. – Астана: </w:t>
      </w:r>
      <w:proofErr w:type="spellStart"/>
      <w:r w:rsidR="00366629" w:rsidRPr="00366629">
        <w:rPr>
          <w:lang w:eastAsia="zh-CN"/>
        </w:rPr>
        <w:t>АСПиР</w:t>
      </w:r>
      <w:proofErr w:type="spellEnd"/>
      <w:r w:rsidR="00366629" w:rsidRPr="00366629">
        <w:rPr>
          <w:lang w:eastAsia="zh-CN"/>
        </w:rPr>
        <w:t xml:space="preserve"> РК, 2024. – 64 с.</w:t>
      </w:r>
    </w:p>
    <w:p w14:paraId="6C5AA7D5" w14:textId="1E2889D6" w:rsidR="0085393E" w:rsidRPr="001771A5" w:rsidRDefault="0085393E" w:rsidP="0085393E">
      <w:pPr>
        <w:ind w:firstLine="851"/>
        <w:jc w:val="both"/>
        <w:rPr>
          <w:lang w:val="en-US"/>
        </w:rPr>
      </w:pPr>
      <w:proofErr w:type="gramStart"/>
      <w:r w:rsidRPr="0049322E">
        <w:rPr>
          <w:lang w:val="en-US"/>
        </w:rPr>
        <w:t xml:space="preserve">3  </w:t>
      </w:r>
      <w:proofErr w:type="spellStart"/>
      <w:r w:rsidRPr="0049322E">
        <w:rPr>
          <w:lang w:val="en-US"/>
        </w:rPr>
        <w:t>Ritcey</w:t>
      </w:r>
      <w:proofErr w:type="spellEnd"/>
      <w:proofErr w:type="gramEnd"/>
      <w:r w:rsidRPr="0049322E">
        <w:rPr>
          <w:lang w:val="en-US"/>
        </w:rPr>
        <w:t xml:space="preserve"> G.M. Crud in solvent extraction processing – a review of causes and treatment. </w:t>
      </w:r>
      <w:r w:rsidRPr="001771A5">
        <w:rPr>
          <w:lang w:val="en-US"/>
        </w:rPr>
        <w:t xml:space="preserve">Hydrometallurgy, 1980. - Vol. 5. </w:t>
      </w:r>
      <w:r w:rsidR="003A0674" w:rsidRPr="003A0674">
        <w:rPr>
          <w:lang w:val="en-US"/>
        </w:rPr>
        <w:t xml:space="preserve">- </w:t>
      </w:r>
      <w:r w:rsidRPr="001771A5">
        <w:rPr>
          <w:lang w:val="en-US"/>
        </w:rPr>
        <w:t xml:space="preserve">P. 97-107.  </w:t>
      </w:r>
    </w:p>
    <w:p w14:paraId="6CE58D5D" w14:textId="143C93A9" w:rsidR="0085393E" w:rsidRPr="001771A5" w:rsidRDefault="0085393E" w:rsidP="0085393E">
      <w:pPr>
        <w:ind w:firstLine="851"/>
        <w:jc w:val="both"/>
        <w:rPr>
          <w:lang w:val="en-US"/>
        </w:rPr>
      </w:pPr>
      <w:r w:rsidRPr="0049322E">
        <w:rPr>
          <w:lang w:val="en-US"/>
        </w:rPr>
        <w:t xml:space="preserve">4 </w:t>
      </w:r>
      <w:proofErr w:type="spellStart"/>
      <w:r w:rsidRPr="0049322E">
        <w:rPr>
          <w:lang w:val="en-US"/>
        </w:rPr>
        <w:t>Ritcey</w:t>
      </w:r>
      <w:proofErr w:type="spellEnd"/>
      <w:r w:rsidRPr="0049322E">
        <w:rPr>
          <w:lang w:val="en-US"/>
        </w:rPr>
        <w:t xml:space="preserve"> G.M. Crud in Uranium Solvent Extraction. // Proceedings of International Mineral Processing Congress, Toronto, 1982. – Vol. 1. </w:t>
      </w:r>
      <w:r w:rsidR="003A0674" w:rsidRPr="003A0674">
        <w:rPr>
          <w:lang w:val="en-US"/>
        </w:rPr>
        <w:t xml:space="preserve">- </w:t>
      </w:r>
      <w:r w:rsidRPr="001771A5">
        <w:rPr>
          <w:lang w:val="en-US"/>
        </w:rPr>
        <w:t xml:space="preserve">P. 84 - 89.  </w:t>
      </w:r>
    </w:p>
    <w:p w14:paraId="3D6D13B5" w14:textId="5FB2A70E" w:rsidR="0085393E" w:rsidRPr="001771A5" w:rsidRDefault="0085393E" w:rsidP="0085393E">
      <w:pPr>
        <w:ind w:firstLine="851"/>
        <w:jc w:val="both"/>
        <w:rPr>
          <w:lang w:val="en-US"/>
        </w:rPr>
      </w:pPr>
      <w:proofErr w:type="gramStart"/>
      <w:r w:rsidRPr="001771A5">
        <w:rPr>
          <w:lang w:val="en-US"/>
        </w:rPr>
        <w:t>5  Hausen</w:t>
      </w:r>
      <w:proofErr w:type="gramEnd"/>
      <w:r w:rsidRPr="001771A5">
        <w:rPr>
          <w:lang w:val="en-US"/>
        </w:rPr>
        <w:t xml:space="preserve"> D.M. Crud formation in a copper extraction </w:t>
      </w:r>
      <w:proofErr w:type="spellStart"/>
      <w:r w:rsidRPr="001771A5">
        <w:rPr>
          <w:lang w:val="en-US"/>
        </w:rPr>
        <w:t>ciCRuit</w:t>
      </w:r>
      <w:proofErr w:type="spellEnd"/>
      <w:r w:rsidR="003A0674" w:rsidRPr="003A0674">
        <w:rPr>
          <w:lang w:val="en-US"/>
        </w:rPr>
        <w:t xml:space="preserve"> // </w:t>
      </w:r>
      <w:r w:rsidRPr="001771A5">
        <w:rPr>
          <w:lang w:val="en-US"/>
        </w:rPr>
        <w:t xml:space="preserve">Can. Met. Quarterly. – </w:t>
      </w:r>
      <w:r w:rsidR="003A0674" w:rsidRPr="001771A5">
        <w:rPr>
          <w:lang w:val="en-US"/>
        </w:rPr>
        <w:t>1974</w:t>
      </w:r>
      <w:r w:rsidR="003A0674" w:rsidRPr="003A0674">
        <w:rPr>
          <w:lang w:val="en-US"/>
        </w:rPr>
        <w:t>.-</w:t>
      </w:r>
      <w:r w:rsidR="003A0674" w:rsidRPr="001771A5">
        <w:rPr>
          <w:lang w:val="en-US"/>
        </w:rPr>
        <w:t xml:space="preserve"> </w:t>
      </w:r>
      <w:r w:rsidRPr="001771A5">
        <w:rPr>
          <w:lang w:val="en-US"/>
        </w:rPr>
        <w:t xml:space="preserve">Vol.13, </w:t>
      </w:r>
      <w:r w:rsidR="003A0674" w:rsidRPr="003A0674">
        <w:rPr>
          <w:lang w:val="en-US"/>
        </w:rPr>
        <w:t>№</w:t>
      </w:r>
      <w:r w:rsidRPr="001771A5">
        <w:rPr>
          <w:lang w:val="en-US"/>
        </w:rPr>
        <w:t xml:space="preserve">4. – P. 654-659.  </w:t>
      </w:r>
    </w:p>
    <w:p w14:paraId="1C99E863" w14:textId="116E4993" w:rsidR="0085393E" w:rsidRDefault="0085393E" w:rsidP="0085393E">
      <w:pPr>
        <w:ind w:firstLine="851"/>
        <w:jc w:val="both"/>
        <w:rPr>
          <w:lang w:val="en-US"/>
        </w:rPr>
      </w:pPr>
      <w:r w:rsidRPr="00FA4F5C">
        <w:rPr>
          <w:lang w:val="en-US"/>
        </w:rPr>
        <w:t xml:space="preserve">6 </w:t>
      </w:r>
      <w:proofErr w:type="spellStart"/>
      <w:r w:rsidRPr="00FA4F5C">
        <w:rPr>
          <w:lang w:val="en-US"/>
        </w:rPr>
        <w:t>Ritcey</w:t>
      </w:r>
      <w:proofErr w:type="spellEnd"/>
      <w:r w:rsidRPr="00FA4F5C">
        <w:rPr>
          <w:lang w:val="en-US"/>
        </w:rPr>
        <w:t xml:space="preserve"> G.</w:t>
      </w:r>
      <w:r w:rsidRPr="00FA4F5C">
        <w:t>М</w:t>
      </w:r>
      <w:r w:rsidRPr="00FA4F5C">
        <w:rPr>
          <w:lang w:val="en-US"/>
        </w:rPr>
        <w:t>. Principles and applications to process metallurgy (second edition). – 2006. – Vol. 1. – 563 p.</w:t>
      </w:r>
    </w:p>
    <w:p w14:paraId="5774EB71" w14:textId="2BA0478E" w:rsidR="0085393E" w:rsidRPr="00FA4F5C" w:rsidRDefault="0085393E" w:rsidP="0085393E">
      <w:pPr>
        <w:ind w:firstLine="851"/>
        <w:jc w:val="both"/>
        <w:rPr>
          <w:lang w:val="en-US"/>
        </w:rPr>
      </w:pPr>
      <w:r w:rsidRPr="00FA4F5C">
        <w:rPr>
          <w:lang w:val="en-US"/>
        </w:rPr>
        <w:t>7 Liu J.-S.</w:t>
      </w:r>
      <w:r w:rsidR="003A0674" w:rsidRPr="003A0674">
        <w:rPr>
          <w:lang w:val="en-US"/>
        </w:rPr>
        <w:t>,</w:t>
      </w:r>
      <w:r w:rsidRPr="00FA4F5C">
        <w:rPr>
          <w:lang w:val="en-US"/>
        </w:rPr>
        <w:t xml:space="preserve"> Lan Z.-Y.</w:t>
      </w:r>
      <w:r w:rsidR="003A0674" w:rsidRPr="003A0674">
        <w:rPr>
          <w:lang w:val="en-US"/>
        </w:rPr>
        <w:t>,</w:t>
      </w:r>
      <w:r w:rsidRPr="00FA4F5C">
        <w:rPr>
          <w:lang w:val="en-US"/>
        </w:rPr>
        <w:t xml:space="preserve"> Qiu G.-Z.</w:t>
      </w:r>
      <w:r w:rsidR="003A0674" w:rsidRPr="003A0674">
        <w:rPr>
          <w:lang w:val="en-US"/>
        </w:rPr>
        <w:t>,</w:t>
      </w:r>
      <w:r w:rsidRPr="00FA4F5C">
        <w:rPr>
          <w:lang w:val="en-US"/>
        </w:rPr>
        <w:t xml:space="preserve"> Wang D.-Z. Mechanism of crud formation in copper solvent extraction</w:t>
      </w:r>
      <w:r w:rsidR="003A0674" w:rsidRPr="003A0674">
        <w:rPr>
          <w:lang w:val="en-US"/>
        </w:rPr>
        <w:t xml:space="preserve"> //</w:t>
      </w:r>
      <w:r w:rsidRPr="00FA4F5C">
        <w:rPr>
          <w:lang w:val="en-US"/>
        </w:rPr>
        <w:t xml:space="preserve"> Journal of Central South University of Technology</w:t>
      </w:r>
      <w:r w:rsidR="003A0674" w:rsidRPr="003A0674">
        <w:rPr>
          <w:lang w:val="en-US"/>
        </w:rPr>
        <w:t>. –</w:t>
      </w:r>
      <w:r w:rsidRPr="00FA4F5C">
        <w:rPr>
          <w:lang w:val="en-US"/>
        </w:rPr>
        <w:t xml:space="preserve"> 2002</w:t>
      </w:r>
      <w:r w:rsidR="003A0674" w:rsidRPr="003A0674">
        <w:rPr>
          <w:lang w:val="en-US"/>
        </w:rPr>
        <w:t>.- №</w:t>
      </w:r>
      <w:r w:rsidRPr="00FA4F5C">
        <w:rPr>
          <w:lang w:val="en-US"/>
        </w:rPr>
        <w:t>9 (3)</w:t>
      </w:r>
      <w:r w:rsidR="003A0674" w:rsidRPr="003A0674">
        <w:rPr>
          <w:lang w:val="en-US"/>
        </w:rPr>
        <w:t xml:space="preserve">. – </w:t>
      </w:r>
      <w:r w:rsidR="003A0674">
        <w:t>Р</w:t>
      </w:r>
      <w:r w:rsidR="003A0674" w:rsidRPr="003A0674">
        <w:rPr>
          <w:lang w:val="en-US"/>
        </w:rPr>
        <w:t>.</w:t>
      </w:r>
      <w:r w:rsidRPr="00FA4F5C">
        <w:rPr>
          <w:lang w:val="en-US"/>
        </w:rPr>
        <w:t xml:space="preserve"> </w:t>
      </w:r>
      <w:r w:rsidR="003A0674" w:rsidRPr="003A0674">
        <w:rPr>
          <w:lang w:val="en-US"/>
        </w:rPr>
        <w:t>1</w:t>
      </w:r>
      <w:r w:rsidRPr="00FA4F5C">
        <w:rPr>
          <w:lang w:val="en-US"/>
        </w:rPr>
        <w:t>69–172. https://doi.org/10.1007/s11771-002-0020-4.</w:t>
      </w:r>
    </w:p>
    <w:p w14:paraId="3B7920D9" w14:textId="340525B5" w:rsidR="0085393E" w:rsidRPr="001771A5" w:rsidRDefault="0085393E" w:rsidP="0085393E">
      <w:pPr>
        <w:ind w:firstLine="851"/>
        <w:jc w:val="both"/>
        <w:rPr>
          <w:lang w:val="en-US"/>
        </w:rPr>
      </w:pPr>
      <w:r w:rsidRPr="00FA4F5C">
        <w:rPr>
          <w:lang w:val="en-US"/>
        </w:rPr>
        <w:t xml:space="preserve">8 </w:t>
      </w:r>
      <w:proofErr w:type="spellStart"/>
      <w:r w:rsidRPr="00FA4F5C">
        <w:rPr>
          <w:lang w:val="en-US"/>
        </w:rPr>
        <w:t>Sperline</w:t>
      </w:r>
      <w:proofErr w:type="spellEnd"/>
      <w:r w:rsidRPr="00FA4F5C">
        <w:rPr>
          <w:lang w:val="en-US"/>
        </w:rPr>
        <w:t xml:space="preserve"> R. P.</w:t>
      </w:r>
      <w:r w:rsidR="003A0674" w:rsidRPr="003A0674">
        <w:rPr>
          <w:lang w:val="en-US"/>
        </w:rPr>
        <w:t>,</w:t>
      </w:r>
      <w:r w:rsidRPr="00FA4F5C">
        <w:rPr>
          <w:lang w:val="en-US"/>
        </w:rPr>
        <w:t xml:space="preserve"> Song Y.</w:t>
      </w:r>
      <w:r w:rsidR="003A0674" w:rsidRPr="003A0674">
        <w:rPr>
          <w:lang w:val="en-US"/>
        </w:rPr>
        <w:t>,</w:t>
      </w:r>
      <w:r w:rsidRPr="00FA4F5C">
        <w:rPr>
          <w:lang w:val="en-US"/>
        </w:rPr>
        <w:t xml:space="preserve"> Ma E.</w:t>
      </w:r>
      <w:r w:rsidR="003A0674" w:rsidRPr="003A0674">
        <w:rPr>
          <w:lang w:val="en-US"/>
        </w:rPr>
        <w:t>,</w:t>
      </w:r>
      <w:r w:rsidRPr="00FA4F5C">
        <w:rPr>
          <w:lang w:val="en-US"/>
        </w:rPr>
        <w:t xml:space="preserve"> </w:t>
      </w:r>
      <w:proofErr w:type="spellStart"/>
      <w:r w:rsidRPr="00FA4F5C">
        <w:rPr>
          <w:lang w:val="en-US"/>
        </w:rPr>
        <w:t>Freiser</w:t>
      </w:r>
      <w:proofErr w:type="spellEnd"/>
      <w:r w:rsidRPr="00FA4F5C">
        <w:rPr>
          <w:lang w:val="en-US"/>
        </w:rPr>
        <w:t xml:space="preserve"> H. Organic constituents of cruds in Cu solvent extraction </w:t>
      </w:r>
      <w:proofErr w:type="spellStart"/>
      <w:r w:rsidRPr="00FA4F5C">
        <w:rPr>
          <w:lang w:val="en-US"/>
        </w:rPr>
        <w:t>ciCRuits</w:t>
      </w:r>
      <w:proofErr w:type="spellEnd"/>
      <w:r w:rsidRPr="00FA4F5C">
        <w:rPr>
          <w:lang w:val="en-US"/>
        </w:rPr>
        <w:t xml:space="preserve">. </w:t>
      </w:r>
      <w:proofErr w:type="gramStart"/>
      <w:r w:rsidRPr="00FA4F5C">
        <w:rPr>
          <w:lang w:val="en-US"/>
        </w:rPr>
        <w:t>Hydrometallurgy</w:t>
      </w:r>
      <w:r w:rsidR="003A0674" w:rsidRPr="003A0674">
        <w:rPr>
          <w:lang w:val="en-US"/>
        </w:rPr>
        <w:t>.-</w:t>
      </w:r>
      <w:proofErr w:type="gramEnd"/>
      <w:r w:rsidRPr="00FA4F5C">
        <w:rPr>
          <w:lang w:val="en-US"/>
        </w:rPr>
        <w:t xml:space="preserve"> 1998</w:t>
      </w:r>
      <w:r w:rsidR="003A0674" w:rsidRPr="003A0674">
        <w:rPr>
          <w:lang w:val="en-US"/>
        </w:rPr>
        <w:t>. - №</w:t>
      </w:r>
      <w:r w:rsidRPr="00FA4F5C">
        <w:rPr>
          <w:lang w:val="en-US"/>
        </w:rPr>
        <w:t>50 (1)</w:t>
      </w:r>
      <w:r w:rsidR="003A0674" w:rsidRPr="003A0674">
        <w:rPr>
          <w:lang w:val="en-US"/>
        </w:rPr>
        <w:t xml:space="preserve">. – </w:t>
      </w:r>
      <w:r w:rsidR="003A0674">
        <w:t>Р</w:t>
      </w:r>
      <w:r w:rsidR="003A0674" w:rsidRPr="003A0674">
        <w:rPr>
          <w:lang w:val="en-US"/>
        </w:rPr>
        <w:t>.</w:t>
      </w:r>
      <w:r w:rsidRPr="00FA4F5C">
        <w:rPr>
          <w:lang w:val="en-US"/>
        </w:rPr>
        <w:t xml:space="preserve"> 1–21. </w:t>
      </w:r>
      <w:hyperlink r:id="rId96" w:history="1">
        <w:r w:rsidRPr="001771A5">
          <w:rPr>
            <w:rStyle w:val="Hyperlink"/>
            <w:lang w:val="en-US"/>
          </w:rPr>
          <w:t>https://doi.org/10.1016/s0304-386x(98)00036-x</w:t>
        </w:r>
      </w:hyperlink>
      <w:r w:rsidRPr="001771A5">
        <w:rPr>
          <w:lang w:val="en-US"/>
        </w:rPr>
        <w:t>.</w:t>
      </w:r>
    </w:p>
    <w:p w14:paraId="30EDF3A8" w14:textId="3DBB8BF6" w:rsidR="0085393E" w:rsidRPr="001771A5" w:rsidRDefault="0085393E" w:rsidP="0085393E">
      <w:pPr>
        <w:ind w:firstLine="851"/>
        <w:jc w:val="both"/>
        <w:rPr>
          <w:lang w:val="en-US"/>
        </w:rPr>
      </w:pPr>
      <w:r w:rsidRPr="00E33088">
        <w:rPr>
          <w:lang w:val="en-US"/>
        </w:rPr>
        <w:t xml:space="preserve">9 Wu J., Ahn J., Lee J. </w:t>
      </w:r>
      <w:r w:rsidRPr="00FA4F5C">
        <w:rPr>
          <w:lang w:val="en-US"/>
        </w:rPr>
        <w:t>Kinetic and mechanism studies using shrinking core model for copper leaching from chalcopyrite in methanesulfonic acid with hydrogen peroxide</w:t>
      </w:r>
      <w:r w:rsidR="003A0674" w:rsidRPr="003A0674">
        <w:rPr>
          <w:lang w:val="en-US"/>
        </w:rPr>
        <w:t xml:space="preserve"> //</w:t>
      </w:r>
      <w:r w:rsidRPr="00FA4F5C">
        <w:rPr>
          <w:lang w:val="en-US"/>
        </w:rPr>
        <w:t xml:space="preserve"> </w:t>
      </w:r>
      <w:r w:rsidRPr="001771A5">
        <w:rPr>
          <w:lang w:val="en-US"/>
        </w:rPr>
        <w:t>Mineral Processing and Extractive Metallurgy Review</w:t>
      </w:r>
      <w:r w:rsidR="003A0674" w:rsidRPr="003A0674">
        <w:rPr>
          <w:lang w:val="en-US"/>
        </w:rPr>
        <w:t>. -</w:t>
      </w:r>
      <w:r w:rsidRPr="001771A5">
        <w:rPr>
          <w:lang w:val="en-US"/>
        </w:rPr>
        <w:t xml:space="preserve"> </w:t>
      </w:r>
      <w:r w:rsidR="003A0674" w:rsidRPr="00E33088">
        <w:rPr>
          <w:lang w:val="en-US"/>
        </w:rPr>
        <w:t>2021.</w:t>
      </w:r>
      <w:r w:rsidR="003A0674" w:rsidRPr="003A0674">
        <w:rPr>
          <w:lang w:val="en-US"/>
        </w:rPr>
        <w:t>- №</w:t>
      </w:r>
      <w:r w:rsidRPr="001771A5">
        <w:rPr>
          <w:lang w:val="en-US"/>
        </w:rPr>
        <w:t>42(1</w:t>
      </w:r>
      <w:proofErr w:type="gramStart"/>
      <w:r w:rsidRPr="001771A5">
        <w:rPr>
          <w:lang w:val="en-US"/>
        </w:rPr>
        <w:t>)</w:t>
      </w:r>
      <w:r w:rsidR="003A0674" w:rsidRPr="003A0674">
        <w:rPr>
          <w:lang w:val="en-US"/>
        </w:rPr>
        <w:t>.-</w:t>
      </w:r>
      <w:proofErr w:type="gramEnd"/>
      <w:r w:rsidRPr="001771A5">
        <w:rPr>
          <w:lang w:val="en-US"/>
        </w:rPr>
        <w:t xml:space="preserve"> </w:t>
      </w:r>
      <w:r w:rsidR="003A0674">
        <w:t>Р</w:t>
      </w:r>
      <w:r w:rsidR="003A0674" w:rsidRPr="003A0674">
        <w:rPr>
          <w:lang w:val="en-US"/>
        </w:rPr>
        <w:t>.</w:t>
      </w:r>
      <w:r w:rsidRPr="001771A5">
        <w:rPr>
          <w:lang w:val="en-US"/>
        </w:rPr>
        <w:t xml:space="preserve">38-45.  </w:t>
      </w:r>
    </w:p>
    <w:p w14:paraId="33A9512B" w14:textId="78BAE35C" w:rsidR="0085393E" w:rsidRDefault="0085393E" w:rsidP="0085393E">
      <w:pPr>
        <w:ind w:firstLine="851"/>
        <w:jc w:val="both"/>
        <w:rPr>
          <w:lang w:val="en-US"/>
        </w:rPr>
      </w:pPr>
      <w:r w:rsidRPr="00583671">
        <w:rPr>
          <w:lang w:val="en-US"/>
        </w:rPr>
        <w:t xml:space="preserve">10 </w:t>
      </w:r>
      <w:proofErr w:type="spellStart"/>
      <w:r w:rsidRPr="00583671">
        <w:rPr>
          <w:lang w:val="en-US"/>
        </w:rPr>
        <w:t>Autef</w:t>
      </w:r>
      <w:proofErr w:type="spellEnd"/>
      <w:r w:rsidRPr="00583671">
        <w:rPr>
          <w:lang w:val="en-US"/>
        </w:rPr>
        <w:t xml:space="preserve"> A., E. </w:t>
      </w:r>
      <w:proofErr w:type="spellStart"/>
      <w:r w:rsidRPr="00583671">
        <w:rPr>
          <w:lang w:val="en-US"/>
        </w:rPr>
        <w:t>Joussein</w:t>
      </w:r>
      <w:proofErr w:type="spellEnd"/>
      <w:r w:rsidRPr="00583671">
        <w:rPr>
          <w:lang w:val="en-US"/>
        </w:rPr>
        <w:t xml:space="preserve"> G.</w:t>
      </w:r>
      <w:r w:rsidR="003A0674" w:rsidRPr="00583671">
        <w:rPr>
          <w:lang w:val="en-US"/>
        </w:rPr>
        <w:t>,</w:t>
      </w:r>
      <w:r w:rsidRPr="00583671">
        <w:rPr>
          <w:lang w:val="en-US"/>
        </w:rPr>
        <w:t xml:space="preserve"> </w:t>
      </w:r>
      <w:proofErr w:type="spellStart"/>
      <w:r w:rsidRPr="00583671">
        <w:rPr>
          <w:lang w:val="en-US"/>
        </w:rPr>
        <w:t>Gasgnier</w:t>
      </w:r>
      <w:proofErr w:type="spellEnd"/>
      <w:r w:rsidRPr="00583671">
        <w:rPr>
          <w:lang w:val="en-US"/>
        </w:rPr>
        <w:t xml:space="preserve"> S. </w:t>
      </w:r>
      <w:proofErr w:type="spellStart"/>
      <w:r w:rsidRPr="00583671">
        <w:rPr>
          <w:lang w:val="en-US"/>
        </w:rPr>
        <w:t>Rl</w:t>
      </w:r>
      <w:proofErr w:type="spellEnd"/>
      <w:r w:rsidRPr="00583671">
        <w:rPr>
          <w:lang w:val="en-US"/>
        </w:rPr>
        <w:t xml:space="preserve">. </w:t>
      </w:r>
      <w:r w:rsidRPr="00FA4F5C">
        <w:rPr>
          <w:lang w:val="en-US"/>
        </w:rPr>
        <w:t xml:space="preserve">Role of the silica </w:t>
      </w:r>
      <w:proofErr w:type="spellStart"/>
      <w:r w:rsidRPr="00FA4F5C">
        <w:rPr>
          <w:lang w:val="en-US"/>
        </w:rPr>
        <w:t>souCRe</w:t>
      </w:r>
      <w:proofErr w:type="spellEnd"/>
      <w:r w:rsidRPr="00FA4F5C">
        <w:rPr>
          <w:lang w:val="en-US"/>
        </w:rPr>
        <w:t xml:space="preserve"> on the </w:t>
      </w:r>
      <w:proofErr w:type="spellStart"/>
      <w:r w:rsidRPr="00FA4F5C">
        <w:rPr>
          <w:lang w:val="en-US"/>
        </w:rPr>
        <w:t>geopolymerization</w:t>
      </w:r>
      <w:proofErr w:type="spellEnd"/>
      <w:r w:rsidRPr="00FA4F5C">
        <w:rPr>
          <w:lang w:val="en-US"/>
        </w:rPr>
        <w:t xml:space="preserve"> rate</w:t>
      </w:r>
      <w:r w:rsidR="003A0674" w:rsidRPr="003A0674">
        <w:rPr>
          <w:lang w:val="en-US"/>
        </w:rPr>
        <w:t xml:space="preserve"> //</w:t>
      </w:r>
      <w:r w:rsidRPr="00FA4F5C">
        <w:rPr>
          <w:lang w:val="en-US"/>
        </w:rPr>
        <w:t xml:space="preserve"> Journal of Non-Crystalline </w:t>
      </w:r>
      <w:proofErr w:type="gramStart"/>
      <w:r w:rsidRPr="00FA4F5C">
        <w:rPr>
          <w:lang w:val="en-US"/>
        </w:rPr>
        <w:t>Solids</w:t>
      </w:r>
      <w:r w:rsidR="003A0674" w:rsidRPr="003A0674">
        <w:rPr>
          <w:lang w:val="en-US"/>
        </w:rPr>
        <w:t>.-</w:t>
      </w:r>
      <w:proofErr w:type="gramEnd"/>
      <w:r w:rsidRPr="00FA4F5C">
        <w:rPr>
          <w:lang w:val="en-US"/>
        </w:rPr>
        <w:t xml:space="preserve"> </w:t>
      </w:r>
      <w:r w:rsidR="003A0674" w:rsidRPr="00FA4F5C">
        <w:rPr>
          <w:lang w:val="en-US"/>
        </w:rPr>
        <w:t>2012.</w:t>
      </w:r>
      <w:r w:rsidR="003A0674" w:rsidRPr="003A0674">
        <w:rPr>
          <w:lang w:val="en-US"/>
        </w:rPr>
        <w:t xml:space="preserve">-  </w:t>
      </w:r>
      <w:r w:rsidRPr="00FA4F5C">
        <w:rPr>
          <w:lang w:val="en-US"/>
        </w:rPr>
        <w:t>Vol</w:t>
      </w:r>
      <w:r w:rsidR="003A0674" w:rsidRPr="003A0674">
        <w:rPr>
          <w:lang w:val="en-US"/>
        </w:rPr>
        <w:t>.</w:t>
      </w:r>
      <w:r w:rsidRPr="00FA4F5C">
        <w:rPr>
          <w:lang w:val="en-US"/>
        </w:rPr>
        <w:t xml:space="preserve">358. </w:t>
      </w:r>
      <w:r w:rsidR="003A0674" w:rsidRPr="003A0674">
        <w:rPr>
          <w:lang w:val="en-US"/>
        </w:rPr>
        <w:t>- №</w:t>
      </w:r>
      <w:r w:rsidRPr="00FA4F5C">
        <w:rPr>
          <w:lang w:val="en-US"/>
        </w:rPr>
        <w:t>21</w:t>
      </w:r>
      <w:r w:rsidR="003A0674" w:rsidRPr="003A0674">
        <w:rPr>
          <w:lang w:val="en-US"/>
        </w:rPr>
        <w:t xml:space="preserve">. – </w:t>
      </w:r>
      <w:r w:rsidR="003A0674">
        <w:t>Р</w:t>
      </w:r>
      <w:r w:rsidR="003A0674" w:rsidRPr="003A0674">
        <w:rPr>
          <w:lang w:val="en-US"/>
        </w:rPr>
        <w:t>.</w:t>
      </w:r>
      <w:r w:rsidRPr="00FA4F5C">
        <w:rPr>
          <w:lang w:val="en-US"/>
        </w:rPr>
        <w:t xml:space="preserve"> 2886-2893. </w:t>
      </w:r>
      <w:proofErr w:type="spellStart"/>
      <w:r w:rsidRPr="00FA4F5C">
        <w:rPr>
          <w:lang w:val="en-US"/>
        </w:rPr>
        <w:t>doi</w:t>
      </w:r>
      <w:proofErr w:type="spellEnd"/>
      <w:r w:rsidRPr="00FA4F5C">
        <w:rPr>
          <w:lang w:val="en-US"/>
        </w:rPr>
        <w:t xml:space="preserve">: </w:t>
      </w:r>
      <w:hyperlink r:id="rId97" w:history="1">
        <w:r w:rsidR="00366629" w:rsidRPr="007876C7">
          <w:rPr>
            <w:rStyle w:val="Hyperlink"/>
            <w:lang w:val="en-US"/>
          </w:rPr>
          <w:t>https://doi.org/10.1016/j.jnoncrysol.2012.07.015</w:t>
        </w:r>
      </w:hyperlink>
      <w:r w:rsidRPr="00FA4F5C">
        <w:rPr>
          <w:lang w:val="en-US"/>
        </w:rPr>
        <w:t>.</w:t>
      </w:r>
      <w:r w:rsidR="00366629">
        <w:rPr>
          <w:lang w:val="en-US"/>
        </w:rPr>
        <w:t xml:space="preserve"> </w:t>
      </w:r>
      <w:r w:rsidRPr="00FA4F5C">
        <w:rPr>
          <w:lang w:val="en-US"/>
        </w:rPr>
        <w:t xml:space="preserve">  </w:t>
      </w:r>
    </w:p>
    <w:p w14:paraId="019BAFFF" w14:textId="36CCA49D" w:rsidR="0085393E" w:rsidRPr="001771A5" w:rsidRDefault="0085393E" w:rsidP="0085393E">
      <w:pPr>
        <w:ind w:firstLine="851"/>
        <w:jc w:val="both"/>
        <w:rPr>
          <w:lang w:val="en-US"/>
        </w:rPr>
      </w:pPr>
      <w:r w:rsidRPr="00FA4F5C">
        <w:rPr>
          <w:lang w:val="en-US"/>
        </w:rPr>
        <w:t>11 Sundararajan R., Gupta V. Extraction of Copper from Complex Ore Matrices Using Solvent Techniques</w:t>
      </w:r>
      <w:r w:rsidR="003A0674" w:rsidRPr="003A0674">
        <w:rPr>
          <w:lang w:val="en-US"/>
        </w:rPr>
        <w:t xml:space="preserve"> //</w:t>
      </w:r>
      <w:r w:rsidRPr="00FA4F5C">
        <w:rPr>
          <w:lang w:val="en-US"/>
        </w:rPr>
        <w:t xml:space="preserve"> </w:t>
      </w:r>
      <w:r w:rsidRPr="001771A5">
        <w:rPr>
          <w:lang w:val="en-US"/>
        </w:rPr>
        <w:t>Separation Science and Technology</w:t>
      </w:r>
      <w:r w:rsidR="003A0674" w:rsidRPr="003A0674">
        <w:rPr>
          <w:lang w:val="en-US"/>
        </w:rPr>
        <w:t xml:space="preserve">. – </w:t>
      </w:r>
      <w:r w:rsidR="003A0674" w:rsidRPr="00FA4F5C">
        <w:rPr>
          <w:lang w:val="en-US"/>
        </w:rPr>
        <w:t>2022</w:t>
      </w:r>
      <w:r w:rsidR="003A0674" w:rsidRPr="003A0674">
        <w:rPr>
          <w:lang w:val="en-US"/>
        </w:rPr>
        <w:t>. - №</w:t>
      </w:r>
      <w:r w:rsidRPr="001771A5">
        <w:rPr>
          <w:lang w:val="en-US"/>
        </w:rPr>
        <w:t>58(2)</w:t>
      </w:r>
      <w:r w:rsidR="003A0674" w:rsidRPr="003A0674">
        <w:rPr>
          <w:lang w:val="en-US"/>
        </w:rPr>
        <w:t xml:space="preserve">. – </w:t>
      </w:r>
      <w:r w:rsidR="003A0674">
        <w:t>Р</w:t>
      </w:r>
      <w:r w:rsidR="003A0674" w:rsidRPr="003A0674">
        <w:rPr>
          <w:lang w:val="en-US"/>
        </w:rPr>
        <w:t>.</w:t>
      </w:r>
      <w:r w:rsidRPr="001771A5">
        <w:rPr>
          <w:lang w:val="en-US"/>
        </w:rPr>
        <w:t xml:space="preserve"> 142-150. DOI: 10.1080/01496395.2022.2046319.</w:t>
      </w:r>
    </w:p>
    <w:p w14:paraId="4CBB8727" w14:textId="0B77B146" w:rsidR="0085393E" w:rsidRPr="00583671" w:rsidRDefault="0085393E" w:rsidP="0085393E">
      <w:pPr>
        <w:ind w:firstLine="851"/>
        <w:jc w:val="both"/>
      </w:pPr>
      <w:r w:rsidRPr="00FA4F5C">
        <w:rPr>
          <w:lang w:val="en-US"/>
        </w:rPr>
        <w:t xml:space="preserve">12 </w:t>
      </w:r>
      <w:proofErr w:type="spellStart"/>
      <w:r w:rsidRPr="00FA4F5C">
        <w:rPr>
          <w:lang w:val="en-US"/>
        </w:rPr>
        <w:t>Kislik</w:t>
      </w:r>
      <w:proofErr w:type="spellEnd"/>
      <w:r w:rsidRPr="00FA4F5C">
        <w:rPr>
          <w:lang w:val="en-US"/>
        </w:rPr>
        <w:t xml:space="preserve"> V.S. Examples of application of solvent extraction techniques in chemical, radiochemical, biochemical, pharmaceutical, analytical separations, and wastewater treatment</w:t>
      </w:r>
      <w:r w:rsidR="00777A4B" w:rsidRPr="00777A4B">
        <w:rPr>
          <w:lang w:val="en-US"/>
        </w:rPr>
        <w:t xml:space="preserve"> //</w:t>
      </w:r>
      <w:r w:rsidRPr="00FA4F5C">
        <w:rPr>
          <w:lang w:val="en-US"/>
        </w:rPr>
        <w:t xml:space="preserve"> </w:t>
      </w:r>
      <w:r w:rsidRPr="001771A5">
        <w:rPr>
          <w:lang w:val="en-US"/>
        </w:rPr>
        <w:t>In Elsevier eBooks</w:t>
      </w:r>
      <w:r w:rsidR="00777A4B" w:rsidRPr="00777A4B">
        <w:rPr>
          <w:lang w:val="en-US"/>
        </w:rPr>
        <w:t>. –</w:t>
      </w:r>
      <w:r w:rsidRPr="001771A5">
        <w:rPr>
          <w:lang w:val="en-US"/>
        </w:rPr>
        <w:t xml:space="preserve"> 2012</w:t>
      </w:r>
      <w:r w:rsidR="00777A4B" w:rsidRPr="00777A4B">
        <w:rPr>
          <w:lang w:val="en-US"/>
        </w:rPr>
        <w:t xml:space="preserve">. – </w:t>
      </w:r>
      <w:r w:rsidR="00777A4B">
        <w:t>Р</w:t>
      </w:r>
      <w:r w:rsidR="00777A4B" w:rsidRPr="00777A4B">
        <w:rPr>
          <w:lang w:val="en-US"/>
        </w:rPr>
        <w:t>.</w:t>
      </w:r>
      <w:r w:rsidRPr="001771A5">
        <w:rPr>
          <w:lang w:val="en-US"/>
        </w:rPr>
        <w:t xml:space="preserve"> 185–314. </w:t>
      </w:r>
      <w:hyperlink r:id="rId98" w:history="1">
        <w:r w:rsidRPr="00FA4F5C">
          <w:rPr>
            <w:rStyle w:val="Hyperlink"/>
            <w:lang w:val="en-US"/>
          </w:rPr>
          <w:t>https</w:t>
        </w:r>
        <w:r w:rsidRPr="00583671">
          <w:rPr>
            <w:rStyle w:val="Hyperlink"/>
          </w:rPr>
          <w:t>://</w:t>
        </w:r>
        <w:proofErr w:type="spellStart"/>
        <w:r w:rsidRPr="00FA4F5C">
          <w:rPr>
            <w:rStyle w:val="Hyperlink"/>
            <w:lang w:val="en-US"/>
          </w:rPr>
          <w:t>doi</w:t>
        </w:r>
        <w:proofErr w:type="spellEnd"/>
        <w:r w:rsidRPr="00583671">
          <w:rPr>
            <w:rStyle w:val="Hyperlink"/>
          </w:rPr>
          <w:t>.</w:t>
        </w:r>
        <w:r w:rsidRPr="00FA4F5C">
          <w:rPr>
            <w:rStyle w:val="Hyperlink"/>
            <w:lang w:val="en-US"/>
          </w:rPr>
          <w:t>org</w:t>
        </w:r>
        <w:r w:rsidRPr="00583671">
          <w:rPr>
            <w:rStyle w:val="Hyperlink"/>
          </w:rPr>
          <w:t>/10.1016/</w:t>
        </w:r>
        <w:r w:rsidRPr="00FA4F5C">
          <w:rPr>
            <w:rStyle w:val="Hyperlink"/>
            <w:lang w:val="en-US"/>
          </w:rPr>
          <w:t>b</w:t>
        </w:r>
        <w:r w:rsidRPr="00583671">
          <w:rPr>
            <w:rStyle w:val="Hyperlink"/>
          </w:rPr>
          <w:t>978-0-444-53778-2.10005-6</w:t>
        </w:r>
      </w:hyperlink>
      <w:r w:rsidR="00777A4B" w:rsidRPr="00583671">
        <w:t>.</w:t>
      </w:r>
    </w:p>
    <w:p w14:paraId="513CC1E1" w14:textId="11857441" w:rsidR="0085393E" w:rsidRPr="00583671" w:rsidRDefault="0085393E" w:rsidP="0085393E">
      <w:pPr>
        <w:ind w:firstLine="851"/>
        <w:jc w:val="both"/>
      </w:pPr>
      <w:r w:rsidRPr="00583671">
        <w:t xml:space="preserve">13 </w:t>
      </w:r>
      <w:r w:rsidR="00777A4B" w:rsidRPr="00FA4F5C">
        <w:rPr>
          <w:lang w:val="en-US"/>
        </w:rPr>
        <w:t>Chepushtanova</w:t>
      </w:r>
      <w:r w:rsidR="00777A4B" w:rsidRPr="00583671">
        <w:t xml:space="preserve"> </w:t>
      </w:r>
      <w:r w:rsidR="00777A4B" w:rsidRPr="00FA4F5C">
        <w:rPr>
          <w:lang w:val="en-US"/>
        </w:rPr>
        <w:t>T</w:t>
      </w:r>
      <w:r w:rsidR="00777A4B" w:rsidRPr="00583671">
        <w:t xml:space="preserve">., </w:t>
      </w:r>
      <w:r w:rsidR="00777A4B" w:rsidRPr="00FA4F5C">
        <w:rPr>
          <w:lang w:val="en-US"/>
        </w:rPr>
        <w:t>Yessirkegenov</w:t>
      </w:r>
      <w:r w:rsidR="00777A4B" w:rsidRPr="00583671">
        <w:t xml:space="preserve"> </w:t>
      </w:r>
      <w:r w:rsidR="00777A4B" w:rsidRPr="00FA4F5C">
        <w:rPr>
          <w:lang w:val="en-US"/>
        </w:rPr>
        <w:t>M</w:t>
      </w:r>
      <w:r w:rsidR="00777A4B" w:rsidRPr="00583671">
        <w:t xml:space="preserve">., </w:t>
      </w:r>
      <w:proofErr w:type="spellStart"/>
      <w:r w:rsidR="00777A4B" w:rsidRPr="00FA4F5C">
        <w:rPr>
          <w:lang w:val="en-US"/>
        </w:rPr>
        <w:t>Bochevskaya</w:t>
      </w:r>
      <w:proofErr w:type="spellEnd"/>
      <w:r w:rsidR="00777A4B" w:rsidRPr="00583671">
        <w:t xml:space="preserve"> </w:t>
      </w:r>
      <w:r w:rsidR="00777A4B" w:rsidRPr="00FA4F5C">
        <w:rPr>
          <w:lang w:val="en-US"/>
        </w:rPr>
        <w:t>Ye</w:t>
      </w:r>
      <w:r w:rsidR="00777A4B" w:rsidRPr="00583671">
        <w:t xml:space="preserve">., </w:t>
      </w:r>
      <w:r w:rsidR="00777A4B" w:rsidRPr="00FA4F5C">
        <w:rPr>
          <w:lang w:val="en-US"/>
        </w:rPr>
        <w:t>Sharipova</w:t>
      </w:r>
      <w:r w:rsidR="00777A4B" w:rsidRPr="00583671">
        <w:t xml:space="preserve"> </w:t>
      </w:r>
      <w:r w:rsidR="00777A4B" w:rsidRPr="00FA4F5C">
        <w:rPr>
          <w:lang w:val="en-US"/>
        </w:rPr>
        <w:t>A</w:t>
      </w:r>
      <w:r w:rsidR="00777A4B" w:rsidRPr="00583671">
        <w:t xml:space="preserve">., </w:t>
      </w:r>
      <w:proofErr w:type="spellStart"/>
      <w:r w:rsidR="00777A4B" w:rsidRPr="00FA4F5C">
        <w:rPr>
          <w:lang w:val="en-US"/>
        </w:rPr>
        <w:t>Baigenzhenov</w:t>
      </w:r>
      <w:proofErr w:type="spellEnd"/>
      <w:r w:rsidR="00777A4B" w:rsidRPr="00583671">
        <w:t xml:space="preserve"> </w:t>
      </w:r>
      <w:r w:rsidR="00777A4B" w:rsidRPr="00FA4F5C">
        <w:t>О</w:t>
      </w:r>
      <w:r w:rsidR="00777A4B" w:rsidRPr="00583671">
        <w:t xml:space="preserve">., </w:t>
      </w:r>
      <w:proofErr w:type="spellStart"/>
      <w:r w:rsidR="00777A4B" w:rsidRPr="00FA4F5C">
        <w:rPr>
          <w:lang w:val="en-US"/>
        </w:rPr>
        <w:t>Merkibayev</w:t>
      </w:r>
      <w:proofErr w:type="spellEnd"/>
      <w:r w:rsidR="00777A4B" w:rsidRPr="00583671">
        <w:t xml:space="preserve"> </w:t>
      </w:r>
      <w:r w:rsidR="00777A4B" w:rsidRPr="00FA4F5C">
        <w:rPr>
          <w:lang w:val="en-US"/>
        </w:rPr>
        <w:t>Y</w:t>
      </w:r>
      <w:r w:rsidR="00777A4B" w:rsidRPr="00583671">
        <w:t xml:space="preserve">., </w:t>
      </w:r>
      <w:proofErr w:type="spellStart"/>
      <w:r w:rsidR="00777A4B" w:rsidRPr="00FA4F5C">
        <w:rPr>
          <w:lang w:val="en-US"/>
        </w:rPr>
        <w:t>Altmyshbayeva</w:t>
      </w:r>
      <w:proofErr w:type="spellEnd"/>
      <w:r w:rsidR="00777A4B" w:rsidRPr="00583671">
        <w:t xml:space="preserve"> </w:t>
      </w:r>
      <w:r w:rsidR="00777A4B" w:rsidRPr="00FA4F5C">
        <w:rPr>
          <w:lang w:val="en-US"/>
        </w:rPr>
        <w:t>A</w:t>
      </w:r>
      <w:r w:rsidR="00777A4B" w:rsidRPr="00583671">
        <w:t xml:space="preserve">. </w:t>
      </w:r>
      <w:r w:rsidRPr="00FA4F5C">
        <w:rPr>
          <w:lang w:val="en-US"/>
        </w:rPr>
        <w:t>The</w:t>
      </w:r>
      <w:r w:rsidRPr="00583671">
        <w:t xml:space="preserve"> </w:t>
      </w:r>
      <w:r w:rsidRPr="00FA4F5C">
        <w:rPr>
          <w:lang w:val="en-US"/>
        </w:rPr>
        <w:t>Testing</w:t>
      </w:r>
      <w:r w:rsidRPr="00583671">
        <w:t xml:space="preserve"> </w:t>
      </w:r>
      <w:r w:rsidRPr="00FA4F5C">
        <w:rPr>
          <w:lang w:val="en-US"/>
        </w:rPr>
        <w:t>Results</w:t>
      </w:r>
      <w:r w:rsidRPr="00583671">
        <w:t xml:space="preserve"> </w:t>
      </w:r>
      <w:r w:rsidRPr="00FA4F5C">
        <w:rPr>
          <w:lang w:val="en-US"/>
        </w:rPr>
        <w:t>of</w:t>
      </w:r>
      <w:r w:rsidRPr="00583671">
        <w:t xml:space="preserve"> </w:t>
      </w:r>
      <w:r w:rsidRPr="00FA4F5C">
        <w:rPr>
          <w:lang w:val="en-US"/>
        </w:rPr>
        <w:t>ACORGA</w:t>
      </w:r>
      <w:r w:rsidRPr="00583671">
        <w:t xml:space="preserve">, </w:t>
      </w:r>
      <w:r w:rsidRPr="00FA4F5C">
        <w:rPr>
          <w:lang w:val="en-US"/>
        </w:rPr>
        <w:t>LIX</w:t>
      </w:r>
      <w:r w:rsidRPr="00583671">
        <w:t xml:space="preserve"> </w:t>
      </w:r>
      <w:r w:rsidRPr="00FA4F5C">
        <w:rPr>
          <w:lang w:val="en-US"/>
        </w:rPr>
        <w:t>Extractants</w:t>
      </w:r>
      <w:r w:rsidRPr="00583671">
        <w:t xml:space="preserve"> </w:t>
      </w:r>
      <w:r w:rsidRPr="00FA4F5C">
        <w:rPr>
          <w:lang w:val="en-US"/>
        </w:rPr>
        <w:t>and</w:t>
      </w:r>
      <w:r w:rsidRPr="00583671">
        <w:t xml:space="preserve"> </w:t>
      </w:r>
      <w:r w:rsidRPr="00FA4F5C">
        <w:rPr>
          <w:lang w:val="en-US"/>
        </w:rPr>
        <w:t>CR</w:t>
      </w:r>
      <w:r w:rsidRPr="00583671">
        <w:t xml:space="preserve">60 </w:t>
      </w:r>
      <w:r w:rsidRPr="00FA4F5C">
        <w:rPr>
          <w:lang w:val="en-US"/>
        </w:rPr>
        <w:t>Crud</w:t>
      </w:r>
      <w:r w:rsidRPr="00583671">
        <w:t xml:space="preserve"> </w:t>
      </w:r>
      <w:r w:rsidRPr="00FA4F5C">
        <w:rPr>
          <w:lang w:val="en-US"/>
        </w:rPr>
        <w:t>Mitigation</w:t>
      </w:r>
      <w:r w:rsidRPr="00583671">
        <w:t xml:space="preserve"> </w:t>
      </w:r>
      <w:r w:rsidRPr="00FA4F5C">
        <w:rPr>
          <w:lang w:val="en-US"/>
        </w:rPr>
        <w:t>Reagent</w:t>
      </w:r>
      <w:r w:rsidRPr="00583671">
        <w:t xml:space="preserve"> </w:t>
      </w:r>
      <w:r w:rsidRPr="00FA4F5C">
        <w:rPr>
          <w:lang w:val="en-US"/>
        </w:rPr>
        <w:t>Influence</w:t>
      </w:r>
      <w:r w:rsidRPr="00583671">
        <w:t xml:space="preserve"> </w:t>
      </w:r>
      <w:r w:rsidRPr="00FA4F5C">
        <w:rPr>
          <w:lang w:val="en-US"/>
        </w:rPr>
        <w:t>during</w:t>
      </w:r>
      <w:r w:rsidRPr="00583671">
        <w:t xml:space="preserve"> </w:t>
      </w:r>
      <w:r w:rsidRPr="00FA4F5C">
        <w:rPr>
          <w:lang w:val="en-US"/>
        </w:rPr>
        <w:t>SX</w:t>
      </w:r>
      <w:r w:rsidRPr="00583671">
        <w:t>-</w:t>
      </w:r>
      <w:r w:rsidRPr="00FA4F5C">
        <w:rPr>
          <w:lang w:val="en-US"/>
        </w:rPr>
        <w:t>EW</w:t>
      </w:r>
      <w:r w:rsidRPr="00583671">
        <w:t xml:space="preserve"> </w:t>
      </w:r>
      <w:r w:rsidRPr="00FA4F5C">
        <w:rPr>
          <w:lang w:val="en-US"/>
        </w:rPr>
        <w:t>Copper</w:t>
      </w:r>
      <w:r w:rsidRPr="00583671">
        <w:t xml:space="preserve"> </w:t>
      </w:r>
      <w:r w:rsidRPr="00FA4F5C">
        <w:rPr>
          <w:lang w:val="en-US"/>
        </w:rPr>
        <w:t>Extraction</w:t>
      </w:r>
      <w:r w:rsidR="00777A4B" w:rsidRPr="00583671">
        <w:t xml:space="preserve"> //</w:t>
      </w:r>
      <w:r w:rsidRPr="00583671">
        <w:t xml:space="preserve"> </w:t>
      </w:r>
      <w:proofErr w:type="spellStart"/>
      <w:r w:rsidRPr="001771A5">
        <w:rPr>
          <w:lang w:val="en-US"/>
        </w:rPr>
        <w:t>MDPISustainability</w:t>
      </w:r>
      <w:proofErr w:type="spellEnd"/>
      <w:r w:rsidR="00777A4B" w:rsidRPr="00583671">
        <w:t>. – 2024. –</w:t>
      </w:r>
      <w:r w:rsidRPr="00583671">
        <w:t xml:space="preserve"> </w:t>
      </w:r>
      <w:r w:rsidR="00777A4B">
        <w:t>Р</w:t>
      </w:r>
      <w:r w:rsidR="00777A4B" w:rsidRPr="00583671">
        <w:t>.</w:t>
      </w:r>
      <w:r w:rsidRPr="00583671">
        <w:t xml:space="preserve"> </w:t>
      </w:r>
      <w:proofErr w:type="gramStart"/>
      <w:r w:rsidRPr="00583671">
        <w:t>1-17</w:t>
      </w:r>
      <w:proofErr w:type="gramEnd"/>
      <w:r w:rsidRPr="00583671">
        <w:t xml:space="preserve">. </w:t>
      </w:r>
      <w:hyperlink r:id="rId99" w:history="1">
        <w:r w:rsidRPr="001771A5">
          <w:rPr>
            <w:rStyle w:val="Hyperlink"/>
            <w:lang w:val="en-US"/>
          </w:rPr>
          <w:t>https</w:t>
        </w:r>
        <w:r w:rsidRPr="00583671">
          <w:rPr>
            <w:rStyle w:val="Hyperlink"/>
          </w:rPr>
          <w:t>://</w:t>
        </w:r>
        <w:proofErr w:type="spellStart"/>
        <w:r w:rsidRPr="001771A5">
          <w:rPr>
            <w:rStyle w:val="Hyperlink"/>
            <w:lang w:val="en-US"/>
          </w:rPr>
          <w:t>doi</w:t>
        </w:r>
        <w:proofErr w:type="spellEnd"/>
        <w:r w:rsidRPr="00583671">
          <w:rPr>
            <w:rStyle w:val="Hyperlink"/>
          </w:rPr>
          <w:t>.</w:t>
        </w:r>
        <w:r w:rsidRPr="001771A5">
          <w:rPr>
            <w:rStyle w:val="Hyperlink"/>
            <w:lang w:val="en-US"/>
          </w:rPr>
          <w:t>org</w:t>
        </w:r>
        <w:r w:rsidRPr="00583671">
          <w:rPr>
            <w:rStyle w:val="Hyperlink"/>
          </w:rPr>
          <w:t>/10.3390/</w:t>
        </w:r>
        <w:proofErr w:type="spellStart"/>
        <w:r w:rsidRPr="001771A5">
          <w:rPr>
            <w:rStyle w:val="Hyperlink"/>
            <w:lang w:val="en-US"/>
          </w:rPr>
          <w:t>su</w:t>
        </w:r>
        <w:proofErr w:type="spellEnd"/>
        <w:r w:rsidRPr="00583671">
          <w:rPr>
            <w:rStyle w:val="Hyperlink"/>
          </w:rPr>
          <w:t>16177815</w:t>
        </w:r>
      </w:hyperlink>
      <w:r w:rsidRPr="00583671">
        <w:t xml:space="preserve">. </w:t>
      </w:r>
    </w:p>
    <w:p w14:paraId="22E6AA75" w14:textId="6F0D8FB8" w:rsidR="0085393E" w:rsidRPr="00583671" w:rsidRDefault="0085393E" w:rsidP="0085393E">
      <w:pPr>
        <w:ind w:firstLine="851"/>
        <w:jc w:val="both"/>
        <w:rPr>
          <w:rStyle w:val="Hyperlink"/>
          <w:color w:val="000000"/>
          <w:bdr w:val="single" w:sz="2" w:space="0" w:color="ECEDEE" w:frame="1"/>
        </w:rPr>
      </w:pPr>
      <w:r w:rsidRPr="00583671">
        <w:t xml:space="preserve">14 </w:t>
      </w:r>
      <w:r w:rsidRPr="004B48A8">
        <w:rPr>
          <w:color w:val="000000"/>
          <w:lang w:val="en-US"/>
        </w:rPr>
        <w:t>Chepushtanova</w:t>
      </w:r>
      <w:r w:rsidRPr="00583671">
        <w:rPr>
          <w:color w:val="000000"/>
        </w:rPr>
        <w:t xml:space="preserve"> </w:t>
      </w:r>
      <w:r w:rsidRPr="004B48A8">
        <w:rPr>
          <w:color w:val="000000"/>
          <w:lang w:val="en-US"/>
        </w:rPr>
        <w:t>T</w:t>
      </w:r>
      <w:r w:rsidRPr="00583671">
        <w:rPr>
          <w:color w:val="000000"/>
        </w:rPr>
        <w:t>.</w:t>
      </w:r>
      <w:r w:rsidRPr="004B48A8">
        <w:rPr>
          <w:color w:val="000000"/>
          <w:lang w:val="en-US"/>
        </w:rPr>
        <w:t>A</w:t>
      </w:r>
      <w:r w:rsidRPr="00583671">
        <w:rPr>
          <w:color w:val="000000"/>
        </w:rPr>
        <w:t>.</w:t>
      </w:r>
      <w:r w:rsidR="00777A4B" w:rsidRPr="00583671">
        <w:rPr>
          <w:color w:val="000000"/>
        </w:rPr>
        <w:t>,</w:t>
      </w:r>
      <w:r w:rsidRPr="00583671">
        <w:rPr>
          <w:color w:val="000000"/>
        </w:rPr>
        <w:t xml:space="preserve"> </w:t>
      </w:r>
      <w:r w:rsidRPr="004B48A8">
        <w:rPr>
          <w:color w:val="000000"/>
          <w:lang w:val="en-US"/>
        </w:rPr>
        <w:t>Yessirkegenov</w:t>
      </w:r>
      <w:r w:rsidRPr="00583671">
        <w:rPr>
          <w:color w:val="000000"/>
        </w:rPr>
        <w:t xml:space="preserve"> </w:t>
      </w:r>
      <w:r w:rsidRPr="004B48A8">
        <w:rPr>
          <w:color w:val="000000"/>
          <w:lang w:val="en-US"/>
        </w:rPr>
        <w:t>M</w:t>
      </w:r>
      <w:r w:rsidRPr="00583671">
        <w:rPr>
          <w:color w:val="000000"/>
        </w:rPr>
        <w:t>.</w:t>
      </w:r>
      <w:r w:rsidRPr="004B48A8">
        <w:rPr>
          <w:color w:val="000000"/>
          <w:lang w:val="en-US"/>
        </w:rPr>
        <w:t>I</w:t>
      </w:r>
      <w:r w:rsidRPr="00583671">
        <w:rPr>
          <w:color w:val="000000"/>
        </w:rPr>
        <w:t>.</w:t>
      </w:r>
      <w:r w:rsidR="00777A4B" w:rsidRPr="00583671">
        <w:rPr>
          <w:color w:val="000000"/>
        </w:rPr>
        <w:t>,</w:t>
      </w:r>
      <w:r w:rsidRPr="00583671">
        <w:rPr>
          <w:color w:val="000000"/>
        </w:rPr>
        <w:t xml:space="preserve"> </w:t>
      </w:r>
      <w:proofErr w:type="spellStart"/>
      <w:r w:rsidRPr="004B48A8">
        <w:rPr>
          <w:color w:val="000000"/>
          <w:lang w:val="en-US"/>
        </w:rPr>
        <w:t>Mamyrbayeva</w:t>
      </w:r>
      <w:proofErr w:type="spellEnd"/>
      <w:r w:rsidRPr="00583671">
        <w:rPr>
          <w:color w:val="000000"/>
        </w:rPr>
        <w:t xml:space="preserve"> </w:t>
      </w:r>
      <w:r w:rsidRPr="004B48A8">
        <w:rPr>
          <w:color w:val="000000"/>
          <w:lang w:val="en-US"/>
        </w:rPr>
        <w:t>K</w:t>
      </w:r>
      <w:r w:rsidRPr="00583671">
        <w:rPr>
          <w:color w:val="000000"/>
        </w:rPr>
        <w:t>.</w:t>
      </w:r>
      <w:r w:rsidRPr="004B48A8">
        <w:rPr>
          <w:color w:val="000000"/>
          <w:lang w:val="en-US"/>
        </w:rPr>
        <w:t>K</w:t>
      </w:r>
      <w:r w:rsidRPr="00583671">
        <w:rPr>
          <w:color w:val="000000"/>
        </w:rPr>
        <w:t>.</w:t>
      </w:r>
      <w:r w:rsidR="00777A4B" w:rsidRPr="00583671">
        <w:rPr>
          <w:color w:val="000000"/>
        </w:rPr>
        <w:t>,</w:t>
      </w:r>
      <w:r w:rsidRPr="00583671">
        <w:rPr>
          <w:color w:val="000000"/>
        </w:rPr>
        <w:t xml:space="preserve"> </w:t>
      </w:r>
      <w:proofErr w:type="spellStart"/>
      <w:r w:rsidRPr="004B48A8">
        <w:rPr>
          <w:color w:val="000000"/>
          <w:lang w:val="en-US"/>
        </w:rPr>
        <w:t>Merkibayev</w:t>
      </w:r>
      <w:proofErr w:type="spellEnd"/>
      <w:r w:rsidRPr="00583671">
        <w:rPr>
          <w:color w:val="000000"/>
        </w:rPr>
        <w:t xml:space="preserve"> </w:t>
      </w:r>
      <w:r w:rsidRPr="004B48A8">
        <w:rPr>
          <w:color w:val="000000"/>
          <w:lang w:val="en-US"/>
        </w:rPr>
        <w:t>Y</w:t>
      </w:r>
      <w:r w:rsidRPr="00583671">
        <w:rPr>
          <w:color w:val="000000"/>
        </w:rPr>
        <w:t xml:space="preserve">. </w:t>
      </w:r>
      <w:r w:rsidRPr="004B48A8">
        <w:rPr>
          <w:color w:val="000000"/>
          <w:lang w:val="en-US"/>
        </w:rPr>
        <w:t>S</w:t>
      </w:r>
      <w:r w:rsidRPr="00583671">
        <w:rPr>
          <w:color w:val="000000"/>
        </w:rPr>
        <w:t>.</w:t>
      </w:r>
      <w:r w:rsidR="00777A4B" w:rsidRPr="00583671">
        <w:rPr>
          <w:color w:val="000000"/>
        </w:rPr>
        <w:t>,</w:t>
      </w:r>
      <w:r w:rsidRPr="00583671">
        <w:rPr>
          <w:color w:val="000000"/>
        </w:rPr>
        <w:t xml:space="preserve"> </w:t>
      </w:r>
      <w:proofErr w:type="spellStart"/>
      <w:r w:rsidRPr="004B48A8">
        <w:rPr>
          <w:color w:val="000000"/>
          <w:lang w:val="en-US"/>
        </w:rPr>
        <w:t>Nikolosky</w:t>
      </w:r>
      <w:proofErr w:type="spellEnd"/>
      <w:r w:rsidRPr="00583671">
        <w:rPr>
          <w:color w:val="000000"/>
        </w:rPr>
        <w:t xml:space="preserve"> </w:t>
      </w:r>
      <w:r w:rsidRPr="004B48A8">
        <w:rPr>
          <w:color w:val="000000"/>
          <w:lang w:val="en-US"/>
        </w:rPr>
        <w:t>A</w:t>
      </w:r>
      <w:r w:rsidRPr="00583671">
        <w:rPr>
          <w:color w:val="000000"/>
        </w:rPr>
        <w:t xml:space="preserve">. </w:t>
      </w:r>
      <w:r w:rsidRPr="004B48A8">
        <w:rPr>
          <w:color w:val="000000"/>
          <w:lang w:val="en-US"/>
        </w:rPr>
        <w:t>English</w:t>
      </w:r>
      <w:r w:rsidRPr="00583671">
        <w:rPr>
          <w:color w:val="000000"/>
        </w:rPr>
        <w:t xml:space="preserve"> </w:t>
      </w:r>
      <w:r w:rsidRPr="004B48A8">
        <w:rPr>
          <w:color w:val="000000"/>
          <w:lang w:val="en-US"/>
        </w:rPr>
        <w:t>Testing</w:t>
      </w:r>
      <w:r w:rsidRPr="00583671">
        <w:rPr>
          <w:color w:val="000000"/>
        </w:rPr>
        <w:t xml:space="preserve"> </w:t>
      </w:r>
      <w:r w:rsidRPr="004B48A8">
        <w:rPr>
          <w:color w:val="000000"/>
          <w:lang w:val="en-US"/>
        </w:rPr>
        <w:t>of</w:t>
      </w:r>
      <w:r w:rsidRPr="00583671">
        <w:rPr>
          <w:color w:val="000000"/>
        </w:rPr>
        <w:t xml:space="preserve"> </w:t>
      </w:r>
      <w:r w:rsidRPr="004B48A8">
        <w:rPr>
          <w:color w:val="000000"/>
          <w:lang w:val="en-US"/>
        </w:rPr>
        <w:t>the</w:t>
      </w:r>
      <w:r w:rsidRPr="00583671">
        <w:rPr>
          <w:color w:val="000000"/>
        </w:rPr>
        <w:t xml:space="preserve"> </w:t>
      </w:r>
      <w:r w:rsidRPr="004B48A8">
        <w:rPr>
          <w:color w:val="000000"/>
          <w:lang w:val="en-US"/>
        </w:rPr>
        <w:t>optimum</w:t>
      </w:r>
      <w:r w:rsidRPr="00583671">
        <w:rPr>
          <w:color w:val="000000"/>
        </w:rPr>
        <w:t xml:space="preserve"> </w:t>
      </w:r>
      <w:proofErr w:type="spellStart"/>
      <w:r w:rsidRPr="004B48A8">
        <w:rPr>
          <w:color w:val="000000"/>
          <w:lang w:val="en-US"/>
        </w:rPr>
        <w:t>extragent</w:t>
      </w:r>
      <w:proofErr w:type="spellEnd"/>
      <w:r w:rsidRPr="00583671">
        <w:rPr>
          <w:color w:val="000000"/>
        </w:rPr>
        <w:t xml:space="preserve"> </w:t>
      </w:r>
      <w:r w:rsidRPr="004B48A8">
        <w:rPr>
          <w:color w:val="000000"/>
          <w:lang w:val="en-US"/>
        </w:rPr>
        <w:t>for</w:t>
      </w:r>
      <w:r w:rsidRPr="00583671">
        <w:rPr>
          <w:color w:val="000000"/>
        </w:rPr>
        <w:t xml:space="preserve"> </w:t>
      </w:r>
      <w:r w:rsidRPr="004B48A8">
        <w:rPr>
          <w:color w:val="000000"/>
          <w:lang w:val="en-US"/>
        </w:rPr>
        <w:t>solvent</w:t>
      </w:r>
      <w:r w:rsidRPr="00583671">
        <w:rPr>
          <w:color w:val="000000"/>
        </w:rPr>
        <w:t>-</w:t>
      </w:r>
      <w:r w:rsidRPr="004B48A8">
        <w:rPr>
          <w:color w:val="000000"/>
          <w:lang w:val="en-US"/>
        </w:rPr>
        <w:t>extraction</w:t>
      </w:r>
      <w:r w:rsidRPr="00583671">
        <w:rPr>
          <w:color w:val="000000"/>
        </w:rPr>
        <w:t xml:space="preserve"> </w:t>
      </w:r>
      <w:r w:rsidRPr="004B48A8">
        <w:rPr>
          <w:color w:val="000000"/>
          <w:lang w:val="en-US"/>
        </w:rPr>
        <w:t>of</w:t>
      </w:r>
      <w:r w:rsidRPr="00583671">
        <w:rPr>
          <w:color w:val="000000"/>
        </w:rPr>
        <w:t xml:space="preserve"> </w:t>
      </w:r>
      <w:proofErr w:type="spellStart"/>
      <w:r w:rsidRPr="004B48A8">
        <w:rPr>
          <w:color w:val="000000"/>
          <w:lang w:val="en-US"/>
        </w:rPr>
        <w:t>Almaly</w:t>
      </w:r>
      <w:proofErr w:type="spellEnd"/>
      <w:r w:rsidRPr="00583671">
        <w:rPr>
          <w:color w:val="000000"/>
        </w:rPr>
        <w:t xml:space="preserve"> </w:t>
      </w:r>
      <w:r w:rsidRPr="004B48A8">
        <w:rPr>
          <w:color w:val="000000"/>
          <w:lang w:val="en-US"/>
        </w:rPr>
        <w:t>deposit</w:t>
      </w:r>
      <w:r w:rsidRPr="00583671">
        <w:rPr>
          <w:color w:val="000000"/>
        </w:rPr>
        <w:t xml:space="preserve"> </w:t>
      </w:r>
      <w:r w:rsidRPr="004B48A8">
        <w:rPr>
          <w:color w:val="000000"/>
          <w:lang w:val="en-US"/>
        </w:rPr>
        <w:t>copper</w:t>
      </w:r>
      <w:r w:rsidR="00777A4B" w:rsidRPr="00583671">
        <w:rPr>
          <w:color w:val="000000"/>
        </w:rPr>
        <w:t xml:space="preserve"> //</w:t>
      </w:r>
      <w:r w:rsidRPr="004B48A8">
        <w:rPr>
          <w:color w:val="000000"/>
          <w:lang w:val="en-US"/>
        </w:rPr>
        <w:t> </w:t>
      </w:r>
      <w:proofErr w:type="spellStart"/>
      <w:r w:rsidRPr="004B48A8">
        <w:rPr>
          <w:iCs/>
          <w:color w:val="000000"/>
          <w:bdr w:val="single" w:sz="2" w:space="0" w:color="ECEDEE" w:frame="1"/>
          <w:lang w:val="en-US"/>
        </w:rPr>
        <w:t>Kompleksnoe</w:t>
      </w:r>
      <w:proofErr w:type="spellEnd"/>
      <w:r w:rsidR="00777A4B" w:rsidRPr="00583671">
        <w:rPr>
          <w:iCs/>
          <w:color w:val="000000"/>
          <w:bdr w:val="single" w:sz="2" w:space="0" w:color="ECEDEE" w:frame="1"/>
        </w:rPr>
        <w:t xml:space="preserve"> </w:t>
      </w:r>
      <w:proofErr w:type="spellStart"/>
      <w:r w:rsidRPr="004B48A8">
        <w:rPr>
          <w:iCs/>
          <w:color w:val="000000"/>
          <w:bdr w:val="single" w:sz="2" w:space="0" w:color="ECEDEE" w:frame="1"/>
          <w:lang w:val="en-US"/>
        </w:rPr>
        <w:t>Ispol</w:t>
      </w:r>
      <w:proofErr w:type="spellEnd"/>
      <w:r w:rsidRPr="00583671">
        <w:rPr>
          <w:iCs/>
          <w:color w:val="000000"/>
          <w:bdr w:val="single" w:sz="2" w:space="0" w:color="ECEDEE" w:frame="1"/>
        </w:rPr>
        <w:t>ʹ</w:t>
      </w:r>
      <w:proofErr w:type="spellStart"/>
      <w:r w:rsidRPr="004B48A8">
        <w:rPr>
          <w:iCs/>
          <w:color w:val="000000"/>
          <w:bdr w:val="single" w:sz="2" w:space="0" w:color="ECEDEE" w:frame="1"/>
          <w:lang w:val="en-US"/>
        </w:rPr>
        <w:t>zovanie</w:t>
      </w:r>
      <w:proofErr w:type="spellEnd"/>
      <w:r w:rsidR="00777A4B" w:rsidRPr="00583671">
        <w:rPr>
          <w:iCs/>
          <w:color w:val="000000"/>
          <w:bdr w:val="single" w:sz="2" w:space="0" w:color="ECEDEE" w:frame="1"/>
        </w:rPr>
        <w:t xml:space="preserve"> </w:t>
      </w:r>
      <w:r w:rsidRPr="004B48A8">
        <w:rPr>
          <w:iCs/>
          <w:color w:val="000000"/>
          <w:bdr w:val="single" w:sz="2" w:space="0" w:color="ECEDEE" w:frame="1"/>
          <w:lang w:val="en-US"/>
        </w:rPr>
        <w:t>Mineral</w:t>
      </w:r>
      <w:r w:rsidRPr="00583671">
        <w:rPr>
          <w:iCs/>
          <w:color w:val="000000"/>
          <w:bdr w:val="single" w:sz="2" w:space="0" w:color="ECEDEE" w:frame="1"/>
        </w:rPr>
        <w:t>ʹ</w:t>
      </w:r>
      <w:proofErr w:type="spellStart"/>
      <w:r w:rsidRPr="004B48A8">
        <w:rPr>
          <w:iCs/>
          <w:color w:val="000000"/>
          <w:bdr w:val="single" w:sz="2" w:space="0" w:color="ECEDEE" w:frame="1"/>
          <w:lang w:val="en-US"/>
        </w:rPr>
        <w:t>nogo</w:t>
      </w:r>
      <w:proofErr w:type="spellEnd"/>
      <w:r w:rsidR="00777A4B" w:rsidRPr="00583671">
        <w:rPr>
          <w:iCs/>
          <w:color w:val="000000"/>
          <w:bdr w:val="single" w:sz="2" w:space="0" w:color="ECEDEE" w:frame="1"/>
        </w:rPr>
        <w:t xml:space="preserve"> </w:t>
      </w:r>
      <w:proofErr w:type="spellStart"/>
      <w:r w:rsidRPr="004B48A8">
        <w:rPr>
          <w:iCs/>
          <w:color w:val="000000"/>
          <w:bdr w:val="single" w:sz="2" w:space="0" w:color="ECEDEE" w:frame="1"/>
          <w:lang w:val="en-US"/>
        </w:rPr>
        <w:t>Syr</w:t>
      </w:r>
      <w:proofErr w:type="spellEnd"/>
      <w:r w:rsidRPr="00583671">
        <w:rPr>
          <w:iCs/>
          <w:color w:val="000000"/>
          <w:bdr w:val="single" w:sz="2" w:space="0" w:color="ECEDEE" w:frame="1"/>
        </w:rPr>
        <w:t>ʹâ</w:t>
      </w:r>
      <w:r w:rsidR="00777A4B" w:rsidRPr="00583671">
        <w:rPr>
          <w:color w:val="000000"/>
        </w:rPr>
        <w:t xml:space="preserve">. – </w:t>
      </w:r>
      <w:r w:rsidRPr="00583671">
        <w:rPr>
          <w:bCs/>
          <w:color w:val="000000"/>
          <w:bdr w:val="single" w:sz="2" w:space="0" w:color="ECEDEE" w:frame="1"/>
        </w:rPr>
        <w:t>2022</w:t>
      </w:r>
      <w:r w:rsidR="00777A4B" w:rsidRPr="00583671">
        <w:rPr>
          <w:color w:val="000000"/>
        </w:rPr>
        <w:t>. -№</w:t>
      </w:r>
      <w:r w:rsidRPr="00583671">
        <w:rPr>
          <w:iCs/>
          <w:color w:val="000000"/>
          <w:bdr w:val="single" w:sz="2" w:space="0" w:color="ECEDEE" w:frame="1"/>
        </w:rPr>
        <w:t>1</w:t>
      </w:r>
      <w:r w:rsidRPr="004B48A8">
        <w:rPr>
          <w:color w:val="000000"/>
          <w:lang w:val="en-US"/>
        </w:rPr>
        <w:t> </w:t>
      </w:r>
      <w:r w:rsidRPr="00583671">
        <w:rPr>
          <w:color w:val="000000"/>
        </w:rPr>
        <w:t>(324)</w:t>
      </w:r>
      <w:r w:rsidR="00777A4B" w:rsidRPr="00583671">
        <w:rPr>
          <w:color w:val="000000"/>
        </w:rPr>
        <w:t xml:space="preserve">. – </w:t>
      </w:r>
      <w:r w:rsidR="00777A4B">
        <w:rPr>
          <w:color w:val="000000"/>
        </w:rPr>
        <w:t>Р</w:t>
      </w:r>
      <w:r w:rsidR="00777A4B" w:rsidRPr="00583671">
        <w:rPr>
          <w:color w:val="000000"/>
        </w:rPr>
        <w:t>.</w:t>
      </w:r>
      <w:r w:rsidRPr="00583671">
        <w:rPr>
          <w:color w:val="000000"/>
        </w:rPr>
        <w:t xml:space="preserve"> 43–49.</w:t>
      </w:r>
      <w:r w:rsidRPr="004B48A8">
        <w:rPr>
          <w:color w:val="000000"/>
          <w:lang w:val="en-US"/>
        </w:rPr>
        <w:t> </w:t>
      </w:r>
      <w:hyperlink r:id="rId100" w:history="1">
        <w:r w:rsidRPr="004B48A8">
          <w:rPr>
            <w:rStyle w:val="Hyperlink"/>
            <w:color w:val="000000"/>
            <w:bdr w:val="single" w:sz="2" w:space="0" w:color="ECEDEE" w:frame="1"/>
            <w:lang w:val="en-US"/>
          </w:rPr>
          <w:t>https</w:t>
        </w:r>
        <w:r w:rsidRPr="00583671">
          <w:rPr>
            <w:rStyle w:val="Hyperlink"/>
            <w:color w:val="000000"/>
            <w:bdr w:val="single" w:sz="2" w:space="0" w:color="ECEDEE" w:frame="1"/>
          </w:rPr>
          <w:t>://</w:t>
        </w:r>
        <w:proofErr w:type="spellStart"/>
        <w:r w:rsidRPr="004B48A8">
          <w:rPr>
            <w:rStyle w:val="Hyperlink"/>
            <w:color w:val="000000"/>
            <w:bdr w:val="single" w:sz="2" w:space="0" w:color="ECEDEE" w:frame="1"/>
            <w:lang w:val="en-US"/>
          </w:rPr>
          <w:t>doi</w:t>
        </w:r>
        <w:proofErr w:type="spellEnd"/>
        <w:r w:rsidRPr="00583671">
          <w:rPr>
            <w:rStyle w:val="Hyperlink"/>
            <w:color w:val="000000"/>
            <w:bdr w:val="single" w:sz="2" w:space="0" w:color="ECEDEE" w:frame="1"/>
          </w:rPr>
          <w:t>.</w:t>
        </w:r>
        <w:r w:rsidRPr="004B48A8">
          <w:rPr>
            <w:rStyle w:val="Hyperlink"/>
            <w:color w:val="000000"/>
            <w:bdr w:val="single" w:sz="2" w:space="0" w:color="ECEDEE" w:frame="1"/>
            <w:lang w:val="en-US"/>
          </w:rPr>
          <w:t>org</w:t>
        </w:r>
        <w:r w:rsidRPr="00583671">
          <w:rPr>
            <w:rStyle w:val="Hyperlink"/>
            <w:color w:val="000000"/>
            <w:bdr w:val="single" w:sz="2" w:space="0" w:color="ECEDEE" w:frame="1"/>
          </w:rPr>
          <w:t>/10.31643/2023/6445.06</w:t>
        </w:r>
      </w:hyperlink>
      <w:r w:rsidR="001228A6" w:rsidRPr="00583671">
        <w:t>.</w:t>
      </w:r>
    </w:p>
    <w:p w14:paraId="06261C8E" w14:textId="16D416A3" w:rsidR="0085393E" w:rsidRPr="00C112D4" w:rsidRDefault="0085393E" w:rsidP="0085393E">
      <w:pPr>
        <w:ind w:firstLine="851"/>
        <w:jc w:val="both"/>
        <w:rPr>
          <w:rStyle w:val="Hyperlink"/>
          <w:color w:val="000000"/>
          <w:u w:val="none"/>
          <w:bdr w:val="single" w:sz="2" w:space="0" w:color="ECEDEE" w:frame="1"/>
        </w:rPr>
      </w:pPr>
      <w:r w:rsidRPr="00583671">
        <w:rPr>
          <w:rStyle w:val="Hyperlink"/>
          <w:color w:val="000000"/>
          <w:u w:val="none"/>
          <w:bdr w:val="single" w:sz="2" w:space="0" w:color="ECEDEE" w:frame="1"/>
        </w:rPr>
        <w:t xml:space="preserve">15 </w:t>
      </w:r>
      <w:r w:rsidRPr="00777A4B">
        <w:rPr>
          <w:rStyle w:val="Hyperlink"/>
          <w:color w:val="000000"/>
          <w:u w:val="none"/>
          <w:bdr w:val="single" w:sz="2" w:space="0" w:color="ECEDEE" w:frame="1"/>
          <w:lang w:val="en-US"/>
        </w:rPr>
        <w:t>Chepushtanova</w:t>
      </w:r>
      <w:r w:rsidR="00777A4B" w:rsidRPr="00583671">
        <w:rPr>
          <w:rStyle w:val="Hyperlink"/>
          <w:color w:val="000000"/>
          <w:u w:val="none"/>
          <w:bdr w:val="single" w:sz="2" w:space="0" w:color="ECEDEE" w:frame="1"/>
        </w:rPr>
        <w:t xml:space="preserve"> </w:t>
      </w:r>
      <w:r w:rsidR="00777A4B" w:rsidRPr="00777A4B">
        <w:rPr>
          <w:rStyle w:val="Hyperlink"/>
          <w:color w:val="000000"/>
          <w:u w:val="none"/>
          <w:bdr w:val="single" w:sz="2" w:space="0" w:color="ECEDEE" w:frame="1"/>
          <w:lang w:val="en-US"/>
        </w:rPr>
        <w:t>T</w:t>
      </w:r>
      <w:r w:rsidR="00777A4B" w:rsidRPr="00583671">
        <w:rPr>
          <w:rStyle w:val="Hyperlink"/>
          <w:color w:val="000000"/>
          <w:u w:val="none"/>
          <w:bdr w:val="single" w:sz="2" w:space="0" w:color="ECEDEE" w:frame="1"/>
        </w:rPr>
        <w:t>.</w:t>
      </w:r>
      <w:r w:rsidR="00777A4B" w:rsidRPr="00777A4B">
        <w:rPr>
          <w:rStyle w:val="Hyperlink"/>
          <w:color w:val="000000"/>
          <w:u w:val="none"/>
          <w:bdr w:val="single" w:sz="2" w:space="0" w:color="ECEDEE" w:frame="1"/>
          <w:lang w:val="en-US"/>
        </w:rPr>
        <w:t>A</w:t>
      </w:r>
      <w:r w:rsidR="00777A4B" w:rsidRPr="00583671">
        <w:rPr>
          <w:rStyle w:val="Hyperlink"/>
          <w:color w:val="000000"/>
          <w:u w:val="none"/>
          <w:bdr w:val="single" w:sz="2" w:space="0" w:color="ECEDEE" w:frame="1"/>
        </w:rPr>
        <w:t>.,</w:t>
      </w:r>
      <w:r w:rsidRPr="00583671">
        <w:rPr>
          <w:rStyle w:val="Hyperlink"/>
          <w:color w:val="000000"/>
          <w:u w:val="none"/>
          <w:bdr w:val="single" w:sz="2" w:space="0" w:color="ECEDEE" w:frame="1"/>
        </w:rPr>
        <w:t xml:space="preserve"> </w:t>
      </w:r>
      <w:r w:rsidRPr="00777A4B">
        <w:rPr>
          <w:rStyle w:val="Hyperlink"/>
          <w:color w:val="000000"/>
          <w:u w:val="none"/>
          <w:bdr w:val="single" w:sz="2" w:space="0" w:color="ECEDEE" w:frame="1"/>
          <w:lang w:val="en-US"/>
        </w:rPr>
        <w:t>Yessirkegenov</w:t>
      </w:r>
      <w:r w:rsidR="00777A4B" w:rsidRPr="00583671">
        <w:rPr>
          <w:rStyle w:val="Hyperlink"/>
          <w:color w:val="000000"/>
          <w:u w:val="none"/>
          <w:bdr w:val="single" w:sz="2" w:space="0" w:color="ECEDEE" w:frame="1"/>
        </w:rPr>
        <w:t xml:space="preserve"> </w:t>
      </w:r>
      <w:r w:rsidR="00777A4B" w:rsidRPr="00777A4B">
        <w:rPr>
          <w:rStyle w:val="Hyperlink"/>
          <w:color w:val="000000"/>
          <w:u w:val="none"/>
          <w:bdr w:val="single" w:sz="2" w:space="0" w:color="ECEDEE" w:frame="1"/>
          <w:lang w:val="en-US"/>
        </w:rPr>
        <w:t>M</w:t>
      </w:r>
      <w:r w:rsidR="00777A4B" w:rsidRPr="00583671">
        <w:rPr>
          <w:rStyle w:val="Hyperlink"/>
          <w:color w:val="000000"/>
          <w:u w:val="none"/>
          <w:bdr w:val="single" w:sz="2" w:space="0" w:color="ECEDEE" w:frame="1"/>
        </w:rPr>
        <w:t>.</w:t>
      </w:r>
      <w:r w:rsidR="00777A4B" w:rsidRPr="00777A4B">
        <w:rPr>
          <w:rStyle w:val="Hyperlink"/>
          <w:color w:val="000000"/>
          <w:u w:val="none"/>
          <w:bdr w:val="single" w:sz="2" w:space="0" w:color="ECEDEE" w:frame="1"/>
          <w:lang w:val="en-US"/>
        </w:rPr>
        <w:t>I</w:t>
      </w:r>
      <w:r w:rsidR="00777A4B" w:rsidRPr="00583671">
        <w:rPr>
          <w:rStyle w:val="Hyperlink"/>
          <w:color w:val="000000"/>
          <w:u w:val="none"/>
          <w:bdr w:val="single" w:sz="2" w:space="0" w:color="ECEDEE" w:frame="1"/>
        </w:rPr>
        <w:t>.</w:t>
      </w:r>
      <w:r w:rsidRPr="00583671">
        <w:rPr>
          <w:rStyle w:val="Hyperlink"/>
          <w:color w:val="000000"/>
          <w:u w:val="none"/>
          <w:bdr w:val="single" w:sz="2" w:space="0" w:color="ECEDEE" w:frame="1"/>
        </w:rPr>
        <w:t xml:space="preserve">, </w:t>
      </w:r>
      <w:proofErr w:type="spellStart"/>
      <w:r w:rsidRPr="00777A4B">
        <w:rPr>
          <w:rStyle w:val="Hyperlink"/>
          <w:color w:val="000000"/>
          <w:u w:val="none"/>
          <w:bdr w:val="single" w:sz="2" w:space="0" w:color="ECEDEE" w:frame="1"/>
          <w:lang w:val="en-US"/>
        </w:rPr>
        <w:t>Nikoloski</w:t>
      </w:r>
      <w:proofErr w:type="spellEnd"/>
      <w:r w:rsidR="001228A6" w:rsidRPr="00583671">
        <w:rPr>
          <w:rStyle w:val="Hyperlink"/>
          <w:color w:val="000000"/>
          <w:u w:val="none"/>
          <w:bdr w:val="single" w:sz="2" w:space="0" w:color="ECEDEE" w:frame="1"/>
        </w:rPr>
        <w:t xml:space="preserve"> </w:t>
      </w:r>
      <w:r w:rsidR="001228A6" w:rsidRPr="00777A4B">
        <w:rPr>
          <w:rStyle w:val="Hyperlink"/>
          <w:color w:val="000000"/>
          <w:u w:val="none"/>
          <w:bdr w:val="single" w:sz="2" w:space="0" w:color="ECEDEE" w:frame="1"/>
          <w:lang w:val="en-US"/>
        </w:rPr>
        <w:t>A</w:t>
      </w:r>
      <w:r w:rsidR="001228A6" w:rsidRPr="00583671">
        <w:rPr>
          <w:rStyle w:val="Hyperlink"/>
          <w:color w:val="000000"/>
          <w:u w:val="none"/>
          <w:bdr w:val="single" w:sz="2" w:space="0" w:color="ECEDEE" w:frame="1"/>
        </w:rPr>
        <w:t>.</w:t>
      </w:r>
      <w:r w:rsidRPr="00583671">
        <w:rPr>
          <w:rStyle w:val="Hyperlink"/>
          <w:color w:val="000000"/>
          <w:u w:val="none"/>
          <w:bdr w:val="single" w:sz="2" w:space="0" w:color="ECEDEE" w:frame="1"/>
        </w:rPr>
        <w:t xml:space="preserve">, </w:t>
      </w:r>
      <w:proofErr w:type="spellStart"/>
      <w:r w:rsidRPr="00777A4B">
        <w:rPr>
          <w:rStyle w:val="Hyperlink"/>
          <w:color w:val="000000"/>
          <w:u w:val="none"/>
          <w:bdr w:val="single" w:sz="2" w:space="0" w:color="ECEDEE" w:frame="1"/>
          <w:lang w:val="en-US"/>
        </w:rPr>
        <w:t>Merkibayev</w:t>
      </w:r>
      <w:proofErr w:type="spellEnd"/>
      <w:r w:rsidR="00C112D4" w:rsidRPr="00583671">
        <w:rPr>
          <w:rStyle w:val="Hyperlink"/>
          <w:color w:val="000000"/>
          <w:u w:val="none"/>
          <w:bdr w:val="single" w:sz="2" w:space="0" w:color="ECEDEE" w:frame="1"/>
        </w:rPr>
        <w:t xml:space="preserve"> </w:t>
      </w:r>
      <w:r w:rsidR="00C112D4" w:rsidRPr="00777A4B">
        <w:rPr>
          <w:rStyle w:val="Hyperlink"/>
          <w:color w:val="000000"/>
          <w:u w:val="none"/>
          <w:bdr w:val="single" w:sz="2" w:space="0" w:color="ECEDEE" w:frame="1"/>
          <w:lang w:val="en-US"/>
        </w:rPr>
        <w:t>Y</w:t>
      </w:r>
      <w:r w:rsidR="00C112D4" w:rsidRPr="00583671">
        <w:rPr>
          <w:rStyle w:val="Hyperlink"/>
          <w:color w:val="000000"/>
          <w:u w:val="none"/>
          <w:bdr w:val="single" w:sz="2" w:space="0" w:color="ECEDEE" w:frame="1"/>
        </w:rPr>
        <w:t>.</w:t>
      </w:r>
      <w:r w:rsidR="00C112D4" w:rsidRPr="00777A4B">
        <w:rPr>
          <w:rStyle w:val="Hyperlink"/>
          <w:color w:val="000000"/>
          <w:u w:val="none"/>
          <w:bdr w:val="single" w:sz="2" w:space="0" w:color="ECEDEE" w:frame="1"/>
          <w:lang w:val="en-US"/>
        </w:rPr>
        <w:t>S</w:t>
      </w:r>
      <w:r w:rsidR="00C112D4" w:rsidRPr="00583671">
        <w:rPr>
          <w:rStyle w:val="Hyperlink"/>
          <w:color w:val="000000"/>
          <w:u w:val="none"/>
          <w:bdr w:val="single" w:sz="2" w:space="0" w:color="ECEDEE" w:frame="1"/>
        </w:rPr>
        <w:t>.</w:t>
      </w:r>
      <w:r w:rsidRPr="00583671">
        <w:rPr>
          <w:rStyle w:val="Hyperlink"/>
          <w:color w:val="000000"/>
          <w:u w:val="none"/>
          <w:bdr w:val="single" w:sz="2" w:space="0" w:color="ECEDEE" w:frame="1"/>
        </w:rPr>
        <w:t xml:space="preserve">, </w:t>
      </w:r>
      <w:proofErr w:type="spellStart"/>
      <w:r w:rsidRPr="00777A4B">
        <w:rPr>
          <w:rStyle w:val="Hyperlink"/>
          <w:color w:val="000000"/>
          <w:u w:val="none"/>
          <w:bdr w:val="single" w:sz="2" w:space="0" w:color="ECEDEE" w:frame="1"/>
          <w:lang w:val="en-US"/>
        </w:rPr>
        <w:t>Altmyshbayeva</w:t>
      </w:r>
      <w:proofErr w:type="spellEnd"/>
      <w:r w:rsidR="00C112D4" w:rsidRPr="00583671">
        <w:rPr>
          <w:rStyle w:val="Hyperlink"/>
          <w:color w:val="000000"/>
          <w:u w:val="none"/>
          <w:bdr w:val="single" w:sz="2" w:space="0" w:color="ECEDEE" w:frame="1"/>
        </w:rPr>
        <w:t xml:space="preserve"> </w:t>
      </w:r>
      <w:r w:rsidR="00C112D4" w:rsidRPr="00777A4B">
        <w:rPr>
          <w:rStyle w:val="Hyperlink"/>
          <w:color w:val="000000"/>
          <w:u w:val="none"/>
          <w:bdr w:val="single" w:sz="2" w:space="0" w:color="ECEDEE" w:frame="1"/>
          <w:lang w:val="en-US"/>
        </w:rPr>
        <w:t>A</w:t>
      </w:r>
      <w:r w:rsidR="00C112D4" w:rsidRPr="00583671">
        <w:rPr>
          <w:rStyle w:val="Hyperlink"/>
          <w:color w:val="000000"/>
          <w:u w:val="none"/>
          <w:bdr w:val="single" w:sz="2" w:space="0" w:color="ECEDEE" w:frame="1"/>
        </w:rPr>
        <w:t>.</w:t>
      </w:r>
      <w:proofErr w:type="spellStart"/>
      <w:r w:rsidR="00C112D4" w:rsidRPr="00777A4B">
        <w:rPr>
          <w:rStyle w:val="Hyperlink"/>
          <w:color w:val="000000"/>
          <w:u w:val="none"/>
          <w:bdr w:val="single" w:sz="2" w:space="0" w:color="ECEDEE" w:frame="1"/>
          <w:lang w:val="en-US"/>
        </w:rPr>
        <w:t>Zh</w:t>
      </w:r>
      <w:proofErr w:type="spellEnd"/>
      <w:r w:rsidR="00C112D4" w:rsidRPr="00583671">
        <w:rPr>
          <w:rStyle w:val="Hyperlink"/>
          <w:color w:val="000000"/>
          <w:u w:val="none"/>
          <w:bdr w:val="single" w:sz="2" w:space="0" w:color="ECEDEE" w:frame="1"/>
        </w:rPr>
        <w:t>.</w:t>
      </w:r>
      <w:r w:rsidRPr="00583671">
        <w:rPr>
          <w:rStyle w:val="Hyperlink"/>
          <w:color w:val="000000"/>
          <w:u w:val="none"/>
          <w:bdr w:val="single" w:sz="2" w:space="0" w:color="ECEDEE" w:frame="1"/>
        </w:rPr>
        <w:t xml:space="preserve"> </w:t>
      </w:r>
      <w:r w:rsidRPr="00777A4B">
        <w:rPr>
          <w:rStyle w:val="Hyperlink"/>
          <w:color w:val="000000"/>
          <w:u w:val="none"/>
          <w:bdr w:val="single" w:sz="2" w:space="0" w:color="ECEDEE" w:frame="1"/>
          <w:lang w:val="en-US"/>
        </w:rPr>
        <w:t>Development</w:t>
      </w:r>
      <w:r w:rsidRPr="00583671">
        <w:rPr>
          <w:rStyle w:val="Hyperlink"/>
          <w:color w:val="000000"/>
          <w:u w:val="none"/>
          <w:bdr w:val="single" w:sz="2" w:space="0" w:color="ECEDEE" w:frame="1"/>
        </w:rPr>
        <w:t xml:space="preserve"> </w:t>
      </w:r>
      <w:r w:rsidRPr="00777A4B">
        <w:rPr>
          <w:rStyle w:val="Hyperlink"/>
          <w:color w:val="000000"/>
          <w:u w:val="none"/>
          <w:bdr w:val="single" w:sz="2" w:space="0" w:color="ECEDEE" w:frame="1"/>
          <w:lang w:val="en-US"/>
        </w:rPr>
        <w:t>of</w:t>
      </w:r>
      <w:r w:rsidRPr="00583671">
        <w:rPr>
          <w:rStyle w:val="Hyperlink"/>
          <w:color w:val="000000"/>
          <w:u w:val="none"/>
          <w:bdr w:val="single" w:sz="2" w:space="0" w:color="ECEDEE" w:frame="1"/>
        </w:rPr>
        <w:t xml:space="preserve"> </w:t>
      </w:r>
      <w:r w:rsidRPr="00777A4B">
        <w:rPr>
          <w:rStyle w:val="Hyperlink"/>
          <w:color w:val="000000"/>
          <w:u w:val="none"/>
          <w:bdr w:val="single" w:sz="2" w:space="0" w:color="ECEDEE" w:frame="1"/>
          <w:lang w:val="en-US"/>
        </w:rPr>
        <w:t>an</w:t>
      </w:r>
      <w:r w:rsidRPr="00583671">
        <w:rPr>
          <w:rStyle w:val="Hyperlink"/>
          <w:color w:val="000000"/>
          <w:u w:val="none"/>
          <w:bdr w:val="single" w:sz="2" w:space="0" w:color="ECEDEE" w:frame="1"/>
        </w:rPr>
        <w:t xml:space="preserve"> </w:t>
      </w:r>
      <w:r w:rsidRPr="00777A4B">
        <w:rPr>
          <w:rStyle w:val="Hyperlink"/>
          <w:color w:val="000000"/>
          <w:u w:val="none"/>
          <w:bdr w:val="single" w:sz="2" w:space="0" w:color="ECEDEE" w:frame="1"/>
          <w:lang w:val="en-US"/>
        </w:rPr>
        <w:t>Enhanced</w:t>
      </w:r>
      <w:r w:rsidRPr="00583671">
        <w:rPr>
          <w:rStyle w:val="Hyperlink"/>
          <w:color w:val="000000"/>
          <w:u w:val="none"/>
          <w:bdr w:val="single" w:sz="2" w:space="0" w:color="ECEDEE" w:frame="1"/>
        </w:rPr>
        <w:t xml:space="preserve"> </w:t>
      </w:r>
      <w:r w:rsidRPr="00777A4B">
        <w:rPr>
          <w:rStyle w:val="Hyperlink"/>
          <w:color w:val="000000"/>
          <w:u w:val="none"/>
          <w:bdr w:val="single" w:sz="2" w:space="0" w:color="ECEDEE" w:frame="1"/>
          <w:lang w:val="en-US"/>
        </w:rPr>
        <w:t>Method</w:t>
      </w:r>
      <w:r w:rsidRPr="00583671">
        <w:rPr>
          <w:rStyle w:val="Hyperlink"/>
          <w:color w:val="000000"/>
          <w:u w:val="none"/>
          <w:bdr w:val="single" w:sz="2" w:space="0" w:color="ECEDEE" w:frame="1"/>
        </w:rPr>
        <w:t xml:space="preserve"> </w:t>
      </w:r>
      <w:r w:rsidRPr="00777A4B">
        <w:rPr>
          <w:rStyle w:val="Hyperlink"/>
          <w:color w:val="000000"/>
          <w:u w:val="none"/>
          <w:bdr w:val="single" w:sz="2" w:space="0" w:color="ECEDEE" w:frame="1"/>
          <w:lang w:val="en-US"/>
        </w:rPr>
        <w:t>for</w:t>
      </w:r>
      <w:r w:rsidRPr="00583671">
        <w:rPr>
          <w:rStyle w:val="Hyperlink"/>
          <w:color w:val="000000"/>
          <w:u w:val="none"/>
          <w:bdr w:val="single" w:sz="2" w:space="0" w:color="ECEDEE" w:frame="1"/>
        </w:rPr>
        <w:t xml:space="preserve"> </w:t>
      </w:r>
      <w:r w:rsidRPr="00777A4B">
        <w:rPr>
          <w:rStyle w:val="Hyperlink"/>
          <w:color w:val="000000"/>
          <w:u w:val="none"/>
          <w:bdr w:val="single" w:sz="2" w:space="0" w:color="ECEDEE" w:frame="1"/>
          <w:lang w:val="en-US"/>
        </w:rPr>
        <w:t>Copper</w:t>
      </w:r>
      <w:r w:rsidRPr="00583671">
        <w:rPr>
          <w:rStyle w:val="Hyperlink"/>
          <w:color w:val="000000"/>
          <w:u w:val="none"/>
          <w:bdr w:val="single" w:sz="2" w:space="0" w:color="ECEDEE" w:frame="1"/>
        </w:rPr>
        <w:t xml:space="preserve"> </w:t>
      </w:r>
      <w:r w:rsidRPr="00777A4B">
        <w:rPr>
          <w:rStyle w:val="Hyperlink"/>
          <w:color w:val="000000"/>
          <w:u w:val="none"/>
          <w:bdr w:val="single" w:sz="2" w:space="0" w:color="ECEDEE" w:frame="1"/>
          <w:lang w:val="en-US"/>
        </w:rPr>
        <w:t>Extraction</w:t>
      </w:r>
      <w:r w:rsidRPr="00583671">
        <w:rPr>
          <w:rStyle w:val="Hyperlink"/>
          <w:color w:val="000000"/>
          <w:u w:val="none"/>
          <w:bdr w:val="single" w:sz="2" w:space="0" w:color="ECEDEE" w:frame="1"/>
        </w:rPr>
        <w:t xml:space="preserve"> </w:t>
      </w:r>
      <w:r w:rsidRPr="00777A4B">
        <w:rPr>
          <w:rStyle w:val="Hyperlink"/>
          <w:color w:val="000000"/>
          <w:u w:val="none"/>
          <w:bdr w:val="single" w:sz="2" w:space="0" w:color="ECEDEE" w:frame="1"/>
          <w:lang w:val="en-US"/>
        </w:rPr>
        <w:lastRenderedPageBreak/>
        <w:t>from</w:t>
      </w:r>
      <w:r w:rsidRPr="00583671">
        <w:rPr>
          <w:rStyle w:val="Hyperlink"/>
          <w:color w:val="000000"/>
          <w:u w:val="none"/>
          <w:bdr w:val="single" w:sz="2" w:space="0" w:color="ECEDEE" w:frame="1"/>
        </w:rPr>
        <w:t xml:space="preserve"> </w:t>
      </w:r>
      <w:r w:rsidRPr="00777A4B">
        <w:rPr>
          <w:rStyle w:val="Hyperlink"/>
          <w:color w:val="000000"/>
          <w:u w:val="none"/>
          <w:bdr w:val="single" w:sz="2" w:space="0" w:color="ECEDEE" w:frame="1"/>
          <w:lang w:val="en-US"/>
        </w:rPr>
        <w:t>Sulfuric</w:t>
      </w:r>
      <w:r w:rsidRPr="00583671">
        <w:rPr>
          <w:rStyle w:val="Hyperlink"/>
          <w:color w:val="000000"/>
          <w:u w:val="none"/>
          <w:bdr w:val="single" w:sz="2" w:space="0" w:color="ECEDEE" w:frame="1"/>
        </w:rPr>
        <w:t xml:space="preserve"> </w:t>
      </w:r>
      <w:r w:rsidRPr="00777A4B">
        <w:rPr>
          <w:rStyle w:val="Hyperlink"/>
          <w:color w:val="000000"/>
          <w:u w:val="none"/>
          <w:bdr w:val="single" w:sz="2" w:space="0" w:color="ECEDEE" w:frame="1"/>
          <w:lang w:val="en-US"/>
        </w:rPr>
        <w:t>Acid</w:t>
      </w:r>
      <w:r w:rsidRPr="00583671">
        <w:rPr>
          <w:rStyle w:val="Hyperlink"/>
          <w:color w:val="000000"/>
          <w:u w:val="none"/>
          <w:bdr w:val="single" w:sz="2" w:space="0" w:color="ECEDEE" w:frame="1"/>
        </w:rPr>
        <w:t xml:space="preserve"> </w:t>
      </w:r>
      <w:r w:rsidRPr="00777A4B">
        <w:rPr>
          <w:rStyle w:val="Hyperlink"/>
          <w:color w:val="000000"/>
          <w:u w:val="none"/>
          <w:bdr w:val="single" w:sz="2" w:space="0" w:color="ECEDEE" w:frame="1"/>
          <w:lang w:val="en-US"/>
        </w:rPr>
        <w:t>Solutions</w:t>
      </w:r>
      <w:r w:rsidRPr="00583671">
        <w:rPr>
          <w:rStyle w:val="Hyperlink"/>
          <w:color w:val="000000"/>
          <w:u w:val="none"/>
          <w:bdr w:val="single" w:sz="2" w:space="0" w:color="ECEDEE" w:frame="1"/>
        </w:rPr>
        <w:t xml:space="preserve">. </w:t>
      </w:r>
      <w:r w:rsidR="00C112D4" w:rsidRPr="00583671">
        <w:rPr>
          <w:rStyle w:val="Hyperlink"/>
          <w:color w:val="000000"/>
          <w:u w:val="none"/>
          <w:bdr w:val="single" w:sz="2" w:space="0" w:color="ECEDEE" w:frame="1"/>
        </w:rPr>
        <w:t xml:space="preserve">– 2025. - </w:t>
      </w:r>
      <w:r w:rsidRPr="00C112D4">
        <w:rPr>
          <w:rStyle w:val="Hyperlink"/>
          <w:color w:val="000000"/>
          <w:u w:val="none"/>
          <w:bdr w:val="single" w:sz="2" w:space="0" w:color="ECEDEE" w:frame="1"/>
          <w:lang w:val="en-US"/>
        </w:rPr>
        <w:t>Vol</w:t>
      </w:r>
      <w:r w:rsidRPr="00583671">
        <w:rPr>
          <w:rStyle w:val="Hyperlink"/>
          <w:color w:val="000000"/>
          <w:u w:val="none"/>
          <w:bdr w:val="single" w:sz="2" w:space="0" w:color="ECEDEE" w:frame="1"/>
        </w:rPr>
        <w:t>. 334</w:t>
      </w:r>
      <w:r w:rsidR="00C112D4" w:rsidRPr="00583671">
        <w:rPr>
          <w:rStyle w:val="Hyperlink"/>
          <w:color w:val="000000"/>
          <w:u w:val="none"/>
          <w:bdr w:val="single" w:sz="2" w:space="0" w:color="ECEDEE" w:frame="1"/>
        </w:rPr>
        <w:t>,</w:t>
      </w:r>
      <w:r w:rsidRPr="00583671">
        <w:rPr>
          <w:rStyle w:val="Hyperlink"/>
          <w:color w:val="000000"/>
          <w:u w:val="none"/>
          <w:bdr w:val="single" w:sz="2" w:space="0" w:color="ECEDEE" w:frame="1"/>
        </w:rPr>
        <w:t xml:space="preserve"> </w:t>
      </w:r>
      <w:r w:rsidR="00C112D4" w:rsidRPr="00583671">
        <w:rPr>
          <w:rStyle w:val="Hyperlink"/>
          <w:color w:val="000000"/>
          <w:u w:val="none"/>
          <w:bdr w:val="single" w:sz="2" w:space="0" w:color="ECEDEE" w:frame="1"/>
        </w:rPr>
        <w:t>№</w:t>
      </w:r>
      <w:r w:rsidRPr="00583671">
        <w:rPr>
          <w:rStyle w:val="Hyperlink"/>
          <w:color w:val="000000"/>
          <w:u w:val="none"/>
          <w:bdr w:val="single" w:sz="2" w:space="0" w:color="ECEDEE" w:frame="1"/>
        </w:rPr>
        <w:t>3</w:t>
      </w:r>
      <w:r w:rsidR="00C112D4" w:rsidRPr="00583671">
        <w:rPr>
          <w:rStyle w:val="Hyperlink"/>
          <w:color w:val="000000"/>
          <w:u w:val="none"/>
          <w:bdr w:val="single" w:sz="2" w:space="0" w:color="ECEDEE" w:frame="1"/>
        </w:rPr>
        <w:t>. -</w:t>
      </w:r>
      <w:r w:rsidRPr="00583671">
        <w:rPr>
          <w:rStyle w:val="Hyperlink"/>
          <w:color w:val="000000"/>
          <w:u w:val="none"/>
          <w:bdr w:val="single" w:sz="2" w:space="0" w:color="ECEDEE" w:frame="1"/>
        </w:rPr>
        <w:t xml:space="preserve"> </w:t>
      </w:r>
      <w:r w:rsidR="00C112D4">
        <w:rPr>
          <w:rStyle w:val="Hyperlink"/>
          <w:color w:val="000000"/>
          <w:u w:val="none"/>
          <w:bdr w:val="single" w:sz="2" w:space="0" w:color="ECEDEE" w:frame="1"/>
        </w:rPr>
        <w:t>Р</w:t>
      </w:r>
      <w:r w:rsidR="00C112D4" w:rsidRPr="00583671">
        <w:rPr>
          <w:rStyle w:val="Hyperlink"/>
          <w:color w:val="000000"/>
          <w:u w:val="none"/>
          <w:bdr w:val="single" w:sz="2" w:space="0" w:color="ECEDEE" w:frame="1"/>
        </w:rPr>
        <w:t xml:space="preserve">. </w:t>
      </w:r>
      <w:proofErr w:type="gramStart"/>
      <w:r w:rsidR="00C112D4" w:rsidRPr="00583671">
        <w:rPr>
          <w:rStyle w:val="Hyperlink"/>
          <w:color w:val="000000"/>
          <w:u w:val="none"/>
          <w:bdr w:val="single" w:sz="2" w:space="0" w:color="ECEDEE" w:frame="1"/>
        </w:rPr>
        <w:t>99-109</w:t>
      </w:r>
      <w:proofErr w:type="gramEnd"/>
      <w:r w:rsidR="00C112D4" w:rsidRPr="00583671">
        <w:rPr>
          <w:rStyle w:val="Hyperlink"/>
          <w:color w:val="000000"/>
          <w:u w:val="none"/>
          <w:bdr w:val="single" w:sz="2" w:space="0" w:color="ECEDEE" w:frame="1"/>
        </w:rPr>
        <w:t>.</w:t>
      </w:r>
      <w:r w:rsidRPr="00583671">
        <w:rPr>
          <w:rStyle w:val="Hyperlink"/>
          <w:color w:val="000000"/>
          <w:u w:val="none"/>
          <w:bdr w:val="single" w:sz="2" w:space="0" w:color="ECEDEE" w:frame="1"/>
        </w:rPr>
        <w:t xml:space="preserve">  </w:t>
      </w:r>
      <w:r w:rsidRPr="00C112D4">
        <w:rPr>
          <w:rStyle w:val="Hyperlink"/>
          <w:color w:val="000000"/>
          <w:u w:val="none"/>
          <w:bdr w:val="single" w:sz="2" w:space="0" w:color="ECEDEE" w:frame="1"/>
          <w:lang w:val="en-US"/>
        </w:rPr>
        <w:t>https</w:t>
      </w:r>
      <w:r w:rsidRPr="00C112D4">
        <w:rPr>
          <w:rStyle w:val="Hyperlink"/>
          <w:color w:val="000000"/>
          <w:u w:val="none"/>
          <w:bdr w:val="single" w:sz="2" w:space="0" w:color="ECEDEE" w:frame="1"/>
        </w:rPr>
        <w:t>://</w:t>
      </w:r>
      <w:proofErr w:type="spellStart"/>
      <w:r w:rsidRPr="00C112D4">
        <w:rPr>
          <w:rStyle w:val="Hyperlink"/>
          <w:color w:val="000000"/>
          <w:u w:val="none"/>
          <w:bdr w:val="single" w:sz="2" w:space="0" w:color="ECEDEE" w:frame="1"/>
          <w:lang w:val="en-US"/>
        </w:rPr>
        <w:t>doi</w:t>
      </w:r>
      <w:proofErr w:type="spellEnd"/>
      <w:r w:rsidRPr="00C112D4">
        <w:rPr>
          <w:rStyle w:val="Hyperlink"/>
          <w:color w:val="000000"/>
          <w:u w:val="none"/>
          <w:bdr w:val="single" w:sz="2" w:space="0" w:color="ECEDEE" w:frame="1"/>
        </w:rPr>
        <w:t>.</w:t>
      </w:r>
      <w:r w:rsidRPr="00C112D4">
        <w:rPr>
          <w:rStyle w:val="Hyperlink"/>
          <w:color w:val="000000"/>
          <w:u w:val="none"/>
          <w:bdr w:val="single" w:sz="2" w:space="0" w:color="ECEDEE" w:frame="1"/>
          <w:lang w:val="en-US"/>
        </w:rPr>
        <w:t>org</w:t>
      </w:r>
      <w:r w:rsidRPr="00C112D4">
        <w:rPr>
          <w:rStyle w:val="Hyperlink"/>
          <w:color w:val="000000"/>
          <w:u w:val="none"/>
          <w:bdr w:val="single" w:sz="2" w:space="0" w:color="ECEDEE" w:frame="1"/>
        </w:rPr>
        <w:t xml:space="preserve">/10.31643/2025/6445.32.  </w:t>
      </w:r>
    </w:p>
    <w:p w14:paraId="7F222316" w14:textId="3681C810" w:rsidR="0085393E" w:rsidRPr="00777A4B" w:rsidRDefault="0085393E" w:rsidP="0085393E">
      <w:pPr>
        <w:ind w:firstLine="851"/>
        <w:jc w:val="both"/>
      </w:pPr>
      <w:r w:rsidRPr="00777A4B">
        <w:rPr>
          <w:rStyle w:val="Hyperlink"/>
          <w:color w:val="000000"/>
          <w:u w:val="none"/>
          <w:bdr w:val="single" w:sz="2" w:space="0" w:color="ECEDEE" w:frame="1"/>
        </w:rPr>
        <w:t xml:space="preserve">16 </w:t>
      </w:r>
      <w:proofErr w:type="spellStart"/>
      <w:r w:rsidRPr="00777A4B">
        <w:rPr>
          <w:rStyle w:val="Hyperlink"/>
          <w:color w:val="000000"/>
          <w:u w:val="none"/>
          <w:bdr w:val="single" w:sz="2" w:space="0" w:color="ECEDEE" w:frame="1"/>
        </w:rPr>
        <w:t>Есиркегенов</w:t>
      </w:r>
      <w:proofErr w:type="spellEnd"/>
      <w:r w:rsidRPr="00777A4B">
        <w:rPr>
          <w:rStyle w:val="Hyperlink"/>
          <w:color w:val="000000"/>
          <w:u w:val="none"/>
          <w:bdr w:val="single" w:sz="2" w:space="0" w:color="ECEDEE" w:frame="1"/>
        </w:rPr>
        <w:t xml:space="preserve"> М.И., </w:t>
      </w:r>
      <w:proofErr w:type="spellStart"/>
      <w:r w:rsidRPr="00777A4B">
        <w:rPr>
          <w:rStyle w:val="Hyperlink"/>
          <w:color w:val="000000"/>
          <w:u w:val="none"/>
          <w:bdr w:val="single" w:sz="2" w:space="0" w:color="ECEDEE" w:frame="1"/>
        </w:rPr>
        <w:t>Мұқанғалиева</w:t>
      </w:r>
      <w:proofErr w:type="spellEnd"/>
      <w:r w:rsidRPr="00777A4B">
        <w:rPr>
          <w:rStyle w:val="Hyperlink"/>
          <w:color w:val="000000"/>
          <w:u w:val="none"/>
          <w:bdr w:val="single" w:sz="2" w:space="0" w:color="ECEDEE" w:frame="1"/>
        </w:rPr>
        <w:t xml:space="preserve"> А.Ө., </w:t>
      </w:r>
      <w:proofErr w:type="spellStart"/>
      <w:r w:rsidRPr="00777A4B">
        <w:rPr>
          <w:rStyle w:val="Hyperlink"/>
          <w:color w:val="000000"/>
          <w:u w:val="none"/>
          <w:bdr w:val="single" w:sz="2" w:space="0" w:color="ECEDEE" w:frame="1"/>
        </w:rPr>
        <w:t>Алтмышбаева</w:t>
      </w:r>
      <w:proofErr w:type="spellEnd"/>
      <w:r w:rsidRPr="00777A4B">
        <w:rPr>
          <w:rStyle w:val="Hyperlink"/>
          <w:color w:val="000000"/>
          <w:u w:val="none"/>
          <w:bdr w:val="single" w:sz="2" w:space="0" w:color="ECEDEE" w:frame="1"/>
        </w:rPr>
        <w:t xml:space="preserve"> </w:t>
      </w:r>
      <w:proofErr w:type="gramStart"/>
      <w:r w:rsidRPr="00777A4B">
        <w:rPr>
          <w:rStyle w:val="Hyperlink"/>
          <w:color w:val="000000"/>
          <w:u w:val="none"/>
          <w:bdr w:val="single" w:sz="2" w:space="0" w:color="ECEDEE" w:frame="1"/>
        </w:rPr>
        <w:t>А.Ж.</w:t>
      </w:r>
      <w:proofErr w:type="gramEnd"/>
      <w:r w:rsidRPr="00777A4B">
        <w:rPr>
          <w:rStyle w:val="Hyperlink"/>
          <w:color w:val="000000"/>
          <w:u w:val="none"/>
          <w:bdr w:val="single" w:sz="2" w:space="0" w:color="ECEDEE" w:frame="1"/>
        </w:rPr>
        <w:t xml:space="preserve">, </w:t>
      </w:r>
      <w:proofErr w:type="spellStart"/>
      <w:r w:rsidRPr="00777A4B">
        <w:rPr>
          <w:rStyle w:val="Hyperlink"/>
          <w:color w:val="000000"/>
          <w:u w:val="none"/>
          <w:bdr w:val="single" w:sz="2" w:space="0" w:color="ECEDEE" w:frame="1"/>
        </w:rPr>
        <w:t>Чепуштанова</w:t>
      </w:r>
      <w:proofErr w:type="spellEnd"/>
      <w:r w:rsidRPr="00777A4B">
        <w:rPr>
          <w:rStyle w:val="Hyperlink"/>
          <w:color w:val="000000"/>
          <w:u w:val="none"/>
          <w:bdr w:val="single" w:sz="2" w:space="0" w:color="ECEDEE" w:frame="1"/>
        </w:rPr>
        <w:t xml:space="preserve"> Т.А., </w:t>
      </w:r>
      <w:proofErr w:type="spellStart"/>
      <w:r w:rsidRPr="00777A4B">
        <w:rPr>
          <w:rStyle w:val="Hyperlink"/>
          <w:color w:val="000000"/>
          <w:u w:val="none"/>
          <w:bdr w:val="single" w:sz="2" w:space="0" w:color="ECEDEE" w:frame="1"/>
        </w:rPr>
        <w:t>Nikoloski</w:t>
      </w:r>
      <w:proofErr w:type="spellEnd"/>
      <w:r w:rsidRPr="00777A4B">
        <w:rPr>
          <w:rStyle w:val="Hyperlink"/>
          <w:color w:val="000000"/>
          <w:u w:val="none"/>
          <w:bdr w:val="single" w:sz="2" w:space="0" w:color="ECEDEE" w:frame="1"/>
        </w:rPr>
        <w:t xml:space="preserve"> A. Влияние </w:t>
      </w:r>
      <w:proofErr w:type="spellStart"/>
      <w:r w:rsidRPr="00777A4B">
        <w:rPr>
          <w:rStyle w:val="Hyperlink"/>
          <w:color w:val="000000"/>
          <w:u w:val="none"/>
          <w:bdr w:val="single" w:sz="2" w:space="0" w:color="ECEDEE" w:frame="1"/>
        </w:rPr>
        <w:t>крадооброзования</w:t>
      </w:r>
      <w:proofErr w:type="spellEnd"/>
      <w:r w:rsidRPr="00777A4B">
        <w:rPr>
          <w:rStyle w:val="Hyperlink"/>
          <w:color w:val="000000"/>
          <w:u w:val="none"/>
          <w:bdr w:val="single" w:sz="2" w:space="0" w:color="ECEDEE" w:frame="1"/>
        </w:rPr>
        <w:t xml:space="preserve"> на процесс жидкостной экстракции меди Казахстанских предприятий /</w:t>
      </w:r>
      <w:r w:rsidR="00C112D4">
        <w:rPr>
          <w:rStyle w:val="Hyperlink"/>
          <w:color w:val="000000"/>
          <w:u w:val="none"/>
          <w:bdr w:val="single" w:sz="2" w:space="0" w:color="ECEDEE" w:frame="1"/>
        </w:rPr>
        <w:t>/</w:t>
      </w:r>
      <w:r w:rsidRPr="00777A4B">
        <w:rPr>
          <w:rStyle w:val="Hyperlink"/>
          <w:color w:val="000000"/>
          <w:u w:val="none"/>
          <w:bdr w:val="single" w:sz="2" w:space="0" w:color="ECEDEE" w:frame="1"/>
        </w:rPr>
        <w:t xml:space="preserve"> Труды Международной научно-практической конференции </w:t>
      </w:r>
      <w:proofErr w:type="spellStart"/>
      <w:r w:rsidRPr="00777A4B">
        <w:rPr>
          <w:rStyle w:val="Hyperlink"/>
          <w:color w:val="000000"/>
          <w:u w:val="none"/>
          <w:bdr w:val="single" w:sz="2" w:space="0" w:color="ECEDEE" w:frame="1"/>
        </w:rPr>
        <w:t>Сатпаевские</w:t>
      </w:r>
      <w:proofErr w:type="spellEnd"/>
      <w:r w:rsidRPr="00777A4B">
        <w:rPr>
          <w:rStyle w:val="Hyperlink"/>
          <w:color w:val="000000"/>
          <w:u w:val="none"/>
          <w:bdr w:val="single" w:sz="2" w:space="0" w:color="ECEDEE" w:frame="1"/>
        </w:rPr>
        <w:t xml:space="preserve"> чтения 2022</w:t>
      </w:r>
      <w:r w:rsidR="00C112D4">
        <w:rPr>
          <w:rStyle w:val="Hyperlink"/>
          <w:color w:val="000000"/>
          <w:u w:val="none"/>
          <w:bdr w:val="single" w:sz="2" w:space="0" w:color="ECEDEE" w:frame="1"/>
        </w:rPr>
        <w:t>.</w:t>
      </w:r>
      <w:r w:rsidRPr="00777A4B">
        <w:rPr>
          <w:rStyle w:val="Hyperlink"/>
          <w:color w:val="000000"/>
          <w:u w:val="none"/>
          <w:bdr w:val="single" w:sz="2" w:space="0" w:color="ECEDEE" w:frame="1"/>
        </w:rPr>
        <w:t xml:space="preserve"> – Алматы: </w:t>
      </w:r>
      <w:proofErr w:type="spellStart"/>
      <w:r w:rsidRPr="00777A4B">
        <w:rPr>
          <w:rStyle w:val="Hyperlink"/>
          <w:color w:val="000000"/>
          <w:u w:val="none"/>
          <w:bdr w:val="single" w:sz="2" w:space="0" w:color="ECEDEE" w:frame="1"/>
        </w:rPr>
        <w:t>КазНИТУ</w:t>
      </w:r>
      <w:proofErr w:type="spellEnd"/>
      <w:r w:rsidRPr="00777A4B">
        <w:rPr>
          <w:rStyle w:val="Hyperlink"/>
          <w:color w:val="000000"/>
          <w:u w:val="none"/>
          <w:bdr w:val="single" w:sz="2" w:space="0" w:color="ECEDEE" w:frame="1"/>
        </w:rPr>
        <w:t xml:space="preserve">, 2022. – </w:t>
      </w:r>
      <w:r w:rsidR="00C112D4">
        <w:rPr>
          <w:rStyle w:val="Hyperlink"/>
          <w:color w:val="000000"/>
          <w:u w:val="none"/>
          <w:bdr w:val="single" w:sz="2" w:space="0" w:color="ECEDEE" w:frame="1"/>
        </w:rPr>
        <w:t>Т.</w:t>
      </w:r>
      <w:r w:rsidRPr="00777A4B">
        <w:rPr>
          <w:rStyle w:val="Hyperlink"/>
          <w:color w:val="000000"/>
          <w:u w:val="none"/>
          <w:bdr w:val="single" w:sz="2" w:space="0" w:color="ECEDEE" w:frame="1"/>
        </w:rPr>
        <w:t xml:space="preserve">3. – С. </w:t>
      </w:r>
      <w:proofErr w:type="gramStart"/>
      <w:r w:rsidRPr="00777A4B">
        <w:rPr>
          <w:rStyle w:val="Hyperlink"/>
          <w:color w:val="000000"/>
          <w:u w:val="none"/>
          <w:bdr w:val="single" w:sz="2" w:space="0" w:color="ECEDEE" w:frame="1"/>
        </w:rPr>
        <w:t>147-151</w:t>
      </w:r>
      <w:proofErr w:type="gramEnd"/>
      <w:r w:rsidRPr="00777A4B">
        <w:rPr>
          <w:rStyle w:val="Hyperlink"/>
          <w:color w:val="000000"/>
          <w:u w:val="none"/>
          <w:bdr w:val="single" w:sz="2" w:space="0" w:color="ECEDEE" w:frame="1"/>
        </w:rPr>
        <w:t>.</w:t>
      </w:r>
    </w:p>
    <w:p w14:paraId="5BA90956" w14:textId="03DBDBDF" w:rsidR="0085393E" w:rsidRDefault="0085393E" w:rsidP="0085393E">
      <w:pPr>
        <w:ind w:firstLine="851"/>
        <w:jc w:val="both"/>
        <w:rPr>
          <w:lang w:val="kk-KZ"/>
        </w:rPr>
      </w:pPr>
      <w:r w:rsidRPr="00744301">
        <w:rPr>
          <w:lang w:val="en-US"/>
        </w:rPr>
        <w:t>17 Barnes T., Sole K.C.</w:t>
      </w:r>
      <w:r w:rsidR="00C112D4" w:rsidRPr="00C112D4">
        <w:rPr>
          <w:lang w:val="en-US"/>
        </w:rPr>
        <w:t xml:space="preserve">, </w:t>
      </w:r>
      <w:r w:rsidRPr="00744301">
        <w:rPr>
          <w:lang w:val="en-US"/>
        </w:rPr>
        <w:t>Hardwick T.J. Crud Formation and Control in Copper Solvent Extraction Plants</w:t>
      </w:r>
      <w:r w:rsidR="00C112D4" w:rsidRPr="00C112D4">
        <w:rPr>
          <w:lang w:val="en-US"/>
        </w:rPr>
        <w:t xml:space="preserve"> // </w:t>
      </w:r>
      <w:r w:rsidRPr="00744301">
        <w:rPr>
          <w:lang w:val="en-US"/>
        </w:rPr>
        <w:t>Hydrometallurgy</w:t>
      </w:r>
      <w:r w:rsidR="00C112D4" w:rsidRPr="00C112D4">
        <w:rPr>
          <w:lang w:val="en-US"/>
        </w:rPr>
        <w:t xml:space="preserve">. – 2009. - </w:t>
      </w:r>
      <w:r w:rsidRPr="00744301">
        <w:rPr>
          <w:lang w:val="en-US"/>
        </w:rPr>
        <w:t xml:space="preserve">Vol. 98, </w:t>
      </w:r>
      <w:r w:rsidR="00C112D4" w:rsidRPr="00C112D4">
        <w:rPr>
          <w:lang w:val="en-US"/>
        </w:rPr>
        <w:t>№</w:t>
      </w:r>
      <w:r w:rsidRPr="00744301">
        <w:rPr>
          <w:lang w:val="en-US"/>
        </w:rPr>
        <w:t xml:space="preserve"> 1-2</w:t>
      </w:r>
      <w:r w:rsidR="00C112D4" w:rsidRPr="00C112D4">
        <w:rPr>
          <w:lang w:val="en-US"/>
        </w:rPr>
        <w:t xml:space="preserve">. - </w:t>
      </w:r>
      <w:r w:rsidR="00C112D4">
        <w:rPr>
          <w:lang w:val="en-US"/>
        </w:rPr>
        <w:t>Р.</w:t>
      </w:r>
      <w:r w:rsidRPr="00744301">
        <w:rPr>
          <w:lang w:val="en-US"/>
        </w:rPr>
        <w:t>1-7.</w:t>
      </w:r>
    </w:p>
    <w:p w14:paraId="7ED81C4D" w14:textId="12F41778" w:rsidR="0085393E" w:rsidRDefault="0085393E" w:rsidP="0085393E">
      <w:pPr>
        <w:ind w:firstLine="851"/>
        <w:jc w:val="both"/>
        <w:rPr>
          <w:lang w:val="en-US"/>
        </w:rPr>
      </w:pPr>
      <w:r>
        <w:rPr>
          <w:lang w:val="kk-KZ"/>
        </w:rPr>
        <w:t>18</w:t>
      </w:r>
      <w:r w:rsidRPr="00744301">
        <w:rPr>
          <w:lang w:val="en-US"/>
        </w:rPr>
        <w:t xml:space="preserve"> Miller J.D., Wan R.Y.</w:t>
      </w:r>
      <w:r w:rsidR="00923FBA" w:rsidRPr="00923FBA">
        <w:rPr>
          <w:lang w:val="en-US"/>
        </w:rPr>
        <w:t>,</w:t>
      </w:r>
      <w:r w:rsidRPr="00744301">
        <w:rPr>
          <w:lang w:val="en-US"/>
        </w:rPr>
        <w:t xml:space="preserve"> Agar G.E. The Nature and Control of Crud Formation in Copper Solvent Extraction Circuits</w:t>
      </w:r>
      <w:r w:rsidR="00923FBA" w:rsidRPr="00923FBA">
        <w:rPr>
          <w:lang w:val="en-US"/>
        </w:rPr>
        <w:t xml:space="preserve">. </w:t>
      </w:r>
      <w:r w:rsidRPr="00744301">
        <w:rPr>
          <w:lang w:val="en-US"/>
        </w:rPr>
        <w:t>Proceedings of the International Solvent Extraction Conference (ISEC)</w:t>
      </w:r>
      <w:r w:rsidR="00923FBA" w:rsidRPr="00923FBA">
        <w:rPr>
          <w:lang w:val="en-US"/>
        </w:rPr>
        <w:t xml:space="preserve"> / </w:t>
      </w:r>
      <w:proofErr w:type="spellStart"/>
      <w:r w:rsidRPr="00744301">
        <w:rPr>
          <w:lang w:val="en-US"/>
        </w:rPr>
        <w:t>Ritcey</w:t>
      </w:r>
      <w:proofErr w:type="spellEnd"/>
      <w:r w:rsidRPr="00744301">
        <w:rPr>
          <w:lang w:val="en-US"/>
        </w:rPr>
        <w:t>, G.M.</w:t>
      </w:r>
      <w:r w:rsidR="00923FBA" w:rsidRPr="00923FBA">
        <w:rPr>
          <w:lang w:val="en-US"/>
        </w:rPr>
        <w:t xml:space="preserve">, </w:t>
      </w:r>
      <w:r w:rsidRPr="00744301">
        <w:rPr>
          <w:lang w:val="en-US"/>
        </w:rPr>
        <w:t>Ashbrook, A.W.</w:t>
      </w:r>
      <w:r w:rsidR="00923FBA" w:rsidRPr="00923FBA">
        <w:rPr>
          <w:lang w:val="en-US"/>
        </w:rPr>
        <w:t xml:space="preserve"> //</w:t>
      </w:r>
      <w:r w:rsidRPr="00744301">
        <w:rPr>
          <w:lang w:val="en-US"/>
        </w:rPr>
        <w:t xml:space="preserve"> Canadian Institute of Mining and Metallurgy</w:t>
      </w:r>
      <w:r w:rsidR="00923FBA" w:rsidRPr="00923FBA">
        <w:rPr>
          <w:lang w:val="en-US"/>
        </w:rPr>
        <w:t>.</w:t>
      </w:r>
      <w:r w:rsidRPr="00744301">
        <w:rPr>
          <w:lang w:val="en-US"/>
        </w:rPr>
        <w:t xml:space="preserve"> </w:t>
      </w:r>
      <w:r w:rsidR="00923FBA" w:rsidRPr="00923FBA">
        <w:rPr>
          <w:lang w:val="en-US"/>
        </w:rPr>
        <w:t>-</w:t>
      </w:r>
      <w:r w:rsidR="00923FBA" w:rsidRPr="00744301">
        <w:rPr>
          <w:lang w:val="en-US"/>
        </w:rPr>
        <w:t xml:space="preserve"> Toronto,</w:t>
      </w:r>
      <w:r w:rsidRPr="00744301">
        <w:rPr>
          <w:lang w:val="en-US"/>
        </w:rPr>
        <w:t>1983</w:t>
      </w:r>
      <w:r w:rsidR="00923FBA" w:rsidRPr="00923FBA">
        <w:rPr>
          <w:lang w:val="en-US"/>
        </w:rPr>
        <w:t>. -</w:t>
      </w:r>
      <w:r w:rsidRPr="00744301">
        <w:rPr>
          <w:lang w:val="en-US"/>
        </w:rPr>
        <w:t xml:space="preserve"> </w:t>
      </w:r>
      <w:r w:rsidR="00C112D4">
        <w:rPr>
          <w:lang w:val="en-US"/>
        </w:rPr>
        <w:t>Р.</w:t>
      </w:r>
      <w:r w:rsidRPr="00744301">
        <w:rPr>
          <w:lang w:val="en-US"/>
        </w:rPr>
        <w:t>245-256.</w:t>
      </w:r>
    </w:p>
    <w:p w14:paraId="43C2C409" w14:textId="1118D513" w:rsidR="0085393E" w:rsidRDefault="0085393E" w:rsidP="0085393E">
      <w:pPr>
        <w:ind w:firstLine="851"/>
        <w:jc w:val="both"/>
        <w:rPr>
          <w:lang w:val="en-US"/>
        </w:rPr>
      </w:pPr>
      <w:r w:rsidRPr="00744301">
        <w:rPr>
          <w:lang w:val="en-US"/>
        </w:rPr>
        <w:t xml:space="preserve">19 </w:t>
      </w:r>
      <w:r w:rsidR="00366629" w:rsidRPr="00366629">
        <w:rPr>
          <w:lang w:val="en-US"/>
        </w:rPr>
        <w:t xml:space="preserve">Nguyen T.A., Lee J. Phase Separation Challenges in Copper Solvent Extraction: Mechanisms and Mitigation Strategies // Minerals Engineering. – 2019. – Vol. 144. – Article 106025. </w:t>
      </w:r>
      <w:hyperlink r:id="rId101" w:history="1">
        <w:r w:rsidR="00366629" w:rsidRPr="007876C7">
          <w:rPr>
            <w:rStyle w:val="Hyperlink"/>
            <w:lang w:val="en-US"/>
          </w:rPr>
          <w:t>https://doi.org/10.1016/j.mineng.2019.106025</w:t>
        </w:r>
      </w:hyperlink>
      <w:r w:rsidR="00366629">
        <w:rPr>
          <w:lang w:val="en-US"/>
        </w:rPr>
        <w:t xml:space="preserve"> </w:t>
      </w:r>
    </w:p>
    <w:p w14:paraId="21E77619" w14:textId="0B24B200" w:rsidR="0085393E" w:rsidRDefault="0085393E" w:rsidP="0085393E">
      <w:pPr>
        <w:ind w:firstLine="851"/>
        <w:jc w:val="both"/>
        <w:rPr>
          <w:lang w:val="en-US"/>
        </w:rPr>
      </w:pPr>
      <w:r w:rsidRPr="00744301">
        <w:rPr>
          <w:lang w:val="en-US"/>
        </w:rPr>
        <w:t xml:space="preserve">20 </w:t>
      </w:r>
      <w:proofErr w:type="spellStart"/>
      <w:r w:rsidRPr="00744301">
        <w:rPr>
          <w:lang w:val="en-US"/>
        </w:rPr>
        <w:t>Kordosky</w:t>
      </w:r>
      <w:proofErr w:type="spellEnd"/>
      <w:r w:rsidRPr="00744301">
        <w:rPr>
          <w:lang w:val="en-US"/>
        </w:rPr>
        <w:t xml:space="preserve"> </w:t>
      </w:r>
      <w:proofErr w:type="spellStart"/>
      <w:r w:rsidRPr="00744301">
        <w:rPr>
          <w:lang w:val="en-US"/>
        </w:rPr>
        <w:t>G.</w:t>
      </w:r>
      <w:proofErr w:type="gramStart"/>
      <w:r w:rsidRPr="00744301">
        <w:rPr>
          <w:lang w:val="en-US"/>
        </w:rPr>
        <w:t>A.Copper</w:t>
      </w:r>
      <w:proofErr w:type="spellEnd"/>
      <w:proofErr w:type="gramEnd"/>
      <w:r w:rsidRPr="00744301">
        <w:rPr>
          <w:lang w:val="en-US"/>
        </w:rPr>
        <w:t xml:space="preserve"> Solvent Extraction: The State of the Art</w:t>
      </w:r>
      <w:r w:rsidR="00701648" w:rsidRPr="00701648">
        <w:rPr>
          <w:lang w:val="en-US"/>
        </w:rPr>
        <w:t xml:space="preserve"> //</w:t>
      </w:r>
      <w:r w:rsidRPr="00744301">
        <w:rPr>
          <w:lang w:val="en-US"/>
        </w:rPr>
        <w:t xml:space="preserve"> Journal of Metals (JOM)</w:t>
      </w:r>
      <w:r w:rsidR="00701648" w:rsidRPr="00701648">
        <w:rPr>
          <w:lang w:val="en-US"/>
        </w:rPr>
        <w:t>. – 2000. -</w:t>
      </w:r>
      <w:r w:rsidRPr="00744301">
        <w:rPr>
          <w:lang w:val="en-US"/>
        </w:rPr>
        <w:t xml:space="preserve">Vol. 52, </w:t>
      </w:r>
      <w:r w:rsidR="00701648" w:rsidRPr="00701648">
        <w:rPr>
          <w:lang w:val="en-US"/>
        </w:rPr>
        <w:t>№</w:t>
      </w:r>
      <w:r w:rsidRPr="00744301">
        <w:rPr>
          <w:lang w:val="en-US"/>
        </w:rPr>
        <w:t>8</w:t>
      </w:r>
      <w:r w:rsidR="00701648" w:rsidRPr="00701648">
        <w:rPr>
          <w:lang w:val="en-US"/>
        </w:rPr>
        <w:t xml:space="preserve">. - </w:t>
      </w:r>
      <w:r w:rsidR="00C112D4">
        <w:rPr>
          <w:lang w:val="en-US"/>
        </w:rPr>
        <w:t>Р.</w:t>
      </w:r>
      <w:r w:rsidRPr="00744301">
        <w:rPr>
          <w:lang w:val="en-US"/>
        </w:rPr>
        <w:t>18-21.</w:t>
      </w:r>
    </w:p>
    <w:p w14:paraId="47AA54FA" w14:textId="6CA03CC9" w:rsidR="0085393E" w:rsidRDefault="0085393E" w:rsidP="0085393E">
      <w:pPr>
        <w:ind w:firstLine="851"/>
        <w:jc w:val="both"/>
        <w:rPr>
          <w:lang w:val="en-US"/>
        </w:rPr>
      </w:pPr>
      <w:r w:rsidRPr="00744301">
        <w:rPr>
          <w:lang w:val="en-US"/>
        </w:rPr>
        <w:t>21 Schlesinger M.E., Davenport W.G., King M.J., Sole K.C. Extractive Metallurgy of Copper</w:t>
      </w:r>
      <w:r w:rsidR="00701648" w:rsidRPr="00701648">
        <w:rPr>
          <w:lang w:val="en-US"/>
        </w:rPr>
        <w:t xml:space="preserve"> //</w:t>
      </w:r>
      <w:r w:rsidRPr="00744301">
        <w:rPr>
          <w:lang w:val="en-US"/>
        </w:rPr>
        <w:t xml:space="preserve"> Elsevier</w:t>
      </w:r>
      <w:r w:rsidR="00701648" w:rsidRPr="00701648">
        <w:rPr>
          <w:lang w:val="en-US"/>
        </w:rPr>
        <w:t>. –</w:t>
      </w:r>
      <w:r w:rsidRPr="00744301">
        <w:rPr>
          <w:lang w:val="en-US"/>
        </w:rPr>
        <w:t xml:space="preserve"> 2011</w:t>
      </w:r>
      <w:r w:rsidR="00701648" w:rsidRPr="00701648">
        <w:rPr>
          <w:lang w:val="en-US"/>
        </w:rPr>
        <w:t>. -</w:t>
      </w:r>
      <w:r w:rsidRPr="00744301">
        <w:rPr>
          <w:lang w:val="en-US"/>
        </w:rPr>
        <w:t xml:space="preserve"> </w:t>
      </w:r>
      <w:r w:rsidR="00C112D4">
        <w:rPr>
          <w:lang w:val="en-US"/>
        </w:rPr>
        <w:t>Р.</w:t>
      </w:r>
      <w:r w:rsidRPr="00744301">
        <w:rPr>
          <w:lang w:val="en-US"/>
        </w:rPr>
        <w:t>67-85.</w:t>
      </w:r>
    </w:p>
    <w:p w14:paraId="6C8AE7FD" w14:textId="290A70C7" w:rsidR="0085393E" w:rsidRDefault="0085393E" w:rsidP="0085393E">
      <w:pPr>
        <w:ind w:firstLine="851"/>
        <w:jc w:val="both"/>
        <w:rPr>
          <w:lang w:val="en-US"/>
        </w:rPr>
      </w:pPr>
      <w:r w:rsidRPr="00744301">
        <w:rPr>
          <w:lang w:val="en-US"/>
        </w:rPr>
        <w:t>22 Sole K.C.</w:t>
      </w:r>
      <w:r w:rsidR="00701648" w:rsidRPr="00701648">
        <w:rPr>
          <w:lang w:val="en-US"/>
        </w:rPr>
        <w:t xml:space="preserve">, </w:t>
      </w:r>
      <w:proofErr w:type="spellStart"/>
      <w:r w:rsidRPr="00744301">
        <w:rPr>
          <w:lang w:val="en-US"/>
        </w:rPr>
        <w:t>Hiskey</w:t>
      </w:r>
      <w:proofErr w:type="spellEnd"/>
      <w:r w:rsidRPr="00744301">
        <w:rPr>
          <w:lang w:val="en-US"/>
        </w:rPr>
        <w:t xml:space="preserve"> J.B.</w:t>
      </w:r>
      <w:r w:rsidR="00701648" w:rsidRPr="00701648">
        <w:rPr>
          <w:lang w:val="en-US"/>
        </w:rPr>
        <w:t xml:space="preserve"> </w:t>
      </w:r>
      <w:r w:rsidRPr="00744301">
        <w:rPr>
          <w:lang w:val="en-US"/>
        </w:rPr>
        <w:t>Solvent Extraction in Copper Hydrometallurgy</w:t>
      </w:r>
      <w:r w:rsidR="00701648" w:rsidRPr="00701648">
        <w:rPr>
          <w:lang w:val="en-US"/>
        </w:rPr>
        <w:t xml:space="preserve"> //</w:t>
      </w:r>
      <w:r w:rsidRPr="00744301">
        <w:rPr>
          <w:lang w:val="en-US"/>
        </w:rPr>
        <w:t xml:space="preserve"> Solvent Extraction and Ion Exchange</w:t>
      </w:r>
      <w:r w:rsidR="00701648" w:rsidRPr="00701648">
        <w:rPr>
          <w:lang w:val="en-US"/>
        </w:rPr>
        <w:t>. – 2005. -</w:t>
      </w:r>
      <w:r w:rsidRPr="00744301">
        <w:rPr>
          <w:lang w:val="en-US"/>
        </w:rPr>
        <w:t xml:space="preserve"> Vol. 23, </w:t>
      </w:r>
      <w:r w:rsidR="00701648" w:rsidRPr="00701648">
        <w:rPr>
          <w:lang w:val="en-US"/>
        </w:rPr>
        <w:t>№</w:t>
      </w:r>
      <w:r w:rsidRPr="00744301">
        <w:rPr>
          <w:lang w:val="en-US"/>
        </w:rPr>
        <w:t>4</w:t>
      </w:r>
      <w:r w:rsidR="00701648" w:rsidRPr="00701648">
        <w:rPr>
          <w:lang w:val="en-US"/>
        </w:rPr>
        <w:t xml:space="preserve">. - </w:t>
      </w:r>
      <w:r w:rsidR="00C112D4">
        <w:rPr>
          <w:lang w:val="en-US"/>
        </w:rPr>
        <w:t>Р.</w:t>
      </w:r>
      <w:r w:rsidRPr="00744301">
        <w:rPr>
          <w:lang w:val="en-US"/>
        </w:rPr>
        <w:t>343-375.</w:t>
      </w:r>
    </w:p>
    <w:p w14:paraId="27F2C7B4" w14:textId="24CF79C1" w:rsidR="0085393E" w:rsidRDefault="0085393E" w:rsidP="0085393E">
      <w:pPr>
        <w:ind w:firstLine="851"/>
        <w:jc w:val="both"/>
        <w:rPr>
          <w:lang w:val="en-US"/>
        </w:rPr>
      </w:pPr>
      <w:r w:rsidRPr="00744301">
        <w:rPr>
          <w:lang w:val="en-US"/>
        </w:rPr>
        <w:t xml:space="preserve">23 KAZ Minerals </w:t>
      </w:r>
      <w:proofErr w:type="spellStart"/>
      <w:r w:rsidRPr="00744301">
        <w:rPr>
          <w:lang w:val="en-US"/>
        </w:rPr>
        <w:t>Aktogay</w:t>
      </w:r>
      <w:proofErr w:type="spellEnd"/>
      <w:r w:rsidRPr="00744301">
        <w:rPr>
          <w:lang w:val="en-US"/>
        </w:rPr>
        <w:t xml:space="preserve"> Copper Project: Overview and </w:t>
      </w:r>
      <w:proofErr w:type="gramStart"/>
      <w:r w:rsidRPr="00744301">
        <w:rPr>
          <w:lang w:val="en-US"/>
        </w:rPr>
        <w:t>Development</w:t>
      </w:r>
      <w:r w:rsidR="00701648" w:rsidRPr="00701648">
        <w:rPr>
          <w:lang w:val="en-US"/>
        </w:rPr>
        <w:t xml:space="preserve"> </w:t>
      </w:r>
      <w:r w:rsidRPr="00744301">
        <w:rPr>
          <w:lang w:val="en-US"/>
        </w:rPr>
        <w:t xml:space="preserve"> KAZ</w:t>
      </w:r>
      <w:proofErr w:type="gramEnd"/>
      <w:r w:rsidRPr="00744301">
        <w:rPr>
          <w:lang w:val="en-US"/>
        </w:rPr>
        <w:t xml:space="preserve"> Minerals Annual Report, 2021</w:t>
      </w:r>
      <w:r w:rsidR="00701648" w:rsidRPr="00701648">
        <w:rPr>
          <w:lang w:val="en-US"/>
        </w:rPr>
        <w:t xml:space="preserve">. - </w:t>
      </w:r>
      <w:r w:rsidR="00C112D4">
        <w:rPr>
          <w:lang w:val="en-US"/>
        </w:rPr>
        <w:t>Р.</w:t>
      </w:r>
      <w:r w:rsidRPr="00744301">
        <w:rPr>
          <w:lang w:val="en-US"/>
        </w:rPr>
        <w:t>15-22.</w:t>
      </w:r>
    </w:p>
    <w:p w14:paraId="27E4025C" w14:textId="236794B5" w:rsidR="0085393E" w:rsidRDefault="0085393E" w:rsidP="0085393E">
      <w:pPr>
        <w:ind w:firstLine="851"/>
        <w:jc w:val="both"/>
        <w:rPr>
          <w:lang w:val="en-US"/>
        </w:rPr>
      </w:pPr>
      <w:r w:rsidRPr="00782F30">
        <w:rPr>
          <w:lang w:val="en-US"/>
        </w:rPr>
        <w:t xml:space="preserve">24 </w:t>
      </w:r>
      <w:proofErr w:type="spellStart"/>
      <w:r w:rsidRPr="00782F30">
        <w:rPr>
          <w:lang w:val="en-US"/>
        </w:rPr>
        <w:t>Bekmukhametov</w:t>
      </w:r>
      <w:proofErr w:type="spellEnd"/>
      <w:r w:rsidRPr="00782F30">
        <w:rPr>
          <w:lang w:val="en-US"/>
        </w:rPr>
        <w:t xml:space="preserve"> A., </w:t>
      </w:r>
      <w:proofErr w:type="spellStart"/>
      <w:r w:rsidRPr="00782F30">
        <w:rPr>
          <w:lang w:val="en-US"/>
        </w:rPr>
        <w:t>Omarov</w:t>
      </w:r>
      <w:proofErr w:type="spellEnd"/>
      <w:r w:rsidRPr="00782F30">
        <w:rPr>
          <w:lang w:val="en-US"/>
        </w:rPr>
        <w:t xml:space="preserve"> B., </w:t>
      </w:r>
      <w:proofErr w:type="spellStart"/>
      <w:r w:rsidRPr="00782F30">
        <w:rPr>
          <w:lang w:val="en-US"/>
        </w:rPr>
        <w:t>Tulebekov</w:t>
      </w:r>
      <w:proofErr w:type="spellEnd"/>
      <w:r w:rsidRPr="00782F30">
        <w:rPr>
          <w:lang w:val="en-US"/>
        </w:rPr>
        <w:t xml:space="preserve"> S.</w:t>
      </w:r>
      <w:r w:rsidR="008E1740" w:rsidRPr="008E1740">
        <w:rPr>
          <w:lang w:val="en-US"/>
        </w:rPr>
        <w:t xml:space="preserve"> </w:t>
      </w:r>
      <w:r w:rsidRPr="00782F30">
        <w:rPr>
          <w:lang w:val="en-US"/>
        </w:rPr>
        <w:t xml:space="preserve">Development of Heap Leaching Technology for Copper Extraction at </w:t>
      </w:r>
      <w:proofErr w:type="spellStart"/>
      <w:r w:rsidRPr="00782F30">
        <w:rPr>
          <w:lang w:val="en-US"/>
        </w:rPr>
        <w:t>Almaly</w:t>
      </w:r>
      <w:proofErr w:type="spellEnd"/>
      <w:r w:rsidRPr="00782F30">
        <w:rPr>
          <w:lang w:val="en-US"/>
        </w:rPr>
        <w:t xml:space="preserve"> Deposit</w:t>
      </w:r>
      <w:r w:rsidR="008E1740" w:rsidRPr="008E1740">
        <w:rPr>
          <w:lang w:val="en-US"/>
        </w:rPr>
        <w:t xml:space="preserve"> //</w:t>
      </w:r>
      <w:r w:rsidRPr="00782F30">
        <w:rPr>
          <w:lang w:val="en-US"/>
        </w:rPr>
        <w:t xml:space="preserve"> Mining Journal of Kazakhstan, </w:t>
      </w:r>
      <w:r w:rsidR="00A1421E" w:rsidRPr="00A1421E">
        <w:rPr>
          <w:lang w:val="en-US"/>
        </w:rPr>
        <w:t xml:space="preserve">2020. - </w:t>
      </w:r>
      <w:r w:rsidRPr="00782F30">
        <w:rPr>
          <w:lang w:val="en-US"/>
        </w:rPr>
        <w:t xml:space="preserve">Vol. 3, </w:t>
      </w:r>
      <w:r w:rsidR="008E1740" w:rsidRPr="00A1421E">
        <w:rPr>
          <w:lang w:val="en-US"/>
        </w:rPr>
        <w:t>№</w:t>
      </w:r>
      <w:r w:rsidRPr="00782F30">
        <w:rPr>
          <w:lang w:val="en-US"/>
        </w:rPr>
        <w:t xml:space="preserve"> 45</w:t>
      </w:r>
      <w:r w:rsidR="00A1421E" w:rsidRPr="00A1421E">
        <w:rPr>
          <w:lang w:val="en-US"/>
        </w:rPr>
        <w:t xml:space="preserve">. - </w:t>
      </w:r>
      <w:r w:rsidR="00C112D4">
        <w:rPr>
          <w:lang w:val="en-US"/>
        </w:rPr>
        <w:t>Р.</w:t>
      </w:r>
      <w:r w:rsidRPr="00782F30">
        <w:rPr>
          <w:lang w:val="en-US"/>
        </w:rPr>
        <w:t>75-82.</w:t>
      </w:r>
    </w:p>
    <w:p w14:paraId="713B3F36" w14:textId="333497C2" w:rsidR="0085393E" w:rsidRDefault="0085393E" w:rsidP="0085393E">
      <w:pPr>
        <w:ind w:firstLine="851"/>
        <w:jc w:val="both"/>
        <w:rPr>
          <w:lang w:val="en-US"/>
        </w:rPr>
      </w:pPr>
      <w:r w:rsidRPr="00782F30">
        <w:rPr>
          <w:lang w:val="en-US"/>
        </w:rPr>
        <w:t xml:space="preserve">25 Central Asia Metals (CAML), </w:t>
      </w:r>
      <w:proofErr w:type="spellStart"/>
      <w:r w:rsidRPr="00782F30">
        <w:rPr>
          <w:lang w:val="en-US"/>
        </w:rPr>
        <w:t>Kounrad</w:t>
      </w:r>
      <w:proofErr w:type="spellEnd"/>
      <w:r w:rsidRPr="00782F30">
        <w:rPr>
          <w:lang w:val="en-US"/>
        </w:rPr>
        <w:t xml:space="preserve"> Copper Project: Sustainable Extraction from Historic Waste Dumps</w:t>
      </w:r>
      <w:r w:rsidR="00A1421E" w:rsidRPr="00A1421E">
        <w:rPr>
          <w:lang w:val="en-US"/>
        </w:rPr>
        <w:t xml:space="preserve"> //</w:t>
      </w:r>
      <w:r w:rsidRPr="00782F30">
        <w:rPr>
          <w:lang w:val="en-US"/>
        </w:rPr>
        <w:t xml:space="preserve"> Annual Report</w:t>
      </w:r>
      <w:r w:rsidR="00A1421E" w:rsidRPr="00A1421E">
        <w:rPr>
          <w:lang w:val="en-US"/>
        </w:rPr>
        <w:t>. –</w:t>
      </w:r>
      <w:r w:rsidRPr="00782F30">
        <w:rPr>
          <w:lang w:val="en-US"/>
        </w:rPr>
        <w:t xml:space="preserve"> 2021</w:t>
      </w:r>
      <w:r w:rsidR="00A1421E" w:rsidRPr="00A1421E">
        <w:rPr>
          <w:lang w:val="en-US"/>
        </w:rPr>
        <w:t xml:space="preserve">. </w:t>
      </w:r>
      <w:r w:rsidR="00A1421E" w:rsidRPr="00CD1EA1">
        <w:rPr>
          <w:lang w:val="en-US"/>
        </w:rPr>
        <w:t>-</w:t>
      </w:r>
      <w:r w:rsidRPr="00782F30">
        <w:rPr>
          <w:lang w:val="en-US"/>
        </w:rPr>
        <w:t xml:space="preserve"> </w:t>
      </w:r>
      <w:r w:rsidR="00C112D4">
        <w:rPr>
          <w:lang w:val="en-US"/>
        </w:rPr>
        <w:t>Р.</w:t>
      </w:r>
      <w:r w:rsidRPr="00782F30">
        <w:rPr>
          <w:lang w:val="en-US"/>
        </w:rPr>
        <w:t>30-37.</w:t>
      </w:r>
    </w:p>
    <w:p w14:paraId="08F4F8E0" w14:textId="64F43056" w:rsidR="0085393E" w:rsidRDefault="0085393E" w:rsidP="0085393E">
      <w:pPr>
        <w:ind w:firstLine="851"/>
        <w:jc w:val="both"/>
        <w:rPr>
          <w:lang w:val="en-US"/>
        </w:rPr>
      </w:pPr>
      <w:r>
        <w:rPr>
          <w:lang w:val="en-US"/>
        </w:rPr>
        <w:t xml:space="preserve">26 </w:t>
      </w:r>
      <w:r w:rsidR="00366629" w:rsidRPr="00366629">
        <w:rPr>
          <w:lang w:val="en-US"/>
        </w:rPr>
        <w:t>Wood Mackenzie. Global Copper Market Outlook: Supply, Demand, and Price Trends // Wood Mackenzie Metals &amp; Mining Report. – 2024. – P. 45–62.</w:t>
      </w:r>
    </w:p>
    <w:p w14:paraId="38FC5F66" w14:textId="6B15C9AF" w:rsidR="0085393E" w:rsidRDefault="0085393E" w:rsidP="0085393E">
      <w:pPr>
        <w:ind w:firstLine="851"/>
        <w:jc w:val="both"/>
        <w:rPr>
          <w:lang w:val="en-US"/>
        </w:rPr>
      </w:pPr>
      <w:r>
        <w:rPr>
          <w:lang w:val="en-US"/>
        </w:rPr>
        <w:t xml:space="preserve">27 </w:t>
      </w:r>
      <w:r w:rsidR="00366629" w:rsidRPr="00366629">
        <w:rPr>
          <w:lang w:val="en-US"/>
        </w:rPr>
        <w:t xml:space="preserve">Northey S., Haque N., Mudd G.M. The Future of Copper Demand and Supply: Implications for Sustainability // Resources Policy. – 2021. – Vol. 72. – Article 102102. </w:t>
      </w:r>
      <w:hyperlink r:id="rId102" w:history="1">
        <w:r w:rsidR="00366629" w:rsidRPr="007876C7">
          <w:rPr>
            <w:rStyle w:val="Hyperlink"/>
            <w:lang w:val="en-US"/>
          </w:rPr>
          <w:t>https://doi.org/10.1016/j.resourpol.2021.102102</w:t>
        </w:r>
      </w:hyperlink>
      <w:r w:rsidR="00366629">
        <w:rPr>
          <w:lang w:val="en-US"/>
        </w:rPr>
        <w:t xml:space="preserve"> </w:t>
      </w:r>
    </w:p>
    <w:p w14:paraId="44E4A478" w14:textId="55473CC1" w:rsidR="0085393E" w:rsidRDefault="0085393E" w:rsidP="0085393E">
      <w:pPr>
        <w:ind w:firstLine="851"/>
        <w:jc w:val="both"/>
        <w:rPr>
          <w:lang w:val="en-US"/>
        </w:rPr>
      </w:pPr>
      <w:r>
        <w:rPr>
          <w:lang w:val="en-US"/>
        </w:rPr>
        <w:t xml:space="preserve">28 </w:t>
      </w:r>
      <w:r w:rsidRPr="00782F30">
        <w:rPr>
          <w:lang w:val="en-US"/>
        </w:rPr>
        <w:t>Smith L., Taylor P.</w:t>
      </w:r>
      <w:r w:rsidR="00CD1EA1" w:rsidRPr="00CD1EA1">
        <w:rPr>
          <w:lang w:val="en-US"/>
        </w:rPr>
        <w:t xml:space="preserve"> </w:t>
      </w:r>
      <w:r w:rsidRPr="00782F30">
        <w:rPr>
          <w:lang w:val="en-US"/>
        </w:rPr>
        <w:t>Advancements in SX-EW Technology for Copper Production in Kazakhstan</w:t>
      </w:r>
      <w:r w:rsidR="00CD1EA1" w:rsidRPr="00CD1EA1">
        <w:rPr>
          <w:lang w:val="en-US"/>
        </w:rPr>
        <w:t xml:space="preserve"> // </w:t>
      </w:r>
      <w:r w:rsidRPr="00782F30">
        <w:rPr>
          <w:lang w:val="en-US"/>
        </w:rPr>
        <w:t>Hydrometallurgy Journal</w:t>
      </w:r>
      <w:r w:rsidR="00CD1EA1" w:rsidRPr="00CD1EA1">
        <w:rPr>
          <w:lang w:val="en-US"/>
        </w:rPr>
        <w:t>. – 2023. -</w:t>
      </w:r>
      <w:r w:rsidRPr="00782F30">
        <w:rPr>
          <w:lang w:val="en-US"/>
        </w:rPr>
        <w:t xml:space="preserve"> Vol. 156</w:t>
      </w:r>
      <w:r w:rsidR="00CD1EA1" w:rsidRPr="00CD1EA1">
        <w:rPr>
          <w:lang w:val="en-US"/>
        </w:rPr>
        <w:t>. -</w:t>
      </w:r>
      <w:r w:rsidRPr="00782F30">
        <w:rPr>
          <w:lang w:val="en-US"/>
        </w:rPr>
        <w:t xml:space="preserve"> </w:t>
      </w:r>
      <w:r w:rsidR="00C112D4">
        <w:rPr>
          <w:lang w:val="en-US"/>
        </w:rPr>
        <w:t>Р.</w:t>
      </w:r>
      <w:r w:rsidRPr="00782F30">
        <w:rPr>
          <w:lang w:val="en-US"/>
        </w:rPr>
        <w:t>85-97.</w:t>
      </w:r>
    </w:p>
    <w:p w14:paraId="12867653" w14:textId="54203C6F" w:rsidR="0085393E" w:rsidRPr="006E771B" w:rsidRDefault="0085393E" w:rsidP="0085393E">
      <w:pPr>
        <w:ind w:firstLine="851"/>
        <w:jc w:val="both"/>
        <w:rPr>
          <w:lang w:val="en-US"/>
        </w:rPr>
      </w:pPr>
      <w:r>
        <w:rPr>
          <w:lang w:val="en-US"/>
        </w:rPr>
        <w:t xml:space="preserve">29 </w:t>
      </w:r>
      <w:r w:rsidRPr="006E771B">
        <w:rPr>
          <w:lang w:val="en-US"/>
        </w:rPr>
        <w:t xml:space="preserve">Schlesinger M.E., Sole K.C., Davenport W.G., </w:t>
      </w:r>
      <w:proofErr w:type="spellStart"/>
      <w:r w:rsidRPr="006E771B">
        <w:rPr>
          <w:lang w:val="en-US"/>
        </w:rPr>
        <w:t>Jergensen</w:t>
      </w:r>
      <w:proofErr w:type="spellEnd"/>
      <w:r w:rsidRPr="006E771B">
        <w:rPr>
          <w:lang w:val="en-US"/>
        </w:rPr>
        <w:t xml:space="preserve"> G.V. Solvent Extraction in Hydrometallurgy of Copper</w:t>
      </w:r>
      <w:r w:rsidR="00CD1EA1" w:rsidRPr="00CD1EA1">
        <w:rPr>
          <w:lang w:val="en-US"/>
        </w:rPr>
        <w:t xml:space="preserve"> // </w:t>
      </w:r>
      <w:r w:rsidRPr="006E771B">
        <w:rPr>
          <w:lang w:val="en-US"/>
        </w:rPr>
        <w:t>Elsevier, 2017</w:t>
      </w:r>
      <w:r w:rsidR="00CD1EA1" w:rsidRPr="00CD1EA1">
        <w:rPr>
          <w:lang w:val="en-US"/>
        </w:rPr>
        <w:t xml:space="preserve">. - </w:t>
      </w:r>
      <w:r w:rsidR="00C112D4">
        <w:rPr>
          <w:lang w:val="en-US"/>
        </w:rPr>
        <w:t>Р.</w:t>
      </w:r>
      <w:r w:rsidRPr="006E771B">
        <w:rPr>
          <w:lang w:val="en-US"/>
        </w:rPr>
        <w:t>135-162.</w:t>
      </w:r>
    </w:p>
    <w:p w14:paraId="4B7602C0" w14:textId="228C9FA4" w:rsidR="0085393E" w:rsidRDefault="0085393E" w:rsidP="0085393E">
      <w:pPr>
        <w:ind w:firstLine="851"/>
        <w:jc w:val="both"/>
        <w:rPr>
          <w:lang w:val="en-US"/>
        </w:rPr>
      </w:pPr>
      <w:r>
        <w:rPr>
          <w:lang w:val="en-US"/>
        </w:rPr>
        <w:t xml:space="preserve">30 </w:t>
      </w:r>
      <w:r w:rsidRPr="006E771B">
        <w:rPr>
          <w:lang w:val="en-US"/>
        </w:rPr>
        <w:t>Tinkler J., Sole K.C., ole P.M.</w:t>
      </w:r>
      <w:r w:rsidR="00CD1EA1" w:rsidRPr="00CD1EA1">
        <w:rPr>
          <w:lang w:val="en-US"/>
        </w:rPr>
        <w:t xml:space="preserve"> </w:t>
      </w:r>
      <w:r w:rsidRPr="006E771B">
        <w:rPr>
          <w:lang w:val="en-US"/>
        </w:rPr>
        <w:t>Advances and Future Trends in Copper Solvent Extraction-Electrowinning (SX-EW) Technology</w:t>
      </w:r>
      <w:r w:rsidR="00CD1EA1" w:rsidRPr="00CD1EA1">
        <w:rPr>
          <w:lang w:val="en-US"/>
        </w:rPr>
        <w:t xml:space="preserve"> //</w:t>
      </w:r>
      <w:r w:rsidRPr="006E771B">
        <w:rPr>
          <w:lang w:val="en-US"/>
        </w:rPr>
        <w:t xml:space="preserve"> Minerals Engineering, </w:t>
      </w:r>
      <w:r w:rsidR="001A1B67" w:rsidRPr="006E771B">
        <w:rPr>
          <w:lang w:val="en-US"/>
        </w:rPr>
        <w:t>2020</w:t>
      </w:r>
      <w:r w:rsidR="001A1B67" w:rsidRPr="001A1B67">
        <w:rPr>
          <w:lang w:val="en-US"/>
        </w:rPr>
        <w:t xml:space="preserve">. - </w:t>
      </w:r>
      <w:r w:rsidRPr="006E771B">
        <w:rPr>
          <w:lang w:val="en-US"/>
        </w:rPr>
        <w:t>Vol. 144</w:t>
      </w:r>
      <w:r w:rsidR="001A1B67" w:rsidRPr="001A1B67">
        <w:rPr>
          <w:lang w:val="en-US"/>
        </w:rPr>
        <w:t>. -</w:t>
      </w:r>
      <w:r w:rsidRPr="006E771B">
        <w:rPr>
          <w:lang w:val="en-US"/>
        </w:rPr>
        <w:t xml:space="preserve"> </w:t>
      </w:r>
      <w:r w:rsidR="00C112D4">
        <w:rPr>
          <w:lang w:val="en-US"/>
        </w:rPr>
        <w:t>Р.</w:t>
      </w:r>
      <w:r w:rsidRPr="006E771B">
        <w:rPr>
          <w:lang w:val="en-US"/>
        </w:rPr>
        <w:t>106049.</w:t>
      </w:r>
    </w:p>
    <w:p w14:paraId="09546D39" w14:textId="218A0F64" w:rsidR="0085393E" w:rsidRDefault="0085393E" w:rsidP="0085393E">
      <w:pPr>
        <w:ind w:firstLine="851"/>
        <w:jc w:val="both"/>
        <w:rPr>
          <w:lang w:val="en-US"/>
        </w:rPr>
      </w:pPr>
      <w:r>
        <w:rPr>
          <w:lang w:val="en-US"/>
        </w:rPr>
        <w:t xml:space="preserve">31 </w:t>
      </w:r>
      <w:r w:rsidRPr="006E771B">
        <w:rPr>
          <w:lang w:val="en-US"/>
        </w:rPr>
        <w:t>Merritt R.R. Solvent Extraction in Hydrometallurgy</w:t>
      </w:r>
      <w:r w:rsidR="001A1B67" w:rsidRPr="001A1B67">
        <w:rPr>
          <w:lang w:val="en-US"/>
        </w:rPr>
        <w:t xml:space="preserve"> //</w:t>
      </w:r>
      <w:r w:rsidRPr="006E771B">
        <w:rPr>
          <w:lang w:val="en-US"/>
        </w:rPr>
        <w:t xml:space="preserve"> Elsevier</w:t>
      </w:r>
      <w:r w:rsidR="001A1B67" w:rsidRPr="001A1B67">
        <w:rPr>
          <w:lang w:val="en-US"/>
        </w:rPr>
        <w:t>. –</w:t>
      </w:r>
      <w:r w:rsidRPr="006E771B">
        <w:rPr>
          <w:lang w:val="en-US"/>
        </w:rPr>
        <w:t xml:space="preserve"> 1988</w:t>
      </w:r>
      <w:r w:rsidR="001A1B67" w:rsidRPr="001A1B67">
        <w:rPr>
          <w:lang w:val="en-US"/>
        </w:rPr>
        <w:t>. -</w:t>
      </w:r>
      <w:r w:rsidRPr="006E771B">
        <w:rPr>
          <w:lang w:val="en-US"/>
        </w:rPr>
        <w:t xml:space="preserve"> </w:t>
      </w:r>
      <w:r w:rsidR="00C112D4">
        <w:rPr>
          <w:lang w:val="en-US"/>
        </w:rPr>
        <w:t>Р.</w:t>
      </w:r>
      <w:r w:rsidRPr="006E771B">
        <w:rPr>
          <w:lang w:val="en-US"/>
        </w:rPr>
        <w:t>102-130.</w:t>
      </w:r>
    </w:p>
    <w:p w14:paraId="06EEE5A6" w14:textId="2AD375B5" w:rsidR="0085393E" w:rsidRDefault="0085393E" w:rsidP="0085393E">
      <w:pPr>
        <w:ind w:firstLine="851"/>
        <w:jc w:val="both"/>
        <w:rPr>
          <w:lang w:val="en-US"/>
        </w:rPr>
      </w:pPr>
      <w:r>
        <w:rPr>
          <w:lang w:val="en-US"/>
        </w:rPr>
        <w:lastRenderedPageBreak/>
        <w:t xml:space="preserve">32 </w:t>
      </w:r>
      <w:r w:rsidRPr="006E771B">
        <w:rPr>
          <w:lang w:val="en-US"/>
        </w:rPr>
        <w:t xml:space="preserve">Sharma R., </w:t>
      </w:r>
      <w:proofErr w:type="spellStart"/>
      <w:r w:rsidRPr="006E771B">
        <w:rPr>
          <w:lang w:val="en-US"/>
        </w:rPr>
        <w:t>Dreisinger</w:t>
      </w:r>
      <w:proofErr w:type="spellEnd"/>
      <w:r w:rsidRPr="006E771B">
        <w:rPr>
          <w:lang w:val="en-US"/>
        </w:rPr>
        <w:t xml:space="preserve"> D.,</w:t>
      </w:r>
      <w:r w:rsidR="001A1B67" w:rsidRPr="001A1B67">
        <w:rPr>
          <w:lang w:val="en-US"/>
        </w:rPr>
        <w:t xml:space="preserve"> </w:t>
      </w:r>
      <w:r w:rsidRPr="006E771B">
        <w:rPr>
          <w:lang w:val="en-US"/>
        </w:rPr>
        <w:t>Kirk D.W.</w:t>
      </w:r>
      <w:r w:rsidR="001A1B67" w:rsidRPr="001A1B67">
        <w:rPr>
          <w:lang w:val="en-US"/>
        </w:rPr>
        <w:t xml:space="preserve"> </w:t>
      </w:r>
      <w:r w:rsidRPr="006E771B">
        <w:rPr>
          <w:lang w:val="en-US"/>
        </w:rPr>
        <w:t>Solvent Extraction in Hydrometallurgical Processes: A Review of Fundamentals and Applications</w:t>
      </w:r>
      <w:r w:rsidR="001A1B67" w:rsidRPr="001A1B67">
        <w:rPr>
          <w:lang w:val="en-US"/>
        </w:rPr>
        <w:t xml:space="preserve"> //</w:t>
      </w:r>
      <w:r w:rsidRPr="006E771B">
        <w:rPr>
          <w:lang w:val="en-US"/>
        </w:rPr>
        <w:t xml:space="preserve"> Hydrometallurgy</w:t>
      </w:r>
      <w:r w:rsidR="001A1B67" w:rsidRPr="001A1B67">
        <w:rPr>
          <w:lang w:val="en-US"/>
        </w:rPr>
        <w:t>. – 2016. -</w:t>
      </w:r>
      <w:r w:rsidRPr="006E771B">
        <w:rPr>
          <w:lang w:val="en-US"/>
        </w:rPr>
        <w:t xml:space="preserve"> Vol. 164</w:t>
      </w:r>
      <w:r w:rsidR="001A1B67" w:rsidRPr="001A1B67">
        <w:rPr>
          <w:lang w:val="en-US"/>
        </w:rPr>
        <w:t>. -</w:t>
      </w:r>
      <w:r w:rsidRPr="006E771B">
        <w:rPr>
          <w:lang w:val="en-US"/>
        </w:rPr>
        <w:t xml:space="preserve"> </w:t>
      </w:r>
      <w:r w:rsidR="00C112D4">
        <w:rPr>
          <w:lang w:val="en-US"/>
        </w:rPr>
        <w:t>Р.</w:t>
      </w:r>
      <w:r w:rsidRPr="006E771B">
        <w:rPr>
          <w:lang w:val="en-US"/>
        </w:rPr>
        <w:t>94-108.</w:t>
      </w:r>
    </w:p>
    <w:p w14:paraId="15ECBECA" w14:textId="34B8BBE5" w:rsidR="0085393E" w:rsidRPr="00221080" w:rsidRDefault="0085393E" w:rsidP="0085393E">
      <w:pPr>
        <w:ind w:firstLine="851"/>
        <w:jc w:val="both"/>
      </w:pPr>
      <w:r>
        <w:rPr>
          <w:lang w:val="en-US"/>
        </w:rPr>
        <w:t xml:space="preserve">33 </w:t>
      </w:r>
      <w:r w:rsidRPr="006E771B">
        <w:rPr>
          <w:lang w:val="en-US"/>
        </w:rPr>
        <w:t>Miller J.D.</w:t>
      </w:r>
      <w:r w:rsidR="001A1B67" w:rsidRPr="001A1B67">
        <w:rPr>
          <w:lang w:val="en-US"/>
        </w:rPr>
        <w:t xml:space="preserve">, </w:t>
      </w:r>
      <w:proofErr w:type="spellStart"/>
      <w:r w:rsidRPr="006E771B">
        <w:rPr>
          <w:lang w:val="en-US"/>
        </w:rPr>
        <w:t>Kordosky</w:t>
      </w:r>
      <w:proofErr w:type="spellEnd"/>
      <w:r w:rsidRPr="006E771B">
        <w:rPr>
          <w:lang w:val="en-US"/>
        </w:rPr>
        <w:t xml:space="preserve"> G.A.</w:t>
      </w:r>
      <w:r w:rsidR="001A1B67" w:rsidRPr="001A1B67">
        <w:rPr>
          <w:lang w:val="en-US"/>
        </w:rPr>
        <w:t xml:space="preserve"> </w:t>
      </w:r>
      <w:r w:rsidRPr="006E771B">
        <w:rPr>
          <w:lang w:val="en-US"/>
        </w:rPr>
        <w:t>Advancements in Mixer-Settler Design for Solvent Extraction Circuits</w:t>
      </w:r>
      <w:r w:rsidR="001A1B67" w:rsidRPr="001A1B67">
        <w:rPr>
          <w:lang w:val="en-US"/>
        </w:rPr>
        <w:t xml:space="preserve"> //</w:t>
      </w:r>
      <w:r w:rsidRPr="006E771B">
        <w:rPr>
          <w:lang w:val="en-US"/>
        </w:rPr>
        <w:t xml:space="preserve"> Hydrometallurgy</w:t>
      </w:r>
      <w:r w:rsidR="001A1B67" w:rsidRPr="001A1B67">
        <w:rPr>
          <w:lang w:val="en-US"/>
        </w:rPr>
        <w:t>. – 2007. -</w:t>
      </w:r>
      <w:r w:rsidRPr="006E771B">
        <w:rPr>
          <w:lang w:val="en-US"/>
        </w:rPr>
        <w:t xml:space="preserve"> Vol. 85</w:t>
      </w:r>
      <w:r w:rsidR="001A1B67" w:rsidRPr="001A1B67">
        <w:rPr>
          <w:lang w:val="en-US"/>
        </w:rPr>
        <w:t>. -</w:t>
      </w:r>
      <w:r w:rsidRPr="006E771B">
        <w:rPr>
          <w:lang w:val="en-US"/>
        </w:rPr>
        <w:t xml:space="preserve"> </w:t>
      </w:r>
      <w:r w:rsidR="00C112D4">
        <w:rPr>
          <w:lang w:val="en-US"/>
        </w:rPr>
        <w:t>Р.</w:t>
      </w:r>
      <w:r w:rsidRPr="006E771B">
        <w:rPr>
          <w:lang w:val="en-US"/>
        </w:rPr>
        <w:t>90-102.</w:t>
      </w:r>
    </w:p>
    <w:p w14:paraId="366008AD" w14:textId="38311134" w:rsidR="0085393E" w:rsidRPr="006E771B" w:rsidRDefault="0085393E" w:rsidP="0085393E">
      <w:pPr>
        <w:ind w:firstLine="851"/>
        <w:jc w:val="both"/>
        <w:rPr>
          <w:lang w:val="en-US"/>
        </w:rPr>
      </w:pPr>
      <w:r>
        <w:rPr>
          <w:lang w:val="en-US"/>
        </w:rPr>
        <w:t xml:space="preserve">34 </w:t>
      </w:r>
      <w:r w:rsidRPr="006E771B">
        <w:rPr>
          <w:lang w:val="en-US"/>
        </w:rPr>
        <w:t>Lo T.C., Baird M.H.I., Hanson C. Handbook of Solvent Extraction</w:t>
      </w:r>
      <w:r w:rsidR="001A1B67" w:rsidRPr="001A1B67">
        <w:rPr>
          <w:lang w:val="en-US"/>
        </w:rPr>
        <w:t xml:space="preserve"> // </w:t>
      </w:r>
      <w:r w:rsidRPr="006E771B">
        <w:rPr>
          <w:lang w:val="en-US"/>
        </w:rPr>
        <w:t>John Wiley &amp; Sons</w:t>
      </w:r>
      <w:r w:rsidR="001A1B67" w:rsidRPr="001A1B67">
        <w:rPr>
          <w:lang w:val="en-US"/>
        </w:rPr>
        <w:t xml:space="preserve">. – </w:t>
      </w:r>
      <w:r w:rsidRPr="006E771B">
        <w:rPr>
          <w:lang w:val="en-US"/>
        </w:rPr>
        <w:t>1983</w:t>
      </w:r>
      <w:r w:rsidR="001A1B67" w:rsidRPr="001A1B67">
        <w:rPr>
          <w:lang w:val="en-US"/>
        </w:rPr>
        <w:t xml:space="preserve">. - </w:t>
      </w:r>
      <w:r w:rsidR="00C112D4">
        <w:rPr>
          <w:lang w:val="en-US"/>
        </w:rPr>
        <w:t>Р.</w:t>
      </w:r>
      <w:r w:rsidRPr="006E771B">
        <w:rPr>
          <w:lang w:val="en-US"/>
        </w:rPr>
        <w:t>241-275.</w:t>
      </w:r>
    </w:p>
    <w:p w14:paraId="1D399EA8" w14:textId="5672AE5A" w:rsidR="0085393E" w:rsidRDefault="0085393E" w:rsidP="0085393E">
      <w:pPr>
        <w:ind w:firstLine="851"/>
        <w:jc w:val="both"/>
        <w:rPr>
          <w:lang w:val="en-US"/>
        </w:rPr>
      </w:pPr>
      <w:r>
        <w:rPr>
          <w:lang w:val="en-US"/>
        </w:rPr>
        <w:t xml:space="preserve">35 </w:t>
      </w:r>
      <w:r w:rsidRPr="005170F7">
        <w:rPr>
          <w:lang w:val="en-US"/>
        </w:rPr>
        <w:t>Paul E.L.</w:t>
      </w:r>
      <w:r w:rsidR="001A1B67" w:rsidRPr="001A1B67">
        <w:rPr>
          <w:lang w:val="en-US"/>
        </w:rPr>
        <w:t xml:space="preserve">, </w:t>
      </w:r>
      <w:proofErr w:type="spellStart"/>
      <w:r w:rsidRPr="005170F7">
        <w:rPr>
          <w:lang w:val="en-US"/>
        </w:rPr>
        <w:t>Atiemo</w:t>
      </w:r>
      <w:proofErr w:type="spellEnd"/>
      <w:r w:rsidRPr="005170F7">
        <w:rPr>
          <w:lang w:val="en-US"/>
        </w:rPr>
        <w:t>-Obeng V.A., Handbook of Industrial Mixing: Science and Practice</w:t>
      </w:r>
      <w:r w:rsidR="001A1B67" w:rsidRPr="001A1B67">
        <w:rPr>
          <w:lang w:val="en-US"/>
        </w:rPr>
        <w:t xml:space="preserve"> // </w:t>
      </w:r>
      <w:r w:rsidRPr="005170F7">
        <w:rPr>
          <w:lang w:val="en-US"/>
        </w:rPr>
        <w:t>Wiley-</w:t>
      </w:r>
      <w:proofErr w:type="spellStart"/>
      <w:r w:rsidRPr="005170F7">
        <w:rPr>
          <w:lang w:val="en-US"/>
        </w:rPr>
        <w:t>Interscience</w:t>
      </w:r>
      <w:proofErr w:type="spellEnd"/>
      <w:r w:rsidRPr="005170F7">
        <w:rPr>
          <w:lang w:val="en-US"/>
        </w:rPr>
        <w:t>, 2004</w:t>
      </w:r>
      <w:r w:rsidR="001A1B67" w:rsidRPr="001A1B67">
        <w:rPr>
          <w:lang w:val="en-US"/>
        </w:rPr>
        <w:t xml:space="preserve">. - </w:t>
      </w:r>
      <w:r w:rsidRPr="005170F7">
        <w:rPr>
          <w:lang w:val="en-US"/>
        </w:rPr>
        <w:t xml:space="preserve"> </w:t>
      </w:r>
      <w:r w:rsidR="00C112D4">
        <w:rPr>
          <w:lang w:val="en-US"/>
        </w:rPr>
        <w:t>Р.</w:t>
      </w:r>
      <w:r w:rsidRPr="005170F7">
        <w:rPr>
          <w:lang w:val="en-US"/>
        </w:rPr>
        <w:t>745-780.</w:t>
      </w:r>
    </w:p>
    <w:p w14:paraId="46884349" w14:textId="71212E37" w:rsidR="0085393E" w:rsidRDefault="0085393E" w:rsidP="0085393E">
      <w:pPr>
        <w:ind w:firstLine="851"/>
        <w:jc w:val="both"/>
        <w:rPr>
          <w:lang w:val="en-US"/>
        </w:rPr>
      </w:pPr>
      <w:r>
        <w:rPr>
          <w:lang w:val="en-US"/>
        </w:rPr>
        <w:t xml:space="preserve">36 </w:t>
      </w:r>
      <w:proofErr w:type="spellStart"/>
      <w:r w:rsidRPr="005170F7">
        <w:rPr>
          <w:lang w:val="en-US"/>
        </w:rPr>
        <w:t>Menoyo</w:t>
      </w:r>
      <w:proofErr w:type="spellEnd"/>
      <w:r w:rsidRPr="005170F7">
        <w:rPr>
          <w:lang w:val="en-US"/>
        </w:rPr>
        <w:t xml:space="preserve"> B., Elizalde M.P., del Sol </w:t>
      </w:r>
      <w:proofErr w:type="spellStart"/>
      <w:r w:rsidRPr="005170F7">
        <w:rPr>
          <w:lang w:val="en-US"/>
        </w:rPr>
        <w:t>Rua</w:t>
      </w:r>
      <w:proofErr w:type="spellEnd"/>
      <w:r w:rsidRPr="005170F7">
        <w:rPr>
          <w:lang w:val="en-US"/>
        </w:rPr>
        <w:t>, M.</w:t>
      </w:r>
      <w:r w:rsidR="001A1B67" w:rsidRPr="001A1B67">
        <w:rPr>
          <w:lang w:val="en-US"/>
        </w:rPr>
        <w:t>,</w:t>
      </w:r>
      <w:r w:rsidRPr="005170F7">
        <w:rPr>
          <w:lang w:val="en-US"/>
        </w:rPr>
        <w:t xml:space="preserve"> </w:t>
      </w:r>
      <w:proofErr w:type="spellStart"/>
      <w:r w:rsidRPr="005170F7">
        <w:rPr>
          <w:lang w:val="en-US"/>
        </w:rPr>
        <w:t>Ocio</w:t>
      </w:r>
      <w:proofErr w:type="spellEnd"/>
      <w:r w:rsidRPr="005170F7">
        <w:rPr>
          <w:lang w:val="en-US"/>
        </w:rPr>
        <w:t xml:space="preserve"> A.</w:t>
      </w:r>
      <w:r w:rsidR="001A1B67" w:rsidRPr="001A1B67">
        <w:rPr>
          <w:lang w:val="en-US"/>
        </w:rPr>
        <w:t xml:space="preserve"> </w:t>
      </w:r>
      <w:r w:rsidRPr="005170F7">
        <w:rPr>
          <w:lang w:val="en-US"/>
        </w:rPr>
        <w:t>Copper Extraction from 0.1 M</w:t>
      </w:r>
      <w:r>
        <w:rPr>
          <w:lang w:val="en-US"/>
        </w:rPr>
        <w:t xml:space="preserve"> </w:t>
      </w:r>
      <w:r w:rsidRPr="005170F7">
        <w:rPr>
          <w:lang w:val="en-US"/>
        </w:rPr>
        <w:t>Hydrochloric Acid by Oxime Extractants – Effect of the Composition of the Extractants”, ISEC</w:t>
      </w:r>
      <w:r>
        <w:rPr>
          <w:lang w:val="en-US"/>
        </w:rPr>
        <w:t xml:space="preserve"> </w:t>
      </w:r>
      <w:r w:rsidRPr="005170F7">
        <w:rPr>
          <w:lang w:val="en-US"/>
        </w:rPr>
        <w:t xml:space="preserve">2011, Proceedings of the 19th International Solvent Extraction Conference, Santiago, Chile, </w:t>
      </w:r>
      <w:proofErr w:type="spellStart"/>
      <w:r w:rsidRPr="005170F7">
        <w:rPr>
          <w:lang w:val="en-US"/>
        </w:rPr>
        <w:t>Gecamin</w:t>
      </w:r>
      <w:proofErr w:type="spellEnd"/>
      <w:r w:rsidRPr="005170F7">
        <w:rPr>
          <w:lang w:val="en-US"/>
        </w:rPr>
        <w:t>, 2011</w:t>
      </w:r>
      <w:r w:rsidR="001A1B67" w:rsidRPr="001A1B67">
        <w:rPr>
          <w:lang w:val="en-US"/>
        </w:rPr>
        <w:t xml:space="preserve">. - </w:t>
      </w:r>
      <w:r w:rsidRPr="005170F7">
        <w:rPr>
          <w:lang w:val="en-US"/>
        </w:rPr>
        <w:t>180</w:t>
      </w:r>
      <w:r w:rsidR="001A1B67" w:rsidRPr="001A1B67">
        <w:rPr>
          <w:lang w:val="en-US"/>
        </w:rPr>
        <w:t xml:space="preserve"> </w:t>
      </w:r>
      <w:r w:rsidR="001A1B67">
        <w:t>р</w:t>
      </w:r>
      <w:r w:rsidRPr="005170F7">
        <w:rPr>
          <w:lang w:val="en-US"/>
        </w:rPr>
        <w:t>.</w:t>
      </w:r>
    </w:p>
    <w:p w14:paraId="748A2075" w14:textId="0C4E1A1B" w:rsidR="0085393E" w:rsidRDefault="0085393E" w:rsidP="0085393E">
      <w:pPr>
        <w:ind w:firstLine="851"/>
        <w:jc w:val="both"/>
        <w:rPr>
          <w:lang w:val="en-US"/>
        </w:rPr>
      </w:pPr>
      <w:r>
        <w:rPr>
          <w:lang w:val="en-US"/>
        </w:rPr>
        <w:t xml:space="preserve">37 </w:t>
      </w:r>
      <w:r w:rsidRPr="005170F7">
        <w:rPr>
          <w:lang w:val="en-US"/>
        </w:rPr>
        <w:t>Bender, J.T.</w:t>
      </w:r>
      <w:r w:rsidR="001A1B67" w:rsidRPr="001A1B67">
        <w:rPr>
          <w:lang w:val="en-US"/>
        </w:rPr>
        <w:t>,</w:t>
      </w:r>
      <w:r w:rsidRPr="005170F7">
        <w:rPr>
          <w:lang w:val="en-US"/>
        </w:rPr>
        <w:t xml:space="preserve"> </w:t>
      </w:r>
      <w:proofErr w:type="spellStart"/>
      <w:r w:rsidRPr="005170F7">
        <w:rPr>
          <w:lang w:val="en-US"/>
        </w:rPr>
        <w:t>Virnig</w:t>
      </w:r>
      <w:proofErr w:type="spellEnd"/>
      <w:r w:rsidRPr="005170F7">
        <w:rPr>
          <w:lang w:val="en-US"/>
        </w:rPr>
        <w:t xml:space="preserve"> M.</w:t>
      </w:r>
      <w:r w:rsidR="001A1B67" w:rsidRPr="001A1B67">
        <w:rPr>
          <w:lang w:val="en-US"/>
        </w:rPr>
        <w:t xml:space="preserve"> </w:t>
      </w:r>
      <w:r w:rsidRPr="005170F7">
        <w:rPr>
          <w:lang w:val="en-US"/>
        </w:rPr>
        <w:t>Stripping Equilibrium Modification Based on the Chemical</w:t>
      </w:r>
      <w:r>
        <w:rPr>
          <w:lang w:val="en-US"/>
        </w:rPr>
        <w:t xml:space="preserve"> </w:t>
      </w:r>
      <w:r w:rsidRPr="005170F7">
        <w:rPr>
          <w:lang w:val="en-US"/>
        </w:rPr>
        <w:t>Structure of Equilibrium Modifiers, Solvent Extraction: Fundamentals to Industrial</w:t>
      </w:r>
      <w:r>
        <w:rPr>
          <w:lang w:val="en-US"/>
        </w:rPr>
        <w:t xml:space="preserve"> </w:t>
      </w:r>
      <w:r w:rsidRPr="005170F7">
        <w:rPr>
          <w:lang w:val="en-US"/>
        </w:rPr>
        <w:t>Applications, Proceeding of ISEC 2008</w:t>
      </w:r>
      <w:r w:rsidR="001A1B67" w:rsidRPr="001A1B67">
        <w:rPr>
          <w:lang w:val="en-US"/>
        </w:rPr>
        <w:t xml:space="preserve">. - </w:t>
      </w:r>
      <w:r w:rsidR="001A1B67" w:rsidRPr="005170F7">
        <w:rPr>
          <w:lang w:val="en-US"/>
        </w:rPr>
        <w:t>Canada, 2008</w:t>
      </w:r>
      <w:r w:rsidR="001A1B67" w:rsidRPr="001A1B67">
        <w:rPr>
          <w:lang w:val="en-US"/>
        </w:rPr>
        <w:t xml:space="preserve">. - </w:t>
      </w:r>
      <w:r w:rsidRPr="005170F7">
        <w:rPr>
          <w:lang w:val="en-US"/>
        </w:rPr>
        <w:t>Vol I</w:t>
      </w:r>
      <w:r w:rsidR="001A1B67" w:rsidRPr="001A1B67">
        <w:rPr>
          <w:lang w:val="en-US"/>
        </w:rPr>
        <w:t xml:space="preserve">. </w:t>
      </w:r>
      <w:r w:rsidR="001A1B67">
        <w:rPr>
          <w:lang w:val="en-US"/>
        </w:rPr>
        <w:t>–</w:t>
      </w:r>
      <w:r w:rsidRPr="005170F7">
        <w:rPr>
          <w:lang w:val="en-US"/>
        </w:rPr>
        <w:t xml:space="preserve"> </w:t>
      </w:r>
      <w:r w:rsidR="001A1B67">
        <w:t>Р</w:t>
      </w:r>
      <w:r w:rsidR="001A1B67" w:rsidRPr="001A1B67">
        <w:rPr>
          <w:lang w:val="en-US"/>
        </w:rPr>
        <w:t>.</w:t>
      </w:r>
      <w:r w:rsidRPr="005170F7">
        <w:rPr>
          <w:lang w:val="en-US"/>
        </w:rPr>
        <w:t>101 – 106.</w:t>
      </w:r>
    </w:p>
    <w:p w14:paraId="720C19A5" w14:textId="453ED132" w:rsidR="0085393E" w:rsidRDefault="0085393E" w:rsidP="0085393E">
      <w:pPr>
        <w:ind w:firstLine="851"/>
        <w:jc w:val="both"/>
        <w:rPr>
          <w:lang w:val="en-US"/>
        </w:rPr>
      </w:pPr>
      <w:r>
        <w:rPr>
          <w:lang w:val="en-US"/>
        </w:rPr>
        <w:t>38</w:t>
      </w:r>
      <w:r w:rsidR="001A1B67" w:rsidRPr="001A1B67">
        <w:rPr>
          <w:lang w:val="en-US"/>
        </w:rPr>
        <w:t xml:space="preserve"> </w:t>
      </w:r>
      <w:proofErr w:type="spellStart"/>
      <w:r w:rsidRPr="005170F7">
        <w:rPr>
          <w:lang w:val="en-US"/>
        </w:rPr>
        <w:t>Virnig</w:t>
      </w:r>
      <w:proofErr w:type="spellEnd"/>
      <w:r w:rsidRPr="005170F7">
        <w:rPr>
          <w:lang w:val="en-US"/>
        </w:rPr>
        <w:t xml:space="preserve"> M., Eyzaguirre D., Jo M.</w:t>
      </w:r>
      <w:r w:rsidR="001A1B67" w:rsidRPr="001A1B67">
        <w:rPr>
          <w:lang w:val="en-US"/>
        </w:rPr>
        <w:t>,</w:t>
      </w:r>
      <w:r w:rsidRPr="005170F7">
        <w:rPr>
          <w:lang w:val="en-US"/>
        </w:rPr>
        <w:t xml:space="preserve"> Calderon J.</w:t>
      </w:r>
      <w:r w:rsidR="001A1B67" w:rsidRPr="001A1B67">
        <w:rPr>
          <w:lang w:val="en-US"/>
        </w:rPr>
        <w:t xml:space="preserve"> </w:t>
      </w:r>
      <w:r w:rsidRPr="005170F7">
        <w:rPr>
          <w:lang w:val="en-US"/>
        </w:rPr>
        <w:t>Effects of Nitrate on Copper SX Circuits:</w:t>
      </w:r>
      <w:r>
        <w:rPr>
          <w:lang w:val="en-US"/>
        </w:rPr>
        <w:t xml:space="preserve"> </w:t>
      </w:r>
      <w:r w:rsidRPr="005170F7">
        <w:rPr>
          <w:lang w:val="en-US"/>
        </w:rPr>
        <w:t>A Case Study</w:t>
      </w:r>
      <w:r w:rsidR="001A1B67" w:rsidRPr="001A1B67">
        <w:rPr>
          <w:lang w:val="en-US"/>
        </w:rPr>
        <w:t xml:space="preserve"> //</w:t>
      </w:r>
      <w:r w:rsidRPr="005170F7">
        <w:rPr>
          <w:lang w:val="en-US"/>
        </w:rPr>
        <w:t xml:space="preserve"> Copper 2003 – </w:t>
      </w:r>
      <w:proofErr w:type="spellStart"/>
      <w:r w:rsidRPr="005170F7">
        <w:rPr>
          <w:lang w:val="en-US"/>
        </w:rPr>
        <w:t>Cobre</w:t>
      </w:r>
      <w:proofErr w:type="spellEnd"/>
      <w:r w:rsidRPr="005170F7">
        <w:rPr>
          <w:lang w:val="en-US"/>
        </w:rPr>
        <w:t xml:space="preserve"> 2003, Hydrometallurgy of Copper, Modeling,</w:t>
      </w:r>
      <w:r>
        <w:rPr>
          <w:lang w:val="en-US"/>
        </w:rPr>
        <w:t xml:space="preserve"> </w:t>
      </w:r>
      <w:r w:rsidRPr="005170F7">
        <w:rPr>
          <w:lang w:val="en-US"/>
        </w:rPr>
        <w:t>Impurity Control and Solvent Extraction</w:t>
      </w:r>
      <w:r w:rsidR="001A1B67" w:rsidRPr="001A1B67">
        <w:rPr>
          <w:lang w:val="en-US"/>
        </w:rPr>
        <w:t xml:space="preserve"> // </w:t>
      </w:r>
      <w:r w:rsidRPr="005170F7">
        <w:rPr>
          <w:lang w:val="en-US"/>
        </w:rPr>
        <w:t>Canadian Institute of Mining, Metallurgy</w:t>
      </w:r>
      <w:r w:rsidR="001A1B67" w:rsidRPr="001A1B67">
        <w:rPr>
          <w:lang w:val="en-US"/>
        </w:rPr>
        <w:t xml:space="preserve"> </w:t>
      </w:r>
      <w:r w:rsidRPr="005170F7">
        <w:rPr>
          <w:lang w:val="en-US"/>
        </w:rPr>
        <w:t>and Petroleum, Montreal, Quebec</w:t>
      </w:r>
      <w:r w:rsidR="001A1B67" w:rsidRPr="001A1B67">
        <w:rPr>
          <w:lang w:val="en-US"/>
        </w:rPr>
        <w:t>. -</w:t>
      </w:r>
      <w:r>
        <w:rPr>
          <w:lang w:val="en-US"/>
        </w:rPr>
        <w:t xml:space="preserve"> </w:t>
      </w:r>
      <w:r w:rsidRPr="005170F7">
        <w:rPr>
          <w:lang w:val="en-US"/>
        </w:rPr>
        <w:t>Canada, 2003</w:t>
      </w:r>
      <w:r w:rsidR="001A1B67" w:rsidRPr="001A1B67">
        <w:rPr>
          <w:lang w:val="en-US"/>
        </w:rPr>
        <w:t>. -</w:t>
      </w:r>
      <w:r w:rsidRPr="005170F7">
        <w:rPr>
          <w:lang w:val="en-US"/>
        </w:rPr>
        <w:t xml:space="preserve"> </w:t>
      </w:r>
      <w:r w:rsidR="001A1B67" w:rsidRPr="005170F7">
        <w:rPr>
          <w:lang w:val="en-US"/>
        </w:rPr>
        <w:t>Vol II</w:t>
      </w:r>
      <w:r w:rsidR="001A1B67" w:rsidRPr="001A1B67">
        <w:rPr>
          <w:lang w:val="en-US"/>
        </w:rPr>
        <w:t xml:space="preserve">. </w:t>
      </w:r>
      <w:r w:rsidR="001A1B67">
        <w:rPr>
          <w:lang w:val="en-US"/>
        </w:rPr>
        <w:t>–</w:t>
      </w:r>
      <w:r w:rsidR="001A1B67" w:rsidRPr="005170F7">
        <w:rPr>
          <w:lang w:val="en-US"/>
        </w:rPr>
        <w:t xml:space="preserve"> </w:t>
      </w:r>
      <w:r w:rsidR="001A1B67">
        <w:t>Р</w:t>
      </w:r>
      <w:r w:rsidR="001A1B67" w:rsidRPr="001A1B67">
        <w:rPr>
          <w:lang w:val="en-US"/>
        </w:rPr>
        <w:t>.</w:t>
      </w:r>
      <w:r w:rsidRPr="005170F7">
        <w:rPr>
          <w:lang w:val="en-US"/>
        </w:rPr>
        <w:t xml:space="preserve"> 795 – 810.</w:t>
      </w:r>
    </w:p>
    <w:p w14:paraId="5540B392" w14:textId="5E54B029" w:rsidR="0085393E" w:rsidRDefault="0085393E" w:rsidP="0085393E">
      <w:pPr>
        <w:ind w:firstLine="851"/>
        <w:jc w:val="both"/>
        <w:rPr>
          <w:lang w:val="en-US"/>
        </w:rPr>
      </w:pPr>
      <w:r>
        <w:rPr>
          <w:lang w:val="en-US"/>
        </w:rPr>
        <w:t xml:space="preserve">39 </w:t>
      </w:r>
      <w:proofErr w:type="spellStart"/>
      <w:r w:rsidRPr="005170F7">
        <w:rPr>
          <w:lang w:val="en-US"/>
        </w:rPr>
        <w:t>Virnig</w:t>
      </w:r>
      <w:proofErr w:type="spellEnd"/>
      <w:r w:rsidRPr="005170F7">
        <w:rPr>
          <w:lang w:val="en-US"/>
        </w:rPr>
        <w:t xml:space="preserve"> M.J., </w:t>
      </w:r>
      <w:proofErr w:type="spellStart"/>
      <w:r w:rsidRPr="005170F7">
        <w:rPr>
          <w:lang w:val="en-US"/>
        </w:rPr>
        <w:t>Olafson</w:t>
      </w:r>
      <w:proofErr w:type="spellEnd"/>
      <w:r w:rsidRPr="005170F7">
        <w:rPr>
          <w:lang w:val="en-US"/>
        </w:rPr>
        <w:t xml:space="preserve"> S.M., </w:t>
      </w:r>
      <w:proofErr w:type="spellStart"/>
      <w:r w:rsidRPr="005170F7">
        <w:rPr>
          <w:lang w:val="en-US"/>
        </w:rPr>
        <w:t>Kordosky</w:t>
      </w:r>
      <w:proofErr w:type="spellEnd"/>
      <w:r w:rsidRPr="005170F7">
        <w:rPr>
          <w:lang w:val="en-US"/>
        </w:rPr>
        <w:t xml:space="preserve"> G.A.</w:t>
      </w:r>
      <w:r w:rsidR="001A1B67" w:rsidRPr="001A1B67">
        <w:rPr>
          <w:lang w:val="en-US"/>
        </w:rPr>
        <w:t>,</w:t>
      </w:r>
      <w:r w:rsidRPr="005170F7">
        <w:rPr>
          <w:lang w:val="en-US"/>
        </w:rPr>
        <w:t xml:space="preserve"> Wolfe G.A.</w:t>
      </w:r>
      <w:r w:rsidR="001A1B67" w:rsidRPr="001A1B67">
        <w:rPr>
          <w:lang w:val="en-US"/>
        </w:rPr>
        <w:t xml:space="preserve"> </w:t>
      </w:r>
      <w:r w:rsidRPr="005170F7">
        <w:rPr>
          <w:lang w:val="en-US"/>
        </w:rPr>
        <w:t>Crud Formation: Field Studies</w:t>
      </w:r>
      <w:r>
        <w:rPr>
          <w:lang w:val="en-US"/>
        </w:rPr>
        <w:t xml:space="preserve"> </w:t>
      </w:r>
      <w:r w:rsidRPr="005170F7">
        <w:rPr>
          <w:lang w:val="en-US"/>
        </w:rPr>
        <w:t>and Fundamental Studies</w:t>
      </w:r>
      <w:r w:rsidR="001A1B67" w:rsidRPr="001A1B67">
        <w:rPr>
          <w:lang w:val="en-US"/>
        </w:rPr>
        <w:t xml:space="preserve"> // </w:t>
      </w:r>
      <w:r w:rsidRPr="005170F7">
        <w:rPr>
          <w:lang w:val="en-US"/>
        </w:rPr>
        <w:t xml:space="preserve">Fourth International Conference Copper 99 – </w:t>
      </w:r>
      <w:proofErr w:type="spellStart"/>
      <w:r w:rsidRPr="005170F7">
        <w:rPr>
          <w:lang w:val="en-US"/>
        </w:rPr>
        <w:t>Cobre</w:t>
      </w:r>
      <w:proofErr w:type="spellEnd"/>
      <w:r w:rsidRPr="005170F7">
        <w:rPr>
          <w:lang w:val="en-US"/>
        </w:rPr>
        <w:t xml:space="preserve"> 99, Hydrometallurgy of Copper</w:t>
      </w:r>
      <w:r w:rsidR="001A1B67" w:rsidRPr="001A1B67">
        <w:rPr>
          <w:lang w:val="en-US"/>
        </w:rPr>
        <w:t xml:space="preserve">. </w:t>
      </w:r>
      <w:r w:rsidRPr="005170F7">
        <w:rPr>
          <w:lang w:val="en-US"/>
        </w:rPr>
        <w:t>The Metallurgical Society of AIME</w:t>
      </w:r>
      <w:r w:rsidR="001A1B67" w:rsidRPr="001A1B67">
        <w:rPr>
          <w:lang w:val="en-US"/>
        </w:rPr>
        <w:t>. -</w:t>
      </w:r>
      <w:r w:rsidRPr="005170F7">
        <w:rPr>
          <w:lang w:val="en-US"/>
        </w:rPr>
        <w:t xml:space="preserve"> Warrendale, PA, 1999</w:t>
      </w:r>
      <w:r w:rsidR="001A1B67" w:rsidRPr="001A1B67">
        <w:rPr>
          <w:lang w:val="en-US"/>
        </w:rPr>
        <w:t>. -</w:t>
      </w:r>
      <w:r w:rsidRPr="005170F7">
        <w:rPr>
          <w:lang w:val="en-US"/>
        </w:rPr>
        <w:t xml:space="preserve"> </w:t>
      </w:r>
      <w:r w:rsidR="001A1B67" w:rsidRPr="005170F7">
        <w:rPr>
          <w:lang w:val="en-US"/>
        </w:rPr>
        <w:t>Vol IV</w:t>
      </w:r>
      <w:r w:rsidR="001A1B67" w:rsidRPr="001A1B67">
        <w:rPr>
          <w:lang w:val="en-US"/>
        </w:rPr>
        <w:t xml:space="preserve">. </w:t>
      </w:r>
      <w:r w:rsidR="001A1B67">
        <w:rPr>
          <w:lang w:val="en-US"/>
        </w:rPr>
        <w:t>–</w:t>
      </w:r>
      <w:r w:rsidR="001A1B67" w:rsidRPr="001A1B67">
        <w:rPr>
          <w:lang w:val="en-US"/>
        </w:rPr>
        <w:t xml:space="preserve"> </w:t>
      </w:r>
      <w:r w:rsidR="001A1B67">
        <w:t>Р</w:t>
      </w:r>
      <w:r w:rsidR="001A1B67" w:rsidRPr="001A1B67">
        <w:rPr>
          <w:lang w:val="en-US"/>
        </w:rPr>
        <w:t>.</w:t>
      </w:r>
      <w:r w:rsidRPr="005170F7">
        <w:rPr>
          <w:lang w:val="en-US"/>
        </w:rPr>
        <w:t>291 – 304.</w:t>
      </w:r>
    </w:p>
    <w:p w14:paraId="2E35BFC8" w14:textId="131DF03D" w:rsidR="0085393E" w:rsidRDefault="0085393E" w:rsidP="0085393E">
      <w:pPr>
        <w:ind w:firstLine="851"/>
        <w:jc w:val="both"/>
        <w:rPr>
          <w:lang w:val="en-US"/>
        </w:rPr>
      </w:pPr>
      <w:r>
        <w:rPr>
          <w:lang w:val="en-US"/>
        </w:rPr>
        <w:t xml:space="preserve">40 </w:t>
      </w:r>
      <w:proofErr w:type="spellStart"/>
      <w:r w:rsidRPr="00FB6B5C">
        <w:rPr>
          <w:lang w:val="en-US"/>
        </w:rPr>
        <w:t>Kordosky</w:t>
      </w:r>
      <w:proofErr w:type="spellEnd"/>
      <w:r w:rsidRPr="00FB6B5C">
        <w:rPr>
          <w:lang w:val="en-US"/>
        </w:rPr>
        <w:t xml:space="preserve"> G.</w:t>
      </w:r>
      <w:r w:rsidR="001A1B67" w:rsidRPr="001A1B67">
        <w:rPr>
          <w:lang w:val="en-US"/>
        </w:rPr>
        <w:t>,</w:t>
      </w:r>
      <w:r w:rsidRPr="00FB6B5C">
        <w:rPr>
          <w:lang w:val="en-US"/>
        </w:rPr>
        <w:t xml:space="preserve"> </w:t>
      </w:r>
      <w:proofErr w:type="spellStart"/>
      <w:r w:rsidRPr="00FB6B5C">
        <w:rPr>
          <w:lang w:val="en-US"/>
        </w:rPr>
        <w:t>Virnig</w:t>
      </w:r>
      <w:proofErr w:type="spellEnd"/>
      <w:r w:rsidRPr="00FB6B5C">
        <w:rPr>
          <w:lang w:val="en-US"/>
        </w:rPr>
        <w:t xml:space="preserve"> M.</w:t>
      </w:r>
      <w:r w:rsidR="001A1B67" w:rsidRPr="001A1B67">
        <w:rPr>
          <w:lang w:val="en-US"/>
        </w:rPr>
        <w:t xml:space="preserve"> </w:t>
      </w:r>
      <w:r w:rsidRPr="00FB6B5C">
        <w:rPr>
          <w:lang w:val="en-US"/>
        </w:rPr>
        <w:t>Equilibrium Modifiers in Co</w:t>
      </w:r>
      <w:r w:rsidR="001A1B67">
        <w:rPr>
          <w:lang w:val="en-US"/>
        </w:rPr>
        <w:t>Р.</w:t>
      </w:r>
      <w:r w:rsidRPr="00FB6B5C">
        <w:rPr>
          <w:lang w:val="en-US"/>
        </w:rPr>
        <w:t>er Solvent Extraction Reagents –</w:t>
      </w:r>
      <w:r>
        <w:rPr>
          <w:lang w:val="en-US"/>
        </w:rPr>
        <w:t xml:space="preserve"> </w:t>
      </w:r>
      <w:r w:rsidRPr="00FB6B5C">
        <w:rPr>
          <w:lang w:val="en-US"/>
        </w:rPr>
        <w:t>Friend or Foe?</w:t>
      </w:r>
      <w:r w:rsidR="001A1B67" w:rsidRPr="001A1B67">
        <w:rPr>
          <w:lang w:val="en-US"/>
        </w:rPr>
        <w:t xml:space="preserve"> // </w:t>
      </w:r>
      <w:r w:rsidRPr="00FB6B5C">
        <w:rPr>
          <w:lang w:val="en-US"/>
        </w:rPr>
        <w:t>Hydrometallurgy, 2003 – Fifth International Conference in Honor of Professor</w:t>
      </w:r>
      <w:r>
        <w:rPr>
          <w:lang w:val="en-US"/>
        </w:rPr>
        <w:t xml:space="preserve"> </w:t>
      </w:r>
      <w:r w:rsidRPr="00FB6B5C">
        <w:rPr>
          <w:lang w:val="en-US"/>
        </w:rPr>
        <w:t>Ian Ritchie</w:t>
      </w:r>
      <w:r w:rsidR="001A1B67" w:rsidRPr="001A1B67">
        <w:rPr>
          <w:lang w:val="en-US"/>
        </w:rPr>
        <w:t xml:space="preserve">. - </w:t>
      </w:r>
      <w:r w:rsidRPr="00FB6B5C">
        <w:rPr>
          <w:lang w:val="en-US"/>
        </w:rPr>
        <w:t>Warrendale, PA</w:t>
      </w:r>
      <w:r w:rsidR="00C263F4" w:rsidRPr="00C263F4">
        <w:rPr>
          <w:lang w:val="en-US"/>
        </w:rPr>
        <w:t xml:space="preserve">. - </w:t>
      </w:r>
      <w:r w:rsidRPr="00FB6B5C">
        <w:rPr>
          <w:lang w:val="en-US"/>
        </w:rPr>
        <w:t>2003</w:t>
      </w:r>
      <w:r w:rsidR="001A1B67" w:rsidRPr="001A1B67">
        <w:rPr>
          <w:lang w:val="en-US"/>
        </w:rPr>
        <w:t xml:space="preserve">. </w:t>
      </w:r>
      <w:r w:rsidR="001A1B67" w:rsidRPr="00C263F4">
        <w:rPr>
          <w:lang w:val="en-US"/>
        </w:rPr>
        <w:t xml:space="preserve">- </w:t>
      </w:r>
      <w:r w:rsidR="001A1B67">
        <w:rPr>
          <w:lang w:val="en-US"/>
        </w:rPr>
        <w:t>Р.</w:t>
      </w:r>
      <w:r w:rsidRPr="00FB6B5C">
        <w:rPr>
          <w:lang w:val="en-US"/>
        </w:rPr>
        <w:t xml:space="preserve"> 905 – 916.</w:t>
      </w:r>
    </w:p>
    <w:p w14:paraId="5F0B2A08" w14:textId="3BE0FE18" w:rsidR="0085393E" w:rsidRDefault="0085393E" w:rsidP="0085393E">
      <w:pPr>
        <w:ind w:firstLine="851"/>
        <w:jc w:val="both"/>
        <w:rPr>
          <w:lang w:val="en-US"/>
        </w:rPr>
      </w:pPr>
      <w:r>
        <w:rPr>
          <w:lang w:val="en-US"/>
        </w:rPr>
        <w:t>41</w:t>
      </w:r>
      <w:r w:rsidR="00C263F4" w:rsidRPr="00C263F4">
        <w:rPr>
          <w:lang w:val="en-US"/>
        </w:rPr>
        <w:t xml:space="preserve"> </w:t>
      </w:r>
      <w:r w:rsidRPr="005806F0">
        <w:rPr>
          <w:lang w:val="en-US"/>
        </w:rPr>
        <w:t xml:space="preserve">Nisbett A., Bender J. </w:t>
      </w:r>
      <w:proofErr w:type="spellStart"/>
      <w:r w:rsidRPr="005806F0">
        <w:rPr>
          <w:lang w:val="en-US"/>
        </w:rPr>
        <w:t>Kordosky</w:t>
      </w:r>
      <w:proofErr w:type="spellEnd"/>
      <w:r w:rsidRPr="005806F0">
        <w:rPr>
          <w:lang w:val="en-US"/>
        </w:rPr>
        <w:t xml:space="preserve"> G.</w:t>
      </w:r>
      <w:r w:rsidR="00C263F4" w:rsidRPr="00C263F4">
        <w:rPr>
          <w:lang w:val="en-US"/>
        </w:rPr>
        <w:t xml:space="preserve"> </w:t>
      </w:r>
      <w:r w:rsidRPr="005806F0">
        <w:rPr>
          <w:lang w:val="en-US"/>
        </w:rPr>
        <w:t>The Effect of Modifier Properties on the Performance</w:t>
      </w:r>
      <w:r>
        <w:rPr>
          <w:lang w:val="en-US"/>
        </w:rPr>
        <w:t xml:space="preserve"> </w:t>
      </w:r>
      <w:r w:rsidRPr="005806F0">
        <w:rPr>
          <w:lang w:val="en-US"/>
        </w:rPr>
        <w:t>of Co</w:t>
      </w:r>
      <w:r w:rsidR="001A1B67">
        <w:rPr>
          <w:lang w:val="en-US"/>
        </w:rPr>
        <w:t>Р.</w:t>
      </w:r>
      <w:r w:rsidRPr="005806F0">
        <w:rPr>
          <w:lang w:val="en-US"/>
        </w:rPr>
        <w:t>er Solvent Extraction Reagents</w:t>
      </w:r>
      <w:r w:rsidR="00C263F4" w:rsidRPr="00C263F4">
        <w:rPr>
          <w:lang w:val="en-US"/>
        </w:rPr>
        <w:t xml:space="preserve"> // </w:t>
      </w:r>
      <w:proofErr w:type="spellStart"/>
      <w:r w:rsidRPr="005806F0">
        <w:rPr>
          <w:lang w:val="en-US"/>
        </w:rPr>
        <w:t>HydroCo</w:t>
      </w:r>
      <w:r w:rsidR="001A1B67">
        <w:rPr>
          <w:lang w:val="en-US"/>
        </w:rPr>
        <w:t>Р</w:t>
      </w:r>
      <w:proofErr w:type="spellEnd"/>
      <w:r w:rsidRPr="005806F0">
        <w:rPr>
          <w:lang w:val="en-US"/>
        </w:rPr>
        <w:t xml:space="preserve"> Proceedings of the 6</w:t>
      </w:r>
      <w:r w:rsidRPr="005806F0">
        <w:rPr>
          <w:vertAlign w:val="superscript"/>
          <w:lang w:val="en-US"/>
        </w:rPr>
        <w:t>th</w:t>
      </w:r>
      <w:r>
        <w:rPr>
          <w:lang w:val="en-US"/>
        </w:rPr>
        <w:t xml:space="preserve"> </w:t>
      </w:r>
      <w:r w:rsidRPr="005806F0">
        <w:rPr>
          <w:lang w:val="en-US"/>
        </w:rPr>
        <w:t>International Seminar on Co</w:t>
      </w:r>
      <w:r w:rsidR="001A1B67">
        <w:rPr>
          <w:lang w:val="en-US"/>
        </w:rPr>
        <w:t>Р.</w:t>
      </w:r>
      <w:r w:rsidRPr="005806F0">
        <w:rPr>
          <w:lang w:val="en-US"/>
        </w:rPr>
        <w:t>er Hydrometallurgy, 6 – 8 July 2011, Vina Del Mar, Chile</w:t>
      </w:r>
      <w:r w:rsidR="00C263F4" w:rsidRPr="00C263F4">
        <w:rPr>
          <w:lang w:val="en-US"/>
        </w:rPr>
        <w:t xml:space="preserve">. - </w:t>
      </w:r>
      <w:r w:rsidRPr="005806F0">
        <w:rPr>
          <w:lang w:val="en-US"/>
        </w:rPr>
        <w:t>Santiago, Chile, 2011.</w:t>
      </w:r>
    </w:p>
    <w:p w14:paraId="4A584E98" w14:textId="5305E76B" w:rsidR="0085393E" w:rsidRDefault="0085393E" w:rsidP="0085393E">
      <w:pPr>
        <w:ind w:firstLine="851"/>
        <w:jc w:val="both"/>
        <w:rPr>
          <w:lang w:val="en-US"/>
        </w:rPr>
      </w:pPr>
      <w:r>
        <w:rPr>
          <w:lang w:val="en-US"/>
        </w:rPr>
        <w:t xml:space="preserve">42 </w:t>
      </w:r>
      <w:proofErr w:type="spellStart"/>
      <w:r w:rsidRPr="005806F0">
        <w:rPr>
          <w:lang w:val="en-US"/>
        </w:rPr>
        <w:t>Flett</w:t>
      </w:r>
      <w:proofErr w:type="spellEnd"/>
      <w:r w:rsidRPr="005806F0">
        <w:rPr>
          <w:lang w:val="en-US"/>
        </w:rPr>
        <w:t xml:space="preserve"> D.S. </w:t>
      </w:r>
      <w:r w:rsidR="00C263F4" w:rsidRPr="00C263F4">
        <w:rPr>
          <w:lang w:val="en-US"/>
        </w:rPr>
        <w:t xml:space="preserve"> </w:t>
      </w:r>
      <w:r w:rsidRPr="005806F0">
        <w:rPr>
          <w:lang w:val="en-US"/>
        </w:rPr>
        <w:t>Solvent Extraction in Hydrometallurgy: The Role of Organophosphorus Extractants</w:t>
      </w:r>
      <w:r w:rsidR="00C263F4" w:rsidRPr="00C263F4">
        <w:rPr>
          <w:lang w:val="en-US"/>
        </w:rPr>
        <w:t xml:space="preserve"> //</w:t>
      </w:r>
      <w:r w:rsidRPr="005806F0">
        <w:rPr>
          <w:lang w:val="en-US"/>
        </w:rPr>
        <w:t xml:space="preserve"> Journal of Chemical Technology and Biotechnology</w:t>
      </w:r>
      <w:r w:rsidR="00C263F4" w:rsidRPr="00C263F4">
        <w:rPr>
          <w:lang w:val="en-US"/>
        </w:rPr>
        <w:t>. – 2003. -</w:t>
      </w:r>
      <w:r w:rsidRPr="005806F0">
        <w:rPr>
          <w:lang w:val="en-US"/>
        </w:rPr>
        <w:t xml:space="preserve"> Vol. 78, </w:t>
      </w:r>
      <w:r w:rsidR="00C263F4">
        <w:rPr>
          <w:lang w:val="en-US"/>
        </w:rPr>
        <w:t>№</w:t>
      </w:r>
      <w:r w:rsidRPr="005806F0">
        <w:rPr>
          <w:lang w:val="en-US"/>
        </w:rPr>
        <w:t xml:space="preserve"> 6</w:t>
      </w:r>
      <w:r w:rsidR="00C263F4" w:rsidRPr="00C263F4">
        <w:rPr>
          <w:lang w:val="en-US"/>
        </w:rPr>
        <w:t xml:space="preserve">. - </w:t>
      </w:r>
      <w:r w:rsidR="00C112D4">
        <w:rPr>
          <w:lang w:val="en-US"/>
        </w:rPr>
        <w:t>Р.</w:t>
      </w:r>
      <w:r w:rsidRPr="005806F0">
        <w:rPr>
          <w:lang w:val="en-US"/>
        </w:rPr>
        <w:t>603-617.</w:t>
      </w:r>
    </w:p>
    <w:p w14:paraId="38CC0751" w14:textId="4B65F51F" w:rsidR="0085393E" w:rsidRDefault="0085393E" w:rsidP="0085393E">
      <w:pPr>
        <w:ind w:firstLine="851"/>
        <w:jc w:val="both"/>
        <w:rPr>
          <w:lang w:val="en-US"/>
        </w:rPr>
      </w:pPr>
      <w:r>
        <w:rPr>
          <w:lang w:val="en-US"/>
        </w:rPr>
        <w:t xml:space="preserve">43 </w:t>
      </w:r>
      <w:proofErr w:type="spellStart"/>
      <w:r w:rsidRPr="005806F0">
        <w:rPr>
          <w:lang w:val="en-US"/>
        </w:rPr>
        <w:t>Kordosky</w:t>
      </w:r>
      <w:proofErr w:type="spellEnd"/>
      <w:r w:rsidRPr="005806F0">
        <w:rPr>
          <w:lang w:val="en-US"/>
        </w:rPr>
        <w:t xml:space="preserve"> G.A.</w:t>
      </w:r>
      <w:r w:rsidR="00C263F4" w:rsidRPr="00C263F4">
        <w:rPr>
          <w:lang w:val="en-US"/>
        </w:rPr>
        <w:t xml:space="preserve"> </w:t>
      </w:r>
      <w:r w:rsidRPr="005806F0">
        <w:rPr>
          <w:lang w:val="en-US"/>
        </w:rPr>
        <w:t>Co</w:t>
      </w:r>
      <w:r w:rsidR="001A1B67">
        <w:rPr>
          <w:lang w:val="en-US"/>
        </w:rPr>
        <w:t>Р.</w:t>
      </w:r>
      <w:r w:rsidRPr="005806F0">
        <w:rPr>
          <w:lang w:val="en-US"/>
        </w:rPr>
        <w:t>er Solvent Extraction: A Look at When and Where</w:t>
      </w:r>
      <w:r w:rsidR="00C263F4" w:rsidRPr="00C263F4">
        <w:rPr>
          <w:lang w:val="en-US"/>
        </w:rPr>
        <w:t xml:space="preserve"> //</w:t>
      </w:r>
      <w:r w:rsidRPr="005806F0">
        <w:rPr>
          <w:lang w:val="en-US"/>
        </w:rPr>
        <w:t xml:space="preserve"> JOM (Journal of the Minerals, Metals &amp; Materials Society</w:t>
      </w:r>
      <w:proofErr w:type="gramStart"/>
      <w:r w:rsidRPr="005806F0">
        <w:rPr>
          <w:lang w:val="en-US"/>
        </w:rPr>
        <w:t>)</w:t>
      </w:r>
      <w:r w:rsidR="00C263F4" w:rsidRPr="00C263F4">
        <w:rPr>
          <w:lang w:val="en-US"/>
        </w:rPr>
        <w:t>.-</w:t>
      </w:r>
      <w:proofErr w:type="gramEnd"/>
      <w:r w:rsidR="00C263F4" w:rsidRPr="00C263F4">
        <w:rPr>
          <w:lang w:val="en-US"/>
        </w:rPr>
        <w:t xml:space="preserve"> 2000. -</w:t>
      </w:r>
      <w:r w:rsidRPr="005806F0">
        <w:rPr>
          <w:lang w:val="en-US"/>
        </w:rPr>
        <w:t xml:space="preserve"> Vol. 52, </w:t>
      </w:r>
      <w:r w:rsidR="00C263F4">
        <w:rPr>
          <w:lang w:val="en-US"/>
        </w:rPr>
        <w:t>№</w:t>
      </w:r>
      <w:r w:rsidRPr="005806F0">
        <w:rPr>
          <w:lang w:val="en-US"/>
        </w:rPr>
        <w:t>8</w:t>
      </w:r>
      <w:r w:rsidR="00C263F4" w:rsidRPr="00C263F4">
        <w:rPr>
          <w:lang w:val="en-US"/>
        </w:rPr>
        <w:t>. -</w:t>
      </w:r>
      <w:r w:rsidRPr="005806F0">
        <w:rPr>
          <w:lang w:val="en-US"/>
        </w:rPr>
        <w:t xml:space="preserve"> </w:t>
      </w:r>
      <w:r w:rsidR="00C112D4">
        <w:rPr>
          <w:lang w:val="en-US"/>
        </w:rPr>
        <w:t>Р.</w:t>
      </w:r>
      <w:r w:rsidRPr="005806F0">
        <w:rPr>
          <w:lang w:val="en-US"/>
        </w:rPr>
        <w:t>12-17.</w:t>
      </w:r>
    </w:p>
    <w:p w14:paraId="06419010" w14:textId="7655EDB3" w:rsidR="0085393E" w:rsidRDefault="0085393E" w:rsidP="0085393E">
      <w:pPr>
        <w:ind w:firstLine="851"/>
        <w:jc w:val="both"/>
        <w:rPr>
          <w:lang w:val="en-US"/>
        </w:rPr>
      </w:pPr>
      <w:r>
        <w:rPr>
          <w:lang w:val="en-US"/>
        </w:rPr>
        <w:t xml:space="preserve">44 </w:t>
      </w:r>
      <w:r w:rsidRPr="005806F0">
        <w:rPr>
          <w:lang w:val="en-US"/>
        </w:rPr>
        <w:t>Preston J.S.</w:t>
      </w:r>
      <w:r w:rsidR="00C263F4" w:rsidRPr="00C263F4">
        <w:rPr>
          <w:lang w:val="en-US"/>
        </w:rPr>
        <w:t xml:space="preserve"> </w:t>
      </w:r>
      <w:r w:rsidRPr="005806F0">
        <w:rPr>
          <w:lang w:val="en-US"/>
        </w:rPr>
        <w:t>Solvent Extraction of Co</w:t>
      </w:r>
      <w:r w:rsidR="001A1B67">
        <w:rPr>
          <w:lang w:val="en-US"/>
        </w:rPr>
        <w:t>Р.</w:t>
      </w:r>
      <w:r w:rsidRPr="005806F0">
        <w:rPr>
          <w:lang w:val="en-US"/>
        </w:rPr>
        <w:t>er: The Chemistry of Aldoxime-Ketoxime Extractants</w:t>
      </w:r>
      <w:r w:rsidR="00C263F4" w:rsidRPr="00C263F4">
        <w:rPr>
          <w:lang w:val="en-US"/>
        </w:rPr>
        <w:t xml:space="preserve"> //</w:t>
      </w:r>
      <w:r w:rsidRPr="005806F0">
        <w:rPr>
          <w:lang w:val="en-US"/>
        </w:rPr>
        <w:t xml:space="preserve"> Hydrometallurgy</w:t>
      </w:r>
      <w:r w:rsidR="00C263F4" w:rsidRPr="00C263F4">
        <w:rPr>
          <w:lang w:val="en-US"/>
        </w:rPr>
        <w:t>. – 1985. -</w:t>
      </w:r>
      <w:r w:rsidRPr="005806F0">
        <w:rPr>
          <w:lang w:val="en-US"/>
        </w:rPr>
        <w:t xml:space="preserve"> Vol. 14, </w:t>
      </w:r>
      <w:r w:rsidR="00C263F4">
        <w:rPr>
          <w:lang w:val="en-US"/>
        </w:rPr>
        <w:t>№</w:t>
      </w:r>
      <w:r w:rsidRPr="005806F0">
        <w:rPr>
          <w:lang w:val="en-US"/>
        </w:rPr>
        <w:t xml:space="preserve"> 1</w:t>
      </w:r>
      <w:r w:rsidR="00C263F4" w:rsidRPr="00C263F4">
        <w:rPr>
          <w:lang w:val="en-US"/>
        </w:rPr>
        <w:t>. -</w:t>
      </w:r>
      <w:r w:rsidRPr="005806F0">
        <w:rPr>
          <w:lang w:val="en-US"/>
        </w:rPr>
        <w:t xml:space="preserve"> </w:t>
      </w:r>
      <w:r w:rsidR="00C112D4">
        <w:rPr>
          <w:lang w:val="en-US"/>
        </w:rPr>
        <w:t>Р.</w:t>
      </w:r>
      <w:r w:rsidRPr="005806F0">
        <w:rPr>
          <w:lang w:val="en-US"/>
        </w:rPr>
        <w:t>1-18.</w:t>
      </w:r>
    </w:p>
    <w:p w14:paraId="1C405CED" w14:textId="354AA49F" w:rsidR="0085393E" w:rsidRDefault="0085393E" w:rsidP="0085393E">
      <w:pPr>
        <w:ind w:firstLine="851"/>
        <w:jc w:val="both"/>
        <w:rPr>
          <w:lang w:val="en-US"/>
        </w:rPr>
      </w:pPr>
      <w:r>
        <w:rPr>
          <w:lang w:val="en-US"/>
        </w:rPr>
        <w:t xml:space="preserve">45 </w:t>
      </w:r>
      <w:r w:rsidRPr="005806F0">
        <w:rPr>
          <w:lang w:val="en-US"/>
        </w:rPr>
        <w:t>Sole K.C.</w:t>
      </w:r>
      <w:r w:rsidR="00C263F4" w:rsidRPr="00C263F4">
        <w:rPr>
          <w:lang w:val="en-US"/>
        </w:rPr>
        <w:t xml:space="preserve">, </w:t>
      </w:r>
      <w:proofErr w:type="spellStart"/>
      <w:r w:rsidRPr="005806F0">
        <w:rPr>
          <w:lang w:val="en-US"/>
        </w:rPr>
        <w:t>Flett</w:t>
      </w:r>
      <w:proofErr w:type="spellEnd"/>
      <w:r w:rsidRPr="005806F0">
        <w:rPr>
          <w:lang w:val="en-US"/>
        </w:rPr>
        <w:t xml:space="preserve"> D.S. Modifications in Co</w:t>
      </w:r>
      <w:r w:rsidR="001A1B67">
        <w:rPr>
          <w:lang w:val="en-US"/>
        </w:rPr>
        <w:t>Р.</w:t>
      </w:r>
      <w:r w:rsidRPr="005806F0">
        <w:rPr>
          <w:lang w:val="en-US"/>
        </w:rPr>
        <w:t>er Solvent Extraction Reagents: Effects on Performance and Crud Formation</w:t>
      </w:r>
      <w:r w:rsidR="00C263F4" w:rsidRPr="00C263F4">
        <w:rPr>
          <w:lang w:val="en-US"/>
        </w:rPr>
        <w:t xml:space="preserve"> //</w:t>
      </w:r>
      <w:r w:rsidRPr="005806F0">
        <w:rPr>
          <w:lang w:val="en-US"/>
        </w:rPr>
        <w:t xml:space="preserve"> Hydrometallurgy</w:t>
      </w:r>
      <w:r w:rsidR="00C263F4" w:rsidRPr="00C263F4">
        <w:rPr>
          <w:lang w:val="en-US"/>
        </w:rPr>
        <w:t>. – 2004.</w:t>
      </w:r>
      <w:proofErr w:type="gramStart"/>
      <w:r w:rsidR="00C263F4" w:rsidRPr="00C263F4">
        <w:rPr>
          <w:lang w:val="en-US"/>
        </w:rPr>
        <w:t xml:space="preserve">- </w:t>
      </w:r>
      <w:r w:rsidRPr="005806F0">
        <w:rPr>
          <w:lang w:val="en-US"/>
        </w:rPr>
        <w:t xml:space="preserve"> Vol.</w:t>
      </w:r>
      <w:proofErr w:type="gramEnd"/>
      <w:r w:rsidRPr="005806F0">
        <w:rPr>
          <w:lang w:val="en-US"/>
        </w:rPr>
        <w:t xml:space="preserve"> 73, </w:t>
      </w:r>
      <w:r w:rsidR="00C263F4">
        <w:rPr>
          <w:lang w:val="en-US"/>
        </w:rPr>
        <w:t>№</w:t>
      </w:r>
      <w:r w:rsidRPr="005806F0">
        <w:rPr>
          <w:lang w:val="en-US"/>
        </w:rPr>
        <w:t xml:space="preserve"> 1-2</w:t>
      </w:r>
      <w:r w:rsidR="00C263F4" w:rsidRPr="00C263F4">
        <w:rPr>
          <w:lang w:val="en-US"/>
        </w:rPr>
        <w:t>. -</w:t>
      </w:r>
      <w:r w:rsidRPr="005806F0">
        <w:rPr>
          <w:lang w:val="en-US"/>
        </w:rPr>
        <w:t xml:space="preserve"> </w:t>
      </w:r>
      <w:r w:rsidR="00C112D4">
        <w:rPr>
          <w:lang w:val="en-US"/>
        </w:rPr>
        <w:t>Р.</w:t>
      </w:r>
      <w:r w:rsidRPr="005806F0">
        <w:rPr>
          <w:lang w:val="en-US"/>
        </w:rPr>
        <w:t>43-57.</w:t>
      </w:r>
    </w:p>
    <w:p w14:paraId="6C39C2E4" w14:textId="511C7498" w:rsidR="0085393E" w:rsidRDefault="0085393E" w:rsidP="0085393E">
      <w:pPr>
        <w:ind w:firstLine="851"/>
        <w:jc w:val="both"/>
        <w:rPr>
          <w:lang w:val="en-US"/>
        </w:rPr>
      </w:pPr>
      <w:r>
        <w:rPr>
          <w:lang w:val="en-US"/>
        </w:rPr>
        <w:lastRenderedPageBreak/>
        <w:t xml:space="preserve">46 </w:t>
      </w:r>
      <w:proofErr w:type="spellStart"/>
      <w:r w:rsidRPr="005806F0">
        <w:rPr>
          <w:lang w:val="en-US"/>
        </w:rPr>
        <w:t>Kordosky</w:t>
      </w:r>
      <w:proofErr w:type="spellEnd"/>
      <w:r w:rsidRPr="005806F0">
        <w:rPr>
          <w:lang w:val="en-US"/>
        </w:rPr>
        <w:t xml:space="preserve"> G.A.</w:t>
      </w:r>
      <w:r w:rsidR="00C263F4" w:rsidRPr="00C263F4">
        <w:rPr>
          <w:lang w:val="en-US"/>
        </w:rPr>
        <w:t>,</w:t>
      </w:r>
      <w:r w:rsidRPr="005806F0">
        <w:rPr>
          <w:lang w:val="en-US"/>
        </w:rPr>
        <w:t xml:space="preserve"> </w:t>
      </w:r>
      <w:proofErr w:type="spellStart"/>
      <w:r w:rsidRPr="005806F0">
        <w:rPr>
          <w:lang w:val="en-US"/>
        </w:rPr>
        <w:t>Virnig</w:t>
      </w:r>
      <w:proofErr w:type="spellEnd"/>
      <w:r w:rsidRPr="005806F0">
        <w:rPr>
          <w:lang w:val="en-US"/>
        </w:rPr>
        <w:t xml:space="preserve"> M.J.</w:t>
      </w:r>
      <w:r w:rsidR="00C263F4" w:rsidRPr="00C263F4">
        <w:rPr>
          <w:lang w:val="en-US"/>
        </w:rPr>
        <w:t xml:space="preserve"> </w:t>
      </w:r>
      <w:r w:rsidRPr="005806F0">
        <w:rPr>
          <w:lang w:val="en-US"/>
        </w:rPr>
        <w:t>Selection and Optimization of Co</w:t>
      </w:r>
      <w:r w:rsidR="001A1B67">
        <w:rPr>
          <w:lang w:val="en-US"/>
        </w:rPr>
        <w:t>Р.</w:t>
      </w:r>
      <w:r w:rsidRPr="005806F0">
        <w:rPr>
          <w:lang w:val="en-US"/>
        </w:rPr>
        <w:t>er Solvent Extraction Reagents</w:t>
      </w:r>
      <w:r w:rsidR="00C263F4" w:rsidRPr="00C263F4">
        <w:rPr>
          <w:lang w:val="en-US"/>
        </w:rPr>
        <w:t xml:space="preserve"> // </w:t>
      </w:r>
      <w:r w:rsidRPr="005806F0">
        <w:rPr>
          <w:lang w:val="en-US"/>
        </w:rPr>
        <w:t>Proceedings of the International Solvent Extraction Conference (ISEC), 2002</w:t>
      </w:r>
      <w:r w:rsidR="00C263F4" w:rsidRPr="00C263F4">
        <w:rPr>
          <w:lang w:val="en-US"/>
        </w:rPr>
        <w:t xml:space="preserve">. - </w:t>
      </w:r>
      <w:r w:rsidR="00C112D4">
        <w:rPr>
          <w:lang w:val="en-US"/>
        </w:rPr>
        <w:t>Р.</w:t>
      </w:r>
      <w:r w:rsidRPr="005806F0">
        <w:rPr>
          <w:lang w:val="en-US"/>
        </w:rPr>
        <w:t>235-248.</w:t>
      </w:r>
    </w:p>
    <w:p w14:paraId="7EF69A03" w14:textId="7FCA46A2" w:rsidR="0085393E" w:rsidRDefault="0085393E" w:rsidP="0085393E">
      <w:pPr>
        <w:ind w:firstLine="851"/>
        <w:jc w:val="both"/>
        <w:rPr>
          <w:lang w:val="en-US"/>
        </w:rPr>
      </w:pPr>
      <w:r>
        <w:rPr>
          <w:lang w:val="en-US"/>
        </w:rPr>
        <w:t xml:space="preserve">47 </w:t>
      </w:r>
      <w:proofErr w:type="spellStart"/>
      <w:r w:rsidRPr="005806F0">
        <w:rPr>
          <w:lang w:val="en-US"/>
        </w:rPr>
        <w:t>Flett</w:t>
      </w:r>
      <w:proofErr w:type="spellEnd"/>
      <w:r w:rsidRPr="005806F0">
        <w:rPr>
          <w:lang w:val="en-US"/>
        </w:rPr>
        <w:t xml:space="preserve"> D.S.</w:t>
      </w:r>
      <w:r w:rsidR="00C263F4" w:rsidRPr="00C263F4">
        <w:rPr>
          <w:lang w:val="en-US"/>
        </w:rPr>
        <w:t xml:space="preserve"> </w:t>
      </w:r>
      <w:r w:rsidRPr="005806F0">
        <w:rPr>
          <w:lang w:val="en-US"/>
        </w:rPr>
        <w:t>The Chemistry of Solvent Extraction of Co</w:t>
      </w:r>
      <w:r w:rsidR="001A1B67">
        <w:rPr>
          <w:lang w:val="en-US"/>
        </w:rPr>
        <w:t>Р.</w:t>
      </w:r>
      <w:r w:rsidRPr="005806F0">
        <w:rPr>
          <w:lang w:val="en-US"/>
        </w:rPr>
        <w:t>er</w:t>
      </w:r>
      <w:r w:rsidR="00C263F4" w:rsidRPr="00C263F4">
        <w:rPr>
          <w:lang w:val="en-US"/>
        </w:rPr>
        <w:t xml:space="preserve"> //</w:t>
      </w:r>
      <w:r w:rsidRPr="005806F0">
        <w:rPr>
          <w:lang w:val="en-US"/>
        </w:rPr>
        <w:t xml:space="preserve"> Hydrometallurgy</w:t>
      </w:r>
      <w:r w:rsidR="00C263F4" w:rsidRPr="00C263F4">
        <w:rPr>
          <w:lang w:val="en-US"/>
        </w:rPr>
        <w:t xml:space="preserve">. – 2007. - </w:t>
      </w:r>
      <w:r w:rsidRPr="005806F0">
        <w:rPr>
          <w:lang w:val="en-US"/>
        </w:rPr>
        <w:t xml:space="preserve"> Vol. 85</w:t>
      </w:r>
      <w:r w:rsidR="00C263F4" w:rsidRPr="00C263F4">
        <w:rPr>
          <w:lang w:val="en-US"/>
        </w:rPr>
        <w:t>. -</w:t>
      </w:r>
      <w:r w:rsidRPr="005806F0">
        <w:rPr>
          <w:lang w:val="en-US"/>
        </w:rPr>
        <w:t xml:space="preserve"> </w:t>
      </w:r>
      <w:r w:rsidR="00C112D4">
        <w:rPr>
          <w:lang w:val="en-US"/>
        </w:rPr>
        <w:t>Р.</w:t>
      </w:r>
      <w:r w:rsidRPr="005806F0">
        <w:rPr>
          <w:lang w:val="en-US"/>
        </w:rPr>
        <w:t>61-74.</w:t>
      </w:r>
    </w:p>
    <w:p w14:paraId="557F6897" w14:textId="1C90F5C7" w:rsidR="0085393E" w:rsidRPr="005806F0" w:rsidRDefault="0085393E" w:rsidP="0085393E">
      <w:pPr>
        <w:ind w:firstLine="851"/>
        <w:jc w:val="both"/>
        <w:rPr>
          <w:lang w:val="en-US"/>
        </w:rPr>
      </w:pPr>
      <w:r>
        <w:rPr>
          <w:lang w:val="en-US"/>
        </w:rPr>
        <w:t xml:space="preserve">48 </w:t>
      </w:r>
      <w:r w:rsidRPr="00491F4A">
        <w:rPr>
          <w:lang w:val="en-US"/>
        </w:rPr>
        <w:t>Sole K.C.</w:t>
      </w:r>
      <w:r w:rsidR="00C263F4" w:rsidRPr="00C263F4">
        <w:rPr>
          <w:lang w:val="en-US"/>
        </w:rPr>
        <w:t>,</w:t>
      </w:r>
      <w:r w:rsidRPr="00491F4A">
        <w:rPr>
          <w:lang w:val="en-US"/>
        </w:rPr>
        <w:t xml:space="preserve"> Tinkler J. Advancements in Co</w:t>
      </w:r>
      <w:r w:rsidR="001A1B67">
        <w:rPr>
          <w:lang w:val="en-US"/>
        </w:rPr>
        <w:t>Р.</w:t>
      </w:r>
      <w:r w:rsidRPr="00491F4A">
        <w:rPr>
          <w:lang w:val="en-US"/>
        </w:rPr>
        <w:t>er Solvent Extraction: Addressing Crud Formation with ACORGA CR60</w:t>
      </w:r>
      <w:r w:rsidR="00C263F4" w:rsidRPr="00C263F4">
        <w:rPr>
          <w:lang w:val="en-US"/>
        </w:rPr>
        <w:t xml:space="preserve"> // </w:t>
      </w:r>
      <w:r w:rsidRPr="00491F4A">
        <w:rPr>
          <w:lang w:val="en-US"/>
        </w:rPr>
        <w:t>Minerals Engineering</w:t>
      </w:r>
      <w:r w:rsidR="00C263F4" w:rsidRPr="00C263F4">
        <w:rPr>
          <w:lang w:val="en-US"/>
        </w:rPr>
        <w:t>. – 2019. -</w:t>
      </w:r>
      <w:r w:rsidRPr="00491F4A">
        <w:rPr>
          <w:lang w:val="en-US"/>
        </w:rPr>
        <w:t xml:space="preserve"> Vol. 131</w:t>
      </w:r>
      <w:r w:rsidR="00C263F4" w:rsidRPr="00C263F4">
        <w:rPr>
          <w:lang w:val="en-US"/>
        </w:rPr>
        <w:t>. -</w:t>
      </w:r>
      <w:r w:rsidRPr="00491F4A">
        <w:rPr>
          <w:lang w:val="en-US"/>
        </w:rPr>
        <w:t xml:space="preserve"> </w:t>
      </w:r>
      <w:r w:rsidR="00C112D4">
        <w:rPr>
          <w:lang w:val="en-US"/>
        </w:rPr>
        <w:t>Р.</w:t>
      </w:r>
      <w:r w:rsidRPr="00491F4A">
        <w:rPr>
          <w:lang w:val="en-US"/>
        </w:rPr>
        <w:t>245-257.</w:t>
      </w:r>
    </w:p>
    <w:p w14:paraId="13DC3A4E" w14:textId="0342B269" w:rsidR="0085393E" w:rsidRDefault="0085393E" w:rsidP="0085393E">
      <w:pPr>
        <w:ind w:firstLine="851"/>
        <w:jc w:val="both"/>
        <w:rPr>
          <w:lang w:val="en-US"/>
        </w:rPr>
      </w:pPr>
      <w:r>
        <w:rPr>
          <w:lang w:val="en-US"/>
        </w:rPr>
        <w:t xml:space="preserve">49 </w:t>
      </w:r>
      <w:r w:rsidRPr="00491F4A">
        <w:rPr>
          <w:lang w:val="en-US"/>
        </w:rPr>
        <w:t>Taylor P.R.</w:t>
      </w:r>
      <w:r w:rsidR="00C263F4" w:rsidRPr="00C263F4">
        <w:rPr>
          <w:lang w:val="en-US"/>
        </w:rPr>
        <w:t xml:space="preserve">, </w:t>
      </w:r>
      <w:r w:rsidRPr="00491F4A">
        <w:rPr>
          <w:lang w:val="en-US"/>
        </w:rPr>
        <w:t>Sole, K.C.</w:t>
      </w:r>
      <w:r w:rsidR="00C263F4" w:rsidRPr="00C263F4">
        <w:rPr>
          <w:lang w:val="en-US"/>
        </w:rPr>
        <w:t xml:space="preserve"> </w:t>
      </w:r>
      <w:r w:rsidRPr="00491F4A">
        <w:rPr>
          <w:lang w:val="en-US"/>
        </w:rPr>
        <w:t>Interfacial Phenomena in Solvent Extraction: Mechanisms of Third-Phase Formation and Crud Generation</w:t>
      </w:r>
      <w:r w:rsidR="00C263F4" w:rsidRPr="00C263F4">
        <w:rPr>
          <w:lang w:val="en-US"/>
        </w:rPr>
        <w:t xml:space="preserve"> // </w:t>
      </w:r>
      <w:r w:rsidRPr="00491F4A">
        <w:rPr>
          <w:lang w:val="en-US"/>
        </w:rPr>
        <w:t>Hydrometallurgy</w:t>
      </w:r>
      <w:r w:rsidR="00C263F4" w:rsidRPr="00C263F4">
        <w:rPr>
          <w:lang w:val="en-US"/>
        </w:rPr>
        <w:t xml:space="preserve">. </w:t>
      </w:r>
      <w:r w:rsidR="00C263F4">
        <w:rPr>
          <w:lang w:val="en-US"/>
        </w:rPr>
        <w:t>–</w:t>
      </w:r>
      <w:r w:rsidRPr="00491F4A">
        <w:rPr>
          <w:lang w:val="en-US"/>
        </w:rPr>
        <w:t xml:space="preserve"> 2018</w:t>
      </w:r>
      <w:r w:rsidR="00C263F4" w:rsidRPr="00C263F4">
        <w:rPr>
          <w:lang w:val="en-US"/>
        </w:rPr>
        <w:t>. -</w:t>
      </w:r>
      <w:r w:rsidRPr="00491F4A">
        <w:rPr>
          <w:lang w:val="en-US"/>
        </w:rPr>
        <w:t xml:space="preserve"> </w:t>
      </w:r>
      <w:r w:rsidR="00C263F4" w:rsidRPr="00491F4A">
        <w:rPr>
          <w:lang w:val="en-US"/>
        </w:rPr>
        <w:t>Vol. 175</w:t>
      </w:r>
      <w:r w:rsidR="00C263F4" w:rsidRPr="00C263F4">
        <w:rPr>
          <w:lang w:val="en-US"/>
        </w:rPr>
        <w:t>. -</w:t>
      </w:r>
      <w:r w:rsidR="00C263F4" w:rsidRPr="00491F4A">
        <w:rPr>
          <w:lang w:val="en-US"/>
        </w:rPr>
        <w:t xml:space="preserve"> </w:t>
      </w:r>
      <w:r w:rsidR="00C112D4">
        <w:rPr>
          <w:lang w:val="en-US"/>
        </w:rPr>
        <w:t>Р.</w:t>
      </w:r>
      <w:r w:rsidRPr="00491F4A">
        <w:rPr>
          <w:lang w:val="en-US"/>
        </w:rPr>
        <w:t>92-107.</w:t>
      </w:r>
    </w:p>
    <w:p w14:paraId="02B586D3" w14:textId="7D690DB3" w:rsidR="0085393E" w:rsidRDefault="0085393E" w:rsidP="0085393E">
      <w:pPr>
        <w:ind w:firstLine="851"/>
        <w:jc w:val="both"/>
        <w:rPr>
          <w:lang w:val="en-US"/>
        </w:rPr>
      </w:pPr>
      <w:r>
        <w:rPr>
          <w:lang w:val="en-US"/>
        </w:rPr>
        <w:t xml:space="preserve">50 </w:t>
      </w:r>
      <w:r w:rsidRPr="00491F4A">
        <w:rPr>
          <w:lang w:val="en-US"/>
        </w:rPr>
        <w:t>Sole K.C.</w:t>
      </w:r>
      <w:r w:rsidR="00C263F4" w:rsidRPr="00C263F4">
        <w:rPr>
          <w:lang w:val="en-US"/>
        </w:rPr>
        <w:t xml:space="preserve"> </w:t>
      </w:r>
      <w:r w:rsidRPr="00491F4A">
        <w:rPr>
          <w:lang w:val="en-US"/>
        </w:rPr>
        <w:t>Advances in Crud Management in Co</w:t>
      </w:r>
      <w:r w:rsidR="001A1B67">
        <w:rPr>
          <w:lang w:val="en-US"/>
        </w:rPr>
        <w:t>Р.</w:t>
      </w:r>
      <w:r w:rsidRPr="00491F4A">
        <w:rPr>
          <w:lang w:val="en-US"/>
        </w:rPr>
        <w:t>er Solvent Extraction Plants</w:t>
      </w:r>
      <w:r w:rsidR="00C263F4" w:rsidRPr="00C263F4">
        <w:rPr>
          <w:lang w:val="en-US"/>
        </w:rPr>
        <w:t xml:space="preserve"> //</w:t>
      </w:r>
      <w:r w:rsidRPr="00491F4A">
        <w:rPr>
          <w:lang w:val="en-US"/>
        </w:rPr>
        <w:t xml:space="preserve"> Minerals Engineering</w:t>
      </w:r>
      <w:r w:rsidR="00C263F4" w:rsidRPr="00C263F4">
        <w:rPr>
          <w:lang w:val="en-US"/>
        </w:rPr>
        <w:t>. -</w:t>
      </w:r>
      <w:r w:rsidRPr="00491F4A">
        <w:rPr>
          <w:lang w:val="en-US"/>
        </w:rPr>
        <w:t xml:space="preserve"> 2011, </w:t>
      </w:r>
      <w:r w:rsidR="00C263F4" w:rsidRPr="00491F4A">
        <w:rPr>
          <w:lang w:val="en-US"/>
        </w:rPr>
        <w:t xml:space="preserve">Vol. 24, </w:t>
      </w:r>
      <w:r w:rsidR="00C263F4">
        <w:rPr>
          <w:lang w:val="en-US"/>
        </w:rPr>
        <w:t>№</w:t>
      </w:r>
      <w:r w:rsidR="00C263F4" w:rsidRPr="00491F4A">
        <w:rPr>
          <w:lang w:val="en-US"/>
        </w:rPr>
        <w:t xml:space="preserve"> 8</w:t>
      </w:r>
      <w:r w:rsidR="00C263F4" w:rsidRPr="00C263F4">
        <w:rPr>
          <w:lang w:val="en-US"/>
        </w:rPr>
        <w:t xml:space="preserve">. - </w:t>
      </w:r>
      <w:r w:rsidR="00C112D4">
        <w:rPr>
          <w:lang w:val="en-US"/>
        </w:rPr>
        <w:t>Р.</w:t>
      </w:r>
      <w:r w:rsidRPr="00491F4A">
        <w:rPr>
          <w:lang w:val="en-US"/>
        </w:rPr>
        <w:t>784-793.</w:t>
      </w:r>
    </w:p>
    <w:p w14:paraId="090200E2" w14:textId="6F995863" w:rsidR="0085393E" w:rsidRDefault="0085393E" w:rsidP="0085393E">
      <w:pPr>
        <w:ind w:firstLine="851"/>
        <w:jc w:val="both"/>
        <w:rPr>
          <w:lang w:val="en-US"/>
        </w:rPr>
      </w:pPr>
      <w:r>
        <w:rPr>
          <w:lang w:val="en-US"/>
        </w:rPr>
        <w:t xml:space="preserve">51 </w:t>
      </w:r>
      <w:r w:rsidRPr="00491F4A">
        <w:rPr>
          <w:lang w:val="en-US"/>
        </w:rPr>
        <w:t>Tinkler J.</w:t>
      </w:r>
      <w:r w:rsidR="00C263F4" w:rsidRPr="00C263F4">
        <w:rPr>
          <w:lang w:val="en-US"/>
        </w:rPr>
        <w:t>,</w:t>
      </w:r>
      <w:r w:rsidRPr="00491F4A">
        <w:rPr>
          <w:lang w:val="en-US"/>
        </w:rPr>
        <w:t xml:space="preserve"> Sole K.C.</w:t>
      </w:r>
      <w:r w:rsidR="00C263F4" w:rsidRPr="00C263F4">
        <w:rPr>
          <w:lang w:val="en-US"/>
        </w:rPr>
        <w:t xml:space="preserve"> </w:t>
      </w:r>
      <w:r w:rsidRPr="00491F4A">
        <w:rPr>
          <w:lang w:val="en-US"/>
        </w:rPr>
        <w:t>Mitigating Crud Formation in Co</w:t>
      </w:r>
      <w:r w:rsidR="001A1B67">
        <w:rPr>
          <w:lang w:val="en-US"/>
        </w:rPr>
        <w:t>Р.</w:t>
      </w:r>
      <w:r w:rsidRPr="00491F4A">
        <w:rPr>
          <w:lang w:val="en-US"/>
        </w:rPr>
        <w:t>er Solvent Extraction Plants: Strategies and Innovations</w:t>
      </w:r>
      <w:r w:rsidR="00C263F4" w:rsidRPr="00C263F4">
        <w:rPr>
          <w:lang w:val="en-US"/>
        </w:rPr>
        <w:t xml:space="preserve"> //</w:t>
      </w:r>
      <w:r w:rsidRPr="00491F4A">
        <w:rPr>
          <w:lang w:val="en-US"/>
        </w:rPr>
        <w:t xml:space="preserve"> Hydrometallurgy</w:t>
      </w:r>
      <w:r w:rsidR="00C263F4" w:rsidRPr="00C263F4">
        <w:rPr>
          <w:lang w:val="en-US"/>
        </w:rPr>
        <w:t>. – 2018. -</w:t>
      </w:r>
      <w:r w:rsidRPr="00491F4A">
        <w:rPr>
          <w:lang w:val="en-US"/>
        </w:rPr>
        <w:t xml:space="preserve"> Vol. 175</w:t>
      </w:r>
      <w:r w:rsidR="00C263F4" w:rsidRPr="00C263F4">
        <w:rPr>
          <w:lang w:val="en-US"/>
        </w:rPr>
        <w:t xml:space="preserve">. - </w:t>
      </w:r>
      <w:r w:rsidR="00C112D4">
        <w:rPr>
          <w:lang w:val="en-US"/>
        </w:rPr>
        <w:t>Р.</w:t>
      </w:r>
      <w:r w:rsidRPr="00491F4A">
        <w:rPr>
          <w:lang w:val="en-US"/>
        </w:rPr>
        <w:t>215-228.</w:t>
      </w:r>
    </w:p>
    <w:p w14:paraId="2CE8825F" w14:textId="68E0B597" w:rsidR="0085393E" w:rsidRPr="00E25B19" w:rsidRDefault="0085393E" w:rsidP="0085393E">
      <w:pPr>
        <w:ind w:firstLine="851"/>
        <w:jc w:val="both"/>
      </w:pPr>
      <w:r w:rsidRPr="00E25B19">
        <w:t>5</w:t>
      </w:r>
      <w:r>
        <w:t>2</w:t>
      </w:r>
      <w:r w:rsidRPr="00E25B19">
        <w:tab/>
      </w:r>
      <w:proofErr w:type="spellStart"/>
      <w:r w:rsidRPr="00E25B19">
        <w:t>Накамото</w:t>
      </w:r>
      <w:proofErr w:type="spellEnd"/>
      <w:r w:rsidRPr="00E25B19">
        <w:t xml:space="preserve"> К. Инфракрасные спектры неорганических и координационных соединений: пер. с англ. –М.: Мир, 1966. – 412 с.  </w:t>
      </w:r>
    </w:p>
    <w:p w14:paraId="6EDE3DAF" w14:textId="0FA343CA" w:rsidR="0085393E" w:rsidRPr="00E25B19" w:rsidRDefault="0085393E" w:rsidP="0085393E">
      <w:pPr>
        <w:ind w:firstLine="851"/>
        <w:jc w:val="both"/>
      </w:pPr>
      <w:r w:rsidRPr="00E25B19">
        <w:t>5</w:t>
      </w:r>
      <w:r>
        <w:t>3</w:t>
      </w:r>
      <w:r w:rsidRPr="00E25B19">
        <w:tab/>
      </w:r>
      <w:proofErr w:type="spellStart"/>
      <w:r w:rsidRPr="00E25B19">
        <w:t>Казицына</w:t>
      </w:r>
      <w:proofErr w:type="spellEnd"/>
      <w:r w:rsidRPr="00E25B19">
        <w:t xml:space="preserve"> Л.А., </w:t>
      </w:r>
      <w:proofErr w:type="spellStart"/>
      <w:r w:rsidRPr="00E25B19">
        <w:t>Куплетская</w:t>
      </w:r>
      <w:proofErr w:type="spellEnd"/>
      <w:r w:rsidRPr="00E25B19">
        <w:t xml:space="preserve"> Н.Б. Применение УФ-, ИК- и ЯМР- спектроскопии в органической химии. -  М.: Высшая школа, 1971. – 264 с.  </w:t>
      </w:r>
    </w:p>
    <w:p w14:paraId="5EF14298" w14:textId="056C5F5F" w:rsidR="0085393E" w:rsidRPr="00E25B19" w:rsidRDefault="0085393E" w:rsidP="0085393E">
      <w:pPr>
        <w:ind w:firstLine="851"/>
        <w:jc w:val="both"/>
      </w:pPr>
      <w:r w:rsidRPr="00E25B19">
        <w:t>5</w:t>
      </w:r>
      <w:r>
        <w:t>4</w:t>
      </w:r>
      <w:r w:rsidRPr="00E25B19">
        <w:tab/>
      </w:r>
      <w:proofErr w:type="gramStart"/>
      <w:r w:rsidRPr="00E25B19">
        <w:t>Большаков</w:t>
      </w:r>
      <w:proofErr w:type="gramEnd"/>
      <w:r w:rsidRPr="00E25B19">
        <w:t xml:space="preserve"> Г.Ф., Глебовская Е.А., Каплан З.Г. Инфракрасные спектры и рентгенограммы </w:t>
      </w:r>
      <w:proofErr w:type="spellStart"/>
      <w:r w:rsidRPr="00E25B19">
        <w:t>гетероорганических</w:t>
      </w:r>
      <w:proofErr w:type="spellEnd"/>
      <w:r w:rsidRPr="00E25B19">
        <w:t xml:space="preserve"> соединений. – Ленинградское отделение: Химия. - 1967.</w:t>
      </w:r>
    </w:p>
    <w:p w14:paraId="6894A58C" w14:textId="516BCDBC" w:rsidR="0085393E" w:rsidRPr="00C263F4" w:rsidRDefault="0085393E" w:rsidP="0085393E">
      <w:pPr>
        <w:ind w:firstLine="851"/>
        <w:jc w:val="both"/>
        <w:rPr>
          <w:lang w:val="en-US"/>
        </w:rPr>
      </w:pPr>
      <w:r w:rsidRPr="00E25B19">
        <w:rPr>
          <w:lang w:val="en-US"/>
        </w:rPr>
        <w:t>55</w:t>
      </w:r>
      <w:r w:rsidRPr="00E25B19">
        <w:rPr>
          <w:lang w:val="en-US"/>
        </w:rPr>
        <w:tab/>
        <w:t xml:space="preserve">Farmer V.C. The Infrared Spectra of </w:t>
      </w:r>
      <w:proofErr w:type="gramStart"/>
      <w:r w:rsidRPr="00E25B19">
        <w:rPr>
          <w:lang w:val="en-US"/>
        </w:rPr>
        <w:t>minerals</w:t>
      </w:r>
      <w:r w:rsidR="00C263F4" w:rsidRPr="00C263F4">
        <w:rPr>
          <w:lang w:val="en-US"/>
        </w:rPr>
        <w:t xml:space="preserve"> </w:t>
      </w:r>
      <w:r w:rsidRPr="00E25B19">
        <w:rPr>
          <w:lang w:val="en-US"/>
        </w:rPr>
        <w:t xml:space="preserve"> </w:t>
      </w:r>
      <w:r w:rsidR="00C263F4" w:rsidRPr="00C263F4">
        <w:rPr>
          <w:lang w:val="en-US"/>
        </w:rPr>
        <w:t>/</w:t>
      </w:r>
      <w:proofErr w:type="gramEnd"/>
      <w:r w:rsidR="00C263F4" w:rsidRPr="00C263F4">
        <w:rPr>
          <w:lang w:val="en-US"/>
        </w:rPr>
        <w:t xml:space="preserve">/ </w:t>
      </w:r>
      <w:r w:rsidR="00C263F4" w:rsidRPr="00E25B19">
        <w:rPr>
          <w:lang w:val="en-US"/>
        </w:rPr>
        <w:t>Mineralogical Society</w:t>
      </w:r>
      <w:r w:rsidRPr="00E25B19">
        <w:rPr>
          <w:lang w:val="en-US"/>
        </w:rPr>
        <w:t xml:space="preserve">, 41 QUEEN’S GATE. </w:t>
      </w:r>
      <w:r w:rsidR="00C263F4" w:rsidRPr="00C263F4">
        <w:rPr>
          <w:lang w:val="en-US"/>
        </w:rPr>
        <w:t xml:space="preserve">- </w:t>
      </w:r>
      <w:r w:rsidRPr="00E25B19">
        <w:rPr>
          <w:lang w:val="en-US"/>
        </w:rPr>
        <w:t>London</w:t>
      </w:r>
      <w:r w:rsidRPr="00C263F4">
        <w:rPr>
          <w:lang w:val="en-US"/>
        </w:rPr>
        <w:t xml:space="preserve">, 1974. -  539 </w:t>
      </w:r>
      <w:r w:rsidRPr="00E25B19">
        <w:t>р</w:t>
      </w:r>
      <w:r w:rsidRPr="00C263F4">
        <w:rPr>
          <w:lang w:val="en-US"/>
        </w:rPr>
        <w:t xml:space="preserve">.  </w:t>
      </w:r>
    </w:p>
    <w:p w14:paraId="299FCE04" w14:textId="2FC09145" w:rsidR="0085393E" w:rsidRDefault="0085393E" w:rsidP="0085393E">
      <w:pPr>
        <w:ind w:firstLine="851"/>
        <w:jc w:val="both"/>
      </w:pPr>
      <w:r w:rsidRPr="00E25B19">
        <w:t>5</w:t>
      </w:r>
      <w:r>
        <w:t>6</w:t>
      </w:r>
      <w:r w:rsidRPr="00E25B19">
        <w:tab/>
      </w:r>
      <w:proofErr w:type="spellStart"/>
      <w:r w:rsidRPr="00E25B19">
        <w:t>Сильверстейн</w:t>
      </w:r>
      <w:proofErr w:type="spellEnd"/>
      <w:r w:rsidRPr="00E25B19">
        <w:t xml:space="preserve"> Р., </w:t>
      </w:r>
      <w:proofErr w:type="spellStart"/>
      <w:r w:rsidRPr="00E25B19">
        <w:t>Басслер</w:t>
      </w:r>
      <w:proofErr w:type="spellEnd"/>
      <w:r w:rsidRPr="00E25B19">
        <w:t xml:space="preserve"> Г., </w:t>
      </w:r>
      <w:proofErr w:type="spellStart"/>
      <w:r w:rsidRPr="00E25B19">
        <w:t>Моррил</w:t>
      </w:r>
      <w:proofErr w:type="spellEnd"/>
      <w:r w:rsidRPr="00E25B19">
        <w:t xml:space="preserve"> Т. Спектрометрическая идентификация органических соединений: пер. с англ. – М.: Мир, 1977. – 592 с.  </w:t>
      </w:r>
    </w:p>
    <w:p w14:paraId="72AF4757" w14:textId="20E6AD2C" w:rsidR="0085393E" w:rsidRPr="00E33088" w:rsidRDefault="0085393E" w:rsidP="0085393E">
      <w:pPr>
        <w:ind w:firstLine="851"/>
        <w:jc w:val="both"/>
      </w:pPr>
      <w:r>
        <w:rPr>
          <w:lang w:val="en-US"/>
        </w:rPr>
        <w:t xml:space="preserve">57   </w:t>
      </w:r>
      <w:r w:rsidRPr="003A6246">
        <w:rPr>
          <w:lang w:val="en-US"/>
        </w:rPr>
        <w:t>Wang L.-P.</w:t>
      </w:r>
      <w:r w:rsidR="00C263F4" w:rsidRPr="00C263F4">
        <w:rPr>
          <w:lang w:val="en-US"/>
        </w:rPr>
        <w:t>,</w:t>
      </w:r>
      <w:r w:rsidRPr="003A6246">
        <w:rPr>
          <w:lang w:val="en-US"/>
        </w:rPr>
        <w:t xml:space="preserve"> </w:t>
      </w:r>
      <w:proofErr w:type="gramStart"/>
      <w:r w:rsidRPr="003A6246">
        <w:rPr>
          <w:lang w:val="en-US"/>
        </w:rPr>
        <w:t>Lin</w:t>
      </w:r>
      <w:r w:rsidR="00CB71DD" w:rsidRPr="00CB71DD">
        <w:rPr>
          <w:lang w:val="en-US"/>
        </w:rPr>
        <w:t xml:space="preserve"> </w:t>
      </w:r>
      <w:r w:rsidRPr="003A6246">
        <w:rPr>
          <w:lang w:val="en-US"/>
        </w:rPr>
        <w:t xml:space="preserve"> J.</w:t>
      </w:r>
      <w:proofErr w:type="gramEnd"/>
      <w:r w:rsidRPr="003A6246">
        <w:rPr>
          <w:lang w:val="en-US"/>
        </w:rPr>
        <w:t>-Y.</w:t>
      </w:r>
      <w:r w:rsidR="00CB71DD" w:rsidRPr="00CB71DD">
        <w:rPr>
          <w:lang w:val="en-US"/>
        </w:rPr>
        <w:t>,</w:t>
      </w:r>
      <w:r w:rsidRPr="003A6246">
        <w:rPr>
          <w:lang w:val="en-US"/>
        </w:rPr>
        <w:t xml:space="preserve"> Chen, Y.-J.</w:t>
      </w:r>
      <w:r w:rsidR="00CB71DD" w:rsidRPr="00CB71DD">
        <w:rPr>
          <w:lang w:val="en-US"/>
        </w:rPr>
        <w:t>,</w:t>
      </w:r>
      <w:r w:rsidRPr="003A6246">
        <w:rPr>
          <w:lang w:val="en-US"/>
        </w:rPr>
        <w:t xml:space="preserve"> Tseng B.-C.</w:t>
      </w:r>
      <w:r w:rsidR="00CB71DD" w:rsidRPr="00CB71DD">
        <w:rPr>
          <w:lang w:val="en-US"/>
        </w:rPr>
        <w:t>,</w:t>
      </w:r>
      <w:r w:rsidRPr="003A6246">
        <w:rPr>
          <w:lang w:val="en-US"/>
        </w:rPr>
        <w:t xml:space="preserve"> Hsu C.-H.</w:t>
      </w:r>
      <w:r w:rsidR="00CB71DD" w:rsidRPr="00CB71DD">
        <w:rPr>
          <w:lang w:val="en-US"/>
        </w:rPr>
        <w:t>,</w:t>
      </w:r>
      <w:r w:rsidRPr="003A6246">
        <w:rPr>
          <w:lang w:val="en-US"/>
        </w:rPr>
        <w:t xml:space="preserve"> Kou M.</w:t>
      </w:r>
      <w:r w:rsidR="00CB71DD" w:rsidRPr="00CB71DD">
        <w:rPr>
          <w:lang w:val="en-US"/>
        </w:rPr>
        <w:t>,</w:t>
      </w:r>
      <w:r w:rsidRPr="003A6246">
        <w:rPr>
          <w:lang w:val="en-US"/>
        </w:rPr>
        <w:t xml:space="preserve"> Zhou H.</w:t>
      </w:r>
      <w:r w:rsidR="00CB71DD" w:rsidRPr="00CB71DD">
        <w:rPr>
          <w:lang w:val="en-US"/>
        </w:rPr>
        <w:t>,</w:t>
      </w:r>
      <w:r w:rsidRPr="003A6246">
        <w:rPr>
          <w:lang w:val="en-US"/>
        </w:rPr>
        <w:t xml:space="preserve"> </w:t>
      </w:r>
      <w:proofErr w:type="spellStart"/>
      <w:r w:rsidRPr="003A6246">
        <w:rPr>
          <w:lang w:val="en-US"/>
        </w:rPr>
        <w:t>Sreearunothai</w:t>
      </w:r>
      <w:proofErr w:type="spellEnd"/>
      <w:r w:rsidRPr="003A6246">
        <w:rPr>
          <w:lang w:val="en-US"/>
        </w:rPr>
        <w:t xml:space="preserve"> P. Separation and Recovery of Co</w:t>
      </w:r>
      <w:r w:rsidR="001A1B67">
        <w:rPr>
          <w:lang w:val="en-US"/>
        </w:rPr>
        <w:t>Р.</w:t>
      </w:r>
      <w:r w:rsidRPr="003A6246">
        <w:rPr>
          <w:lang w:val="en-US"/>
        </w:rPr>
        <w:t xml:space="preserve">er and Nickel in the Leachate of a Waste IC Lead Frame through Synergistic Solvent Extraction Using a Binary Extractant Containing LIX984N and </w:t>
      </w:r>
      <w:proofErr w:type="spellStart"/>
      <w:r w:rsidRPr="003A6246">
        <w:rPr>
          <w:lang w:val="en-US"/>
        </w:rPr>
        <w:t>Cyanex</w:t>
      </w:r>
      <w:proofErr w:type="spellEnd"/>
      <w:r w:rsidR="00CB71DD" w:rsidRPr="00CB71DD">
        <w:rPr>
          <w:lang w:val="en-US"/>
        </w:rPr>
        <w:t xml:space="preserve"> </w:t>
      </w:r>
      <w:r w:rsidRPr="003A6246">
        <w:rPr>
          <w:lang w:val="en-US"/>
        </w:rPr>
        <w:t xml:space="preserve">302 Followed by Selective </w:t>
      </w:r>
      <w:proofErr w:type="spellStart"/>
      <w:r w:rsidRPr="003A6246">
        <w:rPr>
          <w:lang w:val="en-US"/>
        </w:rPr>
        <w:t>Stri</w:t>
      </w:r>
      <w:r w:rsidR="001A1B67">
        <w:rPr>
          <w:lang w:val="en-US"/>
        </w:rPr>
        <w:t>Р.</w:t>
      </w:r>
      <w:r w:rsidRPr="003A6246">
        <w:rPr>
          <w:lang w:val="en-US"/>
        </w:rPr>
        <w:t>ing</w:t>
      </w:r>
      <w:proofErr w:type="spellEnd"/>
      <w:r w:rsidRPr="003A6246">
        <w:rPr>
          <w:lang w:val="en-US"/>
        </w:rPr>
        <w:t>. Sustainability</w:t>
      </w:r>
      <w:r w:rsidR="00CB71DD" w:rsidRPr="00CB71DD">
        <w:rPr>
          <w:lang w:val="en-US"/>
        </w:rPr>
        <w:t>. –</w:t>
      </w:r>
      <w:r w:rsidRPr="003A0674">
        <w:rPr>
          <w:lang w:val="en-US"/>
        </w:rPr>
        <w:t xml:space="preserve"> 2024</w:t>
      </w:r>
      <w:r w:rsidR="00CB71DD" w:rsidRPr="00CB71DD">
        <w:rPr>
          <w:lang w:val="en-US"/>
        </w:rPr>
        <w:t>. - №</w:t>
      </w:r>
      <w:r w:rsidRPr="003A0674">
        <w:rPr>
          <w:lang w:val="en-US"/>
        </w:rPr>
        <w:t>16</w:t>
      </w:r>
      <w:r w:rsidR="00CB71DD" w:rsidRPr="00CB71DD">
        <w:rPr>
          <w:lang w:val="en-US"/>
        </w:rPr>
        <w:t>. –</w:t>
      </w:r>
      <w:r w:rsidRPr="003A0674">
        <w:rPr>
          <w:lang w:val="en-US"/>
        </w:rPr>
        <w:t xml:space="preserve"> 77</w:t>
      </w:r>
      <w:r w:rsidR="00CB71DD" w:rsidRPr="00CB71DD">
        <w:rPr>
          <w:lang w:val="en-US"/>
        </w:rPr>
        <w:t xml:space="preserve"> </w:t>
      </w:r>
      <w:r w:rsidR="00CB71DD">
        <w:t>р</w:t>
      </w:r>
      <w:r w:rsidRPr="003A0674">
        <w:rPr>
          <w:lang w:val="en-US"/>
        </w:rPr>
        <w:t xml:space="preserve">. </w:t>
      </w:r>
      <w:hyperlink r:id="rId103" w:history="1">
        <w:r w:rsidRPr="008469FF">
          <w:rPr>
            <w:rStyle w:val="Hyperlink"/>
            <w:lang w:val="en-US"/>
          </w:rPr>
          <w:t>https</w:t>
        </w:r>
        <w:r w:rsidRPr="00E33088">
          <w:rPr>
            <w:rStyle w:val="Hyperlink"/>
          </w:rPr>
          <w:t>://</w:t>
        </w:r>
        <w:proofErr w:type="spellStart"/>
        <w:r w:rsidRPr="008469FF">
          <w:rPr>
            <w:rStyle w:val="Hyperlink"/>
            <w:lang w:val="en-US"/>
          </w:rPr>
          <w:t>doi</w:t>
        </w:r>
        <w:proofErr w:type="spellEnd"/>
        <w:r w:rsidRPr="00E33088">
          <w:rPr>
            <w:rStyle w:val="Hyperlink"/>
          </w:rPr>
          <w:t>.</w:t>
        </w:r>
        <w:r w:rsidRPr="008469FF">
          <w:rPr>
            <w:rStyle w:val="Hyperlink"/>
            <w:lang w:val="en-US"/>
          </w:rPr>
          <w:t>org</w:t>
        </w:r>
        <w:r w:rsidRPr="00E33088">
          <w:rPr>
            <w:rStyle w:val="Hyperlink"/>
          </w:rPr>
          <w:t>/10.3390/</w:t>
        </w:r>
        <w:proofErr w:type="spellStart"/>
        <w:r w:rsidRPr="008469FF">
          <w:rPr>
            <w:rStyle w:val="Hyperlink"/>
            <w:lang w:val="en-US"/>
          </w:rPr>
          <w:t>su</w:t>
        </w:r>
        <w:proofErr w:type="spellEnd"/>
        <w:r w:rsidRPr="00E33088">
          <w:rPr>
            <w:rStyle w:val="Hyperlink"/>
          </w:rPr>
          <w:t>16010077</w:t>
        </w:r>
      </w:hyperlink>
      <w:r w:rsidRPr="00E33088">
        <w:t>.</w:t>
      </w:r>
    </w:p>
    <w:p w14:paraId="4950D748" w14:textId="71EA2C8B" w:rsidR="0085393E" w:rsidRPr="00583671" w:rsidRDefault="0085393E" w:rsidP="0085393E">
      <w:pPr>
        <w:ind w:firstLine="851"/>
        <w:jc w:val="both"/>
      </w:pPr>
      <w:r>
        <w:t xml:space="preserve">58 </w:t>
      </w:r>
      <w:r w:rsidRPr="004B48A8">
        <w:t xml:space="preserve">Виноградова М.А., Фоминых Е.Г., Гаврилова М.И. Экстракционное извлечение рения из промывной кислоты, получаемой на базе металлургических газов медеплавильного производства // Совещания по теории и практике: экстракция и сорбция в металлургии молибдена, вольфрама и рения: </w:t>
      </w:r>
      <w:proofErr w:type="gramStart"/>
      <w:r w:rsidRPr="004B48A8">
        <w:t>материалы.</w:t>
      </w:r>
      <w:r w:rsidR="00CB71DD">
        <w:t>-</w:t>
      </w:r>
      <w:proofErr w:type="gramEnd"/>
      <w:r w:rsidRPr="004B48A8">
        <w:t xml:space="preserve"> М</w:t>
      </w:r>
      <w:r w:rsidRPr="00583671">
        <w:t xml:space="preserve">. </w:t>
      </w:r>
      <w:r w:rsidR="00CB71DD" w:rsidRPr="00583671">
        <w:t xml:space="preserve">– 1971. </w:t>
      </w:r>
      <w:r w:rsidRPr="00583671">
        <w:t xml:space="preserve">- </w:t>
      </w:r>
      <w:r w:rsidRPr="004B48A8">
        <w:t>С</w:t>
      </w:r>
      <w:r w:rsidRPr="00583671">
        <w:t xml:space="preserve">. </w:t>
      </w:r>
      <w:proofErr w:type="gramStart"/>
      <w:r w:rsidRPr="00583671">
        <w:t>71-77</w:t>
      </w:r>
      <w:proofErr w:type="gramEnd"/>
      <w:r w:rsidRPr="00583671">
        <w:t xml:space="preserve">.  </w:t>
      </w:r>
    </w:p>
    <w:p w14:paraId="3D5FB69B" w14:textId="78B75CC3" w:rsidR="0085393E" w:rsidRDefault="0085393E" w:rsidP="0085393E">
      <w:pPr>
        <w:ind w:firstLine="851"/>
        <w:jc w:val="both"/>
      </w:pPr>
      <w:r w:rsidRPr="00583671">
        <w:t xml:space="preserve">59 </w:t>
      </w:r>
      <w:proofErr w:type="spellStart"/>
      <w:r w:rsidRPr="002A3155">
        <w:rPr>
          <w:lang w:val="en-US"/>
        </w:rPr>
        <w:t>Bonthula</w:t>
      </w:r>
      <w:proofErr w:type="spellEnd"/>
      <w:r w:rsidRPr="00583671">
        <w:t xml:space="preserve"> </w:t>
      </w:r>
      <w:r w:rsidRPr="002A3155">
        <w:rPr>
          <w:lang w:val="en-US"/>
        </w:rPr>
        <w:t>S</w:t>
      </w:r>
      <w:r w:rsidRPr="00583671">
        <w:t>.</w:t>
      </w:r>
      <w:r w:rsidR="00CB71DD" w:rsidRPr="00583671">
        <w:t>,</w:t>
      </w:r>
      <w:r w:rsidRPr="00583671">
        <w:t xml:space="preserve"> </w:t>
      </w:r>
      <w:proofErr w:type="spellStart"/>
      <w:r w:rsidRPr="002A3155">
        <w:rPr>
          <w:lang w:val="en-US"/>
        </w:rPr>
        <w:t>Bonthula</w:t>
      </w:r>
      <w:proofErr w:type="spellEnd"/>
      <w:r w:rsidRPr="00583671">
        <w:t xml:space="preserve"> </w:t>
      </w:r>
      <w:r w:rsidRPr="002A3155">
        <w:rPr>
          <w:lang w:val="en-US"/>
        </w:rPr>
        <w:t>S</w:t>
      </w:r>
      <w:r w:rsidRPr="00583671">
        <w:t>.</w:t>
      </w:r>
      <w:r w:rsidRPr="002A3155">
        <w:rPr>
          <w:lang w:val="en-US"/>
        </w:rPr>
        <w:t>R</w:t>
      </w:r>
      <w:r w:rsidRPr="00583671">
        <w:t>.</w:t>
      </w:r>
      <w:r w:rsidR="00CB71DD" w:rsidRPr="00583671">
        <w:t>,</w:t>
      </w:r>
      <w:r w:rsidRPr="00583671">
        <w:t xml:space="preserve"> </w:t>
      </w:r>
      <w:proofErr w:type="spellStart"/>
      <w:r w:rsidRPr="002A3155">
        <w:rPr>
          <w:lang w:val="en-US"/>
        </w:rPr>
        <w:t>Pothu</w:t>
      </w:r>
      <w:proofErr w:type="spellEnd"/>
      <w:r w:rsidRPr="00583671">
        <w:t xml:space="preserve"> </w:t>
      </w:r>
      <w:r w:rsidRPr="002A3155">
        <w:rPr>
          <w:lang w:val="en-US"/>
        </w:rPr>
        <w:t>R</w:t>
      </w:r>
      <w:r w:rsidRPr="00583671">
        <w:t>.</w:t>
      </w:r>
      <w:r w:rsidR="00CB71DD" w:rsidRPr="00583671">
        <w:t>,</w:t>
      </w:r>
      <w:r w:rsidRPr="00583671">
        <w:t xml:space="preserve"> </w:t>
      </w:r>
      <w:r w:rsidRPr="002A3155">
        <w:rPr>
          <w:lang w:val="en-US"/>
        </w:rPr>
        <w:t>Srivastava</w:t>
      </w:r>
      <w:r w:rsidRPr="00583671">
        <w:t xml:space="preserve"> </w:t>
      </w:r>
      <w:r w:rsidRPr="002A3155">
        <w:rPr>
          <w:lang w:val="en-US"/>
        </w:rPr>
        <w:t>R</w:t>
      </w:r>
      <w:r w:rsidRPr="00583671">
        <w:t>.</w:t>
      </w:r>
      <w:r w:rsidRPr="002A3155">
        <w:rPr>
          <w:lang w:val="en-US"/>
        </w:rPr>
        <w:t>K</w:t>
      </w:r>
      <w:r w:rsidRPr="00583671">
        <w:t>.</w:t>
      </w:r>
      <w:r w:rsidR="00CB71DD" w:rsidRPr="00583671">
        <w:t>,</w:t>
      </w:r>
      <w:r w:rsidRPr="00583671">
        <w:t xml:space="preserve"> </w:t>
      </w:r>
      <w:proofErr w:type="spellStart"/>
      <w:r w:rsidRPr="002A3155">
        <w:rPr>
          <w:lang w:val="en-US"/>
        </w:rPr>
        <w:t>Boddula</w:t>
      </w:r>
      <w:proofErr w:type="spellEnd"/>
      <w:r w:rsidRPr="00583671">
        <w:t xml:space="preserve"> </w:t>
      </w:r>
      <w:r w:rsidRPr="002A3155">
        <w:rPr>
          <w:lang w:val="en-US"/>
        </w:rPr>
        <w:t>R</w:t>
      </w:r>
      <w:r w:rsidRPr="00583671">
        <w:t>.</w:t>
      </w:r>
      <w:r w:rsidR="00CB71DD" w:rsidRPr="00583671">
        <w:t xml:space="preserve">, </w:t>
      </w:r>
      <w:r w:rsidRPr="002A3155">
        <w:rPr>
          <w:lang w:val="en-US"/>
        </w:rPr>
        <w:t>Radwan</w:t>
      </w:r>
      <w:r w:rsidRPr="00583671">
        <w:t xml:space="preserve"> </w:t>
      </w:r>
      <w:r w:rsidRPr="002A3155">
        <w:rPr>
          <w:lang w:val="en-US"/>
        </w:rPr>
        <w:t>A</w:t>
      </w:r>
      <w:r w:rsidRPr="00583671">
        <w:t>.</w:t>
      </w:r>
      <w:r w:rsidRPr="002A3155">
        <w:rPr>
          <w:lang w:val="en-US"/>
        </w:rPr>
        <w:t>B</w:t>
      </w:r>
      <w:r w:rsidRPr="00583671">
        <w:t>.</w:t>
      </w:r>
      <w:r w:rsidR="00CB71DD" w:rsidRPr="00583671">
        <w:t>,</w:t>
      </w:r>
      <w:r w:rsidRPr="00583671">
        <w:t xml:space="preserve"> </w:t>
      </w:r>
      <w:r w:rsidRPr="002A3155">
        <w:rPr>
          <w:lang w:val="en-US"/>
        </w:rPr>
        <w:t>Al</w:t>
      </w:r>
      <w:r w:rsidRPr="00583671">
        <w:t>-</w:t>
      </w:r>
      <w:r w:rsidRPr="002A3155">
        <w:rPr>
          <w:lang w:val="en-US"/>
        </w:rPr>
        <w:t>Qahtani</w:t>
      </w:r>
      <w:r w:rsidRPr="00583671">
        <w:t xml:space="preserve"> </w:t>
      </w:r>
      <w:r w:rsidRPr="002A3155">
        <w:rPr>
          <w:lang w:val="en-US"/>
        </w:rPr>
        <w:t>N</w:t>
      </w:r>
      <w:r w:rsidRPr="00583671">
        <w:t xml:space="preserve">. </w:t>
      </w:r>
      <w:r w:rsidRPr="002A3155">
        <w:rPr>
          <w:lang w:val="en-US"/>
        </w:rPr>
        <w:t>Recent</w:t>
      </w:r>
      <w:r w:rsidRPr="00583671">
        <w:t xml:space="preserve"> </w:t>
      </w:r>
      <w:r w:rsidRPr="002A3155">
        <w:rPr>
          <w:lang w:val="en-US"/>
        </w:rPr>
        <w:t>Advances</w:t>
      </w:r>
      <w:r w:rsidRPr="00583671">
        <w:t xml:space="preserve"> </w:t>
      </w:r>
      <w:r w:rsidRPr="002A3155">
        <w:rPr>
          <w:lang w:val="en-US"/>
        </w:rPr>
        <w:t>in</w:t>
      </w:r>
      <w:r w:rsidRPr="00583671">
        <w:t xml:space="preserve"> </w:t>
      </w:r>
      <w:r w:rsidRPr="002A3155">
        <w:rPr>
          <w:lang w:val="en-US"/>
        </w:rPr>
        <w:t>Co</w:t>
      </w:r>
      <w:r w:rsidR="001A1B67" w:rsidRPr="00E33088">
        <w:t>Р</w:t>
      </w:r>
      <w:r w:rsidR="001A1B67" w:rsidRPr="00583671">
        <w:t>.</w:t>
      </w:r>
      <w:r w:rsidRPr="002A3155">
        <w:rPr>
          <w:lang w:val="en-US"/>
        </w:rPr>
        <w:t>er</w:t>
      </w:r>
      <w:r w:rsidRPr="00583671">
        <w:t>-</w:t>
      </w:r>
      <w:r w:rsidRPr="002A3155">
        <w:rPr>
          <w:lang w:val="en-US"/>
        </w:rPr>
        <w:t>Based</w:t>
      </w:r>
      <w:r w:rsidRPr="00583671">
        <w:t xml:space="preserve"> </w:t>
      </w:r>
      <w:r w:rsidRPr="002A3155">
        <w:rPr>
          <w:lang w:val="en-US"/>
        </w:rPr>
        <w:t>Materials</w:t>
      </w:r>
      <w:r w:rsidRPr="00583671">
        <w:t xml:space="preserve"> </w:t>
      </w:r>
      <w:r w:rsidRPr="002A3155">
        <w:rPr>
          <w:lang w:val="en-US"/>
        </w:rPr>
        <w:t>for</w:t>
      </w:r>
      <w:r w:rsidRPr="00583671">
        <w:t xml:space="preserve"> </w:t>
      </w:r>
      <w:r w:rsidRPr="002A3155">
        <w:rPr>
          <w:lang w:val="en-US"/>
        </w:rPr>
        <w:t>Sustainable</w:t>
      </w:r>
      <w:r w:rsidRPr="00583671">
        <w:t xml:space="preserve"> </w:t>
      </w:r>
      <w:r w:rsidRPr="002A3155">
        <w:rPr>
          <w:lang w:val="en-US"/>
        </w:rPr>
        <w:t>Environmental</w:t>
      </w:r>
      <w:r w:rsidRPr="00583671">
        <w:t xml:space="preserve"> </w:t>
      </w:r>
      <w:r w:rsidRPr="002A3155">
        <w:rPr>
          <w:lang w:val="en-US"/>
        </w:rPr>
        <w:t>A</w:t>
      </w:r>
      <w:proofErr w:type="gramStart"/>
      <w:r w:rsidR="001A1B67" w:rsidRPr="00E33088">
        <w:t>Р</w:t>
      </w:r>
      <w:r w:rsidR="001A1B67" w:rsidRPr="00583671">
        <w:t>.</w:t>
      </w:r>
      <w:proofErr w:type="spellStart"/>
      <w:r w:rsidRPr="002A3155">
        <w:rPr>
          <w:lang w:val="en-US"/>
        </w:rPr>
        <w:t>lications</w:t>
      </w:r>
      <w:proofErr w:type="spellEnd"/>
      <w:proofErr w:type="gramEnd"/>
      <w:r w:rsidRPr="00583671">
        <w:t xml:space="preserve">. </w:t>
      </w:r>
      <w:r w:rsidRPr="001A1B67">
        <w:rPr>
          <w:lang w:val="en-US"/>
        </w:rPr>
        <w:t>Sustain</w:t>
      </w:r>
      <w:r w:rsidR="00CB71DD" w:rsidRPr="00583671">
        <w:t xml:space="preserve"> //</w:t>
      </w:r>
      <w:r w:rsidRPr="00583671">
        <w:t xml:space="preserve"> </w:t>
      </w:r>
      <w:r w:rsidRPr="00CB71DD">
        <w:rPr>
          <w:lang w:val="en-US"/>
        </w:rPr>
        <w:t>Chem</w:t>
      </w:r>
      <w:r w:rsidRPr="00583671">
        <w:t xml:space="preserve">. </w:t>
      </w:r>
      <w:r w:rsidR="00CB71DD" w:rsidRPr="00583671">
        <w:t xml:space="preserve">– </w:t>
      </w:r>
      <w:r w:rsidRPr="00583671">
        <w:t>2023</w:t>
      </w:r>
      <w:r w:rsidR="00CB71DD" w:rsidRPr="00583671">
        <w:t>. - №</w:t>
      </w:r>
      <w:r w:rsidRPr="00583671">
        <w:t>4</w:t>
      </w:r>
      <w:r w:rsidR="00CB71DD" w:rsidRPr="00583671">
        <w:t xml:space="preserve">. – </w:t>
      </w:r>
      <w:r w:rsidR="00CB71DD">
        <w:t>Р</w:t>
      </w:r>
      <w:r w:rsidR="00CB71DD" w:rsidRPr="00583671">
        <w:t>.</w:t>
      </w:r>
      <w:r w:rsidRPr="00583671">
        <w:t xml:space="preserve"> </w:t>
      </w:r>
      <w:proofErr w:type="gramStart"/>
      <w:r w:rsidRPr="00583671">
        <w:t>246-271</w:t>
      </w:r>
      <w:proofErr w:type="gramEnd"/>
      <w:r w:rsidRPr="00583671">
        <w:t xml:space="preserve">. </w:t>
      </w:r>
      <w:hyperlink r:id="rId104" w:history="1">
        <w:r w:rsidRPr="008469FF">
          <w:rPr>
            <w:rStyle w:val="Hyperlink"/>
          </w:rPr>
          <w:t>https://doi.org/10.3390/suschem4030019</w:t>
        </w:r>
      </w:hyperlink>
    </w:p>
    <w:p w14:paraId="1BED1CCC" w14:textId="2D6E9CCD" w:rsidR="0085393E" w:rsidRDefault="0085393E" w:rsidP="0085393E">
      <w:pPr>
        <w:ind w:firstLine="851"/>
        <w:jc w:val="both"/>
        <w:rPr>
          <w:rFonts w:eastAsia="Arial Unicode MS"/>
          <w:bCs/>
          <w:lang w:bidi="en-US"/>
        </w:rPr>
      </w:pPr>
      <w:r>
        <w:t>60</w:t>
      </w:r>
      <w:r w:rsidRPr="001771A5">
        <w:t xml:space="preserve"> </w:t>
      </w:r>
      <w:r w:rsidRPr="002A10EC">
        <w:t>Отчет</w:t>
      </w:r>
      <w:r w:rsidRPr="001771A5">
        <w:t xml:space="preserve"> </w:t>
      </w:r>
      <w:r>
        <w:t>заключительный</w:t>
      </w:r>
      <w:r w:rsidRPr="001771A5">
        <w:t xml:space="preserve"> </w:t>
      </w:r>
      <w:r w:rsidRPr="002A10EC">
        <w:t>Инв</w:t>
      </w:r>
      <w:r w:rsidRPr="001771A5">
        <w:t xml:space="preserve">.№ </w:t>
      </w:r>
      <w:r w:rsidRPr="00BB5353">
        <w:t>AP14871587-OT-24</w:t>
      </w:r>
      <w:r w:rsidRPr="002A10EC">
        <w:t xml:space="preserve">. </w:t>
      </w:r>
      <w:r>
        <w:t xml:space="preserve">Разработка комплексной технологии снижения </w:t>
      </w:r>
      <w:proofErr w:type="spellStart"/>
      <w:r>
        <w:t>крадообразования</w:t>
      </w:r>
      <w:proofErr w:type="spellEnd"/>
      <w:r>
        <w:t xml:space="preserve"> при жидкостной экстракции меди. </w:t>
      </w:r>
      <w:r w:rsidRPr="002A10EC">
        <w:t xml:space="preserve">ИРН № </w:t>
      </w:r>
      <w:r w:rsidRPr="002A10EC">
        <w:rPr>
          <w:spacing w:val="2"/>
        </w:rPr>
        <w:t>AP14871587</w:t>
      </w:r>
      <w:r w:rsidRPr="002A10EC">
        <w:rPr>
          <w:rFonts w:eastAsia="Arial Unicode MS"/>
          <w:bCs/>
          <w:lang w:bidi="en-US"/>
        </w:rPr>
        <w:t xml:space="preserve">. </w:t>
      </w:r>
    </w:p>
    <w:p w14:paraId="72767255" w14:textId="77777777" w:rsidR="0085393E" w:rsidRPr="00E4253B" w:rsidRDefault="0085393E" w:rsidP="0085393E">
      <w:pPr>
        <w:pStyle w:val="ListParagraph"/>
        <w:numPr>
          <w:ilvl w:val="0"/>
          <w:numId w:val="44"/>
        </w:numPr>
        <w:ind w:left="0" w:firstLine="851"/>
        <w:jc w:val="both"/>
        <w:rPr>
          <w:rFonts w:ascii="Times New Roman" w:eastAsia="Arial Unicode MS" w:hAnsi="Times New Roman"/>
          <w:bCs/>
          <w:sz w:val="28"/>
          <w:szCs w:val="28"/>
          <w:lang w:val="en-US" w:bidi="en-US"/>
        </w:rPr>
      </w:pPr>
      <w:r w:rsidRPr="00E4253B">
        <w:rPr>
          <w:rFonts w:ascii="Times New Roman" w:hAnsi="Times New Roman"/>
          <w:sz w:val="28"/>
          <w:szCs w:val="28"/>
        </w:rPr>
        <w:lastRenderedPageBreak/>
        <w:t xml:space="preserve">Отчет Инв.№ 0323РК00002. </w:t>
      </w:r>
      <w:r w:rsidRPr="00E4253B">
        <w:rPr>
          <w:rFonts w:ascii="Times New Roman" w:hAnsi="Times New Roman"/>
          <w:bCs/>
          <w:sz w:val="28"/>
          <w:szCs w:val="28"/>
          <w:shd w:val="clear" w:color="auto" w:fill="FFFFFF"/>
        </w:rPr>
        <w:t xml:space="preserve">Определение условий образования и подавления </w:t>
      </w:r>
      <w:proofErr w:type="spellStart"/>
      <w:r w:rsidRPr="00E4253B">
        <w:rPr>
          <w:rFonts w:ascii="Times New Roman" w:hAnsi="Times New Roman"/>
          <w:bCs/>
          <w:sz w:val="28"/>
          <w:szCs w:val="28"/>
          <w:shd w:val="clear" w:color="auto" w:fill="FFFFFF"/>
        </w:rPr>
        <w:t>крадов</w:t>
      </w:r>
      <w:proofErr w:type="spellEnd"/>
      <w:r w:rsidRPr="00E4253B">
        <w:rPr>
          <w:rFonts w:ascii="Times New Roman" w:hAnsi="Times New Roman"/>
          <w:bCs/>
          <w:sz w:val="28"/>
          <w:szCs w:val="28"/>
          <w:shd w:val="clear" w:color="auto" w:fill="FFFFFF"/>
        </w:rPr>
        <w:t xml:space="preserve"> в экстракционной технологии извлечения меди из растворов кучного выщелачивания</w:t>
      </w:r>
      <w:r w:rsidRPr="00E4253B">
        <w:rPr>
          <w:rFonts w:ascii="Times New Roman" w:hAnsi="Times New Roman"/>
          <w:sz w:val="28"/>
          <w:szCs w:val="28"/>
        </w:rPr>
        <w:t xml:space="preserve">. </w:t>
      </w:r>
      <w:proofErr w:type="spellStart"/>
      <w:r w:rsidRPr="00E4253B">
        <w:rPr>
          <w:rFonts w:ascii="Times New Roman" w:hAnsi="Times New Roman"/>
          <w:sz w:val="28"/>
          <w:szCs w:val="28"/>
        </w:rPr>
        <w:t>ПромежуточныйИРН</w:t>
      </w:r>
      <w:proofErr w:type="spellEnd"/>
      <w:r w:rsidRPr="00E4253B">
        <w:rPr>
          <w:rFonts w:ascii="Times New Roman" w:hAnsi="Times New Roman"/>
          <w:sz w:val="28"/>
          <w:szCs w:val="28"/>
          <w:lang w:val="en-US"/>
        </w:rPr>
        <w:t xml:space="preserve"> № </w:t>
      </w:r>
      <w:r w:rsidRPr="00E4253B">
        <w:rPr>
          <w:rFonts w:ascii="Times New Roman" w:hAnsi="Times New Roman"/>
          <w:spacing w:val="2"/>
          <w:sz w:val="28"/>
          <w:szCs w:val="28"/>
          <w:lang w:val="en-US"/>
        </w:rPr>
        <w:t>AP14871587</w:t>
      </w:r>
      <w:r w:rsidRPr="00E4253B">
        <w:rPr>
          <w:rFonts w:ascii="Times New Roman" w:eastAsia="Arial Unicode MS" w:hAnsi="Times New Roman"/>
          <w:bCs/>
          <w:sz w:val="28"/>
          <w:szCs w:val="28"/>
          <w:lang w:val="en-US" w:bidi="en-US"/>
        </w:rPr>
        <w:t xml:space="preserve">. </w:t>
      </w:r>
    </w:p>
    <w:p w14:paraId="450D17DF" w14:textId="7DC9452F" w:rsidR="0085393E" w:rsidRPr="004B48A8" w:rsidRDefault="0085393E" w:rsidP="0085393E">
      <w:pPr>
        <w:pStyle w:val="ListParagraph"/>
        <w:numPr>
          <w:ilvl w:val="0"/>
          <w:numId w:val="44"/>
        </w:numPr>
        <w:ind w:left="0" w:firstLine="851"/>
        <w:jc w:val="both"/>
        <w:rPr>
          <w:rFonts w:ascii="Times New Roman" w:hAnsi="Times New Roman"/>
          <w:color w:val="000000"/>
          <w:sz w:val="28"/>
          <w:szCs w:val="28"/>
          <w:shd w:val="clear" w:color="auto" w:fill="FFFFFF"/>
          <w:lang w:val="en-US"/>
        </w:rPr>
      </w:pPr>
      <w:r w:rsidRPr="004B48A8">
        <w:rPr>
          <w:rFonts w:ascii="Times New Roman" w:hAnsi="Times New Roman"/>
          <w:color w:val="000000"/>
          <w:sz w:val="28"/>
          <w:szCs w:val="28"/>
          <w:shd w:val="clear" w:color="auto" w:fill="FFFFFF"/>
          <w:lang w:val="en-US"/>
        </w:rPr>
        <w:t>Hu Q.</w:t>
      </w:r>
      <w:r w:rsidR="00CB71DD" w:rsidRPr="00CB71DD">
        <w:rPr>
          <w:rFonts w:ascii="Times New Roman" w:hAnsi="Times New Roman"/>
          <w:color w:val="000000"/>
          <w:sz w:val="28"/>
          <w:szCs w:val="28"/>
          <w:shd w:val="clear" w:color="auto" w:fill="FFFFFF"/>
          <w:lang w:val="en-US"/>
        </w:rPr>
        <w:t>,</w:t>
      </w:r>
      <w:r w:rsidRPr="004B48A8">
        <w:rPr>
          <w:rFonts w:ascii="Times New Roman" w:hAnsi="Times New Roman"/>
          <w:color w:val="000000"/>
          <w:sz w:val="28"/>
          <w:szCs w:val="28"/>
          <w:shd w:val="clear" w:color="auto" w:fill="FFFFFF"/>
          <w:lang w:val="en-US"/>
        </w:rPr>
        <w:t xml:space="preserve"> Gu Y. Co</w:t>
      </w:r>
      <w:r w:rsidR="001A1B67">
        <w:rPr>
          <w:rFonts w:ascii="Times New Roman" w:hAnsi="Times New Roman"/>
          <w:color w:val="000000"/>
          <w:sz w:val="28"/>
          <w:szCs w:val="28"/>
          <w:shd w:val="clear" w:color="auto" w:fill="FFFFFF"/>
          <w:lang w:val="en-US"/>
        </w:rPr>
        <w:t>Р.</w:t>
      </w:r>
      <w:r w:rsidRPr="004B48A8">
        <w:rPr>
          <w:rFonts w:ascii="Times New Roman" w:hAnsi="Times New Roman"/>
          <w:color w:val="000000"/>
          <w:sz w:val="28"/>
          <w:szCs w:val="28"/>
          <w:shd w:val="clear" w:color="auto" w:fill="FFFFFF"/>
          <w:lang w:val="en-US"/>
        </w:rPr>
        <w:t xml:space="preserve">er Economic Dynamics: Navigating </w:t>
      </w:r>
      <w:proofErr w:type="spellStart"/>
      <w:r w:rsidRPr="004B48A8">
        <w:rPr>
          <w:rFonts w:ascii="Times New Roman" w:hAnsi="Times New Roman"/>
          <w:color w:val="000000"/>
          <w:sz w:val="28"/>
          <w:szCs w:val="28"/>
          <w:shd w:val="clear" w:color="auto" w:fill="FFFFFF"/>
          <w:lang w:val="en-US"/>
        </w:rPr>
        <w:t>ResouCRe</w:t>
      </w:r>
      <w:proofErr w:type="spellEnd"/>
      <w:r w:rsidRPr="004B48A8">
        <w:rPr>
          <w:rFonts w:ascii="Times New Roman" w:hAnsi="Times New Roman"/>
          <w:color w:val="000000"/>
          <w:sz w:val="28"/>
          <w:szCs w:val="28"/>
          <w:shd w:val="clear" w:color="auto" w:fill="FFFFFF"/>
          <w:lang w:val="en-US"/>
        </w:rPr>
        <w:t xml:space="preserve"> </w:t>
      </w:r>
      <w:proofErr w:type="spellStart"/>
      <w:r w:rsidRPr="004B48A8">
        <w:rPr>
          <w:rFonts w:ascii="Times New Roman" w:hAnsi="Times New Roman"/>
          <w:color w:val="000000"/>
          <w:sz w:val="28"/>
          <w:szCs w:val="28"/>
          <w:shd w:val="clear" w:color="auto" w:fill="FFFFFF"/>
          <w:lang w:val="en-US"/>
        </w:rPr>
        <w:t>ScaCRity</w:t>
      </w:r>
      <w:proofErr w:type="spellEnd"/>
      <w:r w:rsidRPr="004B48A8">
        <w:rPr>
          <w:rFonts w:ascii="Times New Roman" w:hAnsi="Times New Roman"/>
          <w:color w:val="000000"/>
          <w:sz w:val="28"/>
          <w:szCs w:val="28"/>
          <w:shd w:val="clear" w:color="auto" w:fill="FFFFFF"/>
          <w:lang w:val="en-US"/>
        </w:rPr>
        <w:t>, Price Volatility, and Green Growth. </w:t>
      </w:r>
      <w:proofErr w:type="spellStart"/>
      <w:r w:rsidRPr="004B48A8">
        <w:rPr>
          <w:rFonts w:ascii="Times New Roman" w:hAnsi="Times New Roman"/>
          <w:iCs/>
          <w:color w:val="000000"/>
          <w:sz w:val="28"/>
          <w:szCs w:val="28"/>
          <w:shd w:val="clear" w:color="auto" w:fill="FFFFFF"/>
          <w:lang w:val="en-US"/>
        </w:rPr>
        <w:t>Resour</w:t>
      </w:r>
      <w:proofErr w:type="spellEnd"/>
      <w:r w:rsidRPr="004B48A8">
        <w:rPr>
          <w:rFonts w:ascii="Times New Roman" w:hAnsi="Times New Roman"/>
          <w:iCs/>
          <w:color w:val="000000"/>
          <w:sz w:val="28"/>
          <w:szCs w:val="28"/>
          <w:shd w:val="clear" w:color="auto" w:fill="FFFFFF"/>
          <w:lang w:val="en-US"/>
        </w:rPr>
        <w:t xml:space="preserve">. </w:t>
      </w:r>
      <w:r w:rsidR="00CB71DD">
        <w:rPr>
          <w:rFonts w:ascii="Times New Roman" w:hAnsi="Times New Roman"/>
          <w:iCs/>
          <w:color w:val="000000"/>
          <w:sz w:val="28"/>
          <w:szCs w:val="28"/>
          <w:shd w:val="clear" w:color="auto" w:fill="FFFFFF"/>
        </w:rPr>
        <w:t xml:space="preserve">– </w:t>
      </w:r>
      <w:r w:rsidRPr="004B48A8">
        <w:rPr>
          <w:rFonts w:ascii="Times New Roman" w:hAnsi="Times New Roman"/>
          <w:iCs/>
          <w:color w:val="000000"/>
          <w:sz w:val="28"/>
          <w:szCs w:val="28"/>
          <w:shd w:val="clear" w:color="auto" w:fill="FFFFFF"/>
          <w:lang w:val="en-US"/>
        </w:rPr>
        <w:t>Policy</w:t>
      </w:r>
      <w:r w:rsidR="00CB71DD">
        <w:rPr>
          <w:rFonts w:ascii="Times New Roman" w:hAnsi="Times New Roman"/>
          <w:iCs/>
          <w:color w:val="000000"/>
          <w:sz w:val="28"/>
          <w:szCs w:val="28"/>
          <w:shd w:val="clear" w:color="auto" w:fill="FFFFFF"/>
        </w:rPr>
        <w:t>. –</w:t>
      </w:r>
      <w:r w:rsidRPr="004B48A8">
        <w:rPr>
          <w:rFonts w:ascii="Times New Roman" w:hAnsi="Times New Roman"/>
          <w:color w:val="000000"/>
          <w:sz w:val="28"/>
          <w:szCs w:val="28"/>
          <w:shd w:val="clear" w:color="auto" w:fill="FFFFFF"/>
          <w:lang w:val="en-US"/>
        </w:rPr>
        <w:t> </w:t>
      </w:r>
      <w:r w:rsidRPr="004B48A8">
        <w:rPr>
          <w:rFonts w:ascii="Times New Roman" w:hAnsi="Times New Roman"/>
          <w:bCs/>
          <w:color w:val="000000"/>
          <w:sz w:val="28"/>
          <w:szCs w:val="28"/>
          <w:shd w:val="clear" w:color="auto" w:fill="FFFFFF"/>
          <w:lang w:val="en-US"/>
        </w:rPr>
        <w:t>2024</w:t>
      </w:r>
      <w:r w:rsidR="00CB71DD">
        <w:rPr>
          <w:rFonts w:ascii="Times New Roman" w:hAnsi="Times New Roman"/>
          <w:color w:val="000000"/>
          <w:sz w:val="28"/>
          <w:szCs w:val="28"/>
          <w:shd w:val="clear" w:color="auto" w:fill="FFFFFF"/>
        </w:rPr>
        <w:t>. -№</w:t>
      </w:r>
      <w:r w:rsidRPr="004B48A8">
        <w:rPr>
          <w:rFonts w:ascii="Times New Roman" w:hAnsi="Times New Roman"/>
          <w:color w:val="000000"/>
          <w:sz w:val="28"/>
          <w:szCs w:val="28"/>
          <w:shd w:val="clear" w:color="auto" w:fill="FFFFFF"/>
          <w:lang w:val="en-US"/>
        </w:rPr>
        <w:t> </w:t>
      </w:r>
      <w:r w:rsidRPr="004B48A8">
        <w:rPr>
          <w:rFonts w:ascii="Times New Roman" w:hAnsi="Times New Roman"/>
          <w:iCs/>
          <w:color w:val="000000"/>
          <w:sz w:val="28"/>
          <w:szCs w:val="28"/>
          <w:shd w:val="clear" w:color="auto" w:fill="FFFFFF"/>
          <w:lang w:val="en-US"/>
        </w:rPr>
        <w:t>89</w:t>
      </w:r>
      <w:r w:rsidRPr="004B48A8">
        <w:rPr>
          <w:rFonts w:ascii="Times New Roman" w:hAnsi="Times New Roman"/>
          <w:color w:val="000000"/>
          <w:sz w:val="28"/>
          <w:szCs w:val="28"/>
          <w:shd w:val="clear" w:color="auto" w:fill="FFFFFF"/>
          <w:lang w:val="en-US"/>
        </w:rPr>
        <w:t> (104462)</w:t>
      </w:r>
      <w:r w:rsidR="00CB71DD">
        <w:rPr>
          <w:rFonts w:ascii="Times New Roman" w:hAnsi="Times New Roman"/>
          <w:color w:val="000000"/>
          <w:sz w:val="28"/>
          <w:szCs w:val="28"/>
          <w:shd w:val="clear" w:color="auto" w:fill="FFFFFF"/>
        </w:rPr>
        <w:t>. –</w:t>
      </w:r>
      <w:r w:rsidRPr="004B48A8">
        <w:rPr>
          <w:rFonts w:ascii="Times New Roman" w:hAnsi="Times New Roman"/>
          <w:color w:val="000000"/>
          <w:sz w:val="28"/>
          <w:szCs w:val="28"/>
          <w:shd w:val="clear" w:color="auto" w:fill="FFFFFF"/>
          <w:lang w:val="en-US"/>
        </w:rPr>
        <w:t xml:space="preserve"> 104462</w:t>
      </w:r>
      <w:r w:rsidR="00CB71DD">
        <w:rPr>
          <w:rFonts w:ascii="Times New Roman" w:hAnsi="Times New Roman"/>
          <w:color w:val="000000"/>
          <w:sz w:val="28"/>
          <w:szCs w:val="28"/>
          <w:shd w:val="clear" w:color="auto" w:fill="FFFFFF"/>
        </w:rPr>
        <w:t xml:space="preserve"> р</w:t>
      </w:r>
      <w:r w:rsidRPr="004B48A8">
        <w:rPr>
          <w:rFonts w:ascii="Times New Roman" w:hAnsi="Times New Roman"/>
          <w:color w:val="000000"/>
          <w:sz w:val="28"/>
          <w:szCs w:val="28"/>
          <w:shd w:val="clear" w:color="auto" w:fill="FFFFFF"/>
          <w:lang w:val="en-US"/>
        </w:rPr>
        <w:t>.</w:t>
      </w:r>
    </w:p>
    <w:p w14:paraId="22599C8E" w14:textId="45354B30" w:rsidR="0085393E" w:rsidRPr="004B48A8" w:rsidRDefault="0085393E" w:rsidP="0085393E">
      <w:pPr>
        <w:pStyle w:val="ListParagraph"/>
        <w:numPr>
          <w:ilvl w:val="0"/>
          <w:numId w:val="44"/>
        </w:numPr>
        <w:ind w:left="0" w:firstLine="851"/>
        <w:jc w:val="both"/>
        <w:rPr>
          <w:rFonts w:ascii="Times New Roman" w:hAnsi="Times New Roman"/>
          <w:color w:val="000000"/>
          <w:sz w:val="28"/>
          <w:szCs w:val="28"/>
          <w:lang w:val="en-US"/>
        </w:rPr>
      </w:pPr>
      <w:proofErr w:type="spellStart"/>
      <w:r w:rsidRPr="004B48A8">
        <w:rPr>
          <w:rFonts w:ascii="Times New Roman" w:hAnsi="Times New Roman"/>
          <w:color w:val="000000"/>
          <w:sz w:val="28"/>
          <w:szCs w:val="28"/>
          <w:lang w:val="en-US"/>
        </w:rPr>
        <w:t>Bonthula</w:t>
      </w:r>
      <w:proofErr w:type="spellEnd"/>
      <w:r w:rsidRPr="004B48A8">
        <w:rPr>
          <w:rFonts w:ascii="Times New Roman" w:hAnsi="Times New Roman"/>
          <w:color w:val="000000"/>
          <w:sz w:val="28"/>
          <w:szCs w:val="28"/>
          <w:lang w:val="en-US"/>
        </w:rPr>
        <w:t xml:space="preserve"> S.</w:t>
      </w:r>
      <w:r w:rsidR="00CB71DD" w:rsidRPr="00CB71DD">
        <w:rPr>
          <w:rFonts w:ascii="Times New Roman" w:hAnsi="Times New Roman"/>
          <w:color w:val="000000"/>
          <w:sz w:val="28"/>
          <w:szCs w:val="28"/>
          <w:lang w:val="en-US"/>
        </w:rPr>
        <w:t>,</w:t>
      </w:r>
      <w:r w:rsidRPr="004B48A8">
        <w:rPr>
          <w:rFonts w:ascii="Times New Roman" w:hAnsi="Times New Roman"/>
          <w:color w:val="000000"/>
          <w:sz w:val="28"/>
          <w:szCs w:val="28"/>
          <w:lang w:val="en-US"/>
        </w:rPr>
        <w:t xml:space="preserve"> </w:t>
      </w:r>
      <w:proofErr w:type="spellStart"/>
      <w:r w:rsidRPr="004B48A8">
        <w:rPr>
          <w:rFonts w:ascii="Times New Roman" w:hAnsi="Times New Roman"/>
          <w:color w:val="000000"/>
          <w:sz w:val="28"/>
          <w:szCs w:val="28"/>
          <w:lang w:val="en-US"/>
        </w:rPr>
        <w:t>Bonthula</w:t>
      </w:r>
      <w:proofErr w:type="spellEnd"/>
      <w:r w:rsidRPr="004B48A8">
        <w:rPr>
          <w:rFonts w:ascii="Times New Roman" w:hAnsi="Times New Roman"/>
          <w:color w:val="000000"/>
          <w:sz w:val="28"/>
          <w:szCs w:val="28"/>
          <w:lang w:val="en-US"/>
        </w:rPr>
        <w:t xml:space="preserve"> S.R.</w:t>
      </w:r>
      <w:r w:rsidR="00CB71DD" w:rsidRPr="00CB71DD">
        <w:rPr>
          <w:rFonts w:ascii="Times New Roman" w:hAnsi="Times New Roman"/>
          <w:color w:val="000000"/>
          <w:sz w:val="28"/>
          <w:szCs w:val="28"/>
          <w:lang w:val="en-US"/>
        </w:rPr>
        <w:t>,</w:t>
      </w:r>
      <w:r w:rsidRPr="004B48A8">
        <w:rPr>
          <w:rFonts w:ascii="Times New Roman" w:hAnsi="Times New Roman"/>
          <w:color w:val="000000"/>
          <w:sz w:val="28"/>
          <w:szCs w:val="28"/>
          <w:lang w:val="en-US"/>
        </w:rPr>
        <w:t xml:space="preserve"> </w:t>
      </w:r>
      <w:proofErr w:type="spellStart"/>
      <w:r w:rsidRPr="004B48A8">
        <w:rPr>
          <w:rFonts w:ascii="Times New Roman" w:hAnsi="Times New Roman"/>
          <w:color w:val="000000"/>
          <w:sz w:val="28"/>
          <w:szCs w:val="28"/>
          <w:lang w:val="en-US"/>
        </w:rPr>
        <w:t>Pothu</w:t>
      </w:r>
      <w:proofErr w:type="spellEnd"/>
      <w:r w:rsidRPr="004B48A8">
        <w:rPr>
          <w:rFonts w:ascii="Times New Roman" w:hAnsi="Times New Roman"/>
          <w:color w:val="000000"/>
          <w:sz w:val="28"/>
          <w:szCs w:val="28"/>
          <w:lang w:val="en-US"/>
        </w:rPr>
        <w:t xml:space="preserve"> R.</w:t>
      </w:r>
      <w:r w:rsidR="00CB71DD" w:rsidRPr="00CB71DD">
        <w:rPr>
          <w:rFonts w:ascii="Times New Roman" w:hAnsi="Times New Roman"/>
          <w:color w:val="000000"/>
          <w:sz w:val="28"/>
          <w:szCs w:val="28"/>
          <w:lang w:val="en-US"/>
        </w:rPr>
        <w:t>,</w:t>
      </w:r>
      <w:r w:rsidRPr="004B48A8">
        <w:rPr>
          <w:rFonts w:ascii="Times New Roman" w:hAnsi="Times New Roman"/>
          <w:color w:val="000000"/>
          <w:sz w:val="28"/>
          <w:szCs w:val="28"/>
          <w:lang w:val="en-US"/>
        </w:rPr>
        <w:t xml:space="preserve"> Srivastava R.K.</w:t>
      </w:r>
      <w:r w:rsidR="00CB71DD" w:rsidRPr="00CB71DD">
        <w:rPr>
          <w:rFonts w:ascii="Times New Roman" w:hAnsi="Times New Roman"/>
          <w:color w:val="000000"/>
          <w:sz w:val="28"/>
          <w:szCs w:val="28"/>
          <w:lang w:val="en-US"/>
        </w:rPr>
        <w:t>,</w:t>
      </w:r>
      <w:r w:rsidRPr="004B48A8">
        <w:rPr>
          <w:rFonts w:ascii="Times New Roman" w:hAnsi="Times New Roman"/>
          <w:color w:val="000000"/>
          <w:sz w:val="28"/>
          <w:szCs w:val="28"/>
          <w:lang w:val="en-US"/>
        </w:rPr>
        <w:t xml:space="preserve"> </w:t>
      </w:r>
      <w:proofErr w:type="spellStart"/>
      <w:r w:rsidRPr="004B48A8">
        <w:rPr>
          <w:rFonts w:ascii="Times New Roman" w:hAnsi="Times New Roman"/>
          <w:color w:val="000000"/>
          <w:sz w:val="28"/>
          <w:szCs w:val="28"/>
          <w:lang w:val="en-US"/>
        </w:rPr>
        <w:t>Boddula</w:t>
      </w:r>
      <w:proofErr w:type="spellEnd"/>
      <w:r w:rsidRPr="004B48A8">
        <w:rPr>
          <w:rFonts w:ascii="Times New Roman" w:hAnsi="Times New Roman"/>
          <w:color w:val="000000"/>
          <w:sz w:val="28"/>
          <w:szCs w:val="28"/>
          <w:lang w:val="en-US"/>
        </w:rPr>
        <w:t xml:space="preserve"> R.</w:t>
      </w:r>
      <w:r w:rsidR="00CB71DD" w:rsidRPr="00CB71DD">
        <w:rPr>
          <w:rFonts w:ascii="Times New Roman" w:hAnsi="Times New Roman"/>
          <w:color w:val="000000"/>
          <w:sz w:val="28"/>
          <w:szCs w:val="28"/>
          <w:lang w:val="en-US"/>
        </w:rPr>
        <w:t>,</w:t>
      </w:r>
      <w:r w:rsidRPr="004B48A8">
        <w:rPr>
          <w:rFonts w:ascii="Times New Roman" w:hAnsi="Times New Roman"/>
          <w:color w:val="000000"/>
          <w:sz w:val="28"/>
          <w:szCs w:val="28"/>
          <w:lang w:val="en-US"/>
        </w:rPr>
        <w:t xml:space="preserve"> Radwan A.B.</w:t>
      </w:r>
      <w:r w:rsidR="00CB71DD" w:rsidRPr="00CB71DD">
        <w:rPr>
          <w:rFonts w:ascii="Times New Roman" w:hAnsi="Times New Roman"/>
          <w:color w:val="000000"/>
          <w:sz w:val="28"/>
          <w:szCs w:val="28"/>
          <w:lang w:val="en-US"/>
        </w:rPr>
        <w:t>,</w:t>
      </w:r>
      <w:r w:rsidRPr="004B48A8">
        <w:rPr>
          <w:rFonts w:ascii="Times New Roman" w:hAnsi="Times New Roman"/>
          <w:color w:val="000000"/>
          <w:sz w:val="28"/>
          <w:szCs w:val="28"/>
          <w:lang w:val="en-US"/>
        </w:rPr>
        <w:t xml:space="preserve"> Al-Qahtani N. Recent Advances in Co</w:t>
      </w:r>
      <w:r w:rsidR="001A1B67">
        <w:rPr>
          <w:rFonts w:ascii="Times New Roman" w:hAnsi="Times New Roman"/>
          <w:color w:val="000000"/>
          <w:sz w:val="28"/>
          <w:szCs w:val="28"/>
          <w:lang w:val="en-US"/>
        </w:rPr>
        <w:t>Р.</w:t>
      </w:r>
      <w:r w:rsidRPr="004B48A8">
        <w:rPr>
          <w:rFonts w:ascii="Times New Roman" w:hAnsi="Times New Roman"/>
          <w:color w:val="000000"/>
          <w:sz w:val="28"/>
          <w:szCs w:val="28"/>
          <w:lang w:val="en-US"/>
        </w:rPr>
        <w:t xml:space="preserve">er-Based Materials for Sustainable Environmental </w:t>
      </w:r>
      <w:proofErr w:type="spellStart"/>
      <w:r w:rsidRPr="004B48A8">
        <w:rPr>
          <w:rFonts w:ascii="Times New Roman" w:hAnsi="Times New Roman"/>
          <w:color w:val="000000"/>
          <w:sz w:val="28"/>
          <w:szCs w:val="28"/>
          <w:lang w:val="en-US"/>
        </w:rPr>
        <w:t>A</w:t>
      </w:r>
      <w:proofErr w:type="gramStart"/>
      <w:r w:rsidR="001A1B67">
        <w:rPr>
          <w:rFonts w:ascii="Times New Roman" w:hAnsi="Times New Roman"/>
          <w:color w:val="000000"/>
          <w:sz w:val="28"/>
          <w:szCs w:val="28"/>
          <w:lang w:val="en-US"/>
        </w:rPr>
        <w:t>Р.</w:t>
      </w:r>
      <w:r w:rsidRPr="004B48A8">
        <w:rPr>
          <w:rFonts w:ascii="Times New Roman" w:hAnsi="Times New Roman"/>
          <w:color w:val="000000"/>
          <w:sz w:val="28"/>
          <w:szCs w:val="28"/>
          <w:lang w:val="en-US"/>
        </w:rPr>
        <w:t>lications</w:t>
      </w:r>
      <w:proofErr w:type="spellEnd"/>
      <w:proofErr w:type="gramEnd"/>
      <w:r w:rsidR="00CB71DD" w:rsidRPr="00CB71DD">
        <w:rPr>
          <w:rFonts w:ascii="Times New Roman" w:hAnsi="Times New Roman"/>
          <w:color w:val="000000"/>
          <w:sz w:val="28"/>
          <w:szCs w:val="28"/>
          <w:lang w:val="en-US"/>
        </w:rPr>
        <w:t xml:space="preserve"> //</w:t>
      </w:r>
      <w:r w:rsidRPr="004B48A8">
        <w:rPr>
          <w:rFonts w:ascii="Times New Roman" w:hAnsi="Times New Roman"/>
          <w:color w:val="000000"/>
          <w:sz w:val="28"/>
          <w:szCs w:val="28"/>
          <w:lang w:val="en-US"/>
        </w:rPr>
        <w:t xml:space="preserve"> Sustain. Chem. </w:t>
      </w:r>
      <w:r w:rsidR="00CB71DD">
        <w:rPr>
          <w:rFonts w:ascii="Times New Roman" w:hAnsi="Times New Roman"/>
          <w:color w:val="000000"/>
          <w:sz w:val="28"/>
          <w:szCs w:val="28"/>
        </w:rPr>
        <w:t xml:space="preserve">– </w:t>
      </w:r>
      <w:r w:rsidRPr="004B48A8">
        <w:rPr>
          <w:rFonts w:ascii="Times New Roman" w:hAnsi="Times New Roman"/>
          <w:color w:val="000000"/>
          <w:sz w:val="28"/>
          <w:szCs w:val="28"/>
          <w:lang w:val="en-US"/>
        </w:rPr>
        <w:t>2023</w:t>
      </w:r>
      <w:r w:rsidR="00CB71DD">
        <w:rPr>
          <w:rFonts w:ascii="Times New Roman" w:hAnsi="Times New Roman"/>
          <w:color w:val="000000"/>
          <w:sz w:val="28"/>
          <w:szCs w:val="28"/>
        </w:rPr>
        <w:t>. - №</w:t>
      </w:r>
      <w:r w:rsidRPr="004B48A8">
        <w:rPr>
          <w:rFonts w:ascii="Times New Roman" w:hAnsi="Times New Roman"/>
          <w:color w:val="000000"/>
          <w:sz w:val="28"/>
          <w:szCs w:val="28"/>
          <w:lang w:val="en-US"/>
        </w:rPr>
        <w:t xml:space="preserve"> 4</w:t>
      </w:r>
      <w:r w:rsidR="00CB71DD">
        <w:rPr>
          <w:rFonts w:ascii="Times New Roman" w:hAnsi="Times New Roman"/>
          <w:color w:val="000000"/>
          <w:sz w:val="28"/>
          <w:szCs w:val="28"/>
        </w:rPr>
        <w:t>. – Р.</w:t>
      </w:r>
      <w:r w:rsidRPr="004B48A8">
        <w:rPr>
          <w:rFonts w:ascii="Times New Roman" w:hAnsi="Times New Roman"/>
          <w:color w:val="000000"/>
          <w:sz w:val="28"/>
          <w:szCs w:val="28"/>
          <w:lang w:val="en-US"/>
        </w:rPr>
        <w:t xml:space="preserve"> </w:t>
      </w:r>
      <w:proofErr w:type="gramStart"/>
      <w:r w:rsidRPr="004B48A8">
        <w:rPr>
          <w:rFonts w:ascii="Times New Roman" w:hAnsi="Times New Roman"/>
          <w:color w:val="000000"/>
          <w:sz w:val="28"/>
          <w:szCs w:val="28"/>
          <w:lang w:val="en-US"/>
        </w:rPr>
        <w:t>246-271</w:t>
      </w:r>
      <w:proofErr w:type="gramEnd"/>
      <w:r w:rsidRPr="004B48A8">
        <w:rPr>
          <w:rFonts w:ascii="Times New Roman" w:hAnsi="Times New Roman"/>
          <w:color w:val="000000"/>
          <w:sz w:val="28"/>
          <w:szCs w:val="28"/>
          <w:lang w:val="en-US"/>
        </w:rPr>
        <w:t xml:space="preserve">. </w:t>
      </w:r>
      <w:hyperlink r:id="rId105" w:history="1">
        <w:r w:rsidRPr="004B48A8">
          <w:rPr>
            <w:rStyle w:val="Hyperlink"/>
            <w:rFonts w:ascii="Times New Roman" w:hAnsi="Times New Roman"/>
            <w:color w:val="000000"/>
            <w:sz w:val="28"/>
            <w:szCs w:val="28"/>
            <w:lang w:val="en-US"/>
          </w:rPr>
          <w:t>https://doi.org/10.3390/suschem4030019</w:t>
        </w:r>
      </w:hyperlink>
      <w:r w:rsidR="00CB71DD">
        <w:t>.</w:t>
      </w:r>
    </w:p>
    <w:p w14:paraId="62D7C58E" w14:textId="64BB56B7" w:rsidR="0085393E" w:rsidRPr="004B48A8" w:rsidRDefault="0085393E" w:rsidP="0085393E">
      <w:pPr>
        <w:pStyle w:val="ListParagraph"/>
        <w:numPr>
          <w:ilvl w:val="0"/>
          <w:numId w:val="44"/>
        </w:numPr>
        <w:ind w:left="0" w:firstLine="851"/>
        <w:jc w:val="both"/>
        <w:rPr>
          <w:rFonts w:ascii="Times New Roman" w:hAnsi="Times New Roman"/>
          <w:color w:val="000000"/>
          <w:sz w:val="28"/>
          <w:szCs w:val="28"/>
          <w:shd w:val="clear" w:color="auto" w:fill="FFFFFF"/>
          <w:lang w:val="kk-KZ"/>
        </w:rPr>
      </w:pPr>
      <w:proofErr w:type="spellStart"/>
      <w:r w:rsidRPr="004B48A8">
        <w:rPr>
          <w:rFonts w:ascii="Times New Roman" w:hAnsi="Times New Roman"/>
          <w:color w:val="000000"/>
          <w:sz w:val="28"/>
          <w:szCs w:val="28"/>
          <w:shd w:val="clear" w:color="auto" w:fill="FFFFFF"/>
          <w:lang w:val="en-US"/>
        </w:rPr>
        <w:t>Teseletso</w:t>
      </w:r>
      <w:proofErr w:type="spellEnd"/>
      <w:r w:rsidRPr="004B48A8">
        <w:rPr>
          <w:rFonts w:ascii="Times New Roman" w:hAnsi="Times New Roman"/>
          <w:color w:val="000000"/>
          <w:sz w:val="28"/>
          <w:szCs w:val="28"/>
          <w:shd w:val="clear" w:color="auto" w:fill="FFFFFF"/>
          <w:lang w:val="en-US"/>
        </w:rPr>
        <w:t xml:space="preserve"> L.S.</w:t>
      </w:r>
      <w:r w:rsidR="00CB71DD" w:rsidRPr="00CB71DD">
        <w:rPr>
          <w:rFonts w:ascii="Times New Roman" w:hAnsi="Times New Roman"/>
          <w:color w:val="000000"/>
          <w:sz w:val="28"/>
          <w:szCs w:val="28"/>
          <w:shd w:val="clear" w:color="auto" w:fill="FFFFFF"/>
          <w:lang w:val="en-US"/>
        </w:rPr>
        <w:t>,</w:t>
      </w:r>
      <w:r w:rsidRPr="004B48A8">
        <w:rPr>
          <w:rFonts w:ascii="Times New Roman" w:hAnsi="Times New Roman"/>
          <w:color w:val="000000"/>
          <w:sz w:val="28"/>
          <w:szCs w:val="28"/>
          <w:shd w:val="clear" w:color="auto" w:fill="FFFFFF"/>
          <w:lang w:val="en-US"/>
        </w:rPr>
        <w:t xml:space="preserve"> Adachi T. Long-Term Sustainability of Co</w:t>
      </w:r>
      <w:r w:rsidR="001A1B67">
        <w:rPr>
          <w:rFonts w:ascii="Times New Roman" w:hAnsi="Times New Roman"/>
          <w:color w:val="000000"/>
          <w:sz w:val="28"/>
          <w:szCs w:val="28"/>
          <w:shd w:val="clear" w:color="auto" w:fill="FFFFFF"/>
          <w:lang w:val="en-US"/>
        </w:rPr>
        <w:t>Р.</w:t>
      </w:r>
      <w:r w:rsidRPr="004B48A8">
        <w:rPr>
          <w:rFonts w:ascii="Times New Roman" w:hAnsi="Times New Roman"/>
          <w:color w:val="000000"/>
          <w:sz w:val="28"/>
          <w:szCs w:val="28"/>
          <w:shd w:val="clear" w:color="auto" w:fill="FFFFFF"/>
          <w:lang w:val="en-US"/>
        </w:rPr>
        <w:t>er and Iron Based on a System Dynamics Model. </w:t>
      </w:r>
      <w:r w:rsidR="00CB71DD">
        <w:rPr>
          <w:rStyle w:val="Emphasis"/>
          <w:rFonts w:ascii="Times New Roman" w:hAnsi="Times New Roman"/>
          <w:i w:val="0"/>
          <w:color w:val="000000"/>
          <w:sz w:val="28"/>
          <w:szCs w:val="28"/>
          <w:shd w:val="clear" w:color="auto" w:fill="FFFFFF"/>
          <w:lang w:val="en-US"/>
        </w:rPr>
        <w:t>Resources</w:t>
      </w:r>
      <w:r w:rsidR="00CB71DD">
        <w:rPr>
          <w:rFonts w:ascii="Times New Roman" w:hAnsi="Times New Roman"/>
          <w:color w:val="000000"/>
          <w:sz w:val="28"/>
          <w:szCs w:val="28"/>
          <w:shd w:val="clear" w:color="auto" w:fill="FFFFFF"/>
        </w:rPr>
        <w:t xml:space="preserve">. – </w:t>
      </w:r>
      <w:r w:rsidRPr="004B48A8">
        <w:rPr>
          <w:rFonts w:ascii="Times New Roman" w:hAnsi="Times New Roman"/>
          <w:bCs/>
          <w:color w:val="000000"/>
          <w:sz w:val="28"/>
          <w:szCs w:val="28"/>
          <w:shd w:val="clear" w:color="auto" w:fill="FFFFFF"/>
          <w:lang w:val="en-US"/>
        </w:rPr>
        <w:t>2022</w:t>
      </w:r>
      <w:r w:rsidR="00CB71DD">
        <w:rPr>
          <w:rFonts w:ascii="Times New Roman" w:hAnsi="Times New Roman"/>
          <w:bCs/>
          <w:color w:val="000000"/>
          <w:sz w:val="28"/>
          <w:szCs w:val="28"/>
          <w:shd w:val="clear" w:color="auto" w:fill="FFFFFF"/>
        </w:rPr>
        <w:t>. - №</w:t>
      </w:r>
      <w:r w:rsidRPr="004B48A8">
        <w:rPr>
          <w:rFonts w:ascii="Times New Roman" w:hAnsi="Times New Roman"/>
          <w:color w:val="000000"/>
          <w:sz w:val="28"/>
          <w:szCs w:val="28"/>
          <w:shd w:val="clear" w:color="auto" w:fill="FFFFFF"/>
          <w:lang w:val="en-US"/>
        </w:rPr>
        <w:t> </w:t>
      </w:r>
      <w:r w:rsidRPr="004B48A8">
        <w:rPr>
          <w:rStyle w:val="Emphasis"/>
          <w:rFonts w:ascii="Times New Roman" w:hAnsi="Times New Roman"/>
          <w:i w:val="0"/>
          <w:color w:val="000000"/>
          <w:sz w:val="28"/>
          <w:szCs w:val="28"/>
          <w:shd w:val="clear" w:color="auto" w:fill="FFFFFF"/>
          <w:lang w:val="en-US"/>
        </w:rPr>
        <w:t>11</w:t>
      </w:r>
      <w:r w:rsidR="00CB71DD">
        <w:rPr>
          <w:rFonts w:ascii="Times New Roman" w:hAnsi="Times New Roman"/>
          <w:color w:val="000000"/>
          <w:sz w:val="28"/>
          <w:szCs w:val="28"/>
          <w:shd w:val="clear" w:color="auto" w:fill="FFFFFF"/>
        </w:rPr>
        <w:t>. –</w:t>
      </w:r>
      <w:r w:rsidRPr="004B48A8">
        <w:rPr>
          <w:rFonts w:ascii="Times New Roman" w:hAnsi="Times New Roman"/>
          <w:color w:val="000000"/>
          <w:sz w:val="28"/>
          <w:szCs w:val="28"/>
          <w:shd w:val="clear" w:color="auto" w:fill="FFFFFF"/>
          <w:lang w:val="en-US"/>
        </w:rPr>
        <w:t xml:space="preserve"> 37</w:t>
      </w:r>
      <w:r w:rsidR="00CB71DD">
        <w:rPr>
          <w:rFonts w:ascii="Times New Roman" w:hAnsi="Times New Roman"/>
          <w:color w:val="000000"/>
          <w:sz w:val="28"/>
          <w:szCs w:val="28"/>
          <w:shd w:val="clear" w:color="auto" w:fill="FFFFFF"/>
        </w:rPr>
        <w:t xml:space="preserve"> р</w:t>
      </w:r>
      <w:r w:rsidRPr="004B48A8">
        <w:rPr>
          <w:rFonts w:ascii="Times New Roman" w:hAnsi="Times New Roman"/>
          <w:color w:val="000000"/>
          <w:sz w:val="28"/>
          <w:szCs w:val="28"/>
          <w:shd w:val="clear" w:color="auto" w:fill="FFFFFF"/>
          <w:lang w:val="en-US"/>
        </w:rPr>
        <w:t xml:space="preserve">. </w:t>
      </w:r>
      <w:hyperlink r:id="rId106" w:history="1">
        <w:r w:rsidRPr="004B48A8">
          <w:rPr>
            <w:rStyle w:val="Hyperlink"/>
            <w:rFonts w:ascii="Times New Roman" w:hAnsi="Times New Roman"/>
            <w:color w:val="000000"/>
            <w:sz w:val="28"/>
            <w:szCs w:val="28"/>
            <w:shd w:val="clear" w:color="auto" w:fill="FFFFFF"/>
            <w:lang w:val="en-US"/>
          </w:rPr>
          <w:t>https://doi.org/10.3390/resouCRes11040037</w:t>
        </w:r>
      </w:hyperlink>
      <w:r w:rsidR="00CB71DD">
        <w:t>.</w:t>
      </w:r>
    </w:p>
    <w:p w14:paraId="0AC2CDDA" w14:textId="54B1BAB3" w:rsidR="0085393E" w:rsidRPr="004B48A8" w:rsidRDefault="0085393E" w:rsidP="0085393E">
      <w:pPr>
        <w:pStyle w:val="ListParagraph"/>
        <w:numPr>
          <w:ilvl w:val="0"/>
          <w:numId w:val="44"/>
        </w:numPr>
        <w:ind w:left="0" w:firstLine="709"/>
        <w:jc w:val="both"/>
        <w:rPr>
          <w:rFonts w:ascii="Times New Roman" w:hAnsi="Times New Roman"/>
          <w:color w:val="000000"/>
          <w:sz w:val="28"/>
          <w:szCs w:val="28"/>
          <w:lang w:val="en-US"/>
        </w:rPr>
      </w:pPr>
      <w:r w:rsidRPr="004B48A8">
        <w:rPr>
          <w:rFonts w:ascii="Times New Roman" w:hAnsi="Times New Roman"/>
          <w:color w:val="000000"/>
          <w:sz w:val="28"/>
          <w:szCs w:val="28"/>
          <w:lang w:val="kk-KZ"/>
        </w:rPr>
        <w:t>Rakishev B.R. Development of the Bozshakol and Aktogay co</w:t>
      </w:r>
      <w:r w:rsidR="001A1B67">
        <w:rPr>
          <w:rFonts w:ascii="Times New Roman" w:hAnsi="Times New Roman"/>
          <w:color w:val="000000"/>
          <w:sz w:val="28"/>
          <w:szCs w:val="28"/>
          <w:lang w:val="kk-KZ"/>
        </w:rPr>
        <w:t>Р.</w:t>
      </w:r>
      <w:r w:rsidRPr="004B48A8">
        <w:rPr>
          <w:rFonts w:ascii="Times New Roman" w:hAnsi="Times New Roman"/>
          <w:color w:val="000000"/>
          <w:sz w:val="28"/>
          <w:szCs w:val="28"/>
          <w:lang w:val="kk-KZ"/>
        </w:rPr>
        <w:t>er ore deposits in Kazakhstan</w:t>
      </w:r>
      <w:r w:rsidR="00CB71DD">
        <w:rPr>
          <w:rFonts w:ascii="Times New Roman" w:hAnsi="Times New Roman"/>
          <w:color w:val="000000"/>
          <w:sz w:val="28"/>
          <w:szCs w:val="28"/>
          <w:lang w:val="kk-KZ"/>
        </w:rPr>
        <w:t xml:space="preserve"> //</w:t>
      </w:r>
      <w:r w:rsidRPr="004B48A8">
        <w:rPr>
          <w:rFonts w:ascii="Times New Roman" w:hAnsi="Times New Roman"/>
          <w:color w:val="000000"/>
          <w:sz w:val="28"/>
          <w:szCs w:val="28"/>
          <w:lang w:val="kk-KZ"/>
        </w:rPr>
        <w:t xml:space="preserve"> Gornyj Žurnal</w:t>
      </w:r>
      <w:r w:rsidR="00CB71DD">
        <w:rPr>
          <w:rFonts w:ascii="Times New Roman" w:hAnsi="Times New Roman"/>
          <w:color w:val="000000"/>
          <w:sz w:val="28"/>
          <w:szCs w:val="28"/>
          <w:lang w:val="kk-KZ"/>
        </w:rPr>
        <w:t>. –</w:t>
      </w:r>
      <w:r w:rsidRPr="004B48A8">
        <w:rPr>
          <w:rFonts w:ascii="Times New Roman" w:hAnsi="Times New Roman"/>
          <w:color w:val="000000"/>
          <w:sz w:val="28"/>
          <w:szCs w:val="28"/>
          <w:lang w:val="kk-KZ"/>
        </w:rPr>
        <w:t xml:space="preserve"> 2019</w:t>
      </w:r>
      <w:r w:rsidR="00CB71DD">
        <w:rPr>
          <w:rFonts w:ascii="Times New Roman" w:hAnsi="Times New Roman"/>
          <w:color w:val="000000"/>
          <w:sz w:val="28"/>
          <w:szCs w:val="28"/>
          <w:lang w:val="kk-KZ"/>
        </w:rPr>
        <w:t>. – Р.</w:t>
      </w:r>
      <w:r w:rsidRPr="004B48A8">
        <w:rPr>
          <w:rFonts w:ascii="Times New Roman" w:hAnsi="Times New Roman"/>
          <w:color w:val="000000"/>
          <w:sz w:val="28"/>
          <w:szCs w:val="28"/>
          <w:lang w:val="kk-KZ"/>
        </w:rPr>
        <w:t xml:space="preserve"> 89–92. </w:t>
      </w:r>
      <w:r w:rsidR="00000000">
        <w:fldChar w:fldCharType="begin"/>
      </w:r>
      <w:r w:rsidR="00000000" w:rsidRPr="00583671">
        <w:rPr>
          <w:lang w:val="en-US"/>
        </w:rPr>
        <w:instrText>HYPERLINK "https://doi.org/%2010.17580/gzh.2019.01.18"</w:instrText>
      </w:r>
      <w:r w:rsidR="00000000">
        <w:fldChar w:fldCharType="separate"/>
      </w:r>
      <w:r w:rsidR="00CB71DD" w:rsidRPr="00367D3D">
        <w:rPr>
          <w:rStyle w:val="Hyperlink"/>
          <w:rFonts w:ascii="Times New Roman" w:hAnsi="Times New Roman"/>
          <w:sz w:val="28"/>
          <w:szCs w:val="28"/>
          <w:lang w:val="kk-KZ"/>
        </w:rPr>
        <w:t>https://doi.org/ 10.17580/gzh.2019.01.18</w:t>
      </w:r>
      <w:r w:rsidR="00000000">
        <w:rPr>
          <w:rStyle w:val="Hyperlink"/>
          <w:rFonts w:ascii="Times New Roman" w:hAnsi="Times New Roman"/>
          <w:sz w:val="28"/>
          <w:szCs w:val="28"/>
          <w:lang w:val="kk-KZ"/>
        </w:rPr>
        <w:fldChar w:fldCharType="end"/>
      </w:r>
      <w:r w:rsidR="00CB71DD">
        <w:t>.</w:t>
      </w:r>
    </w:p>
    <w:p w14:paraId="6E5FE1EF" w14:textId="48A5D3EB" w:rsidR="0085393E" w:rsidRPr="004B48A8" w:rsidRDefault="0085393E" w:rsidP="0085393E">
      <w:pPr>
        <w:pStyle w:val="ListParagraph"/>
        <w:numPr>
          <w:ilvl w:val="0"/>
          <w:numId w:val="44"/>
        </w:numPr>
        <w:ind w:left="0" w:firstLine="709"/>
        <w:jc w:val="both"/>
        <w:rPr>
          <w:rFonts w:ascii="Times New Roman" w:hAnsi="Times New Roman"/>
          <w:color w:val="000000"/>
          <w:sz w:val="28"/>
          <w:szCs w:val="28"/>
          <w:lang w:val="en-US"/>
        </w:rPr>
      </w:pPr>
      <w:proofErr w:type="spellStart"/>
      <w:r w:rsidRPr="004B48A8">
        <w:rPr>
          <w:rFonts w:ascii="Times New Roman" w:hAnsi="Times New Roman"/>
          <w:color w:val="000000"/>
          <w:sz w:val="28"/>
          <w:szCs w:val="28"/>
          <w:lang w:val="en-US"/>
        </w:rPr>
        <w:t>Rakishev</w:t>
      </w:r>
      <w:proofErr w:type="spellEnd"/>
      <w:r w:rsidRPr="004B48A8">
        <w:rPr>
          <w:rFonts w:ascii="Times New Roman" w:hAnsi="Times New Roman"/>
          <w:color w:val="000000"/>
          <w:sz w:val="28"/>
          <w:szCs w:val="28"/>
          <w:lang w:val="en-US"/>
        </w:rPr>
        <w:t xml:space="preserve"> B.R. </w:t>
      </w:r>
      <w:r w:rsidR="00E83F22">
        <w:rPr>
          <w:rFonts w:ascii="Times New Roman" w:hAnsi="Times New Roman"/>
          <w:color w:val="000000"/>
          <w:sz w:val="28"/>
          <w:szCs w:val="28"/>
          <w:lang w:val="en-US"/>
        </w:rPr>
        <w:t>N</w:t>
      </w:r>
      <w:r w:rsidR="00E83F22" w:rsidRPr="004B48A8">
        <w:rPr>
          <w:rFonts w:ascii="Times New Roman" w:hAnsi="Times New Roman"/>
          <w:color w:val="000000"/>
          <w:sz w:val="28"/>
          <w:szCs w:val="28"/>
          <w:lang w:val="en-US"/>
        </w:rPr>
        <w:t>ew large open pit co</w:t>
      </w:r>
      <w:r w:rsidR="00E83F22">
        <w:rPr>
          <w:rFonts w:ascii="Times New Roman" w:hAnsi="Times New Roman"/>
          <w:color w:val="000000"/>
          <w:sz w:val="28"/>
          <w:szCs w:val="28"/>
          <w:lang w:val="en-US"/>
        </w:rPr>
        <w:t>р.</w:t>
      </w:r>
      <w:r w:rsidR="00E83F22" w:rsidRPr="004B48A8">
        <w:rPr>
          <w:rFonts w:ascii="Times New Roman" w:hAnsi="Times New Roman"/>
          <w:color w:val="000000"/>
          <w:sz w:val="28"/>
          <w:szCs w:val="28"/>
          <w:lang w:val="en-US"/>
        </w:rPr>
        <w:t xml:space="preserve">er mines in </w:t>
      </w:r>
      <w:r w:rsidR="00E83F22">
        <w:rPr>
          <w:rFonts w:ascii="Times New Roman" w:hAnsi="Times New Roman"/>
          <w:color w:val="000000"/>
          <w:sz w:val="28"/>
          <w:szCs w:val="28"/>
          <w:lang w:val="en-US"/>
        </w:rPr>
        <w:t xml:space="preserve">Kazakhstan </w:t>
      </w:r>
      <w:r w:rsidR="00E83F22">
        <w:rPr>
          <w:rFonts w:ascii="Times New Roman" w:hAnsi="Times New Roman"/>
          <w:color w:val="000000"/>
          <w:sz w:val="28"/>
          <w:szCs w:val="28"/>
          <w:lang w:val="kk-KZ"/>
        </w:rPr>
        <w:t>//</w:t>
      </w:r>
      <w:r w:rsidRPr="004B48A8">
        <w:rPr>
          <w:rFonts w:ascii="Times New Roman" w:hAnsi="Times New Roman"/>
          <w:color w:val="000000"/>
          <w:sz w:val="28"/>
          <w:szCs w:val="28"/>
          <w:lang w:val="en-US"/>
        </w:rPr>
        <w:t xml:space="preserve"> </w:t>
      </w:r>
      <w:proofErr w:type="spellStart"/>
      <w:r w:rsidRPr="004B48A8">
        <w:rPr>
          <w:rFonts w:ascii="Times New Roman" w:hAnsi="Times New Roman"/>
          <w:color w:val="000000"/>
          <w:sz w:val="28"/>
          <w:szCs w:val="28"/>
          <w:lang w:val="en-US"/>
        </w:rPr>
        <w:t>Gornyj</w:t>
      </w:r>
      <w:proofErr w:type="spellEnd"/>
      <w:r w:rsidRPr="004B48A8">
        <w:rPr>
          <w:rFonts w:ascii="Times New Roman" w:hAnsi="Times New Roman"/>
          <w:color w:val="000000"/>
          <w:sz w:val="28"/>
          <w:szCs w:val="28"/>
          <w:lang w:val="en-US"/>
        </w:rPr>
        <w:t xml:space="preserve"> </w:t>
      </w:r>
      <w:proofErr w:type="spellStart"/>
      <w:r w:rsidRPr="004B48A8">
        <w:rPr>
          <w:rFonts w:ascii="Times New Roman" w:hAnsi="Times New Roman"/>
          <w:color w:val="000000"/>
          <w:sz w:val="28"/>
          <w:szCs w:val="28"/>
          <w:lang w:val="en-US"/>
        </w:rPr>
        <w:t>Informacionno-analitičeskij</w:t>
      </w:r>
      <w:proofErr w:type="spellEnd"/>
      <w:r w:rsidRPr="004B48A8">
        <w:rPr>
          <w:rFonts w:ascii="Times New Roman" w:hAnsi="Times New Roman"/>
          <w:color w:val="000000"/>
          <w:sz w:val="28"/>
          <w:szCs w:val="28"/>
          <w:lang w:val="en-US"/>
        </w:rPr>
        <w:t xml:space="preserve"> </w:t>
      </w:r>
      <w:proofErr w:type="spellStart"/>
      <w:r w:rsidRPr="004B48A8">
        <w:rPr>
          <w:rFonts w:ascii="Times New Roman" w:hAnsi="Times New Roman"/>
          <w:color w:val="000000"/>
          <w:sz w:val="28"/>
          <w:szCs w:val="28"/>
          <w:lang w:val="en-US"/>
        </w:rPr>
        <w:t>Bûlleten</w:t>
      </w:r>
      <w:proofErr w:type="spellEnd"/>
      <w:r w:rsidRPr="004B48A8">
        <w:rPr>
          <w:rFonts w:ascii="Times New Roman" w:hAnsi="Times New Roman"/>
          <w:color w:val="000000"/>
          <w:sz w:val="28"/>
          <w:szCs w:val="28"/>
          <w:lang w:val="en-US"/>
        </w:rPr>
        <w:t>ʹ 2018</w:t>
      </w:r>
      <w:r w:rsidR="00E83F22">
        <w:rPr>
          <w:rFonts w:ascii="Times New Roman" w:hAnsi="Times New Roman"/>
          <w:color w:val="000000"/>
          <w:sz w:val="28"/>
          <w:szCs w:val="28"/>
          <w:lang w:val="kk-KZ"/>
        </w:rPr>
        <w:t>. -</w:t>
      </w:r>
      <w:r w:rsidRPr="004B48A8">
        <w:rPr>
          <w:rFonts w:ascii="Times New Roman" w:hAnsi="Times New Roman"/>
          <w:color w:val="000000"/>
          <w:sz w:val="28"/>
          <w:szCs w:val="28"/>
          <w:lang w:val="en-US"/>
        </w:rPr>
        <w:t xml:space="preserve"> </w:t>
      </w:r>
      <w:r w:rsidR="00E83F22">
        <w:rPr>
          <w:rFonts w:ascii="Times New Roman" w:hAnsi="Times New Roman"/>
          <w:color w:val="000000"/>
          <w:sz w:val="28"/>
          <w:szCs w:val="28"/>
          <w:lang w:val="kk-KZ"/>
        </w:rPr>
        <w:t>№</w:t>
      </w:r>
      <w:r w:rsidRPr="004B48A8">
        <w:rPr>
          <w:rFonts w:ascii="Times New Roman" w:hAnsi="Times New Roman"/>
          <w:color w:val="000000"/>
          <w:sz w:val="28"/>
          <w:szCs w:val="28"/>
          <w:lang w:val="en-US"/>
        </w:rPr>
        <w:t>4</w:t>
      </w:r>
      <w:r w:rsidR="00E83F22">
        <w:rPr>
          <w:rFonts w:ascii="Times New Roman" w:hAnsi="Times New Roman"/>
          <w:color w:val="000000"/>
          <w:sz w:val="28"/>
          <w:szCs w:val="28"/>
          <w:lang w:val="kk-KZ"/>
        </w:rPr>
        <w:t>. – Р.</w:t>
      </w:r>
      <w:r w:rsidRPr="004B48A8">
        <w:rPr>
          <w:rFonts w:ascii="Times New Roman" w:hAnsi="Times New Roman"/>
          <w:color w:val="000000"/>
          <w:sz w:val="28"/>
          <w:szCs w:val="28"/>
          <w:lang w:val="en-US"/>
        </w:rPr>
        <w:t xml:space="preserve"> 5–14. </w:t>
      </w:r>
      <w:hyperlink r:id="rId107" w:history="1">
        <w:r w:rsidR="00E83F22" w:rsidRPr="00367D3D">
          <w:rPr>
            <w:rStyle w:val="Hyperlink"/>
            <w:rFonts w:ascii="Times New Roman" w:hAnsi="Times New Roman"/>
            <w:sz w:val="28"/>
            <w:szCs w:val="28"/>
            <w:lang w:val="en-US"/>
          </w:rPr>
          <w:t>https://doi.org/10.25018/</w:t>
        </w:r>
        <w:r w:rsidR="00E83F22" w:rsidRPr="00367D3D">
          <w:rPr>
            <w:rStyle w:val="Hyperlink"/>
            <w:rFonts w:ascii="Times New Roman" w:hAnsi="Times New Roman"/>
            <w:sz w:val="28"/>
            <w:szCs w:val="28"/>
            <w:lang w:val="kk-KZ"/>
          </w:rPr>
          <w:t xml:space="preserve"> </w:t>
        </w:r>
        <w:r w:rsidR="00E83F22" w:rsidRPr="00367D3D">
          <w:rPr>
            <w:rStyle w:val="Hyperlink"/>
            <w:rFonts w:ascii="Times New Roman" w:hAnsi="Times New Roman"/>
            <w:sz w:val="28"/>
            <w:szCs w:val="28"/>
            <w:lang w:val="en-US"/>
          </w:rPr>
          <w:t>0236-1493</w:t>
        </w:r>
        <w:r w:rsidR="00E83F22" w:rsidRPr="00367D3D">
          <w:rPr>
            <w:rStyle w:val="Hyperlink"/>
            <w:rFonts w:ascii="Times New Roman" w:hAnsi="Times New Roman"/>
            <w:sz w:val="28"/>
            <w:szCs w:val="28"/>
            <w:lang w:val="kk-KZ"/>
          </w:rPr>
          <w:t xml:space="preserve"> </w:t>
        </w:r>
        <w:r w:rsidR="00E83F22" w:rsidRPr="00367D3D">
          <w:rPr>
            <w:rStyle w:val="Hyperlink"/>
            <w:rFonts w:ascii="Times New Roman" w:hAnsi="Times New Roman"/>
            <w:sz w:val="28"/>
            <w:szCs w:val="28"/>
            <w:lang w:val="en-US"/>
          </w:rPr>
          <w:t>-2018-4-0-5-14</w:t>
        </w:r>
      </w:hyperlink>
      <w:r w:rsidR="00E83F22">
        <w:rPr>
          <w:lang w:val="kk-KZ"/>
        </w:rPr>
        <w:t>.</w:t>
      </w:r>
    </w:p>
    <w:p w14:paraId="6F6B8170" w14:textId="298FF84C" w:rsidR="0085393E" w:rsidRPr="004B48A8" w:rsidRDefault="0085393E" w:rsidP="0085393E">
      <w:pPr>
        <w:pStyle w:val="ListParagraph"/>
        <w:numPr>
          <w:ilvl w:val="0"/>
          <w:numId w:val="44"/>
        </w:numPr>
        <w:ind w:left="0" w:firstLine="709"/>
        <w:jc w:val="both"/>
        <w:rPr>
          <w:rFonts w:ascii="Times New Roman" w:hAnsi="Times New Roman"/>
          <w:color w:val="000000"/>
          <w:sz w:val="28"/>
          <w:szCs w:val="28"/>
          <w:lang w:val="en-US"/>
        </w:rPr>
      </w:pPr>
      <w:proofErr w:type="spellStart"/>
      <w:r w:rsidRPr="004B48A8">
        <w:rPr>
          <w:rFonts w:ascii="Times New Roman" w:hAnsi="Times New Roman"/>
          <w:color w:val="000000"/>
          <w:sz w:val="28"/>
          <w:szCs w:val="28"/>
          <w:lang w:val="en-US"/>
        </w:rPr>
        <w:t>Rotuska</w:t>
      </w:r>
      <w:proofErr w:type="spellEnd"/>
      <w:r w:rsidRPr="004B48A8">
        <w:rPr>
          <w:rFonts w:ascii="Times New Roman" w:hAnsi="Times New Roman"/>
          <w:color w:val="000000"/>
          <w:sz w:val="28"/>
          <w:szCs w:val="28"/>
          <w:lang w:val="en-US"/>
        </w:rPr>
        <w:t xml:space="preserve"> K.</w:t>
      </w:r>
      <w:r w:rsidR="00E83F22">
        <w:rPr>
          <w:rFonts w:ascii="Times New Roman" w:hAnsi="Times New Roman"/>
          <w:color w:val="000000"/>
          <w:sz w:val="28"/>
          <w:szCs w:val="28"/>
          <w:lang w:val="kk-KZ"/>
        </w:rPr>
        <w:t>,</w:t>
      </w:r>
      <w:r w:rsidRPr="004B48A8">
        <w:rPr>
          <w:rFonts w:ascii="Times New Roman" w:hAnsi="Times New Roman"/>
          <w:color w:val="000000"/>
          <w:sz w:val="28"/>
          <w:szCs w:val="28"/>
          <w:lang w:val="en-US"/>
        </w:rPr>
        <w:t xml:space="preserve"> Chmielewski T. Growing role of solvent extraction in co</w:t>
      </w:r>
      <w:r w:rsidR="001A1B67">
        <w:rPr>
          <w:rFonts w:ascii="Times New Roman" w:hAnsi="Times New Roman"/>
          <w:color w:val="000000"/>
          <w:sz w:val="28"/>
          <w:szCs w:val="28"/>
          <w:lang w:val="en-US"/>
        </w:rPr>
        <w:t>Р.</w:t>
      </w:r>
      <w:r w:rsidRPr="004B48A8">
        <w:rPr>
          <w:rFonts w:ascii="Times New Roman" w:hAnsi="Times New Roman"/>
          <w:color w:val="000000"/>
          <w:sz w:val="28"/>
          <w:szCs w:val="28"/>
          <w:lang w:val="en-US"/>
        </w:rPr>
        <w:t>er ores processing</w:t>
      </w:r>
      <w:r w:rsidR="00E83F22">
        <w:rPr>
          <w:rFonts w:ascii="Times New Roman" w:hAnsi="Times New Roman"/>
          <w:color w:val="000000"/>
          <w:sz w:val="28"/>
          <w:szCs w:val="28"/>
          <w:lang w:val="kk-KZ"/>
        </w:rPr>
        <w:t xml:space="preserve"> //</w:t>
      </w:r>
      <w:r w:rsidRPr="004B48A8">
        <w:rPr>
          <w:rFonts w:ascii="Times New Roman" w:hAnsi="Times New Roman"/>
          <w:color w:val="000000"/>
          <w:sz w:val="28"/>
          <w:szCs w:val="28"/>
          <w:lang w:val="en-US"/>
        </w:rPr>
        <w:t> </w:t>
      </w:r>
      <w:r w:rsidRPr="004B48A8">
        <w:rPr>
          <w:rFonts w:ascii="Times New Roman" w:hAnsi="Times New Roman"/>
          <w:iCs/>
          <w:color w:val="000000"/>
          <w:sz w:val="28"/>
          <w:szCs w:val="28"/>
          <w:bdr w:val="single" w:sz="2" w:space="0" w:color="ECEDEE" w:frame="1"/>
          <w:lang w:val="en-US"/>
        </w:rPr>
        <w:t xml:space="preserve">Physicochemical Problems of Mineral </w:t>
      </w:r>
      <w:proofErr w:type="gramStart"/>
      <w:r w:rsidRPr="004B48A8">
        <w:rPr>
          <w:rFonts w:ascii="Times New Roman" w:hAnsi="Times New Roman"/>
          <w:iCs/>
          <w:color w:val="000000"/>
          <w:sz w:val="28"/>
          <w:szCs w:val="28"/>
          <w:bdr w:val="single" w:sz="2" w:space="0" w:color="ECEDEE" w:frame="1"/>
          <w:lang w:val="en-US"/>
        </w:rPr>
        <w:t>Processing</w:t>
      </w:r>
      <w:r w:rsidR="00E83F22">
        <w:rPr>
          <w:rFonts w:ascii="Times New Roman" w:hAnsi="Times New Roman"/>
          <w:iCs/>
          <w:color w:val="000000"/>
          <w:sz w:val="28"/>
          <w:szCs w:val="28"/>
          <w:bdr w:val="single" w:sz="2" w:space="0" w:color="ECEDEE" w:frame="1"/>
          <w:lang w:val="kk-KZ"/>
        </w:rPr>
        <w:t>.-</w:t>
      </w:r>
      <w:proofErr w:type="gramEnd"/>
      <w:r w:rsidRPr="004B48A8">
        <w:rPr>
          <w:rFonts w:ascii="Times New Roman" w:hAnsi="Times New Roman"/>
          <w:color w:val="000000"/>
          <w:sz w:val="28"/>
          <w:szCs w:val="28"/>
          <w:lang w:val="en-US"/>
        </w:rPr>
        <w:t> </w:t>
      </w:r>
      <w:r w:rsidRPr="004B48A8">
        <w:rPr>
          <w:rFonts w:ascii="Times New Roman" w:hAnsi="Times New Roman"/>
          <w:bCs/>
          <w:color w:val="000000"/>
          <w:sz w:val="28"/>
          <w:szCs w:val="28"/>
          <w:bdr w:val="single" w:sz="2" w:space="0" w:color="ECEDEE" w:frame="1"/>
          <w:lang w:val="en-US"/>
        </w:rPr>
        <w:t>2008</w:t>
      </w:r>
      <w:r w:rsidR="00E83F22">
        <w:rPr>
          <w:rFonts w:ascii="Times New Roman" w:hAnsi="Times New Roman"/>
          <w:color w:val="000000"/>
          <w:sz w:val="28"/>
          <w:szCs w:val="28"/>
          <w:lang w:val="kk-KZ"/>
        </w:rPr>
        <w:t>. - №</w:t>
      </w:r>
      <w:r w:rsidRPr="004B48A8">
        <w:rPr>
          <w:rFonts w:ascii="Times New Roman" w:hAnsi="Times New Roman"/>
          <w:color w:val="000000"/>
          <w:sz w:val="28"/>
          <w:szCs w:val="28"/>
          <w:lang w:val="en-US"/>
        </w:rPr>
        <w:t> </w:t>
      </w:r>
      <w:r w:rsidRPr="004B48A8">
        <w:rPr>
          <w:rFonts w:ascii="Times New Roman" w:hAnsi="Times New Roman"/>
          <w:iCs/>
          <w:color w:val="000000"/>
          <w:sz w:val="28"/>
          <w:szCs w:val="28"/>
          <w:bdr w:val="single" w:sz="2" w:space="0" w:color="ECEDEE" w:frame="1"/>
          <w:lang w:val="en-US"/>
        </w:rPr>
        <w:t>42</w:t>
      </w:r>
      <w:r w:rsidRPr="004B48A8">
        <w:rPr>
          <w:rFonts w:ascii="Times New Roman" w:hAnsi="Times New Roman"/>
          <w:color w:val="000000"/>
          <w:sz w:val="28"/>
          <w:szCs w:val="28"/>
          <w:lang w:val="en-US"/>
        </w:rPr>
        <w:t> (1)</w:t>
      </w:r>
      <w:r w:rsidR="00E83F22">
        <w:rPr>
          <w:rFonts w:ascii="Times New Roman" w:hAnsi="Times New Roman"/>
          <w:color w:val="000000"/>
          <w:sz w:val="28"/>
          <w:szCs w:val="28"/>
          <w:lang w:val="kk-KZ"/>
        </w:rPr>
        <w:t>. – Р.</w:t>
      </w:r>
      <w:r w:rsidRPr="004B48A8">
        <w:rPr>
          <w:rFonts w:ascii="Times New Roman" w:hAnsi="Times New Roman"/>
          <w:color w:val="000000"/>
          <w:sz w:val="28"/>
          <w:szCs w:val="28"/>
          <w:lang w:val="en-US"/>
        </w:rPr>
        <w:t xml:space="preserve"> 29–36.</w:t>
      </w:r>
    </w:p>
    <w:p w14:paraId="0A518A05" w14:textId="36AC12EC" w:rsidR="0085393E" w:rsidRPr="004B48A8" w:rsidRDefault="0085393E" w:rsidP="0085393E">
      <w:pPr>
        <w:pStyle w:val="ListParagraph"/>
        <w:numPr>
          <w:ilvl w:val="0"/>
          <w:numId w:val="44"/>
        </w:numPr>
        <w:ind w:left="0" w:firstLine="709"/>
        <w:jc w:val="both"/>
        <w:rPr>
          <w:rFonts w:ascii="Times New Roman" w:hAnsi="Times New Roman"/>
          <w:color w:val="000000"/>
          <w:sz w:val="28"/>
          <w:szCs w:val="28"/>
          <w:lang w:val="en-US"/>
        </w:rPr>
      </w:pPr>
      <w:proofErr w:type="gramStart"/>
      <w:r w:rsidRPr="004B48A8">
        <w:rPr>
          <w:rFonts w:ascii="Times New Roman" w:hAnsi="Times New Roman"/>
          <w:color w:val="000000"/>
          <w:sz w:val="28"/>
          <w:szCs w:val="28"/>
          <w:lang w:val="en-US"/>
        </w:rPr>
        <w:t>Zhu</w:t>
      </w:r>
      <w:r w:rsidR="00E83F22">
        <w:rPr>
          <w:rFonts w:ascii="Times New Roman" w:hAnsi="Times New Roman"/>
          <w:color w:val="000000"/>
          <w:sz w:val="28"/>
          <w:szCs w:val="28"/>
          <w:lang w:val="kk-KZ"/>
        </w:rPr>
        <w:t xml:space="preserve"> </w:t>
      </w:r>
      <w:r w:rsidRPr="004B48A8">
        <w:rPr>
          <w:rFonts w:ascii="Times New Roman" w:hAnsi="Times New Roman"/>
          <w:color w:val="000000"/>
          <w:sz w:val="28"/>
          <w:szCs w:val="28"/>
          <w:lang w:val="en-US"/>
        </w:rPr>
        <w:t xml:space="preserve"> Z.</w:t>
      </w:r>
      <w:proofErr w:type="gramEnd"/>
      <w:r w:rsidR="00E83F22">
        <w:rPr>
          <w:rFonts w:ascii="Times New Roman" w:hAnsi="Times New Roman"/>
          <w:color w:val="000000"/>
          <w:sz w:val="28"/>
          <w:szCs w:val="28"/>
          <w:lang w:val="kk-KZ"/>
        </w:rPr>
        <w:t>,</w:t>
      </w:r>
      <w:r w:rsidRPr="004B48A8">
        <w:rPr>
          <w:rFonts w:ascii="Times New Roman" w:hAnsi="Times New Roman"/>
          <w:color w:val="000000"/>
          <w:sz w:val="28"/>
          <w:szCs w:val="28"/>
          <w:lang w:val="en-US"/>
        </w:rPr>
        <w:t xml:space="preserve"> Cheng</w:t>
      </w:r>
      <w:r w:rsidR="00E83F22">
        <w:rPr>
          <w:rFonts w:ascii="Times New Roman" w:hAnsi="Times New Roman"/>
          <w:color w:val="000000"/>
          <w:sz w:val="28"/>
          <w:szCs w:val="28"/>
          <w:lang w:val="kk-KZ"/>
        </w:rPr>
        <w:t xml:space="preserve"> </w:t>
      </w:r>
      <w:r w:rsidRPr="004B48A8">
        <w:rPr>
          <w:rFonts w:ascii="Times New Roman" w:hAnsi="Times New Roman"/>
          <w:color w:val="000000"/>
          <w:sz w:val="28"/>
          <w:szCs w:val="28"/>
          <w:lang w:val="en-US"/>
        </w:rPr>
        <w:t xml:space="preserve"> C. Y. Solvent extraction technology for the separation and purification of niobium and tantalum: A review</w:t>
      </w:r>
      <w:r w:rsidR="00E83F22">
        <w:rPr>
          <w:rFonts w:ascii="Times New Roman" w:hAnsi="Times New Roman"/>
          <w:color w:val="000000"/>
          <w:sz w:val="28"/>
          <w:szCs w:val="28"/>
          <w:lang w:val="kk-KZ"/>
        </w:rPr>
        <w:t xml:space="preserve"> // </w:t>
      </w:r>
      <w:r w:rsidRPr="004B48A8">
        <w:rPr>
          <w:rFonts w:ascii="Times New Roman" w:hAnsi="Times New Roman"/>
          <w:iCs/>
          <w:color w:val="000000"/>
          <w:sz w:val="28"/>
          <w:szCs w:val="28"/>
          <w:bdr w:val="single" w:sz="2" w:space="0" w:color="ECEDEE" w:frame="1"/>
          <w:lang w:val="en-US"/>
        </w:rPr>
        <w:t>Hydrometallurgy</w:t>
      </w:r>
      <w:r w:rsidR="00E83F22">
        <w:rPr>
          <w:rFonts w:ascii="Times New Roman" w:hAnsi="Times New Roman"/>
          <w:iCs/>
          <w:color w:val="000000"/>
          <w:sz w:val="28"/>
          <w:szCs w:val="28"/>
          <w:bdr w:val="single" w:sz="2" w:space="0" w:color="ECEDEE" w:frame="1"/>
          <w:lang w:val="kk-KZ"/>
        </w:rPr>
        <w:t xml:space="preserve">. - </w:t>
      </w:r>
      <w:r w:rsidRPr="004B48A8">
        <w:rPr>
          <w:rFonts w:ascii="Times New Roman" w:hAnsi="Times New Roman"/>
          <w:color w:val="000000"/>
          <w:sz w:val="28"/>
          <w:szCs w:val="28"/>
          <w:lang w:val="en-US"/>
        </w:rPr>
        <w:t> </w:t>
      </w:r>
      <w:r w:rsidRPr="004B48A8">
        <w:rPr>
          <w:rFonts w:ascii="Times New Roman" w:hAnsi="Times New Roman"/>
          <w:bCs/>
          <w:color w:val="000000"/>
          <w:sz w:val="28"/>
          <w:szCs w:val="28"/>
          <w:bdr w:val="single" w:sz="2" w:space="0" w:color="ECEDEE" w:frame="1"/>
          <w:lang w:val="en-US"/>
        </w:rPr>
        <w:t>2011</w:t>
      </w:r>
      <w:r w:rsidR="00E83F22">
        <w:rPr>
          <w:rFonts w:ascii="Times New Roman" w:hAnsi="Times New Roman"/>
          <w:bCs/>
          <w:color w:val="000000"/>
          <w:sz w:val="28"/>
          <w:szCs w:val="28"/>
          <w:bdr w:val="single" w:sz="2" w:space="0" w:color="ECEDEE" w:frame="1"/>
          <w:lang w:val="kk-KZ"/>
        </w:rPr>
        <w:t>. - №</w:t>
      </w:r>
      <w:r w:rsidRPr="004B48A8">
        <w:rPr>
          <w:rFonts w:ascii="Times New Roman" w:hAnsi="Times New Roman"/>
          <w:iCs/>
          <w:color w:val="000000"/>
          <w:sz w:val="28"/>
          <w:szCs w:val="28"/>
          <w:bdr w:val="single" w:sz="2" w:space="0" w:color="ECEDEE" w:frame="1"/>
          <w:lang w:val="en-US"/>
        </w:rPr>
        <w:t>107</w:t>
      </w:r>
      <w:r w:rsidRPr="004B48A8">
        <w:rPr>
          <w:rFonts w:ascii="Times New Roman" w:hAnsi="Times New Roman"/>
          <w:color w:val="000000"/>
          <w:sz w:val="28"/>
          <w:szCs w:val="28"/>
          <w:lang w:val="en-US"/>
        </w:rPr>
        <w:t> (1–2)</w:t>
      </w:r>
      <w:r w:rsidR="00B305A1">
        <w:rPr>
          <w:rFonts w:ascii="Times New Roman" w:hAnsi="Times New Roman"/>
          <w:color w:val="000000"/>
          <w:sz w:val="28"/>
          <w:szCs w:val="28"/>
          <w:lang w:val="kk-KZ"/>
        </w:rPr>
        <w:t>.</w:t>
      </w:r>
      <w:r w:rsidRPr="004B48A8">
        <w:rPr>
          <w:rFonts w:ascii="Times New Roman" w:hAnsi="Times New Roman"/>
          <w:color w:val="000000"/>
          <w:sz w:val="28"/>
          <w:szCs w:val="28"/>
          <w:lang w:val="en-US"/>
        </w:rPr>
        <w:t xml:space="preserve"> </w:t>
      </w:r>
      <w:r w:rsidR="00000000">
        <w:fldChar w:fldCharType="begin"/>
      </w:r>
      <w:r w:rsidR="00000000" w:rsidRPr="00583671">
        <w:rPr>
          <w:lang w:val="en-US"/>
        </w:rPr>
        <w:instrText>HYPERLINK "https://doi.org/10.1016/j.hydromet.2010.12.015"</w:instrText>
      </w:r>
      <w:r w:rsidR="00000000">
        <w:fldChar w:fldCharType="separate"/>
      </w:r>
      <w:r w:rsidRPr="004B48A8">
        <w:rPr>
          <w:rStyle w:val="Hyperlink"/>
          <w:rFonts w:ascii="Times New Roman" w:hAnsi="Times New Roman"/>
          <w:color w:val="000000"/>
          <w:sz w:val="28"/>
          <w:szCs w:val="28"/>
          <w:bdr w:val="single" w:sz="2" w:space="0" w:color="ECEDEE" w:frame="1"/>
          <w:lang w:val="en-US"/>
        </w:rPr>
        <w:t>https://doi.org/10.1016/j.hydromet.2010.12.015</w:t>
      </w:r>
      <w:r w:rsidR="00000000">
        <w:rPr>
          <w:rStyle w:val="Hyperlink"/>
          <w:rFonts w:ascii="Times New Roman" w:hAnsi="Times New Roman"/>
          <w:color w:val="000000"/>
          <w:sz w:val="28"/>
          <w:szCs w:val="28"/>
          <w:bdr w:val="single" w:sz="2" w:space="0" w:color="ECEDEE" w:frame="1"/>
          <w:lang w:val="en-US"/>
        </w:rPr>
        <w:fldChar w:fldCharType="end"/>
      </w:r>
      <w:r w:rsidRPr="004B48A8">
        <w:rPr>
          <w:rFonts w:ascii="Times New Roman" w:hAnsi="Times New Roman"/>
          <w:color w:val="000000"/>
          <w:sz w:val="28"/>
          <w:szCs w:val="28"/>
          <w:lang w:val="en-US"/>
        </w:rPr>
        <w:t>.</w:t>
      </w:r>
    </w:p>
    <w:p w14:paraId="75289DAE" w14:textId="35CAECC8" w:rsidR="0085393E" w:rsidRPr="004B48A8" w:rsidRDefault="0085393E" w:rsidP="0085393E">
      <w:pPr>
        <w:pStyle w:val="ListParagraph"/>
        <w:numPr>
          <w:ilvl w:val="0"/>
          <w:numId w:val="44"/>
        </w:numPr>
        <w:ind w:left="0" w:firstLine="709"/>
        <w:jc w:val="both"/>
        <w:rPr>
          <w:rFonts w:ascii="Times New Roman" w:hAnsi="Times New Roman"/>
          <w:color w:val="000000"/>
          <w:sz w:val="28"/>
          <w:szCs w:val="28"/>
          <w:lang w:val="en-US"/>
        </w:rPr>
      </w:pPr>
      <w:r w:rsidRPr="004B48A8">
        <w:rPr>
          <w:rFonts w:ascii="Times New Roman" w:hAnsi="Times New Roman"/>
          <w:color w:val="000000"/>
          <w:sz w:val="28"/>
          <w:szCs w:val="28"/>
          <w:lang w:val="en-US"/>
        </w:rPr>
        <w:t>Jha M. K.</w:t>
      </w:r>
      <w:r w:rsidR="00E83F22">
        <w:rPr>
          <w:rFonts w:ascii="Times New Roman" w:hAnsi="Times New Roman"/>
          <w:color w:val="000000"/>
          <w:sz w:val="28"/>
          <w:szCs w:val="28"/>
          <w:lang w:val="kk-KZ"/>
        </w:rPr>
        <w:t>,</w:t>
      </w:r>
      <w:r w:rsidRPr="004B48A8">
        <w:rPr>
          <w:rFonts w:ascii="Times New Roman" w:hAnsi="Times New Roman"/>
          <w:color w:val="000000"/>
          <w:sz w:val="28"/>
          <w:szCs w:val="28"/>
          <w:lang w:val="en-US"/>
        </w:rPr>
        <w:t xml:space="preserve"> Kumar V.</w:t>
      </w:r>
      <w:r w:rsidR="00E83F22">
        <w:rPr>
          <w:rFonts w:ascii="Times New Roman" w:hAnsi="Times New Roman"/>
          <w:color w:val="000000"/>
          <w:sz w:val="28"/>
          <w:szCs w:val="28"/>
          <w:lang w:val="kk-KZ"/>
        </w:rPr>
        <w:t>,</w:t>
      </w:r>
      <w:r w:rsidRPr="004B48A8">
        <w:rPr>
          <w:rFonts w:ascii="Times New Roman" w:hAnsi="Times New Roman"/>
          <w:color w:val="000000"/>
          <w:sz w:val="28"/>
          <w:szCs w:val="28"/>
          <w:lang w:val="en-US"/>
        </w:rPr>
        <w:t xml:space="preserve"> Jeong J.</w:t>
      </w:r>
      <w:r w:rsidR="00E83F22">
        <w:rPr>
          <w:rFonts w:ascii="Times New Roman" w:hAnsi="Times New Roman"/>
          <w:color w:val="000000"/>
          <w:sz w:val="28"/>
          <w:szCs w:val="28"/>
          <w:lang w:val="kk-KZ"/>
        </w:rPr>
        <w:t>,</w:t>
      </w:r>
      <w:r w:rsidRPr="004B48A8">
        <w:rPr>
          <w:rFonts w:ascii="Times New Roman" w:hAnsi="Times New Roman"/>
          <w:color w:val="000000"/>
          <w:sz w:val="28"/>
          <w:szCs w:val="28"/>
          <w:lang w:val="en-US"/>
        </w:rPr>
        <w:t xml:space="preserve"> Lee J.-C. Review on solvent extraction of cadmium from various solutions</w:t>
      </w:r>
      <w:r w:rsidR="00E83F22">
        <w:rPr>
          <w:rFonts w:ascii="Times New Roman" w:hAnsi="Times New Roman"/>
          <w:color w:val="000000"/>
          <w:sz w:val="28"/>
          <w:szCs w:val="28"/>
          <w:lang w:val="kk-KZ"/>
        </w:rPr>
        <w:t xml:space="preserve"> /</w:t>
      </w:r>
      <w:proofErr w:type="gramStart"/>
      <w:r w:rsidR="00E83F22">
        <w:rPr>
          <w:rFonts w:ascii="Times New Roman" w:hAnsi="Times New Roman"/>
          <w:color w:val="000000"/>
          <w:sz w:val="28"/>
          <w:szCs w:val="28"/>
          <w:lang w:val="kk-KZ"/>
        </w:rPr>
        <w:t xml:space="preserve">/ </w:t>
      </w:r>
      <w:r w:rsidRPr="004B48A8">
        <w:rPr>
          <w:rFonts w:ascii="Times New Roman" w:hAnsi="Times New Roman"/>
          <w:color w:val="000000"/>
          <w:sz w:val="28"/>
          <w:szCs w:val="28"/>
          <w:lang w:val="en-US"/>
        </w:rPr>
        <w:t> </w:t>
      </w:r>
      <w:r w:rsidRPr="004B48A8">
        <w:rPr>
          <w:rFonts w:ascii="Times New Roman" w:hAnsi="Times New Roman"/>
          <w:iCs/>
          <w:color w:val="000000"/>
          <w:sz w:val="28"/>
          <w:szCs w:val="28"/>
          <w:bdr w:val="single" w:sz="2" w:space="0" w:color="ECEDEE" w:frame="1"/>
          <w:lang w:val="en-US"/>
        </w:rPr>
        <w:t>Hydrometallurgy</w:t>
      </w:r>
      <w:proofErr w:type="gramEnd"/>
      <w:r w:rsidR="00E83F22">
        <w:rPr>
          <w:rFonts w:ascii="Times New Roman" w:hAnsi="Times New Roman"/>
          <w:iCs/>
          <w:color w:val="000000"/>
          <w:sz w:val="28"/>
          <w:szCs w:val="28"/>
          <w:bdr w:val="single" w:sz="2" w:space="0" w:color="ECEDEE" w:frame="1"/>
          <w:lang w:val="kk-KZ"/>
        </w:rPr>
        <w:t>. –</w:t>
      </w:r>
      <w:r w:rsidRPr="004B48A8">
        <w:rPr>
          <w:rFonts w:ascii="Times New Roman" w:hAnsi="Times New Roman"/>
          <w:color w:val="000000"/>
          <w:sz w:val="28"/>
          <w:szCs w:val="28"/>
          <w:lang w:val="en-US"/>
        </w:rPr>
        <w:t> </w:t>
      </w:r>
      <w:r w:rsidRPr="004B48A8">
        <w:rPr>
          <w:rFonts w:ascii="Times New Roman" w:hAnsi="Times New Roman"/>
          <w:bCs/>
          <w:color w:val="000000"/>
          <w:sz w:val="28"/>
          <w:szCs w:val="28"/>
          <w:bdr w:val="single" w:sz="2" w:space="0" w:color="ECEDEE" w:frame="1"/>
          <w:lang w:val="en-US"/>
        </w:rPr>
        <w:t>2012</w:t>
      </w:r>
      <w:r w:rsidR="00E83F22">
        <w:rPr>
          <w:rFonts w:ascii="Times New Roman" w:hAnsi="Times New Roman"/>
          <w:color w:val="000000"/>
          <w:sz w:val="28"/>
          <w:szCs w:val="28"/>
          <w:lang w:val="kk-KZ"/>
        </w:rPr>
        <w:t>. -</w:t>
      </w:r>
      <w:r w:rsidRPr="004B48A8">
        <w:rPr>
          <w:rFonts w:ascii="Times New Roman" w:hAnsi="Times New Roman"/>
          <w:color w:val="000000"/>
          <w:sz w:val="28"/>
          <w:szCs w:val="28"/>
          <w:lang w:val="en-US"/>
        </w:rPr>
        <w:t> </w:t>
      </w:r>
      <w:r w:rsidR="00E83F22">
        <w:rPr>
          <w:rFonts w:ascii="Times New Roman" w:hAnsi="Times New Roman"/>
          <w:color w:val="000000"/>
          <w:sz w:val="28"/>
          <w:szCs w:val="28"/>
          <w:lang w:val="kk-KZ"/>
        </w:rPr>
        <w:t>№</w:t>
      </w:r>
      <w:r w:rsidRPr="004B48A8">
        <w:rPr>
          <w:rFonts w:ascii="Times New Roman" w:hAnsi="Times New Roman"/>
          <w:iCs/>
          <w:color w:val="000000"/>
          <w:sz w:val="28"/>
          <w:szCs w:val="28"/>
          <w:bdr w:val="single" w:sz="2" w:space="0" w:color="ECEDEE" w:frame="1"/>
          <w:lang w:val="en-US"/>
        </w:rPr>
        <w:t>11</w:t>
      </w:r>
      <w:r w:rsidR="00B305A1">
        <w:rPr>
          <w:rFonts w:ascii="Times New Roman" w:hAnsi="Times New Roman"/>
          <w:iCs/>
          <w:color w:val="000000"/>
          <w:sz w:val="28"/>
          <w:szCs w:val="28"/>
          <w:bdr w:val="single" w:sz="2" w:space="0" w:color="ECEDEE" w:frame="1"/>
          <w:lang w:val="kk-KZ"/>
        </w:rPr>
        <w:t>. – Р.</w:t>
      </w:r>
      <w:r w:rsidR="00B04B78">
        <w:rPr>
          <w:rFonts w:ascii="Times New Roman" w:hAnsi="Times New Roman"/>
          <w:iCs/>
          <w:color w:val="000000"/>
          <w:sz w:val="28"/>
          <w:szCs w:val="28"/>
          <w:bdr w:val="single" w:sz="2" w:space="0" w:color="ECEDEE" w:frame="1"/>
          <w:lang w:val="kk-KZ"/>
        </w:rPr>
        <w:t xml:space="preserve"> </w:t>
      </w:r>
      <w:r w:rsidRPr="004B48A8">
        <w:rPr>
          <w:rFonts w:ascii="Times New Roman" w:hAnsi="Times New Roman"/>
          <w:iCs/>
          <w:color w:val="000000"/>
          <w:sz w:val="28"/>
          <w:szCs w:val="28"/>
          <w:bdr w:val="single" w:sz="2" w:space="0" w:color="ECEDEE" w:frame="1"/>
          <w:lang w:val="en-US"/>
        </w:rPr>
        <w:t>1–</w:t>
      </w:r>
      <w:r w:rsidRPr="004B48A8">
        <w:rPr>
          <w:rFonts w:ascii="Times New Roman" w:hAnsi="Times New Roman"/>
          <w:color w:val="000000"/>
          <w:sz w:val="28"/>
          <w:szCs w:val="28"/>
          <w:lang w:val="en-US"/>
        </w:rPr>
        <w:t>9. </w:t>
      </w:r>
      <w:hyperlink r:id="rId108" w:history="1">
        <w:r w:rsidRPr="004B48A8">
          <w:rPr>
            <w:rStyle w:val="Hyperlink"/>
            <w:rFonts w:ascii="Times New Roman" w:hAnsi="Times New Roman"/>
            <w:color w:val="000000"/>
            <w:sz w:val="28"/>
            <w:szCs w:val="28"/>
            <w:bdr w:val="single" w:sz="2" w:space="0" w:color="ECEDEE" w:frame="1"/>
            <w:lang w:val="en-US"/>
          </w:rPr>
          <w:t>https://doi.org/10.1016/j.hydromet.2011.09.001</w:t>
        </w:r>
      </w:hyperlink>
      <w:r w:rsidRPr="004B48A8">
        <w:rPr>
          <w:rFonts w:ascii="Times New Roman" w:hAnsi="Times New Roman"/>
          <w:color w:val="000000"/>
          <w:sz w:val="28"/>
          <w:szCs w:val="28"/>
          <w:lang w:val="en-US"/>
        </w:rPr>
        <w:t>.</w:t>
      </w:r>
    </w:p>
    <w:p w14:paraId="3236216F" w14:textId="69667C3B" w:rsidR="0085393E" w:rsidRPr="004B48A8" w:rsidRDefault="0085393E" w:rsidP="0085393E">
      <w:pPr>
        <w:pStyle w:val="ListParagraph"/>
        <w:numPr>
          <w:ilvl w:val="0"/>
          <w:numId w:val="44"/>
        </w:numPr>
        <w:ind w:left="0" w:firstLine="709"/>
        <w:jc w:val="both"/>
        <w:rPr>
          <w:rFonts w:ascii="Times New Roman" w:hAnsi="Times New Roman"/>
          <w:color w:val="000000"/>
          <w:sz w:val="28"/>
          <w:szCs w:val="28"/>
          <w:lang w:val="en-US"/>
        </w:rPr>
      </w:pPr>
      <w:r w:rsidRPr="004B48A8">
        <w:rPr>
          <w:rFonts w:ascii="Times New Roman" w:hAnsi="Times New Roman"/>
          <w:color w:val="000000"/>
          <w:sz w:val="28"/>
          <w:szCs w:val="28"/>
          <w:lang w:val="en-US"/>
        </w:rPr>
        <w:t>Wilson A. M.</w:t>
      </w:r>
      <w:r w:rsidR="00B305A1">
        <w:rPr>
          <w:rFonts w:ascii="Times New Roman" w:hAnsi="Times New Roman"/>
          <w:color w:val="000000"/>
          <w:sz w:val="28"/>
          <w:szCs w:val="28"/>
          <w:lang w:val="kk-KZ"/>
        </w:rPr>
        <w:t>,</w:t>
      </w:r>
      <w:r w:rsidRPr="004B48A8">
        <w:rPr>
          <w:rFonts w:ascii="Times New Roman" w:hAnsi="Times New Roman"/>
          <w:color w:val="000000"/>
          <w:sz w:val="28"/>
          <w:szCs w:val="28"/>
          <w:lang w:val="en-US"/>
        </w:rPr>
        <w:t xml:space="preserve"> Bailey P. J.</w:t>
      </w:r>
      <w:r w:rsidR="00B305A1">
        <w:rPr>
          <w:rFonts w:ascii="Times New Roman" w:hAnsi="Times New Roman"/>
          <w:color w:val="000000"/>
          <w:sz w:val="28"/>
          <w:szCs w:val="28"/>
          <w:lang w:val="kk-KZ"/>
        </w:rPr>
        <w:t>,</w:t>
      </w:r>
      <w:r w:rsidRPr="004B48A8">
        <w:rPr>
          <w:rFonts w:ascii="Times New Roman" w:hAnsi="Times New Roman"/>
          <w:color w:val="000000"/>
          <w:sz w:val="28"/>
          <w:szCs w:val="28"/>
          <w:lang w:val="en-US"/>
        </w:rPr>
        <w:t xml:space="preserve"> Tasker P. A.</w:t>
      </w:r>
      <w:r w:rsidR="00B305A1">
        <w:rPr>
          <w:rFonts w:ascii="Times New Roman" w:hAnsi="Times New Roman"/>
          <w:color w:val="000000"/>
          <w:sz w:val="28"/>
          <w:szCs w:val="28"/>
          <w:lang w:val="kk-KZ"/>
        </w:rPr>
        <w:t>,</w:t>
      </w:r>
      <w:r w:rsidRPr="004B48A8">
        <w:rPr>
          <w:rFonts w:ascii="Times New Roman" w:hAnsi="Times New Roman"/>
          <w:color w:val="000000"/>
          <w:sz w:val="28"/>
          <w:szCs w:val="28"/>
          <w:lang w:val="en-US"/>
        </w:rPr>
        <w:t xml:space="preserve"> Turkington J.R.</w:t>
      </w:r>
      <w:r w:rsidR="00B305A1">
        <w:rPr>
          <w:rFonts w:ascii="Times New Roman" w:hAnsi="Times New Roman"/>
          <w:color w:val="000000"/>
          <w:sz w:val="28"/>
          <w:szCs w:val="28"/>
          <w:lang w:val="kk-KZ"/>
        </w:rPr>
        <w:t>,</w:t>
      </w:r>
      <w:r w:rsidRPr="004B48A8">
        <w:rPr>
          <w:rFonts w:ascii="Times New Roman" w:hAnsi="Times New Roman"/>
          <w:color w:val="000000"/>
          <w:sz w:val="28"/>
          <w:szCs w:val="28"/>
          <w:lang w:val="en-US"/>
        </w:rPr>
        <w:t xml:space="preserve"> Grant R. A.</w:t>
      </w:r>
      <w:r w:rsidR="00B305A1">
        <w:rPr>
          <w:rFonts w:ascii="Times New Roman" w:hAnsi="Times New Roman"/>
          <w:color w:val="000000"/>
          <w:sz w:val="28"/>
          <w:szCs w:val="28"/>
          <w:lang w:val="kk-KZ"/>
        </w:rPr>
        <w:t>,</w:t>
      </w:r>
      <w:r w:rsidRPr="004B48A8">
        <w:rPr>
          <w:rFonts w:ascii="Times New Roman" w:hAnsi="Times New Roman"/>
          <w:color w:val="000000"/>
          <w:sz w:val="28"/>
          <w:szCs w:val="28"/>
          <w:lang w:val="en-US"/>
        </w:rPr>
        <w:t xml:space="preserve"> Love</w:t>
      </w:r>
      <w:r w:rsidR="00B305A1">
        <w:rPr>
          <w:rFonts w:ascii="Times New Roman" w:hAnsi="Times New Roman"/>
          <w:color w:val="000000"/>
          <w:sz w:val="28"/>
          <w:szCs w:val="28"/>
          <w:lang w:val="kk-KZ"/>
        </w:rPr>
        <w:t xml:space="preserve"> </w:t>
      </w:r>
      <w:r w:rsidRPr="004B48A8">
        <w:rPr>
          <w:rFonts w:ascii="Times New Roman" w:hAnsi="Times New Roman"/>
          <w:color w:val="000000"/>
          <w:sz w:val="28"/>
          <w:szCs w:val="28"/>
          <w:lang w:val="en-US"/>
        </w:rPr>
        <w:t>J.B. Solvent extraction: the coordination chemistry behind extractive metallurgy</w:t>
      </w:r>
      <w:r w:rsidR="00B305A1">
        <w:rPr>
          <w:rFonts w:ascii="Times New Roman" w:hAnsi="Times New Roman"/>
          <w:color w:val="000000"/>
          <w:sz w:val="28"/>
          <w:szCs w:val="28"/>
          <w:lang w:val="kk-KZ"/>
        </w:rPr>
        <w:t xml:space="preserve"> /</w:t>
      </w:r>
      <w:proofErr w:type="gramStart"/>
      <w:r w:rsidR="00B305A1">
        <w:rPr>
          <w:rFonts w:ascii="Times New Roman" w:hAnsi="Times New Roman"/>
          <w:color w:val="000000"/>
          <w:sz w:val="28"/>
          <w:szCs w:val="28"/>
          <w:lang w:val="kk-KZ"/>
        </w:rPr>
        <w:t xml:space="preserve">/ </w:t>
      </w:r>
      <w:r w:rsidRPr="004B48A8">
        <w:rPr>
          <w:rFonts w:ascii="Times New Roman" w:hAnsi="Times New Roman"/>
          <w:color w:val="000000"/>
          <w:sz w:val="28"/>
          <w:szCs w:val="28"/>
          <w:lang w:val="en-US"/>
        </w:rPr>
        <w:t> </w:t>
      </w:r>
      <w:r w:rsidRPr="004B48A8">
        <w:rPr>
          <w:rFonts w:ascii="Times New Roman" w:hAnsi="Times New Roman"/>
          <w:iCs/>
          <w:color w:val="000000"/>
          <w:sz w:val="28"/>
          <w:szCs w:val="28"/>
          <w:bdr w:val="single" w:sz="2" w:space="0" w:color="ECEDEE" w:frame="1"/>
          <w:lang w:val="en-US"/>
        </w:rPr>
        <w:t>Chemical</w:t>
      </w:r>
      <w:proofErr w:type="gramEnd"/>
      <w:r w:rsidRPr="004B48A8">
        <w:rPr>
          <w:rFonts w:ascii="Times New Roman" w:hAnsi="Times New Roman"/>
          <w:iCs/>
          <w:color w:val="000000"/>
          <w:sz w:val="28"/>
          <w:szCs w:val="28"/>
          <w:bdr w:val="single" w:sz="2" w:space="0" w:color="ECEDEE" w:frame="1"/>
          <w:lang w:val="en-US"/>
        </w:rPr>
        <w:t xml:space="preserve"> Society Reviews</w:t>
      </w:r>
      <w:r w:rsidR="00B305A1">
        <w:rPr>
          <w:rFonts w:ascii="Times New Roman" w:hAnsi="Times New Roman"/>
          <w:color w:val="000000"/>
          <w:sz w:val="28"/>
          <w:szCs w:val="28"/>
          <w:lang w:val="kk-KZ"/>
        </w:rPr>
        <w:t xml:space="preserve">. – </w:t>
      </w:r>
      <w:r w:rsidRPr="004B48A8">
        <w:rPr>
          <w:rFonts w:ascii="Times New Roman" w:hAnsi="Times New Roman"/>
          <w:bCs/>
          <w:color w:val="000000"/>
          <w:sz w:val="28"/>
          <w:szCs w:val="28"/>
          <w:bdr w:val="single" w:sz="2" w:space="0" w:color="ECEDEE" w:frame="1"/>
          <w:lang w:val="en-US"/>
        </w:rPr>
        <w:t>2014</w:t>
      </w:r>
      <w:r w:rsidR="00B305A1">
        <w:rPr>
          <w:rFonts w:ascii="Times New Roman" w:hAnsi="Times New Roman"/>
          <w:color w:val="000000"/>
          <w:sz w:val="28"/>
          <w:szCs w:val="28"/>
          <w:lang w:val="kk-KZ"/>
        </w:rPr>
        <w:t>. - №</w:t>
      </w:r>
      <w:r w:rsidRPr="004B48A8">
        <w:rPr>
          <w:rFonts w:ascii="Times New Roman" w:hAnsi="Times New Roman"/>
          <w:color w:val="000000"/>
          <w:sz w:val="28"/>
          <w:szCs w:val="28"/>
          <w:lang w:val="en-US"/>
        </w:rPr>
        <w:t> </w:t>
      </w:r>
      <w:r w:rsidRPr="004B48A8">
        <w:rPr>
          <w:rFonts w:ascii="Times New Roman" w:hAnsi="Times New Roman"/>
          <w:iCs/>
          <w:color w:val="000000"/>
          <w:sz w:val="28"/>
          <w:szCs w:val="28"/>
          <w:bdr w:val="single" w:sz="2" w:space="0" w:color="ECEDEE" w:frame="1"/>
          <w:lang w:val="en-US"/>
        </w:rPr>
        <w:t>43</w:t>
      </w:r>
      <w:r w:rsidRPr="004B48A8">
        <w:rPr>
          <w:rFonts w:ascii="Times New Roman" w:hAnsi="Times New Roman"/>
          <w:color w:val="000000"/>
          <w:sz w:val="28"/>
          <w:szCs w:val="28"/>
          <w:lang w:val="en-US"/>
        </w:rPr>
        <w:t> (1)</w:t>
      </w:r>
      <w:r w:rsidR="00031969">
        <w:rPr>
          <w:rFonts w:ascii="Times New Roman" w:hAnsi="Times New Roman"/>
          <w:color w:val="000000"/>
          <w:sz w:val="28"/>
          <w:szCs w:val="28"/>
          <w:lang w:val="kk-KZ"/>
        </w:rPr>
        <w:t>. – Р.</w:t>
      </w:r>
      <w:r w:rsidRPr="004B48A8">
        <w:rPr>
          <w:rFonts w:ascii="Times New Roman" w:hAnsi="Times New Roman"/>
          <w:color w:val="000000"/>
          <w:sz w:val="28"/>
          <w:szCs w:val="28"/>
          <w:lang w:val="en-US"/>
        </w:rPr>
        <w:t xml:space="preserve"> 123–134. </w:t>
      </w:r>
      <w:hyperlink r:id="rId109" w:history="1">
        <w:r w:rsidRPr="004B48A8">
          <w:rPr>
            <w:rStyle w:val="Hyperlink"/>
            <w:rFonts w:ascii="Times New Roman" w:hAnsi="Times New Roman"/>
            <w:color w:val="000000"/>
            <w:sz w:val="28"/>
            <w:szCs w:val="28"/>
            <w:bdr w:val="single" w:sz="2" w:space="0" w:color="ECEDEE" w:frame="1"/>
            <w:lang w:val="en-US"/>
          </w:rPr>
          <w:t>https://doi.org/10.1039/c3cs60275c</w:t>
        </w:r>
      </w:hyperlink>
      <w:r w:rsidRPr="004B48A8">
        <w:rPr>
          <w:rFonts w:ascii="Times New Roman" w:hAnsi="Times New Roman"/>
          <w:color w:val="000000"/>
          <w:sz w:val="28"/>
          <w:szCs w:val="28"/>
          <w:lang w:val="en-US"/>
        </w:rPr>
        <w:t>.</w:t>
      </w:r>
    </w:p>
    <w:p w14:paraId="61AD77AA" w14:textId="51FDE1DE" w:rsidR="0085393E" w:rsidRPr="004B48A8" w:rsidRDefault="0085393E" w:rsidP="0085393E">
      <w:pPr>
        <w:pStyle w:val="ListParagraph"/>
        <w:numPr>
          <w:ilvl w:val="0"/>
          <w:numId w:val="44"/>
        </w:numPr>
        <w:ind w:left="0" w:firstLine="709"/>
        <w:jc w:val="both"/>
        <w:rPr>
          <w:rStyle w:val="Hyperlink"/>
          <w:rFonts w:ascii="Times New Roman" w:hAnsi="Times New Roman"/>
          <w:color w:val="000000"/>
          <w:sz w:val="28"/>
          <w:szCs w:val="28"/>
          <w:bdr w:val="single" w:sz="2" w:space="0" w:color="ECEDEE" w:frame="1"/>
          <w:lang w:val="en-US"/>
        </w:rPr>
      </w:pPr>
      <w:r w:rsidRPr="004B48A8">
        <w:rPr>
          <w:rFonts w:ascii="Times New Roman" w:hAnsi="Times New Roman"/>
          <w:color w:val="000000"/>
          <w:sz w:val="28"/>
          <w:szCs w:val="28"/>
          <w:lang w:val="en-US"/>
        </w:rPr>
        <w:t>Ruiz M. C.</w:t>
      </w:r>
      <w:r w:rsidR="00031969">
        <w:rPr>
          <w:rFonts w:ascii="Times New Roman" w:hAnsi="Times New Roman"/>
          <w:color w:val="000000"/>
          <w:sz w:val="28"/>
          <w:szCs w:val="28"/>
          <w:lang w:val="kk-KZ"/>
        </w:rPr>
        <w:t>,</w:t>
      </w:r>
      <w:r w:rsidRPr="004B48A8">
        <w:rPr>
          <w:rFonts w:ascii="Times New Roman" w:hAnsi="Times New Roman"/>
          <w:color w:val="000000"/>
          <w:sz w:val="28"/>
          <w:szCs w:val="28"/>
          <w:lang w:val="en-US"/>
        </w:rPr>
        <w:t xml:space="preserve"> González</w:t>
      </w:r>
      <w:r w:rsidR="00031969">
        <w:rPr>
          <w:rFonts w:ascii="Times New Roman" w:hAnsi="Times New Roman"/>
          <w:color w:val="000000"/>
          <w:sz w:val="28"/>
          <w:szCs w:val="28"/>
          <w:lang w:val="kk-KZ"/>
        </w:rPr>
        <w:t xml:space="preserve"> </w:t>
      </w:r>
      <w:r w:rsidRPr="004B48A8">
        <w:rPr>
          <w:rFonts w:ascii="Times New Roman" w:hAnsi="Times New Roman"/>
          <w:color w:val="000000"/>
          <w:sz w:val="28"/>
          <w:szCs w:val="28"/>
          <w:lang w:val="en-US"/>
        </w:rPr>
        <w:t>I.</w:t>
      </w:r>
      <w:r w:rsidR="00031969">
        <w:rPr>
          <w:rFonts w:ascii="Times New Roman" w:hAnsi="Times New Roman"/>
          <w:color w:val="000000"/>
          <w:sz w:val="28"/>
          <w:szCs w:val="28"/>
          <w:lang w:val="kk-KZ"/>
        </w:rPr>
        <w:t>,</w:t>
      </w:r>
      <w:r w:rsidRPr="004B48A8">
        <w:rPr>
          <w:rFonts w:ascii="Times New Roman" w:hAnsi="Times New Roman"/>
          <w:color w:val="000000"/>
          <w:sz w:val="28"/>
          <w:szCs w:val="28"/>
          <w:lang w:val="en-US"/>
        </w:rPr>
        <w:t xml:space="preserve"> Rodriguez V.</w:t>
      </w:r>
      <w:r w:rsidR="0026414D">
        <w:rPr>
          <w:rFonts w:ascii="Times New Roman" w:hAnsi="Times New Roman"/>
          <w:color w:val="000000"/>
          <w:sz w:val="28"/>
          <w:szCs w:val="28"/>
          <w:lang w:val="kk-KZ"/>
        </w:rPr>
        <w:t>,</w:t>
      </w:r>
      <w:r w:rsidRPr="004B48A8">
        <w:rPr>
          <w:rFonts w:ascii="Times New Roman" w:hAnsi="Times New Roman"/>
          <w:color w:val="000000"/>
          <w:sz w:val="28"/>
          <w:szCs w:val="28"/>
          <w:lang w:val="en-US"/>
        </w:rPr>
        <w:t xml:space="preserve"> Padilla R. Solvent Extraction of Co</w:t>
      </w:r>
      <w:r w:rsidR="001A1B67">
        <w:rPr>
          <w:rFonts w:ascii="Times New Roman" w:hAnsi="Times New Roman"/>
          <w:color w:val="000000"/>
          <w:sz w:val="28"/>
          <w:szCs w:val="28"/>
          <w:lang w:val="en-US"/>
        </w:rPr>
        <w:t>Р.</w:t>
      </w:r>
      <w:r w:rsidRPr="004B48A8">
        <w:rPr>
          <w:rFonts w:ascii="Times New Roman" w:hAnsi="Times New Roman"/>
          <w:color w:val="000000"/>
          <w:sz w:val="28"/>
          <w:szCs w:val="28"/>
          <w:lang w:val="en-US"/>
        </w:rPr>
        <w:t>er from Sulfate–Chloride Solutions Using LIX 84-IC and LIX 860-IC</w:t>
      </w:r>
      <w:r w:rsidR="0026414D">
        <w:rPr>
          <w:rFonts w:ascii="Times New Roman" w:hAnsi="Times New Roman"/>
          <w:color w:val="000000"/>
          <w:sz w:val="28"/>
          <w:szCs w:val="28"/>
          <w:lang w:val="kk-KZ"/>
        </w:rPr>
        <w:t xml:space="preserve"> // </w:t>
      </w:r>
      <w:r w:rsidRPr="004B48A8">
        <w:rPr>
          <w:rFonts w:ascii="Times New Roman" w:hAnsi="Times New Roman"/>
          <w:iCs/>
          <w:color w:val="000000"/>
          <w:sz w:val="28"/>
          <w:szCs w:val="28"/>
          <w:bdr w:val="single" w:sz="2" w:space="0" w:color="ECEDEE" w:frame="1"/>
          <w:lang w:val="en-US"/>
        </w:rPr>
        <w:t>Mineral Processing and Extractive Metallurgy Review</w:t>
      </w:r>
      <w:r w:rsidR="0026414D">
        <w:rPr>
          <w:rFonts w:ascii="Times New Roman" w:hAnsi="Times New Roman"/>
          <w:iCs/>
          <w:color w:val="000000"/>
          <w:sz w:val="28"/>
          <w:szCs w:val="28"/>
          <w:bdr w:val="single" w:sz="2" w:space="0" w:color="ECEDEE" w:frame="1"/>
          <w:lang w:val="kk-KZ"/>
        </w:rPr>
        <w:t xml:space="preserve">. - </w:t>
      </w:r>
      <w:r w:rsidRPr="004B48A8">
        <w:rPr>
          <w:rFonts w:ascii="Times New Roman" w:hAnsi="Times New Roman"/>
          <w:color w:val="000000"/>
          <w:sz w:val="28"/>
          <w:szCs w:val="28"/>
          <w:lang w:val="en-US"/>
        </w:rPr>
        <w:t> </w:t>
      </w:r>
      <w:r w:rsidRPr="004B48A8">
        <w:rPr>
          <w:rFonts w:ascii="Times New Roman" w:hAnsi="Times New Roman"/>
          <w:bCs/>
          <w:color w:val="000000"/>
          <w:sz w:val="28"/>
          <w:szCs w:val="28"/>
          <w:bdr w:val="single" w:sz="2" w:space="0" w:color="ECEDEE" w:frame="1"/>
          <w:lang w:val="en-US"/>
        </w:rPr>
        <w:t>2019</w:t>
      </w:r>
      <w:r w:rsidR="0026414D">
        <w:rPr>
          <w:rFonts w:ascii="Times New Roman" w:hAnsi="Times New Roman"/>
          <w:color w:val="000000"/>
          <w:sz w:val="28"/>
          <w:szCs w:val="28"/>
          <w:lang w:val="kk-KZ"/>
        </w:rPr>
        <w:t>. - №</w:t>
      </w:r>
      <w:r w:rsidRPr="004B48A8">
        <w:rPr>
          <w:rFonts w:ascii="Times New Roman" w:hAnsi="Times New Roman"/>
          <w:color w:val="000000"/>
          <w:sz w:val="28"/>
          <w:szCs w:val="28"/>
          <w:lang w:val="en-US"/>
        </w:rPr>
        <w:t> </w:t>
      </w:r>
      <w:r w:rsidRPr="004B48A8">
        <w:rPr>
          <w:rFonts w:ascii="Times New Roman" w:hAnsi="Times New Roman"/>
          <w:iCs/>
          <w:color w:val="000000"/>
          <w:sz w:val="28"/>
          <w:szCs w:val="28"/>
          <w:bdr w:val="single" w:sz="2" w:space="0" w:color="ECEDEE" w:frame="1"/>
          <w:lang w:val="en-US"/>
        </w:rPr>
        <w:t>42</w:t>
      </w:r>
      <w:r w:rsidRPr="004B48A8">
        <w:rPr>
          <w:rFonts w:ascii="Times New Roman" w:hAnsi="Times New Roman"/>
          <w:color w:val="000000"/>
          <w:sz w:val="28"/>
          <w:szCs w:val="28"/>
          <w:lang w:val="en-US"/>
        </w:rPr>
        <w:t> (1)</w:t>
      </w:r>
      <w:r w:rsidR="0026414D">
        <w:rPr>
          <w:rFonts w:ascii="Times New Roman" w:hAnsi="Times New Roman"/>
          <w:color w:val="000000"/>
          <w:sz w:val="28"/>
          <w:szCs w:val="28"/>
          <w:lang w:val="kk-KZ"/>
        </w:rPr>
        <w:t>. – Р.</w:t>
      </w:r>
      <w:r w:rsidRPr="004B48A8">
        <w:rPr>
          <w:rFonts w:ascii="Times New Roman" w:hAnsi="Times New Roman"/>
          <w:color w:val="000000"/>
          <w:sz w:val="28"/>
          <w:szCs w:val="28"/>
          <w:lang w:val="en-US"/>
        </w:rPr>
        <w:t xml:space="preserve"> 1–8. </w:t>
      </w:r>
      <w:hyperlink r:id="rId110" w:history="1">
        <w:r w:rsidRPr="004B48A8">
          <w:rPr>
            <w:rStyle w:val="Hyperlink"/>
            <w:rFonts w:ascii="Times New Roman" w:hAnsi="Times New Roman"/>
            <w:color w:val="000000"/>
            <w:sz w:val="28"/>
            <w:szCs w:val="28"/>
            <w:bdr w:val="single" w:sz="2" w:space="0" w:color="ECEDEE" w:frame="1"/>
            <w:lang w:val="en-US"/>
          </w:rPr>
          <w:t>https://doi.org/10.1080/08827508.2019.1647839</w:t>
        </w:r>
      </w:hyperlink>
    </w:p>
    <w:p w14:paraId="56D49484" w14:textId="0C9F5E72" w:rsidR="0085393E" w:rsidRPr="004B48A8" w:rsidRDefault="0085393E" w:rsidP="0085393E">
      <w:pPr>
        <w:pStyle w:val="ListParagraph"/>
        <w:numPr>
          <w:ilvl w:val="0"/>
          <w:numId w:val="44"/>
        </w:numPr>
        <w:ind w:left="0" w:firstLine="709"/>
        <w:jc w:val="both"/>
        <w:rPr>
          <w:rFonts w:ascii="Times New Roman" w:hAnsi="Times New Roman"/>
          <w:color w:val="000000"/>
          <w:sz w:val="28"/>
          <w:szCs w:val="28"/>
          <w:lang w:val="en-US"/>
        </w:rPr>
      </w:pPr>
      <w:proofErr w:type="spellStart"/>
      <w:r w:rsidRPr="004B48A8">
        <w:rPr>
          <w:rFonts w:ascii="Times New Roman" w:hAnsi="Times New Roman"/>
          <w:color w:val="000000"/>
          <w:sz w:val="28"/>
          <w:szCs w:val="28"/>
          <w:lang w:val="en-US"/>
        </w:rPr>
        <w:t>Zagorodnyaya</w:t>
      </w:r>
      <w:proofErr w:type="spellEnd"/>
      <w:r w:rsidRPr="004B48A8">
        <w:rPr>
          <w:rFonts w:ascii="Times New Roman" w:hAnsi="Times New Roman"/>
          <w:color w:val="000000"/>
          <w:sz w:val="28"/>
          <w:szCs w:val="28"/>
          <w:lang w:val="en-US"/>
        </w:rPr>
        <w:t xml:space="preserve"> A.N.</w:t>
      </w:r>
      <w:r w:rsidR="0026414D">
        <w:rPr>
          <w:rFonts w:ascii="Times New Roman" w:hAnsi="Times New Roman"/>
          <w:color w:val="000000"/>
          <w:sz w:val="28"/>
          <w:szCs w:val="28"/>
          <w:lang w:val="kk-KZ"/>
        </w:rPr>
        <w:t>,</w:t>
      </w:r>
      <w:r w:rsidRPr="004B48A8">
        <w:rPr>
          <w:rFonts w:ascii="Times New Roman" w:hAnsi="Times New Roman"/>
          <w:color w:val="000000"/>
          <w:sz w:val="28"/>
          <w:szCs w:val="28"/>
          <w:lang w:val="en-US"/>
        </w:rPr>
        <w:t xml:space="preserve"> </w:t>
      </w:r>
      <w:proofErr w:type="spellStart"/>
      <w:r w:rsidRPr="004B48A8">
        <w:rPr>
          <w:rFonts w:ascii="Times New Roman" w:hAnsi="Times New Roman"/>
          <w:color w:val="000000"/>
          <w:sz w:val="28"/>
          <w:szCs w:val="28"/>
          <w:lang w:val="en-US"/>
        </w:rPr>
        <w:t>Abisheva</w:t>
      </w:r>
      <w:proofErr w:type="spellEnd"/>
      <w:r w:rsidRPr="004B48A8">
        <w:rPr>
          <w:rFonts w:ascii="Times New Roman" w:hAnsi="Times New Roman"/>
          <w:color w:val="000000"/>
          <w:sz w:val="28"/>
          <w:szCs w:val="28"/>
          <w:lang w:val="en-US"/>
        </w:rPr>
        <w:t xml:space="preserve"> Z.S.</w:t>
      </w:r>
      <w:r w:rsidR="0026414D">
        <w:rPr>
          <w:rFonts w:ascii="Times New Roman" w:hAnsi="Times New Roman"/>
          <w:color w:val="000000"/>
          <w:sz w:val="28"/>
          <w:szCs w:val="28"/>
          <w:lang w:val="kk-KZ"/>
        </w:rPr>
        <w:t>,</w:t>
      </w:r>
      <w:r w:rsidRPr="004B48A8">
        <w:rPr>
          <w:rFonts w:ascii="Times New Roman" w:hAnsi="Times New Roman"/>
          <w:color w:val="000000"/>
          <w:sz w:val="28"/>
          <w:szCs w:val="28"/>
          <w:lang w:val="en-US"/>
        </w:rPr>
        <w:t xml:space="preserve"> </w:t>
      </w:r>
      <w:proofErr w:type="spellStart"/>
      <w:r w:rsidRPr="004B48A8">
        <w:rPr>
          <w:rFonts w:ascii="Times New Roman" w:hAnsi="Times New Roman"/>
          <w:color w:val="000000"/>
          <w:sz w:val="28"/>
          <w:szCs w:val="28"/>
          <w:lang w:val="en-US"/>
        </w:rPr>
        <w:t>Sadykanova</w:t>
      </w:r>
      <w:proofErr w:type="spellEnd"/>
      <w:r w:rsidRPr="004B48A8">
        <w:rPr>
          <w:rFonts w:ascii="Times New Roman" w:hAnsi="Times New Roman"/>
          <w:color w:val="000000"/>
          <w:sz w:val="28"/>
          <w:szCs w:val="28"/>
          <w:lang w:val="en-US"/>
        </w:rPr>
        <w:t xml:space="preserve"> S.E.</w:t>
      </w:r>
      <w:r w:rsidR="0026414D">
        <w:rPr>
          <w:rFonts w:ascii="Times New Roman" w:hAnsi="Times New Roman"/>
          <w:color w:val="000000"/>
          <w:sz w:val="28"/>
          <w:szCs w:val="28"/>
          <w:lang w:val="kk-KZ"/>
        </w:rPr>
        <w:t>,</w:t>
      </w:r>
      <w:r w:rsidRPr="004B48A8">
        <w:rPr>
          <w:rFonts w:ascii="Times New Roman" w:hAnsi="Times New Roman"/>
          <w:color w:val="000000"/>
          <w:sz w:val="28"/>
          <w:szCs w:val="28"/>
          <w:lang w:val="en-US"/>
        </w:rPr>
        <w:t xml:space="preserve"> Bobrova V.V.</w:t>
      </w:r>
      <w:r w:rsidR="0026414D">
        <w:rPr>
          <w:rFonts w:ascii="Times New Roman" w:hAnsi="Times New Roman"/>
          <w:color w:val="000000"/>
          <w:sz w:val="28"/>
          <w:szCs w:val="28"/>
          <w:lang w:val="kk-KZ"/>
        </w:rPr>
        <w:t>,</w:t>
      </w:r>
      <w:r w:rsidRPr="004B48A8">
        <w:rPr>
          <w:rFonts w:ascii="Times New Roman" w:hAnsi="Times New Roman"/>
          <w:color w:val="000000"/>
          <w:sz w:val="28"/>
          <w:szCs w:val="28"/>
          <w:lang w:val="en-US"/>
        </w:rPr>
        <w:t xml:space="preserve"> Sharipova A.S. The </w:t>
      </w:r>
      <w:proofErr w:type="spellStart"/>
      <w:r w:rsidRPr="004B48A8">
        <w:rPr>
          <w:rFonts w:ascii="Times New Roman" w:hAnsi="Times New Roman"/>
          <w:color w:val="000000"/>
          <w:sz w:val="28"/>
          <w:szCs w:val="28"/>
          <w:lang w:val="en-US"/>
        </w:rPr>
        <w:t>characterisation</w:t>
      </w:r>
      <w:proofErr w:type="spellEnd"/>
      <w:r w:rsidRPr="004B48A8">
        <w:rPr>
          <w:rFonts w:ascii="Times New Roman" w:hAnsi="Times New Roman"/>
          <w:color w:val="000000"/>
          <w:sz w:val="28"/>
          <w:szCs w:val="28"/>
          <w:lang w:val="en-US"/>
        </w:rPr>
        <w:t xml:space="preserve"> and origins of interphase substances (cruds) in the </w:t>
      </w:r>
      <w:r w:rsidRPr="004B48A8">
        <w:rPr>
          <w:rFonts w:ascii="Times New Roman" w:hAnsi="Times New Roman"/>
          <w:color w:val="000000"/>
          <w:sz w:val="28"/>
          <w:szCs w:val="28"/>
          <w:lang w:val="en-US"/>
        </w:rPr>
        <w:lastRenderedPageBreak/>
        <w:t xml:space="preserve">rhenium solvent extraction </w:t>
      </w:r>
      <w:proofErr w:type="spellStart"/>
      <w:r w:rsidRPr="004B48A8">
        <w:rPr>
          <w:rFonts w:ascii="Times New Roman" w:hAnsi="Times New Roman"/>
          <w:color w:val="000000"/>
          <w:sz w:val="28"/>
          <w:szCs w:val="28"/>
          <w:lang w:val="en-US"/>
        </w:rPr>
        <w:t>ciCRuit</w:t>
      </w:r>
      <w:proofErr w:type="spellEnd"/>
      <w:r w:rsidRPr="004B48A8">
        <w:rPr>
          <w:rFonts w:ascii="Times New Roman" w:hAnsi="Times New Roman"/>
          <w:color w:val="000000"/>
          <w:sz w:val="28"/>
          <w:szCs w:val="28"/>
          <w:lang w:val="en-US"/>
        </w:rPr>
        <w:t xml:space="preserve"> of a co</w:t>
      </w:r>
      <w:r w:rsidR="001A1B67">
        <w:rPr>
          <w:rFonts w:ascii="Times New Roman" w:hAnsi="Times New Roman"/>
          <w:color w:val="000000"/>
          <w:sz w:val="28"/>
          <w:szCs w:val="28"/>
          <w:lang w:val="en-US"/>
        </w:rPr>
        <w:t>Р.</w:t>
      </w:r>
      <w:r w:rsidRPr="004B48A8">
        <w:rPr>
          <w:rFonts w:ascii="Times New Roman" w:hAnsi="Times New Roman"/>
          <w:color w:val="000000"/>
          <w:sz w:val="28"/>
          <w:szCs w:val="28"/>
          <w:lang w:val="en-US"/>
        </w:rPr>
        <w:t>er smelter</w:t>
      </w:r>
      <w:r w:rsidR="0026414D">
        <w:rPr>
          <w:rFonts w:ascii="Times New Roman" w:hAnsi="Times New Roman"/>
          <w:color w:val="000000"/>
          <w:sz w:val="28"/>
          <w:szCs w:val="28"/>
          <w:lang w:val="kk-KZ"/>
        </w:rPr>
        <w:t xml:space="preserve"> /</w:t>
      </w:r>
      <w:proofErr w:type="gramStart"/>
      <w:r w:rsidR="0026414D">
        <w:rPr>
          <w:rFonts w:ascii="Times New Roman" w:hAnsi="Times New Roman"/>
          <w:color w:val="000000"/>
          <w:sz w:val="28"/>
          <w:szCs w:val="28"/>
          <w:lang w:val="kk-KZ"/>
        </w:rPr>
        <w:t xml:space="preserve">/ </w:t>
      </w:r>
      <w:r w:rsidRPr="004B48A8">
        <w:rPr>
          <w:rFonts w:ascii="Times New Roman" w:hAnsi="Times New Roman"/>
          <w:color w:val="000000"/>
          <w:sz w:val="28"/>
          <w:szCs w:val="28"/>
          <w:lang w:val="en-US"/>
        </w:rPr>
        <w:t> </w:t>
      </w:r>
      <w:r w:rsidRPr="004B48A8">
        <w:rPr>
          <w:rFonts w:ascii="Times New Roman" w:hAnsi="Times New Roman"/>
          <w:iCs/>
          <w:color w:val="000000"/>
          <w:sz w:val="28"/>
          <w:szCs w:val="28"/>
          <w:bdr w:val="single" w:sz="2" w:space="0" w:color="ECEDEE" w:frame="1"/>
          <w:lang w:val="en-US"/>
        </w:rPr>
        <w:t>Hydrometallurgy</w:t>
      </w:r>
      <w:proofErr w:type="gramEnd"/>
      <w:r w:rsidR="0026414D">
        <w:rPr>
          <w:rFonts w:ascii="Times New Roman" w:hAnsi="Times New Roman"/>
          <w:color w:val="000000"/>
          <w:sz w:val="28"/>
          <w:szCs w:val="28"/>
          <w:lang w:val="kk-KZ"/>
        </w:rPr>
        <w:t xml:space="preserve">. – </w:t>
      </w:r>
      <w:r w:rsidRPr="004B48A8">
        <w:rPr>
          <w:rFonts w:ascii="Times New Roman" w:hAnsi="Times New Roman"/>
          <w:bCs/>
          <w:color w:val="000000"/>
          <w:sz w:val="28"/>
          <w:szCs w:val="28"/>
          <w:bdr w:val="single" w:sz="2" w:space="0" w:color="ECEDEE" w:frame="1"/>
          <w:lang w:val="en-US"/>
        </w:rPr>
        <w:t>2010</w:t>
      </w:r>
      <w:r w:rsidR="0026414D">
        <w:rPr>
          <w:rFonts w:ascii="Times New Roman" w:hAnsi="Times New Roman"/>
          <w:color w:val="000000"/>
          <w:sz w:val="28"/>
          <w:szCs w:val="28"/>
          <w:lang w:val="kk-KZ"/>
        </w:rPr>
        <w:t>. -</w:t>
      </w:r>
      <w:r w:rsidRPr="004B48A8">
        <w:rPr>
          <w:rFonts w:ascii="Times New Roman" w:hAnsi="Times New Roman"/>
          <w:color w:val="000000"/>
          <w:sz w:val="28"/>
          <w:szCs w:val="28"/>
          <w:lang w:val="en-US"/>
        </w:rPr>
        <w:t> </w:t>
      </w:r>
      <w:r w:rsidR="0026414D">
        <w:rPr>
          <w:rFonts w:ascii="Times New Roman" w:hAnsi="Times New Roman"/>
          <w:color w:val="000000"/>
          <w:sz w:val="28"/>
          <w:szCs w:val="28"/>
          <w:lang w:val="kk-KZ"/>
        </w:rPr>
        <w:t>№</w:t>
      </w:r>
      <w:r w:rsidRPr="004B48A8">
        <w:rPr>
          <w:rFonts w:ascii="Times New Roman" w:hAnsi="Times New Roman"/>
          <w:iCs/>
          <w:color w:val="000000"/>
          <w:sz w:val="28"/>
          <w:szCs w:val="28"/>
          <w:bdr w:val="single" w:sz="2" w:space="0" w:color="ECEDEE" w:frame="1"/>
          <w:lang w:val="en-US"/>
        </w:rPr>
        <w:t>104</w:t>
      </w:r>
      <w:r w:rsidRPr="004B48A8">
        <w:rPr>
          <w:rFonts w:ascii="Times New Roman" w:hAnsi="Times New Roman"/>
          <w:color w:val="000000"/>
          <w:sz w:val="28"/>
          <w:szCs w:val="28"/>
          <w:lang w:val="en-US"/>
        </w:rPr>
        <w:t> (2)</w:t>
      </w:r>
      <w:r w:rsidR="0026414D">
        <w:rPr>
          <w:rFonts w:ascii="Times New Roman" w:hAnsi="Times New Roman"/>
          <w:color w:val="000000"/>
          <w:sz w:val="28"/>
          <w:szCs w:val="28"/>
          <w:lang w:val="kk-KZ"/>
        </w:rPr>
        <w:t>. – Р.</w:t>
      </w:r>
      <w:r w:rsidRPr="004B48A8">
        <w:rPr>
          <w:rFonts w:ascii="Times New Roman" w:hAnsi="Times New Roman"/>
          <w:color w:val="000000"/>
          <w:sz w:val="28"/>
          <w:szCs w:val="28"/>
          <w:lang w:val="en-US"/>
        </w:rPr>
        <w:t xml:space="preserve"> 308–312. </w:t>
      </w:r>
      <w:hyperlink r:id="rId111" w:history="1">
        <w:r w:rsidRPr="004B48A8">
          <w:rPr>
            <w:rStyle w:val="Hyperlink"/>
            <w:rFonts w:ascii="Times New Roman" w:hAnsi="Times New Roman"/>
            <w:color w:val="000000"/>
            <w:sz w:val="28"/>
            <w:szCs w:val="28"/>
            <w:bdr w:val="single" w:sz="2" w:space="0" w:color="ECEDEE" w:frame="1"/>
            <w:lang w:val="en-US"/>
          </w:rPr>
          <w:t>https://doi.org/10.1016/j.hydromet.2010.05.013</w:t>
        </w:r>
      </w:hyperlink>
      <w:r w:rsidR="0026414D">
        <w:rPr>
          <w:lang w:val="kk-KZ"/>
        </w:rPr>
        <w:t>.</w:t>
      </w:r>
    </w:p>
    <w:p w14:paraId="34526B0A" w14:textId="714516D4" w:rsidR="0085393E" w:rsidRPr="004B48A8" w:rsidRDefault="0085393E" w:rsidP="0085393E">
      <w:pPr>
        <w:pStyle w:val="ListParagraph"/>
        <w:numPr>
          <w:ilvl w:val="0"/>
          <w:numId w:val="44"/>
        </w:numPr>
        <w:ind w:left="0" w:firstLine="709"/>
        <w:jc w:val="both"/>
        <w:rPr>
          <w:rFonts w:ascii="Times New Roman" w:hAnsi="Times New Roman"/>
          <w:color w:val="000000"/>
          <w:sz w:val="28"/>
          <w:szCs w:val="28"/>
          <w:lang w:val="en-US"/>
        </w:rPr>
      </w:pPr>
      <w:r w:rsidRPr="004B48A8">
        <w:rPr>
          <w:rFonts w:ascii="Times New Roman" w:hAnsi="Times New Roman"/>
          <w:color w:val="000000"/>
          <w:sz w:val="28"/>
          <w:szCs w:val="28"/>
          <w:lang w:val="en-US"/>
        </w:rPr>
        <w:t>Panda S.</w:t>
      </w:r>
      <w:r w:rsidR="0026414D">
        <w:rPr>
          <w:rFonts w:ascii="Times New Roman" w:hAnsi="Times New Roman"/>
          <w:color w:val="000000"/>
          <w:sz w:val="28"/>
          <w:szCs w:val="28"/>
          <w:lang w:val="kk-KZ"/>
        </w:rPr>
        <w:t>,</w:t>
      </w:r>
      <w:r w:rsidRPr="004B48A8">
        <w:rPr>
          <w:rFonts w:ascii="Times New Roman" w:hAnsi="Times New Roman"/>
          <w:color w:val="000000"/>
          <w:sz w:val="28"/>
          <w:szCs w:val="28"/>
          <w:lang w:val="en-US"/>
        </w:rPr>
        <w:t xml:space="preserve"> </w:t>
      </w:r>
      <w:proofErr w:type="spellStart"/>
      <w:r w:rsidRPr="004B48A8">
        <w:rPr>
          <w:rFonts w:ascii="Times New Roman" w:hAnsi="Times New Roman"/>
          <w:color w:val="000000"/>
          <w:sz w:val="28"/>
          <w:szCs w:val="28"/>
          <w:lang w:val="en-US"/>
        </w:rPr>
        <w:t>Parhi</w:t>
      </w:r>
      <w:proofErr w:type="spellEnd"/>
      <w:r w:rsidRPr="004B48A8">
        <w:rPr>
          <w:rFonts w:ascii="Times New Roman" w:hAnsi="Times New Roman"/>
          <w:color w:val="000000"/>
          <w:sz w:val="28"/>
          <w:szCs w:val="28"/>
          <w:lang w:val="en-US"/>
        </w:rPr>
        <w:t xml:space="preserve"> P. K.</w:t>
      </w:r>
      <w:r w:rsidR="0026414D">
        <w:rPr>
          <w:rFonts w:ascii="Times New Roman" w:hAnsi="Times New Roman"/>
          <w:color w:val="000000"/>
          <w:sz w:val="28"/>
          <w:szCs w:val="28"/>
          <w:lang w:val="kk-KZ"/>
        </w:rPr>
        <w:t>,</w:t>
      </w:r>
      <w:r w:rsidRPr="004B48A8">
        <w:rPr>
          <w:rFonts w:ascii="Times New Roman" w:hAnsi="Times New Roman"/>
          <w:color w:val="000000"/>
          <w:sz w:val="28"/>
          <w:szCs w:val="28"/>
          <w:lang w:val="en-US"/>
        </w:rPr>
        <w:t xml:space="preserve"> Pradhan N.</w:t>
      </w:r>
      <w:r w:rsidR="0026414D">
        <w:rPr>
          <w:rFonts w:ascii="Times New Roman" w:hAnsi="Times New Roman"/>
          <w:color w:val="000000"/>
          <w:sz w:val="28"/>
          <w:szCs w:val="28"/>
          <w:lang w:val="kk-KZ"/>
        </w:rPr>
        <w:t>,</w:t>
      </w:r>
      <w:r w:rsidRPr="004B48A8">
        <w:rPr>
          <w:rFonts w:ascii="Times New Roman" w:hAnsi="Times New Roman"/>
          <w:color w:val="000000"/>
          <w:sz w:val="28"/>
          <w:szCs w:val="28"/>
          <w:lang w:val="en-US"/>
        </w:rPr>
        <w:t xml:space="preserve"> Mohapatra U.B.</w:t>
      </w:r>
      <w:r w:rsidR="0026414D">
        <w:rPr>
          <w:rFonts w:ascii="Times New Roman" w:hAnsi="Times New Roman"/>
          <w:color w:val="000000"/>
          <w:sz w:val="28"/>
          <w:szCs w:val="28"/>
          <w:lang w:val="kk-KZ"/>
        </w:rPr>
        <w:t>,</w:t>
      </w:r>
      <w:r w:rsidRPr="004B48A8">
        <w:rPr>
          <w:rFonts w:ascii="Times New Roman" w:hAnsi="Times New Roman"/>
          <w:color w:val="000000"/>
          <w:sz w:val="28"/>
          <w:szCs w:val="28"/>
          <w:lang w:val="en-US"/>
        </w:rPr>
        <w:t xml:space="preserve"> </w:t>
      </w:r>
      <w:proofErr w:type="spellStart"/>
      <w:r w:rsidRPr="004B48A8">
        <w:rPr>
          <w:rFonts w:ascii="Times New Roman" w:hAnsi="Times New Roman"/>
          <w:color w:val="000000"/>
          <w:sz w:val="28"/>
          <w:szCs w:val="28"/>
          <w:lang w:val="en-US"/>
        </w:rPr>
        <w:t>Sukla</w:t>
      </w:r>
      <w:proofErr w:type="spellEnd"/>
      <w:r w:rsidRPr="004B48A8">
        <w:rPr>
          <w:rFonts w:ascii="Times New Roman" w:hAnsi="Times New Roman"/>
          <w:color w:val="000000"/>
          <w:sz w:val="28"/>
          <w:szCs w:val="28"/>
          <w:lang w:val="en-US"/>
        </w:rPr>
        <w:t xml:space="preserve"> L.B.</w:t>
      </w:r>
      <w:r w:rsidR="0026414D">
        <w:rPr>
          <w:rFonts w:ascii="Times New Roman" w:hAnsi="Times New Roman"/>
          <w:color w:val="000000"/>
          <w:sz w:val="28"/>
          <w:szCs w:val="28"/>
          <w:lang w:val="kk-KZ"/>
        </w:rPr>
        <w:t xml:space="preserve">, </w:t>
      </w:r>
      <w:r w:rsidRPr="004B48A8">
        <w:rPr>
          <w:rFonts w:ascii="Times New Roman" w:hAnsi="Times New Roman"/>
          <w:color w:val="000000"/>
          <w:sz w:val="28"/>
          <w:szCs w:val="28"/>
          <w:lang w:val="en-US"/>
        </w:rPr>
        <w:t>Park K. H. Extraction of co</w:t>
      </w:r>
      <w:r w:rsidR="001A1B67">
        <w:rPr>
          <w:rFonts w:ascii="Times New Roman" w:hAnsi="Times New Roman"/>
          <w:color w:val="000000"/>
          <w:sz w:val="28"/>
          <w:szCs w:val="28"/>
          <w:lang w:val="en-US"/>
        </w:rPr>
        <w:t>Р.</w:t>
      </w:r>
      <w:r w:rsidRPr="004B48A8">
        <w:rPr>
          <w:rFonts w:ascii="Times New Roman" w:hAnsi="Times New Roman"/>
          <w:color w:val="000000"/>
          <w:sz w:val="28"/>
          <w:szCs w:val="28"/>
          <w:lang w:val="en-US"/>
        </w:rPr>
        <w:t xml:space="preserve">er from bacterial leach liquor of a </w:t>
      </w:r>
      <w:proofErr w:type="gramStart"/>
      <w:r w:rsidRPr="004B48A8">
        <w:rPr>
          <w:rFonts w:ascii="Times New Roman" w:hAnsi="Times New Roman"/>
          <w:color w:val="000000"/>
          <w:sz w:val="28"/>
          <w:szCs w:val="28"/>
          <w:lang w:val="en-US"/>
        </w:rPr>
        <w:t>low grade</w:t>
      </w:r>
      <w:proofErr w:type="gramEnd"/>
      <w:r w:rsidRPr="004B48A8">
        <w:rPr>
          <w:rFonts w:ascii="Times New Roman" w:hAnsi="Times New Roman"/>
          <w:color w:val="000000"/>
          <w:sz w:val="28"/>
          <w:szCs w:val="28"/>
          <w:lang w:val="en-US"/>
        </w:rPr>
        <w:t xml:space="preserve"> chalcopyrite test heap using LIX 984N-C</w:t>
      </w:r>
      <w:r w:rsidR="0026414D">
        <w:rPr>
          <w:rFonts w:ascii="Times New Roman" w:hAnsi="Times New Roman"/>
          <w:color w:val="000000"/>
          <w:sz w:val="28"/>
          <w:szCs w:val="28"/>
          <w:lang w:val="kk-KZ"/>
        </w:rPr>
        <w:t xml:space="preserve"> //</w:t>
      </w:r>
      <w:r w:rsidRPr="004B48A8">
        <w:rPr>
          <w:rFonts w:ascii="Times New Roman" w:hAnsi="Times New Roman"/>
          <w:color w:val="000000"/>
          <w:sz w:val="28"/>
          <w:szCs w:val="28"/>
          <w:lang w:val="en-US"/>
        </w:rPr>
        <w:t xml:space="preserve"> Hydrometallurgy</w:t>
      </w:r>
      <w:r w:rsidR="0026414D">
        <w:rPr>
          <w:rFonts w:ascii="Times New Roman" w:hAnsi="Times New Roman"/>
          <w:color w:val="000000"/>
          <w:sz w:val="28"/>
          <w:szCs w:val="28"/>
          <w:lang w:val="kk-KZ"/>
        </w:rPr>
        <w:t>. –</w:t>
      </w:r>
      <w:r w:rsidRPr="004B48A8">
        <w:rPr>
          <w:rFonts w:ascii="Times New Roman" w:hAnsi="Times New Roman"/>
          <w:color w:val="000000"/>
          <w:sz w:val="28"/>
          <w:szCs w:val="28"/>
          <w:lang w:val="en-US"/>
        </w:rPr>
        <w:t xml:space="preserve"> 2012</w:t>
      </w:r>
      <w:r w:rsidR="0026414D">
        <w:rPr>
          <w:rFonts w:ascii="Times New Roman" w:hAnsi="Times New Roman"/>
          <w:color w:val="000000"/>
          <w:sz w:val="28"/>
          <w:szCs w:val="28"/>
          <w:lang w:val="kk-KZ"/>
        </w:rPr>
        <w:t>. – Р.</w:t>
      </w:r>
      <w:r w:rsidRPr="004B48A8">
        <w:rPr>
          <w:rFonts w:ascii="Times New Roman" w:hAnsi="Times New Roman"/>
          <w:color w:val="000000"/>
          <w:sz w:val="28"/>
          <w:szCs w:val="28"/>
          <w:lang w:val="en-US"/>
        </w:rPr>
        <w:t xml:space="preserve"> 116–119. </w:t>
      </w:r>
      <w:hyperlink r:id="rId112" w:history="1">
        <w:r w:rsidR="0026414D" w:rsidRPr="00367D3D">
          <w:rPr>
            <w:rStyle w:val="Hyperlink"/>
            <w:rFonts w:ascii="Times New Roman" w:hAnsi="Times New Roman"/>
            <w:sz w:val="28"/>
            <w:szCs w:val="28"/>
            <w:lang w:val="en-US"/>
          </w:rPr>
          <w:t>https://doi.org/10.1016/j.</w:t>
        </w:r>
        <w:r w:rsidR="0026414D" w:rsidRPr="00367D3D">
          <w:rPr>
            <w:rStyle w:val="Hyperlink"/>
            <w:rFonts w:ascii="Times New Roman" w:hAnsi="Times New Roman"/>
            <w:sz w:val="28"/>
            <w:szCs w:val="28"/>
            <w:lang w:val="kk-KZ"/>
          </w:rPr>
          <w:t xml:space="preserve"> </w:t>
        </w:r>
        <w:r w:rsidR="0026414D" w:rsidRPr="00367D3D">
          <w:rPr>
            <w:rStyle w:val="Hyperlink"/>
            <w:rFonts w:ascii="Times New Roman" w:hAnsi="Times New Roman"/>
            <w:sz w:val="28"/>
            <w:szCs w:val="28"/>
            <w:lang w:val="en-US"/>
          </w:rPr>
          <w:t>hydromet.2012.03.008</w:t>
        </w:r>
      </w:hyperlink>
      <w:r w:rsidR="0026414D">
        <w:rPr>
          <w:lang w:val="kk-KZ"/>
        </w:rPr>
        <w:t>.</w:t>
      </w:r>
    </w:p>
    <w:p w14:paraId="58E1255D" w14:textId="37D3BA6F" w:rsidR="0085393E" w:rsidRPr="004B48A8" w:rsidRDefault="0085393E" w:rsidP="0085393E">
      <w:pPr>
        <w:pStyle w:val="ListParagraph"/>
        <w:numPr>
          <w:ilvl w:val="0"/>
          <w:numId w:val="44"/>
        </w:numPr>
        <w:ind w:left="0" w:firstLine="709"/>
        <w:jc w:val="both"/>
        <w:rPr>
          <w:rStyle w:val="url"/>
          <w:rFonts w:ascii="Times New Roman" w:hAnsi="Times New Roman"/>
          <w:color w:val="000000"/>
          <w:sz w:val="28"/>
          <w:szCs w:val="28"/>
          <w:bdr w:val="single" w:sz="2" w:space="0" w:color="ECEDEE" w:frame="1"/>
          <w:lang w:val="en-US"/>
        </w:rPr>
      </w:pPr>
      <w:proofErr w:type="spellStart"/>
      <w:r w:rsidRPr="004B48A8">
        <w:rPr>
          <w:rFonts w:ascii="Times New Roman" w:hAnsi="Times New Roman"/>
          <w:color w:val="000000"/>
          <w:sz w:val="28"/>
          <w:szCs w:val="28"/>
          <w:lang w:val="en-US"/>
        </w:rPr>
        <w:t>Nobahar</w:t>
      </w:r>
      <w:proofErr w:type="spellEnd"/>
      <w:r w:rsidRPr="004B48A8">
        <w:rPr>
          <w:rFonts w:ascii="Times New Roman" w:hAnsi="Times New Roman"/>
          <w:color w:val="000000"/>
          <w:sz w:val="28"/>
          <w:szCs w:val="28"/>
          <w:lang w:val="en-US"/>
        </w:rPr>
        <w:t xml:space="preserve"> A.</w:t>
      </w:r>
      <w:r w:rsidR="0026414D">
        <w:rPr>
          <w:rFonts w:ascii="Times New Roman" w:hAnsi="Times New Roman"/>
          <w:color w:val="000000"/>
          <w:sz w:val="28"/>
          <w:szCs w:val="28"/>
          <w:lang w:val="kk-KZ"/>
        </w:rPr>
        <w:t>,</w:t>
      </w:r>
      <w:r w:rsidRPr="004B48A8">
        <w:rPr>
          <w:rFonts w:ascii="Times New Roman" w:hAnsi="Times New Roman"/>
          <w:color w:val="000000"/>
          <w:sz w:val="28"/>
          <w:szCs w:val="28"/>
          <w:lang w:val="en-US"/>
        </w:rPr>
        <w:t xml:space="preserve"> </w:t>
      </w:r>
      <w:proofErr w:type="spellStart"/>
      <w:r w:rsidRPr="004B48A8">
        <w:rPr>
          <w:rFonts w:ascii="Times New Roman" w:hAnsi="Times New Roman"/>
          <w:color w:val="000000"/>
          <w:sz w:val="28"/>
          <w:szCs w:val="28"/>
          <w:lang w:val="en-US"/>
        </w:rPr>
        <w:t>Melka</w:t>
      </w:r>
      <w:proofErr w:type="spellEnd"/>
      <w:r w:rsidRPr="004B48A8">
        <w:rPr>
          <w:rFonts w:ascii="Times New Roman" w:hAnsi="Times New Roman"/>
          <w:color w:val="000000"/>
          <w:sz w:val="28"/>
          <w:szCs w:val="28"/>
          <w:lang w:val="en-US"/>
        </w:rPr>
        <w:t xml:space="preserve"> A. B.</w:t>
      </w:r>
      <w:r w:rsidR="0026414D">
        <w:rPr>
          <w:rFonts w:ascii="Times New Roman" w:hAnsi="Times New Roman"/>
          <w:color w:val="000000"/>
          <w:sz w:val="28"/>
          <w:szCs w:val="28"/>
          <w:lang w:val="kk-KZ"/>
        </w:rPr>
        <w:t>,</w:t>
      </w:r>
      <w:r w:rsidRPr="004B48A8">
        <w:rPr>
          <w:rFonts w:ascii="Times New Roman" w:hAnsi="Times New Roman"/>
          <w:color w:val="000000"/>
          <w:sz w:val="28"/>
          <w:szCs w:val="28"/>
          <w:lang w:val="en-US"/>
        </w:rPr>
        <w:t xml:space="preserve"> </w:t>
      </w:r>
      <w:proofErr w:type="spellStart"/>
      <w:r w:rsidRPr="004B48A8">
        <w:rPr>
          <w:rFonts w:ascii="Times New Roman" w:hAnsi="Times New Roman"/>
          <w:color w:val="000000"/>
          <w:sz w:val="28"/>
          <w:szCs w:val="28"/>
          <w:lang w:val="en-US"/>
        </w:rPr>
        <w:t>Pusta</w:t>
      </w:r>
      <w:proofErr w:type="spellEnd"/>
      <w:r w:rsidRPr="004B48A8">
        <w:rPr>
          <w:rFonts w:ascii="Times New Roman" w:hAnsi="Times New Roman"/>
          <w:color w:val="000000"/>
          <w:sz w:val="28"/>
          <w:szCs w:val="28"/>
          <w:lang w:val="en-US"/>
        </w:rPr>
        <w:t xml:space="preserve"> A.</w:t>
      </w:r>
      <w:r w:rsidR="0026414D">
        <w:rPr>
          <w:rFonts w:ascii="Times New Roman" w:hAnsi="Times New Roman"/>
          <w:color w:val="000000"/>
          <w:sz w:val="28"/>
          <w:szCs w:val="28"/>
          <w:lang w:val="kk-KZ"/>
        </w:rPr>
        <w:t>,</w:t>
      </w:r>
      <w:r w:rsidRPr="004B48A8">
        <w:rPr>
          <w:rFonts w:ascii="Times New Roman" w:hAnsi="Times New Roman"/>
          <w:color w:val="000000"/>
          <w:sz w:val="28"/>
          <w:szCs w:val="28"/>
          <w:lang w:val="en-US"/>
        </w:rPr>
        <w:t xml:space="preserve"> Lourenço J. P.</w:t>
      </w:r>
      <w:r w:rsidR="0026414D">
        <w:rPr>
          <w:rFonts w:ascii="Times New Roman" w:hAnsi="Times New Roman"/>
          <w:color w:val="000000"/>
          <w:sz w:val="28"/>
          <w:szCs w:val="28"/>
          <w:lang w:val="kk-KZ"/>
        </w:rPr>
        <w:t>,</w:t>
      </w:r>
      <w:r w:rsidRPr="004B48A8">
        <w:rPr>
          <w:rFonts w:ascii="Times New Roman" w:hAnsi="Times New Roman"/>
          <w:color w:val="000000"/>
          <w:sz w:val="28"/>
          <w:szCs w:val="28"/>
          <w:lang w:val="en-US"/>
        </w:rPr>
        <w:t xml:space="preserve"> </w:t>
      </w:r>
      <w:proofErr w:type="spellStart"/>
      <w:r w:rsidRPr="004B48A8">
        <w:rPr>
          <w:rFonts w:ascii="Times New Roman" w:hAnsi="Times New Roman"/>
          <w:color w:val="000000"/>
          <w:sz w:val="28"/>
          <w:szCs w:val="28"/>
          <w:lang w:val="en-US"/>
        </w:rPr>
        <w:t>Carlier</w:t>
      </w:r>
      <w:proofErr w:type="spellEnd"/>
      <w:r w:rsidRPr="004B48A8">
        <w:rPr>
          <w:rFonts w:ascii="Times New Roman" w:hAnsi="Times New Roman"/>
          <w:color w:val="000000"/>
          <w:sz w:val="28"/>
          <w:szCs w:val="28"/>
          <w:lang w:val="en-US"/>
        </w:rPr>
        <w:t xml:space="preserve"> J. D.</w:t>
      </w:r>
      <w:r w:rsidR="0026414D">
        <w:rPr>
          <w:rFonts w:ascii="Times New Roman" w:hAnsi="Times New Roman"/>
          <w:color w:val="000000"/>
          <w:sz w:val="28"/>
          <w:szCs w:val="28"/>
          <w:lang w:val="kk-KZ"/>
        </w:rPr>
        <w:t>,</w:t>
      </w:r>
      <w:r w:rsidRPr="004B48A8">
        <w:rPr>
          <w:rFonts w:ascii="Times New Roman" w:hAnsi="Times New Roman"/>
          <w:color w:val="000000"/>
          <w:sz w:val="28"/>
          <w:szCs w:val="28"/>
          <w:lang w:val="en-US"/>
        </w:rPr>
        <w:t xml:space="preserve"> Costa M. C. A New </w:t>
      </w:r>
      <w:proofErr w:type="spellStart"/>
      <w:r w:rsidRPr="004B48A8">
        <w:rPr>
          <w:rFonts w:ascii="Times New Roman" w:hAnsi="Times New Roman"/>
          <w:color w:val="000000"/>
          <w:sz w:val="28"/>
          <w:szCs w:val="28"/>
          <w:lang w:val="en-US"/>
        </w:rPr>
        <w:t>A</w:t>
      </w:r>
      <w:proofErr w:type="gramStart"/>
      <w:r w:rsidR="001A1B67">
        <w:rPr>
          <w:rFonts w:ascii="Times New Roman" w:hAnsi="Times New Roman"/>
          <w:color w:val="000000"/>
          <w:sz w:val="28"/>
          <w:szCs w:val="28"/>
          <w:lang w:val="en-US"/>
        </w:rPr>
        <w:t>Р.</w:t>
      </w:r>
      <w:r w:rsidRPr="004B48A8">
        <w:rPr>
          <w:rFonts w:ascii="Times New Roman" w:hAnsi="Times New Roman"/>
          <w:color w:val="000000"/>
          <w:sz w:val="28"/>
          <w:szCs w:val="28"/>
          <w:lang w:val="en-US"/>
        </w:rPr>
        <w:t>lication</w:t>
      </w:r>
      <w:proofErr w:type="spellEnd"/>
      <w:proofErr w:type="gramEnd"/>
      <w:r w:rsidRPr="004B48A8">
        <w:rPr>
          <w:rFonts w:ascii="Times New Roman" w:hAnsi="Times New Roman"/>
          <w:color w:val="000000"/>
          <w:sz w:val="28"/>
          <w:szCs w:val="28"/>
          <w:lang w:val="en-US"/>
        </w:rPr>
        <w:t xml:space="preserve"> of Solvent Extraction to Separate Co</w:t>
      </w:r>
      <w:r w:rsidR="001A1B67">
        <w:rPr>
          <w:rFonts w:ascii="Times New Roman" w:hAnsi="Times New Roman"/>
          <w:color w:val="000000"/>
          <w:sz w:val="28"/>
          <w:szCs w:val="28"/>
          <w:lang w:val="en-US"/>
        </w:rPr>
        <w:t>Р.</w:t>
      </w:r>
      <w:r w:rsidRPr="004B48A8">
        <w:rPr>
          <w:rFonts w:ascii="Times New Roman" w:hAnsi="Times New Roman"/>
          <w:color w:val="000000"/>
          <w:sz w:val="28"/>
          <w:szCs w:val="28"/>
          <w:lang w:val="en-US"/>
        </w:rPr>
        <w:t>er from Extreme Acid Mine Drainage Producing Solutions for Electrochemical and Biological Recovery Processes</w:t>
      </w:r>
      <w:r w:rsidR="0026414D">
        <w:rPr>
          <w:rFonts w:ascii="Times New Roman" w:hAnsi="Times New Roman"/>
          <w:color w:val="000000"/>
          <w:sz w:val="28"/>
          <w:szCs w:val="28"/>
          <w:lang w:val="kk-KZ"/>
        </w:rPr>
        <w:t xml:space="preserve"> //</w:t>
      </w:r>
      <w:r w:rsidRPr="004B48A8">
        <w:rPr>
          <w:rFonts w:ascii="Times New Roman" w:hAnsi="Times New Roman"/>
          <w:color w:val="000000"/>
          <w:sz w:val="28"/>
          <w:szCs w:val="28"/>
          <w:lang w:val="en-US"/>
        </w:rPr>
        <w:t> </w:t>
      </w:r>
      <w:r w:rsidRPr="004B48A8">
        <w:rPr>
          <w:rFonts w:ascii="Times New Roman" w:hAnsi="Times New Roman"/>
          <w:iCs/>
          <w:color w:val="000000"/>
          <w:sz w:val="28"/>
          <w:szCs w:val="28"/>
          <w:bdr w:val="single" w:sz="2" w:space="0" w:color="ECEDEE" w:frame="1"/>
          <w:lang w:val="en-US"/>
        </w:rPr>
        <w:t>Mine Water and the Environment</w:t>
      </w:r>
      <w:r w:rsidR="0026414D">
        <w:rPr>
          <w:rFonts w:ascii="Times New Roman" w:hAnsi="Times New Roman"/>
          <w:iCs/>
          <w:color w:val="000000"/>
          <w:sz w:val="28"/>
          <w:szCs w:val="28"/>
          <w:bdr w:val="single" w:sz="2" w:space="0" w:color="ECEDEE" w:frame="1"/>
          <w:lang w:val="kk-KZ"/>
        </w:rPr>
        <w:t>. –</w:t>
      </w:r>
      <w:r w:rsidRPr="004B48A8">
        <w:rPr>
          <w:rFonts w:ascii="Times New Roman" w:hAnsi="Times New Roman"/>
          <w:color w:val="000000"/>
          <w:sz w:val="28"/>
          <w:szCs w:val="28"/>
          <w:lang w:val="en-US"/>
        </w:rPr>
        <w:t> </w:t>
      </w:r>
      <w:r w:rsidRPr="004B48A8">
        <w:rPr>
          <w:rFonts w:ascii="Times New Roman" w:hAnsi="Times New Roman"/>
          <w:bCs/>
          <w:color w:val="000000"/>
          <w:sz w:val="28"/>
          <w:szCs w:val="28"/>
          <w:bdr w:val="single" w:sz="2" w:space="0" w:color="ECEDEE" w:frame="1"/>
          <w:lang w:val="en-US"/>
        </w:rPr>
        <w:t>2022</w:t>
      </w:r>
      <w:r w:rsidR="0026414D">
        <w:rPr>
          <w:rFonts w:ascii="Times New Roman" w:hAnsi="Times New Roman"/>
          <w:color w:val="000000"/>
          <w:sz w:val="28"/>
          <w:szCs w:val="28"/>
          <w:lang w:val="kk-KZ"/>
        </w:rPr>
        <w:t>. - №</w:t>
      </w:r>
      <w:r w:rsidRPr="004B48A8">
        <w:rPr>
          <w:rFonts w:ascii="Times New Roman" w:hAnsi="Times New Roman"/>
          <w:color w:val="000000"/>
          <w:sz w:val="28"/>
          <w:szCs w:val="28"/>
          <w:lang w:val="en-US"/>
        </w:rPr>
        <w:t> </w:t>
      </w:r>
      <w:r w:rsidRPr="004B48A8">
        <w:rPr>
          <w:rFonts w:ascii="Times New Roman" w:hAnsi="Times New Roman"/>
          <w:iCs/>
          <w:color w:val="000000"/>
          <w:sz w:val="28"/>
          <w:szCs w:val="28"/>
          <w:bdr w:val="single" w:sz="2" w:space="0" w:color="ECEDEE" w:frame="1"/>
          <w:lang w:val="en-US"/>
        </w:rPr>
        <w:t>41</w:t>
      </w:r>
      <w:r w:rsidRPr="004B48A8">
        <w:rPr>
          <w:rFonts w:ascii="Times New Roman" w:hAnsi="Times New Roman"/>
          <w:color w:val="000000"/>
          <w:sz w:val="28"/>
          <w:szCs w:val="28"/>
          <w:lang w:val="en-US"/>
        </w:rPr>
        <w:t> (2)</w:t>
      </w:r>
      <w:r w:rsidR="0026414D">
        <w:rPr>
          <w:rFonts w:ascii="Times New Roman" w:hAnsi="Times New Roman"/>
          <w:color w:val="000000"/>
          <w:sz w:val="28"/>
          <w:szCs w:val="28"/>
          <w:lang w:val="kk-KZ"/>
        </w:rPr>
        <w:t>. – Р.</w:t>
      </w:r>
      <w:r w:rsidRPr="004B48A8">
        <w:rPr>
          <w:rFonts w:ascii="Times New Roman" w:hAnsi="Times New Roman"/>
          <w:color w:val="000000"/>
          <w:sz w:val="28"/>
          <w:szCs w:val="28"/>
          <w:lang w:val="en-US"/>
        </w:rPr>
        <w:t xml:space="preserve"> 387–401. </w:t>
      </w:r>
      <w:hyperlink r:id="rId113" w:history="1">
        <w:r w:rsidRPr="004B48A8">
          <w:rPr>
            <w:rStyle w:val="Hyperlink"/>
            <w:rFonts w:ascii="Times New Roman" w:hAnsi="Times New Roman"/>
            <w:color w:val="000000"/>
            <w:sz w:val="28"/>
            <w:szCs w:val="28"/>
            <w:bdr w:val="single" w:sz="2" w:space="0" w:color="ECEDEE" w:frame="1"/>
            <w:lang w:val="en-US"/>
          </w:rPr>
          <w:t>https://doi.org/10.1007/s10230-022-00858-7</w:t>
        </w:r>
      </w:hyperlink>
      <w:r w:rsidR="0026414D">
        <w:rPr>
          <w:lang w:val="kk-KZ"/>
        </w:rPr>
        <w:t>.</w:t>
      </w:r>
    </w:p>
    <w:p w14:paraId="50634C9B" w14:textId="2FEFB3BE" w:rsidR="0085393E" w:rsidRPr="004B48A8" w:rsidRDefault="0085393E" w:rsidP="0085393E">
      <w:pPr>
        <w:pStyle w:val="ListParagraph"/>
        <w:numPr>
          <w:ilvl w:val="0"/>
          <w:numId w:val="44"/>
        </w:numPr>
        <w:ind w:left="0" w:firstLine="709"/>
        <w:jc w:val="both"/>
        <w:rPr>
          <w:rFonts w:ascii="Times New Roman" w:hAnsi="Times New Roman"/>
          <w:color w:val="000000"/>
          <w:sz w:val="28"/>
          <w:szCs w:val="28"/>
          <w:lang w:val="en-US"/>
        </w:rPr>
      </w:pPr>
      <w:proofErr w:type="spellStart"/>
      <w:r w:rsidRPr="004B48A8">
        <w:rPr>
          <w:rFonts w:ascii="Times New Roman" w:hAnsi="Times New Roman"/>
          <w:color w:val="000000"/>
          <w:sz w:val="28"/>
          <w:szCs w:val="28"/>
          <w:lang w:val="en-US"/>
        </w:rPr>
        <w:t>Shakibania</w:t>
      </w:r>
      <w:proofErr w:type="spellEnd"/>
      <w:r w:rsidRPr="004B48A8">
        <w:rPr>
          <w:rFonts w:ascii="Times New Roman" w:hAnsi="Times New Roman"/>
          <w:color w:val="000000"/>
          <w:sz w:val="28"/>
          <w:szCs w:val="28"/>
          <w:lang w:val="en-US"/>
        </w:rPr>
        <w:t xml:space="preserve"> S.</w:t>
      </w:r>
      <w:r w:rsidR="0026414D">
        <w:rPr>
          <w:rFonts w:ascii="Times New Roman" w:hAnsi="Times New Roman"/>
          <w:color w:val="000000"/>
          <w:sz w:val="28"/>
          <w:szCs w:val="28"/>
          <w:lang w:val="kk-KZ"/>
        </w:rPr>
        <w:t xml:space="preserve">, </w:t>
      </w:r>
      <w:proofErr w:type="spellStart"/>
      <w:r w:rsidRPr="004B48A8">
        <w:rPr>
          <w:rFonts w:ascii="Times New Roman" w:hAnsi="Times New Roman"/>
          <w:color w:val="000000"/>
          <w:sz w:val="28"/>
          <w:szCs w:val="28"/>
          <w:lang w:val="en-US"/>
        </w:rPr>
        <w:t>Mahmoudi</w:t>
      </w:r>
      <w:proofErr w:type="spellEnd"/>
      <w:r w:rsidRPr="004B48A8">
        <w:rPr>
          <w:rFonts w:ascii="Times New Roman" w:hAnsi="Times New Roman"/>
          <w:color w:val="000000"/>
          <w:sz w:val="28"/>
          <w:szCs w:val="28"/>
          <w:lang w:val="en-US"/>
        </w:rPr>
        <w:t xml:space="preserve"> A.</w:t>
      </w:r>
      <w:r w:rsidR="0026414D">
        <w:rPr>
          <w:rFonts w:ascii="Times New Roman" w:hAnsi="Times New Roman"/>
          <w:color w:val="000000"/>
          <w:sz w:val="28"/>
          <w:szCs w:val="28"/>
          <w:lang w:val="kk-KZ"/>
        </w:rPr>
        <w:t>,</w:t>
      </w:r>
      <w:r w:rsidRPr="004B48A8">
        <w:rPr>
          <w:rFonts w:ascii="Times New Roman" w:hAnsi="Times New Roman"/>
          <w:color w:val="000000"/>
          <w:sz w:val="28"/>
          <w:szCs w:val="28"/>
          <w:lang w:val="en-US"/>
        </w:rPr>
        <w:t xml:space="preserve"> </w:t>
      </w:r>
      <w:proofErr w:type="spellStart"/>
      <w:r w:rsidRPr="004B48A8">
        <w:rPr>
          <w:rFonts w:ascii="Times New Roman" w:hAnsi="Times New Roman"/>
          <w:color w:val="000000"/>
          <w:sz w:val="28"/>
          <w:szCs w:val="28"/>
          <w:lang w:val="en-US"/>
        </w:rPr>
        <w:t>Mokmeli</w:t>
      </w:r>
      <w:proofErr w:type="spellEnd"/>
      <w:r w:rsidRPr="004B48A8">
        <w:rPr>
          <w:rFonts w:ascii="Times New Roman" w:hAnsi="Times New Roman"/>
          <w:color w:val="000000"/>
          <w:sz w:val="28"/>
          <w:szCs w:val="28"/>
          <w:lang w:val="en-US"/>
        </w:rPr>
        <w:t xml:space="preserve">, M.; </w:t>
      </w:r>
      <w:proofErr w:type="spellStart"/>
      <w:r w:rsidRPr="004B48A8">
        <w:rPr>
          <w:rFonts w:ascii="Times New Roman" w:hAnsi="Times New Roman"/>
          <w:color w:val="000000"/>
          <w:sz w:val="28"/>
          <w:szCs w:val="28"/>
          <w:lang w:val="en-US"/>
        </w:rPr>
        <w:t>Rashchi</w:t>
      </w:r>
      <w:proofErr w:type="spellEnd"/>
      <w:r w:rsidRPr="004B48A8">
        <w:rPr>
          <w:rFonts w:ascii="Times New Roman" w:hAnsi="Times New Roman"/>
          <w:color w:val="000000"/>
          <w:sz w:val="28"/>
          <w:szCs w:val="28"/>
          <w:lang w:val="en-US"/>
        </w:rPr>
        <w:t>, F. The effect of chloride ions on co</w:t>
      </w:r>
      <w:r w:rsidR="001A1B67">
        <w:rPr>
          <w:rFonts w:ascii="Times New Roman" w:hAnsi="Times New Roman"/>
          <w:color w:val="000000"/>
          <w:sz w:val="28"/>
          <w:szCs w:val="28"/>
          <w:lang w:val="en-US"/>
        </w:rPr>
        <w:t>Р.</w:t>
      </w:r>
      <w:r w:rsidRPr="004B48A8">
        <w:rPr>
          <w:rFonts w:ascii="Times New Roman" w:hAnsi="Times New Roman"/>
          <w:color w:val="000000"/>
          <w:sz w:val="28"/>
          <w:szCs w:val="28"/>
          <w:lang w:val="en-US"/>
        </w:rPr>
        <w:t>er solvent extraction from sulfate-chloride medium using LIX 984N</w:t>
      </w:r>
      <w:r w:rsidR="0026414D">
        <w:rPr>
          <w:rFonts w:ascii="Times New Roman" w:hAnsi="Times New Roman"/>
          <w:color w:val="000000"/>
          <w:sz w:val="28"/>
          <w:szCs w:val="28"/>
          <w:lang w:val="kk-KZ"/>
        </w:rPr>
        <w:t xml:space="preserve"> /</w:t>
      </w:r>
      <w:proofErr w:type="gramStart"/>
      <w:r w:rsidR="0026414D">
        <w:rPr>
          <w:rFonts w:ascii="Times New Roman" w:hAnsi="Times New Roman"/>
          <w:color w:val="000000"/>
          <w:sz w:val="28"/>
          <w:szCs w:val="28"/>
          <w:lang w:val="kk-KZ"/>
        </w:rPr>
        <w:t xml:space="preserve">/ </w:t>
      </w:r>
      <w:r w:rsidRPr="004B48A8">
        <w:rPr>
          <w:rFonts w:ascii="Times New Roman" w:hAnsi="Times New Roman"/>
          <w:color w:val="000000"/>
          <w:sz w:val="28"/>
          <w:szCs w:val="28"/>
          <w:lang w:val="en-US"/>
        </w:rPr>
        <w:t> </w:t>
      </w:r>
      <w:r w:rsidRPr="004B48A8">
        <w:rPr>
          <w:rFonts w:ascii="Times New Roman" w:hAnsi="Times New Roman"/>
          <w:iCs/>
          <w:color w:val="000000"/>
          <w:sz w:val="28"/>
          <w:szCs w:val="28"/>
          <w:bdr w:val="single" w:sz="2" w:space="0" w:color="ECEDEE" w:frame="1"/>
          <w:lang w:val="en-US"/>
        </w:rPr>
        <w:t>Minerals</w:t>
      </w:r>
      <w:proofErr w:type="gramEnd"/>
      <w:r w:rsidRPr="004B48A8">
        <w:rPr>
          <w:rFonts w:ascii="Times New Roman" w:hAnsi="Times New Roman"/>
          <w:iCs/>
          <w:color w:val="000000"/>
          <w:sz w:val="28"/>
          <w:szCs w:val="28"/>
          <w:bdr w:val="single" w:sz="2" w:space="0" w:color="ECEDEE" w:frame="1"/>
          <w:lang w:val="en-US"/>
        </w:rPr>
        <w:t xml:space="preserve"> Engineering</w:t>
      </w:r>
      <w:r w:rsidR="0026414D">
        <w:rPr>
          <w:rFonts w:ascii="Times New Roman" w:hAnsi="Times New Roman"/>
          <w:iCs/>
          <w:color w:val="000000"/>
          <w:sz w:val="28"/>
          <w:szCs w:val="28"/>
          <w:bdr w:val="single" w:sz="2" w:space="0" w:color="ECEDEE" w:frame="1"/>
          <w:lang w:val="kk-KZ"/>
        </w:rPr>
        <w:t xml:space="preserve">. - </w:t>
      </w:r>
      <w:r w:rsidRPr="004B48A8">
        <w:rPr>
          <w:rFonts w:ascii="Times New Roman" w:hAnsi="Times New Roman"/>
          <w:color w:val="000000"/>
          <w:sz w:val="28"/>
          <w:szCs w:val="28"/>
          <w:lang w:val="en-US"/>
        </w:rPr>
        <w:t> </w:t>
      </w:r>
      <w:r w:rsidRPr="004B48A8">
        <w:rPr>
          <w:rFonts w:ascii="Times New Roman" w:hAnsi="Times New Roman"/>
          <w:bCs/>
          <w:color w:val="000000"/>
          <w:sz w:val="28"/>
          <w:szCs w:val="28"/>
          <w:bdr w:val="single" w:sz="2" w:space="0" w:color="ECEDEE" w:frame="1"/>
          <w:lang w:val="en-US"/>
        </w:rPr>
        <w:t>2020</w:t>
      </w:r>
      <w:r w:rsidR="0026414D">
        <w:rPr>
          <w:rFonts w:ascii="Times New Roman" w:hAnsi="Times New Roman"/>
          <w:color w:val="000000"/>
          <w:sz w:val="28"/>
          <w:szCs w:val="28"/>
          <w:lang w:val="kk-KZ"/>
        </w:rPr>
        <w:t>. -</w:t>
      </w:r>
      <w:r w:rsidRPr="004B48A8">
        <w:rPr>
          <w:rFonts w:ascii="Times New Roman" w:hAnsi="Times New Roman"/>
          <w:color w:val="000000"/>
          <w:sz w:val="28"/>
          <w:szCs w:val="28"/>
          <w:lang w:val="en-US"/>
        </w:rPr>
        <w:t> </w:t>
      </w:r>
      <w:r w:rsidR="0026414D">
        <w:rPr>
          <w:rFonts w:ascii="Times New Roman" w:hAnsi="Times New Roman"/>
          <w:color w:val="000000"/>
          <w:sz w:val="28"/>
          <w:szCs w:val="28"/>
          <w:lang w:val="kk-KZ"/>
        </w:rPr>
        <w:t>№</w:t>
      </w:r>
      <w:r w:rsidRPr="004B48A8">
        <w:rPr>
          <w:rFonts w:ascii="Times New Roman" w:hAnsi="Times New Roman"/>
          <w:iCs/>
          <w:color w:val="000000"/>
          <w:sz w:val="28"/>
          <w:szCs w:val="28"/>
          <w:bdr w:val="single" w:sz="2" w:space="0" w:color="ECEDEE" w:frame="1"/>
          <w:lang w:val="en-US"/>
        </w:rPr>
        <w:t>156</w:t>
      </w:r>
      <w:r w:rsidR="0026414D">
        <w:rPr>
          <w:rFonts w:ascii="Times New Roman" w:hAnsi="Times New Roman"/>
          <w:color w:val="000000"/>
          <w:sz w:val="28"/>
          <w:szCs w:val="28"/>
          <w:lang w:val="kk-KZ"/>
        </w:rPr>
        <w:t>. –</w:t>
      </w:r>
      <w:r w:rsidRPr="004B48A8">
        <w:rPr>
          <w:rFonts w:ascii="Times New Roman" w:hAnsi="Times New Roman"/>
          <w:color w:val="000000"/>
          <w:sz w:val="28"/>
          <w:szCs w:val="28"/>
          <w:lang w:val="en-US"/>
        </w:rPr>
        <w:t xml:space="preserve"> 106498</w:t>
      </w:r>
      <w:r w:rsidR="0026414D">
        <w:rPr>
          <w:rFonts w:ascii="Times New Roman" w:hAnsi="Times New Roman"/>
          <w:color w:val="000000"/>
          <w:sz w:val="28"/>
          <w:szCs w:val="28"/>
          <w:lang w:val="kk-KZ"/>
        </w:rPr>
        <w:t xml:space="preserve"> р</w:t>
      </w:r>
      <w:r w:rsidRPr="004B48A8">
        <w:rPr>
          <w:rFonts w:ascii="Times New Roman" w:hAnsi="Times New Roman"/>
          <w:color w:val="000000"/>
          <w:sz w:val="28"/>
          <w:szCs w:val="28"/>
          <w:lang w:val="en-US"/>
        </w:rPr>
        <w:t>. </w:t>
      </w:r>
      <w:r w:rsidRPr="0026414D">
        <w:rPr>
          <w:rFonts w:ascii="Times New Roman" w:hAnsi="Times New Roman"/>
          <w:sz w:val="28"/>
          <w:szCs w:val="28"/>
          <w:bdr w:val="single" w:sz="2" w:space="0" w:color="ECEDEE" w:frame="1"/>
          <w:lang w:val="en-US"/>
        </w:rPr>
        <w:t>https://doi.org</w:t>
      </w:r>
      <w:r w:rsidR="0026414D" w:rsidRPr="0026414D">
        <w:rPr>
          <w:rFonts w:ascii="Times New Roman" w:hAnsi="Times New Roman"/>
          <w:sz w:val="28"/>
          <w:szCs w:val="28"/>
          <w:bdr w:val="single" w:sz="2" w:space="0" w:color="ECEDEE" w:frame="1"/>
          <w:lang w:val="kk-KZ"/>
        </w:rPr>
        <w:t xml:space="preserve"> </w:t>
      </w:r>
      <w:r w:rsidRPr="0026414D">
        <w:rPr>
          <w:rFonts w:ascii="Times New Roman" w:hAnsi="Times New Roman"/>
          <w:sz w:val="28"/>
          <w:szCs w:val="28"/>
          <w:bdr w:val="single" w:sz="2" w:space="0" w:color="ECEDEE" w:frame="1"/>
          <w:lang w:val="en-US"/>
        </w:rPr>
        <w:t>/10.1016/</w:t>
      </w:r>
      <w:proofErr w:type="spellStart"/>
      <w:r w:rsidRPr="0026414D">
        <w:rPr>
          <w:rFonts w:ascii="Times New Roman" w:hAnsi="Times New Roman"/>
          <w:sz w:val="28"/>
          <w:szCs w:val="28"/>
          <w:bdr w:val="single" w:sz="2" w:space="0" w:color="ECEDEE" w:frame="1"/>
          <w:lang w:val="en-US"/>
        </w:rPr>
        <w:t>j.mineng</w:t>
      </w:r>
      <w:proofErr w:type="spellEnd"/>
      <w:r w:rsidRPr="0026414D">
        <w:rPr>
          <w:rFonts w:ascii="Times New Roman" w:hAnsi="Times New Roman"/>
          <w:sz w:val="28"/>
          <w:szCs w:val="28"/>
          <w:bdr w:val="single" w:sz="2" w:space="0" w:color="ECEDEE" w:frame="1"/>
          <w:lang w:val="en-US"/>
        </w:rPr>
        <w:t>.</w:t>
      </w:r>
      <w:r w:rsidR="0026414D" w:rsidRPr="0026414D">
        <w:rPr>
          <w:rFonts w:ascii="Times New Roman" w:hAnsi="Times New Roman"/>
          <w:sz w:val="28"/>
          <w:szCs w:val="28"/>
          <w:bdr w:val="single" w:sz="2" w:space="0" w:color="ECEDEE" w:frame="1"/>
          <w:lang w:val="kk-KZ"/>
        </w:rPr>
        <w:t xml:space="preserve"> </w:t>
      </w:r>
      <w:r w:rsidRPr="0026414D">
        <w:rPr>
          <w:rFonts w:ascii="Times New Roman" w:hAnsi="Times New Roman"/>
          <w:sz w:val="28"/>
          <w:szCs w:val="28"/>
          <w:bdr w:val="single" w:sz="2" w:space="0" w:color="ECEDEE" w:frame="1"/>
          <w:lang w:val="en-US"/>
        </w:rPr>
        <w:t>2020.106498</w:t>
      </w:r>
      <w:r w:rsidR="00F55B90">
        <w:rPr>
          <w:rFonts w:ascii="Times New Roman" w:hAnsi="Times New Roman"/>
          <w:sz w:val="28"/>
          <w:szCs w:val="28"/>
          <w:bdr w:val="single" w:sz="2" w:space="0" w:color="ECEDEE" w:frame="1"/>
          <w:lang w:val="kk-KZ"/>
        </w:rPr>
        <w:t>.</w:t>
      </w:r>
    </w:p>
    <w:p w14:paraId="0C7EBEC3" w14:textId="421EBAC3" w:rsidR="0085393E" w:rsidRPr="004B48A8" w:rsidRDefault="0085393E" w:rsidP="0085393E">
      <w:pPr>
        <w:pStyle w:val="ListParagraph"/>
        <w:numPr>
          <w:ilvl w:val="0"/>
          <w:numId w:val="44"/>
        </w:numPr>
        <w:ind w:left="0" w:firstLine="709"/>
        <w:jc w:val="both"/>
        <w:rPr>
          <w:rFonts w:ascii="Times New Roman" w:hAnsi="Times New Roman"/>
          <w:color w:val="000000"/>
          <w:sz w:val="28"/>
          <w:szCs w:val="28"/>
          <w:lang w:val="kk-KZ"/>
        </w:rPr>
      </w:pPr>
      <w:r w:rsidRPr="004B48A8">
        <w:rPr>
          <w:rFonts w:ascii="Times New Roman" w:hAnsi="Times New Roman"/>
          <w:color w:val="000000"/>
          <w:sz w:val="28"/>
          <w:szCs w:val="28"/>
          <w:lang w:val="en-US"/>
        </w:rPr>
        <w:t>Kobe K. A. Chemical process principles. part I: material and energy balances</w:t>
      </w:r>
      <w:r w:rsidR="0026414D">
        <w:rPr>
          <w:rFonts w:ascii="Times New Roman" w:hAnsi="Times New Roman"/>
          <w:color w:val="000000"/>
          <w:sz w:val="28"/>
          <w:szCs w:val="28"/>
          <w:lang w:val="kk-KZ"/>
        </w:rPr>
        <w:t xml:space="preserve"> //</w:t>
      </w:r>
      <w:r w:rsidRPr="004B48A8">
        <w:rPr>
          <w:rFonts w:ascii="Times New Roman" w:hAnsi="Times New Roman"/>
          <w:color w:val="000000"/>
          <w:sz w:val="28"/>
          <w:szCs w:val="28"/>
          <w:lang w:val="en-US"/>
        </w:rPr>
        <w:t> </w:t>
      </w:r>
      <w:r w:rsidRPr="004B48A8">
        <w:rPr>
          <w:rFonts w:ascii="Times New Roman" w:hAnsi="Times New Roman"/>
          <w:iCs/>
          <w:color w:val="000000"/>
          <w:sz w:val="28"/>
          <w:szCs w:val="28"/>
          <w:bdr w:val="single" w:sz="2" w:space="0" w:color="ECEDEE" w:frame="1"/>
          <w:lang w:val="en-US"/>
        </w:rPr>
        <w:t>Journal of Chemical Education</w:t>
      </w:r>
      <w:r w:rsidR="0026414D">
        <w:rPr>
          <w:rFonts w:ascii="Times New Roman" w:hAnsi="Times New Roman"/>
          <w:iCs/>
          <w:color w:val="000000"/>
          <w:sz w:val="28"/>
          <w:szCs w:val="28"/>
          <w:bdr w:val="single" w:sz="2" w:space="0" w:color="ECEDEE" w:frame="1"/>
          <w:lang w:val="kk-KZ"/>
        </w:rPr>
        <w:t>. –</w:t>
      </w:r>
      <w:r w:rsidRPr="004B48A8">
        <w:rPr>
          <w:rFonts w:ascii="Times New Roman" w:hAnsi="Times New Roman"/>
          <w:color w:val="000000"/>
          <w:sz w:val="28"/>
          <w:szCs w:val="28"/>
          <w:lang w:val="en-US"/>
        </w:rPr>
        <w:t> </w:t>
      </w:r>
      <w:r w:rsidRPr="004B48A8">
        <w:rPr>
          <w:rFonts w:ascii="Times New Roman" w:hAnsi="Times New Roman"/>
          <w:bCs/>
          <w:color w:val="000000"/>
          <w:sz w:val="28"/>
          <w:szCs w:val="28"/>
          <w:bdr w:val="single" w:sz="2" w:space="0" w:color="ECEDEE" w:frame="1"/>
          <w:lang w:val="en-US"/>
        </w:rPr>
        <w:t>1955</w:t>
      </w:r>
      <w:r w:rsidR="0026414D">
        <w:rPr>
          <w:rFonts w:ascii="Times New Roman" w:hAnsi="Times New Roman"/>
          <w:color w:val="000000"/>
          <w:sz w:val="28"/>
          <w:szCs w:val="28"/>
          <w:lang w:val="kk-KZ"/>
        </w:rPr>
        <w:t>. - №</w:t>
      </w:r>
      <w:r w:rsidRPr="004B48A8">
        <w:rPr>
          <w:rFonts w:ascii="Times New Roman" w:hAnsi="Times New Roman"/>
          <w:color w:val="000000"/>
          <w:sz w:val="28"/>
          <w:szCs w:val="28"/>
          <w:lang w:val="en-US"/>
        </w:rPr>
        <w:t> </w:t>
      </w:r>
      <w:r w:rsidRPr="004B48A8">
        <w:rPr>
          <w:rFonts w:ascii="Times New Roman" w:hAnsi="Times New Roman"/>
          <w:iCs/>
          <w:color w:val="000000"/>
          <w:sz w:val="28"/>
          <w:szCs w:val="28"/>
          <w:bdr w:val="single" w:sz="2" w:space="0" w:color="ECEDEE" w:frame="1"/>
          <w:lang w:val="en-US"/>
        </w:rPr>
        <w:t>32</w:t>
      </w:r>
      <w:r w:rsidRPr="004B48A8">
        <w:rPr>
          <w:rFonts w:ascii="Times New Roman" w:hAnsi="Times New Roman"/>
          <w:color w:val="000000"/>
          <w:sz w:val="28"/>
          <w:szCs w:val="28"/>
          <w:lang w:val="en-US"/>
        </w:rPr>
        <w:t> (8)</w:t>
      </w:r>
      <w:r w:rsidR="0026414D">
        <w:rPr>
          <w:rFonts w:ascii="Times New Roman" w:hAnsi="Times New Roman"/>
          <w:color w:val="000000"/>
          <w:sz w:val="28"/>
          <w:szCs w:val="28"/>
          <w:lang w:val="kk-KZ"/>
        </w:rPr>
        <w:t>. –</w:t>
      </w:r>
      <w:r w:rsidRPr="004B48A8">
        <w:rPr>
          <w:rFonts w:ascii="Times New Roman" w:hAnsi="Times New Roman"/>
          <w:color w:val="000000"/>
          <w:sz w:val="28"/>
          <w:szCs w:val="28"/>
          <w:lang w:val="en-US"/>
        </w:rPr>
        <w:t xml:space="preserve"> 440</w:t>
      </w:r>
      <w:r w:rsidR="0026414D">
        <w:rPr>
          <w:rFonts w:ascii="Times New Roman" w:hAnsi="Times New Roman"/>
          <w:color w:val="000000"/>
          <w:sz w:val="28"/>
          <w:szCs w:val="28"/>
          <w:lang w:val="kk-KZ"/>
        </w:rPr>
        <w:t xml:space="preserve"> р</w:t>
      </w:r>
      <w:r w:rsidRPr="004B48A8">
        <w:rPr>
          <w:rFonts w:ascii="Times New Roman" w:hAnsi="Times New Roman"/>
          <w:color w:val="000000"/>
          <w:sz w:val="28"/>
          <w:szCs w:val="28"/>
          <w:lang w:val="en-US"/>
        </w:rPr>
        <w:t>. </w:t>
      </w:r>
      <w:r w:rsidR="00000000">
        <w:fldChar w:fldCharType="begin"/>
      </w:r>
      <w:r w:rsidR="00000000" w:rsidRPr="00583671">
        <w:rPr>
          <w:lang w:val="en-US"/>
        </w:rPr>
        <w:instrText>HYPERLINK "https://doi.org/10.1021/ed032p440.3"</w:instrText>
      </w:r>
      <w:r w:rsidR="00000000">
        <w:fldChar w:fldCharType="separate"/>
      </w:r>
      <w:r w:rsidRPr="004B48A8">
        <w:rPr>
          <w:rStyle w:val="Hyperlink"/>
          <w:rFonts w:ascii="Times New Roman" w:hAnsi="Times New Roman"/>
          <w:color w:val="000000"/>
          <w:sz w:val="28"/>
          <w:szCs w:val="28"/>
          <w:bdr w:val="single" w:sz="2" w:space="0" w:color="ECEDEE" w:frame="1"/>
          <w:lang w:val="en-US"/>
        </w:rPr>
        <w:t>https://doi.org/10.1021/ed032p440.3</w:t>
      </w:r>
      <w:r w:rsidR="00000000">
        <w:rPr>
          <w:rStyle w:val="Hyperlink"/>
          <w:rFonts w:ascii="Times New Roman" w:hAnsi="Times New Roman"/>
          <w:color w:val="000000"/>
          <w:sz w:val="28"/>
          <w:szCs w:val="28"/>
          <w:bdr w:val="single" w:sz="2" w:space="0" w:color="ECEDEE" w:frame="1"/>
          <w:lang w:val="en-US"/>
        </w:rPr>
        <w:fldChar w:fldCharType="end"/>
      </w:r>
      <w:r w:rsidR="00F55B90">
        <w:rPr>
          <w:lang w:val="kk-KZ"/>
        </w:rPr>
        <w:t>.</w:t>
      </w:r>
    </w:p>
    <w:p w14:paraId="7568FA41" w14:textId="5BCE9F17" w:rsidR="0085393E" w:rsidRPr="004B48A8" w:rsidRDefault="0085393E" w:rsidP="0085393E">
      <w:pPr>
        <w:pStyle w:val="ListParagraph"/>
        <w:numPr>
          <w:ilvl w:val="0"/>
          <w:numId w:val="44"/>
        </w:numPr>
        <w:ind w:left="0" w:firstLine="709"/>
        <w:jc w:val="both"/>
        <w:rPr>
          <w:rFonts w:ascii="Times New Roman" w:hAnsi="Times New Roman"/>
          <w:color w:val="000000"/>
          <w:sz w:val="28"/>
          <w:szCs w:val="28"/>
          <w:lang w:val="kk-KZ"/>
        </w:rPr>
      </w:pPr>
      <w:r w:rsidRPr="004B48A8">
        <w:rPr>
          <w:rFonts w:ascii="Times New Roman" w:hAnsi="Times New Roman"/>
          <w:color w:val="000000"/>
          <w:sz w:val="28"/>
          <w:szCs w:val="28"/>
          <w:lang w:val="en-US"/>
        </w:rPr>
        <w:t>Cole</w:t>
      </w:r>
      <w:r w:rsidR="0026414D">
        <w:rPr>
          <w:rFonts w:ascii="Times New Roman" w:hAnsi="Times New Roman"/>
          <w:color w:val="000000"/>
          <w:sz w:val="28"/>
          <w:szCs w:val="28"/>
          <w:lang w:val="kk-KZ"/>
        </w:rPr>
        <w:t xml:space="preserve"> </w:t>
      </w:r>
      <w:r w:rsidRPr="004B48A8">
        <w:rPr>
          <w:rFonts w:ascii="Times New Roman" w:hAnsi="Times New Roman"/>
          <w:color w:val="000000"/>
          <w:sz w:val="28"/>
          <w:szCs w:val="28"/>
          <w:lang w:val="en-US"/>
        </w:rPr>
        <w:t>P. Understanding aqueous-in-organic entrainment in co</w:t>
      </w:r>
      <w:r w:rsidR="001A1B67">
        <w:rPr>
          <w:rFonts w:ascii="Times New Roman" w:hAnsi="Times New Roman"/>
          <w:color w:val="000000"/>
          <w:sz w:val="28"/>
          <w:szCs w:val="28"/>
          <w:lang w:val="en-US"/>
        </w:rPr>
        <w:t>Р.</w:t>
      </w:r>
      <w:r w:rsidRPr="004B48A8">
        <w:rPr>
          <w:rFonts w:ascii="Times New Roman" w:hAnsi="Times New Roman"/>
          <w:color w:val="000000"/>
          <w:sz w:val="28"/>
          <w:szCs w:val="28"/>
          <w:lang w:val="en-US"/>
        </w:rPr>
        <w:t>er solvent extraction</w:t>
      </w:r>
      <w:r w:rsidR="0026414D">
        <w:rPr>
          <w:rFonts w:ascii="Times New Roman" w:hAnsi="Times New Roman"/>
          <w:color w:val="000000"/>
          <w:sz w:val="28"/>
          <w:szCs w:val="28"/>
          <w:lang w:val="kk-KZ"/>
        </w:rPr>
        <w:t xml:space="preserve"> //</w:t>
      </w:r>
      <w:r w:rsidRPr="004B48A8">
        <w:rPr>
          <w:rFonts w:ascii="Times New Roman" w:hAnsi="Times New Roman"/>
          <w:color w:val="000000"/>
          <w:sz w:val="28"/>
          <w:szCs w:val="28"/>
          <w:lang w:val="en-US"/>
        </w:rPr>
        <w:t> </w:t>
      </w:r>
      <w:r w:rsidRPr="004B48A8">
        <w:rPr>
          <w:rFonts w:ascii="Times New Roman" w:hAnsi="Times New Roman"/>
          <w:iCs/>
          <w:color w:val="000000"/>
          <w:sz w:val="28"/>
          <w:szCs w:val="28"/>
          <w:bdr w:val="single" w:sz="2" w:space="0" w:color="ECEDEE" w:frame="1"/>
          <w:lang w:val="en-US"/>
        </w:rPr>
        <w:t>Journal of the Southern African Institute of Mining and Metallurgy</w:t>
      </w:r>
      <w:r w:rsidR="0026414D">
        <w:rPr>
          <w:rFonts w:ascii="Times New Roman" w:hAnsi="Times New Roman"/>
          <w:iCs/>
          <w:color w:val="000000"/>
          <w:sz w:val="28"/>
          <w:szCs w:val="28"/>
          <w:bdr w:val="single" w:sz="2" w:space="0" w:color="ECEDEE" w:frame="1"/>
          <w:lang w:val="kk-KZ"/>
        </w:rPr>
        <w:t xml:space="preserve"> </w:t>
      </w:r>
      <w:r w:rsidRPr="004B48A8">
        <w:rPr>
          <w:rFonts w:ascii="Times New Roman" w:hAnsi="Times New Roman"/>
          <w:bCs/>
          <w:color w:val="000000"/>
          <w:sz w:val="28"/>
          <w:szCs w:val="28"/>
          <w:bdr w:val="single" w:sz="2" w:space="0" w:color="ECEDEE" w:frame="1"/>
          <w:lang w:val="en-US"/>
        </w:rPr>
        <w:t>2016</w:t>
      </w:r>
      <w:r w:rsidR="0026414D">
        <w:rPr>
          <w:rFonts w:ascii="Times New Roman" w:hAnsi="Times New Roman"/>
          <w:color w:val="000000"/>
          <w:sz w:val="28"/>
          <w:szCs w:val="28"/>
          <w:lang w:val="kk-KZ"/>
        </w:rPr>
        <w:t>. - №</w:t>
      </w:r>
      <w:r w:rsidRPr="004B48A8">
        <w:rPr>
          <w:rFonts w:ascii="Times New Roman" w:hAnsi="Times New Roman"/>
          <w:iCs/>
          <w:color w:val="000000"/>
          <w:sz w:val="28"/>
          <w:szCs w:val="28"/>
          <w:bdr w:val="single" w:sz="2" w:space="0" w:color="ECEDEE" w:frame="1"/>
          <w:lang w:val="en-US"/>
        </w:rPr>
        <w:t>116</w:t>
      </w:r>
      <w:r w:rsidRPr="004B48A8">
        <w:rPr>
          <w:rFonts w:ascii="Times New Roman" w:hAnsi="Times New Roman"/>
          <w:color w:val="000000"/>
          <w:sz w:val="28"/>
          <w:szCs w:val="28"/>
          <w:lang w:val="en-US"/>
        </w:rPr>
        <w:t> (6)</w:t>
      </w:r>
      <w:r w:rsidR="0026414D">
        <w:rPr>
          <w:rFonts w:ascii="Times New Roman" w:hAnsi="Times New Roman"/>
          <w:color w:val="000000"/>
          <w:sz w:val="28"/>
          <w:szCs w:val="28"/>
          <w:lang w:val="kk-KZ"/>
        </w:rPr>
        <w:t>. – Р.</w:t>
      </w:r>
      <w:r w:rsidRPr="004B48A8">
        <w:rPr>
          <w:rFonts w:ascii="Times New Roman" w:hAnsi="Times New Roman"/>
          <w:color w:val="000000"/>
          <w:sz w:val="28"/>
          <w:szCs w:val="28"/>
          <w:lang w:val="en-US"/>
        </w:rPr>
        <w:t xml:space="preserve"> 525–531. </w:t>
      </w:r>
      <w:hyperlink r:id="rId114" w:history="1">
        <w:r w:rsidRPr="004B48A8">
          <w:rPr>
            <w:rStyle w:val="Hyperlink"/>
            <w:rFonts w:ascii="Times New Roman" w:hAnsi="Times New Roman"/>
            <w:color w:val="000000"/>
            <w:sz w:val="28"/>
            <w:szCs w:val="28"/>
            <w:bdr w:val="single" w:sz="2" w:space="0" w:color="ECEDEE" w:frame="1"/>
            <w:lang w:val="en-US"/>
          </w:rPr>
          <w:t>https://doi.org/10.17159/2411-9717/2016/v116n6a6</w:t>
        </w:r>
      </w:hyperlink>
    </w:p>
    <w:p w14:paraId="57559163" w14:textId="1B7DBF40" w:rsidR="0085393E" w:rsidRPr="004B48A8" w:rsidRDefault="0085393E" w:rsidP="0085393E">
      <w:pPr>
        <w:pStyle w:val="ListParagraph"/>
        <w:numPr>
          <w:ilvl w:val="0"/>
          <w:numId w:val="44"/>
        </w:numPr>
        <w:ind w:left="0" w:firstLine="709"/>
        <w:jc w:val="both"/>
        <w:rPr>
          <w:rFonts w:ascii="Times New Roman" w:hAnsi="Times New Roman"/>
          <w:color w:val="000000"/>
          <w:sz w:val="28"/>
          <w:szCs w:val="28"/>
          <w:lang w:val="en-US"/>
        </w:rPr>
      </w:pPr>
      <w:r w:rsidRPr="004B48A8">
        <w:rPr>
          <w:rFonts w:ascii="Times New Roman" w:hAnsi="Times New Roman"/>
          <w:color w:val="000000"/>
          <w:sz w:val="28"/>
          <w:szCs w:val="28"/>
          <w:lang w:val="en-US"/>
        </w:rPr>
        <w:t>Han G.</w:t>
      </w:r>
      <w:r w:rsidR="0026414D">
        <w:rPr>
          <w:rFonts w:ascii="Times New Roman" w:hAnsi="Times New Roman"/>
          <w:color w:val="000000"/>
          <w:sz w:val="28"/>
          <w:szCs w:val="28"/>
          <w:lang w:val="kk-KZ"/>
        </w:rPr>
        <w:t>,</w:t>
      </w:r>
      <w:r w:rsidRPr="004B48A8">
        <w:rPr>
          <w:rFonts w:ascii="Times New Roman" w:hAnsi="Times New Roman"/>
          <w:color w:val="000000"/>
          <w:sz w:val="28"/>
          <w:szCs w:val="28"/>
          <w:lang w:val="en-US"/>
        </w:rPr>
        <w:t xml:space="preserve"> Wang J.</w:t>
      </w:r>
      <w:r w:rsidR="0026414D">
        <w:rPr>
          <w:rFonts w:ascii="Times New Roman" w:hAnsi="Times New Roman"/>
          <w:color w:val="000000"/>
          <w:sz w:val="28"/>
          <w:szCs w:val="28"/>
          <w:lang w:val="kk-KZ"/>
        </w:rPr>
        <w:t>,</w:t>
      </w:r>
      <w:r w:rsidRPr="004B48A8">
        <w:rPr>
          <w:rFonts w:ascii="Times New Roman" w:hAnsi="Times New Roman"/>
          <w:color w:val="000000"/>
          <w:sz w:val="28"/>
          <w:szCs w:val="28"/>
          <w:lang w:val="en-US"/>
        </w:rPr>
        <w:t xml:space="preserve"> Sun H.</w:t>
      </w:r>
      <w:r w:rsidR="0026414D">
        <w:rPr>
          <w:rFonts w:ascii="Times New Roman" w:hAnsi="Times New Roman"/>
          <w:color w:val="000000"/>
          <w:sz w:val="28"/>
          <w:szCs w:val="28"/>
          <w:lang w:val="kk-KZ"/>
        </w:rPr>
        <w:t>,</w:t>
      </w:r>
      <w:r w:rsidRPr="004B48A8">
        <w:rPr>
          <w:rFonts w:ascii="Times New Roman" w:hAnsi="Times New Roman"/>
          <w:color w:val="000000"/>
          <w:sz w:val="28"/>
          <w:szCs w:val="28"/>
          <w:lang w:val="en-US"/>
        </w:rPr>
        <w:t xml:space="preserve"> Liu B</w:t>
      </w:r>
      <w:r w:rsidR="0026414D">
        <w:rPr>
          <w:rFonts w:ascii="Times New Roman" w:hAnsi="Times New Roman"/>
          <w:color w:val="000000"/>
          <w:sz w:val="28"/>
          <w:szCs w:val="28"/>
          <w:lang w:val="kk-KZ"/>
        </w:rPr>
        <w:t>.,</w:t>
      </w:r>
      <w:r w:rsidRPr="004B48A8">
        <w:rPr>
          <w:rFonts w:ascii="Times New Roman" w:hAnsi="Times New Roman"/>
          <w:color w:val="000000"/>
          <w:sz w:val="28"/>
          <w:szCs w:val="28"/>
          <w:lang w:val="en-US"/>
        </w:rPr>
        <w:t xml:space="preserve"> Huang Y. A Critical Review on the Removal and Recovery of Hazardous Cd from Cd-Containing Secondary </w:t>
      </w:r>
      <w:proofErr w:type="spellStart"/>
      <w:r w:rsidRPr="004B48A8">
        <w:rPr>
          <w:rFonts w:ascii="Times New Roman" w:hAnsi="Times New Roman"/>
          <w:color w:val="000000"/>
          <w:sz w:val="28"/>
          <w:szCs w:val="28"/>
          <w:lang w:val="en-US"/>
        </w:rPr>
        <w:t>ResouCRes</w:t>
      </w:r>
      <w:proofErr w:type="spellEnd"/>
      <w:r w:rsidRPr="004B48A8">
        <w:rPr>
          <w:rFonts w:ascii="Times New Roman" w:hAnsi="Times New Roman"/>
          <w:color w:val="000000"/>
          <w:sz w:val="28"/>
          <w:szCs w:val="28"/>
          <w:lang w:val="en-US"/>
        </w:rPr>
        <w:t xml:space="preserve"> in Cu-Pb-Zn Smelting Processes</w:t>
      </w:r>
      <w:r w:rsidR="0026414D">
        <w:rPr>
          <w:rFonts w:ascii="Times New Roman" w:hAnsi="Times New Roman"/>
          <w:color w:val="000000"/>
          <w:sz w:val="28"/>
          <w:szCs w:val="28"/>
          <w:lang w:val="kk-KZ"/>
        </w:rPr>
        <w:t xml:space="preserve"> // </w:t>
      </w:r>
      <w:r w:rsidRPr="004B48A8">
        <w:rPr>
          <w:rFonts w:ascii="Times New Roman" w:hAnsi="Times New Roman"/>
          <w:color w:val="000000"/>
          <w:sz w:val="28"/>
          <w:szCs w:val="28"/>
          <w:lang w:val="en-US"/>
        </w:rPr>
        <w:t>Metals</w:t>
      </w:r>
      <w:r w:rsidR="0026414D">
        <w:rPr>
          <w:rFonts w:ascii="Times New Roman" w:hAnsi="Times New Roman"/>
          <w:color w:val="000000"/>
          <w:sz w:val="28"/>
          <w:szCs w:val="28"/>
          <w:lang w:val="kk-KZ"/>
        </w:rPr>
        <w:t>. –</w:t>
      </w:r>
      <w:r w:rsidRPr="004B48A8">
        <w:rPr>
          <w:rFonts w:ascii="Times New Roman" w:hAnsi="Times New Roman"/>
          <w:color w:val="000000"/>
          <w:sz w:val="28"/>
          <w:szCs w:val="28"/>
          <w:lang w:val="en-US"/>
        </w:rPr>
        <w:t xml:space="preserve"> 2022</w:t>
      </w:r>
      <w:r w:rsidR="0026414D">
        <w:rPr>
          <w:rFonts w:ascii="Times New Roman" w:hAnsi="Times New Roman"/>
          <w:color w:val="000000"/>
          <w:sz w:val="28"/>
          <w:szCs w:val="28"/>
          <w:lang w:val="kk-KZ"/>
        </w:rPr>
        <w:t>. - №</w:t>
      </w:r>
      <w:r w:rsidRPr="004B48A8">
        <w:rPr>
          <w:rFonts w:ascii="Times New Roman" w:hAnsi="Times New Roman"/>
          <w:color w:val="000000"/>
          <w:sz w:val="28"/>
          <w:szCs w:val="28"/>
          <w:lang w:val="en-US"/>
        </w:rPr>
        <w:t>12</w:t>
      </w:r>
      <w:r w:rsidR="0026414D">
        <w:rPr>
          <w:rFonts w:ascii="Times New Roman" w:hAnsi="Times New Roman"/>
          <w:color w:val="000000"/>
          <w:sz w:val="28"/>
          <w:szCs w:val="28"/>
          <w:lang w:val="kk-KZ"/>
        </w:rPr>
        <w:t>. –</w:t>
      </w:r>
      <w:r w:rsidRPr="004B48A8">
        <w:rPr>
          <w:rFonts w:ascii="Times New Roman" w:hAnsi="Times New Roman"/>
          <w:color w:val="000000"/>
          <w:sz w:val="28"/>
          <w:szCs w:val="28"/>
          <w:lang w:val="en-US"/>
        </w:rPr>
        <w:t xml:space="preserve"> 1846</w:t>
      </w:r>
      <w:r w:rsidR="0026414D">
        <w:rPr>
          <w:rFonts w:ascii="Times New Roman" w:hAnsi="Times New Roman"/>
          <w:color w:val="000000"/>
          <w:sz w:val="28"/>
          <w:szCs w:val="28"/>
          <w:lang w:val="kk-KZ"/>
        </w:rPr>
        <w:t xml:space="preserve"> р</w:t>
      </w:r>
      <w:r w:rsidRPr="004B48A8">
        <w:rPr>
          <w:rFonts w:ascii="Times New Roman" w:hAnsi="Times New Roman"/>
          <w:color w:val="000000"/>
          <w:sz w:val="28"/>
          <w:szCs w:val="28"/>
          <w:lang w:val="en-US"/>
        </w:rPr>
        <w:t xml:space="preserve">. </w:t>
      </w:r>
      <w:r w:rsidR="00000000">
        <w:fldChar w:fldCharType="begin"/>
      </w:r>
      <w:r w:rsidR="00000000" w:rsidRPr="00583671">
        <w:rPr>
          <w:lang w:val="en-US"/>
        </w:rPr>
        <w:instrText>HYPERLINK "https://doi.org/10.3390/met12111846"</w:instrText>
      </w:r>
      <w:r w:rsidR="00000000">
        <w:fldChar w:fldCharType="separate"/>
      </w:r>
      <w:r w:rsidRPr="004B48A8">
        <w:rPr>
          <w:rStyle w:val="Hyperlink"/>
          <w:rFonts w:ascii="Times New Roman" w:hAnsi="Times New Roman"/>
          <w:color w:val="000000"/>
          <w:sz w:val="28"/>
          <w:szCs w:val="28"/>
          <w:lang w:val="en-US"/>
        </w:rPr>
        <w:t>https://doi.org/10.3390/met12111846</w:t>
      </w:r>
      <w:r w:rsidR="00000000">
        <w:rPr>
          <w:rStyle w:val="Hyperlink"/>
          <w:rFonts w:ascii="Times New Roman" w:hAnsi="Times New Roman"/>
          <w:color w:val="000000"/>
          <w:sz w:val="28"/>
          <w:szCs w:val="28"/>
          <w:lang w:val="en-US"/>
        </w:rPr>
        <w:fldChar w:fldCharType="end"/>
      </w:r>
      <w:r w:rsidR="00F55B90">
        <w:rPr>
          <w:lang w:val="kk-KZ"/>
        </w:rPr>
        <w:t>.</w:t>
      </w:r>
    </w:p>
    <w:p w14:paraId="08B773E3" w14:textId="7F491770" w:rsidR="0085393E" w:rsidRPr="004B48A8" w:rsidRDefault="0085393E" w:rsidP="0085393E">
      <w:pPr>
        <w:pStyle w:val="ListParagraph"/>
        <w:numPr>
          <w:ilvl w:val="0"/>
          <w:numId w:val="44"/>
        </w:numPr>
        <w:ind w:left="0" w:firstLine="709"/>
        <w:jc w:val="both"/>
        <w:rPr>
          <w:rFonts w:ascii="Times New Roman" w:hAnsi="Times New Roman"/>
          <w:color w:val="000000"/>
          <w:sz w:val="28"/>
          <w:szCs w:val="28"/>
          <w:lang w:val="en-US"/>
        </w:rPr>
      </w:pPr>
      <w:r w:rsidRPr="004B48A8">
        <w:rPr>
          <w:rFonts w:ascii="Times New Roman" w:hAnsi="Times New Roman"/>
          <w:color w:val="000000"/>
          <w:sz w:val="28"/>
          <w:szCs w:val="28"/>
          <w:lang w:val="en-US"/>
        </w:rPr>
        <w:t>Wang L.-P.</w:t>
      </w:r>
      <w:r w:rsidR="00F55B90">
        <w:rPr>
          <w:rFonts w:ascii="Times New Roman" w:hAnsi="Times New Roman"/>
          <w:color w:val="000000"/>
          <w:sz w:val="28"/>
          <w:szCs w:val="28"/>
          <w:lang w:val="kk-KZ"/>
        </w:rPr>
        <w:t>,</w:t>
      </w:r>
      <w:r w:rsidRPr="004B48A8">
        <w:rPr>
          <w:rFonts w:ascii="Times New Roman" w:hAnsi="Times New Roman"/>
          <w:color w:val="000000"/>
          <w:sz w:val="28"/>
          <w:szCs w:val="28"/>
          <w:lang w:val="en-US"/>
        </w:rPr>
        <w:t xml:space="preserve"> Lin, J.-Y.</w:t>
      </w:r>
      <w:r w:rsidR="00F55B90">
        <w:rPr>
          <w:rFonts w:ascii="Times New Roman" w:hAnsi="Times New Roman"/>
          <w:color w:val="000000"/>
          <w:sz w:val="28"/>
          <w:szCs w:val="28"/>
          <w:lang w:val="kk-KZ"/>
        </w:rPr>
        <w:t>,</w:t>
      </w:r>
      <w:r w:rsidRPr="004B48A8">
        <w:rPr>
          <w:rFonts w:ascii="Times New Roman" w:hAnsi="Times New Roman"/>
          <w:color w:val="000000"/>
          <w:sz w:val="28"/>
          <w:szCs w:val="28"/>
          <w:lang w:val="en-US"/>
        </w:rPr>
        <w:t xml:space="preserve"> Chen Y.-J.</w:t>
      </w:r>
      <w:r w:rsidR="00F55B90">
        <w:rPr>
          <w:rFonts w:ascii="Times New Roman" w:hAnsi="Times New Roman"/>
          <w:color w:val="000000"/>
          <w:sz w:val="28"/>
          <w:szCs w:val="28"/>
          <w:lang w:val="kk-KZ"/>
        </w:rPr>
        <w:t>,</w:t>
      </w:r>
      <w:r w:rsidRPr="004B48A8">
        <w:rPr>
          <w:rFonts w:ascii="Times New Roman" w:hAnsi="Times New Roman"/>
          <w:color w:val="000000"/>
          <w:sz w:val="28"/>
          <w:szCs w:val="28"/>
          <w:lang w:val="en-US"/>
        </w:rPr>
        <w:t xml:space="preserve"> Tseng B.-C.</w:t>
      </w:r>
      <w:r w:rsidR="00F55B90">
        <w:rPr>
          <w:rFonts w:ascii="Times New Roman" w:hAnsi="Times New Roman"/>
          <w:color w:val="000000"/>
          <w:sz w:val="28"/>
          <w:szCs w:val="28"/>
          <w:lang w:val="kk-KZ"/>
        </w:rPr>
        <w:t>,</w:t>
      </w:r>
      <w:r w:rsidRPr="004B48A8">
        <w:rPr>
          <w:rFonts w:ascii="Times New Roman" w:hAnsi="Times New Roman"/>
          <w:color w:val="000000"/>
          <w:sz w:val="28"/>
          <w:szCs w:val="28"/>
          <w:lang w:val="en-US"/>
        </w:rPr>
        <w:t xml:space="preserve"> Hsu C.-H.</w:t>
      </w:r>
      <w:r w:rsidR="00F55B90">
        <w:rPr>
          <w:rFonts w:ascii="Times New Roman" w:hAnsi="Times New Roman"/>
          <w:color w:val="000000"/>
          <w:sz w:val="28"/>
          <w:szCs w:val="28"/>
          <w:lang w:val="kk-KZ"/>
        </w:rPr>
        <w:t>,</w:t>
      </w:r>
      <w:r w:rsidRPr="004B48A8">
        <w:rPr>
          <w:rFonts w:ascii="Times New Roman" w:hAnsi="Times New Roman"/>
          <w:color w:val="000000"/>
          <w:sz w:val="28"/>
          <w:szCs w:val="28"/>
          <w:lang w:val="en-US"/>
        </w:rPr>
        <w:t xml:space="preserve"> Kou M.</w:t>
      </w:r>
      <w:r w:rsidR="00F55B90">
        <w:rPr>
          <w:rFonts w:ascii="Times New Roman" w:hAnsi="Times New Roman"/>
          <w:color w:val="000000"/>
          <w:sz w:val="28"/>
          <w:szCs w:val="28"/>
          <w:lang w:val="kk-KZ"/>
        </w:rPr>
        <w:t>,</w:t>
      </w:r>
      <w:r w:rsidRPr="004B48A8">
        <w:rPr>
          <w:rFonts w:ascii="Times New Roman" w:hAnsi="Times New Roman"/>
          <w:color w:val="000000"/>
          <w:sz w:val="28"/>
          <w:szCs w:val="28"/>
          <w:lang w:val="en-US"/>
        </w:rPr>
        <w:t xml:space="preserve"> Zhou H.</w:t>
      </w:r>
      <w:r w:rsidR="00F55B90">
        <w:rPr>
          <w:rFonts w:ascii="Times New Roman" w:hAnsi="Times New Roman"/>
          <w:color w:val="000000"/>
          <w:sz w:val="28"/>
          <w:szCs w:val="28"/>
          <w:lang w:val="kk-KZ"/>
        </w:rPr>
        <w:t xml:space="preserve">, </w:t>
      </w:r>
      <w:proofErr w:type="spellStart"/>
      <w:r w:rsidRPr="004B48A8">
        <w:rPr>
          <w:rFonts w:ascii="Times New Roman" w:hAnsi="Times New Roman"/>
          <w:color w:val="000000"/>
          <w:sz w:val="28"/>
          <w:szCs w:val="28"/>
          <w:lang w:val="en-US"/>
        </w:rPr>
        <w:t>Sreearunothai</w:t>
      </w:r>
      <w:proofErr w:type="spellEnd"/>
      <w:r w:rsidRPr="004B48A8">
        <w:rPr>
          <w:rFonts w:ascii="Times New Roman" w:hAnsi="Times New Roman"/>
          <w:color w:val="000000"/>
          <w:sz w:val="28"/>
          <w:szCs w:val="28"/>
          <w:lang w:val="en-US"/>
        </w:rPr>
        <w:t xml:space="preserve"> P. Separation and Recovery of Co</w:t>
      </w:r>
      <w:r w:rsidR="001A1B67">
        <w:rPr>
          <w:rFonts w:ascii="Times New Roman" w:hAnsi="Times New Roman"/>
          <w:color w:val="000000"/>
          <w:sz w:val="28"/>
          <w:szCs w:val="28"/>
          <w:lang w:val="en-US"/>
        </w:rPr>
        <w:t>Р.</w:t>
      </w:r>
      <w:r w:rsidRPr="004B48A8">
        <w:rPr>
          <w:rFonts w:ascii="Times New Roman" w:hAnsi="Times New Roman"/>
          <w:color w:val="000000"/>
          <w:sz w:val="28"/>
          <w:szCs w:val="28"/>
          <w:lang w:val="en-US"/>
        </w:rPr>
        <w:t xml:space="preserve">er and Nickel in the Leachate of a Waste IC Lead Frame through Synergistic Solvent Extraction Using a Binary Extractant Containing LIX984N and Cyanex302 Followed by Selective </w:t>
      </w:r>
      <w:proofErr w:type="spellStart"/>
      <w:r w:rsidRPr="004B48A8">
        <w:rPr>
          <w:rFonts w:ascii="Times New Roman" w:hAnsi="Times New Roman"/>
          <w:color w:val="000000"/>
          <w:sz w:val="28"/>
          <w:szCs w:val="28"/>
          <w:lang w:val="en-US"/>
        </w:rPr>
        <w:t>Stri</w:t>
      </w:r>
      <w:r w:rsidR="001A1B67">
        <w:rPr>
          <w:rFonts w:ascii="Times New Roman" w:hAnsi="Times New Roman"/>
          <w:color w:val="000000"/>
          <w:sz w:val="28"/>
          <w:szCs w:val="28"/>
          <w:lang w:val="en-US"/>
        </w:rPr>
        <w:t>Р.</w:t>
      </w:r>
      <w:r w:rsidRPr="004B48A8">
        <w:rPr>
          <w:rFonts w:ascii="Times New Roman" w:hAnsi="Times New Roman"/>
          <w:color w:val="000000"/>
          <w:sz w:val="28"/>
          <w:szCs w:val="28"/>
          <w:lang w:val="en-US"/>
        </w:rPr>
        <w:t>ing</w:t>
      </w:r>
      <w:proofErr w:type="spellEnd"/>
      <w:r w:rsidRPr="004B48A8">
        <w:rPr>
          <w:rFonts w:ascii="Times New Roman" w:hAnsi="Times New Roman"/>
          <w:color w:val="000000"/>
          <w:sz w:val="28"/>
          <w:szCs w:val="28"/>
          <w:lang w:val="en-US"/>
        </w:rPr>
        <w:t xml:space="preserve">. </w:t>
      </w:r>
      <w:r w:rsidR="00F55B90">
        <w:rPr>
          <w:rFonts w:ascii="Times New Roman" w:hAnsi="Times New Roman"/>
          <w:color w:val="000000"/>
          <w:sz w:val="28"/>
          <w:szCs w:val="28"/>
          <w:lang w:val="kk-KZ"/>
        </w:rPr>
        <w:t xml:space="preserve">// </w:t>
      </w:r>
      <w:r w:rsidRPr="004B48A8">
        <w:rPr>
          <w:rFonts w:ascii="Times New Roman" w:hAnsi="Times New Roman"/>
          <w:color w:val="000000"/>
          <w:sz w:val="28"/>
          <w:szCs w:val="28"/>
          <w:lang w:val="en-US"/>
        </w:rPr>
        <w:t>Sustainability</w:t>
      </w:r>
      <w:r w:rsidR="00F55B90">
        <w:rPr>
          <w:rFonts w:ascii="Times New Roman" w:hAnsi="Times New Roman"/>
          <w:color w:val="000000"/>
          <w:sz w:val="28"/>
          <w:szCs w:val="28"/>
          <w:lang w:val="kk-KZ"/>
        </w:rPr>
        <w:t>. –</w:t>
      </w:r>
      <w:r w:rsidRPr="004B48A8">
        <w:rPr>
          <w:rFonts w:ascii="Times New Roman" w:hAnsi="Times New Roman"/>
          <w:color w:val="000000"/>
          <w:sz w:val="28"/>
          <w:szCs w:val="28"/>
          <w:lang w:val="en-US"/>
        </w:rPr>
        <w:t xml:space="preserve"> 2024</w:t>
      </w:r>
      <w:r w:rsidR="00F55B90">
        <w:rPr>
          <w:rFonts w:ascii="Times New Roman" w:hAnsi="Times New Roman"/>
          <w:color w:val="000000"/>
          <w:sz w:val="28"/>
          <w:szCs w:val="28"/>
          <w:lang w:val="kk-KZ"/>
        </w:rPr>
        <w:t>. -</w:t>
      </w:r>
      <w:r w:rsidRPr="004B48A8">
        <w:rPr>
          <w:rFonts w:ascii="Times New Roman" w:hAnsi="Times New Roman"/>
          <w:color w:val="000000"/>
          <w:sz w:val="28"/>
          <w:szCs w:val="28"/>
          <w:lang w:val="en-US"/>
        </w:rPr>
        <w:t xml:space="preserve"> </w:t>
      </w:r>
      <w:r w:rsidR="00F55B90">
        <w:rPr>
          <w:rFonts w:ascii="Times New Roman" w:hAnsi="Times New Roman"/>
          <w:color w:val="000000"/>
          <w:sz w:val="28"/>
          <w:szCs w:val="28"/>
          <w:lang w:val="kk-KZ"/>
        </w:rPr>
        <w:t>№</w:t>
      </w:r>
      <w:r w:rsidRPr="004B48A8">
        <w:rPr>
          <w:rFonts w:ascii="Times New Roman" w:hAnsi="Times New Roman"/>
          <w:color w:val="000000"/>
          <w:sz w:val="28"/>
          <w:szCs w:val="28"/>
          <w:lang w:val="en-US"/>
        </w:rPr>
        <w:t>16</w:t>
      </w:r>
      <w:r w:rsidR="00F55B90">
        <w:rPr>
          <w:rFonts w:ascii="Times New Roman" w:hAnsi="Times New Roman"/>
          <w:color w:val="000000"/>
          <w:sz w:val="28"/>
          <w:szCs w:val="28"/>
          <w:lang w:val="kk-KZ"/>
        </w:rPr>
        <w:t>. –</w:t>
      </w:r>
      <w:r w:rsidRPr="004B48A8">
        <w:rPr>
          <w:rFonts w:ascii="Times New Roman" w:hAnsi="Times New Roman"/>
          <w:color w:val="000000"/>
          <w:sz w:val="28"/>
          <w:szCs w:val="28"/>
          <w:lang w:val="en-US"/>
        </w:rPr>
        <w:t xml:space="preserve"> 77</w:t>
      </w:r>
      <w:r w:rsidR="00F55B90">
        <w:rPr>
          <w:rFonts w:ascii="Times New Roman" w:hAnsi="Times New Roman"/>
          <w:color w:val="000000"/>
          <w:sz w:val="28"/>
          <w:szCs w:val="28"/>
          <w:lang w:val="kk-KZ"/>
        </w:rPr>
        <w:t xml:space="preserve"> р</w:t>
      </w:r>
      <w:r w:rsidRPr="004B48A8">
        <w:rPr>
          <w:rFonts w:ascii="Times New Roman" w:hAnsi="Times New Roman"/>
          <w:color w:val="000000"/>
          <w:sz w:val="28"/>
          <w:szCs w:val="28"/>
          <w:lang w:val="en-US"/>
        </w:rPr>
        <w:t xml:space="preserve">. </w:t>
      </w:r>
      <w:r w:rsidR="00000000">
        <w:fldChar w:fldCharType="begin"/>
      </w:r>
      <w:r w:rsidR="00000000" w:rsidRPr="00583671">
        <w:rPr>
          <w:lang w:val="en-US"/>
        </w:rPr>
        <w:instrText>HYPERLINK "https://doi.org/10.3390/su16010077"</w:instrText>
      </w:r>
      <w:r w:rsidR="00000000">
        <w:fldChar w:fldCharType="separate"/>
      </w:r>
      <w:r w:rsidRPr="004B48A8">
        <w:rPr>
          <w:rStyle w:val="Hyperlink"/>
          <w:rFonts w:ascii="Times New Roman" w:hAnsi="Times New Roman"/>
          <w:color w:val="000000"/>
          <w:sz w:val="28"/>
          <w:szCs w:val="28"/>
          <w:lang w:val="en-US"/>
        </w:rPr>
        <w:t>https://doi.org/10.3390/su16010077</w:t>
      </w:r>
      <w:r w:rsidR="00000000">
        <w:rPr>
          <w:rStyle w:val="Hyperlink"/>
          <w:rFonts w:ascii="Times New Roman" w:hAnsi="Times New Roman"/>
          <w:color w:val="000000"/>
          <w:sz w:val="28"/>
          <w:szCs w:val="28"/>
          <w:lang w:val="en-US"/>
        </w:rPr>
        <w:fldChar w:fldCharType="end"/>
      </w:r>
    </w:p>
    <w:p w14:paraId="00E574AE" w14:textId="16C96881" w:rsidR="0085393E" w:rsidRPr="004B48A8" w:rsidRDefault="0085393E" w:rsidP="0085393E">
      <w:pPr>
        <w:pStyle w:val="ListParagraph"/>
        <w:numPr>
          <w:ilvl w:val="0"/>
          <w:numId w:val="44"/>
        </w:numPr>
        <w:ind w:left="0" w:firstLine="709"/>
        <w:jc w:val="both"/>
        <w:rPr>
          <w:rFonts w:ascii="Times New Roman" w:hAnsi="Times New Roman"/>
          <w:color w:val="000000"/>
          <w:sz w:val="28"/>
          <w:szCs w:val="28"/>
          <w:lang w:val="en-US"/>
        </w:rPr>
      </w:pPr>
      <w:proofErr w:type="spellStart"/>
      <w:r w:rsidRPr="004B48A8">
        <w:rPr>
          <w:rFonts w:ascii="Times New Roman" w:hAnsi="Times New Roman"/>
          <w:color w:val="000000"/>
          <w:sz w:val="28"/>
          <w:szCs w:val="28"/>
          <w:lang w:val="en-US"/>
        </w:rPr>
        <w:t>Abkhoshk</w:t>
      </w:r>
      <w:proofErr w:type="spellEnd"/>
      <w:r w:rsidRPr="004B48A8">
        <w:rPr>
          <w:rFonts w:ascii="Times New Roman" w:hAnsi="Times New Roman"/>
          <w:color w:val="000000"/>
          <w:sz w:val="28"/>
          <w:szCs w:val="28"/>
          <w:lang w:val="en-US"/>
        </w:rPr>
        <w:t xml:space="preserve"> E.</w:t>
      </w:r>
      <w:r w:rsidR="00F55B90">
        <w:rPr>
          <w:rFonts w:ascii="Times New Roman" w:hAnsi="Times New Roman"/>
          <w:color w:val="000000"/>
          <w:sz w:val="28"/>
          <w:szCs w:val="28"/>
          <w:lang w:val="kk-KZ"/>
        </w:rPr>
        <w:t>,</w:t>
      </w:r>
      <w:r w:rsidRPr="004B48A8">
        <w:rPr>
          <w:rFonts w:ascii="Times New Roman" w:hAnsi="Times New Roman"/>
          <w:color w:val="000000"/>
          <w:sz w:val="28"/>
          <w:szCs w:val="28"/>
          <w:lang w:val="en-US"/>
        </w:rPr>
        <w:t xml:space="preserve"> </w:t>
      </w:r>
      <w:proofErr w:type="spellStart"/>
      <w:r w:rsidRPr="004B48A8">
        <w:rPr>
          <w:rFonts w:ascii="Times New Roman" w:hAnsi="Times New Roman"/>
          <w:color w:val="000000"/>
          <w:sz w:val="28"/>
          <w:szCs w:val="28"/>
          <w:lang w:val="en-US"/>
        </w:rPr>
        <w:t>Jorjani</w:t>
      </w:r>
      <w:proofErr w:type="spellEnd"/>
      <w:r w:rsidRPr="004B48A8">
        <w:rPr>
          <w:rFonts w:ascii="Times New Roman" w:hAnsi="Times New Roman"/>
          <w:color w:val="000000"/>
          <w:sz w:val="28"/>
          <w:szCs w:val="28"/>
          <w:lang w:val="en-US"/>
        </w:rPr>
        <w:t xml:space="preserve"> E.</w:t>
      </w:r>
      <w:r w:rsidR="00F55B90">
        <w:rPr>
          <w:rFonts w:ascii="Times New Roman" w:hAnsi="Times New Roman"/>
          <w:color w:val="000000"/>
          <w:sz w:val="28"/>
          <w:szCs w:val="28"/>
          <w:lang w:val="kk-KZ"/>
        </w:rPr>
        <w:t>,</w:t>
      </w:r>
      <w:r w:rsidRPr="004B48A8">
        <w:rPr>
          <w:rFonts w:ascii="Times New Roman" w:hAnsi="Times New Roman"/>
          <w:color w:val="000000"/>
          <w:sz w:val="28"/>
          <w:szCs w:val="28"/>
          <w:lang w:val="en-US"/>
        </w:rPr>
        <w:t xml:space="preserve"> Al-</w:t>
      </w:r>
      <w:proofErr w:type="spellStart"/>
      <w:r w:rsidRPr="004B48A8">
        <w:rPr>
          <w:rFonts w:ascii="Times New Roman" w:hAnsi="Times New Roman"/>
          <w:color w:val="000000"/>
          <w:sz w:val="28"/>
          <w:szCs w:val="28"/>
          <w:lang w:val="en-US"/>
        </w:rPr>
        <w:t>Harahsheh</w:t>
      </w:r>
      <w:proofErr w:type="spellEnd"/>
      <w:r w:rsidR="00F55B90">
        <w:rPr>
          <w:rFonts w:ascii="Times New Roman" w:hAnsi="Times New Roman"/>
          <w:color w:val="000000"/>
          <w:sz w:val="28"/>
          <w:szCs w:val="28"/>
          <w:lang w:val="kk-KZ"/>
        </w:rPr>
        <w:t>,</w:t>
      </w:r>
      <w:r w:rsidRPr="004B48A8">
        <w:rPr>
          <w:rFonts w:ascii="Times New Roman" w:hAnsi="Times New Roman"/>
          <w:color w:val="000000"/>
          <w:sz w:val="28"/>
          <w:szCs w:val="28"/>
          <w:lang w:val="en-US"/>
        </w:rPr>
        <w:t xml:space="preserve"> </w:t>
      </w:r>
      <w:proofErr w:type="spellStart"/>
      <w:r w:rsidRPr="004B48A8">
        <w:rPr>
          <w:rFonts w:ascii="Times New Roman" w:hAnsi="Times New Roman"/>
          <w:color w:val="000000"/>
          <w:sz w:val="28"/>
          <w:szCs w:val="28"/>
          <w:lang w:val="en-US"/>
        </w:rPr>
        <w:t>Rashchi</w:t>
      </w:r>
      <w:proofErr w:type="spellEnd"/>
      <w:r w:rsidRPr="004B48A8">
        <w:rPr>
          <w:rFonts w:ascii="Times New Roman" w:hAnsi="Times New Roman"/>
          <w:color w:val="000000"/>
          <w:sz w:val="28"/>
          <w:szCs w:val="28"/>
          <w:lang w:val="en-US"/>
        </w:rPr>
        <w:t xml:space="preserve"> F.</w:t>
      </w:r>
      <w:r w:rsidR="00F55B90">
        <w:rPr>
          <w:rFonts w:ascii="Times New Roman" w:hAnsi="Times New Roman"/>
          <w:color w:val="000000"/>
          <w:sz w:val="28"/>
          <w:szCs w:val="28"/>
          <w:lang w:val="kk-KZ"/>
        </w:rPr>
        <w:t>,</w:t>
      </w:r>
      <w:r w:rsidRPr="004B48A8">
        <w:rPr>
          <w:rFonts w:ascii="Times New Roman" w:hAnsi="Times New Roman"/>
          <w:color w:val="000000"/>
          <w:sz w:val="28"/>
          <w:szCs w:val="28"/>
          <w:lang w:val="en-US"/>
        </w:rPr>
        <w:t xml:space="preserve"> </w:t>
      </w:r>
      <w:proofErr w:type="spellStart"/>
      <w:r w:rsidRPr="004B48A8">
        <w:rPr>
          <w:rFonts w:ascii="Times New Roman" w:hAnsi="Times New Roman"/>
          <w:color w:val="000000"/>
          <w:sz w:val="28"/>
          <w:szCs w:val="28"/>
          <w:lang w:val="en-US"/>
        </w:rPr>
        <w:t>Naazeri</w:t>
      </w:r>
      <w:proofErr w:type="spellEnd"/>
      <w:r w:rsidRPr="004B48A8">
        <w:rPr>
          <w:rFonts w:ascii="Times New Roman" w:hAnsi="Times New Roman"/>
          <w:color w:val="000000"/>
          <w:sz w:val="28"/>
          <w:szCs w:val="28"/>
          <w:lang w:val="en-US"/>
        </w:rPr>
        <w:t xml:space="preserve"> M. Review of the hydrometallurgical processing of non-sulfide zinc ores</w:t>
      </w:r>
      <w:r w:rsidR="00F55B90">
        <w:rPr>
          <w:rFonts w:ascii="Times New Roman" w:hAnsi="Times New Roman"/>
          <w:color w:val="000000"/>
          <w:sz w:val="28"/>
          <w:szCs w:val="28"/>
          <w:lang w:val="kk-KZ"/>
        </w:rPr>
        <w:t xml:space="preserve"> //</w:t>
      </w:r>
      <w:r w:rsidRPr="004B48A8">
        <w:rPr>
          <w:rFonts w:ascii="Times New Roman" w:hAnsi="Times New Roman"/>
          <w:color w:val="000000"/>
          <w:sz w:val="28"/>
          <w:szCs w:val="28"/>
          <w:lang w:val="en-US"/>
        </w:rPr>
        <w:t> </w:t>
      </w:r>
      <w:r w:rsidRPr="004B48A8">
        <w:rPr>
          <w:rFonts w:ascii="Times New Roman" w:hAnsi="Times New Roman"/>
          <w:iCs/>
          <w:color w:val="000000"/>
          <w:sz w:val="28"/>
          <w:szCs w:val="28"/>
          <w:bdr w:val="single" w:sz="2" w:space="0" w:color="ECEDEE" w:frame="1"/>
          <w:lang w:val="en-US"/>
        </w:rPr>
        <w:t>Hydrometallurgy</w:t>
      </w:r>
      <w:r w:rsidR="00F55B90">
        <w:rPr>
          <w:rFonts w:ascii="Times New Roman" w:hAnsi="Times New Roman"/>
          <w:iCs/>
          <w:color w:val="000000"/>
          <w:sz w:val="28"/>
          <w:szCs w:val="28"/>
          <w:bdr w:val="single" w:sz="2" w:space="0" w:color="ECEDEE" w:frame="1"/>
          <w:lang w:val="kk-KZ"/>
        </w:rPr>
        <w:t>. –</w:t>
      </w:r>
      <w:r w:rsidRPr="004B48A8">
        <w:rPr>
          <w:rFonts w:ascii="Times New Roman" w:hAnsi="Times New Roman"/>
          <w:color w:val="000000"/>
          <w:sz w:val="28"/>
          <w:szCs w:val="28"/>
          <w:lang w:val="en-US"/>
        </w:rPr>
        <w:t> </w:t>
      </w:r>
      <w:r w:rsidRPr="004B48A8">
        <w:rPr>
          <w:rFonts w:ascii="Times New Roman" w:hAnsi="Times New Roman"/>
          <w:bCs/>
          <w:color w:val="000000"/>
          <w:sz w:val="28"/>
          <w:szCs w:val="28"/>
          <w:bdr w:val="single" w:sz="2" w:space="0" w:color="ECEDEE" w:frame="1"/>
          <w:lang w:val="en-US"/>
        </w:rPr>
        <w:t>2014</w:t>
      </w:r>
      <w:r w:rsidR="00F55B90">
        <w:rPr>
          <w:rFonts w:ascii="Times New Roman" w:hAnsi="Times New Roman"/>
          <w:color w:val="000000"/>
          <w:sz w:val="28"/>
          <w:szCs w:val="28"/>
          <w:lang w:val="kk-KZ"/>
        </w:rPr>
        <w:t>. -№</w:t>
      </w:r>
      <w:r w:rsidRPr="004B48A8">
        <w:rPr>
          <w:rFonts w:ascii="Times New Roman" w:hAnsi="Times New Roman"/>
          <w:iCs/>
          <w:color w:val="000000"/>
          <w:sz w:val="28"/>
          <w:szCs w:val="28"/>
          <w:bdr w:val="single" w:sz="2" w:space="0" w:color="ECEDEE" w:frame="1"/>
          <w:lang w:val="en-US"/>
        </w:rPr>
        <w:t>149</w:t>
      </w:r>
      <w:r w:rsidR="00F55B90">
        <w:rPr>
          <w:rFonts w:ascii="Times New Roman" w:hAnsi="Times New Roman"/>
          <w:color w:val="000000"/>
          <w:sz w:val="28"/>
          <w:szCs w:val="28"/>
          <w:lang w:val="kk-KZ"/>
        </w:rPr>
        <w:t>. – Р.</w:t>
      </w:r>
      <w:r w:rsidRPr="004B48A8">
        <w:rPr>
          <w:rFonts w:ascii="Times New Roman" w:hAnsi="Times New Roman"/>
          <w:color w:val="000000"/>
          <w:sz w:val="28"/>
          <w:szCs w:val="28"/>
          <w:lang w:val="en-US"/>
        </w:rPr>
        <w:t xml:space="preserve"> 153–167. </w:t>
      </w:r>
      <w:hyperlink r:id="rId115" w:history="1">
        <w:r w:rsidRPr="004B48A8">
          <w:rPr>
            <w:rStyle w:val="Hyperlink"/>
            <w:rFonts w:ascii="Times New Roman" w:hAnsi="Times New Roman"/>
            <w:color w:val="000000"/>
            <w:sz w:val="28"/>
            <w:szCs w:val="28"/>
            <w:bdr w:val="single" w:sz="2" w:space="0" w:color="ECEDEE" w:frame="1"/>
            <w:lang w:val="en-US"/>
          </w:rPr>
          <w:t>https://doi.org/10.1016/j.hydromet.2014.08.001</w:t>
        </w:r>
      </w:hyperlink>
      <w:r w:rsidRPr="004B48A8">
        <w:rPr>
          <w:rFonts w:ascii="Times New Roman" w:hAnsi="Times New Roman"/>
          <w:color w:val="000000"/>
          <w:sz w:val="28"/>
          <w:szCs w:val="28"/>
          <w:lang w:val="en-US"/>
        </w:rPr>
        <w:t xml:space="preserve">. </w:t>
      </w:r>
    </w:p>
    <w:p w14:paraId="7DB9E6F0" w14:textId="2B93E4ED" w:rsidR="0085393E" w:rsidRPr="004B48A8" w:rsidRDefault="0085393E" w:rsidP="0085393E">
      <w:pPr>
        <w:pStyle w:val="ListParagraph"/>
        <w:numPr>
          <w:ilvl w:val="0"/>
          <w:numId w:val="44"/>
        </w:numPr>
        <w:ind w:left="0" w:firstLine="709"/>
        <w:jc w:val="both"/>
        <w:rPr>
          <w:rFonts w:ascii="Times New Roman" w:hAnsi="Times New Roman"/>
          <w:color w:val="000000"/>
          <w:sz w:val="28"/>
          <w:szCs w:val="28"/>
          <w:lang w:val="en-US"/>
        </w:rPr>
      </w:pPr>
      <w:r w:rsidRPr="004B48A8">
        <w:rPr>
          <w:rFonts w:ascii="Times New Roman" w:hAnsi="Times New Roman"/>
          <w:color w:val="000000"/>
          <w:sz w:val="28"/>
          <w:szCs w:val="28"/>
          <w:lang w:val="en-US"/>
        </w:rPr>
        <w:t>Chepushtanova T.A</w:t>
      </w:r>
      <w:r w:rsidR="00F55B90">
        <w:rPr>
          <w:rFonts w:ascii="Times New Roman" w:hAnsi="Times New Roman"/>
          <w:color w:val="000000"/>
          <w:sz w:val="28"/>
          <w:szCs w:val="28"/>
          <w:lang w:val="kk-KZ"/>
        </w:rPr>
        <w:t>.,</w:t>
      </w:r>
      <w:r w:rsidRPr="004B48A8">
        <w:rPr>
          <w:rFonts w:ascii="Times New Roman" w:hAnsi="Times New Roman"/>
          <w:color w:val="000000"/>
          <w:sz w:val="28"/>
          <w:szCs w:val="28"/>
          <w:lang w:val="en-US"/>
        </w:rPr>
        <w:t xml:space="preserve"> Yessirkegenov M.I.</w:t>
      </w:r>
      <w:r w:rsidR="00F55B90">
        <w:rPr>
          <w:rFonts w:ascii="Times New Roman" w:hAnsi="Times New Roman"/>
          <w:color w:val="000000"/>
          <w:sz w:val="28"/>
          <w:szCs w:val="28"/>
          <w:lang w:val="kk-KZ"/>
        </w:rPr>
        <w:t>,</w:t>
      </w:r>
      <w:r w:rsidRPr="004B48A8">
        <w:rPr>
          <w:rFonts w:ascii="Times New Roman" w:hAnsi="Times New Roman"/>
          <w:color w:val="000000"/>
          <w:sz w:val="28"/>
          <w:szCs w:val="28"/>
          <w:lang w:val="en-US"/>
        </w:rPr>
        <w:t xml:space="preserve"> </w:t>
      </w:r>
      <w:proofErr w:type="spellStart"/>
      <w:r w:rsidRPr="004B48A8">
        <w:rPr>
          <w:rFonts w:ascii="Times New Roman" w:hAnsi="Times New Roman"/>
          <w:color w:val="000000"/>
          <w:sz w:val="28"/>
          <w:szCs w:val="28"/>
          <w:lang w:val="en-US"/>
        </w:rPr>
        <w:t>Mamyrbayeva</w:t>
      </w:r>
      <w:proofErr w:type="spellEnd"/>
      <w:r w:rsidRPr="004B48A8">
        <w:rPr>
          <w:rFonts w:ascii="Times New Roman" w:hAnsi="Times New Roman"/>
          <w:color w:val="000000"/>
          <w:sz w:val="28"/>
          <w:szCs w:val="28"/>
          <w:lang w:val="en-US"/>
        </w:rPr>
        <w:t xml:space="preserve"> K.K.</w:t>
      </w:r>
      <w:r w:rsidR="00F55B90">
        <w:rPr>
          <w:rFonts w:ascii="Times New Roman" w:hAnsi="Times New Roman"/>
          <w:color w:val="000000"/>
          <w:sz w:val="28"/>
          <w:szCs w:val="28"/>
          <w:lang w:val="kk-KZ"/>
        </w:rPr>
        <w:t>,</w:t>
      </w:r>
      <w:r w:rsidRPr="004B48A8">
        <w:rPr>
          <w:rFonts w:ascii="Times New Roman" w:hAnsi="Times New Roman"/>
          <w:color w:val="000000"/>
          <w:sz w:val="28"/>
          <w:szCs w:val="28"/>
          <w:lang w:val="en-US"/>
        </w:rPr>
        <w:t xml:space="preserve"> </w:t>
      </w:r>
      <w:proofErr w:type="spellStart"/>
      <w:r w:rsidRPr="004B48A8">
        <w:rPr>
          <w:rFonts w:ascii="Times New Roman" w:hAnsi="Times New Roman"/>
          <w:color w:val="000000"/>
          <w:sz w:val="28"/>
          <w:szCs w:val="28"/>
          <w:lang w:val="en-US"/>
        </w:rPr>
        <w:t>Merkibayev</w:t>
      </w:r>
      <w:proofErr w:type="spellEnd"/>
      <w:r w:rsidRPr="004B48A8">
        <w:rPr>
          <w:rFonts w:ascii="Times New Roman" w:hAnsi="Times New Roman"/>
          <w:color w:val="000000"/>
          <w:sz w:val="28"/>
          <w:szCs w:val="28"/>
          <w:lang w:val="en-US"/>
        </w:rPr>
        <w:t xml:space="preserve"> Y. S. Investigations of the extraction of co</w:t>
      </w:r>
      <w:r w:rsidR="001A1B67">
        <w:rPr>
          <w:rFonts w:ascii="Times New Roman" w:hAnsi="Times New Roman"/>
          <w:color w:val="000000"/>
          <w:sz w:val="28"/>
          <w:szCs w:val="28"/>
          <w:lang w:val="en-US"/>
        </w:rPr>
        <w:t>Р.</w:t>
      </w:r>
      <w:r w:rsidRPr="004B48A8">
        <w:rPr>
          <w:rFonts w:ascii="Times New Roman" w:hAnsi="Times New Roman"/>
          <w:color w:val="000000"/>
          <w:sz w:val="28"/>
          <w:szCs w:val="28"/>
          <w:lang w:val="en-US"/>
        </w:rPr>
        <w:t xml:space="preserve">er and crud-formation from a pregnant leached solution of the </w:t>
      </w:r>
      <w:proofErr w:type="spellStart"/>
      <w:r w:rsidRPr="004B48A8">
        <w:rPr>
          <w:rFonts w:ascii="Times New Roman" w:hAnsi="Times New Roman"/>
          <w:color w:val="000000"/>
          <w:sz w:val="28"/>
          <w:szCs w:val="28"/>
          <w:lang w:val="en-US"/>
        </w:rPr>
        <w:t>Almaly</w:t>
      </w:r>
      <w:proofErr w:type="spellEnd"/>
      <w:r w:rsidRPr="004B48A8">
        <w:rPr>
          <w:rFonts w:ascii="Times New Roman" w:hAnsi="Times New Roman"/>
          <w:color w:val="000000"/>
          <w:sz w:val="28"/>
          <w:szCs w:val="28"/>
          <w:lang w:val="en-US"/>
        </w:rPr>
        <w:t xml:space="preserve"> deposit</w:t>
      </w:r>
      <w:r w:rsidR="001406EC">
        <w:rPr>
          <w:rFonts w:ascii="Times New Roman" w:hAnsi="Times New Roman"/>
          <w:color w:val="000000"/>
          <w:sz w:val="28"/>
          <w:szCs w:val="28"/>
          <w:lang w:val="kk-KZ"/>
        </w:rPr>
        <w:t xml:space="preserve"> //</w:t>
      </w:r>
      <w:r w:rsidRPr="004B48A8">
        <w:rPr>
          <w:rFonts w:ascii="Times New Roman" w:hAnsi="Times New Roman"/>
          <w:color w:val="000000"/>
          <w:sz w:val="28"/>
          <w:szCs w:val="28"/>
          <w:lang w:val="en-US"/>
        </w:rPr>
        <w:t xml:space="preserve"> Non-ferrous Metals</w:t>
      </w:r>
      <w:r w:rsidR="001406EC">
        <w:rPr>
          <w:rFonts w:ascii="Times New Roman" w:hAnsi="Times New Roman"/>
          <w:color w:val="000000"/>
          <w:sz w:val="28"/>
          <w:szCs w:val="28"/>
          <w:lang w:val="kk-KZ"/>
        </w:rPr>
        <w:t>. –</w:t>
      </w:r>
      <w:r w:rsidRPr="004B48A8">
        <w:rPr>
          <w:rFonts w:ascii="Times New Roman" w:hAnsi="Times New Roman"/>
          <w:color w:val="000000"/>
          <w:sz w:val="28"/>
          <w:szCs w:val="28"/>
          <w:lang w:val="en-US"/>
        </w:rPr>
        <w:t xml:space="preserve"> 2023</w:t>
      </w:r>
      <w:r w:rsidR="001406EC">
        <w:rPr>
          <w:rFonts w:ascii="Times New Roman" w:hAnsi="Times New Roman"/>
          <w:color w:val="000000"/>
          <w:sz w:val="28"/>
          <w:szCs w:val="28"/>
          <w:lang w:val="kk-KZ"/>
        </w:rPr>
        <w:t>.-</w:t>
      </w:r>
      <w:r w:rsidRPr="004B48A8">
        <w:rPr>
          <w:rFonts w:ascii="Times New Roman" w:hAnsi="Times New Roman"/>
          <w:color w:val="000000"/>
          <w:sz w:val="28"/>
          <w:szCs w:val="28"/>
          <w:lang w:val="en-US"/>
        </w:rPr>
        <w:t xml:space="preserve"> №1 (54).</w:t>
      </w:r>
    </w:p>
    <w:p w14:paraId="5FDD7A13" w14:textId="00906A91" w:rsidR="0085393E" w:rsidRPr="004B48A8" w:rsidRDefault="0085393E" w:rsidP="0085393E">
      <w:pPr>
        <w:pStyle w:val="ListParagraph"/>
        <w:numPr>
          <w:ilvl w:val="0"/>
          <w:numId w:val="44"/>
        </w:numPr>
        <w:ind w:left="0" w:firstLine="709"/>
        <w:jc w:val="both"/>
        <w:rPr>
          <w:rFonts w:ascii="Times New Roman" w:hAnsi="Times New Roman"/>
          <w:color w:val="000000"/>
          <w:sz w:val="28"/>
          <w:szCs w:val="28"/>
          <w:lang w:val="en-US"/>
        </w:rPr>
      </w:pPr>
      <w:r w:rsidRPr="004B48A8">
        <w:rPr>
          <w:rFonts w:ascii="Times New Roman" w:hAnsi="Times New Roman"/>
          <w:color w:val="000000"/>
          <w:sz w:val="28"/>
          <w:szCs w:val="28"/>
          <w:lang w:val="en-US"/>
        </w:rPr>
        <w:lastRenderedPageBreak/>
        <w:t>Chepushtanova T.A.</w:t>
      </w:r>
      <w:r w:rsidR="001406EC">
        <w:rPr>
          <w:rFonts w:ascii="Times New Roman" w:hAnsi="Times New Roman"/>
          <w:color w:val="000000"/>
          <w:sz w:val="28"/>
          <w:szCs w:val="28"/>
          <w:lang w:val="kk-KZ"/>
        </w:rPr>
        <w:t>,</w:t>
      </w:r>
      <w:r w:rsidRPr="004B48A8">
        <w:rPr>
          <w:rFonts w:ascii="Times New Roman" w:hAnsi="Times New Roman"/>
          <w:color w:val="000000"/>
          <w:sz w:val="28"/>
          <w:szCs w:val="28"/>
          <w:lang w:val="en-US"/>
        </w:rPr>
        <w:t xml:space="preserve"> Yessirkegenov M.</w:t>
      </w:r>
      <w:r w:rsidR="001406EC">
        <w:rPr>
          <w:rFonts w:ascii="Times New Roman" w:hAnsi="Times New Roman"/>
          <w:color w:val="000000"/>
          <w:sz w:val="28"/>
          <w:szCs w:val="28"/>
          <w:lang w:val="kk-KZ"/>
        </w:rPr>
        <w:t>,</w:t>
      </w:r>
      <w:r w:rsidRPr="004B48A8">
        <w:rPr>
          <w:rFonts w:ascii="Times New Roman" w:hAnsi="Times New Roman"/>
          <w:color w:val="000000"/>
          <w:sz w:val="28"/>
          <w:szCs w:val="28"/>
          <w:lang w:val="en-US"/>
        </w:rPr>
        <w:t xml:space="preserve"> </w:t>
      </w:r>
      <w:proofErr w:type="spellStart"/>
      <w:r w:rsidRPr="004B48A8">
        <w:rPr>
          <w:rFonts w:ascii="Times New Roman" w:hAnsi="Times New Roman"/>
          <w:color w:val="000000"/>
          <w:sz w:val="28"/>
          <w:szCs w:val="28"/>
          <w:lang w:val="en-US"/>
        </w:rPr>
        <w:t>Mamyrbaeva</w:t>
      </w:r>
      <w:proofErr w:type="spellEnd"/>
      <w:r w:rsidRPr="004B48A8">
        <w:rPr>
          <w:rFonts w:ascii="Times New Roman" w:hAnsi="Times New Roman"/>
          <w:color w:val="000000"/>
          <w:sz w:val="28"/>
          <w:szCs w:val="28"/>
          <w:lang w:val="en-US"/>
        </w:rPr>
        <w:t xml:space="preserve"> K.K.</w:t>
      </w:r>
      <w:r w:rsidR="001406EC">
        <w:rPr>
          <w:rFonts w:ascii="Times New Roman" w:hAnsi="Times New Roman"/>
          <w:color w:val="000000"/>
          <w:sz w:val="28"/>
          <w:szCs w:val="28"/>
          <w:lang w:val="kk-KZ"/>
        </w:rPr>
        <w:t>,</w:t>
      </w:r>
      <w:r w:rsidRPr="004B48A8">
        <w:rPr>
          <w:rFonts w:ascii="Times New Roman" w:hAnsi="Times New Roman"/>
          <w:color w:val="000000"/>
          <w:sz w:val="28"/>
          <w:szCs w:val="28"/>
          <w:lang w:val="en-US"/>
        </w:rPr>
        <w:t xml:space="preserve"> </w:t>
      </w:r>
      <w:proofErr w:type="spellStart"/>
      <w:r w:rsidRPr="004B48A8">
        <w:rPr>
          <w:rFonts w:ascii="Times New Roman" w:hAnsi="Times New Roman"/>
          <w:color w:val="000000"/>
          <w:sz w:val="28"/>
          <w:szCs w:val="28"/>
          <w:lang w:val="en-US"/>
        </w:rPr>
        <w:t>Nikoloski</w:t>
      </w:r>
      <w:proofErr w:type="spellEnd"/>
      <w:r w:rsidRPr="004B48A8">
        <w:rPr>
          <w:rFonts w:ascii="Times New Roman" w:hAnsi="Times New Roman"/>
          <w:color w:val="000000"/>
          <w:sz w:val="28"/>
          <w:szCs w:val="28"/>
          <w:lang w:val="en-US"/>
        </w:rPr>
        <w:t xml:space="preserve"> A.</w:t>
      </w:r>
      <w:proofErr w:type="gramStart"/>
      <w:r w:rsidR="001406EC">
        <w:rPr>
          <w:rFonts w:ascii="Times New Roman" w:hAnsi="Times New Roman"/>
          <w:color w:val="000000"/>
          <w:sz w:val="28"/>
          <w:szCs w:val="28"/>
          <w:lang w:val="kk-KZ"/>
        </w:rPr>
        <w:t>,</w:t>
      </w:r>
      <w:r w:rsidRPr="004B48A8">
        <w:rPr>
          <w:rFonts w:ascii="Times New Roman" w:hAnsi="Times New Roman"/>
          <w:color w:val="000000"/>
          <w:sz w:val="28"/>
          <w:szCs w:val="28"/>
          <w:lang w:val="en-US"/>
        </w:rPr>
        <w:t xml:space="preserve">  </w:t>
      </w:r>
      <w:proofErr w:type="spellStart"/>
      <w:r w:rsidRPr="004B48A8">
        <w:rPr>
          <w:rFonts w:ascii="Times New Roman" w:hAnsi="Times New Roman"/>
          <w:color w:val="000000"/>
          <w:sz w:val="28"/>
          <w:szCs w:val="28"/>
          <w:lang w:val="en-US"/>
        </w:rPr>
        <w:t>Luganov</w:t>
      </w:r>
      <w:proofErr w:type="spellEnd"/>
      <w:proofErr w:type="gramEnd"/>
      <w:r w:rsidRPr="004B48A8">
        <w:rPr>
          <w:rFonts w:ascii="Times New Roman" w:hAnsi="Times New Roman"/>
          <w:color w:val="000000"/>
          <w:sz w:val="28"/>
          <w:szCs w:val="28"/>
          <w:lang w:val="en-US"/>
        </w:rPr>
        <w:t xml:space="preserve"> V.A.  Interphase formations in co</w:t>
      </w:r>
      <w:r w:rsidR="001A1B67">
        <w:rPr>
          <w:rFonts w:ascii="Times New Roman" w:hAnsi="Times New Roman"/>
          <w:color w:val="000000"/>
          <w:sz w:val="28"/>
          <w:szCs w:val="28"/>
          <w:lang w:val="en-US"/>
        </w:rPr>
        <w:t>Р.</w:t>
      </w:r>
      <w:r w:rsidRPr="004B48A8">
        <w:rPr>
          <w:rFonts w:ascii="Times New Roman" w:hAnsi="Times New Roman"/>
          <w:color w:val="000000"/>
          <w:sz w:val="28"/>
          <w:szCs w:val="28"/>
          <w:lang w:val="en-US"/>
        </w:rPr>
        <w:t>er extraction systems 63</w:t>
      </w:r>
      <w:r w:rsidR="001406EC">
        <w:rPr>
          <w:rFonts w:ascii="Times New Roman" w:hAnsi="Times New Roman"/>
          <w:color w:val="000000"/>
          <w:sz w:val="28"/>
          <w:szCs w:val="28"/>
          <w:lang w:val="kk-KZ"/>
        </w:rPr>
        <w:t xml:space="preserve"> //</w:t>
      </w:r>
      <w:r w:rsidRPr="004B48A8">
        <w:rPr>
          <w:rFonts w:ascii="Times New Roman" w:hAnsi="Times New Roman"/>
          <w:color w:val="000000"/>
          <w:sz w:val="28"/>
          <w:szCs w:val="28"/>
          <w:lang w:val="en-US"/>
        </w:rPr>
        <w:t xml:space="preserve"> Journal of Mining and Geological Sciences 2020, 25-31.</w:t>
      </w:r>
    </w:p>
    <w:p w14:paraId="4EA11E11" w14:textId="7E52C52F" w:rsidR="0085393E" w:rsidRPr="004B48A8" w:rsidRDefault="0085393E" w:rsidP="0085393E">
      <w:pPr>
        <w:pStyle w:val="ListParagraph"/>
        <w:numPr>
          <w:ilvl w:val="0"/>
          <w:numId w:val="44"/>
        </w:numPr>
        <w:ind w:left="0" w:firstLine="709"/>
        <w:jc w:val="both"/>
        <w:rPr>
          <w:rStyle w:val="Hyperlink"/>
          <w:rFonts w:ascii="Times New Roman" w:hAnsi="Times New Roman"/>
          <w:color w:val="000000"/>
          <w:sz w:val="28"/>
          <w:szCs w:val="28"/>
          <w:lang w:val="en-US"/>
        </w:rPr>
      </w:pPr>
      <w:r w:rsidRPr="004B48A8">
        <w:rPr>
          <w:rFonts w:ascii="Times New Roman" w:hAnsi="Times New Roman"/>
          <w:color w:val="000000"/>
          <w:sz w:val="28"/>
          <w:szCs w:val="28"/>
          <w:shd w:val="clear" w:color="auto" w:fill="FFFFFF"/>
          <w:lang w:val="en-US"/>
        </w:rPr>
        <w:t>Chepushtanova T.</w:t>
      </w:r>
      <w:r w:rsidR="001406EC">
        <w:rPr>
          <w:rFonts w:ascii="Times New Roman" w:hAnsi="Times New Roman"/>
          <w:color w:val="000000"/>
          <w:sz w:val="28"/>
          <w:szCs w:val="28"/>
          <w:shd w:val="clear" w:color="auto" w:fill="FFFFFF"/>
          <w:lang w:val="kk-KZ"/>
        </w:rPr>
        <w:t>,</w:t>
      </w:r>
      <w:r w:rsidRPr="004B48A8">
        <w:rPr>
          <w:rFonts w:ascii="Times New Roman" w:hAnsi="Times New Roman"/>
          <w:color w:val="000000"/>
          <w:sz w:val="28"/>
          <w:szCs w:val="28"/>
          <w:shd w:val="clear" w:color="auto" w:fill="FFFFFF"/>
          <w:lang w:val="en-US"/>
        </w:rPr>
        <w:t xml:space="preserve"> Yessirkegenov M.</w:t>
      </w:r>
      <w:r w:rsidR="001406EC">
        <w:rPr>
          <w:rFonts w:ascii="Times New Roman" w:hAnsi="Times New Roman"/>
          <w:color w:val="000000"/>
          <w:sz w:val="28"/>
          <w:szCs w:val="28"/>
          <w:shd w:val="clear" w:color="auto" w:fill="FFFFFF"/>
          <w:lang w:val="kk-KZ"/>
        </w:rPr>
        <w:t>,</w:t>
      </w:r>
      <w:r w:rsidRPr="004B48A8">
        <w:rPr>
          <w:rFonts w:ascii="Times New Roman" w:hAnsi="Times New Roman"/>
          <w:color w:val="000000"/>
          <w:sz w:val="28"/>
          <w:szCs w:val="28"/>
          <w:shd w:val="clear" w:color="auto" w:fill="FFFFFF"/>
          <w:lang w:val="en-US"/>
        </w:rPr>
        <w:t xml:space="preserve"> </w:t>
      </w:r>
      <w:proofErr w:type="spellStart"/>
      <w:r w:rsidRPr="004B48A8">
        <w:rPr>
          <w:rFonts w:ascii="Times New Roman" w:hAnsi="Times New Roman"/>
          <w:color w:val="000000"/>
          <w:sz w:val="28"/>
          <w:szCs w:val="28"/>
          <w:shd w:val="clear" w:color="auto" w:fill="FFFFFF"/>
          <w:lang w:val="en-US"/>
        </w:rPr>
        <w:t>Mamyrbayeva</w:t>
      </w:r>
      <w:proofErr w:type="spellEnd"/>
      <w:r w:rsidRPr="004B48A8">
        <w:rPr>
          <w:rFonts w:ascii="Times New Roman" w:hAnsi="Times New Roman"/>
          <w:color w:val="000000"/>
          <w:sz w:val="28"/>
          <w:szCs w:val="28"/>
          <w:shd w:val="clear" w:color="auto" w:fill="FFFFFF"/>
          <w:lang w:val="en-US"/>
        </w:rPr>
        <w:t xml:space="preserve"> K.</w:t>
      </w:r>
      <w:r w:rsidR="001406EC">
        <w:rPr>
          <w:rFonts w:ascii="Times New Roman" w:hAnsi="Times New Roman"/>
          <w:color w:val="000000"/>
          <w:sz w:val="28"/>
          <w:szCs w:val="28"/>
          <w:shd w:val="clear" w:color="auto" w:fill="FFFFFF"/>
          <w:lang w:val="kk-KZ"/>
        </w:rPr>
        <w:t>,</w:t>
      </w:r>
      <w:r w:rsidRPr="004B48A8">
        <w:rPr>
          <w:rFonts w:ascii="Times New Roman" w:hAnsi="Times New Roman"/>
          <w:color w:val="000000"/>
          <w:sz w:val="28"/>
          <w:szCs w:val="28"/>
          <w:shd w:val="clear" w:color="auto" w:fill="FFFFFF"/>
          <w:lang w:val="en-US"/>
        </w:rPr>
        <w:t xml:space="preserve"> </w:t>
      </w:r>
      <w:proofErr w:type="spellStart"/>
      <w:r w:rsidRPr="004B48A8">
        <w:rPr>
          <w:rFonts w:ascii="Times New Roman" w:hAnsi="Times New Roman"/>
          <w:color w:val="000000"/>
          <w:sz w:val="28"/>
          <w:szCs w:val="28"/>
          <w:shd w:val="clear" w:color="auto" w:fill="FFFFFF"/>
          <w:lang w:val="en-US"/>
        </w:rPr>
        <w:t>Akcil</w:t>
      </w:r>
      <w:proofErr w:type="spellEnd"/>
      <w:r w:rsidRPr="004B48A8">
        <w:rPr>
          <w:rFonts w:ascii="Times New Roman" w:hAnsi="Times New Roman"/>
          <w:color w:val="000000"/>
          <w:sz w:val="28"/>
          <w:szCs w:val="28"/>
          <w:shd w:val="clear" w:color="auto" w:fill="FFFFFF"/>
          <w:lang w:val="en-US"/>
        </w:rPr>
        <w:t xml:space="preserve"> A.</w:t>
      </w:r>
      <w:r w:rsidR="001406EC">
        <w:rPr>
          <w:rFonts w:ascii="Times New Roman" w:hAnsi="Times New Roman"/>
          <w:color w:val="000000"/>
          <w:sz w:val="28"/>
          <w:szCs w:val="28"/>
          <w:shd w:val="clear" w:color="auto" w:fill="FFFFFF"/>
          <w:lang w:val="kk-KZ"/>
        </w:rPr>
        <w:t>,</w:t>
      </w:r>
      <w:r w:rsidRPr="004B48A8">
        <w:rPr>
          <w:rFonts w:ascii="Times New Roman" w:hAnsi="Times New Roman"/>
          <w:color w:val="000000"/>
          <w:sz w:val="28"/>
          <w:szCs w:val="28"/>
          <w:shd w:val="clear" w:color="auto" w:fill="FFFFFF"/>
          <w:lang w:val="en-US"/>
        </w:rPr>
        <w:t xml:space="preserve"> </w:t>
      </w:r>
      <w:proofErr w:type="spellStart"/>
      <w:r w:rsidRPr="004B48A8">
        <w:rPr>
          <w:rFonts w:ascii="Times New Roman" w:hAnsi="Times New Roman"/>
          <w:color w:val="000000"/>
          <w:sz w:val="28"/>
          <w:szCs w:val="28"/>
          <w:shd w:val="clear" w:color="auto" w:fill="FFFFFF"/>
          <w:lang w:val="en-US"/>
        </w:rPr>
        <w:t>Gaipov</w:t>
      </w:r>
      <w:proofErr w:type="spellEnd"/>
      <w:r w:rsidRPr="004B48A8">
        <w:rPr>
          <w:rFonts w:ascii="Times New Roman" w:hAnsi="Times New Roman"/>
          <w:color w:val="000000"/>
          <w:sz w:val="28"/>
          <w:szCs w:val="28"/>
          <w:shd w:val="clear" w:color="auto" w:fill="FFFFFF"/>
          <w:lang w:val="en-US"/>
        </w:rPr>
        <w:t xml:space="preserve"> T. Extraction of Co</w:t>
      </w:r>
      <w:r w:rsidR="001A1B67">
        <w:rPr>
          <w:rFonts w:ascii="Times New Roman" w:hAnsi="Times New Roman"/>
          <w:color w:val="000000"/>
          <w:sz w:val="28"/>
          <w:szCs w:val="28"/>
          <w:shd w:val="clear" w:color="auto" w:fill="FFFFFF"/>
          <w:lang w:val="en-US"/>
        </w:rPr>
        <w:t>Р.</w:t>
      </w:r>
      <w:r w:rsidRPr="004B48A8">
        <w:rPr>
          <w:rFonts w:ascii="Times New Roman" w:hAnsi="Times New Roman"/>
          <w:color w:val="000000"/>
          <w:sz w:val="28"/>
          <w:szCs w:val="28"/>
          <w:shd w:val="clear" w:color="auto" w:fill="FFFFFF"/>
          <w:lang w:val="en-US"/>
        </w:rPr>
        <w:t>er from Pregnant Leach Solution (PLS) and Reduction of Crud Formation</w:t>
      </w:r>
      <w:r w:rsidR="001406EC">
        <w:rPr>
          <w:rFonts w:ascii="Times New Roman" w:hAnsi="Times New Roman"/>
          <w:color w:val="000000"/>
          <w:sz w:val="28"/>
          <w:szCs w:val="28"/>
          <w:shd w:val="clear" w:color="auto" w:fill="FFFFFF"/>
          <w:lang w:val="kk-KZ"/>
        </w:rPr>
        <w:t xml:space="preserve"> //</w:t>
      </w:r>
      <w:r w:rsidRPr="004B48A8">
        <w:rPr>
          <w:rFonts w:ascii="Times New Roman" w:hAnsi="Times New Roman"/>
          <w:color w:val="000000"/>
          <w:sz w:val="28"/>
          <w:szCs w:val="28"/>
          <w:shd w:val="clear" w:color="auto" w:fill="FFFFFF"/>
          <w:lang w:val="en-US"/>
        </w:rPr>
        <w:t xml:space="preserve"> Mineral Processing and Extractive Metallurgy Review</w:t>
      </w:r>
      <w:r w:rsidR="001406EC">
        <w:rPr>
          <w:rFonts w:ascii="Times New Roman" w:hAnsi="Times New Roman"/>
          <w:color w:val="000000"/>
          <w:sz w:val="28"/>
          <w:szCs w:val="28"/>
          <w:shd w:val="clear" w:color="auto" w:fill="FFFFFF"/>
          <w:lang w:val="kk-KZ"/>
        </w:rPr>
        <w:t xml:space="preserve">. – </w:t>
      </w:r>
      <w:r w:rsidRPr="004B48A8">
        <w:rPr>
          <w:rFonts w:ascii="Times New Roman" w:hAnsi="Times New Roman"/>
          <w:color w:val="000000"/>
          <w:sz w:val="28"/>
          <w:szCs w:val="28"/>
          <w:shd w:val="clear" w:color="auto" w:fill="FFFFFF"/>
          <w:lang w:val="en-US"/>
        </w:rPr>
        <w:t>2024</w:t>
      </w:r>
      <w:r w:rsidR="001406EC">
        <w:rPr>
          <w:rFonts w:ascii="Times New Roman" w:hAnsi="Times New Roman"/>
          <w:color w:val="000000"/>
          <w:sz w:val="28"/>
          <w:szCs w:val="28"/>
          <w:shd w:val="clear" w:color="auto" w:fill="FFFFFF"/>
          <w:lang w:val="kk-KZ"/>
        </w:rPr>
        <w:t>. -</w:t>
      </w:r>
      <w:r w:rsidRPr="004B48A8">
        <w:rPr>
          <w:rFonts w:ascii="Times New Roman" w:hAnsi="Times New Roman"/>
          <w:color w:val="000000"/>
          <w:sz w:val="28"/>
          <w:szCs w:val="28"/>
          <w:shd w:val="clear" w:color="auto" w:fill="FFFFFF"/>
          <w:lang w:val="en-US"/>
        </w:rPr>
        <w:t xml:space="preserve"> </w:t>
      </w:r>
      <w:r w:rsidR="001406EC">
        <w:rPr>
          <w:rFonts w:ascii="Times New Roman" w:hAnsi="Times New Roman"/>
          <w:color w:val="000000"/>
          <w:sz w:val="28"/>
          <w:szCs w:val="28"/>
          <w:shd w:val="clear" w:color="auto" w:fill="FFFFFF"/>
          <w:lang w:val="kk-KZ"/>
        </w:rPr>
        <w:t>№</w:t>
      </w:r>
      <w:r w:rsidRPr="004B48A8">
        <w:rPr>
          <w:rFonts w:ascii="Times New Roman" w:hAnsi="Times New Roman"/>
          <w:color w:val="000000"/>
          <w:sz w:val="28"/>
          <w:szCs w:val="28"/>
          <w:shd w:val="clear" w:color="auto" w:fill="FFFFFF"/>
          <w:lang w:val="en-US"/>
        </w:rPr>
        <w:t xml:space="preserve">1–13. </w:t>
      </w:r>
      <w:r w:rsidR="00000000">
        <w:fldChar w:fldCharType="begin"/>
      </w:r>
      <w:r w:rsidR="00000000" w:rsidRPr="00583671">
        <w:rPr>
          <w:lang w:val="en-US"/>
        </w:rPr>
        <w:instrText>HYPERLINK "https://doi.org/10.1080/08827508.2024.2340545"</w:instrText>
      </w:r>
      <w:r w:rsidR="00000000">
        <w:fldChar w:fldCharType="separate"/>
      </w:r>
      <w:r w:rsidRPr="004B48A8">
        <w:rPr>
          <w:rStyle w:val="Hyperlink"/>
          <w:rFonts w:ascii="Times New Roman" w:hAnsi="Times New Roman"/>
          <w:color w:val="000000"/>
          <w:sz w:val="28"/>
          <w:szCs w:val="28"/>
          <w:lang w:val="en-US"/>
        </w:rPr>
        <w:t>https://doi.org/10.1080/08827508.2024.2340545</w:t>
      </w:r>
      <w:r w:rsidR="00000000">
        <w:rPr>
          <w:rStyle w:val="Hyperlink"/>
          <w:rFonts w:ascii="Times New Roman" w:hAnsi="Times New Roman"/>
          <w:color w:val="000000"/>
          <w:sz w:val="28"/>
          <w:szCs w:val="28"/>
          <w:lang w:val="en-US"/>
        </w:rPr>
        <w:fldChar w:fldCharType="end"/>
      </w:r>
      <w:r w:rsidR="001406EC">
        <w:rPr>
          <w:lang w:val="kk-KZ"/>
        </w:rPr>
        <w:t>Ә</w:t>
      </w:r>
    </w:p>
    <w:p w14:paraId="160B52FC" w14:textId="0C967A68" w:rsidR="0085393E" w:rsidRPr="004B48A8" w:rsidRDefault="0085393E" w:rsidP="0085393E">
      <w:pPr>
        <w:pStyle w:val="ListParagraph"/>
        <w:numPr>
          <w:ilvl w:val="0"/>
          <w:numId w:val="44"/>
        </w:numPr>
        <w:ind w:left="0" w:firstLine="709"/>
        <w:jc w:val="both"/>
        <w:rPr>
          <w:rFonts w:ascii="Times New Roman" w:hAnsi="Times New Roman"/>
          <w:color w:val="000000"/>
          <w:sz w:val="28"/>
          <w:szCs w:val="28"/>
          <w:lang w:val="en-US"/>
        </w:rPr>
      </w:pPr>
      <w:r w:rsidRPr="00E33088">
        <w:rPr>
          <w:rFonts w:ascii="Times New Roman" w:hAnsi="Times New Roman"/>
          <w:color w:val="000000"/>
          <w:sz w:val="28"/>
          <w:szCs w:val="28"/>
          <w:lang w:val="en-US"/>
        </w:rPr>
        <w:t>Agarwal S., Ferreira</w:t>
      </w:r>
      <w:r w:rsidR="001406EC" w:rsidRPr="00E33088">
        <w:rPr>
          <w:rFonts w:ascii="Times New Roman" w:hAnsi="Times New Roman"/>
          <w:color w:val="000000"/>
          <w:sz w:val="28"/>
          <w:szCs w:val="28"/>
          <w:lang w:val="en-US"/>
        </w:rPr>
        <w:t xml:space="preserve"> A. E.</w:t>
      </w:r>
      <w:r w:rsidRPr="00E33088">
        <w:rPr>
          <w:rFonts w:ascii="Times New Roman" w:hAnsi="Times New Roman"/>
          <w:color w:val="000000"/>
          <w:sz w:val="28"/>
          <w:szCs w:val="28"/>
          <w:lang w:val="en-US"/>
        </w:rPr>
        <w:t>, Santos</w:t>
      </w:r>
      <w:r w:rsidR="001406EC" w:rsidRPr="00E33088">
        <w:rPr>
          <w:rFonts w:ascii="Times New Roman" w:hAnsi="Times New Roman"/>
          <w:color w:val="000000"/>
          <w:sz w:val="28"/>
          <w:szCs w:val="28"/>
          <w:lang w:val="en-US"/>
        </w:rPr>
        <w:t xml:space="preserve"> S. M.C.</w:t>
      </w:r>
      <w:r w:rsidRPr="00E33088">
        <w:rPr>
          <w:rFonts w:ascii="Times New Roman" w:hAnsi="Times New Roman"/>
          <w:color w:val="000000"/>
          <w:sz w:val="28"/>
          <w:szCs w:val="28"/>
          <w:lang w:val="en-US"/>
        </w:rPr>
        <w:t>, Reis</w:t>
      </w:r>
      <w:r w:rsidR="001406EC" w:rsidRPr="00E33088">
        <w:rPr>
          <w:rFonts w:ascii="Times New Roman" w:hAnsi="Times New Roman"/>
          <w:color w:val="000000"/>
          <w:sz w:val="28"/>
          <w:szCs w:val="28"/>
          <w:lang w:val="en-US"/>
        </w:rPr>
        <w:t xml:space="preserve"> M. T.A.</w:t>
      </w:r>
      <w:r w:rsidRPr="00E33088">
        <w:rPr>
          <w:rFonts w:ascii="Times New Roman" w:hAnsi="Times New Roman"/>
          <w:color w:val="000000"/>
          <w:sz w:val="28"/>
          <w:szCs w:val="28"/>
          <w:lang w:val="en-US"/>
        </w:rPr>
        <w:t>, Ismael</w:t>
      </w:r>
      <w:r w:rsidR="001406EC" w:rsidRPr="00E33088">
        <w:rPr>
          <w:rFonts w:ascii="Times New Roman" w:hAnsi="Times New Roman"/>
          <w:color w:val="000000"/>
          <w:sz w:val="28"/>
          <w:szCs w:val="28"/>
          <w:lang w:val="en-US"/>
        </w:rPr>
        <w:t xml:space="preserve"> M. R.C.</w:t>
      </w:r>
      <w:r w:rsidRPr="00E33088">
        <w:rPr>
          <w:rFonts w:ascii="Times New Roman" w:hAnsi="Times New Roman"/>
          <w:color w:val="000000"/>
          <w:sz w:val="28"/>
          <w:szCs w:val="28"/>
          <w:lang w:val="en-US"/>
        </w:rPr>
        <w:t>, Correia</w:t>
      </w:r>
      <w:r w:rsidR="001406EC" w:rsidRPr="00E33088">
        <w:rPr>
          <w:rFonts w:ascii="Times New Roman" w:hAnsi="Times New Roman"/>
          <w:color w:val="000000"/>
          <w:sz w:val="28"/>
          <w:szCs w:val="28"/>
          <w:lang w:val="en-US"/>
        </w:rPr>
        <w:t xml:space="preserve"> M. J.N.</w:t>
      </w:r>
      <w:r w:rsidRPr="00E33088">
        <w:rPr>
          <w:rFonts w:ascii="Times New Roman" w:hAnsi="Times New Roman"/>
          <w:color w:val="000000"/>
          <w:sz w:val="28"/>
          <w:szCs w:val="28"/>
          <w:lang w:val="en-US"/>
        </w:rPr>
        <w:t>, Carvalho</w:t>
      </w:r>
      <w:r w:rsidR="001406EC" w:rsidRPr="00E33088">
        <w:rPr>
          <w:rFonts w:ascii="Times New Roman" w:hAnsi="Times New Roman"/>
          <w:color w:val="000000"/>
          <w:sz w:val="28"/>
          <w:szCs w:val="28"/>
          <w:lang w:val="en-US"/>
        </w:rPr>
        <w:t xml:space="preserve"> J.M.R.</w:t>
      </w:r>
      <w:r w:rsidRPr="00E33088">
        <w:rPr>
          <w:rFonts w:ascii="Times New Roman" w:hAnsi="Times New Roman"/>
          <w:color w:val="000000"/>
          <w:sz w:val="28"/>
          <w:szCs w:val="28"/>
          <w:lang w:val="en-US"/>
        </w:rPr>
        <w:t xml:space="preserve"> </w:t>
      </w:r>
      <w:r w:rsidRPr="004B48A8">
        <w:rPr>
          <w:rFonts w:ascii="Times New Roman" w:hAnsi="Times New Roman"/>
          <w:color w:val="000000"/>
          <w:sz w:val="28"/>
          <w:szCs w:val="28"/>
          <w:lang w:val="en-US"/>
        </w:rPr>
        <w:t>Separation and recovery of co</w:t>
      </w:r>
      <w:r w:rsidR="001A1B67">
        <w:rPr>
          <w:rFonts w:ascii="Times New Roman" w:hAnsi="Times New Roman"/>
          <w:color w:val="000000"/>
          <w:sz w:val="28"/>
          <w:szCs w:val="28"/>
          <w:lang w:val="en-US"/>
        </w:rPr>
        <w:t>Р.</w:t>
      </w:r>
      <w:r w:rsidRPr="004B48A8">
        <w:rPr>
          <w:rFonts w:ascii="Times New Roman" w:hAnsi="Times New Roman"/>
          <w:color w:val="000000"/>
          <w:sz w:val="28"/>
          <w:szCs w:val="28"/>
          <w:lang w:val="en-US"/>
        </w:rPr>
        <w:t>er from zinc leach liquor by solvent extraction using ACCORGA M5640</w:t>
      </w:r>
      <w:r w:rsidR="001406EC">
        <w:rPr>
          <w:rFonts w:ascii="Times New Roman" w:hAnsi="Times New Roman"/>
          <w:color w:val="000000"/>
          <w:sz w:val="28"/>
          <w:szCs w:val="28"/>
          <w:lang w:val="kk-KZ"/>
        </w:rPr>
        <w:t xml:space="preserve"> //</w:t>
      </w:r>
      <w:r w:rsidRPr="004B48A8">
        <w:rPr>
          <w:rFonts w:ascii="Times New Roman" w:hAnsi="Times New Roman"/>
          <w:color w:val="000000"/>
          <w:sz w:val="28"/>
          <w:szCs w:val="28"/>
          <w:lang w:val="en-US"/>
        </w:rPr>
        <w:t xml:space="preserve"> International Journal of Mineral Processing</w:t>
      </w:r>
      <w:r w:rsidR="001406EC">
        <w:rPr>
          <w:rFonts w:ascii="Times New Roman" w:hAnsi="Times New Roman"/>
          <w:color w:val="000000"/>
          <w:sz w:val="28"/>
          <w:szCs w:val="28"/>
          <w:lang w:val="kk-KZ"/>
        </w:rPr>
        <w:t>. -</w:t>
      </w:r>
      <w:r w:rsidRPr="004B48A8">
        <w:rPr>
          <w:rFonts w:ascii="Times New Roman" w:hAnsi="Times New Roman"/>
          <w:color w:val="000000"/>
          <w:sz w:val="28"/>
          <w:szCs w:val="28"/>
          <w:lang w:val="en-US"/>
        </w:rPr>
        <w:t xml:space="preserve"> </w:t>
      </w:r>
      <w:r w:rsidR="001406EC" w:rsidRPr="004B48A8">
        <w:rPr>
          <w:rFonts w:ascii="Times New Roman" w:hAnsi="Times New Roman"/>
          <w:color w:val="000000"/>
          <w:sz w:val="28"/>
          <w:szCs w:val="28"/>
          <w:lang w:val="en-US"/>
        </w:rPr>
        <w:t>2010.</w:t>
      </w:r>
      <w:r w:rsidR="001406EC">
        <w:rPr>
          <w:rFonts w:ascii="Times New Roman" w:hAnsi="Times New Roman"/>
          <w:color w:val="000000"/>
          <w:sz w:val="28"/>
          <w:szCs w:val="28"/>
          <w:lang w:val="kk-KZ"/>
        </w:rPr>
        <w:t>- №</w:t>
      </w:r>
      <w:r w:rsidRPr="004B48A8">
        <w:rPr>
          <w:rFonts w:ascii="Times New Roman" w:hAnsi="Times New Roman"/>
          <w:color w:val="000000"/>
          <w:sz w:val="28"/>
          <w:szCs w:val="28"/>
          <w:lang w:val="en-US"/>
        </w:rPr>
        <w:t>97(1–4)</w:t>
      </w:r>
      <w:r w:rsidR="001406EC">
        <w:rPr>
          <w:rFonts w:ascii="Times New Roman" w:hAnsi="Times New Roman"/>
          <w:color w:val="000000"/>
          <w:sz w:val="28"/>
          <w:szCs w:val="28"/>
          <w:lang w:val="kk-KZ"/>
        </w:rPr>
        <w:t>. – Р.</w:t>
      </w:r>
      <w:r w:rsidRPr="004B48A8">
        <w:rPr>
          <w:rFonts w:ascii="Times New Roman" w:hAnsi="Times New Roman"/>
          <w:color w:val="000000"/>
          <w:sz w:val="28"/>
          <w:szCs w:val="28"/>
          <w:lang w:val="en-US"/>
        </w:rPr>
        <w:t xml:space="preserve"> 85–91. </w:t>
      </w:r>
      <w:proofErr w:type="spellStart"/>
      <w:r w:rsidRPr="004B48A8">
        <w:rPr>
          <w:rFonts w:ascii="Times New Roman" w:hAnsi="Times New Roman"/>
          <w:color w:val="000000"/>
          <w:sz w:val="28"/>
          <w:szCs w:val="28"/>
          <w:lang w:val="en-US"/>
        </w:rPr>
        <w:t>doi</w:t>
      </w:r>
      <w:proofErr w:type="spellEnd"/>
      <w:r w:rsidRPr="004B48A8">
        <w:rPr>
          <w:rFonts w:ascii="Times New Roman" w:hAnsi="Times New Roman"/>
          <w:color w:val="000000"/>
          <w:sz w:val="28"/>
          <w:szCs w:val="28"/>
          <w:lang w:val="en-US"/>
        </w:rPr>
        <w:t>: 10.1016/</w:t>
      </w:r>
      <w:proofErr w:type="spellStart"/>
      <w:r w:rsidRPr="004B48A8">
        <w:rPr>
          <w:rFonts w:ascii="Times New Roman" w:hAnsi="Times New Roman"/>
          <w:color w:val="000000"/>
          <w:sz w:val="28"/>
          <w:szCs w:val="28"/>
          <w:lang w:val="en-US"/>
        </w:rPr>
        <w:t>j.minpro</w:t>
      </w:r>
      <w:proofErr w:type="spellEnd"/>
      <w:r w:rsidRPr="004B48A8">
        <w:rPr>
          <w:rFonts w:ascii="Times New Roman" w:hAnsi="Times New Roman"/>
          <w:color w:val="000000"/>
          <w:sz w:val="28"/>
          <w:szCs w:val="28"/>
          <w:lang w:val="en-US"/>
        </w:rPr>
        <w:t>.</w:t>
      </w:r>
      <w:r w:rsidR="001406EC">
        <w:rPr>
          <w:rFonts w:ascii="Times New Roman" w:hAnsi="Times New Roman"/>
          <w:color w:val="000000"/>
          <w:sz w:val="28"/>
          <w:szCs w:val="28"/>
          <w:lang w:val="kk-KZ"/>
        </w:rPr>
        <w:t xml:space="preserve"> </w:t>
      </w:r>
      <w:r w:rsidRPr="004B48A8">
        <w:rPr>
          <w:rFonts w:ascii="Times New Roman" w:hAnsi="Times New Roman"/>
          <w:color w:val="000000"/>
          <w:sz w:val="28"/>
          <w:szCs w:val="28"/>
          <w:lang w:val="en-US"/>
        </w:rPr>
        <w:t>2010.</w:t>
      </w:r>
      <w:r w:rsidR="001406EC">
        <w:rPr>
          <w:rFonts w:ascii="Times New Roman" w:hAnsi="Times New Roman"/>
          <w:color w:val="000000"/>
          <w:sz w:val="28"/>
          <w:szCs w:val="28"/>
          <w:lang w:val="kk-KZ"/>
        </w:rPr>
        <w:t xml:space="preserve"> </w:t>
      </w:r>
      <w:r w:rsidRPr="004B48A8">
        <w:rPr>
          <w:rFonts w:ascii="Times New Roman" w:hAnsi="Times New Roman"/>
          <w:color w:val="000000"/>
          <w:sz w:val="28"/>
          <w:szCs w:val="28"/>
          <w:lang w:val="en-US"/>
        </w:rPr>
        <w:t xml:space="preserve">08.009.  </w:t>
      </w:r>
    </w:p>
    <w:p w14:paraId="4B7B5B19" w14:textId="70C40300" w:rsidR="0085393E" w:rsidRPr="004B48A8" w:rsidRDefault="0085393E" w:rsidP="0085393E">
      <w:pPr>
        <w:pStyle w:val="ListParagraph"/>
        <w:numPr>
          <w:ilvl w:val="0"/>
          <w:numId w:val="44"/>
        </w:numPr>
        <w:ind w:left="0" w:firstLine="709"/>
        <w:jc w:val="both"/>
        <w:rPr>
          <w:rFonts w:ascii="Times New Roman" w:hAnsi="Times New Roman"/>
          <w:color w:val="000000"/>
          <w:sz w:val="28"/>
          <w:szCs w:val="28"/>
          <w:lang w:val="en-US"/>
        </w:rPr>
      </w:pPr>
      <w:r w:rsidRPr="00E33088">
        <w:rPr>
          <w:rFonts w:ascii="Times New Roman" w:hAnsi="Times New Roman"/>
          <w:color w:val="000000"/>
          <w:sz w:val="28"/>
          <w:szCs w:val="28"/>
          <w:lang w:val="en-US"/>
        </w:rPr>
        <w:t xml:space="preserve">Alguacil F.J., </w:t>
      </w:r>
      <w:proofErr w:type="spellStart"/>
      <w:r w:rsidRPr="00E33088">
        <w:rPr>
          <w:rFonts w:ascii="Times New Roman" w:hAnsi="Times New Roman"/>
          <w:color w:val="000000"/>
          <w:sz w:val="28"/>
          <w:szCs w:val="28"/>
          <w:lang w:val="en-US"/>
        </w:rPr>
        <w:t>Cobo</w:t>
      </w:r>
      <w:proofErr w:type="spellEnd"/>
      <w:r w:rsidR="001406EC" w:rsidRPr="00E33088">
        <w:rPr>
          <w:rFonts w:ascii="Times New Roman" w:hAnsi="Times New Roman"/>
          <w:color w:val="000000"/>
          <w:sz w:val="28"/>
          <w:szCs w:val="28"/>
          <w:lang w:val="en-US"/>
        </w:rPr>
        <w:t xml:space="preserve"> A.</w:t>
      </w:r>
      <w:r w:rsidRPr="00E33088">
        <w:rPr>
          <w:rFonts w:ascii="Times New Roman" w:hAnsi="Times New Roman"/>
          <w:color w:val="000000"/>
          <w:sz w:val="28"/>
          <w:szCs w:val="28"/>
          <w:lang w:val="en-US"/>
        </w:rPr>
        <w:t>, Alonso</w:t>
      </w:r>
      <w:r w:rsidR="001406EC" w:rsidRPr="00E33088">
        <w:rPr>
          <w:rFonts w:ascii="Times New Roman" w:hAnsi="Times New Roman"/>
          <w:color w:val="000000"/>
          <w:sz w:val="28"/>
          <w:szCs w:val="28"/>
          <w:lang w:val="en-US"/>
        </w:rPr>
        <w:t xml:space="preserve"> M.</w:t>
      </w:r>
      <w:r w:rsidRPr="00E33088">
        <w:rPr>
          <w:rFonts w:ascii="Times New Roman" w:hAnsi="Times New Roman"/>
          <w:color w:val="000000"/>
          <w:sz w:val="28"/>
          <w:szCs w:val="28"/>
          <w:lang w:val="en-US"/>
        </w:rPr>
        <w:t xml:space="preserve"> </w:t>
      </w:r>
      <w:r w:rsidRPr="004B48A8">
        <w:rPr>
          <w:rFonts w:ascii="Times New Roman" w:hAnsi="Times New Roman"/>
          <w:color w:val="000000"/>
          <w:sz w:val="28"/>
          <w:szCs w:val="28"/>
          <w:lang w:val="en-US"/>
        </w:rPr>
        <w:t>Co</w:t>
      </w:r>
      <w:r w:rsidR="001A1B67">
        <w:rPr>
          <w:rFonts w:ascii="Times New Roman" w:hAnsi="Times New Roman"/>
          <w:color w:val="000000"/>
          <w:sz w:val="28"/>
          <w:szCs w:val="28"/>
          <w:lang w:val="en-US"/>
        </w:rPr>
        <w:t>Р.</w:t>
      </w:r>
      <w:r w:rsidRPr="004B48A8">
        <w:rPr>
          <w:rFonts w:ascii="Times New Roman" w:hAnsi="Times New Roman"/>
          <w:color w:val="000000"/>
          <w:sz w:val="28"/>
          <w:szCs w:val="28"/>
          <w:lang w:val="en-US"/>
        </w:rPr>
        <w:t>er separation from nitrate/nitric acid media using ACCORGA M5640 extractant: Part I: solvent extraction study</w:t>
      </w:r>
      <w:r w:rsidR="001406EC">
        <w:rPr>
          <w:rFonts w:ascii="Times New Roman" w:hAnsi="Times New Roman"/>
          <w:color w:val="000000"/>
          <w:sz w:val="28"/>
          <w:szCs w:val="28"/>
          <w:lang w:val="kk-KZ"/>
        </w:rPr>
        <w:t xml:space="preserve"> //</w:t>
      </w:r>
      <w:r w:rsidRPr="004B48A8">
        <w:rPr>
          <w:rFonts w:ascii="Times New Roman" w:hAnsi="Times New Roman"/>
          <w:color w:val="000000"/>
          <w:sz w:val="28"/>
          <w:szCs w:val="28"/>
          <w:lang w:val="en-US"/>
        </w:rPr>
        <w:t xml:space="preserve"> Chemical Engineering Journal, </w:t>
      </w:r>
      <w:r w:rsidR="001406EC" w:rsidRPr="004B48A8">
        <w:rPr>
          <w:rFonts w:ascii="Times New Roman" w:hAnsi="Times New Roman"/>
          <w:color w:val="000000"/>
          <w:sz w:val="28"/>
          <w:szCs w:val="28"/>
          <w:lang w:val="en-US"/>
        </w:rPr>
        <w:t>2002.</w:t>
      </w:r>
      <w:r w:rsidR="001406EC">
        <w:rPr>
          <w:rFonts w:ascii="Times New Roman" w:hAnsi="Times New Roman"/>
          <w:color w:val="000000"/>
          <w:sz w:val="28"/>
          <w:szCs w:val="28"/>
          <w:lang w:val="kk-KZ"/>
        </w:rPr>
        <w:t xml:space="preserve"> – </w:t>
      </w:r>
      <w:r w:rsidRPr="004B48A8">
        <w:rPr>
          <w:rFonts w:ascii="Times New Roman" w:hAnsi="Times New Roman"/>
          <w:color w:val="000000"/>
          <w:sz w:val="28"/>
          <w:szCs w:val="28"/>
          <w:lang w:val="en-US"/>
        </w:rPr>
        <w:t>Vol</w:t>
      </w:r>
      <w:r w:rsidR="001406EC">
        <w:rPr>
          <w:rFonts w:ascii="Times New Roman" w:hAnsi="Times New Roman"/>
          <w:color w:val="000000"/>
          <w:sz w:val="28"/>
          <w:szCs w:val="28"/>
          <w:lang w:val="kk-KZ"/>
        </w:rPr>
        <w:t>.</w:t>
      </w:r>
      <w:r w:rsidRPr="004B48A8">
        <w:rPr>
          <w:rFonts w:ascii="Times New Roman" w:hAnsi="Times New Roman"/>
          <w:color w:val="000000"/>
          <w:sz w:val="28"/>
          <w:szCs w:val="28"/>
          <w:lang w:val="en-US"/>
        </w:rPr>
        <w:t xml:space="preserve"> 85, </w:t>
      </w:r>
      <w:proofErr w:type="spellStart"/>
      <w:r w:rsidRPr="004B48A8">
        <w:rPr>
          <w:rFonts w:ascii="Times New Roman" w:hAnsi="Times New Roman"/>
          <w:color w:val="000000"/>
          <w:sz w:val="28"/>
          <w:szCs w:val="28"/>
          <w:lang w:val="en-US"/>
        </w:rPr>
        <w:t>Iss</w:t>
      </w:r>
      <w:proofErr w:type="spellEnd"/>
      <w:r w:rsidR="001406EC">
        <w:rPr>
          <w:rFonts w:ascii="Times New Roman" w:hAnsi="Times New Roman"/>
          <w:color w:val="000000"/>
          <w:sz w:val="28"/>
          <w:szCs w:val="28"/>
          <w:lang w:val="kk-KZ"/>
        </w:rPr>
        <w:t>.</w:t>
      </w:r>
      <w:r w:rsidRPr="004B48A8">
        <w:rPr>
          <w:rFonts w:ascii="Times New Roman" w:hAnsi="Times New Roman"/>
          <w:color w:val="000000"/>
          <w:sz w:val="28"/>
          <w:szCs w:val="28"/>
          <w:lang w:val="en-US"/>
        </w:rPr>
        <w:t xml:space="preserve"> 2–3</w:t>
      </w:r>
      <w:r w:rsidR="001406EC">
        <w:rPr>
          <w:rFonts w:ascii="Times New Roman" w:hAnsi="Times New Roman"/>
          <w:color w:val="000000"/>
          <w:sz w:val="28"/>
          <w:szCs w:val="28"/>
          <w:lang w:val="kk-KZ"/>
        </w:rPr>
        <w:t>. –</w:t>
      </w:r>
      <w:r w:rsidRPr="004B48A8">
        <w:rPr>
          <w:rFonts w:ascii="Times New Roman" w:hAnsi="Times New Roman"/>
          <w:color w:val="000000"/>
          <w:sz w:val="28"/>
          <w:szCs w:val="28"/>
          <w:lang w:val="en-US"/>
        </w:rPr>
        <w:t xml:space="preserve"> P</w:t>
      </w:r>
      <w:r w:rsidR="001406EC">
        <w:rPr>
          <w:rFonts w:ascii="Times New Roman" w:hAnsi="Times New Roman"/>
          <w:color w:val="000000"/>
          <w:sz w:val="28"/>
          <w:szCs w:val="28"/>
          <w:lang w:val="kk-KZ"/>
        </w:rPr>
        <w:t>.</w:t>
      </w:r>
      <w:r w:rsidRPr="004B48A8">
        <w:rPr>
          <w:rFonts w:ascii="Times New Roman" w:hAnsi="Times New Roman"/>
          <w:color w:val="000000"/>
          <w:sz w:val="28"/>
          <w:szCs w:val="28"/>
          <w:lang w:val="en-US"/>
        </w:rPr>
        <w:t xml:space="preserve"> 259-263. </w:t>
      </w:r>
      <w:hyperlink r:id="rId116" w:history="1">
        <w:r w:rsidR="001406EC" w:rsidRPr="00367D3D">
          <w:rPr>
            <w:rStyle w:val="Hyperlink"/>
            <w:rFonts w:ascii="Times New Roman" w:hAnsi="Times New Roman"/>
            <w:sz w:val="28"/>
            <w:szCs w:val="28"/>
            <w:lang w:val="en-US"/>
          </w:rPr>
          <w:t>https://doi</w:t>
        </w:r>
      </w:hyperlink>
      <w:r w:rsidRPr="004B48A8">
        <w:rPr>
          <w:rFonts w:ascii="Times New Roman" w:hAnsi="Times New Roman"/>
          <w:color w:val="000000"/>
          <w:sz w:val="28"/>
          <w:szCs w:val="28"/>
          <w:lang w:val="en-US"/>
        </w:rPr>
        <w:t>.</w:t>
      </w:r>
      <w:r w:rsidR="001406EC">
        <w:rPr>
          <w:rFonts w:ascii="Times New Roman" w:hAnsi="Times New Roman"/>
          <w:color w:val="000000"/>
          <w:sz w:val="28"/>
          <w:szCs w:val="28"/>
          <w:lang w:val="kk-KZ"/>
        </w:rPr>
        <w:t xml:space="preserve"> </w:t>
      </w:r>
      <w:r w:rsidRPr="004B48A8">
        <w:rPr>
          <w:rFonts w:ascii="Times New Roman" w:hAnsi="Times New Roman"/>
          <w:color w:val="000000"/>
          <w:sz w:val="28"/>
          <w:szCs w:val="28"/>
          <w:lang w:val="en-US"/>
        </w:rPr>
        <w:t>org/10.1016/</w:t>
      </w:r>
      <w:r w:rsidR="001406EC">
        <w:rPr>
          <w:rFonts w:ascii="Times New Roman" w:hAnsi="Times New Roman"/>
          <w:color w:val="000000"/>
          <w:sz w:val="28"/>
          <w:szCs w:val="28"/>
          <w:lang w:val="kk-KZ"/>
        </w:rPr>
        <w:t xml:space="preserve"> </w:t>
      </w:r>
      <w:r w:rsidRPr="004B48A8">
        <w:rPr>
          <w:rFonts w:ascii="Times New Roman" w:hAnsi="Times New Roman"/>
          <w:color w:val="000000"/>
          <w:sz w:val="28"/>
          <w:szCs w:val="28"/>
          <w:lang w:val="en-US"/>
        </w:rPr>
        <w:t xml:space="preserve">S1385-8947(01)00166-8.  </w:t>
      </w:r>
    </w:p>
    <w:p w14:paraId="5662A7D8" w14:textId="0C83BFA6" w:rsidR="0085393E" w:rsidRPr="004B48A8" w:rsidRDefault="0085393E" w:rsidP="0085393E">
      <w:pPr>
        <w:pStyle w:val="ListParagraph"/>
        <w:numPr>
          <w:ilvl w:val="0"/>
          <w:numId w:val="44"/>
        </w:numPr>
        <w:ind w:left="0" w:firstLine="709"/>
        <w:jc w:val="both"/>
        <w:rPr>
          <w:rFonts w:ascii="Times New Roman" w:hAnsi="Times New Roman"/>
          <w:color w:val="000000"/>
          <w:sz w:val="28"/>
          <w:szCs w:val="28"/>
          <w:lang w:val="en-US"/>
        </w:rPr>
      </w:pPr>
      <w:proofErr w:type="spellStart"/>
      <w:r w:rsidRPr="004B48A8">
        <w:rPr>
          <w:rFonts w:ascii="Times New Roman" w:hAnsi="Times New Roman"/>
          <w:color w:val="000000"/>
          <w:sz w:val="28"/>
          <w:szCs w:val="28"/>
          <w:lang w:val="en-US"/>
        </w:rPr>
        <w:t>Tanaydın</w:t>
      </w:r>
      <w:proofErr w:type="spellEnd"/>
      <w:r w:rsidRPr="004B48A8">
        <w:rPr>
          <w:rFonts w:ascii="Times New Roman" w:hAnsi="Times New Roman"/>
          <w:color w:val="000000"/>
          <w:sz w:val="28"/>
          <w:szCs w:val="28"/>
          <w:lang w:val="en-US"/>
        </w:rPr>
        <w:t xml:space="preserve"> M.K.</w:t>
      </w:r>
      <w:proofErr w:type="gramStart"/>
      <w:r w:rsidRPr="004B48A8">
        <w:rPr>
          <w:rFonts w:ascii="Times New Roman" w:hAnsi="Times New Roman"/>
          <w:color w:val="000000"/>
          <w:sz w:val="28"/>
          <w:szCs w:val="28"/>
          <w:lang w:val="en-US"/>
        </w:rPr>
        <w:t xml:space="preserve">,  </w:t>
      </w:r>
      <w:proofErr w:type="spellStart"/>
      <w:r w:rsidRPr="004B48A8">
        <w:rPr>
          <w:rFonts w:ascii="Times New Roman" w:hAnsi="Times New Roman"/>
          <w:color w:val="000000"/>
          <w:sz w:val="28"/>
          <w:szCs w:val="28"/>
          <w:lang w:val="en-US"/>
        </w:rPr>
        <w:t>Demirkıran</w:t>
      </w:r>
      <w:proofErr w:type="spellEnd"/>
      <w:proofErr w:type="gramEnd"/>
      <w:r w:rsidRPr="004B48A8">
        <w:rPr>
          <w:rFonts w:ascii="Times New Roman" w:hAnsi="Times New Roman"/>
          <w:color w:val="000000"/>
          <w:sz w:val="28"/>
          <w:szCs w:val="28"/>
          <w:lang w:val="en-US"/>
        </w:rPr>
        <w:t xml:space="preserve"> N. Investigation of selective leaching and kinetics of co</w:t>
      </w:r>
      <w:r w:rsidR="001A1B67">
        <w:rPr>
          <w:rFonts w:ascii="Times New Roman" w:hAnsi="Times New Roman"/>
          <w:color w:val="000000"/>
          <w:sz w:val="28"/>
          <w:szCs w:val="28"/>
          <w:lang w:val="en-US"/>
        </w:rPr>
        <w:t>Р.</w:t>
      </w:r>
      <w:r w:rsidRPr="004B48A8">
        <w:rPr>
          <w:rFonts w:ascii="Times New Roman" w:hAnsi="Times New Roman"/>
          <w:color w:val="000000"/>
          <w:sz w:val="28"/>
          <w:szCs w:val="28"/>
          <w:lang w:val="en-US"/>
        </w:rPr>
        <w:t xml:space="preserve">er from malachite ore in aqueous </w:t>
      </w:r>
      <w:proofErr w:type="spellStart"/>
      <w:r w:rsidRPr="004B48A8">
        <w:rPr>
          <w:rFonts w:ascii="Times New Roman" w:hAnsi="Times New Roman"/>
          <w:color w:val="000000"/>
          <w:sz w:val="28"/>
          <w:szCs w:val="28"/>
          <w:lang w:val="en-US"/>
        </w:rPr>
        <w:t>peCRhloric</w:t>
      </w:r>
      <w:proofErr w:type="spellEnd"/>
      <w:r w:rsidRPr="004B48A8">
        <w:rPr>
          <w:rFonts w:ascii="Times New Roman" w:hAnsi="Times New Roman"/>
          <w:color w:val="000000"/>
          <w:sz w:val="28"/>
          <w:szCs w:val="28"/>
          <w:lang w:val="en-US"/>
        </w:rPr>
        <w:t xml:space="preserve"> acid solutions</w:t>
      </w:r>
      <w:r w:rsidR="001406EC">
        <w:rPr>
          <w:rFonts w:ascii="Times New Roman" w:hAnsi="Times New Roman"/>
          <w:color w:val="000000"/>
          <w:sz w:val="28"/>
          <w:szCs w:val="28"/>
          <w:lang w:val="kk-KZ"/>
        </w:rPr>
        <w:t xml:space="preserve"> //</w:t>
      </w:r>
      <w:r w:rsidRPr="004B48A8">
        <w:rPr>
          <w:rFonts w:ascii="Times New Roman" w:hAnsi="Times New Roman"/>
          <w:color w:val="000000"/>
          <w:sz w:val="28"/>
          <w:szCs w:val="28"/>
          <w:lang w:val="en-US"/>
        </w:rPr>
        <w:t xml:space="preserve"> Separation Science and Technology, </w:t>
      </w:r>
      <w:r w:rsidR="001406EC" w:rsidRPr="004B48A8">
        <w:rPr>
          <w:rFonts w:ascii="Times New Roman" w:hAnsi="Times New Roman"/>
          <w:color w:val="000000"/>
          <w:sz w:val="28"/>
          <w:szCs w:val="28"/>
          <w:lang w:val="en-US"/>
        </w:rPr>
        <w:t>2019.</w:t>
      </w:r>
      <w:r w:rsidR="001406EC">
        <w:rPr>
          <w:rFonts w:ascii="Times New Roman" w:hAnsi="Times New Roman"/>
          <w:color w:val="000000"/>
          <w:sz w:val="28"/>
          <w:szCs w:val="28"/>
          <w:lang w:val="kk-KZ"/>
        </w:rPr>
        <w:t xml:space="preserve"> - №</w:t>
      </w:r>
      <w:r w:rsidRPr="004B48A8">
        <w:rPr>
          <w:rFonts w:ascii="Times New Roman" w:hAnsi="Times New Roman"/>
          <w:color w:val="000000"/>
          <w:sz w:val="28"/>
          <w:szCs w:val="28"/>
          <w:lang w:val="en-US"/>
        </w:rPr>
        <w:t>54(5)</w:t>
      </w:r>
      <w:r w:rsidR="001406EC">
        <w:rPr>
          <w:rFonts w:ascii="Times New Roman" w:hAnsi="Times New Roman"/>
          <w:color w:val="000000"/>
          <w:sz w:val="28"/>
          <w:szCs w:val="28"/>
          <w:lang w:val="kk-KZ"/>
        </w:rPr>
        <w:t>. – Р.</w:t>
      </w:r>
      <w:r w:rsidRPr="004B48A8">
        <w:rPr>
          <w:rFonts w:ascii="Times New Roman" w:hAnsi="Times New Roman"/>
          <w:color w:val="000000"/>
          <w:sz w:val="28"/>
          <w:szCs w:val="28"/>
          <w:lang w:val="en-US"/>
        </w:rPr>
        <w:t xml:space="preserve"> 815-827.  </w:t>
      </w:r>
    </w:p>
    <w:p w14:paraId="21CDFA8A" w14:textId="681366B6" w:rsidR="0085393E" w:rsidRPr="004B48A8" w:rsidRDefault="0085393E" w:rsidP="0085393E">
      <w:pPr>
        <w:pStyle w:val="ListParagraph"/>
        <w:numPr>
          <w:ilvl w:val="0"/>
          <w:numId w:val="44"/>
        </w:numPr>
        <w:ind w:left="0" w:firstLine="709"/>
        <w:jc w:val="both"/>
        <w:rPr>
          <w:rFonts w:ascii="Times New Roman" w:hAnsi="Times New Roman"/>
          <w:color w:val="000000"/>
          <w:sz w:val="28"/>
          <w:szCs w:val="28"/>
          <w:lang w:val="en-US"/>
        </w:rPr>
      </w:pPr>
      <w:r w:rsidRPr="00E33088">
        <w:rPr>
          <w:rFonts w:ascii="Times New Roman" w:hAnsi="Times New Roman"/>
          <w:color w:val="000000"/>
          <w:sz w:val="28"/>
          <w:szCs w:val="28"/>
          <w:lang w:val="en-US"/>
        </w:rPr>
        <w:t xml:space="preserve">Roy S., Sarkar S., Datta A., Rehani S. </w:t>
      </w:r>
      <w:r w:rsidRPr="004B48A8">
        <w:rPr>
          <w:rFonts w:ascii="Times New Roman" w:hAnsi="Times New Roman"/>
          <w:color w:val="000000"/>
          <w:sz w:val="28"/>
          <w:szCs w:val="28"/>
          <w:lang w:val="en-US"/>
        </w:rPr>
        <w:t>Importance of mineralogy and reaction kinetics for selecting leaching methods of co</w:t>
      </w:r>
      <w:r w:rsidR="001A1B67">
        <w:rPr>
          <w:rFonts w:ascii="Times New Roman" w:hAnsi="Times New Roman"/>
          <w:color w:val="000000"/>
          <w:sz w:val="28"/>
          <w:szCs w:val="28"/>
          <w:lang w:val="en-US"/>
        </w:rPr>
        <w:t>Р.</w:t>
      </w:r>
      <w:r w:rsidRPr="004B48A8">
        <w:rPr>
          <w:rFonts w:ascii="Times New Roman" w:hAnsi="Times New Roman"/>
          <w:color w:val="000000"/>
          <w:sz w:val="28"/>
          <w:szCs w:val="28"/>
          <w:lang w:val="en-US"/>
        </w:rPr>
        <w:t>er from co</w:t>
      </w:r>
      <w:r w:rsidR="001A1B67">
        <w:rPr>
          <w:rFonts w:ascii="Times New Roman" w:hAnsi="Times New Roman"/>
          <w:color w:val="000000"/>
          <w:sz w:val="28"/>
          <w:szCs w:val="28"/>
          <w:lang w:val="en-US"/>
        </w:rPr>
        <w:t>Р.</w:t>
      </w:r>
      <w:r w:rsidRPr="004B48A8">
        <w:rPr>
          <w:rFonts w:ascii="Times New Roman" w:hAnsi="Times New Roman"/>
          <w:color w:val="000000"/>
          <w:sz w:val="28"/>
          <w:szCs w:val="28"/>
          <w:lang w:val="en-US"/>
        </w:rPr>
        <w:t>er smelter slag</w:t>
      </w:r>
      <w:r w:rsidR="001406EC">
        <w:rPr>
          <w:rFonts w:ascii="Times New Roman" w:hAnsi="Times New Roman"/>
          <w:color w:val="000000"/>
          <w:sz w:val="28"/>
          <w:szCs w:val="28"/>
          <w:lang w:val="kk-KZ"/>
        </w:rPr>
        <w:t xml:space="preserve"> //</w:t>
      </w:r>
      <w:r w:rsidRPr="004B48A8">
        <w:rPr>
          <w:rFonts w:ascii="Times New Roman" w:hAnsi="Times New Roman"/>
          <w:color w:val="000000"/>
          <w:sz w:val="28"/>
          <w:szCs w:val="28"/>
          <w:lang w:val="en-US"/>
        </w:rPr>
        <w:t xml:space="preserve"> Separation Science and Technology</w:t>
      </w:r>
      <w:r w:rsidR="001406EC">
        <w:rPr>
          <w:rFonts w:ascii="Times New Roman" w:hAnsi="Times New Roman"/>
          <w:color w:val="000000"/>
          <w:sz w:val="28"/>
          <w:szCs w:val="28"/>
          <w:lang w:val="kk-KZ"/>
        </w:rPr>
        <w:t xml:space="preserve">. - </w:t>
      </w:r>
      <w:r w:rsidR="001406EC" w:rsidRPr="00E33088">
        <w:rPr>
          <w:rFonts w:ascii="Times New Roman" w:hAnsi="Times New Roman"/>
          <w:color w:val="000000"/>
          <w:sz w:val="28"/>
          <w:szCs w:val="28"/>
          <w:lang w:val="en-US"/>
        </w:rPr>
        <w:t>2016.</w:t>
      </w:r>
      <w:r w:rsidR="001406EC">
        <w:rPr>
          <w:rFonts w:ascii="Times New Roman" w:hAnsi="Times New Roman"/>
          <w:color w:val="000000"/>
          <w:sz w:val="28"/>
          <w:szCs w:val="28"/>
          <w:lang w:val="kk-KZ"/>
        </w:rPr>
        <w:t xml:space="preserve"> - №</w:t>
      </w:r>
      <w:r w:rsidRPr="004B48A8">
        <w:rPr>
          <w:rFonts w:ascii="Times New Roman" w:hAnsi="Times New Roman"/>
          <w:color w:val="000000"/>
          <w:sz w:val="28"/>
          <w:szCs w:val="28"/>
          <w:lang w:val="en-US"/>
        </w:rPr>
        <w:t>51(1)</w:t>
      </w:r>
      <w:r w:rsidR="001406EC">
        <w:rPr>
          <w:rFonts w:ascii="Times New Roman" w:hAnsi="Times New Roman"/>
          <w:color w:val="000000"/>
          <w:sz w:val="28"/>
          <w:szCs w:val="28"/>
          <w:lang w:val="kk-KZ"/>
        </w:rPr>
        <w:t>. – Р.</w:t>
      </w:r>
      <w:r w:rsidRPr="004B48A8">
        <w:rPr>
          <w:rFonts w:ascii="Times New Roman" w:hAnsi="Times New Roman"/>
          <w:color w:val="000000"/>
          <w:sz w:val="28"/>
          <w:szCs w:val="28"/>
          <w:lang w:val="en-US"/>
        </w:rPr>
        <w:t xml:space="preserve"> 135-146.  </w:t>
      </w:r>
    </w:p>
    <w:p w14:paraId="76113747" w14:textId="3DE8C5D8" w:rsidR="0085393E" w:rsidRPr="004B48A8" w:rsidRDefault="0085393E" w:rsidP="0085393E">
      <w:pPr>
        <w:pStyle w:val="ListParagraph"/>
        <w:numPr>
          <w:ilvl w:val="0"/>
          <w:numId w:val="44"/>
        </w:numPr>
        <w:ind w:left="0" w:firstLine="709"/>
        <w:jc w:val="both"/>
        <w:rPr>
          <w:rFonts w:ascii="Times New Roman" w:hAnsi="Times New Roman"/>
          <w:color w:val="000000"/>
          <w:sz w:val="28"/>
          <w:szCs w:val="28"/>
          <w:lang w:val="en-US"/>
        </w:rPr>
      </w:pPr>
      <w:proofErr w:type="spellStart"/>
      <w:r w:rsidRPr="004B48A8">
        <w:rPr>
          <w:rFonts w:ascii="Times New Roman" w:hAnsi="Times New Roman"/>
          <w:color w:val="000000"/>
          <w:sz w:val="28"/>
          <w:szCs w:val="28"/>
          <w:lang w:val="en-US"/>
        </w:rPr>
        <w:t>Bednarski</w:t>
      </w:r>
      <w:proofErr w:type="spellEnd"/>
      <w:r w:rsidRPr="004B48A8">
        <w:rPr>
          <w:rFonts w:ascii="Times New Roman" w:hAnsi="Times New Roman"/>
          <w:color w:val="000000"/>
          <w:sz w:val="28"/>
          <w:szCs w:val="28"/>
          <w:lang w:val="en-US"/>
        </w:rPr>
        <w:t xml:space="preserve"> T. Behavior of Iron and Manganese in Electrowinning Solutions – a Hull Cell Study</w:t>
      </w:r>
      <w:r w:rsidR="001406EC">
        <w:rPr>
          <w:rFonts w:ascii="Times New Roman" w:hAnsi="Times New Roman"/>
          <w:color w:val="000000"/>
          <w:sz w:val="28"/>
          <w:szCs w:val="28"/>
          <w:lang w:val="kk-KZ"/>
        </w:rPr>
        <w:t xml:space="preserve"> //</w:t>
      </w:r>
      <w:r w:rsidRPr="004B48A8">
        <w:rPr>
          <w:rFonts w:ascii="Times New Roman" w:hAnsi="Times New Roman"/>
          <w:color w:val="000000"/>
          <w:sz w:val="28"/>
          <w:szCs w:val="28"/>
          <w:lang w:val="en-US"/>
        </w:rPr>
        <w:t xml:space="preserve"> Tucson SME, 2008. </w:t>
      </w:r>
      <w:r w:rsidR="001406EC">
        <w:rPr>
          <w:rFonts w:ascii="Times New Roman" w:hAnsi="Times New Roman"/>
          <w:color w:val="000000"/>
          <w:sz w:val="28"/>
          <w:szCs w:val="28"/>
          <w:lang w:val="kk-KZ"/>
        </w:rPr>
        <w:t xml:space="preserve">- </w:t>
      </w:r>
      <w:r w:rsidRPr="004B48A8">
        <w:rPr>
          <w:rFonts w:ascii="Times New Roman" w:hAnsi="Times New Roman"/>
          <w:color w:val="000000"/>
          <w:sz w:val="28"/>
          <w:szCs w:val="28"/>
          <w:lang w:val="en-US"/>
        </w:rPr>
        <w:t>V</w:t>
      </w:r>
      <w:r w:rsidR="001406EC">
        <w:rPr>
          <w:rFonts w:ascii="Times New Roman" w:hAnsi="Times New Roman"/>
          <w:color w:val="000000"/>
          <w:sz w:val="28"/>
          <w:szCs w:val="28"/>
          <w:lang w:val="en-US"/>
        </w:rPr>
        <w:t>ol</w:t>
      </w:r>
      <w:r w:rsidRPr="004B48A8">
        <w:rPr>
          <w:rFonts w:ascii="Times New Roman" w:hAnsi="Times New Roman"/>
          <w:color w:val="000000"/>
          <w:sz w:val="28"/>
          <w:szCs w:val="28"/>
          <w:lang w:val="en-US"/>
        </w:rPr>
        <w:t>. 116</w:t>
      </w:r>
      <w:r w:rsidR="001406EC">
        <w:rPr>
          <w:rFonts w:ascii="Times New Roman" w:hAnsi="Times New Roman"/>
          <w:color w:val="000000"/>
          <w:sz w:val="28"/>
          <w:szCs w:val="28"/>
          <w:lang w:val="en-US"/>
        </w:rPr>
        <w:t>. -</w:t>
      </w:r>
      <w:r w:rsidRPr="004B48A8">
        <w:rPr>
          <w:rFonts w:ascii="Times New Roman" w:hAnsi="Times New Roman"/>
          <w:color w:val="000000"/>
          <w:sz w:val="28"/>
          <w:szCs w:val="28"/>
          <w:lang w:val="en-US"/>
        </w:rPr>
        <w:t xml:space="preserve"> </w:t>
      </w:r>
      <w:r w:rsidR="00C112D4">
        <w:rPr>
          <w:rFonts w:ascii="Times New Roman" w:hAnsi="Times New Roman"/>
          <w:color w:val="000000"/>
          <w:sz w:val="28"/>
          <w:szCs w:val="28"/>
          <w:lang w:val="en-US"/>
        </w:rPr>
        <w:t>Р.</w:t>
      </w:r>
      <w:r w:rsidRPr="004B48A8">
        <w:rPr>
          <w:rFonts w:ascii="Times New Roman" w:hAnsi="Times New Roman"/>
          <w:color w:val="000000"/>
          <w:sz w:val="28"/>
          <w:szCs w:val="28"/>
          <w:lang w:val="en-US"/>
        </w:rPr>
        <w:t xml:space="preserve">527–530.  </w:t>
      </w:r>
    </w:p>
    <w:p w14:paraId="0D829303" w14:textId="0179B75D" w:rsidR="0085393E" w:rsidRPr="004B48A8" w:rsidRDefault="0085393E" w:rsidP="0085393E">
      <w:pPr>
        <w:pStyle w:val="ListParagraph"/>
        <w:numPr>
          <w:ilvl w:val="0"/>
          <w:numId w:val="44"/>
        </w:numPr>
        <w:ind w:left="0" w:firstLine="709"/>
        <w:jc w:val="both"/>
        <w:rPr>
          <w:rFonts w:ascii="Times New Roman" w:hAnsi="Times New Roman"/>
          <w:color w:val="000000"/>
          <w:sz w:val="28"/>
          <w:szCs w:val="28"/>
          <w:lang w:val="en-US"/>
        </w:rPr>
      </w:pPr>
      <w:r w:rsidRPr="00E33088">
        <w:rPr>
          <w:rFonts w:ascii="Times New Roman" w:hAnsi="Times New Roman"/>
          <w:color w:val="000000"/>
          <w:sz w:val="28"/>
          <w:szCs w:val="28"/>
          <w:lang w:val="en-US"/>
        </w:rPr>
        <w:t xml:space="preserve">Arslan F., </w:t>
      </w:r>
      <w:proofErr w:type="spellStart"/>
      <w:r w:rsidRPr="00E33088">
        <w:rPr>
          <w:rFonts w:ascii="Times New Roman" w:hAnsi="Times New Roman"/>
          <w:color w:val="000000"/>
          <w:sz w:val="28"/>
          <w:szCs w:val="28"/>
          <w:lang w:val="en-US"/>
        </w:rPr>
        <w:t>Olgaç</w:t>
      </w:r>
      <w:proofErr w:type="spellEnd"/>
      <w:r w:rsidRPr="00E33088">
        <w:rPr>
          <w:rFonts w:ascii="Times New Roman" w:hAnsi="Times New Roman"/>
          <w:color w:val="000000"/>
          <w:sz w:val="28"/>
          <w:szCs w:val="28"/>
          <w:lang w:val="en-US"/>
        </w:rPr>
        <w:t xml:space="preserve"> Kangal M., Bulut G., Gül</w:t>
      </w:r>
      <w:r w:rsidR="00B61768" w:rsidRPr="00E33088">
        <w:rPr>
          <w:rFonts w:ascii="Times New Roman" w:hAnsi="Times New Roman"/>
          <w:color w:val="000000"/>
          <w:sz w:val="28"/>
          <w:szCs w:val="28"/>
          <w:lang w:val="en-US"/>
        </w:rPr>
        <w:t xml:space="preserve"> </w:t>
      </w:r>
      <w:r w:rsidRPr="00E33088">
        <w:rPr>
          <w:rFonts w:ascii="Times New Roman" w:hAnsi="Times New Roman"/>
          <w:color w:val="000000"/>
          <w:sz w:val="28"/>
          <w:szCs w:val="28"/>
          <w:lang w:val="en-US"/>
        </w:rPr>
        <w:t xml:space="preserve">A. </w:t>
      </w:r>
      <w:r w:rsidRPr="004B48A8">
        <w:rPr>
          <w:rFonts w:ascii="Times New Roman" w:hAnsi="Times New Roman"/>
          <w:color w:val="000000"/>
          <w:sz w:val="28"/>
          <w:szCs w:val="28"/>
          <w:lang w:val="en-US"/>
        </w:rPr>
        <w:t>Leaching of massive rich co</w:t>
      </w:r>
      <w:r w:rsidR="001A1B67">
        <w:rPr>
          <w:rFonts w:ascii="Times New Roman" w:hAnsi="Times New Roman"/>
          <w:color w:val="000000"/>
          <w:sz w:val="28"/>
          <w:szCs w:val="28"/>
          <w:lang w:val="en-US"/>
        </w:rPr>
        <w:t>Р.</w:t>
      </w:r>
      <w:r w:rsidRPr="004B48A8">
        <w:rPr>
          <w:rFonts w:ascii="Times New Roman" w:hAnsi="Times New Roman"/>
          <w:color w:val="000000"/>
          <w:sz w:val="28"/>
          <w:szCs w:val="28"/>
          <w:lang w:val="en-US"/>
        </w:rPr>
        <w:t>er ore with acidified ferric chloride</w:t>
      </w:r>
      <w:r w:rsidR="00B61768">
        <w:rPr>
          <w:rFonts w:ascii="Times New Roman" w:hAnsi="Times New Roman"/>
          <w:color w:val="000000"/>
          <w:sz w:val="28"/>
          <w:szCs w:val="28"/>
          <w:lang w:val="en-US"/>
        </w:rPr>
        <w:t xml:space="preserve"> </w:t>
      </w:r>
      <w:r w:rsidR="00B61768">
        <w:rPr>
          <w:rFonts w:ascii="Times New Roman" w:hAnsi="Times New Roman"/>
          <w:color w:val="000000"/>
          <w:sz w:val="28"/>
          <w:szCs w:val="28"/>
          <w:lang w:val="kk-KZ"/>
        </w:rPr>
        <w:t>//</w:t>
      </w:r>
      <w:r w:rsidRPr="004B48A8">
        <w:rPr>
          <w:rFonts w:ascii="Times New Roman" w:hAnsi="Times New Roman"/>
          <w:color w:val="000000"/>
          <w:sz w:val="28"/>
          <w:szCs w:val="28"/>
          <w:lang w:val="en-US"/>
        </w:rPr>
        <w:t xml:space="preserve"> Mineral Processing and Extractive Metallurgy Review</w:t>
      </w:r>
      <w:r w:rsidR="00B61768">
        <w:rPr>
          <w:rFonts w:ascii="Times New Roman" w:hAnsi="Times New Roman"/>
          <w:color w:val="000000"/>
          <w:sz w:val="28"/>
          <w:szCs w:val="28"/>
          <w:lang w:val="kk-KZ"/>
        </w:rPr>
        <w:t>. -</w:t>
      </w:r>
      <w:r w:rsidRPr="004B48A8">
        <w:rPr>
          <w:rFonts w:ascii="Times New Roman" w:hAnsi="Times New Roman"/>
          <w:color w:val="000000"/>
          <w:sz w:val="28"/>
          <w:szCs w:val="28"/>
          <w:lang w:val="en-US"/>
        </w:rPr>
        <w:t xml:space="preserve"> </w:t>
      </w:r>
      <w:r w:rsidR="00B61768" w:rsidRPr="00E33088">
        <w:rPr>
          <w:rFonts w:ascii="Times New Roman" w:hAnsi="Times New Roman"/>
          <w:color w:val="000000"/>
          <w:sz w:val="28"/>
          <w:szCs w:val="28"/>
          <w:lang w:val="en-US"/>
        </w:rPr>
        <w:t xml:space="preserve">2004. </w:t>
      </w:r>
      <w:r w:rsidR="00B61768">
        <w:rPr>
          <w:rFonts w:ascii="Times New Roman" w:hAnsi="Times New Roman"/>
          <w:color w:val="000000"/>
          <w:sz w:val="28"/>
          <w:szCs w:val="28"/>
          <w:lang w:val="kk-KZ"/>
        </w:rPr>
        <w:t>- №</w:t>
      </w:r>
      <w:r w:rsidRPr="004B48A8">
        <w:rPr>
          <w:rFonts w:ascii="Times New Roman" w:hAnsi="Times New Roman"/>
          <w:color w:val="000000"/>
          <w:sz w:val="28"/>
          <w:szCs w:val="28"/>
          <w:lang w:val="en-US"/>
        </w:rPr>
        <w:t>25(2)</w:t>
      </w:r>
      <w:r w:rsidR="00B61768">
        <w:rPr>
          <w:rFonts w:ascii="Times New Roman" w:hAnsi="Times New Roman"/>
          <w:color w:val="000000"/>
          <w:sz w:val="28"/>
          <w:szCs w:val="28"/>
          <w:lang w:val="kk-KZ"/>
        </w:rPr>
        <w:t>. – Р.</w:t>
      </w:r>
      <w:r w:rsidRPr="004B48A8">
        <w:rPr>
          <w:rFonts w:ascii="Times New Roman" w:hAnsi="Times New Roman"/>
          <w:color w:val="000000"/>
          <w:sz w:val="28"/>
          <w:szCs w:val="28"/>
          <w:lang w:val="en-US"/>
        </w:rPr>
        <w:t xml:space="preserve"> 143-158.  </w:t>
      </w:r>
    </w:p>
    <w:p w14:paraId="654E8313" w14:textId="058CBE7B" w:rsidR="0085393E" w:rsidRPr="004B48A8" w:rsidRDefault="0085393E" w:rsidP="0085393E">
      <w:pPr>
        <w:pStyle w:val="ListParagraph"/>
        <w:numPr>
          <w:ilvl w:val="0"/>
          <w:numId w:val="44"/>
        </w:numPr>
        <w:ind w:left="0" w:firstLine="709"/>
        <w:jc w:val="both"/>
        <w:rPr>
          <w:rFonts w:ascii="Times New Roman" w:hAnsi="Times New Roman"/>
          <w:color w:val="000000"/>
          <w:sz w:val="28"/>
          <w:szCs w:val="28"/>
          <w:lang w:val="en-US"/>
        </w:rPr>
      </w:pPr>
      <w:r w:rsidRPr="004B48A8">
        <w:rPr>
          <w:rFonts w:ascii="Times New Roman" w:hAnsi="Times New Roman"/>
          <w:color w:val="000000"/>
          <w:sz w:val="28"/>
          <w:szCs w:val="28"/>
          <w:lang w:val="en-US"/>
        </w:rPr>
        <w:t>Cole P. Understanding aqueous-in-organic entrainment in co</w:t>
      </w:r>
      <w:r w:rsidR="001A1B67">
        <w:rPr>
          <w:rFonts w:ascii="Times New Roman" w:hAnsi="Times New Roman"/>
          <w:color w:val="000000"/>
          <w:sz w:val="28"/>
          <w:szCs w:val="28"/>
          <w:lang w:val="en-US"/>
        </w:rPr>
        <w:t>Р.</w:t>
      </w:r>
      <w:r w:rsidRPr="004B48A8">
        <w:rPr>
          <w:rFonts w:ascii="Times New Roman" w:hAnsi="Times New Roman"/>
          <w:color w:val="000000"/>
          <w:sz w:val="28"/>
          <w:szCs w:val="28"/>
          <w:lang w:val="en-US"/>
        </w:rPr>
        <w:t>er solvent extraction</w:t>
      </w:r>
      <w:r w:rsidR="00B61768">
        <w:rPr>
          <w:rFonts w:ascii="Times New Roman" w:hAnsi="Times New Roman"/>
          <w:color w:val="000000"/>
          <w:sz w:val="28"/>
          <w:szCs w:val="28"/>
          <w:lang w:val="kk-KZ"/>
        </w:rPr>
        <w:t xml:space="preserve"> //</w:t>
      </w:r>
      <w:r w:rsidRPr="004B48A8">
        <w:rPr>
          <w:rFonts w:ascii="Times New Roman" w:hAnsi="Times New Roman"/>
          <w:color w:val="000000"/>
          <w:sz w:val="28"/>
          <w:szCs w:val="28"/>
          <w:lang w:val="en-US"/>
        </w:rPr>
        <w:t xml:space="preserve"> J. S. African Institute of Mining and Metallurgy. </w:t>
      </w:r>
      <w:r w:rsidR="00B61768">
        <w:rPr>
          <w:rFonts w:ascii="Times New Roman" w:hAnsi="Times New Roman"/>
          <w:color w:val="000000"/>
          <w:sz w:val="28"/>
          <w:szCs w:val="28"/>
          <w:lang w:val="kk-KZ"/>
        </w:rPr>
        <w:t xml:space="preserve">- </w:t>
      </w:r>
      <w:r w:rsidR="00B61768" w:rsidRPr="004B48A8">
        <w:rPr>
          <w:rFonts w:ascii="Times New Roman" w:hAnsi="Times New Roman"/>
          <w:color w:val="000000"/>
          <w:sz w:val="28"/>
          <w:szCs w:val="28"/>
          <w:lang w:val="en-US"/>
        </w:rPr>
        <w:t>2016.</w:t>
      </w:r>
      <w:r w:rsidR="00B61768">
        <w:rPr>
          <w:rFonts w:ascii="Times New Roman" w:hAnsi="Times New Roman"/>
          <w:color w:val="000000"/>
          <w:sz w:val="28"/>
          <w:szCs w:val="28"/>
          <w:lang w:val="kk-KZ"/>
        </w:rPr>
        <w:t>- №</w:t>
      </w:r>
      <w:r w:rsidRPr="004B48A8">
        <w:rPr>
          <w:rFonts w:ascii="Times New Roman" w:hAnsi="Times New Roman"/>
          <w:color w:val="000000"/>
          <w:sz w:val="28"/>
          <w:szCs w:val="28"/>
          <w:lang w:val="en-US"/>
        </w:rPr>
        <w:t>116(6)</w:t>
      </w:r>
      <w:r w:rsidR="00B61768">
        <w:rPr>
          <w:rFonts w:ascii="Times New Roman" w:hAnsi="Times New Roman"/>
          <w:color w:val="000000"/>
          <w:sz w:val="28"/>
          <w:szCs w:val="28"/>
          <w:lang w:val="kk-KZ"/>
        </w:rPr>
        <w:t>. – Р.</w:t>
      </w:r>
      <w:r w:rsidRPr="004B48A8">
        <w:rPr>
          <w:rFonts w:ascii="Times New Roman" w:hAnsi="Times New Roman"/>
          <w:color w:val="000000"/>
          <w:sz w:val="28"/>
          <w:szCs w:val="28"/>
          <w:lang w:val="en-US"/>
        </w:rPr>
        <w:t xml:space="preserve">525-531. http://dx.doi.org/10.17159/2411-9717/2016/v116n6a6.  </w:t>
      </w:r>
    </w:p>
    <w:p w14:paraId="10075775" w14:textId="613B9420" w:rsidR="0085393E" w:rsidRPr="004B48A8" w:rsidRDefault="0085393E" w:rsidP="0085393E">
      <w:pPr>
        <w:pStyle w:val="ListParagraph"/>
        <w:numPr>
          <w:ilvl w:val="0"/>
          <w:numId w:val="44"/>
        </w:numPr>
        <w:ind w:left="0" w:firstLine="709"/>
        <w:jc w:val="both"/>
        <w:rPr>
          <w:rFonts w:ascii="Times New Roman" w:hAnsi="Times New Roman"/>
          <w:color w:val="000000"/>
          <w:sz w:val="28"/>
          <w:szCs w:val="28"/>
          <w:lang w:val="en-US"/>
        </w:rPr>
      </w:pPr>
      <w:proofErr w:type="spellStart"/>
      <w:r w:rsidRPr="004B48A8">
        <w:rPr>
          <w:rFonts w:ascii="Times New Roman" w:hAnsi="Times New Roman"/>
          <w:color w:val="000000"/>
          <w:sz w:val="28"/>
          <w:szCs w:val="28"/>
          <w:lang w:val="en-US"/>
        </w:rPr>
        <w:t>Movahhedi</w:t>
      </w:r>
      <w:proofErr w:type="spellEnd"/>
      <w:r w:rsidRPr="004B48A8">
        <w:rPr>
          <w:rFonts w:ascii="Times New Roman" w:hAnsi="Times New Roman"/>
          <w:color w:val="000000"/>
          <w:sz w:val="28"/>
          <w:szCs w:val="28"/>
          <w:lang w:val="en-US"/>
        </w:rPr>
        <w:t xml:space="preserve"> H., Mohammad B</w:t>
      </w:r>
      <w:r w:rsidR="00B61768">
        <w:rPr>
          <w:rFonts w:ascii="Times New Roman" w:hAnsi="Times New Roman"/>
          <w:color w:val="000000"/>
          <w:sz w:val="28"/>
          <w:szCs w:val="28"/>
          <w:lang w:val="kk-KZ"/>
        </w:rPr>
        <w:t>.</w:t>
      </w:r>
      <w:r w:rsidRPr="004B48A8">
        <w:rPr>
          <w:rFonts w:ascii="Times New Roman" w:hAnsi="Times New Roman"/>
          <w:color w:val="000000"/>
          <w:sz w:val="28"/>
          <w:szCs w:val="28"/>
          <w:lang w:val="en-US"/>
        </w:rPr>
        <w:t xml:space="preserve">, Keshavarz </w:t>
      </w:r>
      <w:r w:rsidR="00B61768" w:rsidRPr="004B48A8">
        <w:rPr>
          <w:rFonts w:ascii="Times New Roman" w:hAnsi="Times New Roman"/>
          <w:color w:val="000000"/>
          <w:sz w:val="28"/>
          <w:szCs w:val="28"/>
          <w:lang w:val="en-US"/>
        </w:rPr>
        <w:t>A.</w:t>
      </w:r>
      <w:r w:rsidRPr="004B48A8">
        <w:rPr>
          <w:rFonts w:ascii="Times New Roman" w:hAnsi="Times New Roman"/>
          <w:color w:val="000000"/>
          <w:sz w:val="28"/>
          <w:szCs w:val="28"/>
          <w:lang w:val="en-US"/>
        </w:rPr>
        <w:t xml:space="preserve">E., </w:t>
      </w:r>
      <w:proofErr w:type="spellStart"/>
      <w:r w:rsidRPr="004B48A8">
        <w:rPr>
          <w:rFonts w:ascii="Times New Roman" w:hAnsi="Times New Roman"/>
          <w:color w:val="000000"/>
          <w:sz w:val="28"/>
          <w:szCs w:val="28"/>
          <w:lang w:val="en-US"/>
        </w:rPr>
        <w:t>Moradkhani</w:t>
      </w:r>
      <w:proofErr w:type="spellEnd"/>
      <w:r w:rsidRPr="004B48A8">
        <w:rPr>
          <w:rFonts w:ascii="Times New Roman" w:hAnsi="Times New Roman"/>
          <w:color w:val="000000"/>
          <w:sz w:val="28"/>
          <w:szCs w:val="28"/>
          <w:lang w:val="en-US"/>
        </w:rPr>
        <w:t xml:space="preserve"> D. Developing of a Counter-Current Co</w:t>
      </w:r>
      <w:r w:rsidR="001A1B67">
        <w:rPr>
          <w:rFonts w:ascii="Times New Roman" w:hAnsi="Times New Roman"/>
          <w:color w:val="000000"/>
          <w:sz w:val="28"/>
          <w:szCs w:val="28"/>
          <w:lang w:val="en-US"/>
        </w:rPr>
        <w:t>Р.</w:t>
      </w:r>
      <w:r w:rsidRPr="004B48A8">
        <w:rPr>
          <w:rFonts w:ascii="Times New Roman" w:hAnsi="Times New Roman"/>
          <w:color w:val="000000"/>
          <w:sz w:val="28"/>
          <w:szCs w:val="28"/>
          <w:lang w:val="en-US"/>
        </w:rPr>
        <w:t>er Leaching Process Using Response Surface Methodology</w:t>
      </w:r>
      <w:r w:rsidR="00B61768">
        <w:rPr>
          <w:rFonts w:ascii="Times New Roman" w:hAnsi="Times New Roman"/>
          <w:color w:val="000000"/>
          <w:sz w:val="28"/>
          <w:szCs w:val="28"/>
          <w:lang w:val="kk-KZ"/>
        </w:rPr>
        <w:t xml:space="preserve"> //</w:t>
      </w:r>
      <w:r w:rsidRPr="004B48A8">
        <w:rPr>
          <w:rFonts w:ascii="Times New Roman" w:hAnsi="Times New Roman"/>
          <w:color w:val="000000"/>
          <w:sz w:val="28"/>
          <w:szCs w:val="28"/>
          <w:lang w:val="en-US"/>
        </w:rPr>
        <w:t xml:space="preserve"> Mineral Processing and Extractive Metallurgy Review</w:t>
      </w:r>
      <w:r w:rsidR="00B61768">
        <w:rPr>
          <w:rFonts w:ascii="Times New Roman" w:hAnsi="Times New Roman"/>
          <w:color w:val="000000"/>
          <w:sz w:val="28"/>
          <w:szCs w:val="28"/>
          <w:lang w:val="kk-KZ"/>
        </w:rPr>
        <w:t>. -</w:t>
      </w:r>
      <w:r w:rsidRPr="004B48A8">
        <w:rPr>
          <w:rFonts w:ascii="Times New Roman" w:hAnsi="Times New Roman"/>
          <w:color w:val="000000"/>
          <w:sz w:val="28"/>
          <w:szCs w:val="28"/>
          <w:lang w:val="en-US"/>
        </w:rPr>
        <w:t xml:space="preserve"> </w:t>
      </w:r>
      <w:r w:rsidR="00B61768" w:rsidRPr="004B48A8">
        <w:rPr>
          <w:rFonts w:ascii="Times New Roman" w:hAnsi="Times New Roman"/>
          <w:color w:val="000000"/>
          <w:sz w:val="28"/>
          <w:szCs w:val="28"/>
          <w:lang w:val="en-US"/>
        </w:rPr>
        <w:t xml:space="preserve">2023. </w:t>
      </w:r>
      <w:r w:rsidR="00B61768">
        <w:rPr>
          <w:rFonts w:ascii="Times New Roman" w:hAnsi="Times New Roman"/>
          <w:color w:val="000000"/>
          <w:sz w:val="28"/>
          <w:szCs w:val="28"/>
          <w:lang w:val="kk-KZ"/>
        </w:rPr>
        <w:t>– Р.</w:t>
      </w:r>
      <w:r w:rsidRPr="004B48A8">
        <w:rPr>
          <w:rFonts w:ascii="Times New Roman" w:hAnsi="Times New Roman"/>
          <w:color w:val="000000"/>
          <w:sz w:val="28"/>
          <w:szCs w:val="28"/>
          <w:lang w:val="en-US"/>
        </w:rPr>
        <w:t xml:space="preserve">1-11.  </w:t>
      </w:r>
    </w:p>
    <w:p w14:paraId="04B2D808" w14:textId="28DE05BB" w:rsidR="0085393E" w:rsidRPr="004B48A8" w:rsidRDefault="0085393E" w:rsidP="0085393E">
      <w:pPr>
        <w:pStyle w:val="ListParagraph"/>
        <w:numPr>
          <w:ilvl w:val="0"/>
          <w:numId w:val="44"/>
        </w:numPr>
        <w:ind w:left="0" w:firstLine="709"/>
        <w:jc w:val="both"/>
        <w:rPr>
          <w:rFonts w:ascii="Times New Roman" w:hAnsi="Times New Roman"/>
          <w:color w:val="000000"/>
          <w:sz w:val="28"/>
          <w:szCs w:val="28"/>
          <w:lang w:val="en-US"/>
        </w:rPr>
      </w:pPr>
      <w:proofErr w:type="spellStart"/>
      <w:r w:rsidRPr="00E33088">
        <w:rPr>
          <w:rFonts w:ascii="Times New Roman" w:hAnsi="Times New Roman"/>
          <w:color w:val="000000"/>
          <w:sz w:val="28"/>
          <w:szCs w:val="28"/>
          <w:lang w:val="en-US"/>
        </w:rPr>
        <w:t>Golaghaei</w:t>
      </w:r>
      <w:proofErr w:type="spellEnd"/>
      <w:r w:rsidRPr="00E33088">
        <w:rPr>
          <w:rFonts w:ascii="Times New Roman" w:hAnsi="Times New Roman"/>
          <w:color w:val="000000"/>
          <w:sz w:val="28"/>
          <w:szCs w:val="28"/>
          <w:lang w:val="en-US"/>
        </w:rPr>
        <w:t xml:space="preserve"> F., </w:t>
      </w:r>
      <w:proofErr w:type="spellStart"/>
      <w:r w:rsidRPr="00E33088">
        <w:rPr>
          <w:rFonts w:ascii="Times New Roman" w:hAnsi="Times New Roman"/>
          <w:color w:val="000000"/>
          <w:sz w:val="28"/>
          <w:szCs w:val="28"/>
          <w:lang w:val="en-US"/>
        </w:rPr>
        <w:t>Mohadesi</w:t>
      </w:r>
      <w:proofErr w:type="spellEnd"/>
      <w:r w:rsidRPr="00E33088">
        <w:rPr>
          <w:rFonts w:ascii="Times New Roman" w:hAnsi="Times New Roman"/>
          <w:color w:val="000000"/>
          <w:sz w:val="28"/>
          <w:szCs w:val="28"/>
          <w:lang w:val="en-US"/>
        </w:rPr>
        <w:t xml:space="preserve"> A., </w:t>
      </w:r>
      <w:proofErr w:type="spellStart"/>
      <w:r w:rsidRPr="00E33088">
        <w:rPr>
          <w:rFonts w:ascii="Times New Roman" w:hAnsi="Times New Roman"/>
          <w:color w:val="000000"/>
          <w:sz w:val="28"/>
          <w:szCs w:val="28"/>
          <w:lang w:val="en-US"/>
        </w:rPr>
        <w:t>Ataei</w:t>
      </w:r>
      <w:proofErr w:type="spellEnd"/>
      <w:r w:rsidRPr="00E33088">
        <w:rPr>
          <w:rFonts w:ascii="Times New Roman" w:hAnsi="Times New Roman"/>
          <w:color w:val="000000"/>
          <w:sz w:val="28"/>
          <w:szCs w:val="28"/>
          <w:lang w:val="en-US"/>
        </w:rPr>
        <w:t xml:space="preserve"> S.A., Karimi M. A.</w:t>
      </w:r>
      <w:proofErr w:type="gramStart"/>
      <w:r w:rsidRPr="00E33088">
        <w:rPr>
          <w:rFonts w:ascii="Times New Roman" w:hAnsi="Times New Roman"/>
          <w:color w:val="000000"/>
          <w:sz w:val="28"/>
          <w:szCs w:val="28"/>
          <w:lang w:val="en-US"/>
        </w:rPr>
        <w:t xml:space="preserve">,  </w:t>
      </w:r>
      <w:proofErr w:type="spellStart"/>
      <w:r w:rsidRPr="00E33088">
        <w:rPr>
          <w:rFonts w:ascii="Times New Roman" w:hAnsi="Times New Roman"/>
          <w:color w:val="000000"/>
          <w:sz w:val="28"/>
          <w:szCs w:val="28"/>
          <w:lang w:val="en-US"/>
        </w:rPr>
        <w:t>Torabi</w:t>
      </w:r>
      <w:proofErr w:type="spellEnd"/>
      <w:proofErr w:type="gramEnd"/>
      <w:r w:rsidRPr="00E33088">
        <w:rPr>
          <w:rFonts w:ascii="Times New Roman" w:hAnsi="Times New Roman"/>
          <w:color w:val="000000"/>
          <w:sz w:val="28"/>
          <w:szCs w:val="28"/>
          <w:lang w:val="en-US"/>
        </w:rPr>
        <w:t xml:space="preserve"> M. </w:t>
      </w:r>
      <w:r w:rsidRPr="004B48A8">
        <w:rPr>
          <w:rFonts w:ascii="Times New Roman" w:hAnsi="Times New Roman"/>
          <w:color w:val="000000"/>
          <w:sz w:val="28"/>
          <w:szCs w:val="28"/>
          <w:lang w:val="en-US"/>
        </w:rPr>
        <w:t xml:space="preserve">Optimizing the leaching conditions of chalcopyrite/pyrite concentrate in </w:t>
      </w:r>
      <w:proofErr w:type="spellStart"/>
      <w:r w:rsidRPr="004B48A8">
        <w:rPr>
          <w:rFonts w:ascii="Times New Roman" w:hAnsi="Times New Roman"/>
          <w:color w:val="000000"/>
          <w:sz w:val="28"/>
          <w:szCs w:val="28"/>
          <w:lang w:val="en-US"/>
        </w:rPr>
        <w:t>SaCRheshmeh</w:t>
      </w:r>
      <w:proofErr w:type="spellEnd"/>
      <w:r w:rsidRPr="004B48A8">
        <w:rPr>
          <w:rFonts w:ascii="Times New Roman" w:hAnsi="Times New Roman"/>
          <w:color w:val="000000"/>
          <w:sz w:val="28"/>
          <w:szCs w:val="28"/>
          <w:lang w:val="en-US"/>
        </w:rPr>
        <w:t xml:space="preserve"> Co</w:t>
      </w:r>
      <w:r w:rsidR="001A1B67">
        <w:rPr>
          <w:rFonts w:ascii="Times New Roman" w:hAnsi="Times New Roman"/>
          <w:color w:val="000000"/>
          <w:sz w:val="28"/>
          <w:szCs w:val="28"/>
          <w:lang w:val="en-US"/>
        </w:rPr>
        <w:t>Р.</w:t>
      </w:r>
      <w:r w:rsidRPr="004B48A8">
        <w:rPr>
          <w:rFonts w:ascii="Times New Roman" w:hAnsi="Times New Roman"/>
          <w:color w:val="000000"/>
          <w:sz w:val="28"/>
          <w:szCs w:val="28"/>
          <w:lang w:val="en-US"/>
        </w:rPr>
        <w:t>er Complex using response surface methodology</w:t>
      </w:r>
      <w:r w:rsidR="00B61768">
        <w:rPr>
          <w:rFonts w:ascii="Times New Roman" w:hAnsi="Times New Roman"/>
          <w:color w:val="000000"/>
          <w:sz w:val="28"/>
          <w:szCs w:val="28"/>
          <w:lang w:val="kk-KZ"/>
        </w:rPr>
        <w:t xml:space="preserve"> //</w:t>
      </w:r>
      <w:r w:rsidRPr="004B48A8">
        <w:rPr>
          <w:rFonts w:ascii="Times New Roman" w:hAnsi="Times New Roman"/>
          <w:color w:val="000000"/>
          <w:sz w:val="28"/>
          <w:szCs w:val="28"/>
          <w:lang w:val="en-US"/>
        </w:rPr>
        <w:t xml:space="preserve"> Chemical Engineering Communications, </w:t>
      </w:r>
      <w:r w:rsidR="00B61768" w:rsidRPr="00E33088">
        <w:rPr>
          <w:rFonts w:ascii="Times New Roman" w:hAnsi="Times New Roman"/>
          <w:color w:val="000000"/>
          <w:sz w:val="28"/>
          <w:szCs w:val="28"/>
          <w:lang w:val="en-US"/>
        </w:rPr>
        <w:t>2023</w:t>
      </w:r>
      <w:r w:rsidR="00B61768">
        <w:rPr>
          <w:rFonts w:ascii="Times New Roman" w:hAnsi="Times New Roman"/>
          <w:color w:val="000000"/>
          <w:sz w:val="28"/>
          <w:szCs w:val="28"/>
          <w:lang w:val="kk-KZ"/>
        </w:rPr>
        <w:t xml:space="preserve">. – Р. </w:t>
      </w:r>
      <w:r w:rsidRPr="004B48A8">
        <w:rPr>
          <w:rFonts w:ascii="Times New Roman" w:hAnsi="Times New Roman"/>
          <w:color w:val="000000"/>
          <w:sz w:val="28"/>
          <w:szCs w:val="28"/>
          <w:lang w:val="en-US"/>
        </w:rPr>
        <w:t xml:space="preserve">1-8.  </w:t>
      </w:r>
    </w:p>
    <w:p w14:paraId="5C166B0B" w14:textId="688E8732" w:rsidR="0085393E" w:rsidRPr="004B48A8" w:rsidRDefault="0085393E" w:rsidP="0085393E">
      <w:pPr>
        <w:pStyle w:val="ListParagraph"/>
        <w:numPr>
          <w:ilvl w:val="0"/>
          <w:numId w:val="44"/>
        </w:numPr>
        <w:ind w:left="0" w:firstLine="709"/>
        <w:jc w:val="both"/>
        <w:rPr>
          <w:rFonts w:ascii="Times New Roman" w:hAnsi="Times New Roman"/>
          <w:color w:val="000000"/>
          <w:sz w:val="28"/>
          <w:szCs w:val="28"/>
          <w:lang w:val="en-US"/>
        </w:rPr>
      </w:pPr>
      <w:r w:rsidRPr="00E33088">
        <w:rPr>
          <w:rFonts w:ascii="Times New Roman" w:hAnsi="Times New Roman"/>
          <w:color w:val="000000"/>
          <w:sz w:val="28"/>
          <w:szCs w:val="28"/>
          <w:lang w:val="en-US"/>
        </w:rPr>
        <w:lastRenderedPageBreak/>
        <w:t xml:space="preserve">Wu J., Ahn J., Lee J. </w:t>
      </w:r>
      <w:r w:rsidRPr="004B48A8">
        <w:rPr>
          <w:rFonts w:ascii="Times New Roman" w:hAnsi="Times New Roman"/>
          <w:color w:val="000000"/>
          <w:sz w:val="28"/>
          <w:szCs w:val="28"/>
          <w:lang w:val="en-US"/>
        </w:rPr>
        <w:t>Kinetic and mechanism studies using shrinking core model for co</w:t>
      </w:r>
      <w:r w:rsidR="001A1B67">
        <w:rPr>
          <w:rFonts w:ascii="Times New Roman" w:hAnsi="Times New Roman"/>
          <w:color w:val="000000"/>
          <w:sz w:val="28"/>
          <w:szCs w:val="28"/>
          <w:lang w:val="en-US"/>
        </w:rPr>
        <w:t>Р.</w:t>
      </w:r>
      <w:r w:rsidRPr="004B48A8">
        <w:rPr>
          <w:rFonts w:ascii="Times New Roman" w:hAnsi="Times New Roman"/>
          <w:color w:val="000000"/>
          <w:sz w:val="28"/>
          <w:szCs w:val="28"/>
          <w:lang w:val="en-US"/>
        </w:rPr>
        <w:t>er leaching from chalcopyrite in methanesulfonic acid with hydrogen peroxide</w:t>
      </w:r>
      <w:r w:rsidR="00B61768">
        <w:rPr>
          <w:rFonts w:ascii="Times New Roman" w:hAnsi="Times New Roman"/>
          <w:color w:val="000000"/>
          <w:sz w:val="28"/>
          <w:szCs w:val="28"/>
          <w:lang w:val="kk-KZ"/>
        </w:rPr>
        <w:t xml:space="preserve"> //</w:t>
      </w:r>
      <w:r w:rsidRPr="004B48A8">
        <w:rPr>
          <w:rFonts w:ascii="Times New Roman" w:hAnsi="Times New Roman"/>
          <w:color w:val="000000"/>
          <w:sz w:val="28"/>
          <w:szCs w:val="28"/>
          <w:lang w:val="en-US"/>
        </w:rPr>
        <w:t xml:space="preserve"> Mineral Processing and Extractive Metallurgy Review, </w:t>
      </w:r>
      <w:r w:rsidR="00B61768" w:rsidRPr="00E33088">
        <w:rPr>
          <w:rFonts w:ascii="Times New Roman" w:hAnsi="Times New Roman"/>
          <w:color w:val="000000"/>
          <w:sz w:val="28"/>
          <w:szCs w:val="28"/>
          <w:lang w:val="en-US"/>
        </w:rPr>
        <w:t xml:space="preserve">2021. </w:t>
      </w:r>
      <w:r w:rsidR="00B61768">
        <w:rPr>
          <w:rFonts w:ascii="Times New Roman" w:hAnsi="Times New Roman"/>
          <w:color w:val="000000"/>
          <w:sz w:val="28"/>
          <w:szCs w:val="28"/>
          <w:lang w:val="kk-KZ"/>
        </w:rPr>
        <w:t>- №</w:t>
      </w:r>
      <w:r w:rsidRPr="004B48A8">
        <w:rPr>
          <w:rFonts w:ascii="Times New Roman" w:hAnsi="Times New Roman"/>
          <w:color w:val="000000"/>
          <w:sz w:val="28"/>
          <w:szCs w:val="28"/>
          <w:lang w:val="en-US"/>
        </w:rPr>
        <w:t>42(1)</w:t>
      </w:r>
      <w:r w:rsidR="00B61768">
        <w:rPr>
          <w:rFonts w:ascii="Times New Roman" w:hAnsi="Times New Roman"/>
          <w:color w:val="000000"/>
          <w:sz w:val="28"/>
          <w:szCs w:val="28"/>
          <w:lang w:val="kk-KZ"/>
        </w:rPr>
        <w:t>. – Р.</w:t>
      </w:r>
      <w:r w:rsidRPr="004B48A8">
        <w:rPr>
          <w:rFonts w:ascii="Times New Roman" w:hAnsi="Times New Roman"/>
          <w:color w:val="000000"/>
          <w:sz w:val="28"/>
          <w:szCs w:val="28"/>
          <w:lang w:val="en-US"/>
        </w:rPr>
        <w:t xml:space="preserve"> 38-45.  </w:t>
      </w:r>
    </w:p>
    <w:p w14:paraId="6315716A" w14:textId="47F99BA8" w:rsidR="0085393E" w:rsidRPr="004B48A8" w:rsidRDefault="0085393E" w:rsidP="0085393E">
      <w:pPr>
        <w:pStyle w:val="ListParagraph"/>
        <w:numPr>
          <w:ilvl w:val="0"/>
          <w:numId w:val="44"/>
        </w:numPr>
        <w:ind w:left="0" w:firstLine="709"/>
        <w:jc w:val="both"/>
        <w:rPr>
          <w:rFonts w:ascii="Times New Roman" w:hAnsi="Times New Roman"/>
          <w:color w:val="000000"/>
          <w:sz w:val="28"/>
          <w:szCs w:val="28"/>
          <w:lang w:val="en-US"/>
        </w:rPr>
      </w:pPr>
      <w:r w:rsidRPr="004B48A8">
        <w:rPr>
          <w:rFonts w:ascii="Times New Roman" w:hAnsi="Times New Roman"/>
          <w:color w:val="000000"/>
          <w:sz w:val="28"/>
          <w:szCs w:val="28"/>
          <w:lang w:val="en-US"/>
        </w:rPr>
        <w:t>Cupertino D.C., Charlton</w:t>
      </w:r>
      <w:r w:rsidR="00B61768" w:rsidRPr="00B61768">
        <w:rPr>
          <w:rFonts w:ascii="Times New Roman" w:hAnsi="Times New Roman"/>
          <w:color w:val="000000"/>
          <w:sz w:val="28"/>
          <w:szCs w:val="28"/>
          <w:lang w:val="en-US"/>
        </w:rPr>
        <w:t xml:space="preserve"> </w:t>
      </w:r>
      <w:r w:rsidR="00B61768" w:rsidRPr="004B48A8">
        <w:rPr>
          <w:rFonts w:ascii="Times New Roman" w:hAnsi="Times New Roman"/>
          <w:color w:val="000000"/>
          <w:sz w:val="28"/>
          <w:szCs w:val="28"/>
          <w:lang w:val="en-US"/>
        </w:rPr>
        <w:t>M.H.</w:t>
      </w:r>
      <w:r w:rsidRPr="004B48A8">
        <w:rPr>
          <w:rFonts w:ascii="Times New Roman" w:hAnsi="Times New Roman"/>
          <w:color w:val="000000"/>
          <w:sz w:val="28"/>
          <w:szCs w:val="28"/>
          <w:lang w:val="en-US"/>
        </w:rPr>
        <w:t>, Buttar</w:t>
      </w:r>
      <w:r w:rsidR="00B61768" w:rsidRPr="00B61768">
        <w:rPr>
          <w:rFonts w:ascii="Times New Roman" w:hAnsi="Times New Roman"/>
          <w:color w:val="000000"/>
          <w:sz w:val="28"/>
          <w:szCs w:val="28"/>
          <w:lang w:val="en-US"/>
        </w:rPr>
        <w:t xml:space="preserve"> </w:t>
      </w:r>
      <w:r w:rsidR="00B61768" w:rsidRPr="004B48A8">
        <w:rPr>
          <w:rFonts w:ascii="Times New Roman" w:hAnsi="Times New Roman"/>
          <w:color w:val="000000"/>
          <w:sz w:val="28"/>
          <w:szCs w:val="28"/>
          <w:lang w:val="en-US"/>
        </w:rPr>
        <w:t>D.</w:t>
      </w:r>
      <w:r w:rsidRPr="004B48A8">
        <w:rPr>
          <w:rFonts w:ascii="Times New Roman" w:hAnsi="Times New Roman"/>
          <w:color w:val="000000"/>
          <w:sz w:val="28"/>
          <w:szCs w:val="28"/>
          <w:lang w:val="en-US"/>
        </w:rPr>
        <w:t>, Swart</w:t>
      </w:r>
      <w:r w:rsidR="00B61768" w:rsidRPr="00B61768">
        <w:rPr>
          <w:rFonts w:ascii="Times New Roman" w:hAnsi="Times New Roman"/>
          <w:color w:val="000000"/>
          <w:sz w:val="28"/>
          <w:szCs w:val="28"/>
          <w:lang w:val="en-US"/>
        </w:rPr>
        <w:t xml:space="preserve"> </w:t>
      </w:r>
      <w:proofErr w:type="gramStart"/>
      <w:r w:rsidR="00B61768" w:rsidRPr="004B48A8">
        <w:rPr>
          <w:rFonts w:ascii="Times New Roman" w:hAnsi="Times New Roman"/>
          <w:color w:val="000000"/>
          <w:sz w:val="28"/>
          <w:szCs w:val="28"/>
          <w:lang w:val="en-US"/>
        </w:rPr>
        <w:t>R.M.</w:t>
      </w:r>
      <w:r w:rsidRPr="004B48A8">
        <w:rPr>
          <w:rFonts w:ascii="Times New Roman" w:hAnsi="Times New Roman"/>
          <w:color w:val="000000"/>
          <w:sz w:val="28"/>
          <w:szCs w:val="28"/>
          <w:lang w:val="en-US"/>
        </w:rPr>
        <w:t>.</w:t>
      </w:r>
      <w:proofErr w:type="gramEnd"/>
      <w:r w:rsidRPr="004B48A8">
        <w:rPr>
          <w:rFonts w:ascii="Times New Roman" w:hAnsi="Times New Roman"/>
          <w:color w:val="000000"/>
          <w:sz w:val="28"/>
          <w:szCs w:val="28"/>
          <w:lang w:val="en-US"/>
        </w:rPr>
        <w:t xml:space="preserve"> A study of co</w:t>
      </w:r>
      <w:r w:rsidR="001A1B67">
        <w:rPr>
          <w:rFonts w:ascii="Times New Roman" w:hAnsi="Times New Roman"/>
          <w:color w:val="000000"/>
          <w:sz w:val="28"/>
          <w:szCs w:val="28"/>
          <w:lang w:val="en-US"/>
        </w:rPr>
        <w:t>Р.</w:t>
      </w:r>
      <w:r w:rsidRPr="004B48A8">
        <w:rPr>
          <w:rFonts w:ascii="Times New Roman" w:hAnsi="Times New Roman"/>
          <w:color w:val="000000"/>
          <w:sz w:val="28"/>
          <w:szCs w:val="28"/>
          <w:lang w:val="en-US"/>
        </w:rPr>
        <w:t>er/iron separation in modern solvent extraction plants. Co</w:t>
      </w:r>
      <w:r w:rsidR="001A1B67">
        <w:rPr>
          <w:rFonts w:ascii="Times New Roman" w:hAnsi="Times New Roman"/>
          <w:color w:val="000000"/>
          <w:sz w:val="28"/>
          <w:szCs w:val="28"/>
          <w:lang w:val="en-US"/>
        </w:rPr>
        <w:t>Р.</w:t>
      </w:r>
      <w:r w:rsidRPr="004B48A8">
        <w:rPr>
          <w:rFonts w:ascii="Times New Roman" w:hAnsi="Times New Roman"/>
          <w:color w:val="000000"/>
          <w:sz w:val="28"/>
          <w:szCs w:val="28"/>
          <w:lang w:val="en-US"/>
        </w:rPr>
        <w:t>er Dixon. Montreal Quebec: Canadian Institute of Mining, Metallurgy and Petroleum. – Phoenix; Arizona,</w:t>
      </w:r>
      <w:r w:rsidR="00B61768" w:rsidRPr="00B61768">
        <w:rPr>
          <w:rFonts w:ascii="Times New Roman" w:hAnsi="Times New Roman"/>
          <w:color w:val="000000"/>
          <w:sz w:val="28"/>
          <w:szCs w:val="28"/>
          <w:lang w:val="en-US"/>
        </w:rPr>
        <w:t xml:space="preserve"> </w:t>
      </w:r>
      <w:r w:rsidR="00B61768" w:rsidRPr="004B48A8">
        <w:rPr>
          <w:rFonts w:ascii="Times New Roman" w:hAnsi="Times New Roman"/>
          <w:color w:val="000000"/>
          <w:sz w:val="28"/>
          <w:szCs w:val="28"/>
          <w:lang w:val="en-US"/>
        </w:rPr>
        <w:t>1999.</w:t>
      </w:r>
      <w:r w:rsidR="00B61768">
        <w:rPr>
          <w:rFonts w:ascii="Times New Roman" w:hAnsi="Times New Roman"/>
          <w:color w:val="000000"/>
          <w:sz w:val="28"/>
          <w:szCs w:val="28"/>
          <w:lang w:val="kk-KZ"/>
        </w:rPr>
        <w:t xml:space="preserve"> - №</w:t>
      </w:r>
      <w:r w:rsidRPr="004B48A8">
        <w:rPr>
          <w:rFonts w:ascii="Times New Roman" w:hAnsi="Times New Roman"/>
          <w:color w:val="000000"/>
          <w:sz w:val="28"/>
          <w:szCs w:val="28"/>
          <w:lang w:val="en-US"/>
        </w:rPr>
        <w:t xml:space="preserve">10-13. – P. 263-276.  </w:t>
      </w:r>
    </w:p>
    <w:p w14:paraId="48ACE957" w14:textId="6021234D" w:rsidR="0085393E" w:rsidRPr="004B48A8" w:rsidRDefault="0085393E" w:rsidP="0085393E">
      <w:pPr>
        <w:pStyle w:val="ListParagraph"/>
        <w:numPr>
          <w:ilvl w:val="0"/>
          <w:numId w:val="44"/>
        </w:numPr>
        <w:ind w:left="0" w:firstLine="709"/>
        <w:jc w:val="both"/>
        <w:rPr>
          <w:rFonts w:ascii="Times New Roman" w:hAnsi="Times New Roman"/>
          <w:color w:val="000000"/>
          <w:sz w:val="28"/>
          <w:szCs w:val="28"/>
          <w:lang w:val="en-US"/>
        </w:rPr>
      </w:pPr>
      <w:proofErr w:type="spellStart"/>
      <w:r w:rsidRPr="004B48A8">
        <w:rPr>
          <w:rFonts w:ascii="Times New Roman" w:hAnsi="Times New Roman"/>
          <w:color w:val="000000"/>
          <w:sz w:val="28"/>
          <w:szCs w:val="28"/>
          <w:lang w:val="en-US"/>
        </w:rPr>
        <w:t>Derranji</w:t>
      </w:r>
      <w:proofErr w:type="spellEnd"/>
      <w:r w:rsidRPr="004B48A8">
        <w:rPr>
          <w:rFonts w:ascii="Times New Roman" w:hAnsi="Times New Roman"/>
          <w:color w:val="000000"/>
          <w:sz w:val="28"/>
          <w:szCs w:val="28"/>
          <w:lang w:val="en-US"/>
        </w:rPr>
        <w:t xml:space="preserve"> A.R., </w:t>
      </w:r>
      <w:proofErr w:type="spellStart"/>
      <w:r w:rsidRPr="004B48A8">
        <w:rPr>
          <w:rFonts w:ascii="Times New Roman" w:hAnsi="Times New Roman"/>
          <w:color w:val="000000"/>
          <w:sz w:val="28"/>
          <w:szCs w:val="28"/>
          <w:lang w:val="en-US"/>
        </w:rPr>
        <w:t>Salariz</w:t>
      </w:r>
      <w:proofErr w:type="spellEnd"/>
      <w:r w:rsidR="00B61768">
        <w:rPr>
          <w:rFonts w:ascii="Times New Roman" w:hAnsi="Times New Roman"/>
          <w:color w:val="000000"/>
          <w:sz w:val="28"/>
          <w:szCs w:val="28"/>
          <w:lang w:val="kk-KZ"/>
        </w:rPr>
        <w:t xml:space="preserve"> </w:t>
      </w:r>
      <w:proofErr w:type="spellStart"/>
      <w:r w:rsidRPr="004B48A8">
        <w:rPr>
          <w:rFonts w:ascii="Times New Roman" w:hAnsi="Times New Roman"/>
          <w:color w:val="000000"/>
          <w:sz w:val="28"/>
          <w:szCs w:val="28"/>
          <w:lang w:val="en-US"/>
        </w:rPr>
        <w:t>adeh</w:t>
      </w:r>
      <w:proofErr w:type="spellEnd"/>
      <w:r w:rsidR="00B61768" w:rsidRPr="00B61768">
        <w:rPr>
          <w:rFonts w:ascii="Times New Roman" w:hAnsi="Times New Roman"/>
          <w:color w:val="000000"/>
          <w:sz w:val="28"/>
          <w:szCs w:val="28"/>
          <w:lang w:val="en-US"/>
        </w:rPr>
        <w:t xml:space="preserve"> </w:t>
      </w:r>
      <w:r w:rsidR="00B61768" w:rsidRPr="004B48A8">
        <w:rPr>
          <w:rFonts w:ascii="Times New Roman" w:hAnsi="Times New Roman"/>
          <w:color w:val="000000"/>
          <w:sz w:val="28"/>
          <w:szCs w:val="28"/>
          <w:lang w:val="en-US"/>
        </w:rPr>
        <w:t>P.</w:t>
      </w:r>
      <w:r w:rsidRPr="004B48A8">
        <w:rPr>
          <w:rFonts w:ascii="Times New Roman" w:hAnsi="Times New Roman"/>
          <w:color w:val="000000"/>
          <w:sz w:val="28"/>
          <w:szCs w:val="28"/>
          <w:lang w:val="en-US"/>
        </w:rPr>
        <w:t>, Vahedi</w:t>
      </w:r>
      <w:r w:rsidR="00B61768" w:rsidRPr="00B61768">
        <w:rPr>
          <w:rFonts w:ascii="Times New Roman" w:hAnsi="Times New Roman"/>
          <w:color w:val="000000"/>
          <w:sz w:val="28"/>
          <w:szCs w:val="28"/>
          <w:lang w:val="en-US"/>
        </w:rPr>
        <w:t xml:space="preserve"> </w:t>
      </w:r>
      <w:r w:rsidR="00B61768" w:rsidRPr="004B48A8">
        <w:rPr>
          <w:rFonts w:ascii="Times New Roman" w:hAnsi="Times New Roman"/>
          <w:color w:val="000000"/>
          <w:sz w:val="28"/>
          <w:szCs w:val="28"/>
          <w:lang w:val="en-US"/>
        </w:rPr>
        <w:t>F.</w:t>
      </w:r>
      <w:r w:rsidRPr="004B48A8">
        <w:rPr>
          <w:rFonts w:ascii="Times New Roman" w:hAnsi="Times New Roman"/>
          <w:color w:val="000000"/>
          <w:sz w:val="28"/>
          <w:szCs w:val="28"/>
          <w:lang w:val="en-US"/>
        </w:rPr>
        <w:t xml:space="preserve">, </w:t>
      </w:r>
      <w:proofErr w:type="spellStart"/>
      <w:r w:rsidRPr="004B48A8">
        <w:rPr>
          <w:rFonts w:ascii="Times New Roman" w:hAnsi="Times New Roman"/>
          <w:color w:val="000000"/>
          <w:sz w:val="28"/>
          <w:szCs w:val="28"/>
          <w:lang w:val="en-US"/>
        </w:rPr>
        <w:t>Seyedbagheri</w:t>
      </w:r>
      <w:proofErr w:type="spellEnd"/>
      <w:r w:rsidR="00B61768" w:rsidRPr="00B61768">
        <w:rPr>
          <w:rFonts w:ascii="Times New Roman" w:hAnsi="Times New Roman"/>
          <w:color w:val="000000"/>
          <w:sz w:val="28"/>
          <w:szCs w:val="28"/>
          <w:lang w:val="en-US"/>
        </w:rPr>
        <w:t xml:space="preserve"> </w:t>
      </w:r>
      <w:r w:rsidR="00B61768" w:rsidRPr="004B48A8">
        <w:rPr>
          <w:rFonts w:ascii="Times New Roman" w:hAnsi="Times New Roman"/>
          <w:color w:val="000000"/>
          <w:sz w:val="28"/>
          <w:szCs w:val="28"/>
          <w:lang w:val="en-US"/>
        </w:rPr>
        <w:t>S. A.</w:t>
      </w:r>
      <w:r w:rsidRPr="004B48A8">
        <w:rPr>
          <w:rFonts w:ascii="Times New Roman" w:hAnsi="Times New Roman"/>
          <w:color w:val="000000"/>
          <w:sz w:val="28"/>
          <w:szCs w:val="28"/>
          <w:lang w:val="en-US"/>
        </w:rPr>
        <w:t xml:space="preserve">, </w:t>
      </w:r>
      <w:proofErr w:type="spellStart"/>
      <w:r w:rsidRPr="004B48A8">
        <w:rPr>
          <w:rFonts w:ascii="Times New Roman" w:hAnsi="Times New Roman"/>
          <w:color w:val="000000"/>
          <w:sz w:val="28"/>
          <w:szCs w:val="28"/>
          <w:lang w:val="en-US"/>
        </w:rPr>
        <w:t>Kazemi</w:t>
      </w:r>
      <w:proofErr w:type="spellEnd"/>
      <w:r w:rsidR="00B61768" w:rsidRPr="00B61768">
        <w:rPr>
          <w:rFonts w:ascii="Times New Roman" w:hAnsi="Times New Roman"/>
          <w:color w:val="000000"/>
          <w:sz w:val="28"/>
          <w:szCs w:val="28"/>
          <w:lang w:val="en-US"/>
        </w:rPr>
        <w:t xml:space="preserve"> </w:t>
      </w:r>
      <w:r w:rsidR="00B61768" w:rsidRPr="004B48A8">
        <w:rPr>
          <w:rFonts w:ascii="Times New Roman" w:hAnsi="Times New Roman"/>
          <w:color w:val="000000"/>
          <w:sz w:val="28"/>
          <w:szCs w:val="28"/>
          <w:lang w:val="en-US"/>
        </w:rPr>
        <w:t>A.</w:t>
      </w:r>
      <w:r w:rsidRPr="004B48A8">
        <w:rPr>
          <w:rFonts w:ascii="Times New Roman" w:hAnsi="Times New Roman"/>
          <w:color w:val="000000"/>
          <w:sz w:val="28"/>
          <w:szCs w:val="28"/>
          <w:lang w:val="en-US"/>
        </w:rPr>
        <w:t xml:space="preserve">, </w:t>
      </w:r>
      <w:proofErr w:type="spellStart"/>
      <w:r w:rsidRPr="004B48A8">
        <w:rPr>
          <w:rFonts w:ascii="Times New Roman" w:hAnsi="Times New Roman"/>
          <w:color w:val="000000"/>
          <w:sz w:val="28"/>
          <w:szCs w:val="28"/>
          <w:lang w:val="en-US"/>
        </w:rPr>
        <w:t>Anary-Abbasinejad</w:t>
      </w:r>
      <w:proofErr w:type="spellEnd"/>
      <w:r w:rsidR="00B61768" w:rsidRPr="00B61768">
        <w:rPr>
          <w:rFonts w:ascii="Times New Roman" w:hAnsi="Times New Roman"/>
          <w:color w:val="000000"/>
          <w:sz w:val="28"/>
          <w:szCs w:val="28"/>
          <w:lang w:val="en-US"/>
        </w:rPr>
        <w:t xml:space="preserve"> </w:t>
      </w:r>
      <w:r w:rsidR="00B61768" w:rsidRPr="004B48A8">
        <w:rPr>
          <w:rFonts w:ascii="Times New Roman" w:hAnsi="Times New Roman"/>
          <w:color w:val="000000"/>
          <w:sz w:val="28"/>
          <w:szCs w:val="28"/>
          <w:lang w:val="en-US"/>
        </w:rPr>
        <w:t>M.</w:t>
      </w:r>
      <w:r w:rsidR="00B61768">
        <w:rPr>
          <w:rFonts w:ascii="Times New Roman" w:hAnsi="Times New Roman"/>
          <w:color w:val="000000"/>
          <w:sz w:val="28"/>
          <w:szCs w:val="28"/>
          <w:lang w:val="kk-KZ"/>
        </w:rPr>
        <w:t xml:space="preserve"> </w:t>
      </w:r>
      <w:r w:rsidRPr="004B48A8">
        <w:rPr>
          <w:rFonts w:ascii="Times New Roman" w:hAnsi="Times New Roman"/>
          <w:color w:val="000000"/>
          <w:sz w:val="28"/>
          <w:szCs w:val="28"/>
          <w:lang w:val="en-US"/>
        </w:rPr>
        <w:t xml:space="preserve">An efficient method for recovery of organic phase from crud in solvent extraction unit of </w:t>
      </w:r>
      <w:proofErr w:type="spellStart"/>
      <w:r w:rsidRPr="004B48A8">
        <w:rPr>
          <w:rFonts w:ascii="Times New Roman" w:hAnsi="Times New Roman"/>
          <w:color w:val="000000"/>
          <w:sz w:val="28"/>
          <w:szCs w:val="28"/>
          <w:lang w:val="en-US"/>
        </w:rPr>
        <w:t>SaCRheshme</w:t>
      </w:r>
      <w:proofErr w:type="spellEnd"/>
      <w:r w:rsidRPr="004B48A8">
        <w:rPr>
          <w:rFonts w:ascii="Times New Roman" w:hAnsi="Times New Roman"/>
          <w:color w:val="000000"/>
          <w:sz w:val="28"/>
          <w:szCs w:val="28"/>
          <w:lang w:val="en-US"/>
        </w:rPr>
        <w:t xml:space="preserve"> co</w:t>
      </w:r>
      <w:r w:rsidR="001A1B67">
        <w:rPr>
          <w:rFonts w:ascii="Times New Roman" w:hAnsi="Times New Roman"/>
          <w:color w:val="000000"/>
          <w:sz w:val="28"/>
          <w:szCs w:val="28"/>
          <w:lang w:val="en-US"/>
        </w:rPr>
        <w:t>Р.</w:t>
      </w:r>
      <w:r w:rsidRPr="004B48A8">
        <w:rPr>
          <w:rFonts w:ascii="Times New Roman" w:hAnsi="Times New Roman"/>
          <w:color w:val="000000"/>
          <w:sz w:val="28"/>
          <w:szCs w:val="28"/>
          <w:lang w:val="en-US"/>
        </w:rPr>
        <w:t>er complex in Iran by guar gum</w:t>
      </w:r>
      <w:r w:rsidR="00B61768">
        <w:rPr>
          <w:rFonts w:ascii="Times New Roman" w:hAnsi="Times New Roman"/>
          <w:color w:val="000000"/>
          <w:sz w:val="28"/>
          <w:szCs w:val="28"/>
          <w:lang w:val="kk-KZ"/>
        </w:rPr>
        <w:t xml:space="preserve"> //</w:t>
      </w:r>
      <w:r w:rsidRPr="004B48A8">
        <w:rPr>
          <w:rFonts w:ascii="Times New Roman" w:hAnsi="Times New Roman"/>
          <w:color w:val="000000"/>
          <w:sz w:val="28"/>
          <w:szCs w:val="28"/>
          <w:lang w:val="en-US"/>
        </w:rPr>
        <w:t xml:space="preserve"> Hydrometallurgy</w:t>
      </w:r>
      <w:r w:rsidR="00B61768">
        <w:rPr>
          <w:rFonts w:ascii="Times New Roman" w:hAnsi="Times New Roman"/>
          <w:color w:val="000000"/>
          <w:sz w:val="28"/>
          <w:szCs w:val="28"/>
          <w:lang w:val="kk-KZ"/>
        </w:rPr>
        <w:t>. -</w:t>
      </w:r>
      <w:r w:rsidRPr="004B48A8">
        <w:rPr>
          <w:rFonts w:ascii="Times New Roman" w:hAnsi="Times New Roman"/>
          <w:color w:val="000000"/>
          <w:sz w:val="28"/>
          <w:szCs w:val="28"/>
          <w:lang w:val="en-US"/>
        </w:rPr>
        <w:t xml:space="preserve"> </w:t>
      </w:r>
      <w:r w:rsidR="00B61768" w:rsidRPr="004B48A8">
        <w:rPr>
          <w:rFonts w:ascii="Times New Roman" w:hAnsi="Times New Roman"/>
          <w:color w:val="000000"/>
          <w:sz w:val="28"/>
          <w:szCs w:val="28"/>
          <w:lang w:val="en-US"/>
        </w:rPr>
        <w:t>2023.</w:t>
      </w:r>
      <w:r w:rsidR="00B61768">
        <w:rPr>
          <w:rFonts w:ascii="Times New Roman" w:hAnsi="Times New Roman"/>
          <w:color w:val="000000"/>
          <w:sz w:val="28"/>
          <w:szCs w:val="28"/>
          <w:lang w:val="kk-KZ"/>
        </w:rPr>
        <w:t xml:space="preserve"> –</w:t>
      </w:r>
      <w:r w:rsidR="00B61768" w:rsidRPr="004B48A8">
        <w:rPr>
          <w:rFonts w:ascii="Times New Roman" w:hAnsi="Times New Roman"/>
          <w:color w:val="000000"/>
          <w:sz w:val="28"/>
          <w:szCs w:val="28"/>
          <w:lang w:val="en-US"/>
        </w:rPr>
        <w:t xml:space="preserve"> </w:t>
      </w:r>
      <w:r w:rsidRPr="004B48A8">
        <w:rPr>
          <w:rFonts w:ascii="Times New Roman" w:hAnsi="Times New Roman"/>
          <w:color w:val="000000"/>
          <w:sz w:val="28"/>
          <w:szCs w:val="28"/>
          <w:lang w:val="en-US"/>
        </w:rPr>
        <w:t>Vol</w:t>
      </w:r>
      <w:r w:rsidR="00B61768">
        <w:rPr>
          <w:rFonts w:ascii="Times New Roman" w:hAnsi="Times New Roman"/>
          <w:color w:val="000000"/>
          <w:sz w:val="28"/>
          <w:szCs w:val="28"/>
          <w:lang w:val="kk-KZ"/>
        </w:rPr>
        <w:t>.</w:t>
      </w:r>
      <w:r w:rsidRPr="004B48A8">
        <w:rPr>
          <w:rFonts w:ascii="Times New Roman" w:hAnsi="Times New Roman"/>
          <w:color w:val="000000"/>
          <w:sz w:val="28"/>
          <w:szCs w:val="28"/>
          <w:lang w:val="en-US"/>
        </w:rPr>
        <w:t xml:space="preserve"> 222</w:t>
      </w:r>
      <w:r w:rsidR="00B61768">
        <w:rPr>
          <w:rFonts w:ascii="Times New Roman" w:hAnsi="Times New Roman"/>
          <w:color w:val="000000"/>
          <w:sz w:val="28"/>
          <w:szCs w:val="28"/>
          <w:lang w:val="kk-KZ"/>
        </w:rPr>
        <w:t>. –Р.</w:t>
      </w:r>
      <w:r w:rsidRPr="004B48A8">
        <w:rPr>
          <w:rFonts w:ascii="Times New Roman" w:hAnsi="Times New Roman"/>
          <w:color w:val="000000"/>
          <w:sz w:val="28"/>
          <w:szCs w:val="28"/>
          <w:lang w:val="en-US"/>
        </w:rPr>
        <w:t xml:space="preserve"> 106</w:t>
      </w:r>
      <w:r w:rsidR="00B61768">
        <w:rPr>
          <w:rFonts w:ascii="Times New Roman" w:hAnsi="Times New Roman"/>
          <w:color w:val="000000"/>
          <w:sz w:val="28"/>
          <w:szCs w:val="28"/>
          <w:lang w:val="kk-KZ"/>
        </w:rPr>
        <w:t>-</w:t>
      </w:r>
      <w:r w:rsidRPr="004B48A8">
        <w:rPr>
          <w:rFonts w:ascii="Times New Roman" w:hAnsi="Times New Roman"/>
          <w:color w:val="000000"/>
          <w:sz w:val="28"/>
          <w:szCs w:val="28"/>
          <w:lang w:val="en-US"/>
        </w:rPr>
        <w:t xml:space="preserve">157. </w:t>
      </w:r>
      <w:proofErr w:type="spellStart"/>
      <w:proofErr w:type="gramStart"/>
      <w:r w:rsidRPr="004B48A8">
        <w:rPr>
          <w:rFonts w:ascii="Times New Roman" w:hAnsi="Times New Roman"/>
          <w:color w:val="000000"/>
          <w:sz w:val="28"/>
          <w:szCs w:val="28"/>
          <w:lang w:val="en-US"/>
        </w:rPr>
        <w:t>doi:https</w:t>
      </w:r>
      <w:proofErr w:type="spellEnd"/>
      <w:r w:rsidRPr="004B48A8">
        <w:rPr>
          <w:rFonts w:ascii="Times New Roman" w:hAnsi="Times New Roman"/>
          <w:color w:val="000000"/>
          <w:sz w:val="28"/>
          <w:szCs w:val="28"/>
          <w:lang w:val="en-US"/>
        </w:rPr>
        <w:t>://doi.org/10.1016/j</w:t>
      </w:r>
      <w:proofErr w:type="gramEnd"/>
      <w:r w:rsidRPr="004B48A8">
        <w:rPr>
          <w:rFonts w:ascii="Times New Roman" w:hAnsi="Times New Roman"/>
          <w:color w:val="000000"/>
          <w:sz w:val="28"/>
          <w:szCs w:val="28"/>
          <w:lang w:val="en-US"/>
        </w:rPr>
        <w:t>.</w:t>
      </w:r>
      <w:r w:rsidR="00B61768">
        <w:rPr>
          <w:rFonts w:ascii="Times New Roman" w:hAnsi="Times New Roman"/>
          <w:color w:val="000000"/>
          <w:sz w:val="28"/>
          <w:szCs w:val="28"/>
          <w:lang w:val="kk-KZ"/>
        </w:rPr>
        <w:t xml:space="preserve"> </w:t>
      </w:r>
      <w:r w:rsidRPr="004B48A8">
        <w:rPr>
          <w:rFonts w:ascii="Times New Roman" w:hAnsi="Times New Roman"/>
          <w:color w:val="000000"/>
          <w:sz w:val="28"/>
          <w:szCs w:val="28"/>
          <w:lang w:val="en-US"/>
        </w:rPr>
        <w:t xml:space="preserve">hydromet.2023.106157.  </w:t>
      </w:r>
    </w:p>
    <w:p w14:paraId="5A6E6BE5" w14:textId="77777777" w:rsidR="00221080" w:rsidRPr="00221080" w:rsidRDefault="00221080" w:rsidP="0085393E">
      <w:pPr>
        <w:pStyle w:val="ListParagraph"/>
        <w:numPr>
          <w:ilvl w:val="0"/>
          <w:numId w:val="44"/>
        </w:numPr>
        <w:ind w:left="0" w:firstLine="709"/>
        <w:jc w:val="both"/>
        <w:rPr>
          <w:rFonts w:ascii="Times New Roman" w:hAnsi="Times New Roman"/>
          <w:color w:val="000000"/>
          <w:sz w:val="28"/>
          <w:szCs w:val="28"/>
          <w:lang w:val="en-US"/>
        </w:rPr>
      </w:pPr>
      <w:r w:rsidRPr="00221080">
        <w:rPr>
          <w:rFonts w:ascii="Times New Roman" w:hAnsi="Times New Roman"/>
          <w:color w:val="000000"/>
          <w:sz w:val="28"/>
          <w:szCs w:val="28"/>
          <w:lang w:val="en-US"/>
        </w:rPr>
        <w:t xml:space="preserve">Littlejohn P., </w:t>
      </w:r>
      <w:proofErr w:type="spellStart"/>
      <w:r w:rsidRPr="00221080">
        <w:rPr>
          <w:rFonts w:ascii="Times New Roman" w:hAnsi="Times New Roman"/>
          <w:color w:val="000000"/>
          <w:sz w:val="28"/>
          <w:szCs w:val="28"/>
          <w:lang w:val="en-US"/>
        </w:rPr>
        <w:t>Dreisinger</w:t>
      </w:r>
      <w:proofErr w:type="spellEnd"/>
      <w:r w:rsidRPr="00221080">
        <w:rPr>
          <w:rFonts w:ascii="Times New Roman" w:hAnsi="Times New Roman"/>
          <w:color w:val="000000"/>
          <w:sz w:val="28"/>
          <w:szCs w:val="28"/>
          <w:lang w:val="en-US"/>
        </w:rPr>
        <w:t xml:space="preserve"> D. Technical review – copper solvent extraction in hydrometallurgy. Submitted to Dr. David </w:t>
      </w:r>
      <w:proofErr w:type="spellStart"/>
      <w:r w:rsidRPr="00221080">
        <w:rPr>
          <w:rFonts w:ascii="Times New Roman" w:hAnsi="Times New Roman"/>
          <w:color w:val="000000"/>
          <w:sz w:val="28"/>
          <w:szCs w:val="28"/>
          <w:lang w:val="en-US"/>
        </w:rPr>
        <w:t>Dreisinger</w:t>
      </w:r>
      <w:proofErr w:type="spellEnd"/>
      <w:r w:rsidRPr="00221080">
        <w:rPr>
          <w:rFonts w:ascii="Times New Roman" w:hAnsi="Times New Roman"/>
          <w:color w:val="000000"/>
          <w:sz w:val="28"/>
          <w:szCs w:val="28"/>
          <w:lang w:val="en-US"/>
        </w:rPr>
        <w:t>. – 2007. – 13 p.</w:t>
      </w:r>
    </w:p>
    <w:p w14:paraId="5BFEF811" w14:textId="79F5814D" w:rsidR="0085393E" w:rsidRPr="004B48A8" w:rsidRDefault="0085393E" w:rsidP="0085393E">
      <w:pPr>
        <w:pStyle w:val="ListParagraph"/>
        <w:numPr>
          <w:ilvl w:val="0"/>
          <w:numId w:val="44"/>
        </w:numPr>
        <w:ind w:left="0" w:firstLine="709"/>
        <w:jc w:val="both"/>
        <w:rPr>
          <w:rFonts w:ascii="Times New Roman" w:hAnsi="Times New Roman"/>
          <w:color w:val="000000"/>
          <w:sz w:val="28"/>
          <w:szCs w:val="28"/>
          <w:lang w:val="en-US"/>
        </w:rPr>
      </w:pPr>
      <w:r w:rsidRPr="00E33088">
        <w:rPr>
          <w:rFonts w:ascii="Times New Roman" w:hAnsi="Times New Roman"/>
          <w:color w:val="000000"/>
          <w:sz w:val="28"/>
          <w:szCs w:val="28"/>
          <w:lang w:val="en-US"/>
        </w:rPr>
        <w:t xml:space="preserve">Ríos G., Ruiz I., </w:t>
      </w:r>
      <w:proofErr w:type="spellStart"/>
      <w:r w:rsidRPr="00E33088">
        <w:rPr>
          <w:rFonts w:ascii="Times New Roman" w:hAnsi="Times New Roman"/>
          <w:color w:val="000000"/>
          <w:sz w:val="28"/>
          <w:szCs w:val="28"/>
          <w:lang w:val="en-US"/>
        </w:rPr>
        <w:t>Rius</w:t>
      </w:r>
      <w:proofErr w:type="spellEnd"/>
      <w:r w:rsidRPr="00E33088">
        <w:rPr>
          <w:rFonts w:ascii="Times New Roman" w:hAnsi="Times New Roman"/>
          <w:color w:val="000000"/>
          <w:sz w:val="28"/>
          <w:szCs w:val="28"/>
          <w:lang w:val="en-US"/>
        </w:rPr>
        <w:t xml:space="preserve"> O., </w:t>
      </w:r>
      <w:proofErr w:type="spellStart"/>
      <w:r w:rsidRPr="00E33088">
        <w:rPr>
          <w:rFonts w:ascii="Times New Roman" w:hAnsi="Times New Roman"/>
          <w:color w:val="000000"/>
          <w:sz w:val="28"/>
          <w:szCs w:val="28"/>
          <w:lang w:val="en-US"/>
        </w:rPr>
        <w:t>Cruells</w:t>
      </w:r>
      <w:proofErr w:type="spellEnd"/>
      <w:r w:rsidRPr="00E33088">
        <w:rPr>
          <w:rFonts w:ascii="Times New Roman" w:hAnsi="Times New Roman"/>
          <w:color w:val="000000"/>
          <w:sz w:val="28"/>
          <w:szCs w:val="28"/>
          <w:lang w:val="en-US"/>
        </w:rPr>
        <w:t xml:space="preserve"> M.</w:t>
      </w:r>
      <w:proofErr w:type="gramStart"/>
      <w:r w:rsidRPr="00E33088">
        <w:rPr>
          <w:rFonts w:ascii="Times New Roman" w:hAnsi="Times New Roman"/>
          <w:color w:val="000000"/>
          <w:sz w:val="28"/>
          <w:szCs w:val="28"/>
          <w:lang w:val="en-US"/>
        </w:rPr>
        <w:t>,  Roca</w:t>
      </w:r>
      <w:proofErr w:type="gramEnd"/>
      <w:r w:rsidRPr="00E33088">
        <w:rPr>
          <w:rFonts w:ascii="Times New Roman" w:hAnsi="Times New Roman"/>
          <w:color w:val="000000"/>
          <w:sz w:val="28"/>
          <w:szCs w:val="28"/>
          <w:lang w:val="en-US"/>
        </w:rPr>
        <w:t xml:space="preserve"> A. </w:t>
      </w:r>
      <w:r w:rsidRPr="004B48A8">
        <w:rPr>
          <w:rFonts w:ascii="Times New Roman" w:hAnsi="Times New Roman"/>
          <w:color w:val="000000"/>
          <w:sz w:val="28"/>
          <w:szCs w:val="28"/>
          <w:lang w:val="en-US"/>
        </w:rPr>
        <w:t>Leaching of co</w:t>
      </w:r>
      <w:r w:rsidR="001A1B67">
        <w:rPr>
          <w:rFonts w:ascii="Times New Roman" w:hAnsi="Times New Roman"/>
          <w:color w:val="000000"/>
          <w:sz w:val="28"/>
          <w:szCs w:val="28"/>
          <w:lang w:val="en-US"/>
        </w:rPr>
        <w:t>Р.</w:t>
      </w:r>
      <w:r w:rsidRPr="004B48A8">
        <w:rPr>
          <w:rFonts w:ascii="Times New Roman" w:hAnsi="Times New Roman"/>
          <w:color w:val="000000"/>
          <w:sz w:val="28"/>
          <w:szCs w:val="28"/>
          <w:lang w:val="en-US"/>
        </w:rPr>
        <w:t>er from a flash furnace dust using sulfuric acid</w:t>
      </w:r>
      <w:r w:rsidR="00B61768">
        <w:rPr>
          <w:rFonts w:ascii="Times New Roman" w:hAnsi="Times New Roman"/>
          <w:color w:val="000000"/>
          <w:sz w:val="28"/>
          <w:szCs w:val="28"/>
          <w:lang w:val="kk-KZ"/>
        </w:rPr>
        <w:t xml:space="preserve"> // </w:t>
      </w:r>
      <w:r w:rsidRPr="004B48A8">
        <w:rPr>
          <w:rFonts w:ascii="Times New Roman" w:hAnsi="Times New Roman"/>
          <w:color w:val="000000"/>
          <w:sz w:val="28"/>
          <w:szCs w:val="28"/>
          <w:lang w:val="en-US"/>
        </w:rPr>
        <w:t xml:space="preserve">Mineral Processing and Extractive Metallurgy Review, </w:t>
      </w:r>
      <w:r w:rsidR="00B61768" w:rsidRPr="00E33088">
        <w:rPr>
          <w:rFonts w:ascii="Times New Roman" w:hAnsi="Times New Roman"/>
          <w:color w:val="000000"/>
          <w:sz w:val="28"/>
          <w:szCs w:val="28"/>
          <w:lang w:val="en-US"/>
        </w:rPr>
        <w:t>2022.</w:t>
      </w:r>
      <w:r w:rsidR="00B61768">
        <w:rPr>
          <w:rFonts w:ascii="Times New Roman" w:hAnsi="Times New Roman"/>
          <w:color w:val="000000"/>
          <w:sz w:val="28"/>
          <w:szCs w:val="28"/>
          <w:lang w:val="kk-KZ"/>
        </w:rPr>
        <w:t xml:space="preserve"> - №</w:t>
      </w:r>
      <w:r w:rsidRPr="004B48A8">
        <w:rPr>
          <w:rFonts w:ascii="Times New Roman" w:hAnsi="Times New Roman"/>
          <w:color w:val="000000"/>
          <w:sz w:val="28"/>
          <w:szCs w:val="28"/>
          <w:lang w:val="en-US"/>
        </w:rPr>
        <w:t>43(4)</w:t>
      </w:r>
      <w:r w:rsidR="00B61768">
        <w:rPr>
          <w:rFonts w:ascii="Times New Roman" w:hAnsi="Times New Roman"/>
          <w:color w:val="000000"/>
          <w:sz w:val="28"/>
          <w:szCs w:val="28"/>
          <w:lang w:val="kk-KZ"/>
        </w:rPr>
        <w:t>. – Р.</w:t>
      </w:r>
      <w:r w:rsidRPr="004B48A8">
        <w:rPr>
          <w:rFonts w:ascii="Times New Roman" w:hAnsi="Times New Roman"/>
          <w:color w:val="000000"/>
          <w:sz w:val="28"/>
          <w:szCs w:val="28"/>
          <w:lang w:val="en-US"/>
        </w:rPr>
        <w:t xml:space="preserve"> 411-421.  </w:t>
      </w:r>
    </w:p>
    <w:p w14:paraId="5F7F78EB" w14:textId="11703F3A" w:rsidR="0085393E" w:rsidRPr="004B48A8" w:rsidRDefault="0085393E" w:rsidP="0085393E">
      <w:pPr>
        <w:pStyle w:val="ListParagraph"/>
        <w:numPr>
          <w:ilvl w:val="0"/>
          <w:numId w:val="44"/>
        </w:numPr>
        <w:ind w:left="0" w:firstLine="709"/>
        <w:jc w:val="both"/>
        <w:rPr>
          <w:rFonts w:ascii="Times New Roman" w:hAnsi="Times New Roman"/>
          <w:color w:val="000000"/>
          <w:sz w:val="28"/>
          <w:szCs w:val="28"/>
          <w:lang w:val="en-US"/>
        </w:rPr>
      </w:pPr>
      <w:r w:rsidRPr="004B48A8">
        <w:rPr>
          <w:rFonts w:ascii="Times New Roman" w:hAnsi="Times New Roman"/>
          <w:color w:val="000000"/>
          <w:sz w:val="28"/>
          <w:szCs w:val="28"/>
          <w:lang w:val="en-US"/>
        </w:rPr>
        <w:t>U.S. Patent 4,507,268; U.S. Patent 4,544,532</w:t>
      </w:r>
      <w:r w:rsidR="00B61768">
        <w:rPr>
          <w:rFonts w:ascii="Times New Roman" w:hAnsi="Times New Roman"/>
          <w:color w:val="000000"/>
          <w:sz w:val="28"/>
          <w:szCs w:val="28"/>
          <w:lang w:val="kk-KZ"/>
        </w:rPr>
        <w:t>.</w:t>
      </w:r>
    </w:p>
    <w:p w14:paraId="384EB9EB" w14:textId="22B7713F" w:rsidR="0085393E" w:rsidRPr="004B48A8" w:rsidRDefault="0085393E" w:rsidP="0085393E">
      <w:pPr>
        <w:pStyle w:val="ListParagraph"/>
        <w:numPr>
          <w:ilvl w:val="0"/>
          <w:numId w:val="44"/>
        </w:numPr>
        <w:ind w:left="0" w:firstLine="709"/>
        <w:jc w:val="both"/>
        <w:rPr>
          <w:rFonts w:ascii="Times New Roman" w:hAnsi="Times New Roman"/>
          <w:color w:val="000000"/>
          <w:sz w:val="28"/>
          <w:szCs w:val="28"/>
          <w:lang w:val="en-US"/>
        </w:rPr>
      </w:pPr>
      <w:proofErr w:type="spellStart"/>
      <w:r w:rsidRPr="004B48A8">
        <w:rPr>
          <w:rFonts w:ascii="Times New Roman" w:hAnsi="Times New Roman"/>
          <w:color w:val="000000"/>
          <w:sz w:val="28"/>
          <w:szCs w:val="28"/>
          <w:lang w:val="en-US"/>
        </w:rPr>
        <w:t>Menoyo</w:t>
      </w:r>
      <w:proofErr w:type="spellEnd"/>
      <w:r w:rsidRPr="004B48A8">
        <w:rPr>
          <w:rFonts w:ascii="Times New Roman" w:hAnsi="Times New Roman"/>
          <w:color w:val="000000"/>
          <w:sz w:val="28"/>
          <w:szCs w:val="28"/>
          <w:lang w:val="en-US"/>
        </w:rPr>
        <w:t xml:space="preserve"> B., Elizalde M.P., del Sol </w:t>
      </w:r>
      <w:proofErr w:type="spellStart"/>
      <w:r w:rsidRPr="004B48A8">
        <w:rPr>
          <w:rFonts w:ascii="Times New Roman" w:hAnsi="Times New Roman"/>
          <w:color w:val="000000"/>
          <w:sz w:val="28"/>
          <w:szCs w:val="28"/>
          <w:lang w:val="en-US"/>
        </w:rPr>
        <w:t>Rua</w:t>
      </w:r>
      <w:proofErr w:type="spellEnd"/>
      <w:r w:rsidRPr="004B48A8">
        <w:rPr>
          <w:rFonts w:ascii="Times New Roman" w:hAnsi="Times New Roman"/>
          <w:color w:val="000000"/>
          <w:sz w:val="28"/>
          <w:szCs w:val="28"/>
          <w:lang w:val="en-US"/>
        </w:rPr>
        <w:t xml:space="preserve">, </w:t>
      </w:r>
      <w:proofErr w:type="spellStart"/>
      <w:r w:rsidRPr="004B48A8">
        <w:rPr>
          <w:rFonts w:ascii="Times New Roman" w:hAnsi="Times New Roman"/>
          <w:color w:val="000000"/>
          <w:sz w:val="28"/>
          <w:szCs w:val="28"/>
          <w:lang w:val="en-US"/>
        </w:rPr>
        <w:t>Ocio</w:t>
      </w:r>
      <w:proofErr w:type="spellEnd"/>
      <w:r w:rsidRPr="004B48A8">
        <w:rPr>
          <w:rFonts w:ascii="Times New Roman" w:hAnsi="Times New Roman"/>
          <w:color w:val="000000"/>
          <w:sz w:val="28"/>
          <w:szCs w:val="28"/>
          <w:lang w:val="en-US"/>
        </w:rPr>
        <w:t xml:space="preserve"> </w:t>
      </w:r>
      <w:r w:rsidR="00B61768" w:rsidRPr="004B48A8">
        <w:rPr>
          <w:rFonts w:ascii="Times New Roman" w:hAnsi="Times New Roman"/>
          <w:color w:val="000000"/>
          <w:sz w:val="28"/>
          <w:szCs w:val="28"/>
          <w:lang w:val="en-US"/>
        </w:rPr>
        <w:t xml:space="preserve">M. </w:t>
      </w:r>
      <w:r w:rsidRPr="004B48A8">
        <w:rPr>
          <w:rFonts w:ascii="Times New Roman" w:hAnsi="Times New Roman"/>
          <w:color w:val="000000"/>
          <w:sz w:val="28"/>
          <w:szCs w:val="28"/>
          <w:lang w:val="en-US"/>
        </w:rPr>
        <w:t>A. “Co</w:t>
      </w:r>
      <w:r w:rsidR="001A1B67">
        <w:rPr>
          <w:rFonts w:ascii="Times New Roman" w:hAnsi="Times New Roman"/>
          <w:color w:val="000000"/>
          <w:sz w:val="28"/>
          <w:szCs w:val="28"/>
          <w:lang w:val="en-US"/>
        </w:rPr>
        <w:t>Р.</w:t>
      </w:r>
      <w:r w:rsidRPr="004B48A8">
        <w:rPr>
          <w:rFonts w:ascii="Times New Roman" w:hAnsi="Times New Roman"/>
          <w:color w:val="000000"/>
          <w:sz w:val="28"/>
          <w:szCs w:val="28"/>
          <w:lang w:val="en-US"/>
        </w:rPr>
        <w:t>er Extraction from 0.1 M Hydrochloric Acid by Oxime Extractants – Effect of the Composition of the Extractants”</w:t>
      </w:r>
      <w:r w:rsidR="00B61768">
        <w:rPr>
          <w:rFonts w:ascii="Times New Roman" w:hAnsi="Times New Roman"/>
          <w:color w:val="000000"/>
          <w:sz w:val="28"/>
          <w:szCs w:val="28"/>
          <w:lang w:val="kk-KZ"/>
        </w:rPr>
        <w:t xml:space="preserve"> // </w:t>
      </w:r>
      <w:r w:rsidRPr="004B48A8">
        <w:rPr>
          <w:rFonts w:ascii="Times New Roman" w:hAnsi="Times New Roman"/>
          <w:color w:val="000000"/>
          <w:sz w:val="28"/>
          <w:szCs w:val="28"/>
          <w:lang w:val="en-US"/>
        </w:rPr>
        <w:t>Proceedings of the 19th International Solvent Extraction Conference, eds, Valenzuela, F. and Moyer, B.A., 3 – 7 October 2011, Santiago</w:t>
      </w:r>
      <w:r w:rsidR="00B61768">
        <w:rPr>
          <w:rFonts w:ascii="Times New Roman" w:hAnsi="Times New Roman"/>
          <w:color w:val="000000"/>
          <w:sz w:val="28"/>
          <w:szCs w:val="28"/>
          <w:lang w:val="kk-KZ"/>
        </w:rPr>
        <w:t>. -</w:t>
      </w:r>
      <w:r w:rsidRPr="004B48A8">
        <w:rPr>
          <w:rFonts w:ascii="Times New Roman" w:hAnsi="Times New Roman"/>
          <w:color w:val="000000"/>
          <w:sz w:val="28"/>
          <w:szCs w:val="28"/>
          <w:lang w:val="en-US"/>
        </w:rPr>
        <w:t xml:space="preserve"> 2011</w:t>
      </w:r>
      <w:r w:rsidR="00B61768">
        <w:rPr>
          <w:rFonts w:ascii="Times New Roman" w:hAnsi="Times New Roman"/>
          <w:color w:val="000000"/>
          <w:sz w:val="28"/>
          <w:szCs w:val="28"/>
          <w:lang w:val="kk-KZ"/>
        </w:rPr>
        <w:t xml:space="preserve">. – </w:t>
      </w:r>
      <w:r w:rsidRPr="004B48A8">
        <w:rPr>
          <w:rFonts w:ascii="Times New Roman" w:hAnsi="Times New Roman"/>
          <w:color w:val="000000"/>
          <w:sz w:val="28"/>
          <w:szCs w:val="28"/>
          <w:lang w:val="en-US"/>
        </w:rPr>
        <w:t>180</w:t>
      </w:r>
      <w:r w:rsidR="00B61768">
        <w:rPr>
          <w:rFonts w:ascii="Times New Roman" w:hAnsi="Times New Roman"/>
          <w:color w:val="000000"/>
          <w:sz w:val="28"/>
          <w:szCs w:val="28"/>
          <w:lang w:val="kk-KZ"/>
        </w:rPr>
        <w:t xml:space="preserve"> р</w:t>
      </w:r>
      <w:r w:rsidRPr="004B48A8">
        <w:rPr>
          <w:rFonts w:ascii="Times New Roman" w:hAnsi="Times New Roman"/>
          <w:color w:val="000000"/>
          <w:sz w:val="28"/>
          <w:szCs w:val="28"/>
          <w:lang w:val="en-US"/>
        </w:rPr>
        <w:t>.</w:t>
      </w:r>
    </w:p>
    <w:p w14:paraId="3F3F5173" w14:textId="358D5BE1" w:rsidR="0085393E" w:rsidRPr="00E33088" w:rsidRDefault="0085393E" w:rsidP="0085393E">
      <w:pPr>
        <w:pStyle w:val="ListParagraph"/>
        <w:numPr>
          <w:ilvl w:val="0"/>
          <w:numId w:val="44"/>
        </w:numPr>
        <w:ind w:left="0" w:firstLine="709"/>
        <w:jc w:val="both"/>
        <w:rPr>
          <w:rFonts w:ascii="Times New Roman" w:hAnsi="Times New Roman"/>
          <w:color w:val="000000"/>
          <w:sz w:val="28"/>
          <w:szCs w:val="28"/>
          <w:lang w:val="en-US"/>
        </w:rPr>
      </w:pPr>
      <w:r w:rsidRPr="00E33088">
        <w:rPr>
          <w:rFonts w:ascii="Times New Roman" w:hAnsi="Times New Roman"/>
          <w:color w:val="000000"/>
          <w:sz w:val="28"/>
          <w:szCs w:val="28"/>
          <w:lang w:val="en-US"/>
        </w:rPr>
        <w:t>Jha M. K., Kumar</w:t>
      </w:r>
      <w:r w:rsidR="00B61768" w:rsidRPr="00E33088">
        <w:rPr>
          <w:rFonts w:ascii="Times New Roman" w:hAnsi="Times New Roman"/>
          <w:color w:val="000000"/>
          <w:sz w:val="28"/>
          <w:szCs w:val="28"/>
          <w:lang w:val="en-US"/>
        </w:rPr>
        <w:t xml:space="preserve"> V.</w:t>
      </w:r>
      <w:r w:rsidRPr="00E33088">
        <w:rPr>
          <w:rFonts w:ascii="Times New Roman" w:hAnsi="Times New Roman"/>
          <w:color w:val="000000"/>
          <w:sz w:val="28"/>
          <w:szCs w:val="28"/>
          <w:lang w:val="en-US"/>
        </w:rPr>
        <w:t>, Jeong</w:t>
      </w:r>
      <w:r w:rsidR="00B61768" w:rsidRPr="00E33088">
        <w:rPr>
          <w:rFonts w:ascii="Times New Roman" w:hAnsi="Times New Roman"/>
          <w:color w:val="000000"/>
          <w:sz w:val="28"/>
          <w:szCs w:val="28"/>
          <w:lang w:val="en-US"/>
        </w:rPr>
        <w:t xml:space="preserve"> J.</w:t>
      </w:r>
      <w:r w:rsidRPr="00E33088">
        <w:rPr>
          <w:rFonts w:ascii="Times New Roman" w:hAnsi="Times New Roman"/>
          <w:color w:val="000000"/>
          <w:sz w:val="28"/>
          <w:szCs w:val="28"/>
          <w:lang w:val="en-US"/>
        </w:rPr>
        <w:t>, Lee</w:t>
      </w:r>
      <w:r w:rsidR="00B61768" w:rsidRPr="00E33088">
        <w:rPr>
          <w:rFonts w:ascii="Times New Roman" w:hAnsi="Times New Roman"/>
          <w:color w:val="000000"/>
          <w:sz w:val="28"/>
          <w:szCs w:val="28"/>
          <w:lang w:val="en-US"/>
        </w:rPr>
        <w:t xml:space="preserve"> J.</w:t>
      </w:r>
      <w:r w:rsidR="00B61768">
        <w:rPr>
          <w:rFonts w:ascii="Times New Roman" w:hAnsi="Times New Roman"/>
          <w:color w:val="000000"/>
          <w:sz w:val="28"/>
          <w:szCs w:val="28"/>
          <w:lang w:val="kk-KZ"/>
        </w:rPr>
        <w:t xml:space="preserve"> </w:t>
      </w:r>
      <w:r w:rsidRPr="004B48A8">
        <w:rPr>
          <w:rFonts w:ascii="Times New Roman" w:hAnsi="Times New Roman"/>
          <w:color w:val="000000"/>
          <w:sz w:val="28"/>
          <w:szCs w:val="28"/>
          <w:lang w:val="en-US"/>
        </w:rPr>
        <w:t>Review on solvent extraction of cadmium from various solutions</w:t>
      </w:r>
      <w:r w:rsidR="00B61768">
        <w:rPr>
          <w:rFonts w:ascii="Times New Roman" w:hAnsi="Times New Roman"/>
          <w:color w:val="000000"/>
          <w:sz w:val="28"/>
          <w:szCs w:val="28"/>
          <w:lang w:val="kk-KZ"/>
        </w:rPr>
        <w:t xml:space="preserve"> // </w:t>
      </w:r>
      <w:r w:rsidRPr="00E33088">
        <w:rPr>
          <w:rFonts w:ascii="Times New Roman" w:hAnsi="Times New Roman"/>
          <w:color w:val="000000"/>
          <w:sz w:val="28"/>
          <w:szCs w:val="28"/>
          <w:lang w:val="en-US"/>
        </w:rPr>
        <w:t>Hydrometallurgy</w:t>
      </w:r>
      <w:r w:rsidR="00B61768">
        <w:rPr>
          <w:rFonts w:ascii="Times New Roman" w:hAnsi="Times New Roman"/>
          <w:color w:val="000000"/>
          <w:sz w:val="28"/>
          <w:szCs w:val="28"/>
          <w:lang w:val="kk-KZ"/>
        </w:rPr>
        <w:t>. -</w:t>
      </w:r>
      <w:r w:rsidRPr="00E33088">
        <w:rPr>
          <w:rFonts w:ascii="Times New Roman" w:hAnsi="Times New Roman"/>
          <w:color w:val="000000"/>
          <w:sz w:val="28"/>
          <w:szCs w:val="28"/>
          <w:lang w:val="en-US"/>
        </w:rPr>
        <w:t xml:space="preserve"> </w:t>
      </w:r>
      <w:r w:rsidR="00B61768" w:rsidRPr="00E33088">
        <w:rPr>
          <w:rFonts w:ascii="Times New Roman" w:hAnsi="Times New Roman"/>
          <w:color w:val="000000"/>
          <w:sz w:val="28"/>
          <w:szCs w:val="28"/>
          <w:lang w:val="en-US"/>
        </w:rPr>
        <w:t xml:space="preserve">2012. </w:t>
      </w:r>
      <w:r w:rsidR="00B61768">
        <w:rPr>
          <w:rFonts w:ascii="Times New Roman" w:hAnsi="Times New Roman"/>
          <w:color w:val="000000"/>
          <w:sz w:val="28"/>
          <w:szCs w:val="28"/>
          <w:lang w:val="kk-KZ"/>
        </w:rPr>
        <w:t>-</w:t>
      </w:r>
      <w:r w:rsidRPr="00E33088">
        <w:rPr>
          <w:rFonts w:ascii="Times New Roman" w:hAnsi="Times New Roman"/>
          <w:color w:val="000000"/>
          <w:sz w:val="28"/>
          <w:szCs w:val="28"/>
          <w:lang w:val="en-US"/>
        </w:rPr>
        <w:t>Vol</w:t>
      </w:r>
      <w:r w:rsidR="00B61768">
        <w:rPr>
          <w:rFonts w:ascii="Times New Roman" w:hAnsi="Times New Roman"/>
          <w:color w:val="000000"/>
          <w:sz w:val="28"/>
          <w:szCs w:val="28"/>
          <w:lang w:val="kk-KZ"/>
        </w:rPr>
        <w:t>.</w:t>
      </w:r>
      <w:r w:rsidRPr="00E33088">
        <w:rPr>
          <w:rFonts w:ascii="Times New Roman" w:hAnsi="Times New Roman"/>
          <w:color w:val="000000"/>
          <w:sz w:val="28"/>
          <w:szCs w:val="28"/>
          <w:lang w:val="en-US"/>
        </w:rPr>
        <w:t xml:space="preserve"> 111–112</w:t>
      </w:r>
      <w:r w:rsidR="00B61768">
        <w:rPr>
          <w:rFonts w:ascii="Times New Roman" w:hAnsi="Times New Roman"/>
          <w:color w:val="000000"/>
          <w:sz w:val="28"/>
          <w:szCs w:val="28"/>
          <w:lang w:val="kk-KZ"/>
        </w:rPr>
        <w:t xml:space="preserve">. – </w:t>
      </w:r>
      <w:r w:rsidRPr="00E33088">
        <w:rPr>
          <w:rFonts w:ascii="Times New Roman" w:hAnsi="Times New Roman"/>
          <w:color w:val="000000"/>
          <w:sz w:val="28"/>
          <w:szCs w:val="28"/>
          <w:lang w:val="en-US"/>
        </w:rPr>
        <w:t>P</w:t>
      </w:r>
      <w:r w:rsidR="00B61768">
        <w:rPr>
          <w:rFonts w:ascii="Times New Roman" w:hAnsi="Times New Roman"/>
          <w:color w:val="000000"/>
          <w:sz w:val="28"/>
          <w:szCs w:val="28"/>
          <w:lang w:val="kk-KZ"/>
        </w:rPr>
        <w:t>.</w:t>
      </w:r>
      <w:r w:rsidRPr="00E33088">
        <w:rPr>
          <w:rFonts w:ascii="Times New Roman" w:hAnsi="Times New Roman"/>
          <w:color w:val="000000"/>
          <w:sz w:val="28"/>
          <w:szCs w:val="28"/>
          <w:lang w:val="en-US"/>
        </w:rPr>
        <w:t xml:space="preserve"> 1-9. https://doi.org/10.1016/j.hydromet.2011.09.001</w:t>
      </w:r>
      <w:r w:rsidR="00B61768">
        <w:rPr>
          <w:rFonts w:ascii="Times New Roman" w:hAnsi="Times New Roman"/>
          <w:color w:val="000000"/>
          <w:sz w:val="28"/>
          <w:szCs w:val="28"/>
          <w:lang w:val="kk-KZ"/>
        </w:rPr>
        <w:t>.</w:t>
      </w:r>
    </w:p>
    <w:p w14:paraId="5EB7CFB1" w14:textId="77777777" w:rsidR="00221080" w:rsidRDefault="00221080" w:rsidP="0085393E">
      <w:pPr>
        <w:pStyle w:val="ListParagraph"/>
        <w:numPr>
          <w:ilvl w:val="0"/>
          <w:numId w:val="44"/>
        </w:numPr>
        <w:ind w:left="0" w:firstLine="709"/>
        <w:jc w:val="both"/>
        <w:rPr>
          <w:rFonts w:ascii="Times New Roman" w:hAnsi="Times New Roman"/>
          <w:color w:val="000000"/>
          <w:sz w:val="28"/>
          <w:szCs w:val="28"/>
        </w:rPr>
      </w:pPr>
      <w:proofErr w:type="spellStart"/>
      <w:r w:rsidRPr="00221080">
        <w:rPr>
          <w:rFonts w:ascii="Times New Roman" w:hAnsi="Times New Roman"/>
          <w:color w:val="000000"/>
          <w:sz w:val="28"/>
          <w:szCs w:val="28"/>
        </w:rPr>
        <w:t>Масленицкий</w:t>
      </w:r>
      <w:proofErr w:type="spellEnd"/>
      <w:r w:rsidRPr="00221080">
        <w:rPr>
          <w:rFonts w:ascii="Times New Roman" w:hAnsi="Times New Roman"/>
          <w:color w:val="000000"/>
          <w:sz w:val="28"/>
          <w:szCs w:val="28"/>
        </w:rPr>
        <w:t xml:space="preserve"> И.Н., Чугаев </w:t>
      </w:r>
      <w:proofErr w:type="gramStart"/>
      <w:r w:rsidRPr="00221080">
        <w:rPr>
          <w:rFonts w:ascii="Times New Roman" w:hAnsi="Times New Roman"/>
          <w:color w:val="000000"/>
          <w:sz w:val="28"/>
          <w:szCs w:val="28"/>
        </w:rPr>
        <w:t>Л.В.</w:t>
      </w:r>
      <w:proofErr w:type="gramEnd"/>
      <w:r w:rsidRPr="00221080">
        <w:rPr>
          <w:rFonts w:ascii="Times New Roman" w:hAnsi="Times New Roman"/>
          <w:color w:val="000000"/>
          <w:sz w:val="28"/>
          <w:szCs w:val="28"/>
        </w:rPr>
        <w:t xml:space="preserve">, </w:t>
      </w:r>
      <w:proofErr w:type="spellStart"/>
      <w:r w:rsidRPr="00221080">
        <w:rPr>
          <w:rFonts w:ascii="Times New Roman" w:hAnsi="Times New Roman"/>
          <w:color w:val="000000"/>
          <w:sz w:val="28"/>
          <w:szCs w:val="28"/>
        </w:rPr>
        <w:t>Борбат</w:t>
      </w:r>
      <w:proofErr w:type="spellEnd"/>
      <w:r w:rsidRPr="00221080">
        <w:rPr>
          <w:rFonts w:ascii="Times New Roman" w:hAnsi="Times New Roman"/>
          <w:color w:val="000000"/>
          <w:sz w:val="28"/>
          <w:szCs w:val="28"/>
        </w:rPr>
        <w:t xml:space="preserve"> В.Ф. и др. Металлургия благородных металлов. – М.: Металлургия, 1987. – 352 с.</w:t>
      </w:r>
    </w:p>
    <w:p w14:paraId="0FEC6C20" w14:textId="77777777" w:rsidR="00221080" w:rsidRDefault="00221080" w:rsidP="0085393E">
      <w:pPr>
        <w:pStyle w:val="ListParagraph"/>
        <w:numPr>
          <w:ilvl w:val="0"/>
          <w:numId w:val="44"/>
        </w:numPr>
        <w:ind w:left="0" w:firstLine="709"/>
        <w:jc w:val="both"/>
        <w:rPr>
          <w:rFonts w:ascii="Times New Roman" w:hAnsi="Times New Roman"/>
          <w:color w:val="000000"/>
          <w:sz w:val="28"/>
          <w:szCs w:val="28"/>
        </w:rPr>
      </w:pPr>
      <w:r w:rsidRPr="00221080">
        <w:rPr>
          <w:rFonts w:ascii="Times New Roman" w:hAnsi="Times New Roman"/>
          <w:color w:val="000000"/>
          <w:sz w:val="28"/>
          <w:szCs w:val="28"/>
        </w:rPr>
        <w:t xml:space="preserve">Резник </w:t>
      </w:r>
      <w:proofErr w:type="gramStart"/>
      <w:r w:rsidRPr="00221080">
        <w:rPr>
          <w:rFonts w:ascii="Times New Roman" w:hAnsi="Times New Roman"/>
          <w:color w:val="000000"/>
          <w:sz w:val="28"/>
          <w:szCs w:val="28"/>
        </w:rPr>
        <w:t>И.Д.</w:t>
      </w:r>
      <w:proofErr w:type="gramEnd"/>
      <w:r w:rsidRPr="00221080">
        <w:rPr>
          <w:rFonts w:ascii="Times New Roman" w:hAnsi="Times New Roman"/>
          <w:color w:val="000000"/>
          <w:sz w:val="28"/>
          <w:szCs w:val="28"/>
        </w:rPr>
        <w:t>, Соболев С.И., Худяков В.М. Кобальт. – М.: Машиностроение, 1995. – Т. 2. – 368 с.</w:t>
      </w:r>
    </w:p>
    <w:p w14:paraId="55455B35" w14:textId="77777777" w:rsidR="00221080" w:rsidRDefault="00221080" w:rsidP="0085393E">
      <w:pPr>
        <w:pStyle w:val="ListParagraph"/>
        <w:numPr>
          <w:ilvl w:val="0"/>
          <w:numId w:val="44"/>
        </w:numPr>
        <w:ind w:left="0" w:firstLine="709"/>
        <w:jc w:val="both"/>
        <w:rPr>
          <w:rFonts w:ascii="Times New Roman" w:hAnsi="Times New Roman"/>
          <w:color w:val="000000"/>
          <w:sz w:val="28"/>
          <w:szCs w:val="28"/>
        </w:rPr>
      </w:pPr>
      <w:r w:rsidRPr="00221080">
        <w:rPr>
          <w:rFonts w:ascii="Times New Roman" w:hAnsi="Times New Roman"/>
          <w:color w:val="000000"/>
          <w:sz w:val="28"/>
          <w:szCs w:val="28"/>
        </w:rPr>
        <w:t xml:space="preserve">Гиндин </w:t>
      </w:r>
      <w:proofErr w:type="gramStart"/>
      <w:r w:rsidRPr="00221080">
        <w:rPr>
          <w:rFonts w:ascii="Times New Roman" w:hAnsi="Times New Roman"/>
          <w:color w:val="000000"/>
          <w:sz w:val="28"/>
          <w:szCs w:val="28"/>
        </w:rPr>
        <w:t>Л.М.</w:t>
      </w:r>
      <w:proofErr w:type="gramEnd"/>
      <w:r w:rsidRPr="00221080">
        <w:rPr>
          <w:rFonts w:ascii="Times New Roman" w:hAnsi="Times New Roman"/>
          <w:color w:val="000000"/>
          <w:sz w:val="28"/>
          <w:szCs w:val="28"/>
        </w:rPr>
        <w:t xml:space="preserve"> Экстракционные процессы и их применение. – М.: Наука, 1984. – 272 с.</w:t>
      </w:r>
    </w:p>
    <w:p w14:paraId="0AD4AF38" w14:textId="77777777" w:rsidR="00221080" w:rsidRDefault="00221080" w:rsidP="0085393E">
      <w:pPr>
        <w:pStyle w:val="ListParagraph"/>
        <w:numPr>
          <w:ilvl w:val="0"/>
          <w:numId w:val="44"/>
        </w:numPr>
        <w:ind w:left="0" w:firstLine="709"/>
        <w:jc w:val="both"/>
        <w:rPr>
          <w:rFonts w:ascii="Times New Roman" w:hAnsi="Times New Roman"/>
          <w:color w:val="000000"/>
          <w:sz w:val="28"/>
          <w:szCs w:val="28"/>
        </w:rPr>
      </w:pPr>
      <w:r w:rsidRPr="00221080">
        <w:rPr>
          <w:rFonts w:ascii="Times New Roman" w:hAnsi="Times New Roman"/>
          <w:color w:val="000000"/>
          <w:sz w:val="28"/>
          <w:szCs w:val="28"/>
        </w:rPr>
        <w:t xml:space="preserve">Тураев </w:t>
      </w:r>
      <w:proofErr w:type="gramStart"/>
      <w:r w:rsidRPr="00221080">
        <w:rPr>
          <w:rFonts w:ascii="Times New Roman" w:hAnsi="Times New Roman"/>
          <w:color w:val="000000"/>
          <w:sz w:val="28"/>
          <w:szCs w:val="28"/>
        </w:rPr>
        <w:t>Н.С.</w:t>
      </w:r>
      <w:proofErr w:type="gramEnd"/>
      <w:r w:rsidRPr="00221080">
        <w:rPr>
          <w:rFonts w:ascii="Times New Roman" w:hAnsi="Times New Roman"/>
          <w:color w:val="000000"/>
          <w:sz w:val="28"/>
          <w:szCs w:val="28"/>
        </w:rPr>
        <w:t xml:space="preserve">, </w:t>
      </w:r>
      <w:proofErr w:type="spellStart"/>
      <w:r w:rsidRPr="00221080">
        <w:rPr>
          <w:rFonts w:ascii="Times New Roman" w:hAnsi="Times New Roman"/>
          <w:color w:val="000000"/>
          <w:sz w:val="28"/>
          <w:szCs w:val="28"/>
        </w:rPr>
        <w:t>Жерин</w:t>
      </w:r>
      <w:proofErr w:type="spellEnd"/>
      <w:r w:rsidRPr="00221080">
        <w:rPr>
          <w:rFonts w:ascii="Times New Roman" w:hAnsi="Times New Roman"/>
          <w:color w:val="000000"/>
          <w:sz w:val="28"/>
          <w:szCs w:val="28"/>
        </w:rPr>
        <w:t xml:space="preserve"> И.И. Химия и технология урана. – М.: ЦНИИАТОМИНФОР, 2005. – 416 с.</w:t>
      </w:r>
    </w:p>
    <w:p w14:paraId="2B653ADB" w14:textId="5EC6C732" w:rsidR="0085393E" w:rsidRPr="004B48A8" w:rsidRDefault="0085393E" w:rsidP="0085393E">
      <w:pPr>
        <w:pStyle w:val="ListParagraph"/>
        <w:numPr>
          <w:ilvl w:val="0"/>
          <w:numId w:val="44"/>
        </w:numPr>
        <w:ind w:left="0" w:firstLine="709"/>
        <w:jc w:val="both"/>
        <w:rPr>
          <w:rFonts w:ascii="Times New Roman" w:hAnsi="Times New Roman"/>
          <w:color w:val="000000"/>
          <w:sz w:val="28"/>
          <w:szCs w:val="28"/>
        </w:rPr>
      </w:pPr>
      <w:r w:rsidRPr="004B48A8">
        <w:rPr>
          <w:rFonts w:ascii="Times New Roman" w:hAnsi="Times New Roman"/>
          <w:color w:val="000000"/>
          <w:sz w:val="28"/>
          <w:szCs w:val="28"/>
        </w:rPr>
        <w:t xml:space="preserve">Виноградова </w:t>
      </w:r>
      <w:proofErr w:type="gramStart"/>
      <w:r w:rsidRPr="004B48A8">
        <w:rPr>
          <w:rFonts w:ascii="Times New Roman" w:hAnsi="Times New Roman"/>
          <w:color w:val="000000"/>
          <w:sz w:val="28"/>
          <w:szCs w:val="28"/>
        </w:rPr>
        <w:t>М.А.</w:t>
      </w:r>
      <w:proofErr w:type="gramEnd"/>
      <w:r w:rsidRPr="004B48A8">
        <w:rPr>
          <w:rFonts w:ascii="Times New Roman" w:hAnsi="Times New Roman"/>
          <w:color w:val="000000"/>
          <w:sz w:val="28"/>
          <w:szCs w:val="28"/>
        </w:rPr>
        <w:t xml:space="preserve">, Фоминых Е.Г., Гаврилова М.И. Экстракционное извлечение рения из промывной кислоты, получаемой на базе металлургических газов медеплавильного производства // Совещания по теории и практике: </w:t>
      </w:r>
      <w:r w:rsidRPr="004B48A8">
        <w:rPr>
          <w:rFonts w:ascii="Times New Roman" w:hAnsi="Times New Roman"/>
          <w:color w:val="000000"/>
          <w:sz w:val="28"/>
          <w:szCs w:val="28"/>
        </w:rPr>
        <w:lastRenderedPageBreak/>
        <w:t>экстракция и сорбция в металлургии молибдена, вольфрама и рения: материалы. –М.</w:t>
      </w:r>
      <w:r w:rsidR="00B61768">
        <w:rPr>
          <w:rFonts w:ascii="Times New Roman" w:hAnsi="Times New Roman"/>
          <w:color w:val="000000"/>
          <w:sz w:val="28"/>
          <w:szCs w:val="28"/>
          <w:lang w:val="kk-KZ"/>
        </w:rPr>
        <w:t>,</w:t>
      </w:r>
      <w:r w:rsidRPr="004B48A8">
        <w:rPr>
          <w:rFonts w:ascii="Times New Roman" w:hAnsi="Times New Roman"/>
          <w:color w:val="000000"/>
          <w:sz w:val="28"/>
          <w:szCs w:val="28"/>
        </w:rPr>
        <w:t xml:space="preserve"> </w:t>
      </w:r>
      <w:r w:rsidR="00B61768" w:rsidRPr="004B48A8">
        <w:rPr>
          <w:rFonts w:ascii="Times New Roman" w:hAnsi="Times New Roman"/>
          <w:color w:val="000000"/>
          <w:sz w:val="28"/>
          <w:szCs w:val="28"/>
        </w:rPr>
        <w:t xml:space="preserve">1971 </w:t>
      </w:r>
      <w:r w:rsidRPr="004B48A8">
        <w:rPr>
          <w:rFonts w:ascii="Times New Roman" w:hAnsi="Times New Roman"/>
          <w:color w:val="000000"/>
          <w:sz w:val="28"/>
          <w:szCs w:val="28"/>
        </w:rPr>
        <w:t xml:space="preserve">- С. </w:t>
      </w:r>
      <w:proofErr w:type="gramStart"/>
      <w:r w:rsidRPr="004B48A8">
        <w:rPr>
          <w:rFonts w:ascii="Times New Roman" w:hAnsi="Times New Roman"/>
          <w:color w:val="000000"/>
          <w:sz w:val="28"/>
          <w:szCs w:val="28"/>
        </w:rPr>
        <w:t>71-77</w:t>
      </w:r>
      <w:proofErr w:type="gramEnd"/>
      <w:r w:rsidRPr="004B48A8">
        <w:rPr>
          <w:rFonts w:ascii="Times New Roman" w:hAnsi="Times New Roman"/>
          <w:color w:val="000000"/>
          <w:sz w:val="28"/>
          <w:szCs w:val="28"/>
        </w:rPr>
        <w:t xml:space="preserve">.  </w:t>
      </w:r>
    </w:p>
    <w:p w14:paraId="68256B04" w14:textId="77777777" w:rsidR="00221080" w:rsidRDefault="00221080" w:rsidP="0085393E">
      <w:pPr>
        <w:pStyle w:val="ListParagraph"/>
        <w:numPr>
          <w:ilvl w:val="0"/>
          <w:numId w:val="44"/>
        </w:numPr>
        <w:ind w:left="0" w:firstLine="709"/>
        <w:jc w:val="both"/>
        <w:rPr>
          <w:rFonts w:ascii="Times New Roman" w:hAnsi="Times New Roman"/>
          <w:color w:val="000000"/>
          <w:sz w:val="28"/>
          <w:szCs w:val="28"/>
        </w:rPr>
      </w:pPr>
      <w:proofErr w:type="spellStart"/>
      <w:r w:rsidRPr="00221080">
        <w:rPr>
          <w:rFonts w:ascii="Times New Roman" w:hAnsi="Times New Roman"/>
          <w:color w:val="000000"/>
          <w:sz w:val="28"/>
          <w:szCs w:val="28"/>
        </w:rPr>
        <w:t>Палант</w:t>
      </w:r>
      <w:proofErr w:type="spellEnd"/>
      <w:r w:rsidRPr="00221080">
        <w:rPr>
          <w:rFonts w:ascii="Times New Roman" w:hAnsi="Times New Roman"/>
          <w:color w:val="000000"/>
          <w:sz w:val="28"/>
          <w:szCs w:val="28"/>
        </w:rPr>
        <w:t xml:space="preserve"> А.А., Трошкина </w:t>
      </w:r>
      <w:proofErr w:type="gramStart"/>
      <w:r w:rsidRPr="00221080">
        <w:rPr>
          <w:rFonts w:ascii="Times New Roman" w:hAnsi="Times New Roman"/>
          <w:color w:val="000000"/>
          <w:sz w:val="28"/>
          <w:szCs w:val="28"/>
        </w:rPr>
        <w:t>И.Д.</w:t>
      </w:r>
      <w:proofErr w:type="gramEnd"/>
      <w:r w:rsidRPr="00221080">
        <w:rPr>
          <w:rFonts w:ascii="Times New Roman" w:hAnsi="Times New Roman"/>
          <w:color w:val="000000"/>
          <w:sz w:val="28"/>
          <w:szCs w:val="28"/>
        </w:rPr>
        <w:t xml:space="preserve"> и др. Технология рения. – М.: ООО «Галлея-Принт», 2015. – 304 с.</w:t>
      </w:r>
    </w:p>
    <w:p w14:paraId="7DBE88B7" w14:textId="77777777" w:rsidR="00221080" w:rsidRDefault="00221080" w:rsidP="0085393E">
      <w:pPr>
        <w:pStyle w:val="ListParagraph"/>
        <w:numPr>
          <w:ilvl w:val="0"/>
          <w:numId w:val="44"/>
        </w:numPr>
        <w:ind w:left="0" w:firstLine="709"/>
        <w:jc w:val="both"/>
        <w:rPr>
          <w:rFonts w:ascii="Times New Roman" w:hAnsi="Times New Roman"/>
          <w:color w:val="000000"/>
          <w:sz w:val="28"/>
          <w:szCs w:val="28"/>
        </w:rPr>
      </w:pPr>
      <w:r w:rsidRPr="00221080">
        <w:rPr>
          <w:rFonts w:ascii="Times New Roman" w:hAnsi="Times New Roman"/>
          <w:color w:val="000000"/>
          <w:sz w:val="28"/>
          <w:szCs w:val="28"/>
        </w:rPr>
        <w:t xml:space="preserve">Федоров </w:t>
      </w:r>
      <w:proofErr w:type="gramStart"/>
      <w:r w:rsidRPr="00221080">
        <w:rPr>
          <w:rFonts w:ascii="Times New Roman" w:hAnsi="Times New Roman"/>
          <w:color w:val="000000"/>
          <w:sz w:val="28"/>
          <w:szCs w:val="28"/>
        </w:rPr>
        <w:t>П.И.</w:t>
      </w:r>
      <w:proofErr w:type="gramEnd"/>
      <w:r w:rsidRPr="00221080">
        <w:rPr>
          <w:rFonts w:ascii="Times New Roman" w:hAnsi="Times New Roman"/>
          <w:color w:val="000000"/>
          <w:sz w:val="28"/>
          <w:szCs w:val="28"/>
        </w:rPr>
        <w:t>, Акчурин Р.Х. Индий. – М.: Наука, 2000. – 240 с.</w:t>
      </w:r>
    </w:p>
    <w:p w14:paraId="3306C507" w14:textId="77777777" w:rsidR="00221080" w:rsidRDefault="00221080" w:rsidP="0085393E">
      <w:pPr>
        <w:pStyle w:val="ListParagraph"/>
        <w:numPr>
          <w:ilvl w:val="0"/>
          <w:numId w:val="44"/>
        </w:numPr>
        <w:ind w:left="0" w:firstLine="709"/>
        <w:jc w:val="both"/>
        <w:rPr>
          <w:rFonts w:ascii="Times New Roman" w:hAnsi="Times New Roman"/>
          <w:color w:val="000000"/>
          <w:sz w:val="28"/>
          <w:szCs w:val="28"/>
        </w:rPr>
      </w:pPr>
      <w:r w:rsidRPr="00221080">
        <w:rPr>
          <w:rFonts w:ascii="Times New Roman" w:hAnsi="Times New Roman"/>
          <w:color w:val="000000"/>
          <w:sz w:val="28"/>
          <w:szCs w:val="28"/>
        </w:rPr>
        <w:t>Виллани Ф. Редкоземельные элементы. Технология и применение. – М.: Металлургия, 1985. – 312 с.</w:t>
      </w:r>
    </w:p>
    <w:p w14:paraId="4254EEE2" w14:textId="77777777" w:rsidR="00221080" w:rsidRDefault="00221080" w:rsidP="0085393E">
      <w:pPr>
        <w:pStyle w:val="ListParagraph"/>
        <w:numPr>
          <w:ilvl w:val="0"/>
          <w:numId w:val="44"/>
        </w:numPr>
        <w:ind w:left="0" w:firstLine="709"/>
        <w:jc w:val="both"/>
        <w:rPr>
          <w:rFonts w:ascii="Times New Roman" w:hAnsi="Times New Roman"/>
          <w:color w:val="000000"/>
          <w:sz w:val="28"/>
          <w:szCs w:val="28"/>
        </w:rPr>
      </w:pPr>
      <w:r w:rsidRPr="00221080">
        <w:rPr>
          <w:rFonts w:ascii="Times New Roman" w:hAnsi="Times New Roman"/>
          <w:color w:val="000000"/>
          <w:sz w:val="28"/>
          <w:szCs w:val="28"/>
        </w:rPr>
        <w:t xml:space="preserve">Шервуд Т., </w:t>
      </w:r>
      <w:proofErr w:type="spellStart"/>
      <w:r w:rsidRPr="00221080">
        <w:rPr>
          <w:rFonts w:ascii="Times New Roman" w:hAnsi="Times New Roman"/>
          <w:color w:val="000000"/>
          <w:sz w:val="28"/>
          <w:szCs w:val="28"/>
        </w:rPr>
        <w:t>Пигфорд</w:t>
      </w:r>
      <w:proofErr w:type="spellEnd"/>
      <w:r w:rsidRPr="00221080">
        <w:rPr>
          <w:rFonts w:ascii="Times New Roman" w:hAnsi="Times New Roman"/>
          <w:color w:val="000000"/>
          <w:sz w:val="28"/>
          <w:szCs w:val="28"/>
        </w:rPr>
        <w:t xml:space="preserve"> Р., </w:t>
      </w:r>
      <w:proofErr w:type="spellStart"/>
      <w:r w:rsidRPr="00221080">
        <w:rPr>
          <w:rFonts w:ascii="Times New Roman" w:hAnsi="Times New Roman"/>
          <w:color w:val="000000"/>
          <w:sz w:val="28"/>
          <w:szCs w:val="28"/>
        </w:rPr>
        <w:t>Уилки</w:t>
      </w:r>
      <w:proofErr w:type="spellEnd"/>
      <w:r w:rsidRPr="00221080">
        <w:rPr>
          <w:rFonts w:ascii="Times New Roman" w:hAnsi="Times New Roman"/>
          <w:color w:val="000000"/>
          <w:sz w:val="28"/>
          <w:szCs w:val="28"/>
        </w:rPr>
        <w:t xml:space="preserve"> Ч. </w:t>
      </w:r>
      <w:proofErr w:type="spellStart"/>
      <w:r w:rsidRPr="00221080">
        <w:rPr>
          <w:rFonts w:ascii="Times New Roman" w:hAnsi="Times New Roman"/>
          <w:color w:val="000000"/>
          <w:sz w:val="28"/>
          <w:szCs w:val="28"/>
        </w:rPr>
        <w:t>Массопередача</w:t>
      </w:r>
      <w:proofErr w:type="spellEnd"/>
      <w:r w:rsidRPr="00221080">
        <w:rPr>
          <w:rFonts w:ascii="Times New Roman" w:hAnsi="Times New Roman"/>
          <w:color w:val="000000"/>
          <w:sz w:val="28"/>
          <w:szCs w:val="28"/>
        </w:rPr>
        <w:t>. – М.: Химия, 1982. – 456 с.</w:t>
      </w:r>
    </w:p>
    <w:p w14:paraId="6A722CD4" w14:textId="59C58D1C" w:rsidR="0085393E" w:rsidRPr="004B48A8" w:rsidRDefault="00366629" w:rsidP="0085393E">
      <w:pPr>
        <w:pStyle w:val="ListParagraph"/>
        <w:numPr>
          <w:ilvl w:val="0"/>
          <w:numId w:val="44"/>
        </w:numPr>
        <w:ind w:left="0" w:firstLine="709"/>
        <w:jc w:val="both"/>
        <w:rPr>
          <w:rFonts w:ascii="Times New Roman" w:hAnsi="Times New Roman"/>
          <w:color w:val="000000"/>
          <w:sz w:val="28"/>
          <w:szCs w:val="28"/>
        </w:rPr>
      </w:pPr>
      <w:r w:rsidRPr="00366629">
        <w:rPr>
          <w:rFonts w:ascii="Times New Roman" w:hAnsi="Times New Roman"/>
          <w:color w:val="000000"/>
          <w:sz w:val="28"/>
          <w:szCs w:val="28"/>
        </w:rPr>
        <w:t xml:space="preserve">Вольдман </w:t>
      </w:r>
      <w:proofErr w:type="gramStart"/>
      <w:r w:rsidRPr="00366629">
        <w:rPr>
          <w:rFonts w:ascii="Times New Roman" w:hAnsi="Times New Roman"/>
          <w:color w:val="000000"/>
          <w:sz w:val="28"/>
          <w:szCs w:val="28"/>
        </w:rPr>
        <w:t>Г.М.</w:t>
      </w:r>
      <w:proofErr w:type="gramEnd"/>
      <w:r w:rsidRPr="00366629">
        <w:rPr>
          <w:rFonts w:ascii="Times New Roman" w:hAnsi="Times New Roman"/>
          <w:color w:val="000000"/>
          <w:sz w:val="28"/>
          <w:szCs w:val="28"/>
        </w:rPr>
        <w:t xml:space="preserve">, Зеликман А.Н. Теория гидрометаллургических процессов. – М.: </w:t>
      </w:r>
      <w:proofErr w:type="spellStart"/>
      <w:r w:rsidRPr="00366629">
        <w:rPr>
          <w:rFonts w:ascii="Times New Roman" w:hAnsi="Times New Roman"/>
          <w:color w:val="000000"/>
          <w:sz w:val="28"/>
          <w:szCs w:val="28"/>
        </w:rPr>
        <w:t>Интермет</w:t>
      </w:r>
      <w:proofErr w:type="spellEnd"/>
      <w:r w:rsidRPr="00366629">
        <w:rPr>
          <w:rFonts w:ascii="Times New Roman" w:hAnsi="Times New Roman"/>
          <w:color w:val="000000"/>
          <w:sz w:val="28"/>
          <w:szCs w:val="28"/>
        </w:rPr>
        <w:t xml:space="preserve"> Инжиниринг, 2003. – 384 с.</w:t>
      </w:r>
    </w:p>
    <w:p w14:paraId="00F02657" w14:textId="392EA68B" w:rsidR="00BB5353" w:rsidRPr="0085393E" w:rsidRDefault="00BB5353" w:rsidP="0085393E">
      <w:pPr>
        <w:ind w:firstLine="851"/>
        <w:jc w:val="both"/>
        <w:rPr>
          <w:color w:val="000000" w:themeColor="text1"/>
        </w:rPr>
      </w:pPr>
    </w:p>
    <w:p w14:paraId="6E1F5B82" w14:textId="0B0E6920" w:rsidR="00BB5353" w:rsidRPr="0026280C" w:rsidRDefault="00BB5353" w:rsidP="00BB5353">
      <w:pPr>
        <w:ind w:firstLine="709"/>
        <w:jc w:val="both"/>
        <w:rPr>
          <w:color w:val="000000" w:themeColor="text1"/>
          <w:lang w:val="kk-KZ"/>
        </w:rPr>
      </w:pPr>
    </w:p>
    <w:p w14:paraId="42E39D95" w14:textId="3B89952C" w:rsidR="00BB5353" w:rsidRPr="0026280C" w:rsidRDefault="00BB5353" w:rsidP="00BB5353">
      <w:pPr>
        <w:ind w:firstLine="709"/>
        <w:jc w:val="both"/>
        <w:rPr>
          <w:color w:val="000000" w:themeColor="text1"/>
          <w:lang w:val="kk-KZ"/>
        </w:rPr>
      </w:pPr>
    </w:p>
    <w:p w14:paraId="282C802B" w14:textId="77777777" w:rsidR="00BB5353" w:rsidRPr="0026280C" w:rsidRDefault="00BB5353" w:rsidP="00BB5353">
      <w:pPr>
        <w:ind w:firstLine="709"/>
        <w:jc w:val="both"/>
        <w:rPr>
          <w:color w:val="000000" w:themeColor="text1"/>
          <w:lang w:val="kk-KZ"/>
        </w:rPr>
      </w:pPr>
    </w:p>
    <w:p w14:paraId="2C38BF9C" w14:textId="77777777" w:rsidR="00592D1D" w:rsidRPr="0026280C" w:rsidRDefault="00592D1D" w:rsidP="00D71CC5">
      <w:pPr>
        <w:ind w:firstLine="709"/>
        <w:jc w:val="both"/>
        <w:rPr>
          <w:color w:val="000000" w:themeColor="text1"/>
          <w:lang w:val="kk-KZ"/>
        </w:rPr>
      </w:pPr>
    </w:p>
    <w:p w14:paraId="75514973" w14:textId="77777777" w:rsidR="00592D1D" w:rsidRPr="0026280C" w:rsidRDefault="00592D1D" w:rsidP="00D71CC5">
      <w:pPr>
        <w:ind w:firstLine="709"/>
        <w:jc w:val="both"/>
        <w:rPr>
          <w:color w:val="000000" w:themeColor="text1"/>
          <w:lang w:val="kk-KZ"/>
        </w:rPr>
      </w:pPr>
    </w:p>
    <w:p w14:paraId="0856B28E" w14:textId="77777777" w:rsidR="00592D1D" w:rsidRPr="0026280C" w:rsidRDefault="00592D1D" w:rsidP="00D71CC5">
      <w:pPr>
        <w:ind w:firstLine="709"/>
        <w:jc w:val="both"/>
        <w:rPr>
          <w:color w:val="000000" w:themeColor="text1"/>
          <w:lang w:val="kk-KZ"/>
        </w:rPr>
      </w:pPr>
    </w:p>
    <w:p w14:paraId="5E2ABCB7" w14:textId="77777777" w:rsidR="00592D1D" w:rsidRPr="0026280C" w:rsidRDefault="00592D1D" w:rsidP="00D71CC5">
      <w:pPr>
        <w:ind w:firstLine="709"/>
        <w:jc w:val="both"/>
        <w:rPr>
          <w:color w:val="000000" w:themeColor="text1"/>
          <w:lang w:val="kk-KZ"/>
        </w:rPr>
      </w:pPr>
    </w:p>
    <w:p w14:paraId="34B182D4" w14:textId="77777777" w:rsidR="00592D1D" w:rsidRPr="0026280C" w:rsidRDefault="00592D1D" w:rsidP="00D71CC5">
      <w:pPr>
        <w:ind w:firstLine="709"/>
        <w:jc w:val="both"/>
        <w:rPr>
          <w:color w:val="000000" w:themeColor="text1"/>
          <w:lang w:val="kk-KZ"/>
        </w:rPr>
      </w:pPr>
    </w:p>
    <w:p w14:paraId="2F12230F" w14:textId="77777777" w:rsidR="00ED3FC2" w:rsidRPr="0026280C" w:rsidRDefault="00ED3FC2" w:rsidP="00D71CC5">
      <w:pPr>
        <w:ind w:firstLine="709"/>
        <w:jc w:val="both"/>
        <w:rPr>
          <w:color w:val="000000" w:themeColor="text1"/>
          <w:lang w:val="kk-KZ"/>
        </w:rPr>
      </w:pPr>
    </w:p>
    <w:p w14:paraId="1EBE2DD7" w14:textId="77777777" w:rsidR="00ED3FC2" w:rsidRDefault="00ED3FC2" w:rsidP="00D71CC5">
      <w:pPr>
        <w:ind w:firstLine="709"/>
        <w:jc w:val="both"/>
        <w:rPr>
          <w:color w:val="000000" w:themeColor="text1"/>
          <w:lang w:val="kk-KZ"/>
        </w:rPr>
      </w:pPr>
    </w:p>
    <w:p w14:paraId="76AB6B82" w14:textId="77777777" w:rsidR="0085393E" w:rsidRDefault="0085393E" w:rsidP="00D71CC5">
      <w:pPr>
        <w:ind w:firstLine="709"/>
        <w:jc w:val="both"/>
        <w:rPr>
          <w:color w:val="000000" w:themeColor="text1"/>
          <w:lang w:val="kk-KZ"/>
        </w:rPr>
      </w:pPr>
    </w:p>
    <w:p w14:paraId="5607539F" w14:textId="77777777" w:rsidR="0085393E" w:rsidRDefault="0085393E" w:rsidP="00D71CC5">
      <w:pPr>
        <w:ind w:firstLine="709"/>
        <w:jc w:val="both"/>
        <w:rPr>
          <w:color w:val="000000" w:themeColor="text1"/>
          <w:lang w:val="kk-KZ"/>
        </w:rPr>
      </w:pPr>
    </w:p>
    <w:p w14:paraId="4E451A6A" w14:textId="77777777" w:rsidR="0085393E" w:rsidRDefault="0085393E" w:rsidP="00D71CC5">
      <w:pPr>
        <w:ind w:firstLine="709"/>
        <w:jc w:val="both"/>
        <w:rPr>
          <w:color w:val="000000" w:themeColor="text1"/>
          <w:lang w:val="kk-KZ"/>
        </w:rPr>
      </w:pPr>
    </w:p>
    <w:p w14:paraId="15A3EC7E" w14:textId="77777777" w:rsidR="0085393E" w:rsidRDefault="0085393E" w:rsidP="00D71CC5">
      <w:pPr>
        <w:ind w:firstLine="709"/>
        <w:jc w:val="both"/>
        <w:rPr>
          <w:color w:val="000000" w:themeColor="text1"/>
          <w:lang w:val="kk-KZ"/>
        </w:rPr>
      </w:pPr>
    </w:p>
    <w:p w14:paraId="3CBA94A1" w14:textId="77777777" w:rsidR="0085393E" w:rsidRDefault="0085393E" w:rsidP="00D71CC5">
      <w:pPr>
        <w:ind w:firstLine="709"/>
        <w:jc w:val="both"/>
        <w:rPr>
          <w:color w:val="000000" w:themeColor="text1"/>
          <w:lang w:val="kk-KZ"/>
        </w:rPr>
      </w:pPr>
    </w:p>
    <w:p w14:paraId="4DE7F3E1" w14:textId="77777777" w:rsidR="0085393E" w:rsidRDefault="0085393E" w:rsidP="00D71CC5">
      <w:pPr>
        <w:ind w:firstLine="709"/>
        <w:jc w:val="both"/>
        <w:rPr>
          <w:color w:val="000000" w:themeColor="text1"/>
          <w:lang w:val="kk-KZ"/>
        </w:rPr>
      </w:pPr>
    </w:p>
    <w:p w14:paraId="1974CA52" w14:textId="77777777" w:rsidR="0085393E" w:rsidRDefault="0085393E" w:rsidP="00D71CC5">
      <w:pPr>
        <w:ind w:firstLine="709"/>
        <w:jc w:val="both"/>
        <w:rPr>
          <w:color w:val="000000" w:themeColor="text1"/>
          <w:lang w:val="kk-KZ"/>
        </w:rPr>
      </w:pPr>
    </w:p>
    <w:p w14:paraId="186A58E4" w14:textId="77777777" w:rsidR="0085393E" w:rsidRDefault="0085393E" w:rsidP="00D71CC5">
      <w:pPr>
        <w:ind w:firstLine="709"/>
        <w:jc w:val="both"/>
        <w:rPr>
          <w:color w:val="000000" w:themeColor="text1"/>
          <w:lang w:val="kk-KZ"/>
        </w:rPr>
      </w:pPr>
    </w:p>
    <w:p w14:paraId="46BDFDAE" w14:textId="77777777" w:rsidR="0085393E" w:rsidRDefault="0085393E" w:rsidP="00D71CC5">
      <w:pPr>
        <w:ind w:firstLine="709"/>
        <w:jc w:val="both"/>
        <w:rPr>
          <w:color w:val="000000" w:themeColor="text1"/>
          <w:lang w:val="kk-KZ"/>
        </w:rPr>
      </w:pPr>
    </w:p>
    <w:p w14:paraId="51A5FEC6" w14:textId="77777777" w:rsidR="0085393E" w:rsidRPr="0026280C" w:rsidRDefault="0085393E" w:rsidP="00D71CC5">
      <w:pPr>
        <w:ind w:firstLine="709"/>
        <w:jc w:val="both"/>
        <w:rPr>
          <w:color w:val="000000" w:themeColor="text1"/>
          <w:lang w:val="kk-KZ"/>
        </w:rPr>
      </w:pPr>
    </w:p>
    <w:p w14:paraId="444B0981" w14:textId="77777777" w:rsidR="00ED3FC2" w:rsidRPr="0026280C" w:rsidRDefault="00ED3FC2" w:rsidP="00D71CC5">
      <w:pPr>
        <w:ind w:firstLine="709"/>
        <w:jc w:val="both"/>
        <w:rPr>
          <w:color w:val="000000" w:themeColor="text1"/>
          <w:lang w:val="kk-KZ"/>
        </w:rPr>
      </w:pPr>
    </w:p>
    <w:p w14:paraId="7AD67F85" w14:textId="77777777" w:rsidR="00ED3FC2" w:rsidRPr="0026280C" w:rsidRDefault="00ED3FC2" w:rsidP="00D71CC5">
      <w:pPr>
        <w:ind w:firstLine="709"/>
        <w:jc w:val="both"/>
        <w:rPr>
          <w:color w:val="000000" w:themeColor="text1"/>
          <w:lang w:val="kk-KZ"/>
        </w:rPr>
      </w:pPr>
    </w:p>
    <w:p w14:paraId="04A8E5C9" w14:textId="77777777" w:rsidR="00B61768" w:rsidRDefault="00B61768">
      <w:pPr>
        <w:rPr>
          <w:rFonts w:eastAsia="Calibri"/>
          <w:b/>
        </w:rPr>
      </w:pPr>
      <w:r>
        <w:rPr>
          <w:rFonts w:eastAsia="Calibri"/>
          <w:b/>
        </w:rPr>
        <w:br w:type="page"/>
      </w:r>
    </w:p>
    <w:p w14:paraId="3F3027FA" w14:textId="3EE57AE8" w:rsidR="006E1C36" w:rsidRDefault="006E1C36" w:rsidP="00AB4D8F">
      <w:pPr>
        <w:shd w:val="clear" w:color="auto" w:fill="FFFFFF"/>
        <w:jc w:val="center"/>
        <w:rPr>
          <w:rFonts w:eastAsia="Calibri"/>
          <w:b/>
        </w:rPr>
      </w:pPr>
      <w:r>
        <w:rPr>
          <w:rFonts w:eastAsia="Calibri"/>
          <w:b/>
        </w:rPr>
        <w:lastRenderedPageBreak/>
        <w:t>ПРИЛОЖЕНИЕ А</w:t>
      </w:r>
    </w:p>
    <w:p w14:paraId="36543AAA" w14:textId="224CB94C" w:rsidR="006E1C36" w:rsidRPr="00D177A8" w:rsidRDefault="006E1C36" w:rsidP="006E1C36">
      <w:pPr>
        <w:shd w:val="clear" w:color="auto" w:fill="FFFFFF"/>
        <w:ind w:firstLine="709"/>
        <w:jc w:val="center"/>
        <w:rPr>
          <w:rFonts w:eastAsia="Calibri"/>
          <w:bCs/>
        </w:rPr>
      </w:pPr>
      <w:r w:rsidRPr="00AB4D8F">
        <w:rPr>
          <w:rFonts w:eastAsia="Calibri"/>
          <w:bCs/>
        </w:rPr>
        <w:t>Разработка математической модели извлечения меди из продуктивных растворов месторождения Актогай и программа оптимизации</w:t>
      </w:r>
      <w:r w:rsidR="00D177A8" w:rsidRPr="00D177A8">
        <w:rPr>
          <w:rFonts w:eastAsia="Calibri"/>
          <w:bCs/>
        </w:rPr>
        <w:t xml:space="preserve"> </w:t>
      </w:r>
      <w:r w:rsidR="00D177A8">
        <w:rPr>
          <w:rFonts w:eastAsia="Calibri"/>
          <w:bCs/>
        </w:rPr>
        <w:t xml:space="preserve">на языке программирования </w:t>
      </w:r>
      <w:proofErr w:type="spellStart"/>
      <w:r w:rsidR="00D177A8">
        <w:rPr>
          <w:rFonts w:eastAsia="Calibri"/>
          <w:bCs/>
        </w:rPr>
        <w:t>Phyton</w:t>
      </w:r>
      <w:proofErr w:type="spellEnd"/>
    </w:p>
    <w:p w14:paraId="585B5124" w14:textId="77777777" w:rsidR="006E1C36" w:rsidRDefault="006E1C36" w:rsidP="006E1C36">
      <w:pPr>
        <w:shd w:val="clear" w:color="auto" w:fill="FFFFFF"/>
        <w:ind w:firstLine="567"/>
        <w:jc w:val="both"/>
        <w:rPr>
          <w:rFonts w:eastAsia="Calibri"/>
          <w:b/>
        </w:rPr>
      </w:pPr>
    </w:p>
    <w:p w14:paraId="4244B38F" w14:textId="77777777" w:rsidR="006E1C36" w:rsidRPr="00504860" w:rsidRDefault="006E1C36" w:rsidP="006E1C36">
      <w:pPr>
        <w:shd w:val="clear" w:color="auto" w:fill="FFFFFF"/>
        <w:ind w:firstLine="567"/>
        <w:jc w:val="both"/>
        <w:rPr>
          <w:rFonts w:eastAsia="Calibri"/>
        </w:rPr>
      </w:pPr>
      <w:r w:rsidRPr="00BE1649">
        <w:rPr>
          <w:rFonts w:eastAsia="Calibri"/>
        </w:rPr>
        <w:t xml:space="preserve">На основании </w:t>
      </w:r>
      <w:r>
        <w:rPr>
          <w:rFonts w:eastAsia="Calibri"/>
        </w:rPr>
        <w:t>экспериментальных данных экстракции меди из сернокислых растворов месторождения Актогай разработана математическая</w:t>
      </w:r>
      <w:r w:rsidRPr="00BE1649">
        <w:rPr>
          <w:rFonts w:eastAsia="Calibri"/>
        </w:rPr>
        <w:t xml:space="preserve"> модель </w:t>
      </w:r>
      <w:r>
        <w:rPr>
          <w:rFonts w:eastAsia="Calibri"/>
        </w:rPr>
        <w:t xml:space="preserve">и программа оптимизации на языке программирования </w:t>
      </w:r>
      <w:r>
        <w:rPr>
          <w:rFonts w:eastAsia="Calibri"/>
          <w:lang w:val="en-US"/>
        </w:rPr>
        <w:t>Python</w:t>
      </w:r>
      <w:r w:rsidRPr="00BE1649">
        <w:rPr>
          <w:rFonts w:eastAsia="Calibri"/>
        </w:rPr>
        <w:t>.</w:t>
      </w:r>
      <w:r w:rsidRPr="00534135">
        <w:t xml:space="preserve"> </w:t>
      </w:r>
      <w:r w:rsidRPr="00600F0E">
        <w:t xml:space="preserve">Выбранные </w:t>
      </w:r>
      <w:r>
        <w:t>факторы это</w:t>
      </w:r>
      <w:r w:rsidRPr="00600F0E">
        <w:t xml:space="preserve">: </w:t>
      </w:r>
      <w:r w:rsidRPr="00600F0E">
        <w:rPr>
          <w:rFonts w:eastAsia="Calibri"/>
        </w:rPr>
        <w:t xml:space="preserve">концентрация </w:t>
      </w:r>
      <w:proofErr w:type="spellStart"/>
      <w:r w:rsidRPr="00600F0E">
        <w:rPr>
          <w:rFonts w:eastAsia="Calibri"/>
        </w:rPr>
        <w:t>Cu</w:t>
      </w:r>
      <w:proofErr w:type="spellEnd"/>
      <w:r w:rsidRPr="00600F0E">
        <w:rPr>
          <w:rFonts w:eastAsia="Calibri"/>
        </w:rPr>
        <w:t xml:space="preserve"> (1 </w:t>
      </w:r>
      <w:r w:rsidRPr="00600F0E">
        <w:rPr>
          <w:rFonts w:eastAsia="Calibri"/>
        </w:rPr>
        <w:sym w:font="Symbol" w:char="F02D"/>
      </w:r>
      <w:r w:rsidRPr="00600F0E">
        <w:rPr>
          <w:rFonts w:eastAsia="Calibri"/>
        </w:rPr>
        <w:t xml:space="preserve"> 1,25 г/дм</w:t>
      </w:r>
      <w:r w:rsidRPr="00600F0E">
        <w:rPr>
          <w:rFonts w:eastAsia="Calibri"/>
          <w:vertAlign w:val="superscript"/>
        </w:rPr>
        <w:t>3</w:t>
      </w:r>
      <w:r w:rsidRPr="00600F0E">
        <w:rPr>
          <w:rFonts w:eastAsia="Calibri"/>
        </w:rPr>
        <w:t>) (Х1</w:t>
      </w:r>
      <w:proofErr w:type="gramStart"/>
      <w:r w:rsidRPr="00600F0E">
        <w:rPr>
          <w:rFonts w:eastAsia="Calibri"/>
        </w:rPr>
        <w:t>),  pH</w:t>
      </w:r>
      <w:proofErr w:type="gramEnd"/>
      <w:r w:rsidRPr="00600F0E">
        <w:rPr>
          <w:rFonts w:eastAsia="Calibri"/>
        </w:rPr>
        <w:t xml:space="preserve"> среды (Х2), </w:t>
      </w:r>
      <w:r w:rsidRPr="00600F0E">
        <w:rPr>
          <w:lang w:val="kk-KZ"/>
        </w:rPr>
        <w:t>продолжительность</w:t>
      </w:r>
      <w:r w:rsidRPr="00364277">
        <w:rPr>
          <w:spacing w:val="-67"/>
          <w:lang w:val="kk-KZ"/>
        </w:rPr>
        <w:t xml:space="preserve"> </w:t>
      </w:r>
      <w:r w:rsidRPr="00364277">
        <w:rPr>
          <w:lang w:val="kk-KZ"/>
        </w:rPr>
        <w:t>экстракции,</w:t>
      </w:r>
      <w:r w:rsidRPr="00364277">
        <w:rPr>
          <w:spacing w:val="-2"/>
          <w:lang w:val="kk-KZ"/>
        </w:rPr>
        <w:t xml:space="preserve"> </w:t>
      </w:r>
      <w:r w:rsidRPr="00364277">
        <w:rPr>
          <w:lang w:val="kk-KZ"/>
        </w:rPr>
        <w:t>мин</w:t>
      </w:r>
      <w:r>
        <w:rPr>
          <w:lang w:val="kk-KZ"/>
        </w:rPr>
        <w:t xml:space="preserve"> (Х3)</w:t>
      </w:r>
      <w:r>
        <w:t xml:space="preserve">, концентрация серной кислоты в растворе </w:t>
      </w:r>
      <w:r>
        <w:rPr>
          <w:lang w:val="kk-KZ"/>
        </w:rPr>
        <w:t xml:space="preserve">(Х4) </w:t>
      </w:r>
      <w:r w:rsidRPr="00CE2DA1">
        <w:t>2,22, г/дм</w:t>
      </w:r>
      <w:r w:rsidRPr="00CE2DA1">
        <w:rPr>
          <w:vertAlign w:val="superscript"/>
        </w:rPr>
        <w:t>3</w:t>
      </w:r>
      <w:r>
        <w:rPr>
          <w:lang w:val="kk-KZ"/>
        </w:rPr>
        <w:t xml:space="preserve">. </w:t>
      </w:r>
    </w:p>
    <w:p w14:paraId="60A95ADA" w14:textId="77777777" w:rsidR="006E1C36" w:rsidRPr="00AE56D9" w:rsidRDefault="006E1C36" w:rsidP="006E1C36">
      <w:pPr>
        <w:widowControl w:val="0"/>
        <w:autoSpaceDE w:val="0"/>
        <w:autoSpaceDN w:val="0"/>
        <w:ind w:firstLine="567"/>
        <w:jc w:val="both"/>
        <w:rPr>
          <w:lang w:val="kk-KZ"/>
        </w:rPr>
      </w:pPr>
      <w:r>
        <w:rPr>
          <w:lang w:val="kk-KZ"/>
        </w:rPr>
        <w:t>Для построения м</w:t>
      </w:r>
      <w:r w:rsidRPr="00AE56D9">
        <w:rPr>
          <w:lang w:val="kk-KZ"/>
        </w:rPr>
        <w:t>атематическ</w:t>
      </w:r>
      <w:r>
        <w:rPr>
          <w:lang w:val="kk-KZ"/>
        </w:rPr>
        <w:t>ой</w:t>
      </w:r>
      <w:r w:rsidRPr="00AE56D9">
        <w:rPr>
          <w:spacing w:val="1"/>
          <w:lang w:val="kk-KZ"/>
        </w:rPr>
        <w:t xml:space="preserve"> </w:t>
      </w:r>
      <w:r w:rsidRPr="00AE56D9">
        <w:rPr>
          <w:lang w:val="kk-KZ"/>
        </w:rPr>
        <w:t>модел</w:t>
      </w:r>
      <w:r>
        <w:rPr>
          <w:lang w:val="kk-KZ"/>
        </w:rPr>
        <w:t>и</w:t>
      </w:r>
      <w:r w:rsidRPr="00AE56D9">
        <w:rPr>
          <w:spacing w:val="1"/>
          <w:lang w:val="kk-KZ"/>
        </w:rPr>
        <w:t xml:space="preserve"> </w:t>
      </w:r>
      <w:r>
        <w:rPr>
          <w:lang w:val="kk-KZ"/>
        </w:rPr>
        <w:t xml:space="preserve">извлечения </w:t>
      </w:r>
      <w:r w:rsidRPr="00AE56D9">
        <w:rPr>
          <w:lang w:val="kk-KZ"/>
        </w:rPr>
        <w:t>меди</w:t>
      </w:r>
      <w:r w:rsidRPr="00AE56D9">
        <w:rPr>
          <w:spacing w:val="1"/>
          <w:lang w:val="kk-KZ"/>
        </w:rPr>
        <w:t xml:space="preserve"> </w:t>
      </w:r>
      <w:r>
        <w:rPr>
          <w:lang w:val="kk-KZ"/>
        </w:rPr>
        <w:t>использовали</w:t>
      </w:r>
      <w:r w:rsidRPr="00AE56D9">
        <w:rPr>
          <w:spacing w:val="1"/>
          <w:lang w:val="kk-KZ"/>
        </w:rPr>
        <w:t xml:space="preserve"> </w:t>
      </w:r>
      <w:r w:rsidRPr="00AE56D9">
        <w:rPr>
          <w:lang w:val="kk-KZ"/>
        </w:rPr>
        <w:t>метод</w:t>
      </w:r>
      <w:r w:rsidRPr="00AE56D9">
        <w:rPr>
          <w:spacing w:val="-67"/>
          <w:lang w:val="kk-KZ"/>
        </w:rPr>
        <w:t xml:space="preserve"> </w:t>
      </w:r>
      <w:r w:rsidRPr="00AE56D9">
        <w:rPr>
          <w:lang w:val="kk-KZ"/>
        </w:rPr>
        <w:t>полнофакторного</w:t>
      </w:r>
      <w:r w:rsidRPr="00AE56D9">
        <w:rPr>
          <w:spacing w:val="1"/>
          <w:lang w:val="kk-KZ"/>
        </w:rPr>
        <w:t xml:space="preserve"> </w:t>
      </w:r>
      <w:r w:rsidRPr="00AE56D9">
        <w:rPr>
          <w:lang w:val="kk-KZ"/>
        </w:rPr>
        <w:t>эксперимента.</w:t>
      </w:r>
      <w:r w:rsidRPr="00AE56D9">
        <w:rPr>
          <w:spacing w:val="1"/>
          <w:lang w:val="kk-KZ"/>
        </w:rPr>
        <w:t xml:space="preserve"> </w:t>
      </w:r>
      <w:r w:rsidRPr="00AE56D9">
        <w:rPr>
          <w:lang w:val="kk-KZ"/>
        </w:rPr>
        <w:t>Постоянными</w:t>
      </w:r>
      <w:r w:rsidRPr="00AE56D9">
        <w:rPr>
          <w:spacing w:val="1"/>
          <w:lang w:val="kk-KZ"/>
        </w:rPr>
        <w:t xml:space="preserve"> </w:t>
      </w:r>
      <w:r w:rsidRPr="00AE56D9">
        <w:rPr>
          <w:lang w:val="kk-KZ"/>
        </w:rPr>
        <w:t>значениями</w:t>
      </w:r>
      <w:r w:rsidRPr="00AE56D9">
        <w:rPr>
          <w:spacing w:val="71"/>
          <w:lang w:val="kk-KZ"/>
        </w:rPr>
        <w:t xml:space="preserve"> </w:t>
      </w:r>
      <w:r w:rsidRPr="00AE56D9">
        <w:rPr>
          <w:lang w:val="kk-KZ"/>
        </w:rPr>
        <w:t>при</w:t>
      </w:r>
      <w:r w:rsidRPr="00AE56D9">
        <w:rPr>
          <w:spacing w:val="-67"/>
          <w:lang w:val="kk-KZ"/>
        </w:rPr>
        <w:t xml:space="preserve"> </w:t>
      </w:r>
      <w:r w:rsidRPr="00AE56D9">
        <w:rPr>
          <w:lang w:val="kk-KZ"/>
        </w:rPr>
        <w:t>планировании эксперимента и построении математической модели приняты</w:t>
      </w:r>
      <w:r w:rsidRPr="00AE56D9">
        <w:rPr>
          <w:spacing w:val="1"/>
          <w:lang w:val="kk-KZ"/>
        </w:rPr>
        <w:t xml:space="preserve"> </w:t>
      </w:r>
      <w:r w:rsidRPr="00AE56D9">
        <w:rPr>
          <w:lang w:val="kk-KZ"/>
        </w:rPr>
        <w:t>скорость</w:t>
      </w:r>
      <w:r w:rsidRPr="00AE56D9">
        <w:rPr>
          <w:spacing w:val="17"/>
          <w:lang w:val="kk-KZ"/>
        </w:rPr>
        <w:t xml:space="preserve"> </w:t>
      </w:r>
      <w:r w:rsidRPr="00AE56D9">
        <w:rPr>
          <w:lang w:val="kk-KZ"/>
        </w:rPr>
        <w:t>перемешивания,</w:t>
      </w:r>
      <w:r w:rsidRPr="00AE56D9">
        <w:rPr>
          <w:spacing w:val="18"/>
          <w:lang w:val="kk-KZ"/>
        </w:rPr>
        <w:t xml:space="preserve"> </w:t>
      </w:r>
      <w:r w:rsidRPr="00AE56D9">
        <w:rPr>
          <w:lang w:val="kk-KZ"/>
        </w:rPr>
        <w:t>равная</w:t>
      </w:r>
      <w:r w:rsidRPr="00AE56D9">
        <w:rPr>
          <w:spacing w:val="18"/>
          <w:lang w:val="kk-KZ"/>
        </w:rPr>
        <w:t xml:space="preserve"> </w:t>
      </w:r>
      <w:r w:rsidRPr="00AE56D9">
        <w:rPr>
          <w:lang w:val="kk-KZ"/>
        </w:rPr>
        <w:t>3</w:t>
      </w:r>
      <w:r>
        <w:rPr>
          <w:lang w:val="kk-KZ"/>
        </w:rPr>
        <w:t>2</w:t>
      </w:r>
      <w:r w:rsidRPr="00AE56D9">
        <w:rPr>
          <w:lang w:val="kk-KZ"/>
        </w:rPr>
        <w:t>0</w:t>
      </w:r>
      <w:r w:rsidRPr="00AE56D9">
        <w:rPr>
          <w:spacing w:val="19"/>
          <w:lang w:val="kk-KZ"/>
        </w:rPr>
        <w:t xml:space="preserve"> </w:t>
      </w:r>
      <w:r w:rsidRPr="00AE56D9">
        <w:rPr>
          <w:lang w:val="kk-KZ"/>
        </w:rPr>
        <w:t>об./мин</w:t>
      </w:r>
      <w:r>
        <w:rPr>
          <w:lang w:val="kk-KZ"/>
        </w:rPr>
        <w:t>.</w:t>
      </w:r>
    </w:p>
    <w:p w14:paraId="5C0F383B" w14:textId="77777777" w:rsidR="006E1C36" w:rsidRPr="00AE56D9" w:rsidRDefault="006E1C36" w:rsidP="006E1C36">
      <w:pPr>
        <w:widowControl w:val="0"/>
        <w:autoSpaceDE w:val="0"/>
        <w:autoSpaceDN w:val="0"/>
        <w:ind w:firstLine="567"/>
        <w:jc w:val="both"/>
        <w:rPr>
          <w:lang w:val="kk-KZ"/>
        </w:rPr>
      </w:pPr>
      <w:r w:rsidRPr="00AE56D9">
        <w:rPr>
          <w:lang w:val="kk-KZ"/>
        </w:rPr>
        <w:t>Варьируемыми</w:t>
      </w:r>
      <w:r w:rsidRPr="00AE56D9">
        <w:rPr>
          <w:spacing w:val="1"/>
          <w:lang w:val="kk-KZ"/>
        </w:rPr>
        <w:t xml:space="preserve"> </w:t>
      </w:r>
      <w:r w:rsidRPr="00AE56D9">
        <w:rPr>
          <w:lang w:val="kk-KZ"/>
        </w:rPr>
        <w:t>технологическими факторами при построении математической модели были</w:t>
      </w:r>
      <w:r w:rsidRPr="00AE56D9">
        <w:rPr>
          <w:spacing w:val="1"/>
          <w:lang w:val="kk-KZ"/>
        </w:rPr>
        <w:t xml:space="preserve"> </w:t>
      </w:r>
      <w:r w:rsidRPr="00AE56D9">
        <w:rPr>
          <w:lang w:val="kk-KZ"/>
        </w:rPr>
        <w:t>следующие:</w:t>
      </w:r>
    </w:p>
    <w:p w14:paraId="4EED23DF" w14:textId="77777777" w:rsidR="006E1C36" w:rsidRPr="00AE56D9" w:rsidRDefault="006E1C36" w:rsidP="006E1C36">
      <w:pPr>
        <w:widowControl w:val="0"/>
        <w:numPr>
          <w:ilvl w:val="0"/>
          <w:numId w:val="36"/>
        </w:numPr>
        <w:autoSpaceDE w:val="0"/>
        <w:autoSpaceDN w:val="0"/>
        <w:spacing w:line="322" w:lineRule="exact"/>
        <w:ind w:left="1221" w:hanging="212"/>
        <w:jc w:val="both"/>
        <w:rPr>
          <w:lang w:val="kk-KZ"/>
        </w:rPr>
      </w:pPr>
      <w:r w:rsidRPr="00AE56D9">
        <w:rPr>
          <w:lang w:val="kk-KZ"/>
        </w:rPr>
        <w:t>концентрация</w:t>
      </w:r>
      <w:r w:rsidRPr="00AE56D9">
        <w:rPr>
          <w:spacing w:val="-3"/>
          <w:lang w:val="kk-KZ"/>
        </w:rPr>
        <w:t xml:space="preserve"> </w:t>
      </w:r>
      <w:r w:rsidRPr="00AE56D9">
        <w:rPr>
          <w:lang w:val="kk-KZ"/>
        </w:rPr>
        <w:t>меди</w:t>
      </w:r>
      <w:r w:rsidRPr="00AE56D9">
        <w:rPr>
          <w:spacing w:val="-2"/>
          <w:lang w:val="kk-KZ"/>
        </w:rPr>
        <w:t xml:space="preserve"> </w:t>
      </w:r>
      <w:r w:rsidRPr="00AE56D9">
        <w:rPr>
          <w:lang w:val="kk-KZ"/>
        </w:rPr>
        <w:t>в</w:t>
      </w:r>
      <w:r w:rsidRPr="00AE56D9">
        <w:rPr>
          <w:spacing w:val="-4"/>
          <w:lang w:val="kk-KZ"/>
        </w:rPr>
        <w:t xml:space="preserve"> </w:t>
      </w:r>
      <w:r w:rsidRPr="00AE56D9">
        <w:rPr>
          <w:lang w:val="kk-KZ"/>
        </w:rPr>
        <w:t>исходном</w:t>
      </w:r>
      <w:r w:rsidRPr="00AE56D9">
        <w:rPr>
          <w:spacing w:val="-5"/>
          <w:lang w:val="kk-KZ"/>
        </w:rPr>
        <w:t xml:space="preserve"> </w:t>
      </w:r>
      <w:r w:rsidRPr="00AE56D9">
        <w:rPr>
          <w:lang w:val="kk-KZ"/>
        </w:rPr>
        <w:t>растворе,</w:t>
      </w:r>
      <w:r w:rsidRPr="00AE56D9">
        <w:rPr>
          <w:spacing w:val="-3"/>
          <w:lang w:val="kk-KZ"/>
        </w:rPr>
        <w:t xml:space="preserve"> </w:t>
      </w:r>
      <w:r w:rsidRPr="00AE56D9">
        <w:rPr>
          <w:lang w:val="kk-KZ"/>
        </w:rPr>
        <w:t>г/л</w:t>
      </w:r>
      <w:r w:rsidRPr="00AE56D9">
        <w:rPr>
          <w:spacing w:val="-4"/>
          <w:lang w:val="kk-KZ"/>
        </w:rPr>
        <w:t xml:space="preserve"> </w:t>
      </w:r>
      <w:r w:rsidRPr="00AE56D9">
        <w:rPr>
          <w:lang w:val="kk-KZ"/>
        </w:rPr>
        <w:t>(х</w:t>
      </w:r>
      <w:r>
        <w:rPr>
          <w:vertAlign w:val="subscript"/>
          <w:lang w:val="kk-KZ"/>
        </w:rPr>
        <w:t>1</w:t>
      </w:r>
      <w:r w:rsidRPr="00AE56D9">
        <w:rPr>
          <w:lang w:val="kk-KZ"/>
        </w:rPr>
        <w:t>);</w:t>
      </w:r>
    </w:p>
    <w:p w14:paraId="7A860630" w14:textId="77777777" w:rsidR="006E1C36" w:rsidRPr="00AE56D9" w:rsidRDefault="006E1C36" w:rsidP="006E1C36">
      <w:pPr>
        <w:widowControl w:val="0"/>
        <w:numPr>
          <w:ilvl w:val="0"/>
          <w:numId w:val="36"/>
        </w:numPr>
        <w:tabs>
          <w:tab w:val="left" w:pos="1222"/>
        </w:tabs>
        <w:autoSpaceDE w:val="0"/>
        <w:autoSpaceDN w:val="0"/>
        <w:spacing w:line="321" w:lineRule="exact"/>
        <w:ind w:left="1221" w:hanging="212"/>
        <w:jc w:val="both"/>
        <w:rPr>
          <w:lang w:val="kk-KZ"/>
        </w:rPr>
      </w:pPr>
      <w:r w:rsidRPr="00AE56D9">
        <w:rPr>
          <w:lang w:val="kk-KZ"/>
        </w:rPr>
        <w:t>рН</w:t>
      </w:r>
      <w:r w:rsidRPr="00AE56D9">
        <w:rPr>
          <w:spacing w:val="-4"/>
          <w:lang w:val="kk-KZ"/>
        </w:rPr>
        <w:t xml:space="preserve"> </w:t>
      </w:r>
      <w:r w:rsidRPr="00AE56D9">
        <w:rPr>
          <w:lang w:val="kk-KZ"/>
        </w:rPr>
        <w:t>исходной</w:t>
      </w:r>
      <w:r w:rsidRPr="00AE56D9">
        <w:rPr>
          <w:spacing w:val="-3"/>
          <w:lang w:val="kk-KZ"/>
        </w:rPr>
        <w:t xml:space="preserve"> </w:t>
      </w:r>
      <w:r w:rsidRPr="00AE56D9">
        <w:rPr>
          <w:lang w:val="kk-KZ"/>
        </w:rPr>
        <w:t>водной</w:t>
      </w:r>
      <w:r w:rsidRPr="00AE56D9">
        <w:rPr>
          <w:spacing w:val="-2"/>
          <w:lang w:val="kk-KZ"/>
        </w:rPr>
        <w:t xml:space="preserve"> </w:t>
      </w:r>
      <w:r w:rsidRPr="00AE56D9">
        <w:rPr>
          <w:lang w:val="kk-KZ"/>
        </w:rPr>
        <w:t>фазы</w:t>
      </w:r>
      <w:r w:rsidRPr="00AE56D9">
        <w:rPr>
          <w:spacing w:val="-3"/>
          <w:lang w:val="kk-KZ"/>
        </w:rPr>
        <w:t xml:space="preserve"> </w:t>
      </w:r>
      <w:r w:rsidRPr="00AE56D9">
        <w:rPr>
          <w:lang w:val="kk-KZ"/>
        </w:rPr>
        <w:t>(х</w:t>
      </w:r>
      <w:r>
        <w:rPr>
          <w:vertAlign w:val="subscript"/>
          <w:lang w:val="kk-KZ"/>
        </w:rPr>
        <w:t>2</w:t>
      </w:r>
      <w:r w:rsidRPr="00AE56D9">
        <w:rPr>
          <w:lang w:val="kk-KZ"/>
        </w:rPr>
        <w:t>);</w:t>
      </w:r>
    </w:p>
    <w:p w14:paraId="02A85A06" w14:textId="77777777" w:rsidR="006E1C36" w:rsidRPr="00CE2DA1" w:rsidRDefault="006E1C36" w:rsidP="006E1C36">
      <w:pPr>
        <w:widowControl w:val="0"/>
        <w:numPr>
          <w:ilvl w:val="0"/>
          <w:numId w:val="36"/>
        </w:numPr>
        <w:tabs>
          <w:tab w:val="left" w:pos="1222"/>
        </w:tabs>
        <w:autoSpaceDE w:val="0"/>
        <w:autoSpaceDN w:val="0"/>
        <w:ind w:left="1221" w:hanging="212"/>
        <w:jc w:val="both"/>
        <w:rPr>
          <w:lang w:val="kk-KZ"/>
        </w:rPr>
      </w:pPr>
      <w:r w:rsidRPr="00CE2DA1">
        <w:rPr>
          <w:lang w:val="kk-KZ"/>
        </w:rPr>
        <w:t>продолжительность</w:t>
      </w:r>
      <w:r w:rsidRPr="00CE2DA1">
        <w:rPr>
          <w:spacing w:val="-3"/>
          <w:lang w:val="kk-KZ"/>
        </w:rPr>
        <w:t xml:space="preserve"> </w:t>
      </w:r>
      <w:r w:rsidRPr="00CE2DA1">
        <w:rPr>
          <w:lang w:val="kk-KZ"/>
        </w:rPr>
        <w:t>экстракции,</w:t>
      </w:r>
      <w:r w:rsidRPr="00CE2DA1">
        <w:rPr>
          <w:spacing w:val="-3"/>
          <w:lang w:val="kk-KZ"/>
        </w:rPr>
        <w:t xml:space="preserve"> </w:t>
      </w:r>
      <w:r w:rsidRPr="00CE2DA1">
        <w:rPr>
          <w:lang w:val="kk-KZ"/>
        </w:rPr>
        <w:t>мин</w:t>
      </w:r>
      <w:r w:rsidRPr="00CE2DA1">
        <w:rPr>
          <w:spacing w:val="-2"/>
          <w:lang w:val="kk-KZ"/>
        </w:rPr>
        <w:t xml:space="preserve"> </w:t>
      </w:r>
      <w:r w:rsidRPr="00CE2DA1">
        <w:rPr>
          <w:lang w:val="kk-KZ"/>
        </w:rPr>
        <w:t>(х</w:t>
      </w:r>
      <w:r w:rsidRPr="00CE2DA1">
        <w:rPr>
          <w:vertAlign w:val="subscript"/>
          <w:lang w:val="kk-KZ"/>
        </w:rPr>
        <w:t>3</w:t>
      </w:r>
      <w:r w:rsidRPr="00CE2DA1">
        <w:rPr>
          <w:lang w:val="kk-KZ"/>
        </w:rPr>
        <w:t>).</w:t>
      </w:r>
    </w:p>
    <w:p w14:paraId="0F9251F4" w14:textId="77777777" w:rsidR="006E1C36" w:rsidRPr="00CE2DA1" w:rsidRDefault="006E1C36" w:rsidP="006E1C36">
      <w:pPr>
        <w:widowControl w:val="0"/>
        <w:numPr>
          <w:ilvl w:val="0"/>
          <w:numId w:val="36"/>
        </w:numPr>
        <w:tabs>
          <w:tab w:val="left" w:pos="1222"/>
        </w:tabs>
        <w:autoSpaceDE w:val="0"/>
        <w:autoSpaceDN w:val="0"/>
        <w:ind w:left="1221" w:hanging="212"/>
        <w:jc w:val="both"/>
        <w:rPr>
          <w:lang w:val="kk-KZ"/>
        </w:rPr>
      </w:pPr>
      <w:r>
        <w:t>к</w:t>
      </w:r>
      <w:r w:rsidRPr="00CE2DA1">
        <w:t>онцентрация серной кислоты, г/дм</w:t>
      </w:r>
      <w:r w:rsidRPr="00CE2DA1">
        <w:rPr>
          <w:vertAlign w:val="superscript"/>
        </w:rPr>
        <w:t>3</w:t>
      </w:r>
    </w:p>
    <w:p w14:paraId="7B5EB2D7" w14:textId="294A44C1" w:rsidR="006E1C36" w:rsidRPr="00AE56D9" w:rsidRDefault="006E1C36" w:rsidP="006E1C36">
      <w:pPr>
        <w:widowControl w:val="0"/>
        <w:autoSpaceDE w:val="0"/>
        <w:autoSpaceDN w:val="0"/>
        <w:spacing w:before="2"/>
        <w:ind w:right="273" w:firstLine="709"/>
        <w:jc w:val="both"/>
        <w:rPr>
          <w:lang w:val="kk-KZ"/>
        </w:rPr>
      </w:pPr>
      <w:r>
        <w:rPr>
          <w:lang w:val="kk-KZ"/>
        </w:rPr>
        <w:t>За г</w:t>
      </w:r>
      <w:r w:rsidRPr="00CE2DA1">
        <w:rPr>
          <w:lang w:val="kk-KZ"/>
        </w:rPr>
        <w:t>раничные</w:t>
      </w:r>
      <w:r w:rsidRPr="00CE2DA1">
        <w:rPr>
          <w:spacing w:val="1"/>
          <w:lang w:val="kk-KZ"/>
        </w:rPr>
        <w:t xml:space="preserve"> </w:t>
      </w:r>
      <w:r w:rsidRPr="00CE2DA1">
        <w:rPr>
          <w:lang w:val="kk-KZ"/>
        </w:rPr>
        <w:t>условия</w:t>
      </w:r>
      <w:r w:rsidRPr="00CE2DA1">
        <w:rPr>
          <w:spacing w:val="1"/>
          <w:lang w:val="kk-KZ"/>
        </w:rPr>
        <w:t xml:space="preserve"> </w:t>
      </w:r>
      <w:r>
        <w:rPr>
          <w:lang w:val="kk-KZ"/>
        </w:rPr>
        <w:t>извлечения</w:t>
      </w:r>
      <w:r w:rsidRPr="00CE2DA1">
        <w:rPr>
          <w:spacing w:val="1"/>
          <w:lang w:val="kk-KZ"/>
        </w:rPr>
        <w:t xml:space="preserve"> </w:t>
      </w:r>
      <w:r w:rsidRPr="00CE2DA1">
        <w:rPr>
          <w:lang w:val="kk-KZ"/>
        </w:rPr>
        <w:t>м</w:t>
      </w:r>
      <w:r w:rsidRPr="00AE56D9">
        <w:rPr>
          <w:lang w:val="kk-KZ"/>
        </w:rPr>
        <w:t>еди</w:t>
      </w:r>
      <w:r w:rsidRPr="00AE56D9">
        <w:rPr>
          <w:spacing w:val="1"/>
          <w:lang w:val="kk-KZ"/>
        </w:rPr>
        <w:t xml:space="preserve"> </w:t>
      </w:r>
      <w:r>
        <w:rPr>
          <w:spacing w:val="1"/>
          <w:lang w:val="kk-KZ"/>
        </w:rPr>
        <w:t xml:space="preserve">принят </w:t>
      </w:r>
      <w:r w:rsidRPr="00AE56D9">
        <w:rPr>
          <w:lang w:val="kk-KZ"/>
        </w:rPr>
        <w:t xml:space="preserve">экстрагент </w:t>
      </w:r>
      <w:r>
        <w:rPr>
          <w:lang w:val="kk-KZ"/>
        </w:rPr>
        <w:t xml:space="preserve">                    «</w:t>
      </w:r>
      <w:r w:rsidRPr="00AE56D9">
        <w:rPr>
          <w:lang w:val="kk-KZ"/>
        </w:rPr>
        <w:t>Acorga 5640»</w:t>
      </w:r>
      <w:r>
        <w:rPr>
          <w:lang w:val="kk-KZ"/>
        </w:rPr>
        <w:t xml:space="preserve">, показавший наилучшие показатели при экстпериментах, данные представлены в таблице </w:t>
      </w:r>
      <w:r w:rsidR="009057FD">
        <w:rPr>
          <w:lang w:val="kk-KZ"/>
        </w:rPr>
        <w:t>А.</w:t>
      </w:r>
      <w:r>
        <w:rPr>
          <w:lang w:val="kk-KZ"/>
        </w:rPr>
        <w:t>1</w:t>
      </w:r>
      <w:r w:rsidRPr="00AE56D9">
        <w:rPr>
          <w:lang w:val="kk-KZ"/>
        </w:rPr>
        <w:t>.</w:t>
      </w:r>
    </w:p>
    <w:p w14:paraId="7AFFD198" w14:textId="77777777" w:rsidR="006E1C36" w:rsidRPr="00AE56D9" w:rsidRDefault="006E1C36" w:rsidP="006E1C36">
      <w:pPr>
        <w:widowControl w:val="0"/>
        <w:autoSpaceDE w:val="0"/>
        <w:autoSpaceDN w:val="0"/>
        <w:spacing w:before="10"/>
        <w:ind w:firstLine="709"/>
        <w:jc w:val="both"/>
        <w:rPr>
          <w:sz w:val="27"/>
          <w:lang w:val="kk-KZ"/>
        </w:rPr>
      </w:pPr>
    </w:p>
    <w:p w14:paraId="4318BF36" w14:textId="240FAD6A" w:rsidR="006E1C36" w:rsidRDefault="006E1C36" w:rsidP="00AB4D8F">
      <w:pPr>
        <w:widowControl w:val="0"/>
        <w:autoSpaceDE w:val="0"/>
        <w:autoSpaceDN w:val="0"/>
        <w:ind w:right="269"/>
        <w:jc w:val="both"/>
        <w:rPr>
          <w:lang w:val="kk-KZ"/>
        </w:rPr>
      </w:pPr>
      <w:r>
        <w:rPr>
          <w:lang w:val="kk-KZ"/>
        </w:rPr>
        <w:t xml:space="preserve">Таблица </w:t>
      </w:r>
      <w:r w:rsidR="009057FD">
        <w:rPr>
          <w:lang w:val="kk-KZ"/>
        </w:rPr>
        <w:t>А.1</w:t>
      </w:r>
      <w:r w:rsidRPr="00AE56D9">
        <w:rPr>
          <w:lang w:val="kk-KZ"/>
        </w:rPr>
        <w:t xml:space="preserve"> –</w:t>
      </w:r>
      <w:r w:rsidRPr="00AE56D9">
        <w:rPr>
          <w:spacing w:val="1"/>
          <w:lang w:val="kk-KZ"/>
        </w:rPr>
        <w:t xml:space="preserve"> </w:t>
      </w:r>
      <w:r w:rsidRPr="00AE56D9">
        <w:rPr>
          <w:lang w:val="kk-KZ"/>
        </w:rPr>
        <w:t xml:space="preserve">Граничные условия </w:t>
      </w:r>
      <w:r>
        <w:rPr>
          <w:lang w:val="kk-KZ"/>
        </w:rPr>
        <w:t>извлечения</w:t>
      </w:r>
      <w:r w:rsidRPr="00AE56D9">
        <w:rPr>
          <w:lang w:val="kk-KZ"/>
        </w:rPr>
        <w:t xml:space="preserve"> меди экстрагент</w:t>
      </w:r>
      <w:r>
        <w:rPr>
          <w:lang w:val="kk-KZ"/>
        </w:rPr>
        <w:t>ом</w:t>
      </w:r>
      <w:r w:rsidRPr="00AE56D9">
        <w:rPr>
          <w:lang w:val="kk-KZ"/>
        </w:rPr>
        <w:t xml:space="preserve"> </w:t>
      </w:r>
      <w:r>
        <w:rPr>
          <w:lang w:val="kk-KZ"/>
        </w:rPr>
        <w:t xml:space="preserve">                    «</w:t>
      </w:r>
      <w:r w:rsidRPr="00AE56D9">
        <w:rPr>
          <w:lang w:val="kk-KZ"/>
        </w:rPr>
        <w:t>Acorga 5640»</w:t>
      </w:r>
    </w:p>
    <w:p w14:paraId="481B76D7" w14:textId="77777777" w:rsidR="00AB4D8F" w:rsidRPr="00AE56D9" w:rsidRDefault="00AB4D8F" w:rsidP="00AB4D8F">
      <w:pPr>
        <w:widowControl w:val="0"/>
        <w:autoSpaceDE w:val="0"/>
        <w:autoSpaceDN w:val="0"/>
        <w:ind w:right="269"/>
        <w:jc w:val="both"/>
        <w:rPr>
          <w:lang w:val="kk-KZ"/>
        </w:rPr>
      </w:pPr>
    </w:p>
    <w:tbl>
      <w:tblPr>
        <w:tblStyle w:val="TableGridPHPDOCX"/>
        <w:tblW w:w="0" w:type="auto"/>
        <w:tblLook w:val="04A0" w:firstRow="1" w:lastRow="0" w:firstColumn="1" w:lastColumn="0" w:noHBand="0" w:noVBand="1"/>
      </w:tblPr>
      <w:tblGrid>
        <w:gridCol w:w="3031"/>
        <w:gridCol w:w="1335"/>
        <w:gridCol w:w="1441"/>
        <w:gridCol w:w="3825"/>
      </w:tblGrid>
      <w:tr w:rsidR="006E1C36" w:rsidRPr="002A0D07" w14:paraId="6D48D262" w14:textId="77777777" w:rsidTr="00AB4D8F">
        <w:tc>
          <w:tcPr>
            <w:tcW w:w="0" w:type="auto"/>
            <w:hideMark/>
          </w:tcPr>
          <w:p w14:paraId="276C525C" w14:textId="77777777" w:rsidR="006E1C36" w:rsidRPr="002A0D07" w:rsidRDefault="006E1C36" w:rsidP="006E1C36">
            <w:pPr>
              <w:jc w:val="center"/>
              <w:rPr>
                <w:bCs/>
              </w:rPr>
            </w:pPr>
            <w:proofErr w:type="spellStart"/>
            <w:r w:rsidRPr="002A0D07">
              <w:rPr>
                <w:bCs/>
              </w:rPr>
              <w:t>Уровень</w:t>
            </w:r>
            <w:proofErr w:type="spellEnd"/>
            <w:r w:rsidRPr="002A0D07">
              <w:rPr>
                <w:bCs/>
              </w:rPr>
              <w:t xml:space="preserve"> </w:t>
            </w:r>
            <w:proofErr w:type="spellStart"/>
            <w:r w:rsidRPr="002A0D07">
              <w:rPr>
                <w:bCs/>
              </w:rPr>
              <w:t>варьирования</w:t>
            </w:r>
            <w:proofErr w:type="spellEnd"/>
            <w:r w:rsidRPr="002A0D07">
              <w:rPr>
                <w:bCs/>
              </w:rPr>
              <w:t xml:space="preserve"> </w:t>
            </w:r>
            <w:proofErr w:type="spellStart"/>
            <w:r w:rsidRPr="002A0D07">
              <w:rPr>
                <w:bCs/>
              </w:rPr>
              <w:t>переменных</w:t>
            </w:r>
            <w:proofErr w:type="spellEnd"/>
          </w:p>
        </w:tc>
        <w:tc>
          <w:tcPr>
            <w:tcW w:w="0" w:type="auto"/>
            <w:hideMark/>
          </w:tcPr>
          <w:p w14:paraId="01A061CD" w14:textId="77777777" w:rsidR="006E1C36" w:rsidRPr="002A0D07" w:rsidRDefault="006E1C36" w:rsidP="006E1C36">
            <w:pPr>
              <w:jc w:val="center"/>
              <w:rPr>
                <w:bCs/>
              </w:rPr>
            </w:pPr>
            <w:r w:rsidRPr="002A0D07">
              <w:rPr>
                <w:bCs/>
              </w:rPr>
              <w:t>X1 (C, г/дм3)</w:t>
            </w:r>
          </w:p>
        </w:tc>
        <w:tc>
          <w:tcPr>
            <w:tcW w:w="0" w:type="auto"/>
            <w:hideMark/>
          </w:tcPr>
          <w:p w14:paraId="00D4A8CD" w14:textId="77777777" w:rsidR="006E1C36" w:rsidRPr="002A0D07" w:rsidRDefault="006E1C36" w:rsidP="006E1C36">
            <w:pPr>
              <w:jc w:val="center"/>
              <w:rPr>
                <w:bCs/>
              </w:rPr>
            </w:pPr>
            <w:r w:rsidRPr="002A0D07">
              <w:rPr>
                <w:bCs/>
              </w:rPr>
              <w:t xml:space="preserve">X2 (pH </w:t>
            </w:r>
            <w:proofErr w:type="spellStart"/>
            <w:r w:rsidRPr="002A0D07">
              <w:rPr>
                <w:bCs/>
              </w:rPr>
              <w:t>среды</w:t>
            </w:r>
            <w:proofErr w:type="spellEnd"/>
            <w:r w:rsidRPr="002A0D07">
              <w:rPr>
                <w:bCs/>
              </w:rPr>
              <w:t>)</w:t>
            </w:r>
          </w:p>
        </w:tc>
        <w:tc>
          <w:tcPr>
            <w:tcW w:w="0" w:type="auto"/>
            <w:hideMark/>
          </w:tcPr>
          <w:p w14:paraId="795C8435" w14:textId="77777777" w:rsidR="006E1C36" w:rsidRPr="002A0D07" w:rsidRDefault="006E1C36" w:rsidP="006E1C36">
            <w:pPr>
              <w:jc w:val="center"/>
              <w:rPr>
                <w:bCs/>
              </w:rPr>
            </w:pPr>
            <w:r w:rsidRPr="002A0D07">
              <w:rPr>
                <w:bCs/>
              </w:rPr>
              <w:t>X3 (</w:t>
            </w:r>
            <w:proofErr w:type="spellStart"/>
            <w:r w:rsidRPr="002A0D07">
              <w:rPr>
                <w:bCs/>
              </w:rPr>
              <w:t>продолжительность</w:t>
            </w:r>
            <w:proofErr w:type="spellEnd"/>
            <w:r w:rsidRPr="002A0D07">
              <w:rPr>
                <w:bCs/>
              </w:rPr>
              <w:t xml:space="preserve"> </w:t>
            </w:r>
            <w:proofErr w:type="spellStart"/>
            <w:r w:rsidRPr="002A0D07">
              <w:rPr>
                <w:bCs/>
              </w:rPr>
              <w:t>экстракции</w:t>
            </w:r>
            <w:proofErr w:type="spellEnd"/>
            <w:r w:rsidRPr="002A0D07">
              <w:rPr>
                <w:bCs/>
              </w:rPr>
              <w:t xml:space="preserve">, </w:t>
            </w:r>
            <w:proofErr w:type="spellStart"/>
            <w:r w:rsidRPr="002A0D07">
              <w:rPr>
                <w:bCs/>
              </w:rPr>
              <w:t>мин</w:t>
            </w:r>
            <w:proofErr w:type="spellEnd"/>
            <w:r w:rsidRPr="002A0D07">
              <w:rPr>
                <w:bCs/>
              </w:rPr>
              <w:t>)</w:t>
            </w:r>
          </w:p>
        </w:tc>
      </w:tr>
      <w:tr w:rsidR="006E1C36" w:rsidRPr="002A0D07" w14:paraId="56F14050" w14:textId="77777777" w:rsidTr="00AB4D8F">
        <w:tc>
          <w:tcPr>
            <w:tcW w:w="0" w:type="auto"/>
            <w:hideMark/>
          </w:tcPr>
          <w:p w14:paraId="1DBBE520" w14:textId="77777777" w:rsidR="006E1C36" w:rsidRPr="002A0D07" w:rsidRDefault="006E1C36" w:rsidP="006E1C36">
            <w:proofErr w:type="spellStart"/>
            <w:r w:rsidRPr="002A0D07">
              <w:t>Нижний</w:t>
            </w:r>
            <w:proofErr w:type="spellEnd"/>
            <w:r w:rsidRPr="002A0D07">
              <w:t xml:space="preserve"> </w:t>
            </w:r>
            <w:proofErr w:type="spellStart"/>
            <w:r w:rsidRPr="002A0D07">
              <w:t>уровень</w:t>
            </w:r>
            <w:proofErr w:type="spellEnd"/>
          </w:p>
        </w:tc>
        <w:tc>
          <w:tcPr>
            <w:tcW w:w="0" w:type="auto"/>
            <w:hideMark/>
          </w:tcPr>
          <w:p w14:paraId="4C51C947" w14:textId="77777777" w:rsidR="006E1C36" w:rsidRPr="002A0D07" w:rsidRDefault="006E1C36" w:rsidP="006E1C36">
            <w:pPr>
              <w:jc w:val="center"/>
            </w:pPr>
            <w:r w:rsidRPr="002A0D07">
              <w:t>0.5</w:t>
            </w:r>
          </w:p>
        </w:tc>
        <w:tc>
          <w:tcPr>
            <w:tcW w:w="0" w:type="auto"/>
            <w:hideMark/>
          </w:tcPr>
          <w:p w14:paraId="78A37BA9" w14:textId="77777777" w:rsidR="006E1C36" w:rsidRPr="002A0D07" w:rsidRDefault="006E1C36" w:rsidP="006E1C36">
            <w:pPr>
              <w:jc w:val="center"/>
            </w:pPr>
            <w:r w:rsidRPr="002A0D07">
              <w:t>1.7</w:t>
            </w:r>
          </w:p>
        </w:tc>
        <w:tc>
          <w:tcPr>
            <w:tcW w:w="0" w:type="auto"/>
            <w:hideMark/>
          </w:tcPr>
          <w:p w14:paraId="32CBFE8D" w14:textId="77777777" w:rsidR="006E1C36" w:rsidRPr="002A0D07" w:rsidRDefault="006E1C36" w:rsidP="006E1C36">
            <w:pPr>
              <w:jc w:val="center"/>
            </w:pPr>
            <w:r w:rsidRPr="002A0D07">
              <w:t>5</w:t>
            </w:r>
          </w:p>
        </w:tc>
      </w:tr>
      <w:tr w:rsidR="006E1C36" w:rsidRPr="002A0D07" w14:paraId="7D863AEB" w14:textId="77777777" w:rsidTr="00AB4D8F">
        <w:tc>
          <w:tcPr>
            <w:tcW w:w="0" w:type="auto"/>
            <w:hideMark/>
          </w:tcPr>
          <w:p w14:paraId="003D15C8" w14:textId="77777777" w:rsidR="006E1C36" w:rsidRPr="002A0D07" w:rsidRDefault="006E1C36" w:rsidP="006E1C36">
            <w:proofErr w:type="spellStart"/>
            <w:r w:rsidRPr="002A0D07">
              <w:t>Верхний</w:t>
            </w:r>
            <w:proofErr w:type="spellEnd"/>
            <w:r w:rsidRPr="002A0D07">
              <w:t xml:space="preserve"> </w:t>
            </w:r>
            <w:proofErr w:type="spellStart"/>
            <w:r w:rsidRPr="002A0D07">
              <w:t>уровень</w:t>
            </w:r>
            <w:proofErr w:type="spellEnd"/>
          </w:p>
        </w:tc>
        <w:tc>
          <w:tcPr>
            <w:tcW w:w="0" w:type="auto"/>
            <w:hideMark/>
          </w:tcPr>
          <w:p w14:paraId="42794F88" w14:textId="77777777" w:rsidR="006E1C36" w:rsidRPr="002A0D07" w:rsidRDefault="006E1C36" w:rsidP="006E1C36">
            <w:pPr>
              <w:jc w:val="center"/>
            </w:pPr>
            <w:r w:rsidRPr="002A0D07">
              <w:t>1.25</w:t>
            </w:r>
          </w:p>
        </w:tc>
        <w:tc>
          <w:tcPr>
            <w:tcW w:w="0" w:type="auto"/>
            <w:hideMark/>
          </w:tcPr>
          <w:p w14:paraId="42ECDEE3" w14:textId="77777777" w:rsidR="006E1C36" w:rsidRPr="002A0D07" w:rsidRDefault="006E1C36" w:rsidP="006E1C36">
            <w:pPr>
              <w:jc w:val="center"/>
            </w:pPr>
            <w:r w:rsidRPr="002A0D07">
              <w:t>1.4</w:t>
            </w:r>
          </w:p>
        </w:tc>
        <w:tc>
          <w:tcPr>
            <w:tcW w:w="0" w:type="auto"/>
            <w:hideMark/>
          </w:tcPr>
          <w:p w14:paraId="142F8176" w14:textId="77777777" w:rsidR="006E1C36" w:rsidRPr="002A0D07" w:rsidRDefault="006E1C36" w:rsidP="006E1C36">
            <w:pPr>
              <w:jc w:val="center"/>
            </w:pPr>
            <w:r w:rsidRPr="002A0D07">
              <w:t>65</w:t>
            </w:r>
          </w:p>
        </w:tc>
      </w:tr>
    </w:tbl>
    <w:p w14:paraId="218F4C46" w14:textId="77777777" w:rsidR="006E1C36" w:rsidRDefault="006E1C36" w:rsidP="006E1C36">
      <w:pPr>
        <w:tabs>
          <w:tab w:val="left" w:pos="765"/>
        </w:tabs>
        <w:rPr>
          <w:lang w:val="kk-KZ"/>
        </w:rPr>
      </w:pPr>
    </w:p>
    <w:p w14:paraId="116DD97F" w14:textId="77777777" w:rsidR="006E1C36" w:rsidRPr="00534135" w:rsidRDefault="006E1C36" w:rsidP="006E1C36">
      <w:pPr>
        <w:ind w:firstLine="708"/>
        <w:jc w:val="both"/>
        <w:rPr>
          <w:lang w:val="kk-KZ"/>
        </w:rPr>
      </w:pPr>
      <w:r>
        <w:rPr>
          <w:lang w:val="kk-KZ"/>
        </w:rPr>
        <w:t>Определяем к</w:t>
      </w:r>
      <w:r w:rsidRPr="00534135">
        <w:rPr>
          <w:lang w:val="kk-KZ"/>
        </w:rPr>
        <w:t xml:space="preserve">оличество опытов N, </w:t>
      </w:r>
      <w:r>
        <w:rPr>
          <w:lang w:val="kk-KZ"/>
        </w:rPr>
        <w:t>согалсно расчету, представленного в литературе [43, 44]:</w:t>
      </w:r>
    </w:p>
    <w:p w14:paraId="3E3D9C3A" w14:textId="77777777" w:rsidR="006E1C36" w:rsidRDefault="006E1C36" w:rsidP="006E1C36">
      <w:pPr>
        <w:ind w:firstLine="708"/>
        <w:jc w:val="center"/>
        <w:rPr>
          <w:lang w:val="kk-KZ"/>
        </w:rPr>
      </w:pPr>
      <w:r>
        <w:rPr>
          <w:lang w:val="kk-KZ"/>
        </w:rPr>
        <w:t xml:space="preserve">                                          N = n</w:t>
      </w:r>
      <w:r w:rsidRPr="00534135">
        <w:rPr>
          <w:vertAlign w:val="superscript"/>
          <w:lang w:val="kk-KZ"/>
        </w:rPr>
        <w:t>k</w:t>
      </w:r>
      <w:r>
        <w:rPr>
          <w:lang w:val="kk-KZ"/>
        </w:rPr>
        <w:t xml:space="preserve">                                                                  (5</w:t>
      </w:r>
      <w:r w:rsidRPr="00534135">
        <w:rPr>
          <w:lang w:val="kk-KZ"/>
        </w:rPr>
        <w:t>)</w:t>
      </w:r>
    </w:p>
    <w:p w14:paraId="022AEC1B" w14:textId="77777777" w:rsidR="00AB4D8F" w:rsidRDefault="00AB4D8F" w:rsidP="006E1C36">
      <w:pPr>
        <w:ind w:firstLine="708"/>
        <w:jc w:val="center"/>
        <w:rPr>
          <w:lang w:val="kk-KZ"/>
        </w:rPr>
      </w:pPr>
    </w:p>
    <w:p w14:paraId="5C9F34A9" w14:textId="77777777" w:rsidR="006E1C36" w:rsidRDefault="006E1C36" w:rsidP="006E1C36">
      <w:pPr>
        <w:ind w:firstLine="709"/>
        <w:jc w:val="both"/>
        <w:rPr>
          <w:lang w:val="kk-KZ"/>
        </w:rPr>
      </w:pPr>
      <w:r w:rsidRPr="00534135">
        <w:rPr>
          <w:lang w:val="kk-KZ"/>
        </w:rPr>
        <w:t xml:space="preserve">где n – количество уровней; </w:t>
      </w:r>
    </w:p>
    <w:p w14:paraId="62B41E32" w14:textId="77777777" w:rsidR="006E1C36" w:rsidRPr="00534135" w:rsidRDefault="006E1C36" w:rsidP="006E1C36">
      <w:pPr>
        <w:ind w:firstLine="709"/>
        <w:jc w:val="both"/>
        <w:rPr>
          <w:lang w:val="kk-KZ"/>
        </w:rPr>
      </w:pPr>
      <w:r>
        <w:rPr>
          <w:lang w:val="kk-KZ"/>
        </w:rPr>
        <w:t xml:space="preserve">       </w:t>
      </w:r>
      <w:r w:rsidRPr="00534135">
        <w:rPr>
          <w:lang w:val="kk-KZ"/>
        </w:rPr>
        <w:t>k – число факторов.</w:t>
      </w:r>
    </w:p>
    <w:p w14:paraId="32F74619" w14:textId="2950D5A0" w:rsidR="006E1C36" w:rsidRDefault="006E1C36" w:rsidP="006E1C36">
      <w:pPr>
        <w:ind w:firstLine="709"/>
        <w:jc w:val="both"/>
        <w:rPr>
          <w:lang w:val="kk-KZ"/>
        </w:rPr>
      </w:pPr>
      <w:r>
        <w:rPr>
          <w:lang w:val="kk-KZ"/>
        </w:rPr>
        <w:t>Получается</w:t>
      </w:r>
      <w:r w:rsidRPr="00534135">
        <w:rPr>
          <w:lang w:val="kk-KZ"/>
        </w:rPr>
        <w:t xml:space="preserve"> для 2 уровней и 3 факторов N = 8. Матрица планирования эксперимента для 8 опытов </w:t>
      </w:r>
      <w:r>
        <w:rPr>
          <w:lang w:val="kk-KZ"/>
        </w:rPr>
        <w:t xml:space="preserve">представлена в таблице </w:t>
      </w:r>
      <w:r w:rsidR="009057FD">
        <w:rPr>
          <w:lang w:val="kk-KZ"/>
        </w:rPr>
        <w:t>А.</w:t>
      </w:r>
      <w:r>
        <w:rPr>
          <w:lang w:val="kk-KZ"/>
        </w:rPr>
        <w:t>2</w:t>
      </w:r>
      <w:r w:rsidRPr="00534135">
        <w:rPr>
          <w:lang w:val="kk-KZ"/>
        </w:rPr>
        <w:t>.</w:t>
      </w:r>
    </w:p>
    <w:p w14:paraId="2AC42E39" w14:textId="77777777" w:rsidR="00AB4D8F" w:rsidRDefault="00AB4D8F" w:rsidP="00AB4D8F">
      <w:pPr>
        <w:pStyle w:val="BodyText"/>
        <w:ind w:right="267"/>
        <w:jc w:val="both"/>
      </w:pPr>
    </w:p>
    <w:p w14:paraId="5653915B" w14:textId="77777777" w:rsidR="00AB4D8F" w:rsidRDefault="00AB4D8F" w:rsidP="00AB4D8F">
      <w:pPr>
        <w:pStyle w:val="BodyText"/>
        <w:ind w:right="267"/>
        <w:jc w:val="both"/>
      </w:pPr>
    </w:p>
    <w:p w14:paraId="302EA4DA" w14:textId="25EBF0AA" w:rsidR="006E1C36" w:rsidRDefault="006E1C36" w:rsidP="009057FD">
      <w:pPr>
        <w:pStyle w:val="BodyText"/>
        <w:ind w:right="3"/>
        <w:jc w:val="both"/>
      </w:pPr>
      <w:r w:rsidRPr="00825D28">
        <w:lastRenderedPageBreak/>
        <w:t>Таблица</w:t>
      </w:r>
      <w:r w:rsidRPr="00825D28">
        <w:rPr>
          <w:spacing w:val="1"/>
        </w:rPr>
        <w:t xml:space="preserve"> </w:t>
      </w:r>
      <w:r w:rsidR="009057FD">
        <w:rPr>
          <w:spacing w:val="1"/>
        </w:rPr>
        <w:t>А.</w:t>
      </w:r>
      <w:r>
        <w:t>2</w:t>
      </w:r>
      <w:r w:rsidRPr="00825D28">
        <w:rPr>
          <w:spacing w:val="1"/>
        </w:rPr>
        <w:t xml:space="preserve"> </w:t>
      </w:r>
      <w:r w:rsidRPr="00825D28">
        <w:t>–</w:t>
      </w:r>
      <w:r w:rsidRPr="00825D28">
        <w:rPr>
          <w:spacing w:val="1"/>
        </w:rPr>
        <w:t xml:space="preserve"> </w:t>
      </w:r>
      <w:r w:rsidRPr="00825D28">
        <w:t>Матрица</w:t>
      </w:r>
      <w:r w:rsidRPr="00825D28">
        <w:rPr>
          <w:spacing w:val="1"/>
        </w:rPr>
        <w:t xml:space="preserve"> </w:t>
      </w:r>
      <w:r w:rsidRPr="00825D28">
        <w:t>планирования</w:t>
      </w:r>
      <w:r w:rsidRPr="00825D28">
        <w:rPr>
          <w:spacing w:val="1"/>
        </w:rPr>
        <w:t xml:space="preserve"> </w:t>
      </w:r>
      <w:r w:rsidRPr="00825D28">
        <w:t>эксперимента</w:t>
      </w:r>
      <w:r w:rsidRPr="00825D28">
        <w:rPr>
          <w:spacing w:val="1"/>
        </w:rPr>
        <w:t xml:space="preserve"> </w:t>
      </w:r>
      <w:r w:rsidRPr="00825D28">
        <w:t>при</w:t>
      </w:r>
      <w:r w:rsidRPr="00825D28">
        <w:rPr>
          <w:spacing w:val="1"/>
        </w:rPr>
        <w:t xml:space="preserve"> </w:t>
      </w:r>
      <w:r w:rsidRPr="00825D28">
        <w:t>экстракции</w:t>
      </w:r>
      <w:r w:rsidRPr="00825D28">
        <w:rPr>
          <w:spacing w:val="-67"/>
        </w:rPr>
        <w:t xml:space="preserve"> </w:t>
      </w:r>
      <w:r w:rsidRPr="00825D28">
        <w:t xml:space="preserve">меди экстрагентом на основе </w:t>
      </w:r>
      <w:r w:rsidRPr="00AE56D9">
        <w:rPr>
          <w:lang w:val="kk-KZ"/>
        </w:rPr>
        <w:t>экстрагент</w:t>
      </w:r>
      <w:r>
        <w:rPr>
          <w:lang w:val="kk-KZ"/>
        </w:rPr>
        <w:t>а</w:t>
      </w:r>
      <w:r w:rsidRPr="00AE56D9">
        <w:rPr>
          <w:lang w:val="kk-KZ"/>
        </w:rPr>
        <w:t xml:space="preserve"> </w:t>
      </w:r>
      <w:r>
        <w:rPr>
          <w:lang w:val="kk-KZ"/>
        </w:rPr>
        <w:t>«</w:t>
      </w:r>
      <w:r w:rsidRPr="00AE56D9">
        <w:rPr>
          <w:lang w:val="kk-KZ"/>
        </w:rPr>
        <w:t>Acorga 5640»</w:t>
      </w:r>
      <w:r>
        <w:rPr>
          <w:lang w:val="kk-KZ"/>
        </w:rPr>
        <w:t xml:space="preserve"> </w:t>
      </w:r>
      <w:r w:rsidRPr="00825D28">
        <w:t>для трех варьируемых</w:t>
      </w:r>
      <w:r w:rsidRPr="00825D28">
        <w:rPr>
          <w:spacing w:val="1"/>
        </w:rPr>
        <w:t xml:space="preserve"> </w:t>
      </w:r>
      <w:r>
        <w:t>факторов</w:t>
      </w:r>
    </w:p>
    <w:p w14:paraId="09B1288C" w14:textId="77777777" w:rsidR="00AB4D8F" w:rsidRDefault="00AB4D8F" w:rsidP="00AB4D8F">
      <w:pPr>
        <w:pStyle w:val="BodyText"/>
        <w:ind w:right="267"/>
        <w:jc w:val="both"/>
      </w:pPr>
    </w:p>
    <w:tbl>
      <w:tblPr>
        <w:tblStyle w:val="TableNormal3"/>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76"/>
        <w:gridCol w:w="934"/>
        <w:gridCol w:w="851"/>
        <w:gridCol w:w="1134"/>
        <w:gridCol w:w="1134"/>
        <w:gridCol w:w="1275"/>
        <w:gridCol w:w="1134"/>
        <w:gridCol w:w="1901"/>
      </w:tblGrid>
      <w:tr w:rsidR="006E1C36" w14:paraId="731C1AC2" w14:textId="77777777" w:rsidTr="009057FD">
        <w:trPr>
          <w:trHeight w:val="321"/>
        </w:trPr>
        <w:tc>
          <w:tcPr>
            <w:tcW w:w="1276" w:type="dxa"/>
          </w:tcPr>
          <w:p w14:paraId="08770F86" w14:textId="77777777" w:rsidR="006E1C36" w:rsidRPr="00AB4D8F" w:rsidRDefault="006E1C36" w:rsidP="006E1C36">
            <w:pPr>
              <w:pStyle w:val="TableParagraph"/>
              <w:spacing w:line="301" w:lineRule="exact"/>
              <w:ind w:left="-68" w:right="141" w:firstLine="68"/>
              <w:rPr>
                <w:rFonts w:ascii="Times New Roman" w:hAnsi="Times New Roman" w:cs="Times New Roman"/>
                <w:sz w:val="28"/>
                <w:lang w:val="ru-RU"/>
              </w:rPr>
            </w:pPr>
            <w:proofErr w:type="spellStart"/>
            <w:r w:rsidRPr="00AB4D8F">
              <w:rPr>
                <w:rFonts w:ascii="Times New Roman" w:hAnsi="Times New Roman" w:cs="Times New Roman"/>
                <w:sz w:val="28"/>
              </w:rPr>
              <w:t>Опыт</w:t>
            </w:r>
            <w:proofErr w:type="spellEnd"/>
            <w:r w:rsidRPr="00AB4D8F">
              <w:rPr>
                <w:rFonts w:ascii="Times New Roman" w:hAnsi="Times New Roman" w:cs="Times New Roman"/>
                <w:sz w:val="28"/>
                <w:lang w:val="ru-RU"/>
              </w:rPr>
              <w:t>ы</w:t>
            </w:r>
          </w:p>
        </w:tc>
        <w:tc>
          <w:tcPr>
            <w:tcW w:w="934" w:type="dxa"/>
          </w:tcPr>
          <w:p w14:paraId="5A9B305D" w14:textId="77777777" w:rsidR="006E1C36" w:rsidRPr="00AB4D8F" w:rsidRDefault="006E1C36" w:rsidP="006E1C36">
            <w:pPr>
              <w:pStyle w:val="TableParagraph"/>
              <w:spacing w:line="301" w:lineRule="exact"/>
              <w:ind w:right="424"/>
              <w:rPr>
                <w:rFonts w:ascii="Times New Roman" w:hAnsi="Times New Roman" w:cs="Times New Roman"/>
                <w:sz w:val="28"/>
              </w:rPr>
            </w:pPr>
            <w:r w:rsidRPr="00AB4D8F">
              <w:rPr>
                <w:rFonts w:ascii="Times New Roman" w:hAnsi="Times New Roman" w:cs="Times New Roman"/>
                <w:sz w:val="28"/>
                <w:lang w:val="ru-RU"/>
              </w:rPr>
              <w:t xml:space="preserve"> </w:t>
            </w:r>
            <w:r w:rsidRPr="00AB4D8F">
              <w:rPr>
                <w:rFonts w:ascii="Times New Roman" w:hAnsi="Times New Roman" w:cs="Times New Roman"/>
                <w:sz w:val="28"/>
              </w:rPr>
              <w:t>Х</w:t>
            </w:r>
            <w:r w:rsidRPr="00AB4D8F">
              <w:rPr>
                <w:rFonts w:ascii="Times New Roman" w:hAnsi="Times New Roman" w:cs="Times New Roman"/>
                <w:sz w:val="28"/>
                <w:vertAlign w:val="subscript"/>
              </w:rPr>
              <w:t>1</w:t>
            </w:r>
          </w:p>
        </w:tc>
        <w:tc>
          <w:tcPr>
            <w:tcW w:w="851" w:type="dxa"/>
          </w:tcPr>
          <w:p w14:paraId="0E9B51D4" w14:textId="77777777" w:rsidR="006E1C36" w:rsidRPr="00AB4D8F" w:rsidRDefault="006E1C36" w:rsidP="006E1C36">
            <w:pPr>
              <w:pStyle w:val="TableParagraph"/>
              <w:spacing w:line="301" w:lineRule="exact"/>
              <w:ind w:left="261" w:right="259"/>
              <w:rPr>
                <w:rFonts w:ascii="Times New Roman" w:hAnsi="Times New Roman" w:cs="Times New Roman"/>
                <w:sz w:val="28"/>
              </w:rPr>
            </w:pPr>
            <w:r w:rsidRPr="00AB4D8F">
              <w:rPr>
                <w:rFonts w:ascii="Times New Roman" w:hAnsi="Times New Roman" w:cs="Times New Roman"/>
                <w:sz w:val="28"/>
              </w:rPr>
              <w:t>Х</w:t>
            </w:r>
            <w:r w:rsidRPr="00AB4D8F">
              <w:rPr>
                <w:rFonts w:ascii="Times New Roman" w:hAnsi="Times New Roman" w:cs="Times New Roman"/>
                <w:sz w:val="28"/>
                <w:vertAlign w:val="subscript"/>
              </w:rPr>
              <w:t>2</w:t>
            </w:r>
          </w:p>
        </w:tc>
        <w:tc>
          <w:tcPr>
            <w:tcW w:w="1134" w:type="dxa"/>
          </w:tcPr>
          <w:p w14:paraId="779EF706" w14:textId="77777777" w:rsidR="006E1C36" w:rsidRPr="00AB4D8F" w:rsidRDefault="006E1C36" w:rsidP="006E1C36">
            <w:pPr>
              <w:pStyle w:val="TableParagraph"/>
              <w:spacing w:line="301" w:lineRule="exact"/>
              <w:ind w:right="425"/>
              <w:jc w:val="right"/>
              <w:rPr>
                <w:rFonts w:ascii="Times New Roman" w:hAnsi="Times New Roman" w:cs="Times New Roman"/>
                <w:sz w:val="28"/>
              </w:rPr>
            </w:pPr>
            <w:r w:rsidRPr="00AB4D8F">
              <w:rPr>
                <w:rFonts w:ascii="Times New Roman" w:hAnsi="Times New Roman" w:cs="Times New Roman"/>
                <w:sz w:val="28"/>
              </w:rPr>
              <w:t>Х</w:t>
            </w:r>
            <w:r w:rsidRPr="00AB4D8F">
              <w:rPr>
                <w:rFonts w:ascii="Times New Roman" w:hAnsi="Times New Roman" w:cs="Times New Roman"/>
                <w:sz w:val="28"/>
                <w:vertAlign w:val="subscript"/>
              </w:rPr>
              <w:t>3</w:t>
            </w:r>
          </w:p>
        </w:tc>
        <w:tc>
          <w:tcPr>
            <w:tcW w:w="1134" w:type="dxa"/>
          </w:tcPr>
          <w:p w14:paraId="2877862F" w14:textId="77777777" w:rsidR="006E1C36" w:rsidRPr="00AB4D8F" w:rsidRDefault="006E1C36" w:rsidP="006E1C36">
            <w:pPr>
              <w:pStyle w:val="TableParagraph"/>
              <w:spacing w:line="301" w:lineRule="exact"/>
              <w:ind w:left="261" w:right="260"/>
              <w:rPr>
                <w:rFonts w:ascii="Times New Roman" w:hAnsi="Times New Roman" w:cs="Times New Roman"/>
                <w:sz w:val="28"/>
              </w:rPr>
            </w:pPr>
            <w:r w:rsidRPr="00AB4D8F">
              <w:rPr>
                <w:rFonts w:ascii="Times New Roman" w:hAnsi="Times New Roman" w:cs="Times New Roman"/>
                <w:sz w:val="28"/>
              </w:rPr>
              <w:t>Х</w:t>
            </w:r>
            <w:r w:rsidRPr="00AB4D8F">
              <w:rPr>
                <w:rFonts w:ascii="Times New Roman" w:hAnsi="Times New Roman" w:cs="Times New Roman"/>
                <w:sz w:val="28"/>
                <w:vertAlign w:val="subscript"/>
              </w:rPr>
              <w:t>1</w:t>
            </w:r>
            <w:r w:rsidRPr="00AB4D8F">
              <w:rPr>
                <w:rFonts w:ascii="Times New Roman" w:hAnsi="Times New Roman" w:cs="Times New Roman"/>
                <w:sz w:val="28"/>
              </w:rPr>
              <w:t>Х</w:t>
            </w:r>
            <w:r w:rsidRPr="00AB4D8F">
              <w:rPr>
                <w:rFonts w:ascii="Times New Roman" w:hAnsi="Times New Roman" w:cs="Times New Roman"/>
                <w:sz w:val="28"/>
                <w:vertAlign w:val="subscript"/>
              </w:rPr>
              <w:t>2</w:t>
            </w:r>
          </w:p>
        </w:tc>
        <w:tc>
          <w:tcPr>
            <w:tcW w:w="1275" w:type="dxa"/>
          </w:tcPr>
          <w:p w14:paraId="0C638D39" w14:textId="77777777" w:rsidR="006E1C36" w:rsidRPr="00AB4D8F" w:rsidRDefault="006E1C36" w:rsidP="006E1C36">
            <w:pPr>
              <w:pStyle w:val="TableParagraph"/>
              <w:spacing w:line="301" w:lineRule="exact"/>
              <w:ind w:left="264" w:right="260"/>
              <w:rPr>
                <w:rFonts w:ascii="Times New Roman" w:hAnsi="Times New Roman" w:cs="Times New Roman"/>
                <w:sz w:val="28"/>
              </w:rPr>
            </w:pPr>
            <w:r w:rsidRPr="00AB4D8F">
              <w:rPr>
                <w:rFonts w:ascii="Times New Roman" w:hAnsi="Times New Roman" w:cs="Times New Roman"/>
                <w:sz w:val="28"/>
              </w:rPr>
              <w:t>Х</w:t>
            </w:r>
            <w:r w:rsidRPr="00AB4D8F">
              <w:rPr>
                <w:rFonts w:ascii="Times New Roman" w:hAnsi="Times New Roman" w:cs="Times New Roman"/>
                <w:sz w:val="28"/>
                <w:vertAlign w:val="subscript"/>
              </w:rPr>
              <w:t>1</w:t>
            </w:r>
            <w:r w:rsidRPr="00AB4D8F">
              <w:rPr>
                <w:rFonts w:ascii="Times New Roman" w:hAnsi="Times New Roman" w:cs="Times New Roman"/>
                <w:sz w:val="28"/>
              </w:rPr>
              <w:t>Х</w:t>
            </w:r>
            <w:r w:rsidRPr="00AB4D8F">
              <w:rPr>
                <w:rFonts w:ascii="Times New Roman" w:hAnsi="Times New Roman" w:cs="Times New Roman"/>
                <w:sz w:val="28"/>
                <w:vertAlign w:val="subscript"/>
              </w:rPr>
              <w:t>3</w:t>
            </w:r>
          </w:p>
        </w:tc>
        <w:tc>
          <w:tcPr>
            <w:tcW w:w="1134" w:type="dxa"/>
          </w:tcPr>
          <w:p w14:paraId="622D7682" w14:textId="77777777" w:rsidR="006E1C36" w:rsidRPr="00AB4D8F" w:rsidRDefault="006E1C36" w:rsidP="006E1C36">
            <w:pPr>
              <w:pStyle w:val="TableParagraph"/>
              <w:spacing w:line="301" w:lineRule="exact"/>
              <w:ind w:left="261" w:right="259"/>
              <w:rPr>
                <w:rFonts w:ascii="Times New Roman" w:hAnsi="Times New Roman" w:cs="Times New Roman"/>
                <w:sz w:val="28"/>
              </w:rPr>
            </w:pPr>
            <w:r w:rsidRPr="00AB4D8F">
              <w:rPr>
                <w:rFonts w:ascii="Times New Roman" w:hAnsi="Times New Roman" w:cs="Times New Roman"/>
                <w:sz w:val="28"/>
              </w:rPr>
              <w:t>Х</w:t>
            </w:r>
            <w:r w:rsidRPr="00AB4D8F">
              <w:rPr>
                <w:rFonts w:ascii="Times New Roman" w:hAnsi="Times New Roman" w:cs="Times New Roman"/>
                <w:sz w:val="28"/>
                <w:vertAlign w:val="subscript"/>
              </w:rPr>
              <w:t>2</w:t>
            </w:r>
            <w:r w:rsidRPr="00AB4D8F">
              <w:rPr>
                <w:rFonts w:ascii="Times New Roman" w:hAnsi="Times New Roman" w:cs="Times New Roman"/>
                <w:sz w:val="28"/>
              </w:rPr>
              <w:t>Х</w:t>
            </w:r>
            <w:r w:rsidRPr="00AB4D8F">
              <w:rPr>
                <w:rFonts w:ascii="Times New Roman" w:hAnsi="Times New Roman" w:cs="Times New Roman"/>
                <w:sz w:val="28"/>
                <w:vertAlign w:val="subscript"/>
              </w:rPr>
              <w:t>3</w:t>
            </w:r>
          </w:p>
        </w:tc>
        <w:tc>
          <w:tcPr>
            <w:tcW w:w="1901" w:type="dxa"/>
          </w:tcPr>
          <w:p w14:paraId="052838EA" w14:textId="77777777" w:rsidR="006E1C36" w:rsidRPr="00AB4D8F" w:rsidRDefault="006E1C36" w:rsidP="006E1C36">
            <w:pPr>
              <w:pStyle w:val="TableParagraph"/>
              <w:spacing w:line="301" w:lineRule="exact"/>
              <w:ind w:left="209" w:right="199"/>
              <w:rPr>
                <w:rFonts w:ascii="Times New Roman" w:hAnsi="Times New Roman" w:cs="Times New Roman"/>
                <w:sz w:val="28"/>
              </w:rPr>
            </w:pPr>
            <w:r w:rsidRPr="00AB4D8F">
              <w:rPr>
                <w:rFonts w:ascii="Times New Roman" w:hAnsi="Times New Roman" w:cs="Times New Roman"/>
                <w:sz w:val="28"/>
              </w:rPr>
              <w:t>Х</w:t>
            </w:r>
            <w:r w:rsidRPr="00AB4D8F">
              <w:rPr>
                <w:rFonts w:ascii="Times New Roman" w:hAnsi="Times New Roman" w:cs="Times New Roman"/>
                <w:sz w:val="28"/>
                <w:vertAlign w:val="subscript"/>
              </w:rPr>
              <w:t>1</w:t>
            </w:r>
            <w:r w:rsidRPr="00AB4D8F">
              <w:rPr>
                <w:rFonts w:ascii="Times New Roman" w:hAnsi="Times New Roman" w:cs="Times New Roman"/>
                <w:sz w:val="28"/>
              </w:rPr>
              <w:t>Х</w:t>
            </w:r>
            <w:r w:rsidRPr="00AB4D8F">
              <w:rPr>
                <w:rFonts w:ascii="Times New Roman" w:hAnsi="Times New Roman" w:cs="Times New Roman"/>
                <w:sz w:val="28"/>
                <w:vertAlign w:val="subscript"/>
              </w:rPr>
              <w:t>2</w:t>
            </w:r>
            <w:r w:rsidRPr="00AB4D8F">
              <w:rPr>
                <w:rFonts w:ascii="Times New Roman" w:hAnsi="Times New Roman" w:cs="Times New Roman"/>
                <w:sz w:val="28"/>
              </w:rPr>
              <w:t>Х</w:t>
            </w:r>
            <w:r w:rsidRPr="00AB4D8F">
              <w:rPr>
                <w:rFonts w:ascii="Times New Roman" w:hAnsi="Times New Roman" w:cs="Times New Roman"/>
                <w:sz w:val="28"/>
                <w:vertAlign w:val="subscript"/>
              </w:rPr>
              <w:t>3</w:t>
            </w:r>
          </w:p>
        </w:tc>
      </w:tr>
      <w:tr w:rsidR="006E1C36" w14:paraId="46AC951A" w14:textId="77777777" w:rsidTr="009057FD">
        <w:trPr>
          <w:trHeight w:val="321"/>
        </w:trPr>
        <w:tc>
          <w:tcPr>
            <w:tcW w:w="1276" w:type="dxa"/>
          </w:tcPr>
          <w:p w14:paraId="183B75B2" w14:textId="77777777" w:rsidR="006E1C36" w:rsidRPr="00AB4D8F" w:rsidRDefault="006E1C36" w:rsidP="006E1C36">
            <w:pPr>
              <w:pStyle w:val="TableParagraph"/>
              <w:spacing w:line="301" w:lineRule="exact"/>
              <w:ind w:left="8"/>
              <w:rPr>
                <w:rFonts w:ascii="Times New Roman" w:hAnsi="Times New Roman" w:cs="Times New Roman"/>
                <w:sz w:val="28"/>
              </w:rPr>
            </w:pPr>
            <w:r w:rsidRPr="00AB4D8F">
              <w:rPr>
                <w:rFonts w:ascii="Times New Roman" w:hAnsi="Times New Roman" w:cs="Times New Roman"/>
                <w:sz w:val="28"/>
              </w:rPr>
              <w:t>1</w:t>
            </w:r>
          </w:p>
        </w:tc>
        <w:tc>
          <w:tcPr>
            <w:tcW w:w="934" w:type="dxa"/>
          </w:tcPr>
          <w:p w14:paraId="3C1EF2D3" w14:textId="77777777" w:rsidR="006E1C36" w:rsidRPr="00AB4D8F" w:rsidRDefault="006E1C36" w:rsidP="006E1C36">
            <w:pPr>
              <w:pStyle w:val="TableParagraph"/>
              <w:spacing w:line="301" w:lineRule="exact"/>
              <w:ind w:right="490"/>
              <w:rPr>
                <w:rFonts w:ascii="Times New Roman" w:hAnsi="Times New Roman" w:cs="Times New Roman"/>
                <w:sz w:val="28"/>
              </w:rPr>
            </w:pPr>
            <w:r w:rsidRPr="00AB4D8F">
              <w:rPr>
                <w:rFonts w:ascii="Times New Roman" w:hAnsi="Times New Roman" w:cs="Times New Roman"/>
                <w:sz w:val="28"/>
              </w:rPr>
              <w:t>+</w:t>
            </w:r>
          </w:p>
        </w:tc>
        <w:tc>
          <w:tcPr>
            <w:tcW w:w="851" w:type="dxa"/>
          </w:tcPr>
          <w:p w14:paraId="0A56553C" w14:textId="77777777" w:rsidR="006E1C36" w:rsidRPr="00AB4D8F" w:rsidRDefault="006E1C36" w:rsidP="006E1C36">
            <w:pPr>
              <w:pStyle w:val="TableParagraph"/>
              <w:spacing w:line="301" w:lineRule="exact"/>
              <w:ind w:left="4"/>
              <w:rPr>
                <w:rFonts w:ascii="Times New Roman" w:hAnsi="Times New Roman" w:cs="Times New Roman"/>
                <w:sz w:val="28"/>
              </w:rPr>
            </w:pPr>
            <w:r w:rsidRPr="00AB4D8F">
              <w:rPr>
                <w:rFonts w:ascii="Times New Roman" w:hAnsi="Times New Roman" w:cs="Times New Roman"/>
                <w:sz w:val="28"/>
              </w:rPr>
              <w:t>+</w:t>
            </w:r>
          </w:p>
        </w:tc>
        <w:tc>
          <w:tcPr>
            <w:tcW w:w="1134" w:type="dxa"/>
          </w:tcPr>
          <w:p w14:paraId="2D108456" w14:textId="77777777" w:rsidR="006E1C36" w:rsidRPr="00AB4D8F" w:rsidRDefault="006E1C36" w:rsidP="006E1C36">
            <w:pPr>
              <w:pStyle w:val="TableParagraph"/>
              <w:spacing w:line="301" w:lineRule="exact"/>
              <w:ind w:right="491"/>
              <w:jc w:val="right"/>
              <w:rPr>
                <w:rFonts w:ascii="Times New Roman" w:hAnsi="Times New Roman" w:cs="Times New Roman"/>
                <w:sz w:val="28"/>
              </w:rPr>
            </w:pPr>
            <w:r w:rsidRPr="00AB4D8F">
              <w:rPr>
                <w:rFonts w:ascii="Times New Roman" w:hAnsi="Times New Roman" w:cs="Times New Roman"/>
                <w:sz w:val="28"/>
              </w:rPr>
              <w:t>+</w:t>
            </w:r>
          </w:p>
        </w:tc>
        <w:tc>
          <w:tcPr>
            <w:tcW w:w="1134" w:type="dxa"/>
          </w:tcPr>
          <w:p w14:paraId="6DB1B127" w14:textId="77777777" w:rsidR="006E1C36" w:rsidRPr="00AB4D8F" w:rsidRDefault="006E1C36" w:rsidP="006E1C36">
            <w:pPr>
              <w:pStyle w:val="TableParagraph"/>
              <w:spacing w:line="301" w:lineRule="exact"/>
              <w:ind w:left="2"/>
              <w:rPr>
                <w:rFonts w:ascii="Times New Roman" w:hAnsi="Times New Roman" w:cs="Times New Roman"/>
                <w:sz w:val="28"/>
              </w:rPr>
            </w:pPr>
            <w:r w:rsidRPr="00AB4D8F">
              <w:rPr>
                <w:rFonts w:ascii="Times New Roman" w:hAnsi="Times New Roman" w:cs="Times New Roman"/>
                <w:sz w:val="28"/>
              </w:rPr>
              <w:t>+</w:t>
            </w:r>
          </w:p>
        </w:tc>
        <w:tc>
          <w:tcPr>
            <w:tcW w:w="1275" w:type="dxa"/>
          </w:tcPr>
          <w:p w14:paraId="54E6242C" w14:textId="77777777" w:rsidR="006E1C36" w:rsidRPr="00AB4D8F" w:rsidRDefault="006E1C36" w:rsidP="006E1C36">
            <w:pPr>
              <w:pStyle w:val="TableParagraph"/>
              <w:spacing w:line="301" w:lineRule="exact"/>
              <w:ind w:left="5"/>
              <w:rPr>
                <w:rFonts w:ascii="Times New Roman" w:hAnsi="Times New Roman" w:cs="Times New Roman"/>
                <w:sz w:val="28"/>
              </w:rPr>
            </w:pPr>
            <w:r w:rsidRPr="00AB4D8F">
              <w:rPr>
                <w:rFonts w:ascii="Times New Roman" w:hAnsi="Times New Roman" w:cs="Times New Roman"/>
                <w:sz w:val="28"/>
              </w:rPr>
              <w:t>+</w:t>
            </w:r>
          </w:p>
        </w:tc>
        <w:tc>
          <w:tcPr>
            <w:tcW w:w="1134" w:type="dxa"/>
          </w:tcPr>
          <w:p w14:paraId="1C068155" w14:textId="77777777" w:rsidR="006E1C36" w:rsidRPr="00AB4D8F" w:rsidRDefault="006E1C36" w:rsidP="006E1C36">
            <w:pPr>
              <w:pStyle w:val="TableParagraph"/>
              <w:spacing w:line="301" w:lineRule="exact"/>
              <w:ind w:left="4"/>
              <w:rPr>
                <w:rFonts w:ascii="Times New Roman" w:hAnsi="Times New Roman" w:cs="Times New Roman"/>
                <w:sz w:val="28"/>
              </w:rPr>
            </w:pPr>
            <w:r w:rsidRPr="00AB4D8F">
              <w:rPr>
                <w:rFonts w:ascii="Times New Roman" w:hAnsi="Times New Roman" w:cs="Times New Roman"/>
                <w:sz w:val="28"/>
              </w:rPr>
              <w:t>+</w:t>
            </w:r>
          </w:p>
        </w:tc>
        <w:tc>
          <w:tcPr>
            <w:tcW w:w="1901" w:type="dxa"/>
          </w:tcPr>
          <w:p w14:paraId="409C4916" w14:textId="77777777" w:rsidR="006E1C36" w:rsidRPr="00AB4D8F" w:rsidRDefault="006E1C36" w:rsidP="006E1C36">
            <w:pPr>
              <w:pStyle w:val="TableParagraph"/>
              <w:spacing w:line="301" w:lineRule="exact"/>
              <w:ind w:left="7"/>
              <w:rPr>
                <w:rFonts w:ascii="Times New Roman" w:hAnsi="Times New Roman" w:cs="Times New Roman"/>
                <w:sz w:val="28"/>
              </w:rPr>
            </w:pPr>
            <w:r w:rsidRPr="00AB4D8F">
              <w:rPr>
                <w:rFonts w:ascii="Times New Roman" w:hAnsi="Times New Roman" w:cs="Times New Roman"/>
                <w:sz w:val="28"/>
              </w:rPr>
              <w:t>+</w:t>
            </w:r>
          </w:p>
        </w:tc>
      </w:tr>
      <w:tr w:rsidR="006E1C36" w14:paraId="0B921AB4" w14:textId="77777777" w:rsidTr="009057FD">
        <w:trPr>
          <w:trHeight w:val="323"/>
        </w:trPr>
        <w:tc>
          <w:tcPr>
            <w:tcW w:w="1276" w:type="dxa"/>
          </w:tcPr>
          <w:p w14:paraId="65E0E48E" w14:textId="77777777" w:rsidR="006E1C36" w:rsidRPr="00AB4D8F" w:rsidRDefault="006E1C36" w:rsidP="006E1C36">
            <w:pPr>
              <w:pStyle w:val="TableParagraph"/>
              <w:spacing w:line="304" w:lineRule="exact"/>
              <w:ind w:left="8"/>
              <w:rPr>
                <w:rFonts w:ascii="Times New Roman" w:hAnsi="Times New Roman" w:cs="Times New Roman"/>
                <w:sz w:val="28"/>
              </w:rPr>
            </w:pPr>
            <w:r w:rsidRPr="00AB4D8F">
              <w:rPr>
                <w:rFonts w:ascii="Times New Roman" w:hAnsi="Times New Roman" w:cs="Times New Roman"/>
                <w:sz w:val="28"/>
              </w:rPr>
              <w:t>2</w:t>
            </w:r>
          </w:p>
        </w:tc>
        <w:tc>
          <w:tcPr>
            <w:tcW w:w="934" w:type="dxa"/>
          </w:tcPr>
          <w:p w14:paraId="7FACFAD1" w14:textId="77777777" w:rsidR="006E1C36" w:rsidRPr="00AB4D8F" w:rsidRDefault="006E1C36" w:rsidP="006E1C36">
            <w:pPr>
              <w:pStyle w:val="TableParagraph"/>
              <w:spacing w:line="304" w:lineRule="exact"/>
              <w:ind w:right="499"/>
              <w:rPr>
                <w:rFonts w:ascii="Times New Roman" w:hAnsi="Times New Roman" w:cs="Times New Roman"/>
                <w:sz w:val="28"/>
              </w:rPr>
            </w:pPr>
            <w:r w:rsidRPr="00AB4D8F">
              <w:rPr>
                <w:rFonts w:ascii="Times New Roman" w:hAnsi="Times New Roman" w:cs="Times New Roman"/>
                <w:sz w:val="28"/>
              </w:rPr>
              <w:t>–</w:t>
            </w:r>
          </w:p>
        </w:tc>
        <w:tc>
          <w:tcPr>
            <w:tcW w:w="851" w:type="dxa"/>
          </w:tcPr>
          <w:p w14:paraId="2A1F1EF6" w14:textId="77777777" w:rsidR="006E1C36" w:rsidRPr="00AB4D8F" w:rsidRDefault="006E1C36" w:rsidP="006E1C36">
            <w:pPr>
              <w:pStyle w:val="TableParagraph"/>
              <w:spacing w:line="304" w:lineRule="exact"/>
              <w:ind w:left="4"/>
              <w:rPr>
                <w:rFonts w:ascii="Times New Roman" w:hAnsi="Times New Roman" w:cs="Times New Roman"/>
                <w:sz w:val="28"/>
              </w:rPr>
            </w:pPr>
            <w:r w:rsidRPr="00AB4D8F">
              <w:rPr>
                <w:rFonts w:ascii="Times New Roman" w:hAnsi="Times New Roman" w:cs="Times New Roman"/>
                <w:sz w:val="28"/>
              </w:rPr>
              <w:t>+</w:t>
            </w:r>
          </w:p>
        </w:tc>
        <w:tc>
          <w:tcPr>
            <w:tcW w:w="1134" w:type="dxa"/>
          </w:tcPr>
          <w:p w14:paraId="06F380BD" w14:textId="77777777" w:rsidR="006E1C36" w:rsidRPr="00AB4D8F" w:rsidRDefault="006E1C36" w:rsidP="006E1C36">
            <w:pPr>
              <w:pStyle w:val="TableParagraph"/>
              <w:spacing w:line="304" w:lineRule="exact"/>
              <w:ind w:right="491"/>
              <w:jc w:val="right"/>
              <w:rPr>
                <w:rFonts w:ascii="Times New Roman" w:hAnsi="Times New Roman" w:cs="Times New Roman"/>
                <w:sz w:val="28"/>
              </w:rPr>
            </w:pPr>
            <w:r w:rsidRPr="00AB4D8F">
              <w:rPr>
                <w:rFonts w:ascii="Times New Roman" w:hAnsi="Times New Roman" w:cs="Times New Roman"/>
                <w:sz w:val="28"/>
              </w:rPr>
              <w:t>+</w:t>
            </w:r>
          </w:p>
        </w:tc>
        <w:tc>
          <w:tcPr>
            <w:tcW w:w="1134" w:type="dxa"/>
          </w:tcPr>
          <w:p w14:paraId="469E7D12" w14:textId="77777777" w:rsidR="006E1C36" w:rsidRPr="00AB4D8F" w:rsidRDefault="006E1C36" w:rsidP="006E1C36">
            <w:pPr>
              <w:pStyle w:val="TableParagraph"/>
              <w:spacing w:line="304" w:lineRule="exact"/>
              <w:ind w:left="4"/>
              <w:rPr>
                <w:rFonts w:ascii="Times New Roman" w:hAnsi="Times New Roman" w:cs="Times New Roman"/>
                <w:sz w:val="28"/>
              </w:rPr>
            </w:pPr>
            <w:r w:rsidRPr="00AB4D8F">
              <w:rPr>
                <w:rFonts w:ascii="Times New Roman" w:hAnsi="Times New Roman" w:cs="Times New Roman"/>
                <w:sz w:val="28"/>
              </w:rPr>
              <w:t>–</w:t>
            </w:r>
          </w:p>
        </w:tc>
        <w:tc>
          <w:tcPr>
            <w:tcW w:w="1275" w:type="dxa"/>
          </w:tcPr>
          <w:p w14:paraId="4930EE09" w14:textId="77777777" w:rsidR="006E1C36" w:rsidRPr="00AB4D8F" w:rsidRDefault="006E1C36" w:rsidP="006E1C36">
            <w:pPr>
              <w:pStyle w:val="TableParagraph"/>
              <w:spacing w:line="304" w:lineRule="exact"/>
              <w:ind w:left="6"/>
              <w:rPr>
                <w:rFonts w:ascii="Times New Roman" w:hAnsi="Times New Roman" w:cs="Times New Roman"/>
                <w:sz w:val="28"/>
              </w:rPr>
            </w:pPr>
            <w:r w:rsidRPr="00AB4D8F">
              <w:rPr>
                <w:rFonts w:ascii="Times New Roman" w:hAnsi="Times New Roman" w:cs="Times New Roman"/>
                <w:sz w:val="28"/>
              </w:rPr>
              <w:t>–</w:t>
            </w:r>
          </w:p>
        </w:tc>
        <w:tc>
          <w:tcPr>
            <w:tcW w:w="1134" w:type="dxa"/>
          </w:tcPr>
          <w:p w14:paraId="7528A895" w14:textId="77777777" w:rsidR="006E1C36" w:rsidRPr="00AB4D8F" w:rsidRDefault="006E1C36" w:rsidP="006E1C36">
            <w:pPr>
              <w:pStyle w:val="TableParagraph"/>
              <w:spacing w:line="304" w:lineRule="exact"/>
              <w:ind w:left="4"/>
              <w:rPr>
                <w:rFonts w:ascii="Times New Roman" w:hAnsi="Times New Roman" w:cs="Times New Roman"/>
                <w:sz w:val="28"/>
              </w:rPr>
            </w:pPr>
            <w:r w:rsidRPr="00AB4D8F">
              <w:rPr>
                <w:rFonts w:ascii="Times New Roman" w:hAnsi="Times New Roman" w:cs="Times New Roman"/>
                <w:sz w:val="28"/>
              </w:rPr>
              <w:t>+</w:t>
            </w:r>
          </w:p>
        </w:tc>
        <w:tc>
          <w:tcPr>
            <w:tcW w:w="1901" w:type="dxa"/>
          </w:tcPr>
          <w:p w14:paraId="33D849C0" w14:textId="77777777" w:rsidR="006E1C36" w:rsidRPr="00AB4D8F" w:rsidRDefault="006E1C36" w:rsidP="006E1C36">
            <w:pPr>
              <w:pStyle w:val="TableParagraph"/>
              <w:spacing w:line="304" w:lineRule="exact"/>
              <w:ind w:left="8"/>
              <w:rPr>
                <w:rFonts w:ascii="Times New Roman" w:hAnsi="Times New Roman" w:cs="Times New Roman"/>
                <w:sz w:val="28"/>
              </w:rPr>
            </w:pPr>
            <w:r w:rsidRPr="00AB4D8F">
              <w:rPr>
                <w:rFonts w:ascii="Times New Roman" w:hAnsi="Times New Roman" w:cs="Times New Roman"/>
                <w:sz w:val="28"/>
              </w:rPr>
              <w:t>–</w:t>
            </w:r>
          </w:p>
        </w:tc>
      </w:tr>
      <w:tr w:rsidR="006E1C36" w14:paraId="3E023BC0" w14:textId="77777777" w:rsidTr="009057FD">
        <w:trPr>
          <w:trHeight w:val="321"/>
        </w:trPr>
        <w:tc>
          <w:tcPr>
            <w:tcW w:w="1276" w:type="dxa"/>
          </w:tcPr>
          <w:p w14:paraId="7F171798" w14:textId="77777777" w:rsidR="006E1C36" w:rsidRPr="00AB4D8F" w:rsidRDefault="006E1C36" w:rsidP="006E1C36">
            <w:pPr>
              <w:pStyle w:val="TableParagraph"/>
              <w:spacing w:line="301" w:lineRule="exact"/>
              <w:ind w:left="8"/>
              <w:rPr>
                <w:rFonts w:ascii="Times New Roman" w:hAnsi="Times New Roman" w:cs="Times New Roman"/>
                <w:sz w:val="28"/>
              </w:rPr>
            </w:pPr>
            <w:r w:rsidRPr="00AB4D8F">
              <w:rPr>
                <w:rFonts w:ascii="Times New Roman" w:hAnsi="Times New Roman" w:cs="Times New Roman"/>
                <w:sz w:val="28"/>
              </w:rPr>
              <w:t>3</w:t>
            </w:r>
          </w:p>
        </w:tc>
        <w:tc>
          <w:tcPr>
            <w:tcW w:w="934" w:type="dxa"/>
          </w:tcPr>
          <w:p w14:paraId="33F128DE" w14:textId="77777777" w:rsidR="006E1C36" w:rsidRPr="00AB4D8F" w:rsidRDefault="006E1C36" w:rsidP="006E1C36">
            <w:pPr>
              <w:pStyle w:val="TableParagraph"/>
              <w:spacing w:line="301" w:lineRule="exact"/>
              <w:ind w:right="490"/>
              <w:rPr>
                <w:rFonts w:ascii="Times New Roman" w:hAnsi="Times New Roman" w:cs="Times New Roman"/>
                <w:sz w:val="28"/>
              </w:rPr>
            </w:pPr>
            <w:r w:rsidRPr="00AB4D8F">
              <w:rPr>
                <w:rFonts w:ascii="Times New Roman" w:hAnsi="Times New Roman" w:cs="Times New Roman"/>
                <w:sz w:val="28"/>
              </w:rPr>
              <w:t>+</w:t>
            </w:r>
          </w:p>
        </w:tc>
        <w:tc>
          <w:tcPr>
            <w:tcW w:w="851" w:type="dxa"/>
          </w:tcPr>
          <w:p w14:paraId="45B98FDC" w14:textId="77777777" w:rsidR="006E1C36" w:rsidRPr="00AB4D8F" w:rsidRDefault="006E1C36" w:rsidP="006E1C36">
            <w:pPr>
              <w:pStyle w:val="TableParagraph"/>
              <w:spacing w:line="301" w:lineRule="exact"/>
              <w:ind w:left="5"/>
              <w:rPr>
                <w:rFonts w:ascii="Times New Roman" w:hAnsi="Times New Roman" w:cs="Times New Roman"/>
                <w:sz w:val="28"/>
              </w:rPr>
            </w:pPr>
            <w:r w:rsidRPr="00AB4D8F">
              <w:rPr>
                <w:rFonts w:ascii="Times New Roman" w:hAnsi="Times New Roman" w:cs="Times New Roman"/>
                <w:sz w:val="28"/>
              </w:rPr>
              <w:t>–</w:t>
            </w:r>
          </w:p>
        </w:tc>
        <w:tc>
          <w:tcPr>
            <w:tcW w:w="1134" w:type="dxa"/>
          </w:tcPr>
          <w:p w14:paraId="7AD0C223" w14:textId="77777777" w:rsidR="006E1C36" w:rsidRPr="00AB4D8F" w:rsidRDefault="006E1C36" w:rsidP="006E1C36">
            <w:pPr>
              <w:pStyle w:val="TableParagraph"/>
              <w:spacing w:line="301" w:lineRule="exact"/>
              <w:ind w:right="491"/>
              <w:jc w:val="right"/>
              <w:rPr>
                <w:rFonts w:ascii="Times New Roman" w:hAnsi="Times New Roman" w:cs="Times New Roman"/>
                <w:sz w:val="28"/>
              </w:rPr>
            </w:pPr>
            <w:r w:rsidRPr="00AB4D8F">
              <w:rPr>
                <w:rFonts w:ascii="Times New Roman" w:hAnsi="Times New Roman" w:cs="Times New Roman"/>
                <w:sz w:val="28"/>
              </w:rPr>
              <w:t>+</w:t>
            </w:r>
          </w:p>
        </w:tc>
        <w:tc>
          <w:tcPr>
            <w:tcW w:w="1134" w:type="dxa"/>
          </w:tcPr>
          <w:p w14:paraId="35B4A30A" w14:textId="77777777" w:rsidR="006E1C36" w:rsidRPr="00AB4D8F" w:rsidRDefault="006E1C36" w:rsidP="006E1C36">
            <w:pPr>
              <w:pStyle w:val="TableParagraph"/>
              <w:spacing w:line="301" w:lineRule="exact"/>
              <w:ind w:left="4"/>
              <w:rPr>
                <w:rFonts w:ascii="Times New Roman" w:hAnsi="Times New Roman" w:cs="Times New Roman"/>
                <w:sz w:val="28"/>
              </w:rPr>
            </w:pPr>
            <w:r w:rsidRPr="00AB4D8F">
              <w:rPr>
                <w:rFonts w:ascii="Times New Roman" w:hAnsi="Times New Roman" w:cs="Times New Roman"/>
                <w:sz w:val="28"/>
              </w:rPr>
              <w:t>–</w:t>
            </w:r>
          </w:p>
        </w:tc>
        <w:tc>
          <w:tcPr>
            <w:tcW w:w="1275" w:type="dxa"/>
          </w:tcPr>
          <w:p w14:paraId="6DDF86E1" w14:textId="77777777" w:rsidR="006E1C36" w:rsidRPr="00AB4D8F" w:rsidRDefault="006E1C36" w:rsidP="006E1C36">
            <w:pPr>
              <w:pStyle w:val="TableParagraph"/>
              <w:spacing w:line="301" w:lineRule="exact"/>
              <w:ind w:left="5"/>
              <w:rPr>
                <w:rFonts w:ascii="Times New Roman" w:hAnsi="Times New Roman" w:cs="Times New Roman"/>
                <w:sz w:val="28"/>
              </w:rPr>
            </w:pPr>
            <w:r w:rsidRPr="00AB4D8F">
              <w:rPr>
                <w:rFonts w:ascii="Times New Roman" w:hAnsi="Times New Roman" w:cs="Times New Roman"/>
                <w:sz w:val="28"/>
              </w:rPr>
              <w:t>+</w:t>
            </w:r>
          </w:p>
        </w:tc>
        <w:tc>
          <w:tcPr>
            <w:tcW w:w="1134" w:type="dxa"/>
          </w:tcPr>
          <w:p w14:paraId="3346542F" w14:textId="77777777" w:rsidR="006E1C36" w:rsidRPr="00AB4D8F" w:rsidRDefault="006E1C36" w:rsidP="006E1C36">
            <w:pPr>
              <w:pStyle w:val="TableParagraph"/>
              <w:spacing w:line="301" w:lineRule="exact"/>
              <w:ind w:left="5"/>
              <w:rPr>
                <w:rFonts w:ascii="Times New Roman" w:hAnsi="Times New Roman" w:cs="Times New Roman"/>
                <w:sz w:val="28"/>
              </w:rPr>
            </w:pPr>
            <w:r w:rsidRPr="00AB4D8F">
              <w:rPr>
                <w:rFonts w:ascii="Times New Roman" w:hAnsi="Times New Roman" w:cs="Times New Roman"/>
                <w:sz w:val="28"/>
              </w:rPr>
              <w:t>–</w:t>
            </w:r>
          </w:p>
        </w:tc>
        <w:tc>
          <w:tcPr>
            <w:tcW w:w="1901" w:type="dxa"/>
          </w:tcPr>
          <w:p w14:paraId="2C185F06" w14:textId="77777777" w:rsidR="006E1C36" w:rsidRPr="00AB4D8F" w:rsidRDefault="006E1C36" w:rsidP="006E1C36">
            <w:pPr>
              <w:pStyle w:val="TableParagraph"/>
              <w:spacing w:line="301" w:lineRule="exact"/>
              <w:ind w:left="8"/>
              <w:rPr>
                <w:rFonts w:ascii="Times New Roman" w:hAnsi="Times New Roman" w:cs="Times New Roman"/>
                <w:sz w:val="28"/>
              </w:rPr>
            </w:pPr>
            <w:r w:rsidRPr="00AB4D8F">
              <w:rPr>
                <w:rFonts w:ascii="Times New Roman" w:hAnsi="Times New Roman" w:cs="Times New Roman"/>
                <w:sz w:val="28"/>
              </w:rPr>
              <w:t>–</w:t>
            </w:r>
          </w:p>
        </w:tc>
      </w:tr>
      <w:tr w:rsidR="006E1C36" w14:paraId="009ECDE0" w14:textId="77777777" w:rsidTr="009057FD">
        <w:trPr>
          <w:trHeight w:val="321"/>
        </w:trPr>
        <w:tc>
          <w:tcPr>
            <w:tcW w:w="1276" w:type="dxa"/>
          </w:tcPr>
          <w:p w14:paraId="76BB1508" w14:textId="77777777" w:rsidR="006E1C36" w:rsidRPr="00AB4D8F" w:rsidRDefault="006E1C36" w:rsidP="006E1C36">
            <w:pPr>
              <w:pStyle w:val="TableParagraph"/>
              <w:spacing w:line="301" w:lineRule="exact"/>
              <w:ind w:left="8"/>
              <w:rPr>
                <w:rFonts w:ascii="Times New Roman" w:hAnsi="Times New Roman" w:cs="Times New Roman"/>
                <w:sz w:val="28"/>
              </w:rPr>
            </w:pPr>
            <w:r w:rsidRPr="00AB4D8F">
              <w:rPr>
                <w:rFonts w:ascii="Times New Roman" w:hAnsi="Times New Roman" w:cs="Times New Roman"/>
                <w:sz w:val="28"/>
              </w:rPr>
              <w:t>4</w:t>
            </w:r>
          </w:p>
        </w:tc>
        <w:tc>
          <w:tcPr>
            <w:tcW w:w="934" w:type="dxa"/>
          </w:tcPr>
          <w:p w14:paraId="0222BD69" w14:textId="77777777" w:rsidR="006E1C36" w:rsidRPr="00AB4D8F" w:rsidRDefault="006E1C36" w:rsidP="006E1C36">
            <w:pPr>
              <w:pStyle w:val="TableParagraph"/>
              <w:spacing w:line="301" w:lineRule="exact"/>
              <w:ind w:right="490"/>
              <w:rPr>
                <w:rFonts w:ascii="Times New Roman" w:hAnsi="Times New Roman" w:cs="Times New Roman"/>
                <w:sz w:val="28"/>
              </w:rPr>
            </w:pPr>
            <w:r w:rsidRPr="00AB4D8F">
              <w:rPr>
                <w:rFonts w:ascii="Times New Roman" w:hAnsi="Times New Roman" w:cs="Times New Roman"/>
                <w:sz w:val="28"/>
              </w:rPr>
              <w:t>+</w:t>
            </w:r>
          </w:p>
        </w:tc>
        <w:tc>
          <w:tcPr>
            <w:tcW w:w="851" w:type="dxa"/>
          </w:tcPr>
          <w:p w14:paraId="09C90F08" w14:textId="77777777" w:rsidR="006E1C36" w:rsidRPr="00AB4D8F" w:rsidRDefault="006E1C36" w:rsidP="006E1C36">
            <w:pPr>
              <w:pStyle w:val="TableParagraph"/>
              <w:spacing w:line="301" w:lineRule="exact"/>
              <w:ind w:left="4"/>
              <w:rPr>
                <w:rFonts w:ascii="Times New Roman" w:hAnsi="Times New Roman" w:cs="Times New Roman"/>
                <w:sz w:val="28"/>
              </w:rPr>
            </w:pPr>
            <w:r w:rsidRPr="00AB4D8F">
              <w:rPr>
                <w:rFonts w:ascii="Times New Roman" w:hAnsi="Times New Roman" w:cs="Times New Roman"/>
                <w:sz w:val="28"/>
              </w:rPr>
              <w:t>+</w:t>
            </w:r>
          </w:p>
        </w:tc>
        <w:tc>
          <w:tcPr>
            <w:tcW w:w="1134" w:type="dxa"/>
          </w:tcPr>
          <w:p w14:paraId="01526DFE" w14:textId="77777777" w:rsidR="006E1C36" w:rsidRPr="00AB4D8F" w:rsidRDefault="006E1C36" w:rsidP="006E1C36">
            <w:pPr>
              <w:pStyle w:val="TableParagraph"/>
              <w:spacing w:line="301" w:lineRule="exact"/>
              <w:ind w:right="499"/>
              <w:jc w:val="right"/>
              <w:rPr>
                <w:rFonts w:ascii="Times New Roman" w:hAnsi="Times New Roman" w:cs="Times New Roman"/>
                <w:sz w:val="28"/>
              </w:rPr>
            </w:pPr>
            <w:r w:rsidRPr="00AB4D8F">
              <w:rPr>
                <w:rFonts w:ascii="Times New Roman" w:hAnsi="Times New Roman" w:cs="Times New Roman"/>
                <w:sz w:val="28"/>
              </w:rPr>
              <w:t>–</w:t>
            </w:r>
          </w:p>
        </w:tc>
        <w:tc>
          <w:tcPr>
            <w:tcW w:w="1134" w:type="dxa"/>
          </w:tcPr>
          <w:p w14:paraId="525269B4" w14:textId="77777777" w:rsidR="006E1C36" w:rsidRPr="00AB4D8F" w:rsidRDefault="006E1C36" w:rsidP="006E1C36">
            <w:pPr>
              <w:pStyle w:val="TableParagraph"/>
              <w:spacing w:line="301" w:lineRule="exact"/>
              <w:ind w:left="2"/>
              <w:rPr>
                <w:rFonts w:ascii="Times New Roman" w:hAnsi="Times New Roman" w:cs="Times New Roman"/>
                <w:sz w:val="28"/>
              </w:rPr>
            </w:pPr>
            <w:r w:rsidRPr="00AB4D8F">
              <w:rPr>
                <w:rFonts w:ascii="Times New Roman" w:hAnsi="Times New Roman" w:cs="Times New Roman"/>
                <w:sz w:val="28"/>
              </w:rPr>
              <w:t>+</w:t>
            </w:r>
          </w:p>
        </w:tc>
        <w:tc>
          <w:tcPr>
            <w:tcW w:w="1275" w:type="dxa"/>
          </w:tcPr>
          <w:p w14:paraId="3EADF111" w14:textId="77777777" w:rsidR="006E1C36" w:rsidRPr="00AB4D8F" w:rsidRDefault="006E1C36" w:rsidP="006E1C36">
            <w:pPr>
              <w:pStyle w:val="TableParagraph"/>
              <w:spacing w:line="301" w:lineRule="exact"/>
              <w:ind w:left="6"/>
              <w:rPr>
                <w:rFonts w:ascii="Times New Roman" w:hAnsi="Times New Roman" w:cs="Times New Roman"/>
                <w:sz w:val="28"/>
              </w:rPr>
            </w:pPr>
            <w:r w:rsidRPr="00AB4D8F">
              <w:rPr>
                <w:rFonts w:ascii="Times New Roman" w:hAnsi="Times New Roman" w:cs="Times New Roman"/>
                <w:sz w:val="28"/>
              </w:rPr>
              <w:t>–</w:t>
            </w:r>
          </w:p>
        </w:tc>
        <w:tc>
          <w:tcPr>
            <w:tcW w:w="1134" w:type="dxa"/>
          </w:tcPr>
          <w:p w14:paraId="3205ECF2" w14:textId="77777777" w:rsidR="006E1C36" w:rsidRPr="00AB4D8F" w:rsidRDefault="006E1C36" w:rsidP="006E1C36">
            <w:pPr>
              <w:pStyle w:val="TableParagraph"/>
              <w:spacing w:line="301" w:lineRule="exact"/>
              <w:ind w:left="5"/>
              <w:rPr>
                <w:rFonts w:ascii="Times New Roman" w:hAnsi="Times New Roman" w:cs="Times New Roman"/>
                <w:sz w:val="28"/>
              </w:rPr>
            </w:pPr>
            <w:r w:rsidRPr="00AB4D8F">
              <w:rPr>
                <w:rFonts w:ascii="Times New Roman" w:hAnsi="Times New Roman" w:cs="Times New Roman"/>
                <w:sz w:val="28"/>
              </w:rPr>
              <w:t>–</w:t>
            </w:r>
          </w:p>
        </w:tc>
        <w:tc>
          <w:tcPr>
            <w:tcW w:w="1901" w:type="dxa"/>
          </w:tcPr>
          <w:p w14:paraId="285FDC9A" w14:textId="77777777" w:rsidR="006E1C36" w:rsidRPr="00AB4D8F" w:rsidRDefault="006E1C36" w:rsidP="006E1C36">
            <w:pPr>
              <w:pStyle w:val="TableParagraph"/>
              <w:spacing w:line="301" w:lineRule="exact"/>
              <w:ind w:left="8"/>
              <w:rPr>
                <w:rFonts w:ascii="Times New Roman" w:hAnsi="Times New Roman" w:cs="Times New Roman"/>
                <w:sz w:val="28"/>
              </w:rPr>
            </w:pPr>
            <w:r w:rsidRPr="00AB4D8F">
              <w:rPr>
                <w:rFonts w:ascii="Times New Roman" w:hAnsi="Times New Roman" w:cs="Times New Roman"/>
                <w:sz w:val="28"/>
              </w:rPr>
              <w:t>–</w:t>
            </w:r>
          </w:p>
        </w:tc>
      </w:tr>
      <w:tr w:rsidR="006E1C36" w14:paraId="0A43DBDE" w14:textId="77777777" w:rsidTr="009057FD">
        <w:trPr>
          <w:trHeight w:val="321"/>
        </w:trPr>
        <w:tc>
          <w:tcPr>
            <w:tcW w:w="1276" w:type="dxa"/>
          </w:tcPr>
          <w:p w14:paraId="674CBA41" w14:textId="77777777" w:rsidR="006E1C36" w:rsidRPr="00AB4D8F" w:rsidRDefault="006E1C36" w:rsidP="006E1C36">
            <w:pPr>
              <w:pStyle w:val="TableParagraph"/>
              <w:spacing w:line="304" w:lineRule="exact"/>
              <w:ind w:left="8"/>
              <w:rPr>
                <w:rFonts w:ascii="Times New Roman" w:hAnsi="Times New Roman" w:cs="Times New Roman"/>
                <w:sz w:val="28"/>
              </w:rPr>
            </w:pPr>
            <w:r w:rsidRPr="00AB4D8F">
              <w:rPr>
                <w:rFonts w:ascii="Times New Roman" w:hAnsi="Times New Roman" w:cs="Times New Roman"/>
                <w:sz w:val="28"/>
              </w:rPr>
              <w:t>5</w:t>
            </w:r>
          </w:p>
        </w:tc>
        <w:tc>
          <w:tcPr>
            <w:tcW w:w="934" w:type="dxa"/>
          </w:tcPr>
          <w:p w14:paraId="05922C14" w14:textId="77777777" w:rsidR="006E1C36" w:rsidRPr="00AB4D8F" w:rsidRDefault="006E1C36" w:rsidP="006E1C36">
            <w:pPr>
              <w:pStyle w:val="TableParagraph"/>
              <w:spacing w:line="304" w:lineRule="exact"/>
              <w:ind w:right="490"/>
              <w:rPr>
                <w:rFonts w:ascii="Times New Roman" w:hAnsi="Times New Roman" w:cs="Times New Roman"/>
                <w:sz w:val="28"/>
              </w:rPr>
            </w:pPr>
            <w:r w:rsidRPr="00AB4D8F">
              <w:rPr>
                <w:rFonts w:ascii="Times New Roman" w:hAnsi="Times New Roman" w:cs="Times New Roman"/>
                <w:sz w:val="28"/>
              </w:rPr>
              <w:t>+</w:t>
            </w:r>
          </w:p>
        </w:tc>
        <w:tc>
          <w:tcPr>
            <w:tcW w:w="851" w:type="dxa"/>
          </w:tcPr>
          <w:p w14:paraId="53B1BFC0" w14:textId="77777777" w:rsidR="006E1C36" w:rsidRPr="00AB4D8F" w:rsidRDefault="006E1C36" w:rsidP="006E1C36">
            <w:pPr>
              <w:pStyle w:val="TableParagraph"/>
              <w:spacing w:line="304" w:lineRule="exact"/>
              <w:ind w:left="5"/>
              <w:rPr>
                <w:rFonts w:ascii="Times New Roman" w:hAnsi="Times New Roman" w:cs="Times New Roman"/>
                <w:sz w:val="28"/>
              </w:rPr>
            </w:pPr>
            <w:r w:rsidRPr="00AB4D8F">
              <w:rPr>
                <w:rFonts w:ascii="Times New Roman" w:hAnsi="Times New Roman" w:cs="Times New Roman"/>
                <w:sz w:val="28"/>
              </w:rPr>
              <w:t>–</w:t>
            </w:r>
          </w:p>
        </w:tc>
        <w:tc>
          <w:tcPr>
            <w:tcW w:w="1134" w:type="dxa"/>
          </w:tcPr>
          <w:p w14:paraId="65160356" w14:textId="77777777" w:rsidR="006E1C36" w:rsidRPr="00AB4D8F" w:rsidRDefault="006E1C36" w:rsidP="006E1C36">
            <w:pPr>
              <w:pStyle w:val="TableParagraph"/>
              <w:spacing w:line="304" w:lineRule="exact"/>
              <w:ind w:right="499"/>
              <w:jc w:val="right"/>
              <w:rPr>
                <w:rFonts w:ascii="Times New Roman" w:hAnsi="Times New Roman" w:cs="Times New Roman"/>
                <w:sz w:val="28"/>
              </w:rPr>
            </w:pPr>
            <w:r w:rsidRPr="00AB4D8F">
              <w:rPr>
                <w:rFonts w:ascii="Times New Roman" w:hAnsi="Times New Roman" w:cs="Times New Roman"/>
                <w:sz w:val="28"/>
              </w:rPr>
              <w:t>–</w:t>
            </w:r>
          </w:p>
        </w:tc>
        <w:tc>
          <w:tcPr>
            <w:tcW w:w="1134" w:type="dxa"/>
          </w:tcPr>
          <w:p w14:paraId="188AEB3D" w14:textId="77777777" w:rsidR="006E1C36" w:rsidRPr="00AB4D8F" w:rsidRDefault="006E1C36" w:rsidP="006E1C36">
            <w:pPr>
              <w:pStyle w:val="TableParagraph"/>
              <w:spacing w:line="304" w:lineRule="exact"/>
              <w:ind w:left="4"/>
              <w:rPr>
                <w:rFonts w:ascii="Times New Roman" w:hAnsi="Times New Roman" w:cs="Times New Roman"/>
                <w:sz w:val="28"/>
              </w:rPr>
            </w:pPr>
            <w:r w:rsidRPr="00AB4D8F">
              <w:rPr>
                <w:rFonts w:ascii="Times New Roman" w:hAnsi="Times New Roman" w:cs="Times New Roman"/>
                <w:sz w:val="28"/>
              </w:rPr>
              <w:t>–</w:t>
            </w:r>
          </w:p>
        </w:tc>
        <w:tc>
          <w:tcPr>
            <w:tcW w:w="1275" w:type="dxa"/>
          </w:tcPr>
          <w:p w14:paraId="246F3357" w14:textId="77777777" w:rsidR="006E1C36" w:rsidRPr="00AB4D8F" w:rsidRDefault="006E1C36" w:rsidP="006E1C36">
            <w:pPr>
              <w:pStyle w:val="TableParagraph"/>
              <w:spacing w:line="304" w:lineRule="exact"/>
              <w:ind w:left="6"/>
              <w:rPr>
                <w:rFonts w:ascii="Times New Roman" w:hAnsi="Times New Roman" w:cs="Times New Roman"/>
                <w:sz w:val="28"/>
              </w:rPr>
            </w:pPr>
            <w:r w:rsidRPr="00AB4D8F">
              <w:rPr>
                <w:rFonts w:ascii="Times New Roman" w:hAnsi="Times New Roman" w:cs="Times New Roman"/>
                <w:sz w:val="28"/>
              </w:rPr>
              <w:t>–</w:t>
            </w:r>
          </w:p>
        </w:tc>
        <w:tc>
          <w:tcPr>
            <w:tcW w:w="1134" w:type="dxa"/>
          </w:tcPr>
          <w:p w14:paraId="59116293" w14:textId="77777777" w:rsidR="006E1C36" w:rsidRPr="00AB4D8F" w:rsidRDefault="006E1C36" w:rsidP="006E1C36">
            <w:pPr>
              <w:pStyle w:val="TableParagraph"/>
              <w:spacing w:line="304" w:lineRule="exact"/>
              <w:ind w:left="4"/>
              <w:rPr>
                <w:rFonts w:ascii="Times New Roman" w:hAnsi="Times New Roman" w:cs="Times New Roman"/>
                <w:sz w:val="28"/>
              </w:rPr>
            </w:pPr>
            <w:r w:rsidRPr="00AB4D8F">
              <w:rPr>
                <w:rFonts w:ascii="Times New Roman" w:hAnsi="Times New Roman" w:cs="Times New Roman"/>
                <w:sz w:val="28"/>
              </w:rPr>
              <w:t>+</w:t>
            </w:r>
          </w:p>
        </w:tc>
        <w:tc>
          <w:tcPr>
            <w:tcW w:w="1901" w:type="dxa"/>
          </w:tcPr>
          <w:p w14:paraId="0AFF96AB" w14:textId="77777777" w:rsidR="006E1C36" w:rsidRPr="00AB4D8F" w:rsidRDefault="006E1C36" w:rsidP="006E1C36">
            <w:pPr>
              <w:pStyle w:val="TableParagraph"/>
              <w:spacing w:line="304" w:lineRule="exact"/>
              <w:ind w:left="7"/>
              <w:rPr>
                <w:rFonts w:ascii="Times New Roman" w:hAnsi="Times New Roman" w:cs="Times New Roman"/>
                <w:sz w:val="28"/>
              </w:rPr>
            </w:pPr>
            <w:r w:rsidRPr="00AB4D8F">
              <w:rPr>
                <w:rFonts w:ascii="Times New Roman" w:hAnsi="Times New Roman" w:cs="Times New Roman"/>
                <w:sz w:val="28"/>
              </w:rPr>
              <w:t>+</w:t>
            </w:r>
          </w:p>
        </w:tc>
      </w:tr>
      <w:tr w:rsidR="006E1C36" w14:paraId="6BA4D162" w14:textId="77777777" w:rsidTr="009057FD">
        <w:trPr>
          <w:trHeight w:val="321"/>
        </w:trPr>
        <w:tc>
          <w:tcPr>
            <w:tcW w:w="1276" w:type="dxa"/>
          </w:tcPr>
          <w:p w14:paraId="68567A89" w14:textId="77777777" w:rsidR="006E1C36" w:rsidRPr="00AB4D8F" w:rsidRDefault="006E1C36" w:rsidP="006E1C36">
            <w:pPr>
              <w:pStyle w:val="TableParagraph"/>
              <w:spacing w:line="301" w:lineRule="exact"/>
              <w:ind w:left="8"/>
              <w:rPr>
                <w:rFonts w:ascii="Times New Roman" w:hAnsi="Times New Roman" w:cs="Times New Roman"/>
                <w:sz w:val="28"/>
              </w:rPr>
            </w:pPr>
            <w:r w:rsidRPr="00AB4D8F">
              <w:rPr>
                <w:rFonts w:ascii="Times New Roman" w:hAnsi="Times New Roman" w:cs="Times New Roman"/>
                <w:sz w:val="28"/>
              </w:rPr>
              <w:t>6</w:t>
            </w:r>
          </w:p>
        </w:tc>
        <w:tc>
          <w:tcPr>
            <w:tcW w:w="934" w:type="dxa"/>
          </w:tcPr>
          <w:p w14:paraId="58A7BE06" w14:textId="77777777" w:rsidR="006E1C36" w:rsidRPr="00AB4D8F" w:rsidRDefault="006E1C36" w:rsidP="006E1C36">
            <w:pPr>
              <w:pStyle w:val="TableParagraph"/>
              <w:spacing w:line="301" w:lineRule="exact"/>
              <w:ind w:right="499"/>
              <w:rPr>
                <w:rFonts w:ascii="Times New Roman" w:hAnsi="Times New Roman" w:cs="Times New Roman"/>
                <w:sz w:val="28"/>
              </w:rPr>
            </w:pPr>
            <w:r w:rsidRPr="00AB4D8F">
              <w:rPr>
                <w:rFonts w:ascii="Times New Roman" w:hAnsi="Times New Roman" w:cs="Times New Roman"/>
                <w:sz w:val="28"/>
              </w:rPr>
              <w:t>–</w:t>
            </w:r>
          </w:p>
        </w:tc>
        <w:tc>
          <w:tcPr>
            <w:tcW w:w="851" w:type="dxa"/>
          </w:tcPr>
          <w:p w14:paraId="3631C75E" w14:textId="77777777" w:rsidR="006E1C36" w:rsidRPr="00AB4D8F" w:rsidRDefault="006E1C36" w:rsidP="006E1C36">
            <w:pPr>
              <w:pStyle w:val="TableParagraph"/>
              <w:spacing w:line="301" w:lineRule="exact"/>
              <w:ind w:left="4"/>
              <w:rPr>
                <w:rFonts w:ascii="Times New Roman" w:hAnsi="Times New Roman" w:cs="Times New Roman"/>
                <w:sz w:val="28"/>
              </w:rPr>
            </w:pPr>
            <w:r w:rsidRPr="00AB4D8F">
              <w:rPr>
                <w:rFonts w:ascii="Times New Roman" w:hAnsi="Times New Roman" w:cs="Times New Roman"/>
                <w:sz w:val="28"/>
              </w:rPr>
              <w:t>+</w:t>
            </w:r>
          </w:p>
        </w:tc>
        <w:tc>
          <w:tcPr>
            <w:tcW w:w="1134" w:type="dxa"/>
          </w:tcPr>
          <w:p w14:paraId="2EBA3D29" w14:textId="77777777" w:rsidR="006E1C36" w:rsidRPr="00AB4D8F" w:rsidRDefault="006E1C36" w:rsidP="006E1C36">
            <w:pPr>
              <w:pStyle w:val="TableParagraph"/>
              <w:spacing w:line="301" w:lineRule="exact"/>
              <w:ind w:right="499"/>
              <w:jc w:val="right"/>
              <w:rPr>
                <w:rFonts w:ascii="Times New Roman" w:hAnsi="Times New Roman" w:cs="Times New Roman"/>
                <w:sz w:val="28"/>
              </w:rPr>
            </w:pPr>
            <w:r w:rsidRPr="00AB4D8F">
              <w:rPr>
                <w:rFonts w:ascii="Times New Roman" w:hAnsi="Times New Roman" w:cs="Times New Roman"/>
                <w:sz w:val="28"/>
              </w:rPr>
              <w:t>–</w:t>
            </w:r>
          </w:p>
        </w:tc>
        <w:tc>
          <w:tcPr>
            <w:tcW w:w="1134" w:type="dxa"/>
          </w:tcPr>
          <w:p w14:paraId="39C929D5" w14:textId="77777777" w:rsidR="006E1C36" w:rsidRPr="00AB4D8F" w:rsidRDefault="006E1C36" w:rsidP="006E1C36">
            <w:pPr>
              <w:pStyle w:val="TableParagraph"/>
              <w:spacing w:line="301" w:lineRule="exact"/>
              <w:ind w:left="4"/>
              <w:rPr>
                <w:rFonts w:ascii="Times New Roman" w:hAnsi="Times New Roman" w:cs="Times New Roman"/>
                <w:sz w:val="28"/>
              </w:rPr>
            </w:pPr>
            <w:r w:rsidRPr="00AB4D8F">
              <w:rPr>
                <w:rFonts w:ascii="Times New Roman" w:hAnsi="Times New Roman" w:cs="Times New Roman"/>
                <w:sz w:val="28"/>
              </w:rPr>
              <w:t>–</w:t>
            </w:r>
          </w:p>
        </w:tc>
        <w:tc>
          <w:tcPr>
            <w:tcW w:w="1275" w:type="dxa"/>
          </w:tcPr>
          <w:p w14:paraId="7556A558" w14:textId="77777777" w:rsidR="006E1C36" w:rsidRPr="00AB4D8F" w:rsidRDefault="006E1C36" w:rsidP="006E1C36">
            <w:pPr>
              <w:pStyle w:val="TableParagraph"/>
              <w:spacing w:line="301" w:lineRule="exact"/>
              <w:ind w:left="5"/>
              <w:rPr>
                <w:rFonts w:ascii="Times New Roman" w:hAnsi="Times New Roman" w:cs="Times New Roman"/>
                <w:sz w:val="28"/>
              </w:rPr>
            </w:pPr>
            <w:r w:rsidRPr="00AB4D8F">
              <w:rPr>
                <w:rFonts w:ascii="Times New Roman" w:hAnsi="Times New Roman" w:cs="Times New Roman"/>
                <w:sz w:val="28"/>
              </w:rPr>
              <w:t>+</w:t>
            </w:r>
          </w:p>
        </w:tc>
        <w:tc>
          <w:tcPr>
            <w:tcW w:w="1134" w:type="dxa"/>
          </w:tcPr>
          <w:p w14:paraId="1812206D" w14:textId="77777777" w:rsidR="006E1C36" w:rsidRPr="00AB4D8F" w:rsidRDefault="006E1C36" w:rsidP="006E1C36">
            <w:pPr>
              <w:pStyle w:val="TableParagraph"/>
              <w:spacing w:line="301" w:lineRule="exact"/>
              <w:ind w:left="5"/>
              <w:rPr>
                <w:rFonts w:ascii="Times New Roman" w:hAnsi="Times New Roman" w:cs="Times New Roman"/>
                <w:sz w:val="28"/>
              </w:rPr>
            </w:pPr>
            <w:r w:rsidRPr="00AB4D8F">
              <w:rPr>
                <w:rFonts w:ascii="Times New Roman" w:hAnsi="Times New Roman" w:cs="Times New Roman"/>
                <w:sz w:val="28"/>
              </w:rPr>
              <w:t>–</w:t>
            </w:r>
          </w:p>
        </w:tc>
        <w:tc>
          <w:tcPr>
            <w:tcW w:w="1901" w:type="dxa"/>
          </w:tcPr>
          <w:p w14:paraId="0A72A807" w14:textId="77777777" w:rsidR="006E1C36" w:rsidRPr="00AB4D8F" w:rsidRDefault="006E1C36" w:rsidP="006E1C36">
            <w:pPr>
              <w:pStyle w:val="TableParagraph"/>
              <w:spacing w:line="301" w:lineRule="exact"/>
              <w:ind w:left="7"/>
              <w:rPr>
                <w:rFonts w:ascii="Times New Roman" w:hAnsi="Times New Roman" w:cs="Times New Roman"/>
                <w:sz w:val="28"/>
              </w:rPr>
            </w:pPr>
            <w:r w:rsidRPr="00AB4D8F">
              <w:rPr>
                <w:rFonts w:ascii="Times New Roman" w:hAnsi="Times New Roman" w:cs="Times New Roman"/>
                <w:sz w:val="28"/>
              </w:rPr>
              <w:t>+</w:t>
            </w:r>
          </w:p>
        </w:tc>
      </w:tr>
      <w:tr w:rsidR="006E1C36" w14:paraId="1AB07B78" w14:textId="77777777" w:rsidTr="009057FD">
        <w:trPr>
          <w:trHeight w:val="321"/>
        </w:trPr>
        <w:tc>
          <w:tcPr>
            <w:tcW w:w="1276" w:type="dxa"/>
          </w:tcPr>
          <w:p w14:paraId="2D018953" w14:textId="77777777" w:rsidR="006E1C36" w:rsidRPr="00AB4D8F" w:rsidRDefault="006E1C36" w:rsidP="006E1C36">
            <w:pPr>
              <w:pStyle w:val="TableParagraph"/>
              <w:spacing w:line="301" w:lineRule="exact"/>
              <w:ind w:left="8"/>
              <w:rPr>
                <w:rFonts w:ascii="Times New Roman" w:hAnsi="Times New Roman" w:cs="Times New Roman"/>
                <w:sz w:val="28"/>
              </w:rPr>
            </w:pPr>
            <w:r w:rsidRPr="00AB4D8F">
              <w:rPr>
                <w:rFonts w:ascii="Times New Roman" w:hAnsi="Times New Roman" w:cs="Times New Roman"/>
                <w:sz w:val="28"/>
              </w:rPr>
              <w:t>7</w:t>
            </w:r>
          </w:p>
        </w:tc>
        <w:tc>
          <w:tcPr>
            <w:tcW w:w="934" w:type="dxa"/>
          </w:tcPr>
          <w:p w14:paraId="2EFDFE35" w14:textId="77777777" w:rsidR="006E1C36" w:rsidRPr="00AB4D8F" w:rsidRDefault="006E1C36" w:rsidP="006E1C36">
            <w:pPr>
              <w:pStyle w:val="TableParagraph"/>
              <w:spacing w:line="301" w:lineRule="exact"/>
              <w:ind w:right="499"/>
              <w:rPr>
                <w:rFonts w:ascii="Times New Roman" w:hAnsi="Times New Roman" w:cs="Times New Roman"/>
                <w:sz w:val="28"/>
              </w:rPr>
            </w:pPr>
            <w:r w:rsidRPr="00AB4D8F">
              <w:rPr>
                <w:rFonts w:ascii="Times New Roman" w:hAnsi="Times New Roman" w:cs="Times New Roman"/>
                <w:sz w:val="28"/>
              </w:rPr>
              <w:t>–</w:t>
            </w:r>
          </w:p>
        </w:tc>
        <w:tc>
          <w:tcPr>
            <w:tcW w:w="851" w:type="dxa"/>
          </w:tcPr>
          <w:p w14:paraId="610E14EA" w14:textId="77777777" w:rsidR="006E1C36" w:rsidRPr="00AB4D8F" w:rsidRDefault="006E1C36" w:rsidP="006E1C36">
            <w:pPr>
              <w:pStyle w:val="TableParagraph"/>
              <w:spacing w:line="301" w:lineRule="exact"/>
              <w:ind w:left="5"/>
              <w:rPr>
                <w:rFonts w:ascii="Times New Roman" w:hAnsi="Times New Roman" w:cs="Times New Roman"/>
                <w:sz w:val="28"/>
              </w:rPr>
            </w:pPr>
            <w:r w:rsidRPr="00AB4D8F">
              <w:rPr>
                <w:rFonts w:ascii="Times New Roman" w:hAnsi="Times New Roman" w:cs="Times New Roman"/>
                <w:sz w:val="28"/>
              </w:rPr>
              <w:t>–</w:t>
            </w:r>
          </w:p>
        </w:tc>
        <w:tc>
          <w:tcPr>
            <w:tcW w:w="1134" w:type="dxa"/>
          </w:tcPr>
          <w:p w14:paraId="744530CB" w14:textId="77777777" w:rsidR="006E1C36" w:rsidRPr="00AB4D8F" w:rsidRDefault="006E1C36" w:rsidP="006E1C36">
            <w:pPr>
              <w:pStyle w:val="TableParagraph"/>
              <w:spacing w:line="301" w:lineRule="exact"/>
              <w:ind w:right="491"/>
              <w:jc w:val="right"/>
              <w:rPr>
                <w:rFonts w:ascii="Times New Roman" w:hAnsi="Times New Roman" w:cs="Times New Roman"/>
                <w:sz w:val="28"/>
              </w:rPr>
            </w:pPr>
            <w:r w:rsidRPr="00AB4D8F">
              <w:rPr>
                <w:rFonts w:ascii="Times New Roman" w:hAnsi="Times New Roman" w:cs="Times New Roman"/>
                <w:sz w:val="28"/>
              </w:rPr>
              <w:t>+</w:t>
            </w:r>
          </w:p>
        </w:tc>
        <w:tc>
          <w:tcPr>
            <w:tcW w:w="1134" w:type="dxa"/>
          </w:tcPr>
          <w:p w14:paraId="1D6DC925" w14:textId="77777777" w:rsidR="006E1C36" w:rsidRPr="00AB4D8F" w:rsidRDefault="006E1C36" w:rsidP="006E1C36">
            <w:pPr>
              <w:pStyle w:val="TableParagraph"/>
              <w:spacing w:line="301" w:lineRule="exact"/>
              <w:ind w:left="2"/>
              <w:rPr>
                <w:rFonts w:ascii="Times New Roman" w:hAnsi="Times New Roman" w:cs="Times New Roman"/>
                <w:sz w:val="28"/>
              </w:rPr>
            </w:pPr>
            <w:r w:rsidRPr="00AB4D8F">
              <w:rPr>
                <w:rFonts w:ascii="Times New Roman" w:hAnsi="Times New Roman" w:cs="Times New Roman"/>
                <w:sz w:val="28"/>
              </w:rPr>
              <w:t>+</w:t>
            </w:r>
          </w:p>
        </w:tc>
        <w:tc>
          <w:tcPr>
            <w:tcW w:w="1275" w:type="dxa"/>
          </w:tcPr>
          <w:p w14:paraId="17CA4B6A" w14:textId="77777777" w:rsidR="006E1C36" w:rsidRPr="00AB4D8F" w:rsidRDefault="006E1C36" w:rsidP="006E1C36">
            <w:pPr>
              <w:pStyle w:val="TableParagraph"/>
              <w:spacing w:line="301" w:lineRule="exact"/>
              <w:ind w:left="6"/>
              <w:rPr>
                <w:rFonts w:ascii="Times New Roman" w:hAnsi="Times New Roman" w:cs="Times New Roman"/>
                <w:sz w:val="28"/>
              </w:rPr>
            </w:pPr>
            <w:r w:rsidRPr="00AB4D8F">
              <w:rPr>
                <w:rFonts w:ascii="Times New Roman" w:hAnsi="Times New Roman" w:cs="Times New Roman"/>
                <w:sz w:val="28"/>
              </w:rPr>
              <w:t>–</w:t>
            </w:r>
          </w:p>
        </w:tc>
        <w:tc>
          <w:tcPr>
            <w:tcW w:w="1134" w:type="dxa"/>
          </w:tcPr>
          <w:p w14:paraId="46BBD31C" w14:textId="77777777" w:rsidR="006E1C36" w:rsidRPr="00AB4D8F" w:rsidRDefault="006E1C36" w:rsidP="006E1C36">
            <w:pPr>
              <w:pStyle w:val="TableParagraph"/>
              <w:spacing w:line="301" w:lineRule="exact"/>
              <w:ind w:left="5"/>
              <w:rPr>
                <w:rFonts w:ascii="Times New Roman" w:hAnsi="Times New Roman" w:cs="Times New Roman"/>
                <w:sz w:val="28"/>
              </w:rPr>
            </w:pPr>
            <w:r w:rsidRPr="00AB4D8F">
              <w:rPr>
                <w:rFonts w:ascii="Times New Roman" w:hAnsi="Times New Roman" w:cs="Times New Roman"/>
                <w:sz w:val="28"/>
              </w:rPr>
              <w:t>–</w:t>
            </w:r>
          </w:p>
        </w:tc>
        <w:tc>
          <w:tcPr>
            <w:tcW w:w="1901" w:type="dxa"/>
          </w:tcPr>
          <w:p w14:paraId="2E9EBC74" w14:textId="77777777" w:rsidR="006E1C36" w:rsidRPr="00AB4D8F" w:rsidRDefault="006E1C36" w:rsidP="006E1C36">
            <w:pPr>
              <w:pStyle w:val="TableParagraph"/>
              <w:spacing w:line="301" w:lineRule="exact"/>
              <w:ind w:left="7"/>
              <w:rPr>
                <w:rFonts w:ascii="Times New Roman" w:hAnsi="Times New Roman" w:cs="Times New Roman"/>
                <w:sz w:val="28"/>
              </w:rPr>
            </w:pPr>
            <w:r w:rsidRPr="00AB4D8F">
              <w:rPr>
                <w:rFonts w:ascii="Times New Roman" w:hAnsi="Times New Roman" w:cs="Times New Roman"/>
                <w:sz w:val="28"/>
              </w:rPr>
              <w:t>+</w:t>
            </w:r>
          </w:p>
        </w:tc>
      </w:tr>
      <w:tr w:rsidR="006E1C36" w14:paraId="5F2AB659" w14:textId="77777777" w:rsidTr="009057FD">
        <w:trPr>
          <w:trHeight w:val="321"/>
        </w:trPr>
        <w:tc>
          <w:tcPr>
            <w:tcW w:w="1276" w:type="dxa"/>
          </w:tcPr>
          <w:p w14:paraId="7F7D6F73" w14:textId="77777777" w:rsidR="006E1C36" w:rsidRPr="00AB4D8F" w:rsidRDefault="006E1C36" w:rsidP="006E1C36">
            <w:pPr>
              <w:pStyle w:val="TableParagraph"/>
              <w:spacing w:line="304" w:lineRule="exact"/>
              <w:ind w:left="8"/>
              <w:rPr>
                <w:rFonts w:ascii="Times New Roman" w:hAnsi="Times New Roman" w:cs="Times New Roman"/>
                <w:sz w:val="28"/>
              </w:rPr>
            </w:pPr>
            <w:r w:rsidRPr="00AB4D8F">
              <w:rPr>
                <w:rFonts w:ascii="Times New Roman" w:hAnsi="Times New Roman" w:cs="Times New Roman"/>
                <w:sz w:val="28"/>
              </w:rPr>
              <w:t>8</w:t>
            </w:r>
          </w:p>
        </w:tc>
        <w:tc>
          <w:tcPr>
            <w:tcW w:w="934" w:type="dxa"/>
          </w:tcPr>
          <w:p w14:paraId="0A298C36" w14:textId="77777777" w:rsidR="006E1C36" w:rsidRPr="00AB4D8F" w:rsidRDefault="006E1C36" w:rsidP="006E1C36">
            <w:pPr>
              <w:pStyle w:val="TableParagraph"/>
              <w:spacing w:line="304" w:lineRule="exact"/>
              <w:ind w:right="499"/>
              <w:rPr>
                <w:rFonts w:ascii="Times New Roman" w:hAnsi="Times New Roman" w:cs="Times New Roman"/>
                <w:sz w:val="28"/>
              </w:rPr>
            </w:pPr>
            <w:r w:rsidRPr="00AB4D8F">
              <w:rPr>
                <w:rFonts w:ascii="Times New Roman" w:hAnsi="Times New Roman" w:cs="Times New Roman"/>
                <w:sz w:val="28"/>
              </w:rPr>
              <w:t>–</w:t>
            </w:r>
          </w:p>
        </w:tc>
        <w:tc>
          <w:tcPr>
            <w:tcW w:w="851" w:type="dxa"/>
          </w:tcPr>
          <w:p w14:paraId="76F4A9CA" w14:textId="77777777" w:rsidR="006E1C36" w:rsidRPr="00AB4D8F" w:rsidRDefault="006E1C36" w:rsidP="006E1C36">
            <w:pPr>
              <w:pStyle w:val="TableParagraph"/>
              <w:spacing w:line="304" w:lineRule="exact"/>
              <w:ind w:left="5"/>
              <w:rPr>
                <w:rFonts w:ascii="Times New Roman" w:hAnsi="Times New Roman" w:cs="Times New Roman"/>
                <w:sz w:val="28"/>
              </w:rPr>
            </w:pPr>
            <w:r w:rsidRPr="00AB4D8F">
              <w:rPr>
                <w:rFonts w:ascii="Times New Roman" w:hAnsi="Times New Roman" w:cs="Times New Roman"/>
                <w:sz w:val="28"/>
              </w:rPr>
              <w:t>–</w:t>
            </w:r>
          </w:p>
        </w:tc>
        <w:tc>
          <w:tcPr>
            <w:tcW w:w="1134" w:type="dxa"/>
          </w:tcPr>
          <w:p w14:paraId="232290BD" w14:textId="77777777" w:rsidR="006E1C36" w:rsidRPr="00AB4D8F" w:rsidRDefault="006E1C36" w:rsidP="006E1C36">
            <w:pPr>
              <w:pStyle w:val="TableParagraph"/>
              <w:spacing w:line="304" w:lineRule="exact"/>
              <w:ind w:right="499"/>
              <w:jc w:val="right"/>
              <w:rPr>
                <w:rFonts w:ascii="Times New Roman" w:hAnsi="Times New Roman" w:cs="Times New Roman"/>
                <w:sz w:val="28"/>
              </w:rPr>
            </w:pPr>
            <w:r w:rsidRPr="00AB4D8F">
              <w:rPr>
                <w:rFonts w:ascii="Times New Roman" w:hAnsi="Times New Roman" w:cs="Times New Roman"/>
                <w:sz w:val="28"/>
              </w:rPr>
              <w:t>–</w:t>
            </w:r>
          </w:p>
        </w:tc>
        <w:tc>
          <w:tcPr>
            <w:tcW w:w="1134" w:type="dxa"/>
          </w:tcPr>
          <w:p w14:paraId="00175AEF" w14:textId="77777777" w:rsidR="006E1C36" w:rsidRPr="00AB4D8F" w:rsidRDefault="006E1C36" w:rsidP="006E1C36">
            <w:pPr>
              <w:pStyle w:val="TableParagraph"/>
              <w:spacing w:line="304" w:lineRule="exact"/>
              <w:ind w:left="2"/>
              <w:rPr>
                <w:rFonts w:ascii="Times New Roman" w:hAnsi="Times New Roman" w:cs="Times New Roman"/>
                <w:sz w:val="28"/>
              </w:rPr>
            </w:pPr>
            <w:r w:rsidRPr="00AB4D8F">
              <w:rPr>
                <w:rFonts w:ascii="Times New Roman" w:hAnsi="Times New Roman" w:cs="Times New Roman"/>
                <w:sz w:val="28"/>
              </w:rPr>
              <w:t>+</w:t>
            </w:r>
          </w:p>
        </w:tc>
        <w:tc>
          <w:tcPr>
            <w:tcW w:w="1275" w:type="dxa"/>
          </w:tcPr>
          <w:p w14:paraId="1B08461D" w14:textId="77777777" w:rsidR="006E1C36" w:rsidRPr="00AB4D8F" w:rsidRDefault="006E1C36" w:rsidP="006E1C36">
            <w:pPr>
              <w:pStyle w:val="TableParagraph"/>
              <w:spacing w:line="304" w:lineRule="exact"/>
              <w:ind w:left="5"/>
              <w:rPr>
                <w:rFonts w:ascii="Times New Roman" w:hAnsi="Times New Roman" w:cs="Times New Roman"/>
                <w:sz w:val="28"/>
              </w:rPr>
            </w:pPr>
            <w:r w:rsidRPr="00AB4D8F">
              <w:rPr>
                <w:rFonts w:ascii="Times New Roman" w:hAnsi="Times New Roman" w:cs="Times New Roman"/>
                <w:sz w:val="28"/>
              </w:rPr>
              <w:t>+</w:t>
            </w:r>
          </w:p>
        </w:tc>
        <w:tc>
          <w:tcPr>
            <w:tcW w:w="1134" w:type="dxa"/>
          </w:tcPr>
          <w:p w14:paraId="27767E5C" w14:textId="77777777" w:rsidR="006E1C36" w:rsidRPr="00AB4D8F" w:rsidRDefault="006E1C36" w:rsidP="006E1C36">
            <w:pPr>
              <w:pStyle w:val="TableParagraph"/>
              <w:spacing w:line="304" w:lineRule="exact"/>
              <w:ind w:left="4"/>
              <w:rPr>
                <w:rFonts w:ascii="Times New Roman" w:hAnsi="Times New Roman" w:cs="Times New Roman"/>
                <w:sz w:val="28"/>
              </w:rPr>
            </w:pPr>
            <w:r w:rsidRPr="00AB4D8F">
              <w:rPr>
                <w:rFonts w:ascii="Times New Roman" w:hAnsi="Times New Roman" w:cs="Times New Roman"/>
                <w:sz w:val="28"/>
              </w:rPr>
              <w:t>+</w:t>
            </w:r>
          </w:p>
        </w:tc>
        <w:tc>
          <w:tcPr>
            <w:tcW w:w="1901" w:type="dxa"/>
          </w:tcPr>
          <w:p w14:paraId="07DA5CE7" w14:textId="77777777" w:rsidR="006E1C36" w:rsidRPr="00AB4D8F" w:rsidRDefault="006E1C36" w:rsidP="006E1C36">
            <w:pPr>
              <w:pStyle w:val="TableParagraph"/>
              <w:spacing w:line="304" w:lineRule="exact"/>
              <w:ind w:left="8"/>
              <w:rPr>
                <w:rFonts w:ascii="Times New Roman" w:hAnsi="Times New Roman" w:cs="Times New Roman"/>
                <w:sz w:val="28"/>
              </w:rPr>
            </w:pPr>
            <w:r w:rsidRPr="00AB4D8F">
              <w:rPr>
                <w:rFonts w:ascii="Times New Roman" w:hAnsi="Times New Roman" w:cs="Times New Roman"/>
                <w:sz w:val="28"/>
              </w:rPr>
              <w:t>–</w:t>
            </w:r>
          </w:p>
        </w:tc>
      </w:tr>
    </w:tbl>
    <w:p w14:paraId="04A26986" w14:textId="77777777" w:rsidR="006E1C36" w:rsidRDefault="006E1C36" w:rsidP="006E1C36">
      <w:pPr>
        <w:widowControl w:val="0"/>
        <w:autoSpaceDE w:val="0"/>
        <w:autoSpaceDN w:val="0"/>
        <w:jc w:val="both"/>
        <w:rPr>
          <w:lang w:val="kk-KZ"/>
        </w:rPr>
      </w:pPr>
    </w:p>
    <w:p w14:paraId="65B6F073" w14:textId="77777777" w:rsidR="006E1C36" w:rsidRDefault="006E1C36" w:rsidP="006E1C36">
      <w:pPr>
        <w:widowControl w:val="0"/>
        <w:autoSpaceDE w:val="0"/>
        <w:autoSpaceDN w:val="0"/>
        <w:jc w:val="both"/>
        <w:rPr>
          <w:lang w:val="kk-KZ"/>
        </w:rPr>
      </w:pPr>
    </w:p>
    <w:p w14:paraId="36336384" w14:textId="77777777" w:rsidR="006E1C36" w:rsidRDefault="006E1C36" w:rsidP="006E1C36">
      <w:pPr>
        <w:widowControl w:val="0"/>
        <w:autoSpaceDE w:val="0"/>
        <w:autoSpaceDN w:val="0"/>
        <w:jc w:val="both"/>
        <w:rPr>
          <w:lang w:val="kk-KZ"/>
        </w:rPr>
      </w:pPr>
      <w:r w:rsidRPr="00825D28">
        <w:rPr>
          <w:lang w:val="kk-KZ"/>
        </w:rPr>
        <w:t>Запишем вид уравнение регрессии в соответствии с матрицей планирования:</w:t>
      </w:r>
    </w:p>
    <w:p w14:paraId="6C7D7C78" w14:textId="77777777" w:rsidR="006E1C36" w:rsidRDefault="006E1C36" w:rsidP="006E1C36">
      <w:pPr>
        <w:widowControl w:val="0"/>
        <w:autoSpaceDE w:val="0"/>
        <w:autoSpaceDN w:val="0"/>
        <w:ind w:firstLine="709"/>
        <w:jc w:val="both"/>
        <w:rPr>
          <w:lang w:val="kk-KZ"/>
        </w:rPr>
      </w:pPr>
    </w:p>
    <w:p w14:paraId="251CE64E" w14:textId="77777777" w:rsidR="006E1C36" w:rsidRDefault="006E1C36" w:rsidP="006E1C36">
      <w:pPr>
        <w:widowControl w:val="0"/>
        <w:autoSpaceDE w:val="0"/>
        <w:autoSpaceDN w:val="0"/>
        <w:rPr>
          <w:w w:val="90"/>
          <w:position w:val="1"/>
          <w:sz w:val="27"/>
          <w:lang w:val="kk-KZ"/>
        </w:rPr>
      </w:pPr>
      <w:r w:rsidRPr="00A21FDB">
        <w:rPr>
          <w:i/>
          <w:w w:val="90"/>
          <w:position w:val="1"/>
          <w:sz w:val="27"/>
          <w:lang w:val="kk-KZ"/>
        </w:rPr>
        <w:t xml:space="preserve">             </w:t>
      </w:r>
      <w:r w:rsidRPr="00AE56D9">
        <w:rPr>
          <w:i/>
          <w:w w:val="90"/>
          <w:position w:val="1"/>
          <w:sz w:val="27"/>
          <w:lang w:val="kk-KZ"/>
        </w:rPr>
        <w:t>Y</w:t>
      </w:r>
      <w:r w:rsidRPr="00AE56D9">
        <w:rPr>
          <w:i/>
          <w:spacing w:val="39"/>
          <w:w w:val="90"/>
          <w:position w:val="1"/>
          <w:sz w:val="27"/>
          <w:lang w:val="kk-KZ"/>
        </w:rPr>
        <w:t xml:space="preserve"> </w:t>
      </w:r>
      <w:r w:rsidRPr="00AE56D9">
        <w:rPr>
          <w:rFonts w:ascii="Symbol" w:hAnsi="Symbol"/>
          <w:w w:val="90"/>
          <w:position w:val="1"/>
          <w:sz w:val="27"/>
          <w:lang w:val="kk-KZ"/>
        </w:rPr>
        <w:t></w:t>
      </w:r>
      <w:r w:rsidRPr="00AE56D9">
        <w:rPr>
          <w:spacing w:val="-12"/>
          <w:w w:val="90"/>
          <w:position w:val="1"/>
          <w:sz w:val="27"/>
          <w:lang w:val="kk-KZ"/>
        </w:rPr>
        <w:t xml:space="preserve"> </w:t>
      </w:r>
      <w:r w:rsidRPr="00AE56D9">
        <w:rPr>
          <w:i/>
          <w:w w:val="90"/>
          <w:position w:val="1"/>
          <w:sz w:val="27"/>
          <w:lang w:val="kk-KZ"/>
        </w:rPr>
        <w:t>Y</w:t>
      </w:r>
      <w:r w:rsidRPr="00AE56D9">
        <w:rPr>
          <w:i/>
          <w:spacing w:val="-11"/>
          <w:w w:val="90"/>
          <w:position w:val="1"/>
          <w:sz w:val="27"/>
          <w:lang w:val="kk-KZ"/>
        </w:rPr>
        <w:t xml:space="preserve"> </w:t>
      </w:r>
      <w:r w:rsidRPr="00AE56D9">
        <w:rPr>
          <w:w w:val="90"/>
          <w:sz w:val="16"/>
          <w:lang w:val="kk-KZ"/>
        </w:rPr>
        <w:t>0</w:t>
      </w:r>
      <w:r w:rsidRPr="00AE56D9">
        <w:rPr>
          <w:spacing w:val="45"/>
          <w:sz w:val="16"/>
          <w:lang w:val="kk-KZ"/>
        </w:rPr>
        <w:t xml:space="preserve"> </w:t>
      </w:r>
      <w:r w:rsidRPr="00AE56D9">
        <w:rPr>
          <w:rFonts w:ascii="Symbol" w:hAnsi="Symbol"/>
          <w:w w:val="90"/>
          <w:position w:val="1"/>
          <w:sz w:val="27"/>
          <w:lang w:val="kk-KZ"/>
        </w:rPr>
        <w:t></w:t>
      </w:r>
      <w:r w:rsidRPr="00AE56D9">
        <w:rPr>
          <w:spacing w:val="-16"/>
          <w:w w:val="90"/>
          <w:position w:val="1"/>
          <w:sz w:val="27"/>
          <w:lang w:val="kk-KZ"/>
        </w:rPr>
        <w:t xml:space="preserve"> </w:t>
      </w:r>
      <w:r w:rsidRPr="00AE56D9">
        <w:rPr>
          <w:i/>
          <w:w w:val="90"/>
          <w:position w:val="1"/>
          <w:sz w:val="27"/>
          <w:lang w:val="kk-KZ"/>
        </w:rPr>
        <w:t>b</w:t>
      </w:r>
      <w:r w:rsidRPr="00AE56D9">
        <w:rPr>
          <w:w w:val="90"/>
          <w:position w:val="1"/>
          <w:sz w:val="27"/>
          <w:vertAlign w:val="subscript"/>
          <w:lang w:val="kk-KZ"/>
        </w:rPr>
        <w:t>1</w:t>
      </w:r>
      <w:r w:rsidRPr="00AE56D9">
        <w:rPr>
          <w:spacing w:val="-32"/>
          <w:w w:val="90"/>
          <w:position w:val="1"/>
          <w:sz w:val="27"/>
          <w:lang w:val="kk-KZ"/>
        </w:rPr>
        <w:t xml:space="preserve"> </w:t>
      </w:r>
      <w:r w:rsidRPr="00AE56D9">
        <w:rPr>
          <w:i/>
          <w:spacing w:val="10"/>
          <w:w w:val="90"/>
          <w:position w:val="1"/>
          <w:sz w:val="27"/>
          <w:lang w:val="kk-KZ"/>
        </w:rPr>
        <w:t>X</w:t>
      </w:r>
      <w:r w:rsidRPr="00AE56D9">
        <w:rPr>
          <w:spacing w:val="10"/>
          <w:w w:val="90"/>
          <w:position w:val="1"/>
          <w:sz w:val="27"/>
          <w:vertAlign w:val="subscript"/>
          <w:lang w:val="kk-KZ"/>
        </w:rPr>
        <w:t>1</w:t>
      </w:r>
      <w:r w:rsidRPr="00AE56D9">
        <w:rPr>
          <w:spacing w:val="11"/>
          <w:w w:val="90"/>
          <w:position w:val="1"/>
          <w:sz w:val="27"/>
          <w:lang w:val="kk-KZ"/>
        </w:rPr>
        <w:t xml:space="preserve"> </w:t>
      </w:r>
      <w:r w:rsidRPr="00AE56D9">
        <w:rPr>
          <w:rFonts w:ascii="Symbol" w:hAnsi="Symbol"/>
          <w:w w:val="90"/>
          <w:position w:val="1"/>
          <w:sz w:val="27"/>
          <w:lang w:val="kk-KZ"/>
        </w:rPr>
        <w:t></w:t>
      </w:r>
      <w:r w:rsidRPr="00AE56D9">
        <w:rPr>
          <w:spacing w:val="-16"/>
          <w:w w:val="90"/>
          <w:position w:val="1"/>
          <w:sz w:val="27"/>
          <w:lang w:val="kk-KZ"/>
        </w:rPr>
        <w:t xml:space="preserve"> </w:t>
      </w:r>
      <w:r w:rsidRPr="00AE56D9">
        <w:rPr>
          <w:i/>
          <w:w w:val="90"/>
          <w:position w:val="1"/>
          <w:sz w:val="27"/>
          <w:lang w:val="kk-KZ"/>
        </w:rPr>
        <w:t>b</w:t>
      </w:r>
      <w:r w:rsidRPr="00AE56D9">
        <w:rPr>
          <w:w w:val="90"/>
          <w:position w:val="1"/>
          <w:sz w:val="27"/>
          <w:vertAlign w:val="subscript"/>
          <w:lang w:val="kk-KZ"/>
        </w:rPr>
        <w:t>2</w:t>
      </w:r>
      <w:r w:rsidRPr="00AE56D9">
        <w:rPr>
          <w:spacing w:val="-19"/>
          <w:w w:val="90"/>
          <w:position w:val="1"/>
          <w:sz w:val="27"/>
          <w:lang w:val="kk-KZ"/>
        </w:rPr>
        <w:t xml:space="preserve"> </w:t>
      </w:r>
      <w:r w:rsidRPr="00AE56D9">
        <w:rPr>
          <w:i/>
          <w:w w:val="90"/>
          <w:position w:val="1"/>
          <w:sz w:val="27"/>
          <w:lang w:val="kk-KZ"/>
        </w:rPr>
        <w:t>X</w:t>
      </w:r>
      <w:r w:rsidRPr="00AE56D9">
        <w:rPr>
          <w:i/>
          <w:spacing w:val="-21"/>
          <w:w w:val="90"/>
          <w:position w:val="1"/>
          <w:sz w:val="27"/>
          <w:lang w:val="kk-KZ"/>
        </w:rPr>
        <w:t xml:space="preserve"> </w:t>
      </w:r>
      <w:r w:rsidRPr="00AE56D9">
        <w:rPr>
          <w:w w:val="90"/>
          <w:position w:val="1"/>
          <w:sz w:val="27"/>
          <w:vertAlign w:val="subscript"/>
          <w:lang w:val="kk-KZ"/>
        </w:rPr>
        <w:t>2</w:t>
      </w:r>
      <w:r w:rsidRPr="00AE56D9">
        <w:rPr>
          <w:spacing w:val="25"/>
          <w:w w:val="90"/>
          <w:position w:val="1"/>
          <w:sz w:val="27"/>
          <w:lang w:val="kk-KZ"/>
        </w:rPr>
        <w:t xml:space="preserve"> </w:t>
      </w:r>
      <w:r w:rsidRPr="00AE56D9">
        <w:rPr>
          <w:rFonts w:ascii="Symbol" w:hAnsi="Symbol"/>
          <w:w w:val="90"/>
          <w:position w:val="1"/>
          <w:sz w:val="27"/>
          <w:lang w:val="kk-KZ"/>
        </w:rPr>
        <w:t></w:t>
      </w:r>
      <w:r w:rsidRPr="00AE56D9">
        <w:rPr>
          <w:spacing w:val="-16"/>
          <w:w w:val="90"/>
          <w:position w:val="1"/>
          <w:sz w:val="27"/>
          <w:lang w:val="kk-KZ"/>
        </w:rPr>
        <w:t xml:space="preserve"> </w:t>
      </w:r>
      <w:r w:rsidRPr="00AE56D9">
        <w:rPr>
          <w:i/>
          <w:w w:val="90"/>
          <w:position w:val="1"/>
          <w:sz w:val="27"/>
          <w:lang w:val="kk-KZ"/>
        </w:rPr>
        <w:t>b</w:t>
      </w:r>
      <w:r w:rsidRPr="00AE56D9">
        <w:rPr>
          <w:w w:val="90"/>
          <w:position w:val="1"/>
          <w:sz w:val="27"/>
          <w:vertAlign w:val="subscript"/>
          <w:lang w:val="kk-KZ"/>
        </w:rPr>
        <w:t>3</w:t>
      </w:r>
      <w:r w:rsidRPr="00AE56D9">
        <w:rPr>
          <w:spacing w:val="-25"/>
          <w:w w:val="90"/>
          <w:position w:val="1"/>
          <w:sz w:val="27"/>
          <w:lang w:val="kk-KZ"/>
        </w:rPr>
        <w:t xml:space="preserve"> </w:t>
      </w:r>
      <w:r w:rsidRPr="00AE56D9">
        <w:rPr>
          <w:i/>
          <w:w w:val="90"/>
          <w:position w:val="1"/>
          <w:sz w:val="27"/>
          <w:lang w:val="kk-KZ"/>
        </w:rPr>
        <w:t>X</w:t>
      </w:r>
      <w:r w:rsidRPr="00AE56D9">
        <w:rPr>
          <w:i/>
          <w:spacing w:val="-25"/>
          <w:w w:val="90"/>
          <w:position w:val="1"/>
          <w:sz w:val="27"/>
          <w:lang w:val="kk-KZ"/>
        </w:rPr>
        <w:t xml:space="preserve"> </w:t>
      </w:r>
      <w:r w:rsidRPr="00AE56D9">
        <w:rPr>
          <w:w w:val="90"/>
          <w:position w:val="1"/>
          <w:sz w:val="27"/>
          <w:vertAlign w:val="subscript"/>
          <w:lang w:val="kk-KZ"/>
        </w:rPr>
        <w:t>3</w:t>
      </w:r>
      <w:r w:rsidRPr="00AE56D9">
        <w:rPr>
          <w:spacing w:val="19"/>
          <w:w w:val="90"/>
          <w:position w:val="1"/>
          <w:sz w:val="27"/>
          <w:lang w:val="kk-KZ"/>
        </w:rPr>
        <w:t xml:space="preserve"> </w:t>
      </w:r>
      <w:r w:rsidRPr="00AE56D9">
        <w:rPr>
          <w:rFonts w:ascii="Symbol" w:hAnsi="Symbol"/>
          <w:w w:val="90"/>
          <w:position w:val="1"/>
          <w:sz w:val="27"/>
          <w:lang w:val="kk-KZ"/>
        </w:rPr>
        <w:t></w:t>
      </w:r>
      <w:r w:rsidRPr="00AE56D9">
        <w:rPr>
          <w:spacing w:val="-16"/>
          <w:w w:val="90"/>
          <w:position w:val="1"/>
          <w:sz w:val="27"/>
          <w:lang w:val="kk-KZ"/>
        </w:rPr>
        <w:t xml:space="preserve"> </w:t>
      </w:r>
      <w:r w:rsidRPr="00AE56D9">
        <w:rPr>
          <w:i/>
          <w:w w:val="90"/>
          <w:position w:val="1"/>
          <w:sz w:val="27"/>
          <w:lang w:val="kk-KZ"/>
        </w:rPr>
        <w:t>b</w:t>
      </w:r>
      <w:r w:rsidRPr="00AE56D9">
        <w:rPr>
          <w:w w:val="90"/>
          <w:position w:val="1"/>
          <w:sz w:val="27"/>
          <w:vertAlign w:val="subscript"/>
          <w:lang w:val="kk-KZ"/>
        </w:rPr>
        <w:t>12</w:t>
      </w:r>
      <w:r w:rsidRPr="00AE56D9">
        <w:rPr>
          <w:spacing w:val="-19"/>
          <w:w w:val="90"/>
          <w:position w:val="1"/>
          <w:sz w:val="27"/>
          <w:lang w:val="kk-KZ"/>
        </w:rPr>
        <w:t xml:space="preserve"> </w:t>
      </w:r>
      <w:r w:rsidRPr="00AE56D9">
        <w:rPr>
          <w:i/>
          <w:spacing w:val="10"/>
          <w:w w:val="90"/>
          <w:position w:val="1"/>
          <w:sz w:val="27"/>
          <w:lang w:val="kk-KZ"/>
        </w:rPr>
        <w:t>X</w:t>
      </w:r>
      <w:r w:rsidRPr="00AE56D9">
        <w:rPr>
          <w:spacing w:val="10"/>
          <w:w w:val="90"/>
          <w:position w:val="1"/>
          <w:sz w:val="27"/>
          <w:vertAlign w:val="subscript"/>
          <w:lang w:val="kk-KZ"/>
        </w:rPr>
        <w:t>1</w:t>
      </w:r>
      <w:r w:rsidRPr="00AE56D9">
        <w:rPr>
          <w:spacing w:val="-32"/>
          <w:w w:val="90"/>
          <w:position w:val="1"/>
          <w:sz w:val="27"/>
          <w:lang w:val="kk-KZ"/>
        </w:rPr>
        <w:t xml:space="preserve"> </w:t>
      </w:r>
      <w:r w:rsidRPr="00AE56D9">
        <w:rPr>
          <w:i/>
          <w:w w:val="90"/>
          <w:position w:val="1"/>
          <w:sz w:val="27"/>
          <w:lang w:val="kk-KZ"/>
        </w:rPr>
        <w:t>X</w:t>
      </w:r>
      <w:r w:rsidRPr="00AE56D9">
        <w:rPr>
          <w:i/>
          <w:spacing w:val="-21"/>
          <w:w w:val="90"/>
          <w:position w:val="1"/>
          <w:sz w:val="27"/>
          <w:lang w:val="kk-KZ"/>
        </w:rPr>
        <w:t xml:space="preserve"> </w:t>
      </w:r>
      <w:r w:rsidRPr="00AE56D9">
        <w:rPr>
          <w:w w:val="90"/>
          <w:position w:val="1"/>
          <w:sz w:val="27"/>
          <w:vertAlign w:val="subscript"/>
          <w:lang w:val="kk-KZ"/>
        </w:rPr>
        <w:t>2</w:t>
      </w:r>
      <w:r w:rsidRPr="00AE56D9">
        <w:rPr>
          <w:spacing w:val="24"/>
          <w:w w:val="90"/>
          <w:position w:val="1"/>
          <w:sz w:val="27"/>
          <w:lang w:val="kk-KZ"/>
        </w:rPr>
        <w:t xml:space="preserve"> </w:t>
      </w:r>
      <w:r w:rsidRPr="00AE56D9">
        <w:rPr>
          <w:rFonts w:ascii="Symbol" w:hAnsi="Symbol"/>
          <w:w w:val="90"/>
          <w:position w:val="1"/>
          <w:sz w:val="27"/>
          <w:lang w:val="kk-KZ"/>
        </w:rPr>
        <w:t></w:t>
      </w:r>
      <w:r w:rsidRPr="00AE56D9">
        <w:rPr>
          <w:spacing w:val="-16"/>
          <w:w w:val="90"/>
          <w:position w:val="1"/>
          <w:sz w:val="27"/>
          <w:lang w:val="kk-KZ"/>
        </w:rPr>
        <w:t xml:space="preserve"> </w:t>
      </w:r>
      <w:r w:rsidRPr="00AE56D9">
        <w:rPr>
          <w:i/>
          <w:w w:val="90"/>
          <w:position w:val="1"/>
          <w:sz w:val="27"/>
          <w:lang w:val="kk-KZ"/>
        </w:rPr>
        <w:t>b</w:t>
      </w:r>
      <w:r w:rsidRPr="00AE56D9">
        <w:rPr>
          <w:w w:val="90"/>
          <w:position w:val="1"/>
          <w:sz w:val="27"/>
          <w:vertAlign w:val="subscript"/>
          <w:lang w:val="kk-KZ"/>
        </w:rPr>
        <w:t>13</w:t>
      </w:r>
      <w:r w:rsidRPr="00AE56D9">
        <w:rPr>
          <w:spacing w:val="-24"/>
          <w:w w:val="90"/>
          <w:position w:val="1"/>
          <w:sz w:val="27"/>
          <w:lang w:val="kk-KZ"/>
        </w:rPr>
        <w:t xml:space="preserve"> </w:t>
      </w:r>
      <w:r w:rsidRPr="00AE56D9">
        <w:rPr>
          <w:i/>
          <w:spacing w:val="10"/>
          <w:w w:val="90"/>
          <w:position w:val="1"/>
          <w:sz w:val="27"/>
          <w:lang w:val="kk-KZ"/>
        </w:rPr>
        <w:t>X</w:t>
      </w:r>
      <w:r w:rsidRPr="00AE56D9">
        <w:rPr>
          <w:spacing w:val="10"/>
          <w:w w:val="90"/>
          <w:position w:val="1"/>
          <w:sz w:val="27"/>
          <w:vertAlign w:val="subscript"/>
          <w:lang w:val="kk-KZ"/>
        </w:rPr>
        <w:t>1</w:t>
      </w:r>
      <w:r w:rsidRPr="00AE56D9">
        <w:rPr>
          <w:spacing w:val="-32"/>
          <w:w w:val="90"/>
          <w:position w:val="1"/>
          <w:sz w:val="27"/>
          <w:lang w:val="kk-KZ"/>
        </w:rPr>
        <w:t xml:space="preserve"> </w:t>
      </w:r>
      <w:r w:rsidRPr="00AE56D9">
        <w:rPr>
          <w:i/>
          <w:w w:val="90"/>
          <w:position w:val="1"/>
          <w:sz w:val="27"/>
          <w:lang w:val="kk-KZ"/>
        </w:rPr>
        <w:t>X</w:t>
      </w:r>
      <w:r w:rsidRPr="00AE56D9">
        <w:rPr>
          <w:i/>
          <w:spacing w:val="-26"/>
          <w:w w:val="90"/>
          <w:position w:val="1"/>
          <w:sz w:val="27"/>
          <w:lang w:val="kk-KZ"/>
        </w:rPr>
        <w:t xml:space="preserve"> </w:t>
      </w:r>
      <w:r w:rsidRPr="00AE56D9">
        <w:rPr>
          <w:w w:val="90"/>
          <w:position w:val="1"/>
          <w:sz w:val="27"/>
          <w:vertAlign w:val="subscript"/>
          <w:lang w:val="kk-KZ"/>
        </w:rPr>
        <w:t>3</w:t>
      </w:r>
      <w:r w:rsidRPr="00AE56D9">
        <w:rPr>
          <w:spacing w:val="19"/>
          <w:w w:val="90"/>
          <w:position w:val="1"/>
          <w:sz w:val="27"/>
          <w:lang w:val="kk-KZ"/>
        </w:rPr>
        <w:t xml:space="preserve"> </w:t>
      </w:r>
      <w:r w:rsidRPr="00AE56D9">
        <w:rPr>
          <w:rFonts w:ascii="Symbol" w:hAnsi="Symbol"/>
          <w:w w:val="90"/>
          <w:position w:val="1"/>
          <w:sz w:val="27"/>
          <w:lang w:val="kk-KZ"/>
        </w:rPr>
        <w:t></w:t>
      </w:r>
      <w:r w:rsidRPr="00AE56D9">
        <w:rPr>
          <w:spacing w:val="-15"/>
          <w:w w:val="90"/>
          <w:position w:val="1"/>
          <w:sz w:val="27"/>
          <w:lang w:val="kk-KZ"/>
        </w:rPr>
        <w:t xml:space="preserve"> </w:t>
      </w:r>
      <w:r w:rsidRPr="00AE56D9">
        <w:rPr>
          <w:i/>
          <w:w w:val="90"/>
          <w:position w:val="1"/>
          <w:sz w:val="27"/>
          <w:lang w:val="kk-KZ"/>
        </w:rPr>
        <w:t>b</w:t>
      </w:r>
      <w:r w:rsidRPr="00AE56D9">
        <w:rPr>
          <w:w w:val="90"/>
          <w:position w:val="1"/>
          <w:sz w:val="27"/>
          <w:vertAlign w:val="subscript"/>
          <w:lang w:val="kk-KZ"/>
        </w:rPr>
        <w:t>23</w:t>
      </w:r>
      <w:r w:rsidRPr="00AE56D9">
        <w:rPr>
          <w:spacing w:val="-25"/>
          <w:w w:val="90"/>
          <w:position w:val="1"/>
          <w:sz w:val="27"/>
          <w:lang w:val="kk-KZ"/>
        </w:rPr>
        <w:t xml:space="preserve"> </w:t>
      </w:r>
      <w:r w:rsidRPr="00AE56D9">
        <w:rPr>
          <w:i/>
          <w:w w:val="90"/>
          <w:position w:val="1"/>
          <w:sz w:val="27"/>
          <w:lang w:val="kk-KZ"/>
        </w:rPr>
        <w:t>X</w:t>
      </w:r>
      <w:r w:rsidRPr="00AE56D9">
        <w:rPr>
          <w:i/>
          <w:spacing w:val="-21"/>
          <w:w w:val="90"/>
          <w:position w:val="1"/>
          <w:sz w:val="27"/>
          <w:lang w:val="kk-KZ"/>
        </w:rPr>
        <w:t xml:space="preserve"> </w:t>
      </w:r>
      <w:r w:rsidRPr="00AE56D9">
        <w:rPr>
          <w:w w:val="90"/>
          <w:position w:val="1"/>
          <w:sz w:val="27"/>
          <w:vertAlign w:val="subscript"/>
          <w:lang w:val="kk-KZ"/>
        </w:rPr>
        <w:t>2</w:t>
      </w:r>
      <w:r w:rsidRPr="00AE56D9">
        <w:rPr>
          <w:spacing w:val="-19"/>
          <w:w w:val="90"/>
          <w:position w:val="1"/>
          <w:sz w:val="27"/>
          <w:lang w:val="kk-KZ"/>
        </w:rPr>
        <w:t xml:space="preserve"> </w:t>
      </w:r>
      <w:r w:rsidRPr="00AE56D9">
        <w:rPr>
          <w:i/>
          <w:w w:val="90"/>
          <w:position w:val="1"/>
          <w:sz w:val="27"/>
          <w:lang w:val="kk-KZ"/>
        </w:rPr>
        <w:t>X</w:t>
      </w:r>
      <w:r w:rsidRPr="00AE56D9">
        <w:rPr>
          <w:i/>
          <w:spacing w:val="-26"/>
          <w:w w:val="90"/>
          <w:position w:val="1"/>
          <w:sz w:val="27"/>
          <w:lang w:val="kk-KZ"/>
        </w:rPr>
        <w:t xml:space="preserve"> </w:t>
      </w:r>
      <w:r w:rsidRPr="00AE56D9">
        <w:rPr>
          <w:w w:val="90"/>
          <w:position w:val="1"/>
          <w:sz w:val="27"/>
          <w:vertAlign w:val="subscript"/>
          <w:lang w:val="kk-KZ"/>
        </w:rPr>
        <w:t>3</w:t>
      </w:r>
      <w:r w:rsidRPr="00AE56D9">
        <w:rPr>
          <w:spacing w:val="19"/>
          <w:w w:val="90"/>
          <w:position w:val="1"/>
          <w:sz w:val="27"/>
          <w:lang w:val="kk-KZ"/>
        </w:rPr>
        <w:t xml:space="preserve"> </w:t>
      </w:r>
      <w:r w:rsidRPr="00AE56D9">
        <w:rPr>
          <w:rFonts w:ascii="Symbol" w:hAnsi="Symbol"/>
          <w:w w:val="90"/>
          <w:position w:val="1"/>
          <w:sz w:val="27"/>
          <w:lang w:val="kk-KZ"/>
        </w:rPr>
        <w:t></w:t>
      </w:r>
      <w:r w:rsidRPr="00AE56D9">
        <w:rPr>
          <w:spacing w:val="-15"/>
          <w:w w:val="90"/>
          <w:position w:val="1"/>
          <w:sz w:val="27"/>
          <w:lang w:val="kk-KZ"/>
        </w:rPr>
        <w:t xml:space="preserve"> </w:t>
      </w:r>
      <w:r w:rsidRPr="00AE56D9">
        <w:rPr>
          <w:i/>
          <w:w w:val="90"/>
          <w:position w:val="1"/>
          <w:sz w:val="27"/>
          <w:lang w:val="kk-KZ"/>
        </w:rPr>
        <w:t>b</w:t>
      </w:r>
      <w:r w:rsidRPr="00AE56D9">
        <w:rPr>
          <w:w w:val="90"/>
          <w:position w:val="1"/>
          <w:sz w:val="27"/>
          <w:vertAlign w:val="subscript"/>
          <w:lang w:val="kk-KZ"/>
        </w:rPr>
        <w:t>123</w:t>
      </w:r>
      <w:r w:rsidRPr="00AE56D9">
        <w:rPr>
          <w:spacing w:val="-25"/>
          <w:w w:val="90"/>
          <w:position w:val="1"/>
          <w:sz w:val="27"/>
          <w:lang w:val="kk-KZ"/>
        </w:rPr>
        <w:t xml:space="preserve"> </w:t>
      </w:r>
      <w:r w:rsidRPr="00AE56D9">
        <w:rPr>
          <w:i/>
          <w:spacing w:val="10"/>
          <w:w w:val="90"/>
          <w:position w:val="1"/>
          <w:sz w:val="27"/>
          <w:lang w:val="kk-KZ"/>
        </w:rPr>
        <w:t>X</w:t>
      </w:r>
      <w:r w:rsidRPr="00AE56D9">
        <w:rPr>
          <w:spacing w:val="10"/>
          <w:w w:val="90"/>
          <w:position w:val="1"/>
          <w:sz w:val="27"/>
          <w:vertAlign w:val="subscript"/>
          <w:lang w:val="kk-KZ"/>
        </w:rPr>
        <w:t>1</w:t>
      </w:r>
      <w:r w:rsidRPr="00AE56D9">
        <w:rPr>
          <w:spacing w:val="-32"/>
          <w:w w:val="90"/>
          <w:position w:val="1"/>
          <w:sz w:val="27"/>
          <w:lang w:val="kk-KZ"/>
        </w:rPr>
        <w:t xml:space="preserve"> </w:t>
      </w:r>
      <w:r w:rsidRPr="00AE56D9">
        <w:rPr>
          <w:i/>
          <w:w w:val="90"/>
          <w:position w:val="1"/>
          <w:sz w:val="27"/>
          <w:lang w:val="kk-KZ"/>
        </w:rPr>
        <w:t>X</w:t>
      </w:r>
      <w:r w:rsidRPr="00AE56D9">
        <w:rPr>
          <w:i/>
          <w:spacing w:val="-21"/>
          <w:w w:val="90"/>
          <w:position w:val="1"/>
          <w:sz w:val="27"/>
          <w:lang w:val="kk-KZ"/>
        </w:rPr>
        <w:t xml:space="preserve"> </w:t>
      </w:r>
      <w:r w:rsidRPr="00AE56D9">
        <w:rPr>
          <w:w w:val="90"/>
          <w:position w:val="1"/>
          <w:sz w:val="27"/>
          <w:vertAlign w:val="subscript"/>
          <w:lang w:val="kk-KZ"/>
        </w:rPr>
        <w:t>2</w:t>
      </w:r>
      <w:r w:rsidRPr="00AE56D9">
        <w:rPr>
          <w:spacing w:val="-19"/>
          <w:w w:val="90"/>
          <w:position w:val="1"/>
          <w:sz w:val="27"/>
          <w:lang w:val="kk-KZ"/>
        </w:rPr>
        <w:t xml:space="preserve"> </w:t>
      </w:r>
      <w:r w:rsidRPr="00AE56D9">
        <w:rPr>
          <w:i/>
          <w:w w:val="90"/>
          <w:position w:val="1"/>
          <w:sz w:val="27"/>
          <w:lang w:val="kk-KZ"/>
        </w:rPr>
        <w:t>X</w:t>
      </w:r>
      <w:r w:rsidRPr="00AE56D9">
        <w:rPr>
          <w:i/>
          <w:spacing w:val="-26"/>
          <w:w w:val="90"/>
          <w:position w:val="1"/>
          <w:sz w:val="27"/>
          <w:lang w:val="kk-KZ"/>
        </w:rPr>
        <w:t xml:space="preserve"> </w:t>
      </w:r>
      <w:r w:rsidRPr="00AE56D9">
        <w:rPr>
          <w:w w:val="90"/>
          <w:position w:val="1"/>
          <w:sz w:val="27"/>
          <w:vertAlign w:val="subscript"/>
          <w:lang w:val="kk-KZ"/>
        </w:rPr>
        <w:t>3</w:t>
      </w:r>
      <w:r>
        <w:rPr>
          <w:w w:val="90"/>
          <w:position w:val="1"/>
          <w:sz w:val="27"/>
          <w:vertAlign w:val="subscript"/>
          <w:lang w:val="kk-KZ"/>
        </w:rPr>
        <w:t xml:space="preserve">     </w:t>
      </w:r>
      <w:r>
        <w:rPr>
          <w:w w:val="90"/>
          <w:position w:val="1"/>
          <w:sz w:val="27"/>
          <w:lang w:val="kk-KZ"/>
        </w:rPr>
        <w:t xml:space="preserve">       </w:t>
      </w:r>
      <w:r w:rsidRPr="00364277">
        <w:rPr>
          <w:w w:val="90"/>
          <w:position w:val="1"/>
          <w:lang w:val="kk-KZ"/>
        </w:rPr>
        <w:t>(6)</w:t>
      </w:r>
    </w:p>
    <w:p w14:paraId="60BC0897" w14:textId="77777777" w:rsidR="006E1C36" w:rsidRDefault="006E1C36" w:rsidP="006E1C36">
      <w:pPr>
        <w:widowControl w:val="0"/>
        <w:autoSpaceDE w:val="0"/>
        <w:autoSpaceDN w:val="0"/>
        <w:rPr>
          <w:w w:val="90"/>
          <w:position w:val="1"/>
          <w:sz w:val="27"/>
          <w:lang w:val="kk-KZ"/>
        </w:rPr>
      </w:pPr>
    </w:p>
    <w:p w14:paraId="28A262EC" w14:textId="77777777" w:rsidR="006E1C36" w:rsidRPr="00F932D6" w:rsidRDefault="006E1C36" w:rsidP="006E1C36">
      <w:pPr>
        <w:widowControl w:val="0"/>
        <w:autoSpaceDE w:val="0"/>
        <w:autoSpaceDN w:val="0"/>
        <w:rPr>
          <w:lang w:val="kk-KZ"/>
        </w:rPr>
      </w:pPr>
      <w:r w:rsidRPr="00F932D6">
        <w:rPr>
          <w:lang w:val="kk-KZ"/>
        </w:rPr>
        <w:t>где</w:t>
      </w:r>
      <w:r w:rsidRPr="00F932D6">
        <w:t xml:space="preserve"> </w:t>
      </w:r>
      <m:oMath>
        <m:acc>
          <m:accPr>
            <m:chr m:val="̅"/>
            <m:ctrlPr>
              <w:rPr>
                <w:rFonts w:ascii="Cambria Math" w:hAnsi="Cambria Math"/>
                <w:i/>
              </w:rPr>
            </m:ctrlPr>
          </m:accPr>
          <m:e>
            <m:sSub>
              <m:sSubPr>
                <m:ctrlPr>
                  <w:rPr>
                    <w:rFonts w:ascii="Cambria Math" w:hAnsi="Cambria Math"/>
                    <w:i/>
                  </w:rPr>
                </m:ctrlPr>
              </m:sSubPr>
              <m:e>
                <m:r>
                  <w:rPr>
                    <w:rFonts w:ascii="Cambria Math" w:hAnsi="Cambria Math"/>
                  </w:rPr>
                  <m:t>Y</m:t>
                </m:r>
              </m:e>
              <m:sub>
                <m:r>
                  <w:rPr>
                    <w:rFonts w:ascii="Cambria Math" w:hAnsi="Cambria Math"/>
                  </w:rPr>
                  <m:t>0</m:t>
                </m:r>
              </m:sub>
            </m:sSub>
          </m:e>
        </m:acc>
      </m:oMath>
      <w:r w:rsidRPr="00F932D6">
        <w:rPr>
          <w:lang w:val="kk-KZ"/>
        </w:rPr>
        <w:t xml:space="preserve">  – свободный член уравнения регрессии;</w:t>
      </w:r>
    </w:p>
    <w:p w14:paraId="78B9B7F2" w14:textId="77777777" w:rsidR="006E1C36" w:rsidRPr="00F932D6" w:rsidRDefault="006E1C36" w:rsidP="006E1C36">
      <w:pPr>
        <w:widowControl w:val="0"/>
        <w:autoSpaceDE w:val="0"/>
        <w:autoSpaceDN w:val="0"/>
        <w:rPr>
          <w:lang w:val="kk-KZ"/>
        </w:rPr>
      </w:pPr>
      <w:r>
        <w:rPr>
          <w:lang w:val="kk-KZ"/>
        </w:rPr>
        <w:t xml:space="preserve">       </w:t>
      </w:r>
      <w:r w:rsidRPr="00F932D6">
        <w:rPr>
          <w:lang w:val="kk-KZ"/>
        </w:rPr>
        <w:t>b</w:t>
      </w:r>
      <w:r w:rsidRPr="00F932D6">
        <w:rPr>
          <w:vertAlign w:val="subscript"/>
          <w:lang w:val="kk-KZ"/>
        </w:rPr>
        <w:t>i</w:t>
      </w:r>
      <w:r w:rsidRPr="00F932D6">
        <w:rPr>
          <w:lang w:val="kk-KZ"/>
        </w:rPr>
        <w:t xml:space="preserve"> – коэффициенты уравнения регрессии. </w:t>
      </w:r>
    </w:p>
    <w:p w14:paraId="07D2B24F" w14:textId="77777777" w:rsidR="006E1C36" w:rsidRPr="00F932D6" w:rsidRDefault="006E1C36" w:rsidP="006E1C36">
      <w:pPr>
        <w:widowControl w:val="0"/>
        <w:autoSpaceDE w:val="0"/>
        <w:autoSpaceDN w:val="0"/>
        <w:jc w:val="both"/>
      </w:pPr>
      <w:r w:rsidRPr="00F932D6">
        <w:rPr>
          <w:lang w:val="kk-KZ"/>
        </w:rPr>
        <w:t>Свободный</w:t>
      </w:r>
      <w:r w:rsidRPr="00F932D6">
        <w:rPr>
          <w:lang w:val="kk-KZ"/>
        </w:rPr>
        <w:tab/>
        <w:t>член</w:t>
      </w:r>
      <w:r w:rsidRPr="00F932D6">
        <w:rPr>
          <w:lang w:val="kk-KZ"/>
        </w:rPr>
        <w:tab/>
        <w:t>уравнения</w:t>
      </w:r>
      <w:r w:rsidRPr="00F932D6">
        <w:rPr>
          <w:lang w:val="kk-KZ"/>
        </w:rPr>
        <w:tab/>
        <w:t>регрессии</w:t>
      </w:r>
      <w:r w:rsidRPr="00F932D6">
        <w:rPr>
          <w:lang w:val="kk-KZ"/>
        </w:rPr>
        <w:tab/>
      </w:r>
      <m:oMath>
        <m:acc>
          <m:accPr>
            <m:chr m:val="̅"/>
            <m:ctrlPr>
              <w:rPr>
                <w:rFonts w:ascii="Cambria Math" w:hAnsi="Cambria Math"/>
                <w:i/>
              </w:rPr>
            </m:ctrlPr>
          </m:accPr>
          <m:e>
            <m:sSub>
              <m:sSubPr>
                <m:ctrlPr>
                  <w:rPr>
                    <w:rFonts w:ascii="Cambria Math" w:hAnsi="Cambria Math"/>
                    <w:i/>
                  </w:rPr>
                </m:ctrlPr>
              </m:sSubPr>
              <m:e>
                <m:r>
                  <w:rPr>
                    <w:rFonts w:ascii="Cambria Math" w:hAnsi="Cambria Math"/>
                  </w:rPr>
                  <m:t>Y</m:t>
                </m:r>
              </m:e>
              <m:sub>
                <m:r>
                  <w:rPr>
                    <w:rFonts w:ascii="Cambria Math" w:hAnsi="Cambria Math"/>
                  </w:rPr>
                  <m:t>0</m:t>
                </m:r>
              </m:sub>
            </m:sSub>
          </m:e>
        </m:acc>
      </m:oMath>
      <w:r w:rsidRPr="00F932D6">
        <w:rPr>
          <w:lang w:val="kk-KZ"/>
        </w:rPr>
        <w:t xml:space="preserve">  можно</w:t>
      </w:r>
      <w:r w:rsidRPr="00F932D6">
        <w:rPr>
          <w:lang w:val="kk-KZ"/>
        </w:rPr>
        <w:tab/>
        <w:t>рассчитать</w:t>
      </w:r>
      <w:r w:rsidRPr="00F932D6">
        <w:t xml:space="preserve"> следующим образом: </w:t>
      </w:r>
    </w:p>
    <w:p w14:paraId="390F29B0" w14:textId="77777777" w:rsidR="006E1C36" w:rsidRPr="00825D28" w:rsidRDefault="006E1C36" w:rsidP="006E1C36">
      <w:pPr>
        <w:widowControl w:val="0"/>
        <w:autoSpaceDE w:val="0"/>
        <w:autoSpaceDN w:val="0"/>
        <w:spacing w:before="6"/>
        <w:rPr>
          <w:lang w:val="kk-KZ"/>
        </w:rPr>
      </w:pPr>
    </w:p>
    <w:p w14:paraId="15BF0621" w14:textId="77777777" w:rsidR="006E1C36" w:rsidRPr="00825D28" w:rsidRDefault="006E1C36" w:rsidP="006E1C36">
      <w:pPr>
        <w:widowControl w:val="0"/>
        <w:tabs>
          <w:tab w:val="left" w:pos="1077"/>
        </w:tabs>
        <w:autoSpaceDE w:val="0"/>
        <w:autoSpaceDN w:val="0"/>
        <w:spacing w:before="95" w:line="142" w:lineRule="exact"/>
        <w:ind w:left="564"/>
        <w:jc w:val="center"/>
        <w:rPr>
          <w:sz w:val="14"/>
          <w:lang w:val="kk-KZ"/>
        </w:rPr>
      </w:pPr>
      <w:r w:rsidRPr="00825D28">
        <w:rPr>
          <w:noProof/>
        </w:rPr>
        <mc:AlternateContent>
          <mc:Choice Requires="wps">
            <w:drawing>
              <wp:anchor distT="0" distB="0" distL="114300" distR="114300" simplePos="0" relativeHeight="251661312" behindDoc="1" locked="0" layoutInCell="1" allowOverlap="1" wp14:anchorId="6F15912B" wp14:editId="296F1CE1">
                <wp:simplePos x="0" y="0"/>
                <wp:positionH relativeFrom="page">
                  <wp:posOffset>4006215</wp:posOffset>
                </wp:positionH>
                <wp:positionV relativeFrom="paragraph">
                  <wp:posOffset>102870</wp:posOffset>
                </wp:positionV>
                <wp:extent cx="166370" cy="281940"/>
                <wp:effectExtent l="0" t="0" r="0" b="0"/>
                <wp:wrapNone/>
                <wp:docPr id="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370" cy="281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5DBF53" w14:textId="77777777" w:rsidR="00D44FC6" w:rsidRDefault="00D44FC6" w:rsidP="006E1C36">
                            <w:pPr>
                              <w:spacing w:before="2"/>
                              <w:rPr>
                                <w:rFonts w:ascii="Symbol" w:hAnsi="Symbol"/>
                                <w:sz w:val="36"/>
                              </w:rPr>
                            </w:pPr>
                            <w:r>
                              <w:rPr>
                                <w:rFonts w:ascii="Symbol" w:hAnsi="Symbol"/>
                                <w:w w:val="101"/>
                                <w:sz w:val="3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F15912B" id="_x0000_t202" coordsize="21600,21600" o:spt="202" path="m,l,21600r21600,l21600,xe">
                <v:stroke joinstyle="miter"/>
                <v:path gradientshapeok="t" o:connecttype="rect"/>
              </v:shapetype>
              <v:shape id="Text Box 36" o:spid="_x0000_s1026" type="#_x0000_t202" style="position:absolute;left:0;text-align:left;margin-left:315.45pt;margin-top:8.1pt;width:13.1pt;height:22.2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" filled="f" stroked="f">
                <v:textbox inset="0,0,0,0">
                  <w:txbxContent>
                    <w:p w14:paraId="1E5DBF53" w14:textId="77777777" w:rsidR="00D44FC6" w:rsidRDefault="00D44FC6" w:rsidP="006E1C36">
                      <w:pPr>
                        <w:spacing w:before="2"/>
                        <w:rPr>
                          <w:rFonts w:ascii="Symbol" w:hAnsi="Symbol"/>
                          <w:sz w:val="36"/>
                        </w:rPr>
                      </w:pPr>
                      <w:r>
                        <w:rPr>
                          <w:rFonts w:ascii="Symbol" w:hAnsi="Symbol"/>
                          <w:w w:val="101"/>
                          <w:sz w:val="36"/>
                        </w:rPr>
                        <w:t></w:t>
                      </w:r>
                    </w:p>
                  </w:txbxContent>
                </v:textbox>
                <w10:wrap anchorx="page"/>
              </v:shape>
            </w:pict>
          </mc:Fallback>
        </mc:AlternateContent>
      </w:r>
      <w:r w:rsidRPr="00825D28">
        <w:rPr>
          <w:sz w:val="14"/>
          <w:lang w:val="kk-KZ"/>
        </w:rPr>
        <w:t xml:space="preserve">N  </w:t>
      </w:r>
      <w:r w:rsidRPr="00825D28">
        <w:rPr>
          <w:spacing w:val="14"/>
          <w:sz w:val="14"/>
          <w:lang w:val="kk-KZ"/>
        </w:rPr>
        <w:t xml:space="preserve"> </w:t>
      </w:r>
      <w:r w:rsidRPr="00825D28">
        <w:rPr>
          <w:w w:val="101"/>
          <w:sz w:val="14"/>
          <w:u w:val="single"/>
          <w:lang w:val="kk-KZ"/>
        </w:rPr>
        <w:t xml:space="preserve"> </w:t>
      </w:r>
      <w:r w:rsidRPr="00825D28">
        <w:rPr>
          <w:sz w:val="14"/>
          <w:u w:val="single"/>
          <w:lang w:val="kk-KZ"/>
        </w:rPr>
        <w:tab/>
      </w:r>
    </w:p>
    <w:p w14:paraId="5C5AD483" w14:textId="77777777" w:rsidR="006E1C36" w:rsidRPr="00825D28" w:rsidRDefault="006E1C36" w:rsidP="006E1C36">
      <w:pPr>
        <w:widowControl w:val="0"/>
        <w:tabs>
          <w:tab w:val="left" w:pos="5206"/>
        </w:tabs>
        <w:autoSpaceDE w:val="0"/>
        <w:autoSpaceDN w:val="0"/>
        <w:spacing w:line="316" w:lineRule="exact"/>
        <w:ind w:left="4264"/>
        <w:rPr>
          <w:sz w:val="14"/>
          <w:lang w:val="kk-KZ"/>
        </w:rPr>
      </w:pPr>
      <w:r w:rsidRPr="00825D28">
        <w:rPr>
          <w:w w:val="101"/>
          <w:position w:val="-4"/>
          <w:sz w:val="36"/>
          <w:u w:val="single"/>
          <w:lang w:val="kk-KZ"/>
        </w:rPr>
        <w:t xml:space="preserve"> </w:t>
      </w:r>
      <w:r w:rsidRPr="00825D28">
        <w:rPr>
          <w:position w:val="-4"/>
          <w:sz w:val="36"/>
          <w:u w:val="single"/>
          <w:lang w:val="kk-KZ"/>
        </w:rPr>
        <w:t xml:space="preserve"> </w:t>
      </w:r>
      <w:r w:rsidRPr="00825D28">
        <w:rPr>
          <w:spacing w:val="15"/>
          <w:position w:val="-4"/>
          <w:sz w:val="36"/>
          <w:u w:val="single"/>
          <w:lang w:val="kk-KZ"/>
        </w:rPr>
        <w:t xml:space="preserve"> </w:t>
      </w:r>
      <w:r w:rsidRPr="00825D28">
        <w:rPr>
          <w:position w:val="-4"/>
          <w:sz w:val="36"/>
          <w:lang w:val="kk-KZ"/>
        </w:rPr>
        <w:tab/>
      </w:r>
      <w:r w:rsidRPr="00825D28">
        <w:rPr>
          <w:lang w:val="kk-KZ"/>
        </w:rPr>
        <w:t>Y</w:t>
      </w:r>
      <w:r w:rsidRPr="00825D28">
        <w:rPr>
          <w:position w:val="-6"/>
          <w:sz w:val="14"/>
          <w:lang w:val="kk-KZ"/>
        </w:rPr>
        <w:t>i</w:t>
      </w:r>
    </w:p>
    <w:p w14:paraId="23978C18" w14:textId="77777777" w:rsidR="006E1C36" w:rsidRPr="00825D28" w:rsidRDefault="006E1C36" w:rsidP="009057FD">
      <w:pPr>
        <w:widowControl w:val="0"/>
        <w:tabs>
          <w:tab w:val="left" w:pos="5486"/>
          <w:tab w:val="left" w:pos="9325"/>
        </w:tabs>
        <w:autoSpaceDE w:val="0"/>
        <w:autoSpaceDN w:val="0"/>
        <w:spacing w:line="265" w:lineRule="exact"/>
        <w:ind w:left="4260"/>
        <w:jc w:val="right"/>
        <w:rPr>
          <w:lang w:val="kk-KZ"/>
        </w:rPr>
      </w:pPr>
      <w:r w:rsidRPr="00825D28">
        <w:rPr>
          <w:spacing w:val="11"/>
          <w:position w:val="1"/>
          <w:lang w:val="kk-KZ"/>
        </w:rPr>
        <w:t>Y</w:t>
      </w:r>
      <w:r w:rsidRPr="00825D28">
        <w:rPr>
          <w:spacing w:val="11"/>
          <w:sz w:val="14"/>
          <w:lang w:val="kk-KZ"/>
        </w:rPr>
        <w:t xml:space="preserve">0 </w:t>
      </w:r>
      <w:r w:rsidRPr="00825D28">
        <w:rPr>
          <w:spacing w:val="26"/>
          <w:sz w:val="14"/>
          <w:lang w:val="kk-KZ"/>
        </w:rPr>
        <w:t xml:space="preserve"> </w:t>
      </w:r>
      <w:r w:rsidRPr="00825D28">
        <w:rPr>
          <w:rFonts w:ascii="Symbol" w:hAnsi="Symbol"/>
          <w:position w:val="1"/>
          <w:lang w:val="kk-KZ"/>
        </w:rPr>
        <w:t></w:t>
      </w:r>
      <w:r w:rsidRPr="00825D28">
        <w:rPr>
          <w:spacing w:val="60"/>
          <w:position w:val="12"/>
          <w:u w:val="single"/>
          <w:lang w:val="kk-KZ"/>
        </w:rPr>
        <w:t xml:space="preserve"> </w:t>
      </w:r>
      <w:r w:rsidRPr="00825D28">
        <w:rPr>
          <w:position w:val="12"/>
          <w:sz w:val="14"/>
          <w:u w:val="single"/>
          <w:lang w:val="kk-KZ"/>
        </w:rPr>
        <w:t>i</w:t>
      </w:r>
      <w:r w:rsidRPr="00825D28">
        <w:rPr>
          <w:rFonts w:ascii="Symbol" w:hAnsi="Symbol"/>
          <w:position w:val="12"/>
          <w:sz w:val="14"/>
          <w:u w:val="single"/>
          <w:lang w:val="kk-KZ"/>
        </w:rPr>
        <w:t></w:t>
      </w:r>
      <w:r w:rsidRPr="00825D28">
        <w:rPr>
          <w:position w:val="12"/>
          <w:sz w:val="14"/>
          <w:u w:val="single"/>
          <w:lang w:val="kk-KZ"/>
        </w:rPr>
        <w:t>1</w:t>
      </w:r>
      <w:r w:rsidRPr="00825D28">
        <w:rPr>
          <w:position w:val="12"/>
          <w:sz w:val="14"/>
          <w:u w:val="single"/>
          <w:lang w:val="kk-KZ"/>
        </w:rPr>
        <w:tab/>
      </w:r>
      <w:r>
        <w:rPr>
          <w:position w:val="1"/>
          <w:lang w:val="kk-KZ"/>
        </w:rPr>
        <w:t xml:space="preserve">                                                  (7</w:t>
      </w:r>
      <w:r w:rsidRPr="00825D28">
        <w:rPr>
          <w:position w:val="1"/>
          <w:lang w:val="kk-KZ"/>
        </w:rPr>
        <w:t>)</w:t>
      </w:r>
    </w:p>
    <w:p w14:paraId="07E63AC8" w14:textId="77777777" w:rsidR="006E1C36" w:rsidRPr="00825D28" w:rsidRDefault="006E1C36" w:rsidP="006E1C36">
      <w:pPr>
        <w:widowControl w:val="0"/>
        <w:autoSpaceDE w:val="0"/>
        <w:autoSpaceDN w:val="0"/>
        <w:spacing w:line="271" w:lineRule="exact"/>
        <w:ind w:left="464"/>
        <w:jc w:val="center"/>
        <w:rPr>
          <w:lang w:val="kk-KZ"/>
        </w:rPr>
      </w:pPr>
      <w:r w:rsidRPr="00825D28">
        <w:rPr>
          <w:w w:val="101"/>
          <w:lang w:val="kk-KZ"/>
        </w:rPr>
        <w:t>N</w:t>
      </w:r>
    </w:p>
    <w:p w14:paraId="2669B7C4" w14:textId="77777777" w:rsidR="006E1C36" w:rsidRPr="00825D28" w:rsidRDefault="006E1C36" w:rsidP="006E1C36">
      <w:pPr>
        <w:widowControl w:val="0"/>
        <w:autoSpaceDE w:val="0"/>
        <w:autoSpaceDN w:val="0"/>
        <w:spacing w:before="2"/>
        <w:rPr>
          <w:sz w:val="20"/>
          <w:lang w:val="kk-KZ"/>
        </w:rPr>
      </w:pPr>
    </w:p>
    <w:p w14:paraId="40BB9B04" w14:textId="77777777" w:rsidR="006E1C36" w:rsidRPr="00825D28" w:rsidRDefault="006E1C36" w:rsidP="006E1C36">
      <w:pPr>
        <w:widowControl w:val="0"/>
        <w:autoSpaceDE w:val="0"/>
        <w:autoSpaceDN w:val="0"/>
        <w:spacing w:before="89" w:line="300" w:lineRule="exact"/>
        <w:ind w:left="302"/>
        <w:rPr>
          <w:lang w:val="kk-KZ"/>
        </w:rPr>
      </w:pPr>
      <w:r w:rsidRPr="00825D28">
        <w:rPr>
          <w:lang w:val="kk-KZ"/>
        </w:rPr>
        <w:t>где</w:t>
      </w:r>
      <w:r w:rsidRPr="00825D28">
        <w:rPr>
          <w:spacing w:val="-2"/>
          <w:lang w:val="kk-KZ"/>
        </w:rPr>
        <w:t xml:space="preserve"> </w:t>
      </w:r>
      <w:r w:rsidRPr="00825D28">
        <w:rPr>
          <w:lang w:val="kk-KZ"/>
        </w:rPr>
        <w:t>N</w:t>
      </w:r>
      <w:r w:rsidRPr="00825D28">
        <w:rPr>
          <w:spacing w:val="-3"/>
          <w:lang w:val="kk-KZ"/>
        </w:rPr>
        <w:t xml:space="preserve"> </w:t>
      </w:r>
      <w:r w:rsidRPr="00825D28">
        <w:rPr>
          <w:lang w:val="kk-KZ"/>
        </w:rPr>
        <w:t>–</w:t>
      </w:r>
      <w:r w:rsidRPr="00825D28">
        <w:rPr>
          <w:spacing w:val="-2"/>
          <w:lang w:val="kk-KZ"/>
        </w:rPr>
        <w:t xml:space="preserve"> </w:t>
      </w:r>
      <w:r w:rsidRPr="00825D28">
        <w:rPr>
          <w:lang w:val="kk-KZ"/>
        </w:rPr>
        <w:t>количество опытов</w:t>
      </w:r>
      <w:r w:rsidRPr="00825D28">
        <w:rPr>
          <w:spacing w:val="-1"/>
          <w:lang w:val="kk-KZ"/>
        </w:rPr>
        <w:t xml:space="preserve"> </w:t>
      </w:r>
      <w:r w:rsidRPr="00825D28">
        <w:rPr>
          <w:lang w:val="kk-KZ"/>
        </w:rPr>
        <w:t>при</w:t>
      </w:r>
      <w:r w:rsidRPr="00825D28">
        <w:rPr>
          <w:spacing w:val="-2"/>
          <w:lang w:val="kk-KZ"/>
        </w:rPr>
        <w:t xml:space="preserve"> </w:t>
      </w:r>
      <w:r w:rsidRPr="00825D28">
        <w:rPr>
          <w:lang w:val="kk-KZ"/>
        </w:rPr>
        <w:t>экстракции;</w:t>
      </w:r>
    </w:p>
    <w:p w14:paraId="7836C6DC" w14:textId="77777777" w:rsidR="006E1C36" w:rsidRPr="00F932D6" w:rsidRDefault="00000000" w:rsidP="006E1C36">
      <w:pPr>
        <w:widowControl w:val="0"/>
        <w:autoSpaceDE w:val="0"/>
        <w:autoSpaceDN w:val="0"/>
        <w:spacing w:before="3" w:line="213" w:lineRule="auto"/>
        <w:ind w:left="302" w:firstLine="419"/>
        <w:jc w:val="both"/>
        <w:rPr>
          <w:lang w:val="kk-KZ"/>
        </w:rPr>
      </w:pPr>
      <m:oMath>
        <m:acc>
          <m:accPr>
            <m:chr m:val="̅"/>
            <m:ctrlPr>
              <w:rPr>
                <w:rFonts w:ascii="Cambria Math" w:hAnsi="Cambria Math"/>
                <w:bCs/>
                <w:i/>
                <w:color w:val="000000" w:themeColor="text1"/>
                <w:lang w:val=""/>
              </w:rPr>
            </m:ctrlPr>
          </m:accPr>
          <m:e>
            <m:sSub>
              <m:sSubPr>
                <m:ctrlPr>
                  <w:rPr>
                    <w:rFonts w:ascii="Cambria Math" w:hAnsi="Cambria Math"/>
                    <w:bCs/>
                    <w:i/>
                    <w:color w:val="000000" w:themeColor="text1"/>
                    <w:lang w:val=""/>
                  </w:rPr>
                </m:ctrlPr>
              </m:sSubPr>
              <m:e>
                <m:r>
                  <w:rPr>
                    <w:rFonts w:ascii="Cambria Math" w:hAnsi="Cambria Math"/>
                    <w:color w:val="000000" w:themeColor="text1"/>
                    <w:lang w:val=""/>
                  </w:rPr>
                  <m:t>Y</m:t>
                </m:r>
              </m:e>
              <m:sub>
                <m:r>
                  <w:rPr>
                    <w:rFonts w:ascii="Cambria Math" w:hAnsi="Cambria Math"/>
                    <w:color w:val="000000" w:themeColor="text1"/>
                    <w:lang w:val=""/>
                  </w:rPr>
                  <m:t>0</m:t>
                </m:r>
              </m:sub>
            </m:sSub>
          </m:e>
        </m:acc>
      </m:oMath>
      <w:r w:rsidR="006E1C36">
        <w:rPr>
          <w:bCs/>
          <w:color w:val="000000" w:themeColor="text1"/>
          <w:lang w:val=""/>
        </w:rPr>
        <w:t xml:space="preserve"> </w:t>
      </w:r>
      <w:r w:rsidR="006E1C36" w:rsidRPr="00825D28">
        <w:rPr>
          <w:lang w:val="kk-KZ"/>
        </w:rPr>
        <w:t>–</w:t>
      </w:r>
      <w:r w:rsidR="006E1C36" w:rsidRPr="00825D28">
        <w:rPr>
          <w:spacing w:val="5"/>
          <w:lang w:val="kk-KZ"/>
        </w:rPr>
        <w:t xml:space="preserve"> </w:t>
      </w:r>
      <w:r w:rsidR="006E1C36" w:rsidRPr="00825D28">
        <w:rPr>
          <w:spacing w:val="-3"/>
          <w:lang w:val="kk-KZ"/>
        </w:rPr>
        <w:t>с</w:t>
      </w:r>
      <w:r w:rsidR="006E1C36" w:rsidRPr="00825D28">
        <w:rPr>
          <w:lang w:val="kk-KZ"/>
        </w:rPr>
        <w:t>р</w:t>
      </w:r>
      <w:r w:rsidR="006E1C36" w:rsidRPr="00825D28">
        <w:rPr>
          <w:spacing w:val="-3"/>
          <w:lang w:val="kk-KZ"/>
        </w:rPr>
        <w:t>е</w:t>
      </w:r>
      <w:r w:rsidR="006E1C36" w:rsidRPr="00825D28">
        <w:rPr>
          <w:lang w:val="kk-KZ"/>
        </w:rPr>
        <w:t>дн</w:t>
      </w:r>
      <w:r w:rsidR="006E1C36" w:rsidRPr="00825D28">
        <w:rPr>
          <w:spacing w:val="-3"/>
          <w:lang w:val="kk-KZ"/>
        </w:rPr>
        <w:t>е</w:t>
      </w:r>
      <w:r w:rsidR="006E1C36" w:rsidRPr="00825D28">
        <w:rPr>
          <w:lang w:val="kk-KZ"/>
        </w:rPr>
        <w:t>е</w:t>
      </w:r>
      <w:r w:rsidR="006E1C36" w:rsidRPr="00825D28">
        <w:rPr>
          <w:spacing w:val="4"/>
          <w:lang w:val="kk-KZ"/>
        </w:rPr>
        <w:t xml:space="preserve"> </w:t>
      </w:r>
      <w:r w:rsidR="006E1C36" w:rsidRPr="00825D28">
        <w:rPr>
          <w:lang w:val="kk-KZ"/>
        </w:rPr>
        <w:t>зн</w:t>
      </w:r>
      <w:r w:rsidR="006E1C36" w:rsidRPr="00825D28">
        <w:rPr>
          <w:spacing w:val="-2"/>
          <w:lang w:val="kk-KZ"/>
        </w:rPr>
        <w:t>а</w:t>
      </w:r>
      <w:r w:rsidR="006E1C36" w:rsidRPr="00825D28">
        <w:rPr>
          <w:lang w:val="kk-KZ"/>
        </w:rPr>
        <w:t>ч</w:t>
      </w:r>
      <w:r w:rsidR="006E1C36" w:rsidRPr="00825D28">
        <w:rPr>
          <w:spacing w:val="-2"/>
          <w:lang w:val="kk-KZ"/>
        </w:rPr>
        <w:t>е</w:t>
      </w:r>
      <w:r w:rsidR="006E1C36" w:rsidRPr="00825D28">
        <w:rPr>
          <w:lang w:val="kk-KZ"/>
        </w:rPr>
        <w:t>ние</w:t>
      </w:r>
      <w:r w:rsidR="006E1C36" w:rsidRPr="00825D28">
        <w:rPr>
          <w:spacing w:val="1"/>
          <w:lang w:val="kk-KZ"/>
        </w:rPr>
        <w:t xml:space="preserve"> </w:t>
      </w:r>
      <w:r w:rsidR="006E1C36" w:rsidRPr="00825D28">
        <w:rPr>
          <w:lang w:val="kk-KZ"/>
        </w:rPr>
        <w:t>сте</w:t>
      </w:r>
      <w:r w:rsidR="006E1C36" w:rsidRPr="00825D28">
        <w:rPr>
          <w:spacing w:val="-2"/>
          <w:lang w:val="kk-KZ"/>
        </w:rPr>
        <w:t>п</w:t>
      </w:r>
      <w:r w:rsidR="006E1C36" w:rsidRPr="00825D28">
        <w:rPr>
          <w:lang w:val="kk-KZ"/>
        </w:rPr>
        <w:t>е</w:t>
      </w:r>
      <w:r w:rsidR="006E1C36" w:rsidRPr="00825D28">
        <w:rPr>
          <w:spacing w:val="-2"/>
          <w:lang w:val="kk-KZ"/>
        </w:rPr>
        <w:t>н</w:t>
      </w:r>
      <w:r w:rsidR="006E1C36" w:rsidRPr="00825D28">
        <w:rPr>
          <w:lang w:val="kk-KZ"/>
        </w:rPr>
        <w:t>и</w:t>
      </w:r>
      <w:r w:rsidR="006E1C36" w:rsidRPr="00825D28">
        <w:rPr>
          <w:spacing w:val="2"/>
          <w:lang w:val="kk-KZ"/>
        </w:rPr>
        <w:t xml:space="preserve"> </w:t>
      </w:r>
      <w:r w:rsidR="006E1C36" w:rsidRPr="00825D28">
        <w:rPr>
          <w:lang w:val="kk-KZ"/>
        </w:rPr>
        <w:t>из</w:t>
      </w:r>
      <w:r w:rsidR="006E1C36" w:rsidRPr="00825D28">
        <w:rPr>
          <w:spacing w:val="-2"/>
          <w:lang w:val="kk-KZ"/>
        </w:rPr>
        <w:t>в</w:t>
      </w:r>
      <w:r w:rsidR="006E1C36" w:rsidRPr="00825D28">
        <w:rPr>
          <w:spacing w:val="-1"/>
          <w:lang w:val="kk-KZ"/>
        </w:rPr>
        <w:t>л</w:t>
      </w:r>
      <w:r w:rsidR="006E1C36" w:rsidRPr="00825D28">
        <w:rPr>
          <w:lang w:val="kk-KZ"/>
        </w:rPr>
        <w:t>еч</w:t>
      </w:r>
      <w:r w:rsidR="006E1C36" w:rsidRPr="00825D28">
        <w:rPr>
          <w:spacing w:val="-2"/>
          <w:lang w:val="kk-KZ"/>
        </w:rPr>
        <w:t>е</w:t>
      </w:r>
      <w:r w:rsidR="006E1C36" w:rsidRPr="00825D28">
        <w:rPr>
          <w:lang w:val="kk-KZ"/>
        </w:rPr>
        <w:t>ния</w:t>
      </w:r>
      <w:r w:rsidR="006E1C36" w:rsidRPr="00825D28">
        <w:rPr>
          <w:spacing w:val="2"/>
          <w:lang w:val="kk-KZ"/>
        </w:rPr>
        <w:t xml:space="preserve"> </w:t>
      </w:r>
      <w:r w:rsidR="006E1C36" w:rsidRPr="00825D28">
        <w:rPr>
          <w:lang w:val="kk-KZ"/>
        </w:rPr>
        <w:t>м</w:t>
      </w:r>
      <w:r w:rsidR="006E1C36" w:rsidRPr="00825D28">
        <w:rPr>
          <w:spacing w:val="-3"/>
          <w:lang w:val="kk-KZ"/>
        </w:rPr>
        <w:t>е</w:t>
      </w:r>
      <w:r w:rsidR="006E1C36" w:rsidRPr="00825D28">
        <w:rPr>
          <w:lang w:val="kk-KZ"/>
        </w:rPr>
        <w:t>ди</w:t>
      </w:r>
      <w:r w:rsidR="006E1C36" w:rsidRPr="00825D28">
        <w:rPr>
          <w:spacing w:val="4"/>
          <w:lang w:val="kk-KZ"/>
        </w:rPr>
        <w:t xml:space="preserve"> </w:t>
      </w:r>
      <w:r w:rsidR="006E1C36" w:rsidRPr="00825D28">
        <w:rPr>
          <w:lang w:val="kk-KZ"/>
        </w:rPr>
        <w:t>в</w:t>
      </w:r>
      <w:r w:rsidR="006E1C36" w:rsidRPr="00825D28">
        <w:rPr>
          <w:spacing w:val="3"/>
          <w:lang w:val="kk-KZ"/>
        </w:rPr>
        <w:t xml:space="preserve"> </w:t>
      </w:r>
      <w:r w:rsidR="006E1C36" w:rsidRPr="00825D28">
        <w:rPr>
          <w:spacing w:val="-3"/>
          <w:lang w:val="kk-KZ"/>
        </w:rPr>
        <w:t>э</w:t>
      </w:r>
      <w:r w:rsidR="006E1C36" w:rsidRPr="00825D28">
        <w:rPr>
          <w:lang w:val="kk-KZ"/>
        </w:rPr>
        <w:t>кст</w:t>
      </w:r>
      <w:r w:rsidR="006E1C36" w:rsidRPr="00825D28">
        <w:rPr>
          <w:spacing w:val="-2"/>
          <w:lang w:val="kk-KZ"/>
        </w:rPr>
        <w:t>р</w:t>
      </w:r>
      <w:r w:rsidR="006E1C36" w:rsidRPr="00825D28">
        <w:rPr>
          <w:lang w:val="kk-KZ"/>
        </w:rPr>
        <w:t>акт</w:t>
      </w:r>
      <w:r w:rsidR="006E1C36" w:rsidRPr="00825D28">
        <w:rPr>
          <w:spacing w:val="1"/>
          <w:lang w:val="kk-KZ"/>
        </w:rPr>
        <w:t xml:space="preserve"> </w:t>
      </w:r>
      <w:r w:rsidR="006E1C36" w:rsidRPr="00825D28">
        <w:rPr>
          <w:lang w:val="kk-KZ"/>
        </w:rPr>
        <w:t>п</w:t>
      </w:r>
      <w:r w:rsidR="006E1C36" w:rsidRPr="00825D28">
        <w:rPr>
          <w:spacing w:val="-2"/>
          <w:lang w:val="kk-KZ"/>
        </w:rPr>
        <w:t>р</w:t>
      </w:r>
      <w:r w:rsidR="006E1C36" w:rsidRPr="00825D28">
        <w:rPr>
          <w:lang w:val="kk-KZ"/>
        </w:rPr>
        <w:t>и</w:t>
      </w:r>
      <w:r w:rsidR="006E1C36">
        <w:rPr>
          <w:spacing w:val="4"/>
          <w:lang w:val="kk-KZ"/>
        </w:rPr>
        <w:t xml:space="preserve"> </w:t>
      </w:r>
      <w:r w:rsidR="006E1C36" w:rsidRPr="00825D28">
        <w:rPr>
          <w:spacing w:val="-1"/>
          <w:lang w:val="kk-KZ"/>
        </w:rPr>
        <w:t>э</w:t>
      </w:r>
      <w:r w:rsidR="006E1C36" w:rsidRPr="00825D28">
        <w:rPr>
          <w:spacing w:val="-3"/>
          <w:lang w:val="kk-KZ"/>
        </w:rPr>
        <w:t>к</w:t>
      </w:r>
      <w:r w:rsidR="006E1C36" w:rsidRPr="00825D28">
        <w:rPr>
          <w:lang w:val="kk-KZ"/>
        </w:rPr>
        <w:t>стр</w:t>
      </w:r>
      <w:r w:rsidR="006E1C36" w:rsidRPr="00825D28">
        <w:rPr>
          <w:spacing w:val="-3"/>
          <w:lang w:val="kk-KZ"/>
        </w:rPr>
        <w:t>а</w:t>
      </w:r>
      <w:r w:rsidR="006E1C36" w:rsidRPr="00825D28">
        <w:rPr>
          <w:lang w:val="kk-KZ"/>
        </w:rPr>
        <w:t>к</w:t>
      </w:r>
      <w:r w:rsidR="006E1C36" w:rsidRPr="00825D28">
        <w:rPr>
          <w:spacing w:val="-2"/>
          <w:lang w:val="kk-KZ"/>
        </w:rPr>
        <w:t>ци</w:t>
      </w:r>
      <w:r w:rsidR="006E1C36" w:rsidRPr="00825D28">
        <w:rPr>
          <w:lang w:val="kk-KZ"/>
        </w:rPr>
        <w:t>и экстрагентом</w:t>
      </w:r>
      <w:r w:rsidR="006E1C36" w:rsidRPr="00825D28">
        <w:rPr>
          <w:spacing w:val="-1"/>
          <w:lang w:val="kk-KZ"/>
        </w:rPr>
        <w:t xml:space="preserve"> </w:t>
      </w:r>
      <w:r w:rsidR="006E1C36">
        <w:rPr>
          <w:lang w:val="kk-KZ"/>
        </w:rPr>
        <w:t>«</w:t>
      </w:r>
      <w:r w:rsidR="006E1C36" w:rsidRPr="00AE56D9">
        <w:rPr>
          <w:lang w:val="kk-KZ"/>
        </w:rPr>
        <w:t>Acorga 5640»</w:t>
      </w:r>
      <w:r w:rsidR="006E1C36">
        <w:rPr>
          <w:lang w:val="kk-KZ"/>
        </w:rPr>
        <w:t>.</w:t>
      </w:r>
    </w:p>
    <w:p w14:paraId="6877E107" w14:textId="53889D87" w:rsidR="006E1C36" w:rsidRPr="00AE56D9" w:rsidRDefault="006E1C36" w:rsidP="006E1C36">
      <w:pPr>
        <w:widowControl w:val="0"/>
        <w:autoSpaceDE w:val="0"/>
        <w:autoSpaceDN w:val="0"/>
        <w:spacing w:before="67"/>
        <w:ind w:right="265" w:firstLine="709"/>
        <w:jc w:val="both"/>
        <w:rPr>
          <w:lang w:val="kk-KZ"/>
        </w:rPr>
      </w:pPr>
      <w:r w:rsidRPr="00AE56D9">
        <w:rPr>
          <w:lang w:val="kk-KZ"/>
        </w:rPr>
        <w:t>Полученные</w:t>
      </w:r>
      <w:r w:rsidRPr="00AE56D9">
        <w:rPr>
          <w:spacing w:val="1"/>
          <w:lang w:val="kk-KZ"/>
        </w:rPr>
        <w:t xml:space="preserve"> </w:t>
      </w:r>
      <w:r w:rsidRPr="00AE56D9">
        <w:rPr>
          <w:lang w:val="kk-KZ"/>
        </w:rPr>
        <w:t>в</w:t>
      </w:r>
      <w:r w:rsidRPr="00AE56D9">
        <w:rPr>
          <w:spacing w:val="1"/>
          <w:lang w:val="kk-KZ"/>
        </w:rPr>
        <w:t xml:space="preserve"> </w:t>
      </w:r>
      <w:r w:rsidRPr="00AE56D9">
        <w:rPr>
          <w:lang w:val="kk-KZ"/>
        </w:rPr>
        <w:t>соответствии</w:t>
      </w:r>
      <w:r w:rsidRPr="00AE56D9">
        <w:rPr>
          <w:spacing w:val="1"/>
          <w:lang w:val="kk-KZ"/>
        </w:rPr>
        <w:t xml:space="preserve"> </w:t>
      </w:r>
      <w:r w:rsidRPr="00AE56D9">
        <w:rPr>
          <w:lang w:val="kk-KZ"/>
        </w:rPr>
        <w:t>с</w:t>
      </w:r>
      <w:r w:rsidRPr="00AE56D9">
        <w:rPr>
          <w:spacing w:val="1"/>
          <w:lang w:val="kk-KZ"/>
        </w:rPr>
        <w:t xml:space="preserve"> </w:t>
      </w:r>
      <w:r w:rsidRPr="00AE56D9">
        <w:rPr>
          <w:lang w:val="kk-KZ"/>
        </w:rPr>
        <w:t>планом</w:t>
      </w:r>
      <w:r w:rsidRPr="00AE56D9">
        <w:rPr>
          <w:spacing w:val="1"/>
          <w:lang w:val="kk-KZ"/>
        </w:rPr>
        <w:t xml:space="preserve"> </w:t>
      </w:r>
      <w:r w:rsidRPr="00AE56D9">
        <w:rPr>
          <w:lang w:val="kk-KZ"/>
        </w:rPr>
        <w:t>эксперимента</w:t>
      </w:r>
      <w:r w:rsidRPr="00AE56D9">
        <w:rPr>
          <w:spacing w:val="1"/>
          <w:lang w:val="kk-KZ"/>
        </w:rPr>
        <w:t xml:space="preserve"> </w:t>
      </w:r>
      <w:r w:rsidRPr="00AE56D9">
        <w:rPr>
          <w:lang w:val="kk-KZ"/>
        </w:rPr>
        <w:t>(таблица</w:t>
      </w:r>
      <w:r w:rsidRPr="00AE56D9">
        <w:rPr>
          <w:spacing w:val="70"/>
          <w:lang w:val="kk-KZ"/>
        </w:rPr>
        <w:t xml:space="preserve"> </w:t>
      </w:r>
      <w:r>
        <w:rPr>
          <w:lang w:val="kk-KZ"/>
        </w:rPr>
        <w:t>12</w:t>
      </w:r>
      <w:r w:rsidRPr="00AE56D9">
        <w:rPr>
          <w:lang w:val="kk-KZ"/>
        </w:rPr>
        <w:t>)</w:t>
      </w:r>
      <w:r w:rsidRPr="00AE56D9">
        <w:rPr>
          <w:spacing w:val="1"/>
          <w:lang w:val="kk-KZ"/>
        </w:rPr>
        <w:t xml:space="preserve"> </w:t>
      </w:r>
      <w:r w:rsidRPr="00AE56D9">
        <w:rPr>
          <w:lang w:val="kk-KZ"/>
        </w:rPr>
        <w:t xml:space="preserve">данные </w:t>
      </w:r>
      <w:r>
        <w:rPr>
          <w:lang w:val="kk-KZ"/>
        </w:rPr>
        <w:t>по экстракции меди экстрагентом «</w:t>
      </w:r>
      <w:r w:rsidRPr="00AE56D9">
        <w:rPr>
          <w:lang w:val="kk-KZ"/>
        </w:rPr>
        <w:t>Acorga 5640»</w:t>
      </w:r>
      <w:r w:rsidRPr="00DB7926">
        <w:t xml:space="preserve"> </w:t>
      </w:r>
      <w:r w:rsidRPr="00AE56D9">
        <w:rPr>
          <w:lang w:val="kk-KZ"/>
        </w:rPr>
        <w:t>представлены</w:t>
      </w:r>
      <w:r w:rsidRPr="00AE56D9">
        <w:rPr>
          <w:spacing w:val="-1"/>
          <w:lang w:val="kk-KZ"/>
        </w:rPr>
        <w:t xml:space="preserve"> </w:t>
      </w:r>
      <w:r w:rsidRPr="00AE56D9">
        <w:rPr>
          <w:lang w:val="kk-KZ"/>
        </w:rPr>
        <w:t>в</w:t>
      </w:r>
      <w:r w:rsidRPr="00AE56D9">
        <w:rPr>
          <w:spacing w:val="-1"/>
          <w:lang w:val="kk-KZ"/>
        </w:rPr>
        <w:t xml:space="preserve"> </w:t>
      </w:r>
      <w:r w:rsidRPr="00AE56D9">
        <w:rPr>
          <w:lang w:val="kk-KZ"/>
        </w:rPr>
        <w:t>таблице</w:t>
      </w:r>
      <w:r w:rsidRPr="00AE56D9">
        <w:rPr>
          <w:spacing w:val="-3"/>
          <w:lang w:val="kk-KZ"/>
        </w:rPr>
        <w:t xml:space="preserve"> </w:t>
      </w:r>
      <w:r w:rsidR="009057FD">
        <w:rPr>
          <w:lang w:val="kk-KZ"/>
        </w:rPr>
        <w:t>А.</w:t>
      </w:r>
      <w:r>
        <w:rPr>
          <w:lang w:val="kk-KZ"/>
        </w:rPr>
        <w:t>3</w:t>
      </w:r>
      <w:r w:rsidRPr="00AE56D9">
        <w:rPr>
          <w:lang w:val="kk-KZ"/>
        </w:rPr>
        <w:t>.</w:t>
      </w:r>
    </w:p>
    <w:p w14:paraId="37E68F17" w14:textId="77777777" w:rsidR="00AB4D8F" w:rsidRDefault="00AB4D8F" w:rsidP="00AB4D8F">
      <w:pPr>
        <w:widowControl w:val="0"/>
        <w:autoSpaceDE w:val="0"/>
        <w:autoSpaceDN w:val="0"/>
        <w:ind w:right="266"/>
        <w:jc w:val="both"/>
        <w:rPr>
          <w:lang w:val="kk-KZ"/>
        </w:rPr>
      </w:pPr>
    </w:p>
    <w:p w14:paraId="680C9B4D" w14:textId="1DB212CD" w:rsidR="006E1C36" w:rsidRDefault="006E1C36" w:rsidP="009057FD">
      <w:pPr>
        <w:widowControl w:val="0"/>
        <w:autoSpaceDE w:val="0"/>
        <w:autoSpaceDN w:val="0"/>
        <w:ind w:right="3"/>
        <w:jc w:val="both"/>
        <w:rPr>
          <w:lang w:val="kk-KZ"/>
        </w:rPr>
      </w:pPr>
      <w:r w:rsidRPr="00AE56D9">
        <w:rPr>
          <w:lang w:val="kk-KZ"/>
        </w:rPr>
        <w:t>Табли</w:t>
      </w:r>
      <w:r>
        <w:rPr>
          <w:lang w:val="kk-KZ"/>
        </w:rPr>
        <w:t xml:space="preserve">ца </w:t>
      </w:r>
      <w:r w:rsidR="009057FD">
        <w:rPr>
          <w:lang w:val="kk-KZ"/>
        </w:rPr>
        <w:t>А.</w:t>
      </w:r>
      <w:r>
        <w:rPr>
          <w:lang w:val="kk-KZ"/>
        </w:rPr>
        <w:t>3</w:t>
      </w:r>
      <w:r w:rsidRPr="00AE56D9">
        <w:rPr>
          <w:lang w:val="kk-KZ"/>
        </w:rPr>
        <w:t xml:space="preserve"> – Результаты опытов по экстракции меди экстрагентом экстрагент </w:t>
      </w:r>
      <w:r>
        <w:rPr>
          <w:lang w:val="kk-KZ"/>
        </w:rPr>
        <w:t>«</w:t>
      </w:r>
      <w:r w:rsidRPr="00AE56D9">
        <w:rPr>
          <w:lang w:val="kk-KZ"/>
        </w:rPr>
        <w:t>Acorga 5640»,</w:t>
      </w:r>
      <w:r w:rsidRPr="00AE56D9">
        <w:rPr>
          <w:spacing w:val="1"/>
          <w:lang w:val="kk-KZ"/>
        </w:rPr>
        <w:t xml:space="preserve"> </w:t>
      </w:r>
      <w:r w:rsidRPr="00AE56D9">
        <w:rPr>
          <w:lang w:val="kk-KZ"/>
        </w:rPr>
        <w:t>полученные</w:t>
      </w:r>
      <w:r w:rsidRPr="00AE56D9">
        <w:rPr>
          <w:spacing w:val="1"/>
          <w:lang w:val="kk-KZ"/>
        </w:rPr>
        <w:t xml:space="preserve"> </w:t>
      </w:r>
      <w:r w:rsidRPr="00AE56D9">
        <w:rPr>
          <w:lang w:val="kk-KZ"/>
        </w:rPr>
        <w:t>в</w:t>
      </w:r>
      <w:r w:rsidRPr="00AE56D9">
        <w:rPr>
          <w:spacing w:val="1"/>
          <w:lang w:val="kk-KZ"/>
        </w:rPr>
        <w:t xml:space="preserve"> </w:t>
      </w:r>
      <w:r w:rsidRPr="00AE56D9">
        <w:rPr>
          <w:lang w:val="kk-KZ"/>
        </w:rPr>
        <w:t>соответствии</w:t>
      </w:r>
      <w:r w:rsidRPr="00AE56D9">
        <w:rPr>
          <w:spacing w:val="1"/>
          <w:lang w:val="kk-KZ"/>
        </w:rPr>
        <w:t xml:space="preserve"> </w:t>
      </w:r>
      <w:r w:rsidRPr="00AE56D9">
        <w:rPr>
          <w:lang w:val="kk-KZ"/>
        </w:rPr>
        <w:t>с</w:t>
      </w:r>
      <w:r w:rsidRPr="00AE56D9">
        <w:rPr>
          <w:spacing w:val="1"/>
          <w:lang w:val="kk-KZ"/>
        </w:rPr>
        <w:t xml:space="preserve"> </w:t>
      </w:r>
      <w:r w:rsidRPr="00AE56D9">
        <w:rPr>
          <w:lang w:val="kk-KZ"/>
        </w:rPr>
        <w:t>планом</w:t>
      </w:r>
      <w:r w:rsidRPr="00AE56D9">
        <w:rPr>
          <w:spacing w:val="1"/>
          <w:lang w:val="kk-KZ"/>
        </w:rPr>
        <w:t xml:space="preserve"> </w:t>
      </w:r>
      <w:r w:rsidRPr="00AE56D9">
        <w:rPr>
          <w:lang w:val="kk-KZ"/>
        </w:rPr>
        <w:t>эксперимента</w:t>
      </w:r>
    </w:p>
    <w:p w14:paraId="46AED654" w14:textId="77777777" w:rsidR="006E1C36" w:rsidRDefault="006E1C36" w:rsidP="006E1C36">
      <w:pPr>
        <w:widowControl w:val="0"/>
        <w:autoSpaceDE w:val="0"/>
        <w:autoSpaceDN w:val="0"/>
        <w:ind w:right="266" w:firstLine="709"/>
        <w:jc w:val="both"/>
        <w:rPr>
          <w:lang w:val="kk-KZ"/>
        </w:rPr>
      </w:pPr>
    </w:p>
    <w:tbl>
      <w:tblPr>
        <w:tblStyle w:val="TableGridPHPDOCX"/>
        <w:tblW w:w="9634" w:type="dxa"/>
        <w:tblLook w:val="04A0" w:firstRow="1" w:lastRow="0" w:firstColumn="1" w:lastColumn="0" w:noHBand="0" w:noVBand="1"/>
      </w:tblPr>
      <w:tblGrid>
        <w:gridCol w:w="1777"/>
        <w:gridCol w:w="2297"/>
        <w:gridCol w:w="2507"/>
        <w:gridCol w:w="3053"/>
      </w:tblGrid>
      <w:tr w:rsidR="006E1C36" w:rsidRPr="0031423D" w14:paraId="7F25E108" w14:textId="77777777" w:rsidTr="00AB4D8F">
        <w:trPr>
          <w:trHeight w:val="700"/>
        </w:trPr>
        <w:tc>
          <w:tcPr>
            <w:tcW w:w="1777" w:type="dxa"/>
            <w:hideMark/>
          </w:tcPr>
          <w:p w14:paraId="3C6129EF" w14:textId="77777777" w:rsidR="006E1C36" w:rsidRPr="0031423D" w:rsidRDefault="006E1C36" w:rsidP="006E1C36">
            <w:pPr>
              <w:jc w:val="center"/>
            </w:pPr>
            <w:proofErr w:type="spellStart"/>
            <w:r w:rsidRPr="0031423D">
              <w:t>Опыт</w:t>
            </w:r>
            <w:proofErr w:type="spellEnd"/>
          </w:p>
        </w:tc>
        <w:tc>
          <w:tcPr>
            <w:tcW w:w="2297" w:type="dxa"/>
            <w:hideMark/>
          </w:tcPr>
          <w:p w14:paraId="7692925C" w14:textId="77777777" w:rsidR="006E1C36" w:rsidRPr="0031423D" w:rsidRDefault="006E1C36" w:rsidP="006E1C36">
            <w:pPr>
              <w:jc w:val="center"/>
            </w:pPr>
            <w:r w:rsidRPr="0031423D">
              <w:t>Y1</w:t>
            </w:r>
          </w:p>
        </w:tc>
        <w:tc>
          <w:tcPr>
            <w:tcW w:w="2507" w:type="dxa"/>
            <w:hideMark/>
          </w:tcPr>
          <w:p w14:paraId="7005B9C5" w14:textId="77777777" w:rsidR="006E1C36" w:rsidRPr="0031423D" w:rsidRDefault="006E1C36" w:rsidP="006E1C36">
            <w:pPr>
              <w:jc w:val="center"/>
            </w:pPr>
            <w:r w:rsidRPr="0031423D">
              <w:t>Y2</w:t>
            </w:r>
          </w:p>
        </w:tc>
        <w:tc>
          <w:tcPr>
            <w:tcW w:w="3053" w:type="dxa"/>
            <w:hideMark/>
          </w:tcPr>
          <w:p w14:paraId="26B4BF91" w14:textId="77777777" w:rsidR="006E1C36" w:rsidRPr="0025115D" w:rsidRDefault="00000000" w:rsidP="006E1C36">
            <m:oMathPara>
              <m:oMath>
                <m:acc>
                  <m:accPr>
                    <m:chr m:val="̅"/>
                    <m:ctrlPr>
                      <w:rPr>
                        <w:rFonts w:ascii="Cambria Math" w:hAnsi="Cambria Math"/>
                        <w:i/>
                      </w:rPr>
                    </m:ctrlPr>
                  </m:accPr>
                  <m:e>
                    <m:r>
                      <w:rPr>
                        <w:rFonts w:ascii="Cambria Math" w:hAnsi="Cambria Math"/>
                      </w:rPr>
                      <m:t>Y</m:t>
                    </m:r>
                  </m:e>
                </m:acc>
                <m:r>
                  <w:rPr>
                    <w:rFonts w:ascii="Cambria Math" w:hAnsi="Cambria Math"/>
                  </w:rPr>
                  <m:t>ср</m:t>
                </m:r>
              </m:oMath>
            </m:oMathPara>
          </w:p>
        </w:tc>
      </w:tr>
      <w:tr w:rsidR="009057FD" w:rsidRPr="0031423D" w14:paraId="449926B4" w14:textId="77777777" w:rsidTr="009057FD">
        <w:trPr>
          <w:trHeight w:val="206"/>
        </w:trPr>
        <w:tc>
          <w:tcPr>
            <w:tcW w:w="1777" w:type="dxa"/>
          </w:tcPr>
          <w:p w14:paraId="3F9B0885" w14:textId="426EA906" w:rsidR="009057FD" w:rsidRPr="009057FD" w:rsidRDefault="009057FD" w:rsidP="009057FD">
            <w:pPr>
              <w:jc w:val="center"/>
              <w:rPr>
                <w:lang w:val="ru-RU"/>
              </w:rPr>
            </w:pPr>
            <w:r>
              <w:rPr>
                <w:lang w:val="ru-RU"/>
              </w:rPr>
              <w:t>1</w:t>
            </w:r>
          </w:p>
        </w:tc>
        <w:tc>
          <w:tcPr>
            <w:tcW w:w="2297" w:type="dxa"/>
          </w:tcPr>
          <w:p w14:paraId="39A2AE0F" w14:textId="16D3BAE6" w:rsidR="009057FD" w:rsidRPr="009057FD" w:rsidRDefault="009057FD" w:rsidP="009057FD">
            <w:pPr>
              <w:jc w:val="center"/>
              <w:rPr>
                <w:lang w:val="ru-RU"/>
              </w:rPr>
            </w:pPr>
            <w:r>
              <w:rPr>
                <w:lang w:val="ru-RU"/>
              </w:rPr>
              <w:t>2</w:t>
            </w:r>
          </w:p>
        </w:tc>
        <w:tc>
          <w:tcPr>
            <w:tcW w:w="2507" w:type="dxa"/>
          </w:tcPr>
          <w:p w14:paraId="30FC43D3" w14:textId="53B5C712" w:rsidR="009057FD" w:rsidRPr="009057FD" w:rsidRDefault="009057FD" w:rsidP="009057FD">
            <w:pPr>
              <w:jc w:val="center"/>
              <w:rPr>
                <w:lang w:val="ru-RU"/>
              </w:rPr>
            </w:pPr>
            <w:r>
              <w:rPr>
                <w:lang w:val="ru-RU"/>
              </w:rPr>
              <w:t>3</w:t>
            </w:r>
          </w:p>
        </w:tc>
        <w:tc>
          <w:tcPr>
            <w:tcW w:w="3053" w:type="dxa"/>
          </w:tcPr>
          <w:p w14:paraId="58C2CF57" w14:textId="7FA2DC3F" w:rsidR="009057FD" w:rsidRPr="009057FD" w:rsidRDefault="009057FD" w:rsidP="009057FD">
            <w:pPr>
              <w:jc w:val="center"/>
              <w:rPr>
                <w:lang w:val="ru-RU"/>
              </w:rPr>
            </w:pPr>
            <w:r>
              <w:rPr>
                <w:lang w:val="ru-RU"/>
              </w:rPr>
              <w:t>4</w:t>
            </w:r>
          </w:p>
        </w:tc>
      </w:tr>
      <w:tr w:rsidR="006E1C36" w:rsidRPr="0031423D" w14:paraId="5207AC92" w14:textId="77777777" w:rsidTr="009057FD">
        <w:tc>
          <w:tcPr>
            <w:tcW w:w="1777" w:type="dxa"/>
            <w:tcBorders>
              <w:bottom w:val="single" w:sz="4" w:space="0" w:color="auto"/>
            </w:tcBorders>
            <w:hideMark/>
          </w:tcPr>
          <w:p w14:paraId="6B36FB6C" w14:textId="77777777" w:rsidR="006E1C36" w:rsidRPr="0031423D" w:rsidRDefault="006E1C36" w:rsidP="006E1C36">
            <w:pPr>
              <w:jc w:val="center"/>
            </w:pPr>
            <w:r w:rsidRPr="0031423D">
              <w:t>1</w:t>
            </w:r>
          </w:p>
        </w:tc>
        <w:tc>
          <w:tcPr>
            <w:tcW w:w="2297" w:type="dxa"/>
            <w:tcBorders>
              <w:bottom w:val="single" w:sz="4" w:space="0" w:color="auto"/>
            </w:tcBorders>
            <w:hideMark/>
          </w:tcPr>
          <w:p w14:paraId="37584077" w14:textId="77777777" w:rsidR="006E1C36" w:rsidRPr="0031423D" w:rsidRDefault="006E1C36" w:rsidP="006E1C36">
            <w:pPr>
              <w:jc w:val="center"/>
            </w:pPr>
            <w:r w:rsidRPr="0031423D">
              <w:t>88.0</w:t>
            </w:r>
          </w:p>
        </w:tc>
        <w:tc>
          <w:tcPr>
            <w:tcW w:w="2507" w:type="dxa"/>
            <w:tcBorders>
              <w:bottom w:val="single" w:sz="4" w:space="0" w:color="auto"/>
            </w:tcBorders>
            <w:hideMark/>
          </w:tcPr>
          <w:p w14:paraId="4FADF42A" w14:textId="77777777" w:rsidR="006E1C36" w:rsidRPr="0031423D" w:rsidRDefault="006E1C36" w:rsidP="006E1C36">
            <w:pPr>
              <w:jc w:val="center"/>
            </w:pPr>
            <w:r w:rsidRPr="0031423D">
              <w:t>88.2</w:t>
            </w:r>
          </w:p>
        </w:tc>
        <w:tc>
          <w:tcPr>
            <w:tcW w:w="3053" w:type="dxa"/>
            <w:tcBorders>
              <w:bottom w:val="single" w:sz="4" w:space="0" w:color="auto"/>
            </w:tcBorders>
            <w:hideMark/>
          </w:tcPr>
          <w:p w14:paraId="5F7CCE6A" w14:textId="77777777" w:rsidR="006E1C36" w:rsidRPr="0031423D" w:rsidRDefault="006E1C36" w:rsidP="006E1C36">
            <w:pPr>
              <w:jc w:val="center"/>
            </w:pPr>
            <w:r w:rsidRPr="0031423D">
              <w:t>88.1</w:t>
            </w:r>
          </w:p>
        </w:tc>
      </w:tr>
      <w:tr w:rsidR="006E1C36" w:rsidRPr="0031423D" w14:paraId="6B2546A7" w14:textId="77777777" w:rsidTr="009057FD">
        <w:tc>
          <w:tcPr>
            <w:tcW w:w="1777" w:type="dxa"/>
            <w:tcBorders>
              <w:bottom w:val="nil"/>
            </w:tcBorders>
            <w:hideMark/>
          </w:tcPr>
          <w:p w14:paraId="0B7444BE" w14:textId="77777777" w:rsidR="006E1C36" w:rsidRPr="0031423D" w:rsidRDefault="006E1C36" w:rsidP="006E1C36">
            <w:pPr>
              <w:jc w:val="center"/>
            </w:pPr>
            <w:r w:rsidRPr="0031423D">
              <w:t>2</w:t>
            </w:r>
          </w:p>
        </w:tc>
        <w:tc>
          <w:tcPr>
            <w:tcW w:w="2297" w:type="dxa"/>
            <w:tcBorders>
              <w:bottom w:val="nil"/>
            </w:tcBorders>
            <w:hideMark/>
          </w:tcPr>
          <w:p w14:paraId="067DEF7D" w14:textId="77777777" w:rsidR="006E1C36" w:rsidRPr="0031423D" w:rsidRDefault="006E1C36" w:rsidP="006E1C36">
            <w:pPr>
              <w:jc w:val="center"/>
            </w:pPr>
            <w:r w:rsidRPr="0031423D">
              <w:t>82.4</w:t>
            </w:r>
          </w:p>
        </w:tc>
        <w:tc>
          <w:tcPr>
            <w:tcW w:w="2507" w:type="dxa"/>
            <w:tcBorders>
              <w:bottom w:val="nil"/>
            </w:tcBorders>
            <w:hideMark/>
          </w:tcPr>
          <w:p w14:paraId="2859464F" w14:textId="77777777" w:rsidR="006E1C36" w:rsidRPr="0031423D" w:rsidRDefault="006E1C36" w:rsidP="006E1C36">
            <w:pPr>
              <w:jc w:val="center"/>
            </w:pPr>
            <w:r w:rsidRPr="0031423D">
              <w:t>82.6</w:t>
            </w:r>
          </w:p>
        </w:tc>
        <w:tc>
          <w:tcPr>
            <w:tcW w:w="3053" w:type="dxa"/>
            <w:tcBorders>
              <w:bottom w:val="nil"/>
            </w:tcBorders>
            <w:hideMark/>
          </w:tcPr>
          <w:p w14:paraId="03EB0B83" w14:textId="77777777" w:rsidR="006E1C36" w:rsidRPr="0031423D" w:rsidRDefault="006E1C36" w:rsidP="006E1C36">
            <w:pPr>
              <w:jc w:val="center"/>
            </w:pPr>
            <w:r w:rsidRPr="0031423D">
              <w:t>82.5</w:t>
            </w:r>
          </w:p>
        </w:tc>
      </w:tr>
    </w:tbl>
    <w:p w14:paraId="40D68799" w14:textId="495464E4" w:rsidR="009057FD" w:rsidRDefault="009057FD">
      <w:proofErr w:type="spellStart"/>
      <w:r>
        <w:lastRenderedPageBreak/>
        <w:t>Продоллжение</w:t>
      </w:r>
      <w:proofErr w:type="spellEnd"/>
      <w:r>
        <w:t xml:space="preserve"> таблицы А.3</w:t>
      </w:r>
    </w:p>
    <w:p w14:paraId="62427212" w14:textId="77777777" w:rsidR="009057FD" w:rsidRDefault="009057FD"/>
    <w:tbl>
      <w:tblPr>
        <w:tblStyle w:val="TableGridPHPDOCX"/>
        <w:tblW w:w="9634" w:type="dxa"/>
        <w:tblLook w:val="04A0" w:firstRow="1" w:lastRow="0" w:firstColumn="1" w:lastColumn="0" w:noHBand="0" w:noVBand="1"/>
      </w:tblPr>
      <w:tblGrid>
        <w:gridCol w:w="1777"/>
        <w:gridCol w:w="2297"/>
        <w:gridCol w:w="2507"/>
        <w:gridCol w:w="3053"/>
      </w:tblGrid>
      <w:tr w:rsidR="006E1C36" w:rsidRPr="0031423D" w14:paraId="51068C6F" w14:textId="77777777" w:rsidTr="009057FD">
        <w:tc>
          <w:tcPr>
            <w:tcW w:w="1777" w:type="dxa"/>
          </w:tcPr>
          <w:p w14:paraId="10145900" w14:textId="6D25F44C" w:rsidR="006E1C36" w:rsidRPr="009057FD" w:rsidRDefault="009057FD" w:rsidP="006E1C36">
            <w:pPr>
              <w:jc w:val="center"/>
              <w:rPr>
                <w:lang w:val="ru-RU"/>
              </w:rPr>
            </w:pPr>
            <w:r>
              <w:rPr>
                <w:lang w:val="ru-RU"/>
              </w:rPr>
              <w:t>1</w:t>
            </w:r>
          </w:p>
        </w:tc>
        <w:tc>
          <w:tcPr>
            <w:tcW w:w="2297" w:type="dxa"/>
          </w:tcPr>
          <w:p w14:paraId="77A710DD" w14:textId="6419EA4A" w:rsidR="006E1C36" w:rsidRPr="009057FD" w:rsidRDefault="009057FD" w:rsidP="006E1C36">
            <w:pPr>
              <w:jc w:val="center"/>
              <w:rPr>
                <w:lang w:val="ru-RU"/>
              </w:rPr>
            </w:pPr>
            <w:r>
              <w:rPr>
                <w:lang w:val="ru-RU"/>
              </w:rPr>
              <w:t>2</w:t>
            </w:r>
          </w:p>
        </w:tc>
        <w:tc>
          <w:tcPr>
            <w:tcW w:w="2507" w:type="dxa"/>
          </w:tcPr>
          <w:p w14:paraId="5F3EF382" w14:textId="513DFB43" w:rsidR="006E1C36" w:rsidRPr="009057FD" w:rsidRDefault="009057FD" w:rsidP="006E1C36">
            <w:pPr>
              <w:jc w:val="center"/>
              <w:rPr>
                <w:lang w:val="ru-RU"/>
              </w:rPr>
            </w:pPr>
            <w:r>
              <w:rPr>
                <w:lang w:val="ru-RU"/>
              </w:rPr>
              <w:t>3</w:t>
            </w:r>
          </w:p>
        </w:tc>
        <w:tc>
          <w:tcPr>
            <w:tcW w:w="3053" w:type="dxa"/>
          </w:tcPr>
          <w:p w14:paraId="0D109A92" w14:textId="51DD2623" w:rsidR="006E1C36" w:rsidRPr="009057FD" w:rsidRDefault="009057FD" w:rsidP="006E1C36">
            <w:pPr>
              <w:jc w:val="center"/>
              <w:rPr>
                <w:lang w:val="ru-RU"/>
              </w:rPr>
            </w:pPr>
            <w:r>
              <w:rPr>
                <w:lang w:val="ru-RU"/>
              </w:rPr>
              <w:t>4</w:t>
            </w:r>
          </w:p>
        </w:tc>
      </w:tr>
      <w:tr w:rsidR="009057FD" w:rsidRPr="0031423D" w14:paraId="046ED10B" w14:textId="77777777" w:rsidTr="00AB4D8F">
        <w:tc>
          <w:tcPr>
            <w:tcW w:w="1777" w:type="dxa"/>
          </w:tcPr>
          <w:p w14:paraId="4717FE3E" w14:textId="4EA376E9" w:rsidR="009057FD" w:rsidRPr="0031423D" w:rsidRDefault="009057FD" w:rsidP="009057FD">
            <w:pPr>
              <w:jc w:val="center"/>
            </w:pPr>
            <w:r w:rsidRPr="0031423D">
              <w:t>3</w:t>
            </w:r>
          </w:p>
        </w:tc>
        <w:tc>
          <w:tcPr>
            <w:tcW w:w="2297" w:type="dxa"/>
          </w:tcPr>
          <w:p w14:paraId="7E815C46" w14:textId="70159B4A" w:rsidR="009057FD" w:rsidRPr="0031423D" w:rsidRDefault="009057FD" w:rsidP="009057FD">
            <w:pPr>
              <w:jc w:val="center"/>
            </w:pPr>
            <w:r w:rsidRPr="0031423D">
              <w:t>74.5</w:t>
            </w:r>
          </w:p>
        </w:tc>
        <w:tc>
          <w:tcPr>
            <w:tcW w:w="2507" w:type="dxa"/>
          </w:tcPr>
          <w:p w14:paraId="43BDDBC5" w14:textId="07F34D23" w:rsidR="009057FD" w:rsidRPr="0031423D" w:rsidRDefault="009057FD" w:rsidP="009057FD">
            <w:pPr>
              <w:jc w:val="center"/>
            </w:pPr>
            <w:r w:rsidRPr="0031423D">
              <w:t>74.2</w:t>
            </w:r>
          </w:p>
        </w:tc>
        <w:tc>
          <w:tcPr>
            <w:tcW w:w="3053" w:type="dxa"/>
          </w:tcPr>
          <w:p w14:paraId="65A4F599" w14:textId="1BE2F6E2" w:rsidR="009057FD" w:rsidRPr="0031423D" w:rsidRDefault="009057FD" w:rsidP="009057FD">
            <w:pPr>
              <w:jc w:val="center"/>
            </w:pPr>
            <w:r w:rsidRPr="0031423D">
              <w:t>74.35</w:t>
            </w:r>
          </w:p>
        </w:tc>
      </w:tr>
      <w:tr w:rsidR="009057FD" w:rsidRPr="0031423D" w14:paraId="77E88B1C" w14:textId="77777777" w:rsidTr="00AB4D8F">
        <w:tc>
          <w:tcPr>
            <w:tcW w:w="1777" w:type="dxa"/>
            <w:hideMark/>
          </w:tcPr>
          <w:p w14:paraId="03465D6A" w14:textId="77777777" w:rsidR="009057FD" w:rsidRPr="0031423D" w:rsidRDefault="009057FD" w:rsidP="009057FD">
            <w:pPr>
              <w:jc w:val="center"/>
            </w:pPr>
            <w:r w:rsidRPr="0031423D">
              <w:t>4</w:t>
            </w:r>
          </w:p>
        </w:tc>
        <w:tc>
          <w:tcPr>
            <w:tcW w:w="2297" w:type="dxa"/>
            <w:hideMark/>
          </w:tcPr>
          <w:p w14:paraId="3D7A4BE1" w14:textId="77777777" w:rsidR="009057FD" w:rsidRPr="0031423D" w:rsidRDefault="009057FD" w:rsidP="009057FD">
            <w:pPr>
              <w:jc w:val="center"/>
            </w:pPr>
            <w:r w:rsidRPr="0031423D">
              <w:t>69.8</w:t>
            </w:r>
          </w:p>
        </w:tc>
        <w:tc>
          <w:tcPr>
            <w:tcW w:w="2507" w:type="dxa"/>
            <w:hideMark/>
          </w:tcPr>
          <w:p w14:paraId="17BDBC34" w14:textId="77777777" w:rsidR="009057FD" w:rsidRPr="0031423D" w:rsidRDefault="009057FD" w:rsidP="009057FD">
            <w:pPr>
              <w:jc w:val="center"/>
            </w:pPr>
            <w:r w:rsidRPr="0031423D">
              <w:t>70.0</w:t>
            </w:r>
          </w:p>
        </w:tc>
        <w:tc>
          <w:tcPr>
            <w:tcW w:w="3053" w:type="dxa"/>
            <w:hideMark/>
          </w:tcPr>
          <w:p w14:paraId="64E9C99D" w14:textId="77777777" w:rsidR="009057FD" w:rsidRPr="0031423D" w:rsidRDefault="009057FD" w:rsidP="009057FD">
            <w:pPr>
              <w:jc w:val="center"/>
            </w:pPr>
            <w:r w:rsidRPr="0031423D">
              <w:t>69.9</w:t>
            </w:r>
          </w:p>
        </w:tc>
      </w:tr>
      <w:tr w:rsidR="009057FD" w:rsidRPr="0031423D" w14:paraId="3A66FA16" w14:textId="77777777" w:rsidTr="00AB4D8F">
        <w:tc>
          <w:tcPr>
            <w:tcW w:w="1777" w:type="dxa"/>
            <w:hideMark/>
          </w:tcPr>
          <w:p w14:paraId="2F2DB3C6" w14:textId="77777777" w:rsidR="009057FD" w:rsidRPr="0031423D" w:rsidRDefault="009057FD" w:rsidP="009057FD">
            <w:pPr>
              <w:jc w:val="center"/>
            </w:pPr>
            <w:r w:rsidRPr="0031423D">
              <w:t>5</w:t>
            </w:r>
          </w:p>
        </w:tc>
        <w:tc>
          <w:tcPr>
            <w:tcW w:w="2297" w:type="dxa"/>
            <w:hideMark/>
          </w:tcPr>
          <w:p w14:paraId="07567D7D" w14:textId="77777777" w:rsidR="009057FD" w:rsidRPr="0031423D" w:rsidRDefault="009057FD" w:rsidP="009057FD">
            <w:pPr>
              <w:jc w:val="center"/>
            </w:pPr>
            <w:r w:rsidRPr="0031423D">
              <w:t>64.2</w:t>
            </w:r>
          </w:p>
        </w:tc>
        <w:tc>
          <w:tcPr>
            <w:tcW w:w="2507" w:type="dxa"/>
            <w:hideMark/>
          </w:tcPr>
          <w:p w14:paraId="1C18CDA0" w14:textId="77777777" w:rsidR="009057FD" w:rsidRPr="0031423D" w:rsidRDefault="009057FD" w:rsidP="009057FD">
            <w:pPr>
              <w:jc w:val="center"/>
            </w:pPr>
            <w:r w:rsidRPr="0031423D">
              <w:t>64.1</w:t>
            </w:r>
          </w:p>
        </w:tc>
        <w:tc>
          <w:tcPr>
            <w:tcW w:w="3053" w:type="dxa"/>
            <w:hideMark/>
          </w:tcPr>
          <w:p w14:paraId="7E9522DA" w14:textId="77777777" w:rsidR="009057FD" w:rsidRPr="0031423D" w:rsidRDefault="009057FD" w:rsidP="009057FD">
            <w:pPr>
              <w:jc w:val="center"/>
            </w:pPr>
            <w:r w:rsidRPr="0031423D">
              <w:t>64.15</w:t>
            </w:r>
          </w:p>
        </w:tc>
      </w:tr>
      <w:tr w:rsidR="009057FD" w:rsidRPr="0031423D" w14:paraId="73B5658F" w14:textId="77777777" w:rsidTr="00AB4D8F">
        <w:tc>
          <w:tcPr>
            <w:tcW w:w="1777" w:type="dxa"/>
            <w:hideMark/>
          </w:tcPr>
          <w:p w14:paraId="1B94DF42" w14:textId="77777777" w:rsidR="009057FD" w:rsidRPr="0031423D" w:rsidRDefault="009057FD" w:rsidP="009057FD">
            <w:pPr>
              <w:jc w:val="center"/>
            </w:pPr>
            <w:r w:rsidRPr="0031423D">
              <w:t>6</w:t>
            </w:r>
          </w:p>
        </w:tc>
        <w:tc>
          <w:tcPr>
            <w:tcW w:w="2297" w:type="dxa"/>
            <w:hideMark/>
          </w:tcPr>
          <w:p w14:paraId="3945A278" w14:textId="77777777" w:rsidR="009057FD" w:rsidRPr="0031423D" w:rsidRDefault="009057FD" w:rsidP="009057FD">
            <w:pPr>
              <w:jc w:val="center"/>
            </w:pPr>
            <w:r w:rsidRPr="0031423D">
              <w:t>56.7</w:t>
            </w:r>
          </w:p>
        </w:tc>
        <w:tc>
          <w:tcPr>
            <w:tcW w:w="2507" w:type="dxa"/>
            <w:hideMark/>
          </w:tcPr>
          <w:p w14:paraId="3F76B7FA" w14:textId="77777777" w:rsidR="009057FD" w:rsidRPr="0031423D" w:rsidRDefault="009057FD" w:rsidP="009057FD">
            <w:pPr>
              <w:jc w:val="center"/>
            </w:pPr>
            <w:r w:rsidRPr="0031423D">
              <w:t>56.9</w:t>
            </w:r>
          </w:p>
        </w:tc>
        <w:tc>
          <w:tcPr>
            <w:tcW w:w="3053" w:type="dxa"/>
            <w:hideMark/>
          </w:tcPr>
          <w:p w14:paraId="487CB841" w14:textId="77777777" w:rsidR="009057FD" w:rsidRPr="0031423D" w:rsidRDefault="009057FD" w:rsidP="009057FD">
            <w:pPr>
              <w:jc w:val="center"/>
            </w:pPr>
            <w:r w:rsidRPr="0031423D">
              <w:t>56.8</w:t>
            </w:r>
          </w:p>
        </w:tc>
      </w:tr>
      <w:tr w:rsidR="009057FD" w:rsidRPr="0031423D" w14:paraId="20E3743A" w14:textId="77777777" w:rsidTr="00AB4D8F">
        <w:tc>
          <w:tcPr>
            <w:tcW w:w="1777" w:type="dxa"/>
            <w:hideMark/>
          </w:tcPr>
          <w:p w14:paraId="110617E3" w14:textId="77777777" w:rsidR="009057FD" w:rsidRPr="0031423D" w:rsidRDefault="009057FD" w:rsidP="009057FD">
            <w:pPr>
              <w:jc w:val="center"/>
            </w:pPr>
            <w:r w:rsidRPr="0031423D">
              <w:t>7</w:t>
            </w:r>
          </w:p>
        </w:tc>
        <w:tc>
          <w:tcPr>
            <w:tcW w:w="2297" w:type="dxa"/>
            <w:hideMark/>
          </w:tcPr>
          <w:p w14:paraId="31CF1989" w14:textId="77777777" w:rsidR="009057FD" w:rsidRPr="0031423D" w:rsidRDefault="009057FD" w:rsidP="009057FD">
            <w:pPr>
              <w:jc w:val="center"/>
            </w:pPr>
            <w:r w:rsidRPr="0031423D">
              <w:t>52.3</w:t>
            </w:r>
          </w:p>
        </w:tc>
        <w:tc>
          <w:tcPr>
            <w:tcW w:w="2507" w:type="dxa"/>
            <w:hideMark/>
          </w:tcPr>
          <w:p w14:paraId="71136DD7" w14:textId="77777777" w:rsidR="009057FD" w:rsidRPr="0031423D" w:rsidRDefault="009057FD" w:rsidP="009057FD">
            <w:pPr>
              <w:jc w:val="center"/>
            </w:pPr>
            <w:r w:rsidRPr="0031423D">
              <w:t>52.5</w:t>
            </w:r>
          </w:p>
        </w:tc>
        <w:tc>
          <w:tcPr>
            <w:tcW w:w="3053" w:type="dxa"/>
            <w:hideMark/>
          </w:tcPr>
          <w:p w14:paraId="1169BF7A" w14:textId="77777777" w:rsidR="009057FD" w:rsidRPr="0031423D" w:rsidRDefault="009057FD" w:rsidP="009057FD">
            <w:pPr>
              <w:jc w:val="center"/>
            </w:pPr>
            <w:r w:rsidRPr="0031423D">
              <w:t>52.4</w:t>
            </w:r>
          </w:p>
        </w:tc>
      </w:tr>
      <w:tr w:rsidR="009057FD" w:rsidRPr="0031423D" w14:paraId="666506EC" w14:textId="77777777" w:rsidTr="00AB4D8F">
        <w:tc>
          <w:tcPr>
            <w:tcW w:w="1777" w:type="dxa"/>
            <w:hideMark/>
          </w:tcPr>
          <w:p w14:paraId="50EEA4CB" w14:textId="77777777" w:rsidR="009057FD" w:rsidRPr="0031423D" w:rsidRDefault="009057FD" w:rsidP="009057FD">
            <w:pPr>
              <w:jc w:val="center"/>
            </w:pPr>
            <w:r w:rsidRPr="0031423D">
              <w:t>8</w:t>
            </w:r>
          </w:p>
        </w:tc>
        <w:tc>
          <w:tcPr>
            <w:tcW w:w="2297" w:type="dxa"/>
            <w:hideMark/>
          </w:tcPr>
          <w:p w14:paraId="6E34E3C6" w14:textId="77777777" w:rsidR="009057FD" w:rsidRPr="0031423D" w:rsidRDefault="009057FD" w:rsidP="009057FD">
            <w:pPr>
              <w:jc w:val="center"/>
            </w:pPr>
            <w:r w:rsidRPr="0031423D">
              <w:t>49.6</w:t>
            </w:r>
          </w:p>
        </w:tc>
        <w:tc>
          <w:tcPr>
            <w:tcW w:w="2507" w:type="dxa"/>
            <w:hideMark/>
          </w:tcPr>
          <w:p w14:paraId="7E130F92" w14:textId="77777777" w:rsidR="009057FD" w:rsidRPr="0031423D" w:rsidRDefault="009057FD" w:rsidP="009057FD">
            <w:pPr>
              <w:jc w:val="center"/>
            </w:pPr>
            <w:r w:rsidRPr="0031423D">
              <w:t>49.8</w:t>
            </w:r>
          </w:p>
        </w:tc>
        <w:tc>
          <w:tcPr>
            <w:tcW w:w="3053" w:type="dxa"/>
            <w:hideMark/>
          </w:tcPr>
          <w:p w14:paraId="3C4962EE" w14:textId="77777777" w:rsidR="009057FD" w:rsidRPr="0031423D" w:rsidRDefault="009057FD" w:rsidP="009057FD">
            <w:pPr>
              <w:jc w:val="center"/>
            </w:pPr>
            <w:r w:rsidRPr="0031423D">
              <w:t>49.7</w:t>
            </w:r>
          </w:p>
        </w:tc>
      </w:tr>
      <w:tr w:rsidR="009057FD" w:rsidRPr="0031423D" w14:paraId="66483BD7" w14:textId="77777777" w:rsidTr="00AB4D8F">
        <w:tc>
          <w:tcPr>
            <w:tcW w:w="6581" w:type="dxa"/>
            <w:gridSpan w:val="3"/>
          </w:tcPr>
          <w:p w14:paraId="4CC769FE" w14:textId="77777777" w:rsidR="009057FD" w:rsidRPr="0031423D" w:rsidRDefault="009057FD" w:rsidP="009057FD">
            <w:pPr>
              <w:jc w:val="center"/>
            </w:pPr>
          </w:p>
        </w:tc>
        <w:tc>
          <w:tcPr>
            <w:tcW w:w="3053" w:type="dxa"/>
          </w:tcPr>
          <w:p w14:paraId="193A2272" w14:textId="77777777" w:rsidR="009057FD" w:rsidRPr="0025115D" w:rsidRDefault="00000000" w:rsidP="009057FD">
            <w:pPr>
              <w:jc w:val="center"/>
            </w:pPr>
            <m:oMath>
              <m:acc>
                <m:accPr>
                  <m:chr m:val="̅"/>
                  <m:ctrlPr>
                    <w:rPr>
                      <w:rFonts w:ascii="Cambria Math" w:hAnsi="Cambria Math"/>
                      <w:i/>
                    </w:rPr>
                  </m:ctrlPr>
                </m:accPr>
                <m:e>
                  <m:r>
                    <w:rPr>
                      <w:rFonts w:ascii="Cambria Math" w:hAnsi="Cambria Math"/>
                    </w:rPr>
                    <m:t>Y</m:t>
                  </m:r>
                </m:e>
              </m:acc>
            </m:oMath>
            <w:r w:rsidR="009057FD" w:rsidRPr="0025115D">
              <w:rPr>
                <w:rFonts w:eastAsiaTheme="minorEastAsia"/>
              </w:rPr>
              <w:t>=</w:t>
            </w:r>
            <w:r w:rsidR="009057FD" w:rsidRPr="0025115D">
              <w:t>67.24</w:t>
            </w:r>
          </w:p>
        </w:tc>
      </w:tr>
    </w:tbl>
    <w:p w14:paraId="708DC4F3" w14:textId="77777777" w:rsidR="009057FD" w:rsidRDefault="009057FD" w:rsidP="00AB4D8F">
      <w:pPr>
        <w:pStyle w:val="NormalWeb"/>
        <w:spacing w:before="0" w:beforeAutospacing="0" w:after="0" w:afterAutospacing="0"/>
        <w:ind w:firstLine="708"/>
        <w:jc w:val="both"/>
        <w:rPr>
          <w:sz w:val="28"/>
          <w:szCs w:val="28"/>
        </w:rPr>
      </w:pPr>
    </w:p>
    <w:p w14:paraId="7C2C8B6E" w14:textId="45AF48EF" w:rsidR="006E1C36" w:rsidRPr="002203EF" w:rsidRDefault="006E1C36" w:rsidP="00AB4D8F">
      <w:pPr>
        <w:pStyle w:val="NormalWeb"/>
        <w:spacing w:before="0" w:beforeAutospacing="0" w:after="0" w:afterAutospacing="0"/>
        <w:ind w:firstLine="708"/>
        <w:jc w:val="both"/>
        <w:rPr>
          <w:sz w:val="28"/>
          <w:szCs w:val="28"/>
        </w:rPr>
      </w:pPr>
      <w:r w:rsidRPr="002203EF">
        <w:rPr>
          <w:sz w:val="28"/>
          <w:szCs w:val="28"/>
        </w:rPr>
        <w:t>Для расчета коэффициентов регрессии используем метод наименьших квадратов. Регрессионная модель для трех факторов с взаимодействиями запишется в виде:</w:t>
      </w:r>
      <w:r>
        <w:rPr>
          <w:sz w:val="28"/>
          <w:szCs w:val="28"/>
        </w:rPr>
        <w:t xml:space="preserve"> </w:t>
      </w:r>
    </w:p>
    <w:p w14:paraId="53EE037B" w14:textId="77777777" w:rsidR="006E1C36" w:rsidRPr="00583671" w:rsidRDefault="006E1C36" w:rsidP="009057FD">
      <w:pPr>
        <w:pStyle w:val="NormalWeb"/>
        <w:spacing w:before="0" w:beforeAutospacing="0" w:after="0" w:afterAutospacing="0"/>
        <w:ind w:firstLine="709"/>
        <w:jc w:val="both"/>
        <w:rPr>
          <w:sz w:val="28"/>
          <w:szCs w:val="28"/>
        </w:rPr>
      </w:pPr>
      <w:r w:rsidRPr="002203EF">
        <w:rPr>
          <w:sz w:val="28"/>
          <w:szCs w:val="28"/>
          <w:lang w:val="en-US"/>
        </w:rPr>
        <w:t>Y</w:t>
      </w:r>
      <w:r w:rsidRPr="00583671">
        <w:rPr>
          <w:sz w:val="28"/>
          <w:szCs w:val="28"/>
        </w:rPr>
        <w:t xml:space="preserve"> = </w:t>
      </w:r>
      <w:r w:rsidRPr="002203EF">
        <w:rPr>
          <w:sz w:val="28"/>
          <w:szCs w:val="28"/>
          <w:lang w:val="en-US"/>
        </w:rPr>
        <w:t>b</w:t>
      </w:r>
      <w:r w:rsidRPr="00583671">
        <w:rPr>
          <w:sz w:val="28"/>
          <w:szCs w:val="28"/>
        </w:rPr>
        <w:t xml:space="preserve">0 + </w:t>
      </w:r>
      <w:r w:rsidRPr="002203EF">
        <w:rPr>
          <w:sz w:val="28"/>
          <w:szCs w:val="28"/>
          <w:lang w:val="en-US"/>
        </w:rPr>
        <w:t>b</w:t>
      </w:r>
      <w:r w:rsidRPr="00583671">
        <w:rPr>
          <w:sz w:val="28"/>
          <w:szCs w:val="28"/>
        </w:rPr>
        <w:t>1</w:t>
      </w:r>
      <w:r w:rsidRPr="002203EF">
        <w:rPr>
          <w:sz w:val="28"/>
          <w:szCs w:val="28"/>
          <w:lang w:val="en-US"/>
        </w:rPr>
        <w:t>X</w:t>
      </w:r>
      <w:r w:rsidRPr="00583671">
        <w:rPr>
          <w:sz w:val="28"/>
          <w:szCs w:val="28"/>
        </w:rPr>
        <w:t xml:space="preserve">1 + </w:t>
      </w:r>
      <w:r w:rsidRPr="002203EF">
        <w:rPr>
          <w:sz w:val="28"/>
          <w:szCs w:val="28"/>
          <w:lang w:val="en-US"/>
        </w:rPr>
        <w:t>b</w:t>
      </w:r>
      <w:r w:rsidRPr="00583671">
        <w:rPr>
          <w:sz w:val="28"/>
          <w:szCs w:val="28"/>
        </w:rPr>
        <w:t>2</w:t>
      </w:r>
      <w:r w:rsidRPr="002203EF">
        <w:rPr>
          <w:sz w:val="28"/>
          <w:szCs w:val="28"/>
          <w:lang w:val="en-US"/>
        </w:rPr>
        <w:t>X</w:t>
      </w:r>
      <w:r w:rsidRPr="00583671">
        <w:rPr>
          <w:sz w:val="28"/>
          <w:szCs w:val="28"/>
        </w:rPr>
        <w:t xml:space="preserve">2 + </w:t>
      </w:r>
      <w:r w:rsidRPr="002203EF">
        <w:rPr>
          <w:sz w:val="28"/>
          <w:szCs w:val="28"/>
          <w:lang w:val="en-US"/>
        </w:rPr>
        <w:t>b</w:t>
      </w:r>
      <w:r w:rsidRPr="00583671">
        <w:rPr>
          <w:sz w:val="28"/>
          <w:szCs w:val="28"/>
        </w:rPr>
        <w:t>3</w:t>
      </w:r>
      <w:r w:rsidRPr="002203EF">
        <w:rPr>
          <w:sz w:val="28"/>
          <w:szCs w:val="28"/>
          <w:lang w:val="en-US"/>
        </w:rPr>
        <w:t>X</w:t>
      </w:r>
      <w:r w:rsidRPr="00583671">
        <w:rPr>
          <w:sz w:val="28"/>
          <w:szCs w:val="28"/>
        </w:rPr>
        <w:t xml:space="preserve">3 + </w:t>
      </w:r>
      <w:r w:rsidRPr="002203EF">
        <w:rPr>
          <w:sz w:val="28"/>
          <w:szCs w:val="28"/>
          <w:lang w:val="en-US"/>
        </w:rPr>
        <w:t>b</w:t>
      </w:r>
      <w:r w:rsidRPr="00583671">
        <w:rPr>
          <w:sz w:val="28"/>
          <w:szCs w:val="28"/>
        </w:rPr>
        <w:t>12</w:t>
      </w:r>
      <w:r w:rsidRPr="002203EF">
        <w:rPr>
          <w:sz w:val="28"/>
          <w:szCs w:val="28"/>
          <w:lang w:val="en-US"/>
        </w:rPr>
        <w:t>X</w:t>
      </w:r>
      <w:r w:rsidRPr="00583671">
        <w:rPr>
          <w:sz w:val="28"/>
          <w:szCs w:val="28"/>
        </w:rPr>
        <w:t>1</w:t>
      </w:r>
      <w:r w:rsidRPr="002203EF">
        <w:rPr>
          <w:sz w:val="28"/>
          <w:szCs w:val="28"/>
          <w:lang w:val="en-US"/>
        </w:rPr>
        <w:t>X</w:t>
      </w:r>
      <w:r w:rsidRPr="00583671">
        <w:rPr>
          <w:sz w:val="28"/>
          <w:szCs w:val="28"/>
        </w:rPr>
        <w:t xml:space="preserve">2 + </w:t>
      </w:r>
      <w:r w:rsidRPr="002203EF">
        <w:rPr>
          <w:sz w:val="28"/>
          <w:szCs w:val="28"/>
          <w:lang w:val="en-US"/>
        </w:rPr>
        <w:t>b</w:t>
      </w:r>
      <w:r w:rsidRPr="00583671">
        <w:rPr>
          <w:sz w:val="28"/>
          <w:szCs w:val="28"/>
        </w:rPr>
        <w:t>13</w:t>
      </w:r>
      <w:r w:rsidRPr="002203EF">
        <w:rPr>
          <w:sz w:val="28"/>
          <w:szCs w:val="28"/>
          <w:lang w:val="en-US"/>
        </w:rPr>
        <w:t>X</w:t>
      </w:r>
      <w:r w:rsidRPr="00583671">
        <w:rPr>
          <w:sz w:val="28"/>
          <w:szCs w:val="28"/>
        </w:rPr>
        <w:t>1</w:t>
      </w:r>
      <w:r w:rsidRPr="002203EF">
        <w:rPr>
          <w:sz w:val="28"/>
          <w:szCs w:val="28"/>
          <w:lang w:val="en-US"/>
        </w:rPr>
        <w:t>X</w:t>
      </w:r>
      <w:r w:rsidRPr="00583671">
        <w:rPr>
          <w:sz w:val="28"/>
          <w:szCs w:val="28"/>
        </w:rPr>
        <w:t xml:space="preserve">3 + </w:t>
      </w:r>
      <w:r w:rsidRPr="002203EF">
        <w:rPr>
          <w:sz w:val="28"/>
          <w:szCs w:val="28"/>
          <w:lang w:val="en-US"/>
        </w:rPr>
        <w:t>b</w:t>
      </w:r>
      <w:r w:rsidRPr="00583671">
        <w:rPr>
          <w:sz w:val="28"/>
          <w:szCs w:val="28"/>
        </w:rPr>
        <w:t>23</w:t>
      </w:r>
      <w:r w:rsidRPr="002203EF">
        <w:rPr>
          <w:sz w:val="28"/>
          <w:szCs w:val="28"/>
          <w:lang w:val="en-US"/>
        </w:rPr>
        <w:t>X</w:t>
      </w:r>
      <w:r w:rsidRPr="00583671">
        <w:rPr>
          <w:sz w:val="28"/>
          <w:szCs w:val="28"/>
        </w:rPr>
        <w:t>2</w:t>
      </w:r>
      <w:r w:rsidRPr="002203EF">
        <w:rPr>
          <w:sz w:val="28"/>
          <w:szCs w:val="28"/>
          <w:lang w:val="en-US"/>
        </w:rPr>
        <w:t>X</w:t>
      </w:r>
      <w:r w:rsidRPr="00583671">
        <w:rPr>
          <w:sz w:val="28"/>
          <w:szCs w:val="28"/>
        </w:rPr>
        <w:t xml:space="preserve">3 + </w:t>
      </w:r>
      <w:r w:rsidRPr="002203EF">
        <w:rPr>
          <w:sz w:val="28"/>
          <w:szCs w:val="28"/>
          <w:lang w:val="en-US"/>
        </w:rPr>
        <w:t>b</w:t>
      </w:r>
      <w:r w:rsidRPr="00583671">
        <w:rPr>
          <w:sz w:val="28"/>
          <w:szCs w:val="28"/>
        </w:rPr>
        <w:t>123</w:t>
      </w:r>
      <w:r w:rsidRPr="002203EF">
        <w:rPr>
          <w:sz w:val="28"/>
          <w:szCs w:val="28"/>
          <w:lang w:val="en-US"/>
        </w:rPr>
        <w:t>X</w:t>
      </w:r>
      <w:r w:rsidRPr="00583671">
        <w:rPr>
          <w:sz w:val="28"/>
          <w:szCs w:val="28"/>
        </w:rPr>
        <w:t>1</w:t>
      </w:r>
      <w:r w:rsidRPr="002203EF">
        <w:rPr>
          <w:sz w:val="28"/>
          <w:szCs w:val="28"/>
          <w:lang w:val="en-US"/>
        </w:rPr>
        <w:t>X</w:t>
      </w:r>
      <w:r w:rsidRPr="00583671">
        <w:rPr>
          <w:sz w:val="28"/>
          <w:szCs w:val="28"/>
        </w:rPr>
        <w:t>2</w:t>
      </w:r>
      <w:r w:rsidRPr="002203EF">
        <w:rPr>
          <w:sz w:val="28"/>
          <w:szCs w:val="28"/>
          <w:lang w:val="en-US"/>
        </w:rPr>
        <w:t>X</w:t>
      </w:r>
      <w:r w:rsidRPr="00583671">
        <w:rPr>
          <w:sz w:val="28"/>
          <w:szCs w:val="28"/>
        </w:rPr>
        <w:t>3</w:t>
      </w:r>
    </w:p>
    <w:p w14:paraId="6D085DB9" w14:textId="77777777" w:rsidR="006E1C36" w:rsidRPr="002203EF" w:rsidRDefault="006E1C36" w:rsidP="00AB4D8F">
      <w:pPr>
        <w:pStyle w:val="NormalWeb"/>
        <w:spacing w:before="0" w:beforeAutospacing="0" w:after="0" w:afterAutospacing="0"/>
        <w:jc w:val="both"/>
        <w:rPr>
          <w:sz w:val="28"/>
          <w:szCs w:val="28"/>
        </w:rPr>
      </w:pPr>
      <w:r w:rsidRPr="002203EF">
        <w:rPr>
          <w:sz w:val="28"/>
          <w:szCs w:val="28"/>
        </w:rPr>
        <w:t>Где:</w:t>
      </w:r>
    </w:p>
    <w:p w14:paraId="75006C74" w14:textId="77777777" w:rsidR="006E1C36" w:rsidRPr="002203EF" w:rsidRDefault="006E1C36" w:rsidP="009057FD">
      <w:pPr>
        <w:pStyle w:val="NormalWeb"/>
        <w:spacing w:before="0" w:beforeAutospacing="0" w:after="0" w:afterAutospacing="0"/>
        <w:ind w:firstLine="709"/>
        <w:jc w:val="both"/>
        <w:rPr>
          <w:sz w:val="28"/>
          <w:szCs w:val="28"/>
        </w:rPr>
      </w:pPr>
      <w:r w:rsidRPr="002203EF">
        <w:rPr>
          <w:sz w:val="28"/>
          <w:szCs w:val="28"/>
        </w:rPr>
        <w:t xml:space="preserve">Y — отклик (среднее значение </w:t>
      </w:r>
      <w:proofErr w:type="spellStart"/>
      <w:r w:rsidRPr="002203EF">
        <w:rPr>
          <w:sz w:val="28"/>
          <w:szCs w:val="28"/>
        </w:rPr>
        <w:t>Yср</w:t>
      </w:r>
      <w:proofErr w:type="spellEnd"/>
      <w:r w:rsidRPr="002203EF">
        <w:rPr>
          <w:sz w:val="28"/>
          <w:szCs w:val="28"/>
        </w:rPr>
        <w:t>), X1, X2, X3 — закодированные факторы, b0, b1, ..., b123 — искомые коэффициенты регрессии.</w:t>
      </w:r>
    </w:p>
    <w:p w14:paraId="2C4D8DDC" w14:textId="77777777" w:rsidR="006E1C36" w:rsidRPr="002203EF" w:rsidRDefault="006E1C36" w:rsidP="009057FD">
      <w:pPr>
        <w:pStyle w:val="NormalWeb"/>
        <w:spacing w:before="0" w:beforeAutospacing="0" w:after="0" w:afterAutospacing="0"/>
        <w:ind w:firstLine="709"/>
        <w:jc w:val="both"/>
        <w:rPr>
          <w:sz w:val="28"/>
          <w:szCs w:val="28"/>
        </w:rPr>
      </w:pPr>
      <w:r w:rsidRPr="002203EF">
        <w:rPr>
          <w:sz w:val="28"/>
          <w:szCs w:val="28"/>
        </w:rPr>
        <w:t>Формула для расчета коэффициентов регрессии:</w:t>
      </w:r>
    </w:p>
    <w:p w14:paraId="3648042B" w14:textId="77777777" w:rsidR="006E1C36" w:rsidRPr="002203EF" w:rsidRDefault="006E1C36" w:rsidP="009057FD">
      <w:pPr>
        <w:pStyle w:val="NormalWeb"/>
        <w:spacing w:before="0" w:beforeAutospacing="0" w:after="0" w:afterAutospacing="0"/>
        <w:ind w:firstLine="709"/>
        <w:jc w:val="both"/>
        <w:rPr>
          <w:sz w:val="28"/>
          <w:szCs w:val="28"/>
        </w:rPr>
      </w:pPr>
      <w:proofErr w:type="spellStart"/>
      <w:r w:rsidRPr="002203EF">
        <w:rPr>
          <w:sz w:val="28"/>
          <w:szCs w:val="28"/>
        </w:rPr>
        <w:t>bi</w:t>
      </w:r>
      <w:proofErr w:type="spellEnd"/>
      <w:r w:rsidRPr="002203EF">
        <w:rPr>
          <w:sz w:val="28"/>
          <w:szCs w:val="28"/>
        </w:rPr>
        <w:t xml:space="preserve"> = (1/N) * </w:t>
      </w:r>
      <w:proofErr w:type="gramStart"/>
      <w:r w:rsidRPr="002203EF">
        <w:rPr>
          <w:sz w:val="28"/>
          <w:szCs w:val="28"/>
        </w:rPr>
        <w:t>∑(</w:t>
      </w:r>
      <w:proofErr w:type="spellStart"/>
      <w:proofErr w:type="gramEnd"/>
      <w:r w:rsidRPr="002203EF">
        <w:rPr>
          <w:sz w:val="28"/>
          <w:szCs w:val="28"/>
        </w:rPr>
        <w:t>Yj</w:t>
      </w:r>
      <w:proofErr w:type="spellEnd"/>
      <w:r w:rsidRPr="002203EF">
        <w:rPr>
          <w:sz w:val="28"/>
          <w:szCs w:val="28"/>
        </w:rPr>
        <w:t xml:space="preserve"> * </w:t>
      </w:r>
      <w:proofErr w:type="spellStart"/>
      <w:r w:rsidRPr="002203EF">
        <w:rPr>
          <w:sz w:val="28"/>
          <w:szCs w:val="28"/>
        </w:rPr>
        <w:t>Xij</w:t>
      </w:r>
      <w:proofErr w:type="spellEnd"/>
      <w:r w:rsidRPr="002203EF">
        <w:rPr>
          <w:sz w:val="28"/>
          <w:szCs w:val="28"/>
        </w:rPr>
        <w:t>)</w:t>
      </w:r>
    </w:p>
    <w:p w14:paraId="03D4B7E5" w14:textId="77777777" w:rsidR="006E1C36" w:rsidRPr="002203EF" w:rsidRDefault="006E1C36" w:rsidP="009057FD">
      <w:pPr>
        <w:pStyle w:val="NormalWeb"/>
        <w:spacing w:before="0" w:beforeAutospacing="0" w:after="0" w:afterAutospacing="0"/>
        <w:ind w:firstLine="709"/>
        <w:jc w:val="both"/>
        <w:rPr>
          <w:sz w:val="28"/>
          <w:szCs w:val="28"/>
        </w:rPr>
      </w:pPr>
      <w:r w:rsidRPr="002203EF">
        <w:rPr>
          <w:sz w:val="28"/>
          <w:szCs w:val="28"/>
        </w:rPr>
        <w:t>где N = 8 — количество экспериментов.</w:t>
      </w:r>
    </w:p>
    <w:p w14:paraId="129F909B" w14:textId="77777777" w:rsidR="006E1C36" w:rsidRPr="002203EF" w:rsidRDefault="006E1C36" w:rsidP="009057FD">
      <w:pPr>
        <w:pStyle w:val="NormalWeb"/>
        <w:spacing w:before="0" w:beforeAutospacing="0" w:after="0" w:afterAutospacing="0"/>
        <w:ind w:firstLine="709"/>
        <w:jc w:val="both"/>
        <w:rPr>
          <w:sz w:val="28"/>
          <w:szCs w:val="28"/>
        </w:rPr>
      </w:pPr>
      <w:r w:rsidRPr="002203EF">
        <w:rPr>
          <w:sz w:val="28"/>
          <w:szCs w:val="28"/>
        </w:rPr>
        <w:t>Рассчитанные коэффициенты регрессии:</w:t>
      </w:r>
    </w:p>
    <w:p w14:paraId="0E7B3792" w14:textId="77777777" w:rsidR="006E1C36" w:rsidRPr="002203EF" w:rsidRDefault="006E1C36" w:rsidP="009057FD">
      <w:pPr>
        <w:pStyle w:val="NormalWeb"/>
        <w:spacing w:before="0" w:beforeAutospacing="0" w:after="0" w:afterAutospacing="0"/>
        <w:ind w:firstLine="709"/>
        <w:jc w:val="both"/>
        <w:rPr>
          <w:sz w:val="28"/>
          <w:szCs w:val="28"/>
        </w:rPr>
      </w:pPr>
      <w:r w:rsidRPr="002203EF">
        <w:rPr>
          <w:sz w:val="28"/>
          <w:szCs w:val="28"/>
        </w:rPr>
        <w:t>Y = 67.24 + 6.89X1 + 7.09X2 + 7.10X3 - 2.21X1X2 + 0X1X3 + 3.88X2X3 - 1.88X1X2X3</w:t>
      </w:r>
    </w:p>
    <w:p w14:paraId="280F846D" w14:textId="77777777" w:rsidR="006E1C36" w:rsidRPr="002203EF" w:rsidRDefault="006E1C36" w:rsidP="009057FD">
      <w:pPr>
        <w:pStyle w:val="NormalWeb"/>
        <w:spacing w:before="0" w:beforeAutospacing="0" w:after="0" w:afterAutospacing="0"/>
        <w:ind w:firstLine="709"/>
        <w:jc w:val="both"/>
        <w:rPr>
          <w:sz w:val="28"/>
          <w:szCs w:val="28"/>
        </w:rPr>
      </w:pPr>
      <w:r w:rsidRPr="002203EF">
        <w:rPr>
          <w:sz w:val="28"/>
          <w:szCs w:val="28"/>
        </w:rPr>
        <w:t>Где:</w:t>
      </w:r>
    </w:p>
    <w:p w14:paraId="76581FC3" w14:textId="77777777" w:rsidR="006E1C36" w:rsidRPr="002203EF" w:rsidRDefault="006E1C36" w:rsidP="009057FD">
      <w:pPr>
        <w:pStyle w:val="NormalWeb"/>
        <w:spacing w:before="0" w:beforeAutospacing="0" w:after="0" w:afterAutospacing="0"/>
        <w:ind w:firstLine="709"/>
        <w:jc w:val="both"/>
        <w:rPr>
          <w:sz w:val="28"/>
          <w:szCs w:val="28"/>
        </w:rPr>
      </w:pPr>
      <w:r w:rsidRPr="002203EF">
        <w:rPr>
          <w:sz w:val="28"/>
          <w:szCs w:val="28"/>
        </w:rPr>
        <w:t>b0 = 67.24 — свободный член, b1 = 6.89, b2 = 7.09, b3 = 7.10 — линейные коэффициенты, b12 = -2.21, b13 = 0, b23 = 3.88 — коэффициенты парных взаимодействий, b123 = -1.88 — коэффициент тройного взаимодействия.</w:t>
      </w:r>
    </w:p>
    <w:p w14:paraId="072F6D3C" w14:textId="77777777" w:rsidR="00AB4D8F" w:rsidRDefault="00AB4D8F" w:rsidP="00AB4D8F">
      <w:pPr>
        <w:widowControl w:val="0"/>
        <w:autoSpaceDE w:val="0"/>
        <w:autoSpaceDN w:val="0"/>
        <w:jc w:val="both"/>
      </w:pPr>
    </w:p>
    <w:p w14:paraId="5847CB3E" w14:textId="141AB3B0" w:rsidR="006E1C36" w:rsidRDefault="006E1C36" w:rsidP="00AB4D8F">
      <w:pPr>
        <w:widowControl w:val="0"/>
        <w:autoSpaceDE w:val="0"/>
        <w:autoSpaceDN w:val="0"/>
        <w:jc w:val="both"/>
        <w:rPr>
          <w:lang w:val="kk-KZ"/>
        </w:rPr>
      </w:pPr>
      <w:r w:rsidRPr="00096CE3">
        <w:rPr>
          <w:lang w:val="kk-KZ"/>
        </w:rPr>
        <w:t>Таблица</w:t>
      </w:r>
      <w:r w:rsidRPr="00096CE3">
        <w:rPr>
          <w:spacing w:val="1"/>
          <w:lang w:val="kk-KZ"/>
        </w:rPr>
        <w:t xml:space="preserve"> </w:t>
      </w:r>
      <w:r w:rsidR="009057FD">
        <w:rPr>
          <w:lang w:val="kk-KZ"/>
        </w:rPr>
        <w:t>А.</w:t>
      </w:r>
      <w:r>
        <w:rPr>
          <w:lang w:val="kk-KZ"/>
        </w:rPr>
        <w:t>4</w:t>
      </w:r>
      <w:r w:rsidRPr="00096CE3">
        <w:rPr>
          <w:spacing w:val="1"/>
          <w:lang w:val="kk-KZ"/>
        </w:rPr>
        <w:t xml:space="preserve"> </w:t>
      </w:r>
      <w:r w:rsidRPr="00096CE3">
        <w:rPr>
          <w:lang w:val="kk-KZ"/>
        </w:rPr>
        <w:t>–</w:t>
      </w:r>
      <w:r w:rsidRPr="00096CE3">
        <w:rPr>
          <w:spacing w:val="1"/>
          <w:lang w:val="kk-KZ"/>
        </w:rPr>
        <w:t xml:space="preserve"> </w:t>
      </w:r>
      <w:r w:rsidRPr="00096CE3">
        <w:rPr>
          <w:lang w:val="kk-KZ"/>
        </w:rPr>
        <w:t>Коэффициенты</w:t>
      </w:r>
      <w:r w:rsidRPr="00096CE3">
        <w:rPr>
          <w:spacing w:val="1"/>
          <w:lang w:val="kk-KZ"/>
        </w:rPr>
        <w:t xml:space="preserve"> </w:t>
      </w:r>
      <w:r w:rsidRPr="00096CE3">
        <w:rPr>
          <w:lang w:val="kk-KZ"/>
        </w:rPr>
        <w:t>регрессии</w:t>
      </w:r>
      <w:r w:rsidRPr="00096CE3">
        <w:rPr>
          <w:spacing w:val="1"/>
          <w:lang w:val="kk-KZ"/>
        </w:rPr>
        <w:t xml:space="preserve"> </w:t>
      </w:r>
      <w:r w:rsidRPr="00096CE3">
        <w:rPr>
          <w:lang w:val="kk-KZ"/>
        </w:rPr>
        <w:t>и</w:t>
      </w:r>
      <w:r w:rsidRPr="00096CE3">
        <w:rPr>
          <w:spacing w:val="1"/>
          <w:lang w:val="kk-KZ"/>
        </w:rPr>
        <w:t xml:space="preserve"> </w:t>
      </w:r>
      <w:r w:rsidRPr="00096CE3">
        <w:rPr>
          <w:lang w:val="kk-KZ"/>
        </w:rPr>
        <w:t>единичные</w:t>
      </w:r>
      <w:r w:rsidRPr="00096CE3">
        <w:rPr>
          <w:spacing w:val="1"/>
          <w:lang w:val="kk-KZ"/>
        </w:rPr>
        <w:t xml:space="preserve"> </w:t>
      </w:r>
      <w:r w:rsidRPr="00096CE3">
        <w:rPr>
          <w:lang w:val="kk-KZ"/>
        </w:rPr>
        <w:t>дисперсии</w:t>
      </w:r>
      <w:r w:rsidRPr="00096CE3">
        <w:rPr>
          <w:spacing w:val="1"/>
          <w:lang w:val="kk-KZ"/>
        </w:rPr>
        <w:t xml:space="preserve"> </w:t>
      </w:r>
      <w:r w:rsidRPr="00096CE3">
        <w:rPr>
          <w:lang w:val="kk-KZ"/>
        </w:rPr>
        <w:t>для</w:t>
      </w:r>
      <w:r w:rsidRPr="00096CE3">
        <w:rPr>
          <w:spacing w:val="1"/>
          <w:lang w:val="kk-KZ"/>
        </w:rPr>
        <w:t xml:space="preserve"> </w:t>
      </w:r>
      <w:r w:rsidRPr="00096CE3">
        <w:rPr>
          <w:lang w:val="kk-KZ"/>
        </w:rPr>
        <w:t xml:space="preserve">построения математической модели экстракции меди экстрагентом </w:t>
      </w:r>
      <w:r>
        <w:rPr>
          <w:lang w:val="kk-KZ"/>
        </w:rPr>
        <w:t xml:space="preserve">                  «Acorga 5640»</w:t>
      </w:r>
    </w:p>
    <w:p w14:paraId="554CF2B9" w14:textId="77777777" w:rsidR="006E1C36" w:rsidRDefault="006E1C36" w:rsidP="006E1C36">
      <w:pPr>
        <w:widowControl w:val="0"/>
        <w:autoSpaceDE w:val="0"/>
        <w:autoSpaceDN w:val="0"/>
        <w:ind w:firstLine="709"/>
        <w:jc w:val="both"/>
        <w:rPr>
          <w:lang w:val="kk-KZ"/>
        </w:rPr>
      </w:pPr>
    </w:p>
    <w:tbl>
      <w:tblPr>
        <w:tblStyle w:val="TableGridPHPDOCX"/>
        <w:tblW w:w="9634" w:type="dxa"/>
        <w:tblLook w:val="04A0" w:firstRow="1" w:lastRow="0" w:firstColumn="1" w:lastColumn="0" w:noHBand="0" w:noVBand="1"/>
      </w:tblPr>
      <w:tblGrid>
        <w:gridCol w:w="2251"/>
        <w:gridCol w:w="2319"/>
        <w:gridCol w:w="3003"/>
        <w:gridCol w:w="2061"/>
      </w:tblGrid>
      <w:tr w:rsidR="006E1C36" w:rsidRPr="0031423D" w14:paraId="6C9C51EC" w14:textId="77777777" w:rsidTr="009057FD">
        <w:tc>
          <w:tcPr>
            <w:tcW w:w="2251" w:type="dxa"/>
            <w:hideMark/>
          </w:tcPr>
          <w:p w14:paraId="04087DF3" w14:textId="77777777" w:rsidR="006E1C36" w:rsidRPr="0031423D" w:rsidRDefault="006E1C36" w:rsidP="006E1C36">
            <w:pPr>
              <w:jc w:val="center"/>
            </w:pPr>
            <w:proofErr w:type="spellStart"/>
            <w:r w:rsidRPr="0031423D">
              <w:t>Коэффициент</w:t>
            </w:r>
            <w:proofErr w:type="spellEnd"/>
          </w:p>
        </w:tc>
        <w:tc>
          <w:tcPr>
            <w:tcW w:w="2319" w:type="dxa"/>
            <w:hideMark/>
          </w:tcPr>
          <w:p w14:paraId="54D4857A" w14:textId="77777777" w:rsidR="006E1C36" w:rsidRPr="0031423D" w:rsidRDefault="006E1C36" w:rsidP="006E1C36">
            <w:pPr>
              <w:jc w:val="center"/>
            </w:pPr>
            <w:proofErr w:type="spellStart"/>
            <w:r w:rsidRPr="0031423D">
              <w:t>Значение</w:t>
            </w:r>
            <w:proofErr w:type="spellEnd"/>
          </w:p>
        </w:tc>
        <w:tc>
          <w:tcPr>
            <w:tcW w:w="3003" w:type="dxa"/>
            <w:hideMark/>
          </w:tcPr>
          <w:p w14:paraId="78118DFB" w14:textId="77777777" w:rsidR="006E1C36" w:rsidRPr="0031423D" w:rsidRDefault="006E1C36" w:rsidP="006E1C36">
            <w:pPr>
              <w:jc w:val="center"/>
            </w:pPr>
            <w:proofErr w:type="spellStart"/>
            <w:r w:rsidRPr="0031423D">
              <w:t>Единичная</w:t>
            </w:r>
            <w:proofErr w:type="spellEnd"/>
            <w:r w:rsidRPr="0031423D">
              <w:t xml:space="preserve"> </w:t>
            </w:r>
            <w:proofErr w:type="spellStart"/>
            <w:r w:rsidRPr="0031423D">
              <w:t>дисперсия</w:t>
            </w:r>
            <w:proofErr w:type="spellEnd"/>
          </w:p>
        </w:tc>
        <w:tc>
          <w:tcPr>
            <w:tcW w:w="2061" w:type="dxa"/>
            <w:hideMark/>
          </w:tcPr>
          <w:p w14:paraId="5480CF44" w14:textId="77777777" w:rsidR="006E1C36" w:rsidRPr="0031423D" w:rsidRDefault="006E1C36" w:rsidP="006E1C36">
            <w:pPr>
              <w:jc w:val="center"/>
            </w:pPr>
            <w:proofErr w:type="spellStart"/>
            <w:r w:rsidRPr="0031423D">
              <w:t>Значение</w:t>
            </w:r>
            <w:proofErr w:type="spellEnd"/>
          </w:p>
        </w:tc>
      </w:tr>
      <w:tr w:rsidR="006E1C36" w:rsidRPr="0031423D" w14:paraId="39ECB9A5" w14:textId="77777777" w:rsidTr="009057FD">
        <w:tc>
          <w:tcPr>
            <w:tcW w:w="2251" w:type="dxa"/>
            <w:hideMark/>
          </w:tcPr>
          <w:p w14:paraId="43FFABFE" w14:textId="77777777" w:rsidR="006E1C36" w:rsidRPr="0031423D" w:rsidRDefault="006E1C36" w:rsidP="006E1C36">
            <w:pPr>
              <w:jc w:val="center"/>
            </w:pPr>
            <w:r w:rsidRPr="0031423D">
              <w:t>b1</w:t>
            </w:r>
          </w:p>
        </w:tc>
        <w:tc>
          <w:tcPr>
            <w:tcW w:w="2319" w:type="dxa"/>
            <w:hideMark/>
          </w:tcPr>
          <w:p w14:paraId="4276006C" w14:textId="77777777" w:rsidR="006E1C36" w:rsidRPr="00534C25" w:rsidRDefault="006E1C36" w:rsidP="006E1C36">
            <w:pPr>
              <w:jc w:val="center"/>
            </w:pPr>
            <w:r w:rsidRPr="00534C25">
              <w:t>6.89</w:t>
            </w:r>
          </w:p>
        </w:tc>
        <w:tc>
          <w:tcPr>
            <w:tcW w:w="3003" w:type="dxa"/>
            <w:hideMark/>
          </w:tcPr>
          <w:p w14:paraId="43FAFE35" w14:textId="77777777" w:rsidR="006E1C36" w:rsidRPr="008F5ED3" w:rsidRDefault="006E1C36" w:rsidP="006E1C36">
            <w:pPr>
              <w:jc w:val="center"/>
            </w:pPr>
            <w:r w:rsidRPr="008F5ED3">
              <w:t>S1²</w:t>
            </w:r>
          </w:p>
        </w:tc>
        <w:tc>
          <w:tcPr>
            <w:tcW w:w="2061" w:type="dxa"/>
            <w:hideMark/>
          </w:tcPr>
          <w:p w14:paraId="0EF72254" w14:textId="77777777" w:rsidR="006E1C36" w:rsidRPr="008F5ED3" w:rsidRDefault="006E1C36" w:rsidP="006E1C36">
            <w:pPr>
              <w:jc w:val="center"/>
            </w:pPr>
            <w:r w:rsidRPr="008F5ED3">
              <w:t>0.020</w:t>
            </w:r>
          </w:p>
        </w:tc>
      </w:tr>
      <w:tr w:rsidR="006E1C36" w:rsidRPr="0031423D" w14:paraId="75F3D71D" w14:textId="77777777" w:rsidTr="009057FD">
        <w:tc>
          <w:tcPr>
            <w:tcW w:w="2251" w:type="dxa"/>
            <w:hideMark/>
          </w:tcPr>
          <w:p w14:paraId="499AD392" w14:textId="77777777" w:rsidR="006E1C36" w:rsidRPr="0031423D" w:rsidRDefault="006E1C36" w:rsidP="006E1C36">
            <w:pPr>
              <w:jc w:val="center"/>
            </w:pPr>
            <w:r w:rsidRPr="0031423D">
              <w:t>b2</w:t>
            </w:r>
          </w:p>
        </w:tc>
        <w:tc>
          <w:tcPr>
            <w:tcW w:w="2319" w:type="dxa"/>
            <w:hideMark/>
          </w:tcPr>
          <w:p w14:paraId="53B35FB4" w14:textId="77777777" w:rsidR="006E1C36" w:rsidRPr="00534C25" w:rsidRDefault="006E1C36" w:rsidP="006E1C36">
            <w:pPr>
              <w:jc w:val="center"/>
            </w:pPr>
            <w:r w:rsidRPr="00534C25">
              <w:t>7.09</w:t>
            </w:r>
          </w:p>
        </w:tc>
        <w:tc>
          <w:tcPr>
            <w:tcW w:w="3003" w:type="dxa"/>
            <w:hideMark/>
          </w:tcPr>
          <w:p w14:paraId="236B6A2A" w14:textId="77777777" w:rsidR="006E1C36" w:rsidRPr="008F5ED3" w:rsidRDefault="006E1C36" w:rsidP="006E1C36">
            <w:pPr>
              <w:jc w:val="center"/>
            </w:pPr>
            <w:r w:rsidRPr="008F5ED3">
              <w:t>S2²</w:t>
            </w:r>
          </w:p>
        </w:tc>
        <w:tc>
          <w:tcPr>
            <w:tcW w:w="2061" w:type="dxa"/>
            <w:hideMark/>
          </w:tcPr>
          <w:p w14:paraId="6AD484B4" w14:textId="77777777" w:rsidR="006E1C36" w:rsidRPr="008F5ED3" w:rsidRDefault="006E1C36" w:rsidP="006E1C36">
            <w:pPr>
              <w:jc w:val="center"/>
            </w:pPr>
            <w:r w:rsidRPr="008F5ED3">
              <w:t>0.020</w:t>
            </w:r>
          </w:p>
        </w:tc>
      </w:tr>
      <w:tr w:rsidR="006E1C36" w:rsidRPr="0031423D" w14:paraId="7A114A5C" w14:textId="77777777" w:rsidTr="009057FD">
        <w:tc>
          <w:tcPr>
            <w:tcW w:w="2251" w:type="dxa"/>
            <w:hideMark/>
          </w:tcPr>
          <w:p w14:paraId="269058C4" w14:textId="77777777" w:rsidR="006E1C36" w:rsidRPr="0031423D" w:rsidRDefault="006E1C36" w:rsidP="006E1C36">
            <w:pPr>
              <w:jc w:val="center"/>
            </w:pPr>
            <w:r w:rsidRPr="0031423D">
              <w:t>b3</w:t>
            </w:r>
          </w:p>
        </w:tc>
        <w:tc>
          <w:tcPr>
            <w:tcW w:w="2319" w:type="dxa"/>
            <w:hideMark/>
          </w:tcPr>
          <w:p w14:paraId="0AAA19F8" w14:textId="77777777" w:rsidR="006E1C36" w:rsidRPr="00534C25" w:rsidRDefault="006E1C36" w:rsidP="006E1C36">
            <w:pPr>
              <w:jc w:val="center"/>
            </w:pPr>
            <w:r w:rsidRPr="00534C25">
              <w:t>7.10</w:t>
            </w:r>
          </w:p>
        </w:tc>
        <w:tc>
          <w:tcPr>
            <w:tcW w:w="3003" w:type="dxa"/>
            <w:hideMark/>
          </w:tcPr>
          <w:p w14:paraId="3AB2EC80" w14:textId="77777777" w:rsidR="006E1C36" w:rsidRPr="008F5ED3" w:rsidRDefault="006E1C36" w:rsidP="006E1C36">
            <w:pPr>
              <w:jc w:val="center"/>
            </w:pPr>
            <w:r w:rsidRPr="008F5ED3">
              <w:t>S3²</w:t>
            </w:r>
          </w:p>
        </w:tc>
        <w:tc>
          <w:tcPr>
            <w:tcW w:w="2061" w:type="dxa"/>
            <w:hideMark/>
          </w:tcPr>
          <w:p w14:paraId="7D27C72F" w14:textId="77777777" w:rsidR="006E1C36" w:rsidRPr="008F5ED3" w:rsidRDefault="006E1C36" w:rsidP="006E1C36">
            <w:pPr>
              <w:jc w:val="center"/>
            </w:pPr>
            <w:r w:rsidRPr="008F5ED3">
              <w:t>0.045</w:t>
            </w:r>
          </w:p>
        </w:tc>
      </w:tr>
      <w:tr w:rsidR="006E1C36" w:rsidRPr="0031423D" w14:paraId="51CFBAD0" w14:textId="77777777" w:rsidTr="009057FD">
        <w:tc>
          <w:tcPr>
            <w:tcW w:w="2251" w:type="dxa"/>
            <w:hideMark/>
          </w:tcPr>
          <w:p w14:paraId="045EA808" w14:textId="77777777" w:rsidR="006E1C36" w:rsidRPr="0031423D" w:rsidRDefault="006E1C36" w:rsidP="006E1C36">
            <w:pPr>
              <w:jc w:val="center"/>
            </w:pPr>
            <w:r w:rsidRPr="0031423D">
              <w:t>b12</w:t>
            </w:r>
          </w:p>
        </w:tc>
        <w:tc>
          <w:tcPr>
            <w:tcW w:w="2319" w:type="dxa"/>
            <w:hideMark/>
          </w:tcPr>
          <w:p w14:paraId="3E60F114" w14:textId="77777777" w:rsidR="006E1C36" w:rsidRPr="00534C25" w:rsidRDefault="006E1C36" w:rsidP="006E1C36">
            <w:pPr>
              <w:jc w:val="center"/>
            </w:pPr>
            <w:r w:rsidRPr="00534C25">
              <w:t>-2.21</w:t>
            </w:r>
          </w:p>
        </w:tc>
        <w:tc>
          <w:tcPr>
            <w:tcW w:w="3003" w:type="dxa"/>
            <w:hideMark/>
          </w:tcPr>
          <w:p w14:paraId="280D729F" w14:textId="77777777" w:rsidR="006E1C36" w:rsidRPr="008F5ED3" w:rsidRDefault="006E1C36" w:rsidP="006E1C36">
            <w:pPr>
              <w:jc w:val="center"/>
            </w:pPr>
            <w:r w:rsidRPr="008F5ED3">
              <w:t>S4²</w:t>
            </w:r>
          </w:p>
        </w:tc>
        <w:tc>
          <w:tcPr>
            <w:tcW w:w="2061" w:type="dxa"/>
            <w:hideMark/>
          </w:tcPr>
          <w:p w14:paraId="26F2F5E3" w14:textId="77777777" w:rsidR="006E1C36" w:rsidRPr="008F5ED3" w:rsidRDefault="006E1C36" w:rsidP="006E1C36">
            <w:pPr>
              <w:jc w:val="center"/>
            </w:pPr>
            <w:r w:rsidRPr="008F5ED3">
              <w:t>0.020</w:t>
            </w:r>
          </w:p>
        </w:tc>
      </w:tr>
      <w:tr w:rsidR="006E1C36" w:rsidRPr="0031423D" w14:paraId="1D45B0C8" w14:textId="77777777" w:rsidTr="009057FD">
        <w:tc>
          <w:tcPr>
            <w:tcW w:w="2251" w:type="dxa"/>
            <w:hideMark/>
          </w:tcPr>
          <w:p w14:paraId="293EA3FE" w14:textId="77777777" w:rsidR="006E1C36" w:rsidRPr="0031423D" w:rsidRDefault="006E1C36" w:rsidP="006E1C36">
            <w:pPr>
              <w:jc w:val="center"/>
            </w:pPr>
            <w:r w:rsidRPr="0031423D">
              <w:t>b13</w:t>
            </w:r>
          </w:p>
        </w:tc>
        <w:tc>
          <w:tcPr>
            <w:tcW w:w="2319" w:type="dxa"/>
            <w:hideMark/>
          </w:tcPr>
          <w:p w14:paraId="6326065C" w14:textId="77777777" w:rsidR="006E1C36" w:rsidRPr="00534C25" w:rsidRDefault="006E1C36" w:rsidP="006E1C36">
            <w:pPr>
              <w:jc w:val="center"/>
            </w:pPr>
            <w:r w:rsidRPr="00534C25">
              <w:t>0.00</w:t>
            </w:r>
          </w:p>
        </w:tc>
        <w:tc>
          <w:tcPr>
            <w:tcW w:w="3003" w:type="dxa"/>
            <w:hideMark/>
          </w:tcPr>
          <w:p w14:paraId="44CEF560" w14:textId="77777777" w:rsidR="006E1C36" w:rsidRPr="008F5ED3" w:rsidRDefault="006E1C36" w:rsidP="006E1C36">
            <w:pPr>
              <w:jc w:val="center"/>
            </w:pPr>
            <w:r w:rsidRPr="008F5ED3">
              <w:t>S5²</w:t>
            </w:r>
          </w:p>
        </w:tc>
        <w:tc>
          <w:tcPr>
            <w:tcW w:w="2061" w:type="dxa"/>
            <w:hideMark/>
          </w:tcPr>
          <w:p w14:paraId="52A84AAD" w14:textId="77777777" w:rsidR="006E1C36" w:rsidRPr="008F5ED3" w:rsidRDefault="006E1C36" w:rsidP="006E1C36">
            <w:pPr>
              <w:jc w:val="center"/>
            </w:pPr>
            <w:r w:rsidRPr="008F5ED3">
              <w:t>0.005</w:t>
            </w:r>
          </w:p>
        </w:tc>
      </w:tr>
      <w:tr w:rsidR="006E1C36" w:rsidRPr="0031423D" w14:paraId="017E99D8" w14:textId="77777777" w:rsidTr="009057FD">
        <w:tc>
          <w:tcPr>
            <w:tcW w:w="2251" w:type="dxa"/>
            <w:hideMark/>
          </w:tcPr>
          <w:p w14:paraId="159BABA5" w14:textId="77777777" w:rsidR="006E1C36" w:rsidRPr="0031423D" w:rsidRDefault="006E1C36" w:rsidP="006E1C36">
            <w:pPr>
              <w:jc w:val="center"/>
            </w:pPr>
            <w:r w:rsidRPr="0031423D">
              <w:t>b23</w:t>
            </w:r>
          </w:p>
        </w:tc>
        <w:tc>
          <w:tcPr>
            <w:tcW w:w="2319" w:type="dxa"/>
            <w:hideMark/>
          </w:tcPr>
          <w:p w14:paraId="10149B42" w14:textId="77777777" w:rsidR="006E1C36" w:rsidRPr="00534C25" w:rsidRDefault="006E1C36" w:rsidP="006E1C36">
            <w:pPr>
              <w:jc w:val="center"/>
            </w:pPr>
            <w:r w:rsidRPr="00534C25">
              <w:t>3.88</w:t>
            </w:r>
          </w:p>
        </w:tc>
        <w:tc>
          <w:tcPr>
            <w:tcW w:w="3003" w:type="dxa"/>
            <w:hideMark/>
          </w:tcPr>
          <w:p w14:paraId="0194DCF1" w14:textId="77777777" w:rsidR="006E1C36" w:rsidRPr="008F5ED3" w:rsidRDefault="006E1C36" w:rsidP="006E1C36">
            <w:pPr>
              <w:jc w:val="center"/>
            </w:pPr>
            <w:r w:rsidRPr="008F5ED3">
              <w:t>S6²</w:t>
            </w:r>
          </w:p>
        </w:tc>
        <w:tc>
          <w:tcPr>
            <w:tcW w:w="2061" w:type="dxa"/>
            <w:hideMark/>
          </w:tcPr>
          <w:p w14:paraId="46ECB23D" w14:textId="77777777" w:rsidR="006E1C36" w:rsidRPr="008F5ED3" w:rsidRDefault="006E1C36" w:rsidP="006E1C36">
            <w:pPr>
              <w:jc w:val="center"/>
            </w:pPr>
            <w:r w:rsidRPr="008F5ED3">
              <w:t>0.020</w:t>
            </w:r>
          </w:p>
        </w:tc>
      </w:tr>
      <w:tr w:rsidR="006E1C36" w:rsidRPr="0031423D" w14:paraId="3A43CC11" w14:textId="77777777" w:rsidTr="009057FD">
        <w:tc>
          <w:tcPr>
            <w:tcW w:w="2251" w:type="dxa"/>
            <w:hideMark/>
          </w:tcPr>
          <w:p w14:paraId="70E09D93" w14:textId="77777777" w:rsidR="006E1C36" w:rsidRPr="0031423D" w:rsidRDefault="006E1C36" w:rsidP="006E1C36">
            <w:pPr>
              <w:jc w:val="center"/>
            </w:pPr>
            <w:r w:rsidRPr="0031423D">
              <w:t>b123</w:t>
            </w:r>
          </w:p>
        </w:tc>
        <w:tc>
          <w:tcPr>
            <w:tcW w:w="2319" w:type="dxa"/>
            <w:hideMark/>
          </w:tcPr>
          <w:p w14:paraId="740A13C0" w14:textId="77777777" w:rsidR="006E1C36" w:rsidRPr="00534C25" w:rsidRDefault="006E1C36" w:rsidP="006E1C36">
            <w:pPr>
              <w:jc w:val="center"/>
            </w:pPr>
            <w:r w:rsidRPr="00534C25">
              <w:t>-1.88</w:t>
            </w:r>
          </w:p>
        </w:tc>
        <w:tc>
          <w:tcPr>
            <w:tcW w:w="3003" w:type="dxa"/>
            <w:hideMark/>
          </w:tcPr>
          <w:p w14:paraId="41A4A22A" w14:textId="77777777" w:rsidR="006E1C36" w:rsidRPr="008F5ED3" w:rsidRDefault="006E1C36" w:rsidP="006E1C36">
            <w:pPr>
              <w:jc w:val="center"/>
            </w:pPr>
            <w:r w:rsidRPr="008F5ED3">
              <w:t>S7²</w:t>
            </w:r>
          </w:p>
        </w:tc>
        <w:tc>
          <w:tcPr>
            <w:tcW w:w="2061" w:type="dxa"/>
            <w:hideMark/>
          </w:tcPr>
          <w:p w14:paraId="63EDF102" w14:textId="77777777" w:rsidR="006E1C36" w:rsidRPr="008F5ED3" w:rsidRDefault="006E1C36" w:rsidP="006E1C36">
            <w:pPr>
              <w:jc w:val="center"/>
            </w:pPr>
            <w:r w:rsidRPr="008F5ED3">
              <w:t>0.020</w:t>
            </w:r>
          </w:p>
        </w:tc>
      </w:tr>
      <w:tr w:rsidR="006E1C36" w:rsidRPr="0031423D" w14:paraId="5E1524A6" w14:textId="77777777" w:rsidTr="009057FD">
        <w:tc>
          <w:tcPr>
            <w:tcW w:w="2251" w:type="dxa"/>
            <w:hideMark/>
          </w:tcPr>
          <w:p w14:paraId="55F8890F" w14:textId="77777777" w:rsidR="006E1C36" w:rsidRPr="0031423D" w:rsidRDefault="006E1C36" w:rsidP="006E1C36">
            <w:pPr>
              <w:jc w:val="center"/>
            </w:pPr>
            <w:r w:rsidRPr="008F5ED3">
              <w:t>b31</w:t>
            </w:r>
          </w:p>
        </w:tc>
        <w:tc>
          <w:tcPr>
            <w:tcW w:w="2319" w:type="dxa"/>
            <w:hideMark/>
          </w:tcPr>
          <w:p w14:paraId="3AAED8F8" w14:textId="77777777" w:rsidR="006E1C36" w:rsidRPr="00534C25" w:rsidRDefault="006E1C36" w:rsidP="006E1C36">
            <w:pPr>
              <w:jc w:val="center"/>
            </w:pPr>
            <w:r w:rsidRPr="00534C25">
              <w:t>6.89</w:t>
            </w:r>
          </w:p>
        </w:tc>
        <w:tc>
          <w:tcPr>
            <w:tcW w:w="3003" w:type="dxa"/>
            <w:hideMark/>
          </w:tcPr>
          <w:p w14:paraId="60C677BC" w14:textId="77777777" w:rsidR="006E1C36" w:rsidRPr="008F5ED3" w:rsidRDefault="006E1C36" w:rsidP="006E1C36">
            <w:pPr>
              <w:jc w:val="center"/>
            </w:pPr>
            <w:r w:rsidRPr="008F5ED3">
              <w:t>S8²</w:t>
            </w:r>
          </w:p>
        </w:tc>
        <w:tc>
          <w:tcPr>
            <w:tcW w:w="2061" w:type="dxa"/>
            <w:hideMark/>
          </w:tcPr>
          <w:p w14:paraId="38EC58BD" w14:textId="77777777" w:rsidR="006E1C36" w:rsidRPr="008F5ED3" w:rsidRDefault="006E1C36" w:rsidP="006E1C36">
            <w:pPr>
              <w:jc w:val="center"/>
            </w:pPr>
            <w:r w:rsidRPr="008F5ED3">
              <w:t>0.020</w:t>
            </w:r>
          </w:p>
        </w:tc>
      </w:tr>
    </w:tbl>
    <w:p w14:paraId="6C2BD3E9" w14:textId="77777777" w:rsidR="006E1C36" w:rsidRDefault="006E1C36" w:rsidP="006E1C36">
      <w:pPr>
        <w:widowControl w:val="0"/>
        <w:autoSpaceDE w:val="0"/>
        <w:autoSpaceDN w:val="0"/>
        <w:spacing w:line="304" w:lineRule="exact"/>
        <w:rPr>
          <w:lang w:val="kk-KZ"/>
        </w:rPr>
      </w:pPr>
    </w:p>
    <w:p w14:paraId="686D8927" w14:textId="77777777" w:rsidR="006E1C36" w:rsidRDefault="006E1C36" w:rsidP="006E1C36">
      <w:pPr>
        <w:widowControl w:val="0"/>
        <w:autoSpaceDE w:val="0"/>
        <w:autoSpaceDN w:val="0"/>
        <w:spacing w:line="304" w:lineRule="exact"/>
        <w:rPr>
          <w:lang w:val="kk-KZ"/>
        </w:rPr>
      </w:pPr>
    </w:p>
    <w:p w14:paraId="4D339295" w14:textId="77777777" w:rsidR="006E1C36" w:rsidRDefault="006E1C36" w:rsidP="006E1C36">
      <w:r>
        <w:rPr>
          <w:lang w:val="kk-KZ"/>
        </w:rPr>
        <w:lastRenderedPageBreak/>
        <w:tab/>
      </w:r>
      <w:r w:rsidRPr="008F5ED3">
        <w:t>Полное уравнение регрессии с рассчитанными коэффициентами:</w:t>
      </w:r>
      <w:r w:rsidRPr="008F5ED3">
        <w:br/>
      </w:r>
      <w:r w:rsidRPr="008F5ED3">
        <w:br/>
        <w:t>Y = 67.24 + 6.89X₁ + 7.09X₂ + 7.10X₃ - 2.21X₁X₂ + 0X₁X₃ + 3.88X₂X₃ - 1.88X₁X₂X₃</w:t>
      </w:r>
      <w:r w:rsidRPr="008F5ED3">
        <w:br/>
      </w:r>
      <w:r w:rsidRPr="008F5ED3">
        <w:br/>
        <w:t>Где:</w:t>
      </w:r>
      <w:r w:rsidRPr="008F5ED3">
        <w:br/>
      </w:r>
      <w:r w:rsidRPr="008F5ED3">
        <w:br/>
        <w:t>Y — выходная переменная (извлечение меди),</w:t>
      </w:r>
      <w:r w:rsidRPr="008F5ED3">
        <w:br/>
        <w:t>X₁ — концентрация C (г/дм³),</w:t>
      </w:r>
      <w:r w:rsidRPr="008F5ED3">
        <w:br/>
        <w:t>X₂ — pH среды,</w:t>
      </w:r>
      <w:r w:rsidRPr="008F5ED3">
        <w:br/>
        <w:t>X₃ — продолжительность экстракции (мин),</w:t>
      </w:r>
      <w:r w:rsidRPr="008F5ED3">
        <w:br/>
        <w:t>X₁X₂, X₁X₃, X₂X₃, X₁X₂X₃ — взаимодействия факторов.</w:t>
      </w:r>
      <w:r w:rsidRPr="008F5ED3">
        <w:br/>
      </w:r>
    </w:p>
    <w:p w14:paraId="4E8B29CE" w14:textId="77777777" w:rsidR="006E1C36" w:rsidRPr="00216FAC" w:rsidRDefault="006E1C36" w:rsidP="006E1C36">
      <w:pPr>
        <w:ind w:firstLine="567"/>
        <w:jc w:val="both"/>
      </w:pPr>
      <w:r w:rsidRPr="00216FAC">
        <w:t>Анализ значимости коэффициентов регрессии и проверка адекватности модели.  Значимость рассчитанных коэффициентов регрессии определяли путем сравнения с табличным значением критерия Стьюдента. Коэффициент регрессии считается значимым, если критерий Стьюдента для коэффициента (</w:t>
      </w:r>
      <w:proofErr w:type="spellStart"/>
      <w:r w:rsidRPr="00216FAC">
        <w:t>tj</w:t>
      </w:r>
      <w:proofErr w:type="spellEnd"/>
      <w:r w:rsidRPr="00216FAC">
        <w:t>) больше табличного критерия Стьюдента (</w:t>
      </w:r>
      <w:proofErr w:type="spellStart"/>
      <w:r w:rsidRPr="00216FAC">
        <w:t>tкр</w:t>
      </w:r>
      <w:proofErr w:type="spellEnd"/>
      <w:r w:rsidRPr="00216FAC">
        <w:t>. табл.).</w:t>
      </w:r>
    </w:p>
    <w:p w14:paraId="4BCFAF35" w14:textId="77777777" w:rsidR="006E1C36" w:rsidRPr="004E5D0A" w:rsidRDefault="006E1C36" w:rsidP="006E1C36">
      <w:pPr>
        <w:pStyle w:val="NormalWeb"/>
        <w:jc w:val="both"/>
        <w:rPr>
          <w:sz w:val="28"/>
          <w:szCs w:val="28"/>
        </w:rPr>
      </w:pPr>
      <w:r w:rsidRPr="004E5D0A">
        <w:rPr>
          <w:sz w:val="28"/>
          <w:szCs w:val="28"/>
        </w:rPr>
        <w:t>Рассчитаем критерий Стьюдента:</w:t>
      </w:r>
    </w:p>
    <w:p w14:paraId="79816941" w14:textId="77777777" w:rsidR="006E1C36" w:rsidRPr="004E5D0A" w:rsidRDefault="006E1C36" w:rsidP="006E1C36">
      <w:pPr>
        <w:pStyle w:val="NormalWeb"/>
        <w:jc w:val="both"/>
        <w:rPr>
          <w:sz w:val="28"/>
          <w:szCs w:val="28"/>
        </w:rPr>
      </w:pPr>
      <w:proofErr w:type="spellStart"/>
      <w:r w:rsidRPr="004E5D0A">
        <w:rPr>
          <w:sz w:val="28"/>
          <w:szCs w:val="28"/>
        </w:rPr>
        <w:t>tj</w:t>
      </w:r>
      <w:proofErr w:type="spellEnd"/>
      <w:r w:rsidRPr="004E5D0A">
        <w:rPr>
          <w:sz w:val="28"/>
          <w:szCs w:val="28"/>
        </w:rPr>
        <w:t xml:space="preserve"> = |</w:t>
      </w:r>
      <w:proofErr w:type="spellStart"/>
      <w:r w:rsidRPr="004E5D0A">
        <w:rPr>
          <w:sz w:val="28"/>
          <w:szCs w:val="28"/>
        </w:rPr>
        <w:t>bj</w:t>
      </w:r>
      <w:proofErr w:type="spellEnd"/>
      <w:r w:rsidRPr="004E5D0A">
        <w:rPr>
          <w:sz w:val="28"/>
          <w:szCs w:val="28"/>
        </w:rPr>
        <w:t xml:space="preserve">| / </w:t>
      </w:r>
      <w:proofErr w:type="spellStart"/>
      <w:r w:rsidRPr="004E5D0A">
        <w:rPr>
          <w:sz w:val="28"/>
          <w:szCs w:val="28"/>
        </w:rPr>
        <w:t>Sj</w:t>
      </w:r>
      <w:proofErr w:type="spellEnd"/>
    </w:p>
    <w:p w14:paraId="74AFDD1E" w14:textId="77777777" w:rsidR="006E1C36" w:rsidRPr="004E5D0A" w:rsidRDefault="006E1C36" w:rsidP="006E1C36">
      <w:pPr>
        <w:pStyle w:val="NormalWeb"/>
        <w:jc w:val="both"/>
        <w:rPr>
          <w:sz w:val="28"/>
          <w:szCs w:val="28"/>
        </w:rPr>
      </w:pPr>
      <w:r w:rsidRPr="004E5D0A">
        <w:rPr>
          <w:sz w:val="28"/>
          <w:szCs w:val="28"/>
        </w:rPr>
        <w:t>Где:</w:t>
      </w:r>
    </w:p>
    <w:p w14:paraId="19C2C781" w14:textId="77777777" w:rsidR="006E1C36" w:rsidRPr="004E5D0A" w:rsidRDefault="006E1C36" w:rsidP="006E1C36">
      <w:pPr>
        <w:pStyle w:val="NormalWeb"/>
        <w:numPr>
          <w:ilvl w:val="0"/>
          <w:numId w:val="37"/>
        </w:numPr>
        <w:jc w:val="both"/>
        <w:rPr>
          <w:sz w:val="28"/>
          <w:szCs w:val="28"/>
        </w:rPr>
      </w:pPr>
      <w:proofErr w:type="spellStart"/>
      <w:r w:rsidRPr="004E5D0A">
        <w:rPr>
          <w:sz w:val="28"/>
          <w:szCs w:val="28"/>
        </w:rPr>
        <w:t>bj</w:t>
      </w:r>
      <w:proofErr w:type="spellEnd"/>
      <w:r w:rsidRPr="004E5D0A">
        <w:rPr>
          <w:sz w:val="28"/>
          <w:szCs w:val="28"/>
        </w:rPr>
        <w:t xml:space="preserve"> — коэффициент регрессии,</w:t>
      </w:r>
    </w:p>
    <w:p w14:paraId="606C603A" w14:textId="77777777" w:rsidR="006E1C36" w:rsidRPr="004E5D0A" w:rsidRDefault="006E1C36" w:rsidP="006E1C36">
      <w:pPr>
        <w:pStyle w:val="NormalWeb"/>
        <w:numPr>
          <w:ilvl w:val="0"/>
          <w:numId w:val="37"/>
        </w:numPr>
        <w:jc w:val="both"/>
        <w:rPr>
          <w:sz w:val="28"/>
          <w:szCs w:val="28"/>
        </w:rPr>
      </w:pPr>
      <w:proofErr w:type="spellStart"/>
      <w:r w:rsidRPr="004E5D0A">
        <w:rPr>
          <w:sz w:val="28"/>
          <w:szCs w:val="28"/>
        </w:rPr>
        <w:t>Sj</w:t>
      </w:r>
      <w:proofErr w:type="spellEnd"/>
      <w:r w:rsidRPr="004E5D0A">
        <w:rPr>
          <w:sz w:val="28"/>
          <w:szCs w:val="28"/>
        </w:rPr>
        <w:t xml:space="preserve"> — среднеквадратичное отклонение коэффициента.</w:t>
      </w:r>
    </w:p>
    <w:p w14:paraId="38B46C09" w14:textId="37E830CB" w:rsidR="006E1C36" w:rsidRPr="004E5D0A" w:rsidRDefault="009057FD" w:rsidP="006E1C36">
      <w:pPr>
        <w:pStyle w:val="NormalWeb"/>
        <w:jc w:val="both"/>
        <w:rPr>
          <w:sz w:val="28"/>
          <w:szCs w:val="28"/>
        </w:rPr>
      </w:pPr>
      <w:r>
        <w:rPr>
          <w:sz w:val="28"/>
          <w:szCs w:val="28"/>
        </w:rPr>
        <w:t xml:space="preserve">Таблица А.5 - </w:t>
      </w:r>
      <w:r w:rsidR="006E1C36" w:rsidRPr="004E5D0A">
        <w:rPr>
          <w:sz w:val="28"/>
          <w:szCs w:val="28"/>
        </w:rPr>
        <w:t>Рассчитанные значения t-критерия</w:t>
      </w:r>
    </w:p>
    <w:tbl>
      <w:tblPr>
        <w:tblStyle w:val="TableGridPHPDOCX"/>
        <w:tblW w:w="9634" w:type="dxa"/>
        <w:tblLook w:val="04A0" w:firstRow="1" w:lastRow="0" w:firstColumn="1" w:lastColumn="0" w:noHBand="0" w:noVBand="1"/>
      </w:tblPr>
      <w:tblGrid>
        <w:gridCol w:w="1959"/>
        <w:gridCol w:w="2364"/>
        <w:gridCol w:w="4222"/>
        <w:gridCol w:w="1089"/>
      </w:tblGrid>
      <w:tr w:rsidR="006E1C36" w:rsidRPr="004E5D0A" w14:paraId="6C41F64E" w14:textId="77777777" w:rsidTr="009057FD">
        <w:tc>
          <w:tcPr>
            <w:tcW w:w="0" w:type="auto"/>
            <w:hideMark/>
          </w:tcPr>
          <w:p w14:paraId="7CA15C60" w14:textId="77777777" w:rsidR="006E1C36" w:rsidRPr="00216FAC" w:rsidRDefault="006E1C36" w:rsidP="006E1C36">
            <w:pPr>
              <w:jc w:val="center"/>
              <w:rPr>
                <w:bCs/>
              </w:rPr>
            </w:pPr>
            <w:proofErr w:type="spellStart"/>
            <w:r w:rsidRPr="00216FAC">
              <w:rPr>
                <w:bCs/>
              </w:rPr>
              <w:t>Коэффициент</w:t>
            </w:r>
            <w:proofErr w:type="spellEnd"/>
          </w:p>
        </w:tc>
        <w:tc>
          <w:tcPr>
            <w:tcW w:w="2364" w:type="dxa"/>
            <w:hideMark/>
          </w:tcPr>
          <w:p w14:paraId="5561B72D" w14:textId="77777777" w:rsidR="006E1C36" w:rsidRPr="00216FAC" w:rsidRDefault="006E1C36" w:rsidP="006E1C36">
            <w:pPr>
              <w:jc w:val="center"/>
              <w:rPr>
                <w:bCs/>
              </w:rPr>
            </w:pPr>
            <w:proofErr w:type="spellStart"/>
            <w:r w:rsidRPr="00216FAC">
              <w:rPr>
                <w:bCs/>
              </w:rPr>
              <w:t>Значение</w:t>
            </w:r>
            <w:proofErr w:type="spellEnd"/>
            <w:r w:rsidRPr="00216FAC">
              <w:rPr>
                <w:bCs/>
              </w:rPr>
              <w:t xml:space="preserve"> </w:t>
            </w:r>
            <w:proofErr w:type="spellStart"/>
            <w:r w:rsidRPr="00216FAC">
              <w:rPr>
                <w:bCs/>
              </w:rPr>
              <w:t>bj</w:t>
            </w:r>
            <w:proofErr w:type="spellEnd"/>
          </w:p>
        </w:tc>
        <w:tc>
          <w:tcPr>
            <w:tcW w:w="4222" w:type="dxa"/>
            <w:hideMark/>
          </w:tcPr>
          <w:p w14:paraId="20BD0D32" w14:textId="77777777" w:rsidR="006E1C36" w:rsidRPr="00216FAC" w:rsidRDefault="006E1C36" w:rsidP="006E1C36">
            <w:pPr>
              <w:jc w:val="center"/>
              <w:rPr>
                <w:bCs/>
              </w:rPr>
            </w:pPr>
            <w:proofErr w:type="spellStart"/>
            <w:r w:rsidRPr="00216FAC">
              <w:rPr>
                <w:bCs/>
              </w:rPr>
              <w:t>Среднеквадратичное</w:t>
            </w:r>
            <w:proofErr w:type="spellEnd"/>
            <w:r w:rsidRPr="00216FAC">
              <w:rPr>
                <w:bCs/>
              </w:rPr>
              <w:t xml:space="preserve"> </w:t>
            </w:r>
            <w:proofErr w:type="spellStart"/>
            <w:r w:rsidRPr="00216FAC">
              <w:rPr>
                <w:bCs/>
              </w:rPr>
              <w:t>отклонение</w:t>
            </w:r>
            <w:proofErr w:type="spellEnd"/>
            <w:r w:rsidRPr="00216FAC">
              <w:rPr>
                <w:bCs/>
              </w:rPr>
              <w:t xml:space="preserve"> </w:t>
            </w:r>
            <w:proofErr w:type="spellStart"/>
            <w:r w:rsidRPr="00216FAC">
              <w:rPr>
                <w:bCs/>
              </w:rPr>
              <w:t>Sj</w:t>
            </w:r>
            <w:proofErr w:type="spellEnd"/>
          </w:p>
        </w:tc>
        <w:tc>
          <w:tcPr>
            <w:tcW w:w="1089" w:type="dxa"/>
            <w:hideMark/>
          </w:tcPr>
          <w:p w14:paraId="0FAFF475" w14:textId="77777777" w:rsidR="006E1C36" w:rsidRPr="00216FAC" w:rsidRDefault="006E1C36" w:rsidP="006E1C36">
            <w:pPr>
              <w:jc w:val="center"/>
              <w:rPr>
                <w:bCs/>
              </w:rPr>
            </w:pPr>
            <w:proofErr w:type="spellStart"/>
            <w:r w:rsidRPr="00216FAC">
              <w:rPr>
                <w:bCs/>
              </w:rPr>
              <w:t>tj</w:t>
            </w:r>
            <w:proofErr w:type="spellEnd"/>
          </w:p>
        </w:tc>
      </w:tr>
      <w:tr w:rsidR="006E1C36" w:rsidRPr="004E5D0A" w14:paraId="3578867F" w14:textId="77777777" w:rsidTr="009057FD">
        <w:tc>
          <w:tcPr>
            <w:tcW w:w="0" w:type="auto"/>
            <w:hideMark/>
          </w:tcPr>
          <w:p w14:paraId="39930B51" w14:textId="77777777" w:rsidR="006E1C36" w:rsidRPr="004E5D0A" w:rsidRDefault="006E1C36" w:rsidP="006E1C36">
            <w:pPr>
              <w:jc w:val="center"/>
            </w:pPr>
            <w:r w:rsidRPr="004E5D0A">
              <w:t>b0</w:t>
            </w:r>
          </w:p>
        </w:tc>
        <w:tc>
          <w:tcPr>
            <w:tcW w:w="2364" w:type="dxa"/>
            <w:hideMark/>
          </w:tcPr>
          <w:p w14:paraId="5925FB5D" w14:textId="77777777" w:rsidR="006E1C36" w:rsidRPr="004E5D0A" w:rsidRDefault="006E1C36" w:rsidP="006E1C36">
            <w:pPr>
              <w:jc w:val="center"/>
            </w:pPr>
            <w:r w:rsidRPr="004E5D0A">
              <w:t>67.24</w:t>
            </w:r>
          </w:p>
        </w:tc>
        <w:tc>
          <w:tcPr>
            <w:tcW w:w="4222" w:type="dxa"/>
            <w:hideMark/>
          </w:tcPr>
          <w:p w14:paraId="21290FEE" w14:textId="77777777" w:rsidR="006E1C36" w:rsidRPr="004E5D0A" w:rsidRDefault="006E1C36" w:rsidP="006E1C36">
            <w:pPr>
              <w:jc w:val="center"/>
            </w:pPr>
            <w:r w:rsidRPr="004E5D0A">
              <w:t>0.020</w:t>
            </w:r>
          </w:p>
        </w:tc>
        <w:tc>
          <w:tcPr>
            <w:tcW w:w="1089" w:type="dxa"/>
            <w:hideMark/>
          </w:tcPr>
          <w:p w14:paraId="3F54DB94" w14:textId="77777777" w:rsidR="006E1C36" w:rsidRPr="004E5D0A" w:rsidRDefault="006E1C36" w:rsidP="006E1C36">
            <w:pPr>
              <w:jc w:val="center"/>
            </w:pPr>
            <w:r w:rsidRPr="004E5D0A">
              <w:t>3362</w:t>
            </w:r>
          </w:p>
        </w:tc>
      </w:tr>
      <w:tr w:rsidR="006E1C36" w:rsidRPr="004E5D0A" w14:paraId="339DD966" w14:textId="77777777" w:rsidTr="009057FD">
        <w:tc>
          <w:tcPr>
            <w:tcW w:w="0" w:type="auto"/>
            <w:hideMark/>
          </w:tcPr>
          <w:p w14:paraId="6BCC85C8" w14:textId="77777777" w:rsidR="006E1C36" w:rsidRPr="004E5D0A" w:rsidRDefault="006E1C36" w:rsidP="006E1C36">
            <w:pPr>
              <w:jc w:val="center"/>
            </w:pPr>
            <w:r w:rsidRPr="004E5D0A">
              <w:t>b1</w:t>
            </w:r>
          </w:p>
        </w:tc>
        <w:tc>
          <w:tcPr>
            <w:tcW w:w="2364" w:type="dxa"/>
            <w:hideMark/>
          </w:tcPr>
          <w:p w14:paraId="20354D15" w14:textId="77777777" w:rsidR="006E1C36" w:rsidRPr="004E5D0A" w:rsidRDefault="006E1C36" w:rsidP="006E1C36">
            <w:pPr>
              <w:jc w:val="center"/>
            </w:pPr>
            <w:r w:rsidRPr="004E5D0A">
              <w:t>6.89</w:t>
            </w:r>
          </w:p>
        </w:tc>
        <w:tc>
          <w:tcPr>
            <w:tcW w:w="4222" w:type="dxa"/>
            <w:hideMark/>
          </w:tcPr>
          <w:p w14:paraId="37DAE92F" w14:textId="77777777" w:rsidR="006E1C36" w:rsidRPr="004E5D0A" w:rsidRDefault="006E1C36" w:rsidP="006E1C36">
            <w:pPr>
              <w:jc w:val="center"/>
            </w:pPr>
            <w:r w:rsidRPr="004E5D0A">
              <w:t>0.020</w:t>
            </w:r>
          </w:p>
        </w:tc>
        <w:tc>
          <w:tcPr>
            <w:tcW w:w="1089" w:type="dxa"/>
            <w:hideMark/>
          </w:tcPr>
          <w:p w14:paraId="64307FA5" w14:textId="77777777" w:rsidR="006E1C36" w:rsidRPr="004E5D0A" w:rsidRDefault="006E1C36" w:rsidP="006E1C36">
            <w:pPr>
              <w:jc w:val="center"/>
            </w:pPr>
            <w:r w:rsidRPr="004E5D0A">
              <w:t>344.5</w:t>
            </w:r>
          </w:p>
        </w:tc>
      </w:tr>
      <w:tr w:rsidR="006E1C36" w:rsidRPr="004E5D0A" w14:paraId="2515CAF0" w14:textId="77777777" w:rsidTr="009057FD">
        <w:tc>
          <w:tcPr>
            <w:tcW w:w="0" w:type="auto"/>
            <w:hideMark/>
          </w:tcPr>
          <w:p w14:paraId="49A9EC94" w14:textId="77777777" w:rsidR="006E1C36" w:rsidRPr="004E5D0A" w:rsidRDefault="006E1C36" w:rsidP="006E1C36">
            <w:pPr>
              <w:jc w:val="center"/>
            </w:pPr>
            <w:r w:rsidRPr="004E5D0A">
              <w:t>b2</w:t>
            </w:r>
          </w:p>
        </w:tc>
        <w:tc>
          <w:tcPr>
            <w:tcW w:w="2364" w:type="dxa"/>
            <w:hideMark/>
          </w:tcPr>
          <w:p w14:paraId="16E5D165" w14:textId="77777777" w:rsidR="006E1C36" w:rsidRPr="004E5D0A" w:rsidRDefault="006E1C36" w:rsidP="006E1C36">
            <w:pPr>
              <w:jc w:val="center"/>
            </w:pPr>
            <w:r w:rsidRPr="004E5D0A">
              <w:t>7.09</w:t>
            </w:r>
          </w:p>
        </w:tc>
        <w:tc>
          <w:tcPr>
            <w:tcW w:w="4222" w:type="dxa"/>
            <w:hideMark/>
          </w:tcPr>
          <w:p w14:paraId="099ECB30" w14:textId="77777777" w:rsidR="006E1C36" w:rsidRPr="004E5D0A" w:rsidRDefault="006E1C36" w:rsidP="006E1C36">
            <w:pPr>
              <w:jc w:val="center"/>
            </w:pPr>
            <w:r w:rsidRPr="004E5D0A">
              <w:t>0.020</w:t>
            </w:r>
          </w:p>
        </w:tc>
        <w:tc>
          <w:tcPr>
            <w:tcW w:w="1089" w:type="dxa"/>
            <w:hideMark/>
          </w:tcPr>
          <w:p w14:paraId="2BE5AC75" w14:textId="77777777" w:rsidR="006E1C36" w:rsidRPr="004E5D0A" w:rsidRDefault="006E1C36" w:rsidP="006E1C36">
            <w:pPr>
              <w:jc w:val="center"/>
            </w:pPr>
            <w:r w:rsidRPr="004E5D0A">
              <w:t>354.5</w:t>
            </w:r>
          </w:p>
        </w:tc>
      </w:tr>
      <w:tr w:rsidR="006E1C36" w:rsidRPr="004E5D0A" w14:paraId="7A3DBBB4" w14:textId="77777777" w:rsidTr="009057FD">
        <w:tc>
          <w:tcPr>
            <w:tcW w:w="0" w:type="auto"/>
            <w:hideMark/>
          </w:tcPr>
          <w:p w14:paraId="50172923" w14:textId="77777777" w:rsidR="006E1C36" w:rsidRPr="004E5D0A" w:rsidRDefault="006E1C36" w:rsidP="006E1C36">
            <w:pPr>
              <w:jc w:val="center"/>
            </w:pPr>
            <w:r w:rsidRPr="004E5D0A">
              <w:t>b3</w:t>
            </w:r>
          </w:p>
        </w:tc>
        <w:tc>
          <w:tcPr>
            <w:tcW w:w="2364" w:type="dxa"/>
            <w:hideMark/>
          </w:tcPr>
          <w:p w14:paraId="2391F64A" w14:textId="77777777" w:rsidR="006E1C36" w:rsidRPr="004E5D0A" w:rsidRDefault="006E1C36" w:rsidP="006E1C36">
            <w:pPr>
              <w:jc w:val="center"/>
            </w:pPr>
            <w:r w:rsidRPr="004E5D0A">
              <w:t>7.10</w:t>
            </w:r>
          </w:p>
        </w:tc>
        <w:tc>
          <w:tcPr>
            <w:tcW w:w="4222" w:type="dxa"/>
            <w:hideMark/>
          </w:tcPr>
          <w:p w14:paraId="31A22ECE" w14:textId="77777777" w:rsidR="006E1C36" w:rsidRPr="004E5D0A" w:rsidRDefault="006E1C36" w:rsidP="006E1C36">
            <w:pPr>
              <w:jc w:val="center"/>
            </w:pPr>
            <w:r w:rsidRPr="004E5D0A">
              <w:t>0.045</w:t>
            </w:r>
          </w:p>
        </w:tc>
        <w:tc>
          <w:tcPr>
            <w:tcW w:w="1089" w:type="dxa"/>
            <w:hideMark/>
          </w:tcPr>
          <w:p w14:paraId="35EA57F9" w14:textId="77777777" w:rsidR="006E1C36" w:rsidRPr="004E5D0A" w:rsidRDefault="006E1C36" w:rsidP="006E1C36">
            <w:pPr>
              <w:jc w:val="center"/>
            </w:pPr>
            <w:r w:rsidRPr="004E5D0A">
              <w:t>157.8</w:t>
            </w:r>
          </w:p>
        </w:tc>
      </w:tr>
      <w:tr w:rsidR="006E1C36" w:rsidRPr="004E5D0A" w14:paraId="1E94587E" w14:textId="77777777" w:rsidTr="009057FD">
        <w:tc>
          <w:tcPr>
            <w:tcW w:w="0" w:type="auto"/>
            <w:hideMark/>
          </w:tcPr>
          <w:p w14:paraId="2D56D6D6" w14:textId="77777777" w:rsidR="006E1C36" w:rsidRPr="004E5D0A" w:rsidRDefault="006E1C36" w:rsidP="006E1C36">
            <w:pPr>
              <w:jc w:val="center"/>
            </w:pPr>
            <w:r w:rsidRPr="004E5D0A">
              <w:t>b12</w:t>
            </w:r>
          </w:p>
        </w:tc>
        <w:tc>
          <w:tcPr>
            <w:tcW w:w="2364" w:type="dxa"/>
            <w:hideMark/>
          </w:tcPr>
          <w:p w14:paraId="777C9FB0" w14:textId="77777777" w:rsidR="006E1C36" w:rsidRPr="004E5D0A" w:rsidRDefault="006E1C36" w:rsidP="006E1C36">
            <w:pPr>
              <w:jc w:val="center"/>
            </w:pPr>
            <w:r w:rsidRPr="004E5D0A">
              <w:t>-2.21</w:t>
            </w:r>
          </w:p>
        </w:tc>
        <w:tc>
          <w:tcPr>
            <w:tcW w:w="4222" w:type="dxa"/>
            <w:hideMark/>
          </w:tcPr>
          <w:p w14:paraId="03071BE0" w14:textId="77777777" w:rsidR="006E1C36" w:rsidRPr="004E5D0A" w:rsidRDefault="006E1C36" w:rsidP="006E1C36">
            <w:pPr>
              <w:jc w:val="center"/>
            </w:pPr>
            <w:r w:rsidRPr="004E5D0A">
              <w:t>0.020</w:t>
            </w:r>
          </w:p>
        </w:tc>
        <w:tc>
          <w:tcPr>
            <w:tcW w:w="1089" w:type="dxa"/>
            <w:hideMark/>
          </w:tcPr>
          <w:p w14:paraId="42C51A72" w14:textId="77777777" w:rsidR="006E1C36" w:rsidRPr="004E5D0A" w:rsidRDefault="006E1C36" w:rsidP="006E1C36">
            <w:pPr>
              <w:jc w:val="center"/>
            </w:pPr>
            <w:r w:rsidRPr="004E5D0A">
              <w:t>110.5</w:t>
            </w:r>
          </w:p>
        </w:tc>
      </w:tr>
      <w:tr w:rsidR="006E1C36" w:rsidRPr="004E5D0A" w14:paraId="1B796C69" w14:textId="77777777" w:rsidTr="009057FD">
        <w:tc>
          <w:tcPr>
            <w:tcW w:w="0" w:type="auto"/>
            <w:hideMark/>
          </w:tcPr>
          <w:p w14:paraId="3C13926B" w14:textId="77777777" w:rsidR="006E1C36" w:rsidRPr="004E5D0A" w:rsidRDefault="006E1C36" w:rsidP="006E1C36">
            <w:pPr>
              <w:jc w:val="center"/>
            </w:pPr>
            <w:r w:rsidRPr="004E5D0A">
              <w:t>b13</w:t>
            </w:r>
          </w:p>
        </w:tc>
        <w:tc>
          <w:tcPr>
            <w:tcW w:w="2364" w:type="dxa"/>
            <w:hideMark/>
          </w:tcPr>
          <w:p w14:paraId="55E4F8FF" w14:textId="77777777" w:rsidR="006E1C36" w:rsidRPr="004E5D0A" w:rsidRDefault="006E1C36" w:rsidP="006E1C36">
            <w:pPr>
              <w:jc w:val="center"/>
            </w:pPr>
            <w:r w:rsidRPr="004E5D0A">
              <w:t>0.00</w:t>
            </w:r>
          </w:p>
        </w:tc>
        <w:tc>
          <w:tcPr>
            <w:tcW w:w="4222" w:type="dxa"/>
            <w:hideMark/>
          </w:tcPr>
          <w:p w14:paraId="4C313E94" w14:textId="77777777" w:rsidR="006E1C36" w:rsidRPr="004E5D0A" w:rsidRDefault="006E1C36" w:rsidP="006E1C36">
            <w:pPr>
              <w:jc w:val="center"/>
            </w:pPr>
            <w:r w:rsidRPr="004E5D0A">
              <w:t>0.005</w:t>
            </w:r>
          </w:p>
        </w:tc>
        <w:tc>
          <w:tcPr>
            <w:tcW w:w="1089" w:type="dxa"/>
            <w:hideMark/>
          </w:tcPr>
          <w:p w14:paraId="183A9BD8" w14:textId="77777777" w:rsidR="006E1C36" w:rsidRPr="004E5D0A" w:rsidRDefault="006E1C36" w:rsidP="006E1C36">
            <w:pPr>
              <w:jc w:val="center"/>
            </w:pPr>
            <w:r w:rsidRPr="004E5D0A">
              <w:t>0.0</w:t>
            </w:r>
          </w:p>
        </w:tc>
      </w:tr>
      <w:tr w:rsidR="006E1C36" w:rsidRPr="004E5D0A" w14:paraId="0B8949AE" w14:textId="77777777" w:rsidTr="009057FD">
        <w:tc>
          <w:tcPr>
            <w:tcW w:w="0" w:type="auto"/>
            <w:hideMark/>
          </w:tcPr>
          <w:p w14:paraId="1C40C1CD" w14:textId="77777777" w:rsidR="006E1C36" w:rsidRPr="004E5D0A" w:rsidRDefault="006E1C36" w:rsidP="006E1C36">
            <w:pPr>
              <w:jc w:val="center"/>
            </w:pPr>
            <w:r w:rsidRPr="004E5D0A">
              <w:t>b23</w:t>
            </w:r>
          </w:p>
        </w:tc>
        <w:tc>
          <w:tcPr>
            <w:tcW w:w="2364" w:type="dxa"/>
            <w:hideMark/>
          </w:tcPr>
          <w:p w14:paraId="7B579E26" w14:textId="77777777" w:rsidR="006E1C36" w:rsidRPr="004E5D0A" w:rsidRDefault="006E1C36" w:rsidP="006E1C36">
            <w:pPr>
              <w:jc w:val="center"/>
            </w:pPr>
            <w:r w:rsidRPr="004E5D0A">
              <w:t>3.88</w:t>
            </w:r>
          </w:p>
        </w:tc>
        <w:tc>
          <w:tcPr>
            <w:tcW w:w="4222" w:type="dxa"/>
            <w:hideMark/>
          </w:tcPr>
          <w:p w14:paraId="6B5B1F59" w14:textId="77777777" w:rsidR="006E1C36" w:rsidRPr="004E5D0A" w:rsidRDefault="006E1C36" w:rsidP="006E1C36">
            <w:pPr>
              <w:jc w:val="center"/>
            </w:pPr>
            <w:r w:rsidRPr="004E5D0A">
              <w:t>0.020</w:t>
            </w:r>
          </w:p>
        </w:tc>
        <w:tc>
          <w:tcPr>
            <w:tcW w:w="1089" w:type="dxa"/>
            <w:hideMark/>
          </w:tcPr>
          <w:p w14:paraId="21CE89CD" w14:textId="77777777" w:rsidR="006E1C36" w:rsidRPr="004E5D0A" w:rsidRDefault="006E1C36" w:rsidP="006E1C36">
            <w:pPr>
              <w:jc w:val="center"/>
            </w:pPr>
            <w:r w:rsidRPr="004E5D0A">
              <w:t>194.0</w:t>
            </w:r>
          </w:p>
        </w:tc>
      </w:tr>
      <w:tr w:rsidR="006E1C36" w:rsidRPr="004E5D0A" w14:paraId="174CF919" w14:textId="77777777" w:rsidTr="009057FD">
        <w:tc>
          <w:tcPr>
            <w:tcW w:w="0" w:type="auto"/>
            <w:hideMark/>
          </w:tcPr>
          <w:p w14:paraId="2CDC4146" w14:textId="77777777" w:rsidR="006E1C36" w:rsidRPr="004E5D0A" w:rsidRDefault="006E1C36" w:rsidP="006E1C36">
            <w:pPr>
              <w:jc w:val="center"/>
            </w:pPr>
            <w:r w:rsidRPr="004E5D0A">
              <w:t>b123</w:t>
            </w:r>
          </w:p>
        </w:tc>
        <w:tc>
          <w:tcPr>
            <w:tcW w:w="2364" w:type="dxa"/>
            <w:hideMark/>
          </w:tcPr>
          <w:p w14:paraId="18C0E297" w14:textId="77777777" w:rsidR="006E1C36" w:rsidRPr="004E5D0A" w:rsidRDefault="006E1C36" w:rsidP="006E1C36">
            <w:pPr>
              <w:jc w:val="center"/>
            </w:pPr>
            <w:r w:rsidRPr="004E5D0A">
              <w:t>-1.88</w:t>
            </w:r>
          </w:p>
        </w:tc>
        <w:tc>
          <w:tcPr>
            <w:tcW w:w="4222" w:type="dxa"/>
            <w:hideMark/>
          </w:tcPr>
          <w:p w14:paraId="3AC16B43" w14:textId="77777777" w:rsidR="006E1C36" w:rsidRPr="004E5D0A" w:rsidRDefault="006E1C36" w:rsidP="006E1C36">
            <w:pPr>
              <w:jc w:val="center"/>
            </w:pPr>
            <w:r w:rsidRPr="004E5D0A">
              <w:t>0.020</w:t>
            </w:r>
          </w:p>
        </w:tc>
        <w:tc>
          <w:tcPr>
            <w:tcW w:w="1089" w:type="dxa"/>
            <w:hideMark/>
          </w:tcPr>
          <w:p w14:paraId="293CA9DB" w14:textId="77777777" w:rsidR="006E1C36" w:rsidRPr="004E5D0A" w:rsidRDefault="006E1C36" w:rsidP="006E1C36">
            <w:pPr>
              <w:jc w:val="center"/>
            </w:pPr>
            <w:r w:rsidRPr="004E5D0A">
              <w:t>94.0</w:t>
            </w:r>
          </w:p>
        </w:tc>
      </w:tr>
    </w:tbl>
    <w:p w14:paraId="7EFCF2F1" w14:textId="77777777" w:rsidR="006E1C36" w:rsidRPr="004E5D0A" w:rsidRDefault="006E1C36" w:rsidP="006E1C36">
      <w:pPr>
        <w:pStyle w:val="NormalWeb"/>
        <w:ind w:firstLine="708"/>
        <w:jc w:val="both"/>
        <w:rPr>
          <w:sz w:val="28"/>
          <w:szCs w:val="28"/>
        </w:rPr>
      </w:pPr>
      <w:r w:rsidRPr="004E5D0A">
        <w:rPr>
          <w:sz w:val="28"/>
          <w:szCs w:val="28"/>
        </w:rPr>
        <w:t>Табличное значение критерия Стьюдента (</w:t>
      </w:r>
      <w:proofErr w:type="spellStart"/>
      <w:r w:rsidRPr="004E5D0A">
        <w:rPr>
          <w:sz w:val="28"/>
          <w:szCs w:val="28"/>
        </w:rPr>
        <w:t>tкр</w:t>
      </w:r>
      <w:proofErr w:type="spellEnd"/>
      <w:r w:rsidRPr="004E5D0A">
        <w:rPr>
          <w:sz w:val="28"/>
          <w:szCs w:val="28"/>
        </w:rPr>
        <w:t>. табл.) при уровне значимости 0.05 и 7 степенях свободы равно 2.365.</w:t>
      </w:r>
      <w:r>
        <w:rPr>
          <w:sz w:val="28"/>
          <w:szCs w:val="28"/>
        </w:rPr>
        <w:t xml:space="preserve"> </w:t>
      </w:r>
    </w:p>
    <w:p w14:paraId="490116F7" w14:textId="77777777" w:rsidR="006E1C36" w:rsidRPr="004E5D0A" w:rsidRDefault="006E1C36" w:rsidP="006E1C36">
      <w:pPr>
        <w:pStyle w:val="NormalWeb"/>
        <w:jc w:val="both"/>
        <w:rPr>
          <w:sz w:val="28"/>
          <w:szCs w:val="28"/>
        </w:rPr>
      </w:pPr>
      <w:r w:rsidRPr="004E5D0A">
        <w:rPr>
          <w:sz w:val="28"/>
          <w:szCs w:val="28"/>
        </w:rPr>
        <w:t xml:space="preserve">Выделим значимые коэффициенты, для которых </w:t>
      </w:r>
      <w:proofErr w:type="spellStart"/>
      <w:proofErr w:type="gramStart"/>
      <w:r w:rsidRPr="004E5D0A">
        <w:rPr>
          <w:sz w:val="28"/>
          <w:szCs w:val="28"/>
        </w:rPr>
        <w:t>tj</w:t>
      </w:r>
      <w:proofErr w:type="spellEnd"/>
      <w:r w:rsidRPr="004E5D0A">
        <w:rPr>
          <w:sz w:val="28"/>
          <w:szCs w:val="28"/>
        </w:rPr>
        <w:t xml:space="preserve"> &gt;</w:t>
      </w:r>
      <w:proofErr w:type="gramEnd"/>
      <w:r w:rsidRPr="004E5D0A">
        <w:rPr>
          <w:sz w:val="28"/>
          <w:szCs w:val="28"/>
        </w:rPr>
        <w:t xml:space="preserve"> </w:t>
      </w:r>
      <w:proofErr w:type="spellStart"/>
      <w:r w:rsidRPr="004E5D0A">
        <w:rPr>
          <w:sz w:val="28"/>
          <w:szCs w:val="28"/>
        </w:rPr>
        <w:t>tкр</w:t>
      </w:r>
      <w:proofErr w:type="spellEnd"/>
      <w:r w:rsidRPr="004E5D0A">
        <w:rPr>
          <w:sz w:val="28"/>
          <w:szCs w:val="28"/>
        </w:rPr>
        <w:t>. табл.:</w:t>
      </w:r>
    </w:p>
    <w:p w14:paraId="49DACEAE" w14:textId="77777777" w:rsidR="006E1C36" w:rsidRPr="004E5D0A" w:rsidRDefault="006E1C36" w:rsidP="006E1C36">
      <w:pPr>
        <w:pStyle w:val="NormalWeb"/>
        <w:numPr>
          <w:ilvl w:val="0"/>
          <w:numId w:val="38"/>
        </w:numPr>
        <w:jc w:val="both"/>
        <w:rPr>
          <w:sz w:val="28"/>
          <w:szCs w:val="28"/>
        </w:rPr>
      </w:pPr>
      <w:r w:rsidRPr="004E5D0A">
        <w:rPr>
          <w:sz w:val="28"/>
          <w:szCs w:val="28"/>
        </w:rPr>
        <w:lastRenderedPageBreak/>
        <w:t>b0 = 67.24</w:t>
      </w:r>
    </w:p>
    <w:p w14:paraId="6A37D7F4" w14:textId="77777777" w:rsidR="006E1C36" w:rsidRPr="004E5D0A" w:rsidRDefault="006E1C36" w:rsidP="006E1C36">
      <w:pPr>
        <w:pStyle w:val="NormalWeb"/>
        <w:numPr>
          <w:ilvl w:val="0"/>
          <w:numId w:val="38"/>
        </w:numPr>
        <w:jc w:val="both"/>
        <w:rPr>
          <w:sz w:val="28"/>
          <w:szCs w:val="28"/>
        </w:rPr>
      </w:pPr>
      <w:r w:rsidRPr="004E5D0A">
        <w:rPr>
          <w:sz w:val="28"/>
          <w:szCs w:val="28"/>
        </w:rPr>
        <w:t>b1 = 6.89</w:t>
      </w:r>
    </w:p>
    <w:p w14:paraId="7B64974F" w14:textId="77777777" w:rsidR="006E1C36" w:rsidRPr="004E5D0A" w:rsidRDefault="006E1C36" w:rsidP="006E1C36">
      <w:pPr>
        <w:pStyle w:val="NormalWeb"/>
        <w:numPr>
          <w:ilvl w:val="0"/>
          <w:numId w:val="38"/>
        </w:numPr>
        <w:jc w:val="both"/>
        <w:rPr>
          <w:sz w:val="28"/>
          <w:szCs w:val="28"/>
        </w:rPr>
      </w:pPr>
      <w:r w:rsidRPr="004E5D0A">
        <w:rPr>
          <w:sz w:val="28"/>
          <w:szCs w:val="28"/>
        </w:rPr>
        <w:t>b2 = 7.09</w:t>
      </w:r>
    </w:p>
    <w:p w14:paraId="5D0DB293" w14:textId="77777777" w:rsidR="006E1C36" w:rsidRPr="004E5D0A" w:rsidRDefault="006E1C36" w:rsidP="006E1C36">
      <w:pPr>
        <w:pStyle w:val="NormalWeb"/>
        <w:numPr>
          <w:ilvl w:val="0"/>
          <w:numId w:val="38"/>
        </w:numPr>
        <w:jc w:val="both"/>
        <w:rPr>
          <w:sz w:val="28"/>
          <w:szCs w:val="28"/>
        </w:rPr>
      </w:pPr>
      <w:r w:rsidRPr="004E5D0A">
        <w:rPr>
          <w:sz w:val="28"/>
          <w:szCs w:val="28"/>
        </w:rPr>
        <w:t>b3 = 7.10</w:t>
      </w:r>
    </w:p>
    <w:p w14:paraId="71889B6C" w14:textId="77777777" w:rsidR="006E1C36" w:rsidRPr="004E5D0A" w:rsidRDefault="006E1C36" w:rsidP="006E1C36">
      <w:pPr>
        <w:pStyle w:val="NormalWeb"/>
        <w:numPr>
          <w:ilvl w:val="0"/>
          <w:numId w:val="38"/>
        </w:numPr>
        <w:jc w:val="both"/>
        <w:rPr>
          <w:sz w:val="28"/>
          <w:szCs w:val="28"/>
        </w:rPr>
      </w:pPr>
      <w:r w:rsidRPr="004E5D0A">
        <w:rPr>
          <w:sz w:val="28"/>
          <w:szCs w:val="28"/>
        </w:rPr>
        <w:t>b12 = -2.21</w:t>
      </w:r>
    </w:p>
    <w:p w14:paraId="20BF7F43" w14:textId="77777777" w:rsidR="006E1C36" w:rsidRPr="004E5D0A" w:rsidRDefault="006E1C36" w:rsidP="006E1C36">
      <w:pPr>
        <w:pStyle w:val="NormalWeb"/>
        <w:numPr>
          <w:ilvl w:val="0"/>
          <w:numId w:val="38"/>
        </w:numPr>
        <w:jc w:val="both"/>
        <w:rPr>
          <w:sz w:val="28"/>
          <w:szCs w:val="28"/>
        </w:rPr>
      </w:pPr>
      <w:r w:rsidRPr="004E5D0A">
        <w:rPr>
          <w:sz w:val="28"/>
          <w:szCs w:val="28"/>
        </w:rPr>
        <w:t>b23 = 3.88</w:t>
      </w:r>
    </w:p>
    <w:p w14:paraId="6D81FF16" w14:textId="77777777" w:rsidR="006E1C36" w:rsidRPr="004E5D0A" w:rsidRDefault="006E1C36" w:rsidP="006E1C36">
      <w:pPr>
        <w:pStyle w:val="NormalWeb"/>
        <w:numPr>
          <w:ilvl w:val="0"/>
          <w:numId w:val="38"/>
        </w:numPr>
        <w:jc w:val="both"/>
        <w:rPr>
          <w:sz w:val="28"/>
          <w:szCs w:val="28"/>
        </w:rPr>
      </w:pPr>
      <w:r w:rsidRPr="004E5D0A">
        <w:rPr>
          <w:sz w:val="28"/>
          <w:szCs w:val="28"/>
        </w:rPr>
        <w:t>b123 = -1.88</w:t>
      </w:r>
    </w:p>
    <w:p w14:paraId="2F23CF5A" w14:textId="77777777" w:rsidR="006E1C36" w:rsidRPr="004E5D0A" w:rsidRDefault="006E1C36" w:rsidP="006E1C36">
      <w:pPr>
        <w:pStyle w:val="NormalWeb"/>
        <w:jc w:val="both"/>
        <w:rPr>
          <w:sz w:val="28"/>
          <w:szCs w:val="28"/>
        </w:rPr>
      </w:pPr>
      <w:r w:rsidRPr="004E5D0A">
        <w:rPr>
          <w:sz w:val="28"/>
          <w:szCs w:val="28"/>
        </w:rPr>
        <w:t>Коэффициент b13 незначим, поэтому его можно исключить из уравнения регрессии.</w:t>
      </w:r>
    </w:p>
    <w:p w14:paraId="0BD679F4" w14:textId="77777777" w:rsidR="006E1C36" w:rsidRPr="004E5D0A" w:rsidRDefault="006E1C36" w:rsidP="006E1C36">
      <w:pPr>
        <w:pStyle w:val="NormalWeb"/>
        <w:jc w:val="both"/>
        <w:rPr>
          <w:sz w:val="28"/>
          <w:szCs w:val="28"/>
        </w:rPr>
      </w:pPr>
      <w:r w:rsidRPr="004E5D0A">
        <w:rPr>
          <w:sz w:val="28"/>
          <w:szCs w:val="28"/>
        </w:rPr>
        <w:t>Остаточная дисперсия вычисляется по формуле:</w:t>
      </w:r>
    </w:p>
    <w:p w14:paraId="3E113957" w14:textId="77777777" w:rsidR="006E1C36" w:rsidRPr="009E28A1" w:rsidRDefault="006E1C36" w:rsidP="006E1C36">
      <w:pPr>
        <w:pStyle w:val="NormalWeb"/>
        <w:jc w:val="both"/>
        <w:rPr>
          <w:sz w:val="28"/>
          <w:szCs w:val="28"/>
          <w:lang w:val="pt-BR"/>
        </w:rPr>
      </w:pPr>
      <w:r w:rsidRPr="009E28A1">
        <w:rPr>
          <w:sz w:val="28"/>
          <w:szCs w:val="28"/>
          <w:lang w:val="pt-BR"/>
        </w:rPr>
        <w:t>S^2</w:t>
      </w:r>
      <w:r w:rsidRPr="004E5D0A">
        <w:rPr>
          <w:sz w:val="28"/>
          <w:szCs w:val="28"/>
        </w:rPr>
        <w:t>ост</w:t>
      </w:r>
      <w:r w:rsidRPr="009E28A1">
        <w:rPr>
          <w:sz w:val="28"/>
          <w:szCs w:val="28"/>
          <w:lang w:val="pt-BR"/>
        </w:rPr>
        <w:t xml:space="preserve"> = </w:t>
      </w:r>
      <w:proofErr w:type="gramStart"/>
      <w:r w:rsidRPr="009E28A1">
        <w:rPr>
          <w:sz w:val="28"/>
          <w:szCs w:val="28"/>
          <w:lang w:val="pt-BR"/>
        </w:rPr>
        <w:t>∑(</w:t>
      </w:r>
      <w:proofErr w:type="gramEnd"/>
      <w:r w:rsidRPr="009E28A1">
        <w:rPr>
          <w:sz w:val="28"/>
          <w:szCs w:val="28"/>
          <w:lang w:val="pt-BR"/>
        </w:rPr>
        <w:t xml:space="preserve">Yi - </w:t>
      </w:r>
      <w:proofErr w:type="spellStart"/>
      <w:r w:rsidRPr="009E28A1">
        <w:rPr>
          <w:sz w:val="28"/>
          <w:szCs w:val="28"/>
          <w:lang w:val="pt-BR"/>
        </w:rPr>
        <w:t>Ŷi</w:t>
      </w:r>
      <w:proofErr w:type="spellEnd"/>
      <w:r w:rsidRPr="009E28A1">
        <w:rPr>
          <w:sz w:val="28"/>
          <w:szCs w:val="28"/>
          <w:lang w:val="pt-BR"/>
        </w:rPr>
        <w:t>)^2 / (N - m)</w:t>
      </w:r>
    </w:p>
    <w:p w14:paraId="35D1A52F" w14:textId="77777777" w:rsidR="006E1C36" w:rsidRPr="004E5D0A" w:rsidRDefault="006E1C36" w:rsidP="006E1C36">
      <w:pPr>
        <w:pStyle w:val="NormalWeb"/>
        <w:jc w:val="both"/>
        <w:rPr>
          <w:sz w:val="28"/>
          <w:szCs w:val="28"/>
        </w:rPr>
      </w:pPr>
      <w:r w:rsidRPr="004E5D0A">
        <w:rPr>
          <w:sz w:val="28"/>
          <w:szCs w:val="28"/>
        </w:rPr>
        <w:t>Где:</w:t>
      </w:r>
    </w:p>
    <w:p w14:paraId="46BAC91A" w14:textId="77777777" w:rsidR="006E1C36" w:rsidRPr="004E5D0A" w:rsidRDefault="006E1C36" w:rsidP="006E1C36">
      <w:pPr>
        <w:pStyle w:val="NormalWeb"/>
        <w:numPr>
          <w:ilvl w:val="0"/>
          <w:numId w:val="39"/>
        </w:numPr>
        <w:jc w:val="both"/>
        <w:rPr>
          <w:sz w:val="28"/>
          <w:szCs w:val="28"/>
        </w:rPr>
      </w:pPr>
      <w:proofErr w:type="spellStart"/>
      <w:r w:rsidRPr="004E5D0A">
        <w:rPr>
          <w:sz w:val="28"/>
          <w:szCs w:val="28"/>
        </w:rPr>
        <w:t>Yi</w:t>
      </w:r>
      <w:proofErr w:type="spellEnd"/>
      <w:r w:rsidRPr="004E5D0A">
        <w:rPr>
          <w:sz w:val="28"/>
          <w:szCs w:val="28"/>
        </w:rPr>
        <w:t xml:space="preserve"> — экспериментальные значения,</w:t>
      </w:r>
    </w:p>
    <w:p w14:paraId="06C1B9CC" w14:textId="77777777" w:rsidR="006E1C36" w:rsidRPr="004E5D0A" w:rsidRDefault="006E1C36" w:rsidP="006E1C36">
      <w:pPr>
        <w:pStyle w:val="NormalWeb"/>
        <w:numPr>
          <w:ilvl w:val="0"/>
          <w:numId w:val="39"/>
        </w:numPr>
        <w:jc w:val="both"/>
        <w:rPr>
          <w:sz w:val="28"/>
          <w:szCs w:val="28"/>
        </w:rPr>
      </w:pPr>
      <w:proofErr w:type="spellStart"/>
      <w:r w:rsidRPr="004E5D0A">
        <w:rPr>
          <w:sz w:val="28"/>
          <w:szCs w:val="28"/>
        </w:rPr>
        <w:t>Ŷi</w:t>
      </w:r>
      <w:proofErr w:type="spellEnd"/>
      <w:r w:rsidRPr="004E5D0A">
        <w:rPr>
          <w:sz w:val="28"/>
          <w:szCs w:val="28"/>
        </w:rPr>
        <w:t xml:space="preserve"> — значения, полученные по регрессионной модели,</w:t>
      </w:r>
    </w:p>
    <w:p w14:paraId="5101884C" w14:textId="77777777" w:rsidR="006E1C36" w:rsidRPr="004E5D0A" w:rsidRDefault="006E1C36" w:rsidP="006E1C36">
      <w:pPr>
        <w:pStyle w:val="NormalWeb"/>
        <w:numPr>
          <w:ilvl w:val="0"/>
          <w:numId w:val="39"/>
        </w:numPr>
        <w:jc w:val="both"/>
        <w:rPr>
          <w:sz w:val="28"/>
          <w:szCs w:val="28"/>
        </w:rPr>
      </w:pPr>
      <w:r w:rsidRPr="004E5D0A">
        <w:rPr>
          <w:sz w:val="28"/>
          <w:szCs w:val="28"/>
        </w:rPr>
        <w:t>N — число экспериментов (8),</w:t>
      </w:r>
    </w:p>
    <w:p w14:paraId="42D6A67F" w14:textId="77777777" w:rsidR="006E1C36" w:rsidRPr="004E5D0A" w:rsidRDefault="006E1C36" w:rsidP="006E1C36">
      <w:pPr>
        <w:pStyle w:val="NormalWeb"/>
        <w:numPr>
          <w:ilvl w:val="0"/>
          <w:numId w:val="39"/>
        </w:numPr>
        <w:jc w:val="both"/>
        <w:rPr>
          <w:sz w:val="28"/>
          <w:szCs w:val="28"/>
        </w:rPr>
      </w:pPr>
      <w:r w:rsidRPr="004E5D0A">
        <w:rPr>
          <w:sz w:val="28"/>
          <w:szCs w:val="28"/>
        </w:rPr>
        <w:t>m — число значимых коэффициентов (7).</w:t>
      </w:r>
    </w:p>
    <w:p w14:paraId="3FBE3CA4" w14:textId="77777777" w:rsidR="006E1C36" w:rsidRPr="004E5D0A" w:rsidRDefault="006E1C36" w:rsidP="006E1C36">
      <w:pPr>
        <w:pStyle w:val="NormalWeb"/>
        <w:jc w:val="both"/>
        <w:rPr>
          <w:sz w:val="28"/>
          <w:szCs w:val="28"/>
        </w:rPr>
      </w:pPr>
      <w:r w:rsidRPr="004E5D0A">
        <w:rPr>
          <w:sz w:val="28"/>
          <w:szCs w:val="28"/>
        </w:rPr>
        <w:t>После вычисления получаем остаточную дисперсию: S^2ост = 0.017</w:t>
      </w:r>
    </w:p>
    <w:p w14:paraId="002925A4" w14:textId="77777777" w:rsidR="006E1C36" w:rsidRPr="00216FAC" w:rsidRDefault="006E1C36" w:rsidP="006E1C36">
      <w:pPr>
        <w:pStyle w:val="Heading3"/>
        <w:jc w:val="both"/>
        <w:rPr>
          <w:rFonts w:ascii="Times New Roman" w:hAnsi="Times New Roman"/>
          <w:color w:val="auto"/>
          <w:sz w:val="28"/>
          <w:szCs w:val="28"/>
        </w:rPr>
      </w:pPr>
      <w:r w:rsidRPr="00216FAC">
        <w:rPr>
          <w:rFonts w:ascii="Times New Roman" w:hAnsi="Times New Roman"/>
          <w:color w:val="auto"/>
          <w:sz w:val="28"/>
          <w:szCs w:val="28"/>
        </w:rPr>
        <w:t>Проверка адекватности модели с использованием критерия Фишера:</w:t>
      </w:r>
    </w:p>
    <w:p w14:paraId="4595B1AF" w14:textId="77777777" w:rsidR="006E1C36" w:rsidRPr="004E5D0A" w:rsidRDefault="006E1C36" w:rsidP="006E1C36">
      <w:pPr>
        <w:pStyle w:val="NormalWeb"/>
        <w:jc w:val="both"/>
        <w:rPr>
          <w:sz w:val="28"/>
          <w:szCs w:val="28"/>
        </w:rPr>
      </w:pPr>
      <w:proofErr w:type="spellStart"/>
      <w:r w:rsidRPr="004E5D0A">
        <w:rPr>
          <w:sz w:val="28"/>
          <w:szCs w:val="28"/>
        </w:rPr>
        <w:t>F</w:t>
      </w:r>
      <w:r w:rsidRPr="006529FE">
        <w:rPr>
          <w:sz w:val="28"/>
          <w:szCs w:val="28"/>
          <w:vertAlign w:val="subscript"/>
        </w:rPr>
        <w:t>факт</w:t>
      </w:r>
      <w:proofErr w:type="spellEnd"/>
      <w:r w:rsidRPr="004E5D0A">
        <w:rPr>
          <w:sz w:val="28"/>
          <w:szCs w:val="28"/>
        </w:rPr>
        <w:t xml:space="preserve"> = S^2ост / S^2общ</w:t>
      </w:r>
    </w:p>
    <w:p w14:paraId="1ACE6DC1" w14:textId="77777777" w:rsidR="006E1C36" w:rsidRPr="004E5D0A" w:rsidRDefault="006E1C36" w:rsidP="006E1C36">
      <w:pPr>
        <w:pStyle w:val="NormalWeb"/>
        <w:jc w:val="both"/>
        <w:rPr>
          <w:sz w:val="28"/>
          <w:szCs w:val="28"/>
        </w:rPr>
      </w:pPr>
      <w:r w:rsidRPr="004E5D0A">
        <w:rPr>
          <w:sz w:val="28"/>
          <w:szCs w:val="28"/>
        </w:rPr>
        <w:t>Где S^2общ — общая дисперсия экспериментальных данных.</w:t>
      </w:r>
    </w:p>
    <w:p w14:paraId="7C554B8B" w14:textId="77777777" w:rsidR="006E1C36" w:rsidRPr="004E5D0A" w:rsidRDefault="006E1C36" w:rsidP="006E1C36">
      <w:pPr>
        <w:pStyle w:val="NormalWeb"/>
        <w:jc w:val="both"/>
        <w:rPr>
          <w:sz w:val="28"/>
          <w:szCs w:val="28"/>
        </w:rPr>
      </w:pPr>
      <w:proofErr w:type="spellStart"/>
      <w:r w:rsidRPr="004E5D0A">
        <w:rPr>
          <w:sz w:val="28"/>
          <w:szCs w:val="28"/>
        </w:rPr>
        <w:t>F</w:t>
      </w:r>
      <w:r w:rsidRPr="006529FE">
        <w:rPr>
          <w:sz w:val="28"/>
          <w:szCs w:val="28"/>
          <w:vertAlign w:val="subscript"/>
        </w:rPr>
        <w:t>факт</w:t>
      </w:r>
      <w:proofErr w:type="spellEnd"/>
      <w:r w:rsidRPr="004E5D0A">
        <w:rPr>
          <w:sz w:val="28"/>
          <w:szCs w:val="28"/>
        </w:rPr>
        <w:t xml:space="preserve"> = 0.017 / 0.020 = 0.85</w:t>
      </w:r>
    </w:p>
    <w:p w14:paraId="6F4009CE" w14:textId="77777777" w:rsidR="006E1C36" w:rsidRPr="004E5D0A" w:rsidRDefault="006E1C36" w:rsidP="006E1C36">
      <w:pPr>
        <w:pStyle w:val="NormalWeb"/>
        <w:ind w:firstLine="708"/>
        <w:jc w:val="both"/>
        <w:rPr>
          <w:sz w:val="28"/>
          <w:szCs w:val="28"/>
        </w:rPr>
      </w:pPr>
      <w:r w:rsidRPr="004E5D0A">
        <w:rPr>
          <w:sz w:val="28"/>
          <w:szCs w:val="28"/>
        </w:rPr>
        <w:t xml:space="preserve">Табличное значение критерия Фишера при уровне значимости 0.05 составляет </w:t>
      </w:r>
      <w:proofErr w:type="spellStart"/>
      <w:r w:rsidRPr="004E5D0A">
        <w:rPr>
          <w:sz w:val="28"/>
          <w:szCs w:val="28"/>
        </w:rPr>
        <w:t>F</w:t>
      </w:r>
      <w:r w:rsidRPr="006529FE">
        <w:rPr>
          <w:sz w:val="28"/>
          <w:szCs w:val="28"/>
          <w:vertAlign w:val="subscript"/>
        </w:rPr>
        <w:t>табл</w:t>
      </w:r>
      <w:proofErr w:type="spellEnd"/>
      <w:r w:rsidRPr="004E5D0A">
        <w:rPr>
          <w:sz w:val="28"/>
          <w:szCs w:val="28"/>
        </w:rPr>
        <w:t xml:space="preserve"> = 4.06.</w:t>
      </w:r>
    </w:p>
    <w:p w14:paraId="06C51CD9" w14:textId="77777777" w:rsidR="006E1C36" w:rsidRPr="004E5D0A" w:rsidRDefault="006E1C36" w:rsidP="006E1C36">
      <w:pPr>
        <w:pStyle w:val="NormalWeb"/>
        <w:ind w:firstLine="708"/>
        <w:jc w:val="both"/>
        <w:rPr>
          <w:sz w:val="28"/>
          <w:szCs w:val="28"/>
        </w:rPr>
      </w:pPr>
      <w:r w:rsidRPr="004E5D0A">
        <w:rPr>
          <w:sz w:val="28"/>
          <w:szCs w:val="28"/>
        </w:rPr>
        <w:t xml:space="preserve">Так как </w:t>
      </w:r>
      <w:proofErr w:type="spellStart"/>
      <w:r w:rsidRPr="004E5D0A">
        <w:rPr>
          <w:sz w:val="28"/>
          <w:szCs w:val="28"/>
        </w:rPr>
        <w:t>F</w:t>
      </w:r>
      <w:r w:rsidRPr="006529FE">
        <w:rPr>
          <w:sz w:val="28"/>
          <w:szCs w:val="28"/>
          <w:vertAlign w:val="subscript"/>
        </w:rPr>
        <w:t>факт</w:t>
      </w:r>
      <w:proofErr w:type="spellEnd"/>
      <w:r>
        <w:rPr>
          <w:sz w:val="28"/>
          <w:szCs w:val="28"/>
        </w:rPr>
        <w:t xml:space="preserve"> 0,85</w:t>
      </w:r>
      <w:r w:rsidRPr="004E5D0A">
        <w:rPr>
          <w:sz w:val="28"/>
          <w:szCs w:val="28"/>
        </w:rPr>
        <w:t xml:space="preserve"> </w:t>
      </w:r>
      <w:proofErr w:type="gramStart"/>
      <w:r w:rsidRPr="004E5D0A">
        <w:rPr>
          <w:sz w:val="28"/>
          <w:szCs w:val="28"/>
        </w:rPr>
        <w:t xml:space="preserve">&lt; </w:t>
      </w:r>
      <w:proofErr w:type="spellStart"/>
      <w:r w:rsidRPr="004E5D0A">
        <w:rPr>
          <w:sz w:val="28"/>
          <w:szCs w:val="28"/>
        </w:rPr>
        <w:t>F</w:t>
      </w:r>
      <w:proofErr w:type="gramEnd"/>
      <w:r w:rsidRPr="006529FE">
        <w:rPr>
          <w:sz w:val="28"/>
          <w:szCs w:val="28"/>
          <w:vertAlign w:val="subscript"/>
        </w:rPr>
        <w:t>табл</w:t>
      </w:r>
      <w:proofErr w:type="spellEnd"/>
      <w:r>
        <w:rPr>
          <w:sz w:val="28"/>
          <w:szCs w:val="28"/>
        </w:rPr>
        <w:t xml:space="preserve"> 4,06 - </w:t>
      </w:r>
      <w:r w:rsidRPr="004E5D0A">
        <w:rPr>
          <w:sz w:val="28"/>
          <w:szCs w:val="28"/>
        </w:rPr>
        <w:t>модель считается адекватной.</w:t>
      </w:r>
    </w:p>
    <w:p w14:paraId="52F071CB" w14:textId="77777777" w:rsidR="006E1C36" w:rsidRDefault="006E1C36" w:rsidP="006E1C36">
      <w:pPr>
        <w:tabs>
          <w:tab w:val="left" w:pos="1305"/>
        </w:tabs>
        <w:ind w:firstLine="709"/>
        <w:jc w:val="both"/>
        <w:rPr>
          <w:lang w:val="kk-KZ"/>
        </w:rPr>
      </w:pPr>
      <w:r w:rsidRPr="002B3269">
        <w:rPr>
          <w:lang w:val="kk-KZ"/>
        </w:rPr>
        <w:t>Таким</w:t>
      </w:r>
      <w:r w:rsidRPr="002B3269">
        <w:rPr>
          <w:spacing w:val="1"/>
          <w:lang w:val="kk-KZ"/>
        </w:rPr>
        <w:t xml:space="preserve"> </w:t>
      </w:r>
      <w:r w:rsidRPr="002B3269">
        <w:rPr>
          <w:lang w:val="kk-KZ"/>
        </w:rPr>
        <w:t>образом,</w:t>
      </w:r>
      <w:r w:rsidRPr="002B3269">
        <w:rPr>
          <w:spacing w:val="1"/>
          <w:lang w:val="kk-KZ"/>
        </w:rPr>
        <w:t xml:space="preserve"> </w:t>
      </w:r>
      <w:r w:rsidRPr="002B3269">
        <w:rPr>
          <w:lang w:val="kk-KZ"/>
        </w:rPr>
        <w:t>методом</w:t>
      </w:r>
      <w:r w:rsidRPr="002B3269">
        <w:rPr>
          <w:spacing w:val="1"/>
          <w:lang w:val="kk-KZ"/>
        </w:rPr>
        <w:t xml:space="preserve"> </w:t>
      </w:r>
      <w:r w:rsidRPr="002B3269">
        <w:rPr>
          <w:lang w:val="kk-KZ"/>
        </w:rPr>
        <w:t>полнофакторного</w:t>
      </w:r>
      <w:r w:rsidRPr="002B3269">
        <w:rPr>
          <w:spacing w:val="1"/>
          <w:lang w:val="kk-KZ"/>
        </w:rPr>
        <w:t xml:space="preserve"> </w:t>
      </w:r>
      <w:r w:rsidRPr="002B3269">
        <w:rPr>
          <w:lang w:val="kk-KZ"/>
        </w:rPr>
        <w:t>эксперимента</w:t>
      </w:r>
      <w:r w:rsidRPr="002B3269">
        <w:rPr>
          <w:spacing w:val="1"/>
          <w:lang w:val="kk-KZ"/>
        </w:rPr>
        <w:t xml:space="preserve"> </w:t>
      </w:r>
      <w:r w:rsidRPr="002B3269">
        <w:rPr>
          <w:lang w:val="kk-KZ"/>
        </w:rPr>
        <w:t>получена</w:t>
      </w:r>
      <w:r w:rsidRPr="002B3269">
        <w:rPr>
          <w:spacing w:val="1"/>
          <w:lang w:val="kk-KZ"/>
        </w:rPr>
        <w:t xml:space="preserve"> </w:t>
      </w:r>
      <w:r w:rsidRPr="002B3269">
        <w:rPr>
          <w:lang w:val="kk-KZ"/>
        </w:rPr>
        <w:t>математическая модель, адекватно описывающая процесс</w:t>
      </w:r>
      <w:r w:rsidRPr="002B3269">
        <w:rPr>
          <w:spacing w:val="1"/>
          <w:lang w:val="kk-KZ"/>
        </w:rPr>
        <w:t xml:space="preserve"> </w:t>
      </w:r>
      <w:r w:rsidRPr="002B3269">
        <w:rPr>
          <w:lang w:val="kk-KZ"/>
        </w:rPr>
        <w:t>экстракции меди</w:t>
      </w:r>
      <w:r w:rsidRPr="002B3269">
        <w:rPr>
          <w:spacing w:val="1"/>
          <w:lang w:val="kk-KZ"/>
        </w:rPr>
        <w:t xml:space="preserve"> </w:t>
      </w:r>
      <w:r w:rsidRPr="002B3269">
        <w:rPr>
          <w:lang w:val="kk-KZ"/>
        </w:rPr>
        <w:t>экстрагентом</w:t>
      </w:r>
      <w:r>
        <w:rPr>
          <w:lang w:val="kk-KZ"/>
        </w:rPr>
        <w:t xml:space="preserve"> </w:t>
      </w:r>
      <w:r w:rsidRPr="002B3269">
        <w:rPr>
          <w:lang w:val="kk-KZ"/>
        </w:rPr>
        <w:t xml:space="preserve">  </w:t>
      </w:r>
      <w:r>
        <w:rPr>
          <w:lang w:val="kk-KZ"/>
        </w:rPr>
        <w:t>«Acorga 5640».</w:t>
      </w:r>
    </w:p>
    <w:p w14:paraId="6D4A6517" w14:textId="77777777" w:rsidR="006E1C36" w:rsidRDefault="006E1C36" w:rsidP="006E1C36">
      <w:pPr>
        <w:ind w:firstLine="708"/>
        <w:jc w:val="both"/>
      </w:pPr>
      <w:r>
        <w:rPr>
          <w:lang w:val="kk-KZ"/>
        </w:rPr>
        <w:t>На основании полуечнно математической модели разработана программа оптимизации и приведен л</w:t>
      </w:r>
      <w:proofErr w:type="spellStart"/>
      <w:r>
        <w:t>истинг</w:t>
      </w:r>
      <w:proofErr w:type="spellEnd"/>
      <w:r>
        <w:t xml:space="preserve"> оптимизации модели извлечения меди, выполненный  на </w:t>
      </w:r>
      <w:proofErr w:type="spellStart"/>
      <w:r>
        <w:t>яз</w:t>
      </w:r>
      <w:proofErr w:type="spellEnd"/>
      <w:r>
        <w:rPr>
          <w:lang w:val="kk-KZ"/>
        </w:rPr>
        <w:t>ы</w:t>
      </w:r>
      <w:proofErr w:type="spellStart"/>
      <w:r>
        <w:t>ке</w:t>
      </w:r>
      <w:proofErr w:type="spellEnd"/>
      <w:r>
        <w:t xml:space="preserve"> программирования </w:t>
      </w:r>
      <w:proofErr w:type="spellStart"/>
      <w:r>
        <w:t>Phyton</w:t>
      </w:r>
      <w:proofErr w:type="spellEnd"/>
      <w:r>
        <w:t>:</w:t>
      </w:r>
    </w:p>
    <w:p w14:paraId="5A151638" w14:textId="77777777" w:rsidR="006E1C36" w:rsidRPr="00F42679" w:rsidRDefault="006E1C36" w:rsidP="006E1C36">
      <w:pPr>
        <w:rPr>
          <w:lang w:val="en-US"/>
        </w:rPr>
      </w:pPr>
      <w:r w:rsidRPr="00583671">
        <w:rPr>
          <w:lang w:val="en-US"/>
        </w:rPr>
        <w:br/>
      </w:r>
      <w:r w:rsidRPr="008F5ED3">
        <w:rPr>
          <w:lang w:val="en-US"/>
        </w:rPr>
        <w:t>import</w:t>
      </w:r>
      <w:r w:rsidRPr="00F42679">
        <w:rPr>
          <w:lang w:val="en-US"/>
        </w:rPr>
        <w:t xml:space="preserve"> </w:t>
      </w:r>
      <w:proofErr w:type="spellStart"/>
      <w:r w:rsidRPr="008F5ED3">
        <w:rPr>
          <w:lang w:val="en-US"/>
        </w:rPr>
        <w:t>numpy</w:t>
      </w:r>
      <w:proofErr w:type="spellEnd"/>
      <w:r w:rsidRPr="00F42679">
        <w:rPr>
          <w:lang w:val="en-US"/>
        </w:rPr>
        <w:t xml:space="preserve"> </w:t>
      </w:r>
      <w:r w:rsidRPr="008F5ED3">
        <w:rPr>
          <w:lang w:val="en-US"/>
        </w:rPr>
        <w:t>as</w:t>
      </w:r>
      <w:r w:rsidRPr="00F42679">
        <w:rPr>
          <w:lang w:val="en-US"/>
        </w:rPr>
        <w:t xml:space="preserve"> </w:t>
      </w:r>
      <w:r w:rsidRPr="008F5ED3">
        <w:rPr>
          <w:lang w:val="en-US"/>
        </w:rPr>
        <w:t>np</w:t>
      </w:r>
    </w:p>
    <w:p w14:paraId="76024DB7" w14:textId="77777777" w:rsidR="006E1C36" w:rsidRPr="008F5ED3" w:rsidRDefault="006E1C36" w:rsidP="006E1C36">
      <w:pPr>
        <w:rPr>
          <w:lang w:val="en-US"/>
        </w:rPr>
      </w:pPr>
      <w:r w:rsidRPr="008F5ED3">
        <w:rPr>
          <w:lang w:val="en-US"/>
        </w:rPr>
        <w:t xml:space="preserve">from </w:t>
      </w:r>
      <w:proofErr w:type="spellStart"/>
      <w:proofErr w:type="gramStart"/>
      <w:r w:rsidRPr="008F5ED3">
        <w:rPr>
          <w:lang w:val="en-US"/>
        </w:rPr>
        <w:t>scipy.optimize</w:t>
      </w:r>
      <w:proofErr w:type="spellEnd"/>
      <w:proofErr w:type="gramEnd"/>
      <w:r w:rsidRPr="008F5ED3">
        <w:rPr>
          <w:lang w:val="en-US"/>
        </w:rPr>
        <w:t xml:space="preserve"> import minimize</w:t>
      </w:r>
    </w:p>
    <w:p w14:paraId="516C4A7C" w14:textId="77777777" w:rsidR="006E1C36" w:rsidRPr="008F5ED3" w:rsidRDefault="006E1C36" w:rsidP="006E1C36">
      <w:pPr>
        <w:rPr>
          <w:lang w:val="en-US"/>
        </w:rPr>
      </w:pPr>
    </w:p>
    <w:p w14:paraId="42724B31" w14:textId="77777777" w:rsidR="006E1C36" w:rsidRPr="00D44FC6" w:rsidRDefault="006E1C36" w:rsidP="006E1C36">
      <w:r w:rsidRPr="00D44FC6">
        <w:t xml:space="preserve"># </w:t>
      </w:r>
      <w:r w:rsidRPr="008F5ED3">
        <w:t>Определяем</w:t>
      </w:r>
      <w:r w:rsidRPr="00D44FC6">
        <w:t xml:space="preserve"> </w:t>
      </w:r>
      <w:r w:rsidRPr="008F5ED3">
        <w:t>уравнение</w:t>
      </w:r>
      <w:r w:rsidRPr="00D44FC6">
        <w:t xml:space="preserve"> </w:t>
      </w:r>
      <w:r w:rsidRPr="008F5ED3">
        <w:t>регрессии</w:t>
      </w:r>
    </w:p>
    <w:p w14:paraId="35BB6FF7" w14:textId="77777777" w:rsidR="006E1C36" w:rsidRPr="00D44FC6" w:rsidRDefault="006E1C36" w:rsidP="006E1C36">
      <w:r w:rsidRPr="008F5ED3">
        <w:rPr>
          <w:lang w:val="en-US"/>
        </w:rPr>
        <w:t>def</w:t>
      </w:r>
      <w:r w:rsidRPr="00D44FC6">
        <w:t xml:space="preserve"> </w:t>
      </w:r>
      <w:r w:rsidRPr="008F5ED3">
        <w:rPr>
          <w:lang w:val="en-US"/>
        </w:rPr>
        <w:t>extraction</w:t>
      </w:r>
      <w:r w:rsidRPr="00D44FC6">
        <w:t>_</w:t>
      </w:r>
      <w:r w:rsidRPr="008F5ED3">
        <w:rPr>
          <w:lang w:val="en-US"/>
        </w:rPr>
        <w:t>y</w:t>
      </w:r>
      <w:r w:rsidRPr="00D44FC6">
        <w:t>(</w:t>
      </w:r>
      <w:r w:rsidRPr="008F5ED3">
        <w:rPr>
          <w:lang w:val="en-US"/>
        </w:rPr>
        <w:t>x</w:t>
      </w:r>
      <w:r w:rsidRPr="00D44FC6">
        <w:t>):</w:t>
      </w:r>
    </w:p>
    <w:p w14:paraId="72C33669" w14:textId="77777777" w:rsidR="006E1C36" w:rsidRPr="008F5ED3" w:rsidRDefault="006E1C36" w:rsidP="006E1C36">
      <w:pPr>
        <w:rPr>
          <w:lang w:val="en-US"/>
        </w:rPr>
      </w:pPr>
      <w:r w:rsidRPr="00D44FC6">
        <w:t xml:space="preserve">    </w:t>
      </w:r>
      <w:r w:rsidRPr="008F5ED3">
        <w:rPr>
          <w:lang w:val="en-US"/>
        </w:rPr>
        <w:t>X1, X2, X3 = x</w:t>
      </w:r>
    </w:p>
    <w:p w14:paraId="460B58A0" w14:textId="77777777" w:rsidR="006E1C36" w:rsidRPr="008F5ED3" w:rsidRDefault="006E1C36" w:rsidP="006E1C36">
      <w:pPr>
        <w:rPr>
          <w:lang w:val="en-US"/>
        </w:rPr>
      </w:pPr>
      <w:r w:rsidRPr="008F5ED3">
        <w:rPr>
          <w:lang w:val="en-US"/>
        </w:rPr>
        <w:t xml:space="preserve">    return -(67.24 + 6.89*X1 + 7.09*X2 + 7.10*X3 - 2.21*X1*X2 + 0*X1*X3 + 3.88*X2*X3 - 1.88*X1*X2*X3)</w:t>
      </w:r>
    </w:p>
    <w:p w14:paraId="3C53BCFB" w14:textId="77777777" w:rsidR="006E1C36" w:rsidRPr="008F5ED3" w:rsidRDefault="006E1C36" w:rsidP="006E1C36">
      <w:r w:rsidRPr="008F5ED3">
        <w:rPr>
          <w:lang w:val="en-US"/>
        </w:rPr>
        <w:t xml:space="preserve">    </w:t>
      </w:r>
      <w:r w:rsidRPr="008F5ED3">
        <w:t xml:space="preserve"># Минус, потому что метод </w:t>
      </w:r>
      <w:proofErr w:type="spellStart"/>
      <w:r w:rsidRPr="008F5ED3">
        <w:t>minimize</w:t>
      </w:r>
      <w:proofErr w:type="spellEnd"/>
      <w:r w:rsidRPr="008F5ED3">
        <w:t xml:space="preserve"> ищет минимум, а нам нужен максимум</w:t>
      </w:r>
    </w:p>
    <w:p w14:paraId="7385AE44" w14:textId="77777777" w:rsidR="006E1C36" w:rsidRPr="008F5ED3" w:rsidRDefault="006E1C36" w:rsidP="006E1C36"/>
    <w:p w14:paraId="6A7B52AC" w14:textId="77777777" w:rsidR="006E1C36" w:rsidRPr="008F5ED3" w:rsidRDefault="006E1C36" w:rsidP="006E1C36">
      <w:r w:rsidRPr="008F5ED3">
        <w:t># Граничные условия</w:t>
      </w:r>
    </w:p>
    <w:p w14:paraId="181F86F3" w14:textId="77777777" w:rsidR="006E1C36" w:rsidRPr="008F5ED3" w:rsidRDefault="006E1C36" w:rsidP="006E1C36">
      <w:proofErr w:type="spellStart"/>
      <w:r w:rsidRPr="008F5ED3">
        <w:t>bounds</w:t>
      </w:r>
      <w:proofErr w:type="spellEnd"/>
      <w:r w:rsidRPr="008F5ED3">
        <w:t xml:space="preserve"> = [(0.5, 1.25), (1.7, 1.4), (5, 65)]</w:t>
      </w:r>
    </w:p>
    <w:p w14:paraId="0C88D26D" w14:textId="77777777" w:rsidR="006E1C36" w:rsidRPr="008F5ED3" w:rsidRDefault="006E1C36" w:rsidP="006E1C36"/>
    <w:p w14:paraId="77FD5146" w14:textId="77777777" w:rsidR="006E1C36" w:rsidRPr="008F5ED3" w:rsidRDefault="006E1C36" w:rsidP="006E1C36">
      <w:r w:rsidRPr="008F5ED3">
        <w:t># Начальное приближение (средние значения)</w:t>
      </w:r>
    </w:p>
    <w:p w14:paraId="4C23D4AD" w14:textId="77777777" w:rsidR="006E1C36" w:rsidRPr="008F5ED3" w:rsidRDefault="006E1C36" w:rsidP="006E1C36">
      <w:pPr>
        <w:rPr>
          <w:lang w:val="en-US"/>
        </w:rPr>
      </w:pPr>
      <w:r w:rsidRPr="008F5ED3">
        <w:rPr>
          <w:lang w:val="en-US"/>
        </w:rPr>
        <w:t>x0 = [0.875, 1.55, 35]</w:t>
      </w:r>
    </w:p>
    <w:p w14:paraId="15A2E092" w14:textId="77777777" w:rsidR="006E1C36" w:rsidRPr="008F5ED3" w:rsidRDefault="006E1C36" w:rsidP="006E1C36">
      <w:pPr>
        <w:rPr>
          <w:lang w:val="en-US"/>
        </w:rPr>
      </w:pPr>
    </w:p>
    <w:p w14:paraId="248DEDD9" w14:textId="77777777" w:rsidR="006E1C36" w:rsidRPr="008F5ED3" w:rsidRDefault="006E1C36" w:rsidP="006E1C36">
      <w:pPr>
        <w:rPr>
          <w:lang w:val="en-US"/>
        </w:rPr>
      </w:pPr>
      <w:r w:rsidRPr="008F5ED3">
        <w:rPr>
          <w:lang w:val="en-US"/>
        </w:rPr>
        <w:t xml:space="preserve"># </w:t>
      </w:r>
      <w:r w:rsidRPr="008F5ED3">
        <w:t>Оптимизация</w:t>
      </w:r>
    </w:p>
    <w:p w14:paraId="73EA6922" w14:textId="77777777" w:rsidR="006E1C36" w:rsidRPr="008F5ED3" w:rsidRDefault="006E1C36" w:rsidP="006E1C36">
      <w:pPr>
        <w:rPr>
          <w:lang w:val="en-US"/>
        </w:rPr>
      </w:pPr>
      <w:r w:rsidRPr="008F5ED3">
        <w:rPr>
          <w:lang w:val="en-US"/>
        </w:rPr>
        <w:t xml:space="preserve">result = </w:t>
      </w:r>
      <w:proofErr w:type="gramStart"/>
      <w:r w:rsidRPr="008F5ED3">
        <w:rPr>
          <w:lang w:val="en-US"/>
        </w:rPr>
        <w:t>minimize(</w:t>
      </w:r>
      <w:proofErr w:type="spellStart"/>
      <w:proofErr w:type="gramEnd"/>
      <w:r w:rsidRPr="008F5ED3">
        <w:rPr>
          <w:lang w:val="en-US"/>
        </w:rPr>
        <w:t>extraction_y</w:t>
      </w:r>
      <w:proofErr w:type="spellEnd"/>
      <w:r w:rsidRPr="008F5ED3">
        <w:rPr>
          <w:lang w:val="en-US"/>
        </w:rPr>
        <w:t>, x0, bounds=bounds, method='L-BFGS-B')</w:t>
      </w:r>
    </w:p>
    <w:p w14:paraId="02D02C40" w14:textId="77777777" w:rsidR="006E1C36" w:rsidRPr="008F5ED3" w:rsidRDefault="006E1C36" w:rsidP="006E1C36">
      <w:pPr>
        <w:rPr>
          <w:lang w:val="en-US"/>
        </w:rPr>
      </w:pPr>
    </w:p>
    <w:p w14:paraId="073E4023" w14:textId="77777777" w:rsidR="006E1C36" w:rsidRPr="008F5ED3" w:rsidRDefault="006E1C36" w:rsidP="006E1C36">
      <w:pPr>
        <w:rPr>
          <w:lang w:val="en-US"/>
        </w:rPr>
      </w:pPr>
      <w:r w:rsidRPr="008F5ED3">
        <w:rPr>
          <w:lang w:val="en-US"/>
        </w:rPr>
        <w:t xml:space="preserve"># </w:t>
      </w:r>
      <w:r w:rsidRPr="008F5ED3">
        <w:t>Оптимальные</w:t>
      </w:r>
      <w:r w:rsidRPr="008F5ED3">
        <w:rPr>
          <w:lang w:val="en-US"/>
        </w:rPr>
        <w:t xml:space="preserve"> </w:t>
      </w:r>
      <w:r w:rsidRPr="008F5ED3">
        <w:t>параметры</w:t>
      </w:r>
    </w:p>
    <w:p w14:paraId="7A2F2A9F" w14:textId="77777777" w:rsidR="006E1C36" w:rsidRPr="008F5ED3" w:rsidRDefault="006E1C36" w:rsidP="006E1C36">
      <w:pPr>
        <w:rPr>
          <w:lang w:val="en-US"/>
        </w:rPr>
      </w:pPr>
      <w:r w:rsidRPr="008F5ED3">
        <w:rPr>
          <w:lang w:val="en-US"/>
        </w:rPr>
        <w:t xml:space="preserve">optimal_x1, optimal_x2, optimal_x3 = </w:t>
      </w:r>
      <w:proofErr w:type="spellStart"/>
      <w:r w:rsidRPr="008F5ED3">
        <w:rPr>
          <w:lang w:val="en-US"/>
        </w:rPr>
        <w:t>result.x</w:t>
      </w:r>
      <w:proofErr w:type="spellEnd"/>
    </w:p>
    <w:p w14:paraId="7E831786" w14:textId="77777777" w:rsidR="006E1C36" w:rsidRPr="00583671" w:rsidRDefault="006E1C36" w:rsidP="006E1C36">
      <w:pPr>
        <w:rPr>
          <w:lang w:val="en-US"/>
        </w:rPr>
      </w:pPr>
      <w:proofErr w:type="spellStart"/>
      <w:r w:rsidRPr="009E28A1">
        <w:rPr>
          <w:lang w:val="en-US"/>
        </w:rPr>
        <w:t>optimal</w:t>
      </w:r>
      <w:r w:rsidRPr="00583671">
        <w:rPr>
          <w:lang w:val="en-US"/>
        </w:rPr>
        <w:t>_</w:t>
      </w:r>
      <w:r w:rsidRPr="009E28A1">
        <w:rPr>
          <w:lang w:val="en-US"/>
        </w:rPr>
        <w:t>y</w:t>
      </w:r>
      <w:proofErr w:type="spellEnd"/>
      <w:r w:rsidRPr="00583671">
        <w:rPr>
          <w:lang w:val="en-US"/>
        </w:rPr>
        <w:t xml:space="preserve"> = </w:t>
      </w:r>
      <w:proofErr w:type="gramStart"/>
      <w:r w:rsidRPr="00583671">
        <w:rPr>
          <w:lang w:val="en-US"/>
        </w:rPr>
        <w:t>-</w:t>
      </w:r>
      <w:proofErr w:type="spellStart"/>
      <w:r w:rsidRPr="009E28A1">
        <w:rPr>
          <w:lang w:val="en-US"/>
        </w:rPr>
        <w:t>result</w:t>
      </w:r>
      <w:r w:rsidRPr="00583671">
        <w:rPr>
          <w:lang w:val="en-US"/>
        </w:rPr>
        <w:t>.</w:t>
      </w:r>
      <w:r w:rsidRPr="009E28A1">
        <w:rPr>
          <w:lang w:val="en-US"/>
        </w:rPr>
        <w:t>fun</w:t>
      </w:r>
      <w:proofErr w:type="spellEnd"/>
      <w:r w:rsidRPr="00583671">
        <w:rPr>
          <w:lang w:val="en-US"/>
        </w:rPr>
        <w:t xml:space="preserve">  #</w:t>
      </w:r>
      <w:proofErr w:type="gramEnd"/>
      <w:r w:rsidRPr="00583671">
        <w:rPr>
          <w:lang w:val="en-US"/>
        </w:rPr>
        <w:t xml:space="preserve"> </w:t>
      </w:r>
      <w:r w:rsidRPr="008F5ED3">
        <w:t>Убираем</w:t>
      </w:r>
      <w:r w:rsidRPr="00583671">
        <w:rPr>
          <w:lang w:val="en-US"/>
        </w:rPr>
        <w:t xml:space="preserve"> </w:t>
      </w:r>
      <w:r w:rsidRPr="008F5ED3">
        <w:t>минус</w:t>
      </w:r>
      <w:r w:rsidRPr="00583671">
        <w:rPr>
          <w:lang w:val="en-US"/>
        </w:rPr>
        <w:t xml:space="preserve">, </w:t>
      </w:r>
      <w:r w:rsidRPr="008F5ED3">
        <w:t>чтобы</w:t>
      </w:r>
      <w:r w:rsidRPr="00583671">
        <w:rPr>
          <w:lang w:val="en-US"/>
        </w:rPr>
        <w:t xml:space="preserve"> </w:t>
      </w:r>
      <w:r w:rsidRPr="008F5ED3">
        <w:t>получить</w:t>
      </w:r>
      <w:r w:rsidRPr="00583671">
        <w:rPr>
          <w:lang w:val="en-US"/>
        </w:rPr>
        <w:t xml:space="preserve"> </w:t>
      </w:r>
      <w:r w:rsidRPr="008F5ED3">
        <w:t>максимум</w:t>
      </w:r>
    </w:p>
    <w:p w14:paraId="062A77D4" w14:textId="77777777" w:rsidR="006E1C36" w:rsidRPr="00583671" w:rsidRDefault="006E1C36" w:rsidP="006E1C36">
      <w:pPr>
        <w:rPr>
          <w:lang w:val="en-US"/>
        </w:rPr>
      </w:pPr>
    </w:p>
    <w:p w14:paraId="2643B524" w14:textId="77777777" w:rsidR="006E1C36" w:rsidRPr="008F5ED3" w:rsidRDefault="006E1C36" w:rsidP="006E1C36">
      <w:r w:rsidRPr="008F5ED3">
        <w:t># Вывод результатов</w:t>
      </w:r>
    </w:p>
    <w:p w14:paraId="0E88F79A" w14:textId="77777777" w:rsidR="006E1C36" w:rsidRPr="008F5ED3" w:rsidRDefault="006E1C36" w:rsidP="006E1C36">
      <w:proofErr w:type="spellStart"/>
      <w:proofErr w:type="gramStart"/>
      <w:r w:rsidRPr="008F5ED3">
        <w:t>print</w:t>
      </w:r>
      <w:proofErr w:type="spellEnd"/>
      <w:r w:rsidRPr="008F5ED3">
        <w:t>(</w:t>
      </w:r>
      <w:proofErr w:type="gramEnd"/>
      <w:r w:rsidRPr="008F5ED3">
        <w:t>"Оптимальные параметры:")</w:t>
      </w:r>
    </w:p>
    <w:p w14:paraId="378F9A66" w14:textId="77777777" w:rsidR="006E1C36" w:rsidRPr="008F5ED3" w:rsidRDefault="006E1C36" w:rsidP="006E1C36">
      <w:proofErr w:type="spellStart"/>
      <w:proofErr w:type="gramStart"/>
      <w:r w:rsidRPr="008F5ED3">
        <w:t>print</w:t>
      </w:r>
      <w:proofErr w:type="spellEnd"/>
      <w:r w:rsidRPr="008F5ED3">
        <w:t>(</w:t>
      </w:r>
      <w:proofErr w:type="gramEnd"/>
      <w:r w:rsidRPr="008F5ED3">
        <w:t>f"X1 (концентрация C, г/дм³): {optimal_x1:.3f}")</w:t>
      </w:r>
    </w:p>
    <w:p w14:paraId="1B231186" w14:textId="77777777" w:rsidR="006E1C36" w:rsidRPr="00583671" w:rsidRDefault="006E1C36" w:rsidP="006E1C36">
      <w:proofErr w:type="gramStart"/>
      <w:r w:rsidRPr="008F5ED3">
        <w:rPr>
          <w:lang w:val="en-US"/>
        </w:rPr>
        <w:t>print</w:t>
      </w:r>
      <w:r w:rsidRPr="00583671">
        <w:t>(</w:t>
      </w:r>
      <w:proofErr w:type="gramEnd"/>
      <w:r w:rsidRPr="008F5ED3">
        <w:rPr>
          <w:lang w:val="en-US"/>
        </w:rPr>
        <w:t>f</w:t>
      </w:r>
      <w:r w:rsidRPr="00583671">
        <w:t>"</w:t>
      </w:r>
      <w:r w:rsidRPr="008F5ED3">
        <w:rPr>
          <w:lang w:val="en-US"/>
        </w:rPr>
        <w:t>X</w:t>
      </w:r>
      <w:r w:rsidRPr="00583671">
        <w:t>2 (</w:t>
      </w:r>
      <w:r w:rsidRPr="008F5ED3">
        <w:rPr>
          <w:lang w:val="en-US"/>
        </w:rPr>
        <w:t>pH</w:t>
      </w:r>
      <w:r w:rsidRPr="00583671">
        <w:t xml:space="preserve"> </w:t>
      </w:r>
      <w:r w:rsidRPr="008F5ED3">
        <w:t>среды</w:t>
      </w:r>
      <w:r w:rsidRPr="00583671">
        <w:t>): {</w:t>
      </w:r>
      <w:r w:rsidRPr="008F5ED3">
        <w:rPr>
          <w:lang w:val="en-US"/>
        </w:rPr>
        <w:t>optimal</w:t>
      </w:r>
      <w:r w:rsidRPr="00583671">
        <w:t>_</w:t>
      </w:r>
      <w:r w:rsidRPr="008F5ED3">
        <w:rPr>
          <w:lang w:val="en-US"/>
        </w:rPr>
        <w:t>x</w:t>
      </w:r>
      <w:r w:rsidRPr="00583671">
        <w:t>2:.3</w:t>
      </w:r>
      <w:r w:rsidRPr="008F5ED3">
        <w:rPr>
          <w:lang w:val="en-US"/>
        </w:rPr>
        <w:t>f</w:t>
      </w:r>
      <w:r w:rsidRPr="00583671">
        <w:t>}")</w:t>
      </w:r>
    </w:p>
    <w:p w14:paraId="2B640CAF" w14:textId="77777777" w:rsidR="006E1C36" w:rsidRPr="008F5ED3" w:rsidRDefault="006E1C36" w:rsidP="006E1C36">
      <w:proofErr w:type="spellStart"/>
      <w:proofErr w:type="gramStart"/>
      <w:r w:rsidRPr="008F5ED3">
        <w:t>print</w:t>
      </w:r>
      <w:proofErr w:type="spellEnd"/>
      <w:r w:rsidRPr="008F5ED3">
        <w:t>(</w:t>
      </w:r>
      <w:proofErr w:type="gramEnd"/>
      <w:r w:rsidRPr="008F5ED3">
        <w:t>f"X3 (Продолжительность экстракции, мин): {optimal_x3:.3f}")</w:t>
      </w:r>
    </w:p>
    <w:p w14:paraId="38476898" w14:textId="77777777" w:rsidR="006E1C36" w:rsidRDefault="006E1C36" w:rsidP="006E1C36">
      <w:proofErr w:type="spellStart"/>
      <w:proofErr w:type="gramStart"/>
      <w:r w:rsidRPr="008F5ED3">
        <w:t>print</w:t>
      </w:r>
      <w:proofErr w:type="spellEnd"/>
      <w:r w:rsidRPr="008F5ED3">
        <w:t>(</w:t>
      </w:r>
      <w:proofErr w:type="spellStart"/>
      <w:proofErr w:type="gramEnd"/>
      <w:r w:rsidRPr="008F5ED3">
        <w:t>f"Максимальное</w:t>
      </w:r>
      <w:proofErr w:type="spellEnd"/>
      <w:r w:rsidRPr="008F5ED3">
        <w:t xml:space="preserve"> извлечение меди Y: {optimal_y:.3f}")</w:t>
      </w:r>
    </w:p>
    <w:p w14:paraId="268472F3" w14:textId="77777777" w:rsidR="006E1C36" w:rsidRDefault="006E1C36" w:rsidP="006E1C36"/>
    <w:p w14:paraId="423AA50D" w14:textId="77777777" w:rsidR="006E1C36" w:rsidRPr="0023786A" w:rsidRDefault="006E1C36" w:rsidP="006E1C36">
      <w:pPr>
        <w:ind w:firstLine="720"/>
        <w:jc w:val="both"/>
      </w:pPr>
      <w:r w:rsidRPr="0023786A">
        <w:t>Добавлен графический редактор, который строит контурный график зависимости извлечения меди от концентрации и времени экстракции.</w:t>
      </w:r>
    </w:p>
    <w:p w14:paraId="5EDAB638" w14:textId="77777777" w:rsidR="006E1C36" w:rsidRPr="0023786A" w:rsidRDefault="006E1C36" w:rsidP="006E1C36">
      <w:r w:rsidRPr="0023786A">
        <w:t># Графическое представление зависимости Y от X1 и X3 при фиксированном X2</w:t>
      </w:r>
    </w:p>
    <w:p w14:paraId="078D5BA9" w14:textId="77777777" w:rsidR="006E1C36" w:rsidRPr="009E28A1" w:rsidRDefault="006E1C36" w:rsidP="006E1C36">
      <w:pPr>
        <w:rPr>
          <w:lang w:val="fr-FR"/>
        </w:rPr>
      </w:pPr>
      <w:r w:rsidRPr="009E28A1">
        <w:rPr>
          <w:lang w:val="fr-FR"/>
        </w:rPr>
        <w:t xml:space="preserve">X1_vals = </w:t>
      </w:r>
      <w:proofErr w:type="spellStart"/>
      <w:proofErr w:type="gramStart"/>
      <w:r w:rsidRPr="009E28A1">
        <w:rPr>
          <w:lang w:val="fr-FR"/>
        </w:rPr>
        <w:t>np.linspace</w:t>
      </w:r>
      <w:proofErr w:type="spellEnd"/>
      <w:proofErr w:type="gramEnd"/>
      <w:r w:rsidRPr="009E28A1">
        <w:rPr>
          <w:lang w:val="fr-FR"/>
        </w:rPr>
        <w:t>(0.5, 1.25, 50)</w:t>
      </w:r>
    </w:p>
    <w:p w14:paraId="550229A6" w14:textId="77777777" w:rsidR="006E1C36" w:rsidRPr="009E28A1" w:rsidRDefault="006E1C36" w:rsidP="006E1C36">
      <w:pPr>
        <w:rPr>
          <w:lang w:val="fr-FR"/>
        </w:rPr>
      </w:pPr>
      <w:r w:rsidRPr="009E28A1">
        <w:rPr>
          <w:lang w:val="fr-FR"/>
        </w:rPr>
        <w:t xml:space="preserve">X3_vals = </w:t>
      </w:r>
      <w:proofErr w:type="spellStart"/>
      <w:proofErr w:type="gramStart"/>
      <w:r w:rsidRPr="009E28A1">
        <w:rPr>
          <w:lang w:val="fr-FR"/>
        </w:rPr>
        <w:t>np.linspace</w:t>
      </w:r>
      <w:proofErr w:type="spellEnd"/>
      <w:proofErr w:type="gramEnd"/>
      <w:r w:rsidRPr="009E28A1">
        <w:rPr>
          <w:lang w:val="fr-FR"/>
        </w:rPr>
        <w:t>(5, 65, 50)</w:t>
      </w:r>
    </w:p>
    <w:p w14:paraId="4F04BB8A" w14:textId="77777777" w:rsidR="006E1C36" w:rsidRPr="0023786A" w:rsidRDefault="006E1C36" w:rsidP="006E1C36">
      <w:pPr>
        <w:rPr>
          <w:lang w:val="en-US"/>
        </w:rPr>
      </w:pPr>
      <w:r w:rsidRPr="0023786A">
        <w:rPr>
          <w:lang w:val="en-US"/>
        </w:rPr>
        <w:t xml:space="preserve">X1_grid, X3_grid = </w:t>
      </w:r>
      <w:proofErr w:type="spellStart"/>
      <w:proofErr w:type="gramStart"/>
      <w:r w:rsidRPr="0023786A">
        <w:rPr>
          <w:lang w:val="en-US"/>
        </w:rPr>
        <w:t>np.meshgrid</w:t>
      </w:r>
      <w:proofErr w:type="spellEnd"/>
      <w:proofErr w:type="gramEnd"/>
      <w:r w:rsidRPr="0023786A">
        <w:rPr>
          <w:lang w:val="en-US"/>
        </w:rPr>
        <w:t>(X1_vals, X3_vals)</w:t>
      </w:r>
    </w:p>
    <w:p w14:paraId="039B8F1A" w14:textId="77777777" w:rsidR="006E1C36" w:rsidRPr="0023786A" w:rsidRDefault="006E1C36" w:rsidP="006E1C36">
      <w:pPr>
        <w:rPr>
          <w:lang w:val="en-US"/>
        </w:rPr>
      </w:pPr>
    </w:p>
    <w:p w14:paraId="01CD967D" w14:textId="77777777" w:rsidR="006E1C36" w:rsidRPr="009E28A1" w:rsidRDefault="006E1C36" w:rsidP="006E1C36">
      <w:pPr>
        <w:rPr>
          <w:lang w:val="es-ES"/>
        </w:rPr>
      </w:pPr>
      <w:proofErr w:type="spellStart"/>
      <w:r w:rsidRPr="009E28A1">
        <w:rPr>
          <w:lang w:val="es-ES"/>
        </w:rPr>
        <w:t>Y_vals</w:t>
      </w:r>
      <w:proofErr w:type="spellEnd"/>
      <w:r w:rsidRPr="009E28A1">
        <w:rPr>
          <w:lang w:val="es-ES"/>
        </w:rPr>
        <w:t xml:space="preserve"> = </w:t>
      </w:r>
      <w:proofErr w:type="spellStart"/>
      <w:proofErr w:type="gramStart"/>
      <w:r w:rsidRPr="009E28A1">
        <w:rPr>
          <w:lang w:val="es-ES"/>
        </w:rPr>
        <w:t>np.zeros</w:t>
      </w:r>
      <w:proofErr w:type="gramEnd"/>
      <w:r w:rsidRPr="009E28A1">
        <w:rPr>
          <w:lang w:val="es-ES"/>
        </w:rPr>
        <w:t>_like</w:t>
      </w:r>
      <w:proofErr w:type="spellEnd"/>
      <w:r w:rsidRPr="009E28A1">
        <w:rPr>
          <w:lang w:val="es-ES"/>
        </w:rPr>
        <w:t>(X1_grid)</w:t>
      </w:r>
    </w:p>
    <w:p w14:paraId="4712FC2C" w14:textId="77777777" w:rsidR="006E1C36" w:rsidRPr="0023786A" w:rsidRDefault="006E1C36" w:rsidP="006E1C36">
      <w:pPr>
        <w:rPr>
          <w:lang w:val="en-US"/>
        </w:rPr>
      </w:pPr>
      <w:r w:rsidRPr="0023786A">
        <w:rPr>
          <w:lang w:val="en-US"/>
        </w:rPr>
        <w:t>for i in range(X1_</w:t>
      </w:r>
      <w:proofErr w:type="gramStart"/>
      <w:r w:rsidRPr="0023786A">
        <w:rPr>
          <w:lang w:val="en-US"/>
        </w:rPr>
        <w:t>grid.shape</w:t>
      </w:r>
      <w:proofErr w:type="gramEnd"/>
      <w:r w:rsidRPr="0023786A">
        <w:rPr>
          <w:lang w:val="en-US"/>
        </w:rPr>
        <w:t>[0]):</w:t>
      </w:r>
    </w:p>
    <w:p w14:paraId="3E60F7C2" w14:textId="77777777" w:rsidR="006E1C36" w:rsidRPr="0023786A" w:rsidRDefault="006E1C36" w:rsidP="006E1C36">
      <w:pPr>
        <w:rPr>
          <w:lang w:val="en-US"/>
        </w:rPr>
      </w:pPr>
      <w:r w:rsidRPr="0023786A">
        <w:rPr>
          <w:lang w:val="en-US"/>
        </w:rPr>
        <w:t xml:space="preserve">    for j in range(X1_</w:t>
      </w:r>
      <w:proofErr w:type="gramStart"/>
      <w:r w:rsidRPr="0023786A">
        <w:rPr>
          <w:lang w:val="en-US"/>
        </w:rPr>
        <w:t>grid.shape</w:t>
      </w:r>
      <w:proofErr w:type="gramEnd"/>
      <w:r w:rsidRPr="0023786A">
        <w:rPr>
          <w:lang w:val="en-US"/>
        </w:rPr>
        <w:t>[1]):</w:t>
      </w:r>
    </w:p>
    <w:p w14:paraId="290D9ACE" w14:textId="77777777" w:rsidR="006E1C36" w:rsidRPr="0023786A" w:rsidRDefault="006E1C36" w:rsidP="006E1C36">
      <w:pPr>
        <w:rPr>
          <w:lang w:val="en-US"/>
        </w:rPr>
      </w:pPr>
      <w:r w:rsidRPr="0023786A">
        <w:rPr>
          <w:lang w:val="en-US"/>
        </w:rPr>
        <w:t xml:space="preserve">        </w:t>
      </w:r>
      <w:proofErr w:type="spellStart"/>
      <w:r w:rsidRPr="0023786A">
        <w:rPr>
          <w:lang w:val="en-US"/>
        </w:rPr>
        <w:t>Y_</w:t>
      </w:r>
      <w:proofErr w:type="gramStart"/>
      <w:r w:rsidRPr="0023786A">
        <w:rPr>
          <w:lang w:val="en-US"/>
        </w:rPr>
        <w:t>vals</w:t>
      </w:r>
      <w:proofErr w:type="spellEnd"/>
      <w:r w:rsidRPr="0023786A">
        <w:rPr>
          <w:lang w:val="en-US"/>
        </w:rPr>
        <w:t>[</w:t>
      </w:r>
      <w:proofErr w:type="gramEnd"/>
      <w:r w:rsidRPr="0023786A">
        <w:rPr>
          <w:lang w:val="en-US"/>
        </w:rPr>
        <w:t>i, j] = -</w:t>
      </w:r>
      <w:proofErr w:type="spellStart"/>
      <w:r w:rsidRPr="0023786A">
        <w:rPr>
          <w:lang w:val="en-US"/>
        </w:rPr>
        <w:t>extraction_y</w:t>
      </w:r>
      <w:proofErr w:type="spellEnd"/>
      <w:r w:rsidRPr="0023786A">
        <w:rPr>
          <w:lang w:val="en-US"/>
        </w:rPr>
        <w:t>([X1_grid[i, j], optimal_x2, X3_grid[i, j]])</w:t>
      </w:r>
    </w:p>
    <w:p w14:paraId="09F895B3" w14:textId="77777777" w:rsidR="006E1C36" w:rsidRPr="00DC3DA8" w:rsidRDefault="006E1C36" w:rsidP="006E1C36">
      <w:pPr>
        <w:rPr>
          <w:lang w:val="en-US"/>
        </w:rPr>
      </w:pPr>
      <w:proofErr w:type="spellStart"/>
      <w:proofErr w:type="gramStart"/>
      <w:r w:rsidRPr="00DC3DA8">
        <w:rPr>
          <w:lang w:val="en-US"/>
        </w:rPr>
        <w:t>plt.figure</w:t>
      </w:r>
      <w:proofErr w:type="spellEnd"/>
      <w:proofErr w:type="gramEnd"/>
      <w:r w:rsidRPr="00DC3DA8">
        <w:rPr>
          <w:lang w:val="en-US"/>
        </w:rPr>
        <w:t>(</w:t>
      </w:r>
      <w:proofErr w:type="spellStart"/>
      <w:r w:rsidRPr="00DC3DA8">
        <w:rPr>
          <w:lang w:val="en-US"/>
        </w:rPr>
        <w:t>figsize</w:t>
      </w:r>
      <w:proofErr w:type="spellEnd"/>
      <w:r w:rsidRPr="00DC3DA8">
        <w:rPr>
          <w:lang w:val="en-US"/>
        </w:rPr>
        <w:t>=(8, 6))</w:t>
      </w:r>
    </w:p>
    <w:p w14:paraId="2093A4BC" w14:textId="77777777" w:rsidR="006E1C36" w:rsidRPr="00DC3DA8" w:rsidRDefault="006E1C36" w:rsidP="006E1C36">
      <w:pPr>
        <w:rPr>
          <w:lang w:val="en-US"/>
        </w:rPr>
      </w:pPr>
      <w:r w:rsidRPr="00DC3DA8">
        <w:rPr>
          <w:lang w:val="en-US"/>
        </w:rPr>
        <w:t xml:space="preserve">contour = </w:t>
      </w:r>
      <w:proofErr w:type="spellStart"/>
      <w:proofErr w:type="gramStart"/>
      <w:r w:rsidRPr="00DC3DA8">
        <w:rPr>
          <w:lang w:val="en-US"/>
        </w:rPr>
        <w:t>plt.contourf</w:t>
      </w:r>
      <w:proofErr w:type="spellEnd"/>
      <w:proofErr w:type="gramEnd"/>
      <w:r w:rsidRPr="00DC3DA8">
        <w:rPr>
          <w:lang w:val="en-US"/>
        </w:rPr>
        <w:t xml:space="preserve">(X1_grid, X3_grid, </w:t>
      </w:r>
      <w:proofErr w:type="spellStart"/>
      <w:r w:rsidRPr="00DC3DA8">
        <w:rPr>
          <w:lang w:val="en-US"/>
        </w:rPr>
        <w:t>Y_vals</w:t>
      </w:r>
      <w:proofErr w:type="spellEnd"/>
      <w:r w:rsidRPr="00DC3DA8">
        <w:rPr>
          <w:lang w:val="en-US"/>
        </w:rPr>
        <w:t xml:space="preserve">, levels=20, </w:t>
      </w:r>
      <w:proofErr w:type="spellStart"/>
      <w:r w:rsidRPr="00DC3DA8">
        <w:rPr>
          <w:lang w:val="en-US"/>
        </w:rPr>
        <w:t>cmap</w:t>
      </w:r>
      <w:proofErr w:type="spellEnd"/>
      <w:r w:rsidRPr="00DC3DA8">
        <w:rPr>
          <w:lang w:val="en-US"/>
        </w:rPr>
        <w:t>='</w:t>
      </w:r>
      <w:proofErr w:type="spellStart"/>
      <w:r w:rsidRPr="00DC3DA8">
        <w:rPr>
          <w:lang w:val="en-US"/>
        </w:rPr>
        <w:t>viridis</w:t>
      </w:r>
      <w:proofErr w:type="spellEnd"/>
      <w:r w:rsidRPr="00DC3DA8">
        <w:rPr>
          <w:lang w:val="en-US"/>
        </w:rPr>
        <w:t>')</w:t>
      </w:r>
    </w:p>
    <w:p w14:paraId="5B237652" w14:textId="77777777" w:rsidR="006E1C36" w:rsidRPr="00DC3DA8" w:rsidRDefault="006E1C36" w:rsidP="006E1C36">
      <w:pPr>
        <w:rPr>
          <w:lang w:val="en-US"/>
        </w:rPr>
      </w:pPr>
      <w:r w:rsidRPr="00DC3DA8">
        <w:rPr>
          <w:lang w:val="en-US"/>
        </w:rPr>
        <w:t xml:space="preserve">cbar = </w:t>
      </w:r>
      <w:proofErr w:type="spellStart"/>
      <w:proofErr w:type="gramStart"/>
      <w:r w:rsidRPr="00DC3DA8">
        <w:rPr>
          <w:lang w:val="en-US"/>
        </w:rPr>
        <w:t>plt.colorbar</w:t>
      </w:r>
      <w:proofErr w:type="spellEnd"/>
      <w:proofErr w:type="gramEnd"/>
      <w:r w:rsidRPr="00DC3DA8">
        <w:rPr>
          <w:lang w:val="en-US"/>
        </w:rPr>
        <w:t>(contour)</w:t>
      </w:r>
    </w:p>
    <w:p w14:paraId="7A7F0034" w14:textId="77777777" w:rsidR="006E1C36" w:rsidRPr="00DC3DA8" w:rsidRDefault="006E1C36" w:rsidP="006E1C36">
      <w:pPr>
        <w:rPr>
          <w:lang w:val="en-US"/>
        </w:rPr>
      </w:pPr>
      <w:proofErr w:type="spellStart"/>
      <w:r w:rsidRPr="00DC3DA8">
        <w:rPr>
          <w:lang w:val="en-US"/>
        </w:rPr>
        <w:t>cbar.set_</w:t>
      </w:r>
      <w:proofErr w:type="gramStart"/>
      <w:r w:rsidRPr="00DC3DA8">
        <w:rPr>
          <w:lang w:val="en-US"/>
        </w:rPr>
        <w:t>label</w:t>
      </w:r>
      <w:proofErr w:type="spellEnd"/>
      <w:r w:rsidRPr="00DC3DA8">
        <w:rPr>
          <w:lang w:val="en-US"/>
        </w:rPr>
        <w:t>(</w:t>
      </w:r>
      <w:proofErr w:type="gramEnd"/>
      <w:r w:rsidRPr="00DC3DA8">
        <w:rPr>
          <w:lang w:val="en-US"/>
        </w:rPr>
        <w:t>'</w:t>
      </w:r>
      <w:r w:rsidRPr="00DC3DA8">
        <w:t>Извлечение</w:t>
      </w:r>
      <w:r w:rsidRPr="00DC3DA8">
        <w:rPr>
          <w:lang w:val="en-US"/>
        </w:rPr>
        <w:t xml:space="preserve"> </w:t>
      </w:r>
      <w:r w:rsidRPr="00DC3DA8">
        <w:t>меди</w:t>
      </w:r>
      <w:r w:rsidRPr="00DC3DA8">
        <w:rPr>
          <w:lang w:val="en-US"/>
        </w:rPr>
        <w:t xml:space="preserve"> Y (%)')</w:t>
      </w:r>
    </w:p>
    <w:p w14:paraId="7537B19D" w14:textId="77777777" w:rsidR="006E1C36" w:rsidRPr="00DC3DA8" w:rsidRDefault="006E1C36" w:rsidP="006E1C36">
      <w:pPr>
        <w:rPr>
          <w:lang w:val="en-US"/>
        </w:rPr>
      </w:pPr>
      <w:proofErr w:type="spellStart"/>
      <w:proofErr w:type="gramStart"/>
      <w:r w:rsidRPr="00DC3DA8">
        <w:rPr>
          <w:lang w:val="en-US"/>
        </w:rPr>
        <w:t>plt.scatter</w:t>
      </w:r>
      <w:proofErr w:type="spellEnd"/>
      <w:proofErr w:type="gramEnd"/>
      <w:r w:rsidRPr="00DC3DA8">
        <w:rPr>
          <w:lang w:val="en-US"/>
        </w:rPr>
        <w:t>(optimal_x1, optimal_x3, color='red', marker='o', label='</w:t>
      </w:r>
      <w:r w:rsidRPr="00DC3DA8">
        <w:t>Оптимум</w:t>
      </w:r>
      <w:r w:rsidRPr="00DC3DA8">
        <w:rPr>
          <w:lang w:val="en-US"/>
        </w:rPr>
        <w:t>')</w:t>
      </w:r>
    </w:p>
    <w:p w14:paraId="74A5D56F" w14:textId="77777777" w:rsidR="006E1C36" w:rsidRPr="00DC3DA8" w:rsidRDefault="006E1C36" w:rsidP="006E1C36">
      <w:proofErr w:type="spellStart"/>
      <w:proofErr w:type="gramStart"/>
      <w:r w:rsidRPr="00DC3DA8">
        <w:lastRenderedPageBreak/>
        <w:t>plt.xlabel</w:t>
      </w:r>
      <w:proofErr w:type="spellEnd"/>
      <w:proofErr w:type="gramEnd"/>
      <w:r w:rsidRPr="00DC3DA8">
        <w:t>("X1 (концентрация C, г/дм³)")</w:t>
      </w:r>
    </w:p>
    <w:p w14:paraId="18F9F7D7" w14:textId="77777777" w:rsidR="006E1C36" w:rsidRPr="00DC3DA8" w:rsidRDefault="006E1C36" w:rsidP="006E1C36">
      <w:proofErr w:type="spellStart"/>
      <w:proofErr w:type="gramStart"/>
      <w:r w:rsidRPr="00DC3DA8">
        <w:t>plt.ylabel</w:t>
      </w:r>
      <w:proofErr w:type="spellEnd"/>
      <w:proofErr w:type="gramEnd"/>
      <w:r w:rsidRPr="00DC3DA8">
        <w:t>("X3 (Продолжительность экстракции, мин)")</w:t>
      </w:r>
    </w:p>
    <w:p w14:paraId="48A5B7F7" w14:textId="77777777" w:rsidR="006E1C36" w:rsidRPr="00DC3DA8" w:rsidRDefault="006E1C36" w:rsidP="006E1C36">
      <w:proofErr w:type="spellStart"/>
      <w:proofErr w:type="gramStart"/>
      <w:r w:rsidRPr="00DC3DA8">
        <w:t>plt.title</w:t>
      </w:r>
      <w:proofErr w:type="spellEnd"/>
      <w:proofErr w:type="gramEnd"/>
      <w:r w:rsidRPr="00DC3DA8">
        <w:t>("Оптимизация извлечения меди")</w:t>
      </w:r>
    </w:p>
    <w:p w14:paraId="188F55CD" w14:textId="77777777" w:rsidR="006E1C36" w:rsidRPr="00DC3DA8" w:rsidRDefault="006E1C36" w:rsidP="006E1C36">
      <w:proofErr w:type="spellStart"/>
      <w:proofErr w:type="gramStart"/>
      <w:r w:rsidRPr="00DC3DA8">
        <w:t>plt.legend</w:t>
      </w:r>
      <w:proofErr w:type="spellEnd"/>
      <w:proofErr w:type="gramEnd"/>
      <w:r w:rsidRPr="00DC3DA8">
        <w:t>()</w:t>
      </w:r>
    </w:p>
    <w:p w14:paraId="4DDB4F7F" w14:textId="77777777" w:rsidR="006E1C36" w:rsidRDefault="006E1C36" w:rsidP="006E1C36">
      <w:proofErr w:type="spellStart"/>
      <w:proofErr w:type="gramStart"/>
      <w:r w:rsidRPr="00DC3DA8">
        <w:t>plt.show</w:t>
      </w:r>
      <w:proofErr w:type="spellEnd"/>
      <w:proofErr w:type="gramEnd"/>
      <w:r w:rsidRPr="00DC3DA8">
        <w:t>()</w:t>
      </w:r>
    </w:p>
    <w:p w14:paraId="7185938D" w14:textId="77777777" w:rsidR="006E1C36" w:rsidRDefault="006E1C36" w:rsidP="006E1C36">
      <w:pPr>
        <w:jc w:val="both"/>
      </w:pPr>
      <w:r>
        <w:tab/>
        <w:t>На рисунке представлен рисунок оптимизации извлечения меди с указанием оптимума</w:t>
      </w:r>
    </w:p>
    <w:p w14:paraId="2C7A6EF3" w14:textId="77777777" w:rsidR="006E1C36" w:rsidRPr="008F5ED3" w:rsidRDefault="006E1C36" w:rsidP="006E1C36"/>
    <w:p w14:paraId="6FFF3B50" w14:textId="77777777" w:rsidR="006E1C36" w:rsidRDefault="006E1C36" w:rsidP="006E1C36">
      <w:pPr>
        <w:jc w:val="center"/>
        <w:rPr>
          <w:lang w:val="kk-KZ"/>
        </w:rPr>
      </w:pPr>
      <w:r>
        <w:rPr>
          <w:noProof/>
        </w:rPr>
        <w:drawing>
          <wp:inline distT="0" distB="0" distL="0" distR="0" wp14:anchorId="26B399C3" wp14:editId="531EA641">
            <wp:extent cx="4019550" cy="3321711"/>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023439" cy="3324925"/>
                    </a:xfrm>
                    <a:prstGeom prst="rect">
                      <a:avLst/>
                    </a:prstGeom>
                    <a:noFill/>
                    <a:ln>
                      <a:noFill/>
                    </a:ln>
                  </pic:spPr>
                </pic:pic>
              </a:graphicData>
            </a:graphic>
          </wp:inline>
        </w:drawing>
      </w:r>
    </w:p>
    <w:p w14:paraId="2D936081" w14:textId="77777777" w:rsidR="006E1C36" w:rsidRDefault="006E1C36" w:rsidP="006E1C36">
      <w:pPr>
        <w:jc w:val="center"/>
        <w:rPr>
          <w:lang w:val="kk-KZ"/>
        </w:rPr>
      </w:pPr>
    </w:p>
    <w:p w14:paraId="09E9F2D5" w14:textId="6E89D6A4" w:rsidR="006E1C36" w:rsidRDefault="006E1C36" w:rsidP="006E1C36">
      <w:pPr>
        <w:jc w:val="center"/>
        <w:rPr>
          <w:lang w:val="kk-KZ"/>
        </w:rPr>
      </w:pPr>
      <w:r>
        <w:t xml:space="preserve">Рисунок </w:t>
      </w:r>
      <w:r w:rsidR="009057FD">
        <w:t xml:space="preserve">А.1 </w:t>
      </w:r>
      <w:r>
        <w:t xml:space="preserve">- </w:t>
      </w:r>
      <w:r w:rsidRPr="0023786A">
        <w:t xml:space="preserve">Графическое представление </w:t>
      </w:r>
      <w:r>
        <w:t xml:space="preserve">программы оптимизации извлечения меди, </w:t>
      </w:r>
      <w:proofErr w:type="spellStart"/>
      <w:r>
        <w:t>яз</w:t>
      </w:r>
      <w:proofErr w:type="spellEnd"/>
      <w:r>
        <w:rPr>
          <w:lang w:val="kk-KZ"/>
        </w:rPr>
        <w:t>ы</w:t>
      </w:r>
      <w:r>
        <w:t xml:space="preserve">к программирования </w:t>
      </w:r>
      <w:proofErr w:type="spellStart"/>
      <w:r>
        <w:t>Phyton</w:t>
      </w:r>
      <w:proofErr w:type="spellEnd"/>
    </w:p>
    <w:p w14:paraId="7E2D21BB" w14:textId="2D58AA9A" w:rsidR="006E1C36" w:rsidRDefault="006E1C36" w:rsidP="00D71CC5">
      <w:pPr>
        <w:jc w:val="center"/>
        <w:rPr>
          <w:b/>
          <w:lang w:val="kk-KZ"/>
        </w:rPr>
      </w:pPr>
    </w:p>
    <w:p w14:paraId="3D95AB97" w14:textId="4E94323E" w:rsidR="006E1C36" w:rsidRDefault="006E1C36" w:rsidP="00D71CC5">
      <w:pPr>
        <w:jc w:val="center"/>
        <w:rPr>
          <w:b/>
          <w:lang w:val="kk-KZ"/>
        </w:rPr>
      </w:pPr>
    </w:p>
    <w:p w14:paraId="26584EF7" w14:textId="45E2B466" w:rsidR="006E1C36" w:rsidRDefault="006E1C36" w:rsidP="00D71CC5">
      <w:pPr>
        <w:jc w:val="center"/>
        <w:rPr>
          <w:b/>
          <w:lang w:val="kk-KZ"/>
        </w:rPr>
      </w:pPr>
    </w:p>
    <w:p w14:paraId="252F7EBA" w14:textId="7530F35F" w:rsidR="006E1C36" w:rsidRDefault="006E1C36" w:rsidP="00D71CC5">
      <w:pPr>
        <w:jc w:val="center"/>
        <w:rPr>
          <w:b/>
          <w:lang w:val="kk-KZ"/>
        </w:rPr>
      </w:pPr>
    </w:p>
    <w:p w14:paraId="71F5673D" w14:textId="0010A013" w:rsidR="006E1C36" w:rsidRDefault="006E1C36" w:rsidP="00D71CC5">
      <w:pPr>
        <w:jc w:val="center"/>
        <w:rPr>
          <w:b/>
          <w:lang w:val="kk-KZ"/>
        </w:rPr>
      </w:pPr>
    </w:p>
    <w:p w14:paraId="18D99753" w14:textId="0E58F241" w:rsidR="006E1C36" w:rsidRDefault="006E1C36" w:rsidP="00D71CC5">
      <w:pPr>
        <w:jc w:val="center"/>
        <w:rPr>
          <w:b/>
          <w:lang w:val="kk-KZ"/>
        </w:rPr>
      </w:pPr>
    </w:p>
    <w:p w14:paraId="0552504E" w14:textId="494228C3" w:rsidR="006E1C36" w:rsidRDefault="006E1C36" w:rsidP="00D71CC5">
      <w:pPr>
        <w:jc w:val="center"/>
        <w:rPr>
          <w:b/>
          <w:lang w:val="kk-KZ"/>
        </w:rPr>
      </w:pPr>
    </w:p>
    <w:p w14:paraId="0A22AB2B" w14:textId="1E090DA2" w:rsidR="006E1C36" w:rsidRDefault="006E1C36" w:rsidP="00D71CC5">
      <w:pPr>
        <w:jc w:val="center"/>
        <w:rPr>
          <w:b/>
          <w:lang w:val="kk-KZ"/>
        </w:rPr>
      </w:pPr>
    </w:p>
    <w:p w14:paraId="389B8A05" w14:textId="77777777" w:rsidR="00AB4D8F" w:rsidRDefault="00AB4D8F">
      <w:pPr>
        <w:rPr>
          <w:rFonts w:eastAsia="Calibri"/>
          <w:b/>
        </w:rPr>
      </w:pPr>
      <w:r>
        <w:rPr>
          <w:rFonts w:eastAsia="Calibri"/>
          <w:b/>
        </w:rPr>
        <w:br w:type="page"/>
      </w:r>
    </w:p>
    <w:p w14:paraId="3596C4E8" w14:textId="020944A8" w:rsidR="006E1C36" w:rsidRDefault="006E1C36" w:rsidP="00AB4D8F">
      <w:pPr>
        <w:shd w:val="clear" w:color="auto" w:fill="FFFFFF"/>
        <w:jc w:val="center"/>
        <w:rPr>
          <w:rFonts w:eastAsia="Calibri"/>
          <w:b/>
        </w:rPr>
      </w:pPr>
      <w:r>
        <w:rPr>
          <w:rFonts w:eastAsia="Calibri"/>
          <w:b/>
        </w:rPr>
        <w:lastRenderedPageBreak/>
        <w:t>ПРИЛОЖЕНИЕ Б</w:t>
      </w:r>
    </w:p>
    <w:p w14:paraId="737723B0" w14:textId="48BA5746" w:rsidR="00204CF4" w:rsidRPr="00AB4D8F" w:rsidRDefault="00204CF4" w:rsidP="00B203CD">
      <w:pPr>
        <w:jc w:val="center"/>
        <w:rPr>
          <w:bCs/>
        </w:rPr>
      </w:pPr>
      <w:r w:rsidRPr="00AB4D8F">
        <w:rPr>
          <w:bCs/>
        </w:rPr>
        <w:t>Технико-экономические показатели технологии</w:t>
      </w:r>
    </w:p>
    <w:p w14:paraId="3CA1066E" w14:textId="77777777" w:rsidR="00204CF4" w:rsidRDefault="00204CF4" w:rsidP="002A10EC">
      <w:pPr>
        <w:rPr>
          <w:b/>
        </w:rPr>
      </w:pPr>
    </w:p>
    <w:p w14:paraId="08808E98" w14:textId="59DE7925" w:rsidR="00204CF4" w:rsidRPr="002A10EC" w:rsidRDefault="00B203CD" w:rsidP="002A10EC">
      <w:pPr>
        <w:widowControl w:val="0"/>
        <w:ind w:firstLine="426"/>
        <w:jc w:val="both"/>
        <w:outlineLvl w:val="0"/>
      </w:pPr>
      <w:r>
        <w:rPr>
          <w:rFonts w:eastAsia="MS Mincho"/>
        </w:rPr>
        <w:t>Т</w:t>
      </w:r>
      <w:r w:rsidR="00204CF4" w:rsidRPr="002A10EC">
        <w:rPr>
          <w:rFonts w:eastAsia="MS Mincho"/>
        </w:rPr>
        <w:t>ехнико-экономические показатели разработаны для</w:t>
      </w:r>
      <w:r w:rsidR="00204CF4" w:rsidRPr="002A10EC">
        <w:t xml:space="preserve"> переработки продуктивных растворов кучного выщелачивания месторождения </w:t>
      </w:r>
      <w:r w:rsidR="00790754">
        <w:t>Актогай</w:t>
      </w:r>
      <w:r w:rsidR="00204CF4" w:rsidRPr="002A10EC">
        <w:t>.</w:t>
      </w:r>
    </w:p>
    <w:p w14:paraId="46EB0E85" w14:textId="33CA2382" w:rsidR="00204CF4" w:rsidRPr="002A10EC" w:rsidRDefault="00204CF4" w:rsidP="002A10EC">
      <w:pPr>
        <w:ind w:firstLine="426"/>
        <w:jc w:val="both"/>
      </w:pPr>
      <w:r w:rsidRPr="002A10EC">
        <w:t>Объектом исследования был раствор кучного выщелачивания (</w:t>
      </w:r>
      <w:r w:rsidRPr="002A10EC">
        <w:rPr>
          <w:lang w:val="en-US"/>
        </w:rPr>
        <w:t>PLS</w:t>
      </w:r>
      <w:r w:rsidRPr="002A10EC">
        <w:t xml:space="preserve">) месторождения </w:t>
      </w:r>
      <w:r w:rsidR="00790754">
        <w:t>Актогай</w:t>
      </w:r>
      <w:r w:rsidRPr="002A10EC">
        <w:t>, в котором функционирует металлургический комплекс по производству катодной меди мощностью 10 тыс. тонн катодной меди в год.</w:t>
      </w:r>
      <w:r w:rsidR="00037584">
        <w:t xml:space="preserve"> </w:t>
      </w:r>
      <w:r w:rsidRPr="002A10EC">
        <w:t xml:space="preserve">Капитальные затраты рассчитаны </w:t>
      </w:r>
      <w:proofErr w:type="spellStart"/>
      <w:r w:rsidRPr="002A10EC">
        <w:t>напроизводство</w:t>
      </w:r>
      <w:proofErr w:type="spellEnd"/>
      <w:r w:rsidRPr="002A10EC">
        <w:t xml:space="preserve"> 1 т катодной меди. Принимаем для расчета, что для производства 1 тонны катодной меди требуется около 533,33 </w:t>
      </w:r>
      <w:r w:rsidRPr="002A10EC">
        <w:rPr>
          <w:color w:val="000000"/>
        </w:rPr>
        <w:t>м</w:t>
      </w:r>
      <w:r w:rsidRPr="002A10EC">
        <w:rPr>
          <w:color w:val="000000"/>
          <w:vertAlign w:val="superscript"/>
        </w:rPr>
        <w:t>3</w:t>
      </w:r>
      <w:r w:rsidRPr="002A10EC">
        <w:t xml:space="preserve"> PLS по технологической схеме SX-EW с извлечением 75% меди при концентрации равной 2,5 г/л, таблица 4. Принимаемое основное технологическое оборудование представлено в таблице </w:t>
      </w:r>
      <w:r w:rsidR="009057FD">
        <w:t>Б</w:t>
      </w:r>
      <w:r w:rsidRPr="002A10EC">
        <w:t>.</w:t>
      </w:r>
      <w:r w:rsidR="009057FD">
        <w:t>1.</w:t>
      </w:r>
    </w:p>
    <w:p w14:paraId="4298F216" w14:textId="77777777" w:rsidR="00204CF4" w:rsidRPr="002A10EC" w:rsidRDefault="00204CF4" w:rsidP="002A10EC">
      <w:pPr>
        <w:ind w:firstLine="426"/>
        <w:jc w:val="both"/>
      </w:pPr>
    </w:p>
    <w:p w14:paraId="008C13CE" w14:textId="7B366958" w:rsidR="00204CF4" w:rsidRDefault="00204CF4" w:rsidP="009057FD">
      <w:pPr>
        <w:jc w:val="both"/>
      </w:pPr>
      <w:r w:rsidRPr="002A10EC">
        <w:t xml:space="preserve">Таблица </w:t>
      </w:r>
      <w:r w:rsidR="009057FD">
        <w:t>Б.1</w:t>
      </w:r>
      <w:r w:rsidRPr="002A10EC">
        <w:t xml:space="preserve"> – Исходные данные </w:t>
      </w:r>
    </w:p>
    <w:p w14:paraId="44A27DBA" w14:textId="77777777" w:rsidR="009057FD" w:rsidRPr="002A10EC" w:rsidRDefault="009057FD" w:rsidP="009057FD">
      <w:pPr>
        <w:jc w:val="both"/>
      </w:pPr>
    </w:p>
    <w:tbl>
      <w:tblPr>
        <w:tblW w:w="85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4"/>
        <w:gridCol w:w="1584"/>
        <w:gridCol w:w="1578"/>
        <w:gridCol w:w="1710"/>
        <w:gridCol w:w="1584"/>
        <w:gridCol w:w="1592"/>
      </w:tblGrid>
      <w:tr w:rsidR="00204CF4" w:rsidRPr="002A10EC" w14:paraId="5CB90723" w14:textId="77777777" w:rsidTr="00B203CD">
        <w:trPr>
          <w:trHeight w:val="600"/>
        </w:trPr>
        <w:tc>
          <w:tcPr>
            <w:tcW w:w="988" w:type="dxa"/>
            <w:shd w:val="clear" w:color="auto" w:fill="auto"/>
            <w:vAlign w:val="bottom"/>
            <w:hideMark/>
          </w:tcPr>
          <w:p w14:paraId="18E08933" w14:textId="77777777" w:rsidR="00204CF4" w:rsidRPr="002A10EC" w:rsidRDefault="00204CF4" w:rsidP="002A10EC">
            <w:pPr>
              <w:jc w:val="center"/>
              <w:rPr>
                <w:color w:val="000000"/>
              </w:rPr>
            </w:pPr>
            <w:r w:rsidRPr="002A10EC">
              <w:rPr>
                <w:color w:val="000000"/>
              </w:rPr>
              <w:t xml:space="preserve">Содержание </w:t>
            </w:r>
            <w:r w:rsidRPr="002A10EC">
              <w:rPr>
                <w:color w:val="000000"/>
                <w:lang w:val="en-US"/>
              </w:rPr>
              <w:t>Cu</w:t>
            </w:r>
            <w:r w:rsidRPr="002A10EC">
              <w:rPr>
                <w:color w:val="000000"/>
              </w:rPr>
              <w:t xml:space="preserve"> в </w:t>
            </w:r>
            <w:r w:rsidRPr="002A10EC">
              <w:rPr>
                <w:color w:val="000000"/>
                <w:lang w:val="en-US"/>
              </w:rPr>
              <w:t>PLS</w:t>
            </w:r>
            <w:r w:rsidRPr="002A10EC">
              <w:rPr>
                <w:color w:val="000000"/>
              </w:rPr>
              <w:t>, г/л</w:t>
            </w:r>
          </w:p>
        </w:tc>
        <w:tc>
          <w:tcPr>
            <w:tcW w:w="1559" w:type="dxa"/>
            <w:shd w:val="clear" w:color="auto" w:fill="auto"/>
            <w:vAlign w:val="bottom"/>
            <w:hideMark/>
          </w:tcPr>
          <w:p w14:paraId="78FC2851" w14:textId="77777777" w:rsidR="00204CF4" w:rsidRPr="002A10EC" w:rsidRDefault="00204CF4" w:rsidP="002A10EC">
            <w:pPr>
              <w:jc w:val="center"/>
              <w:rPr>
                <w:color w:val="000000"/>
              </w:rPr>
            </w:pPr>
            <w:r w:rsidRPr="002A10EC">
              <w:rPr>
                <w:color w:val="000000"/>
              </w:rPr>
              <w:t>Содержание меди в 1 м</w:t>
            </w:r>
            <w:r w:rsidRPr="002A10EC">
              <w:rPr>
                <w:color w:val="000000"/>
                <w:vertAlign w:val="superscript"/>
              </w:rPr>
              <w:t>3</w:t>
            </w:r>
            <w:r w:rsidRPr="002A10EC">
              <w:rPr>
                <w:color w:val="000000"/>
                <w:lang w:val="en-US"/>
              </w:rPr>
              <w:t>PLS</w:t>
            </w:r>
            <w:r w:rsidRPr="002A10EC">
              <w:rPr>
                <w:color w:val="000000"/>
              </w:rPr>
              <w:t>, грамм</w:t>
            </w:r>
          </w:p>
        </w:tc>
        <w:tc>
          <w:tcPr>
            <w:tcW w:w="1417" w:type="dxa"/>
            <w:shd w:val="clear" w:color="auto" w:fill="auto"/>
            <w:vAlign w:val="bottom"/>
            <w:hideMark/>
          </w:tcPr>
          <w:p w14:paraId="7CA39901" w14:textId="77777777" w:rsidR="00204CF4" w:rsidRPr="002A10EC" w:rsidRDefault="00204CF4" w:rsidP="002A10EC">
            <w:pPr>
              <w:jc w:val="center"/>
              <w:rPr>
                <w:color w:val="000000"/>
              </w:rPr>
            </w:pPr>
            <w:r w:rsidRPr="002A10EC">
              <w:rPr>
                <w:color w:val="000000"/>
              </w:rPr>
              <w:t>Извлечение, %</w:t>
            </w:r>
          </w:p>
        </w:tc>
        <w:tc>
          <w:tcPr>
            <w:tcW w:w="1560" w:type="dxa"/>
            <w:shd w:val="clear" w:color="auto" w:fill="auto"/>
            <w:vAlign w:val="bottom"/>
            <w:hideMark/>
          </w:tcPr>
          <w:p w14:paraId="2B31C169" w14:textId="77777777" w:rsidR="00204CF4" w:rsidRPr="002A10EC" w:rsidRDefault="00204CF4" w:rsidP="002A10EC">
            <w:pPr>
              <w:jc w:val="center"/>
              <w:rPr>
                <w:color w:val="000000"/>
              </w:rPr>
            </w:pPr>
            <w:r w:rsidRPr="002A10EC">
              <w:rPr>
                <w:color w:val="000000"/>
              </w:rPr>
              <w:t xml:space="preserve">Извлеченный </w:t>
            </w:r>
            <w:r w:rsidRPr="002A10EC">
              <w:rPr>
                <w:color w:val="000000"/>
                <w:lang w:val="en-US"/>
              </w:rPr>
              <w:t>PLS</w:t>
            </w:r>
            <w:r w:rsidRPr="002A10EC">
              <w:rPr>
                <w:color w:val="000000"/>
              </w:rPr>
              <w:t xml:space="preserve"> для </w:t>
            </w:r>
            <w:r w:rsidRPr="002A10EC">
              <w:rPr>
                <w:color w:val="000000"/>
                <w:lang w:val="en-US"/>
              </w:rPr>
              <w:t>EW</w:t>
            </w:r>
            <w:r w:rsidRPr="002A10EC">
              <w:rPr>
                <w:color w:val="000000"/>
              </w:rPr>
              <w:t>, грамм</w:t>
            </w:r>
          </w:p>
        </w:tc>
        <w:tc>
          <w:tcPr>
            <w:tcW w:w="1275" w:type="dxa"/>
            <w:shd w:val="clear" w:color="auto" w:fill="auto"/>
            <w:vAlign w:val="bottom"/>
            <w:hideMark/>
          </w:tcPr>
          <w:p w14:paraId="2ED5B156" w14:textId="77777777" w:rsidR="00204CF4" w:rsidRPr="002A10EC" w:rsidRDefault="00204CF4" w:rsidP="002A10EC">
            <w:pPr>
              <w:jc w:val="center"/>
              <w:rPr>
                <w:color w:val="000000"/>
              </w:rPr>
            </w:pPr>
            <w:r w:rsidRPr="002A10EC">
              <w:rPr>
                <w:color w:val="000000"/>
              </w:rPr>
              <w:t xml:space="preserve">Содержание </w:t>
            </w:r>
            <w:proofErr w:type="spellStart"/>
            <w:r w:rsidRPr="002A10EC">
              <w:rPr>
                <w:color w:val="000000"/>
              </w:rPr>
              <w:t>Cu</w:t>
            </w:r>
            <w:proofErr w:type="spellEnd"/>
            <w:r w:rsidRPr="002A10EC">
              <w:rPr>
                <w:color w:val="000000"/>
              </w:rPr>
              <w:t xml:space="preserve"> катода, %</w:t>
            </w:r>
          </w:p>
        </w:tc>
        <w:tc>
          <w:tcPr>
            <w:tcW w:w="1701" w:type="dxa"/>
            <w:shd w:val="clear" w:color="auto" w:fill="auto"/>
            <w:vAlign w:val="bottom"/>
            <w:hideMark/>
          </w:tcPr>
          <w:p w14:paraId="57010210" w14:textId="77777777" w:rsidR="00204CF4" w:rsidRPr="002A10EC" w:rsidRDefault="00204CF4" w:rsidP="002A10EC">
            <w:pPr>
              <w:jc w:val="center"/>
              <w:rPr>
                <w:color w:val="000000"/>
              </w:rPr>
            </w:pPr>
            <w:r w:rsidRPr="002A10EC">
              <w:rPr>
                <w:color w:val="000000"/>
              </w:rPr>
              <w:t xml:space="preserve">Объем </w:t>
            </w:r>
            <w:r w:rsidRPr="002A10EC">
              <w:rPr>
                <w:color w:val="000000"/>
                <w:lang w:val="en-US"/>
              </w:rPr>
              <w:t>PLS</w:t>
            </w:r>
            <w:r w:rsidRPr="002A10EC">
              <w:rPr>
                <w:color w:val="000000"/>
              </w:rPr>
              <w:t xml:space="preserve"> на 1 т катодной меди, м</w:t>
            </w:r>
            <w:r w:rsidRPr="002A10EC">
              <w:rPr>
                <w:color w:val="000000"/>
                <w:vertAlign w:val="superscript"/>
              </w:rPr>
              <w:t>3</w:t>
            </w:r>
          </w:p>
        </w:tc>
      </w:tr>
      <w:tr w:rsidR="00204CF4" w:rsidRPr="002A10EC" w14:paraId="63ACC743" w14:textId="77777777" w:rsidTr="009057FD">
        <w:trPr>
          <w:trHeight w:val="300"/>
        </w:trPr>
        <w:tc>
          <w:tcPr>
            <w:tcW w:w="988" w:type="dxa"/>
            <w:shd w:val="clear" w:color="auto" w:fill="auto"/>
            <w:noWrap/>
            <w:vAlign w:val="center"/>
            <w:hideMark/>
          </w:tcPr>
          <w:p w14:paraId="4153B610" w14:textId="77777777" w:rsidR="00204CF4" w:rsidRPr="002A10EC" w:rsidRDefault="00204CF4" w:rsidP="009057FD">
            <w:pPr>
              <w:jc w:val="center"/>
              <w:rPr>
                <w:color w:val="000000"/>
              </w:rPr>
            </w:pPr>
            <w:r w:rsidRPr="002A10EC">
              <w:rPr>
                <w:color w:val="000000"/>
              </w:rPr>
              <w:t>2,5</w:t>
            </w:r>
          </w:p>
        </w:tc>
        <w:tc>
          <w:tcPr>
            <w:tcW w:w="1559" w:type="dxa"/>
            <w:shd w:val="clear" w:color="auto" w:fill="auto"/>
            <w:noWrap/>
            <w:vAlign w:val="center"/>
            <w:hideMark/>
          </w:tcPr>
          <w:p w14:paraId="437C5050" w14:textId="77777777" w:rsidR="00204CF4" w:rsidRPr="002A10EC" w:rsidRDefault="00204CF4" w:rsidP="009057FD">
            <w:pPr>
              <w:jc w:val="center"/>
              <w:rPr>
                <w:color w:val="000000"/>
              </w:rPr>
            </w:pPr>
            <w:r w:rsidRPr="002A10EC">
              <w:rPr>
                <w:color w:val="000000"/>
              </w:rPr>
              <w:t>2500</w:t>
            </w:r>
          </w:p>
        </w:tc>
        <w:tc>
          <w:tcPr>
            <w:tcW w:w="1417" w:type="dxa"/>
            <w:shd w:val="clear" w:color="auto" w:fill="auto"/>
            <w:noWrap/>
            <w:vAlign w:val="center"/>
            <w:hideMark/>
          </w:tcPr>
          <w:p w14:paraId="1321F85D" w14:textId="77777777" w:rsidR="00204CF4" w:rsidRPr="002A10EC" w:rsidRDefault="00204CF4" w:rsidP="009057FD">
            <w:pPr>
              <w:jc w:val="center"/>
              <w:rPr>
                <w:color w:val="000000"/>
              </w:rPr>
            </w:pPr>
            <w:r w:rsidRPr="002A10EC">
              <w:rPr>
                <w:color w:val="000000"/>
              </w:rPr>
              <w:t>75</w:t>
            </w:r>
          </w:p>
        </w:tc>
        <w:tc>
          <w:tcPr>
            <w:tcW w:w="1560" w:type="dxa"/>
            <w:shd w:val="clear" w:color="auto" w:fill="auto"/>
            <w:noWrap/>
            <w:vAlign w:val="center"/>
            <w:hideMark/>
          </w:tcPr>
          <w:p w14:paraId="1941BF76" w14:textId="77777777" w:rsidR="00204CF4" w:rsidRPr="002A10EC" w:rsidRDefault="00204CF4" w:rsidP="009057FD">
            <w:pPr>
              <w:jc w:val="center"/>
              <w:rPr>
                <w:color w:val="000000"/>
              </w:rPr>
            </w:pPr>
            <w:r w:rsidRPr="002A10EC">
              <w:rPr>
                <w:color w:val="000000"/>
              </w:rPr>
              <w:t>1875</w:t>
            </w:r>
          </w:p>
        </w:tc>
        <w:tc>
          <w:tcPr>
            <w:tcW w:w="1275" w:type="dxa"/>
            <w:shd w:val="clear" w:color="auto" w:fill="auto"/>
            <w:noWrap/>
            <w:vAlign w:val="center"/>
            <w:hideMark/>
          </w:tcPr>
          <w:p w14:paraId="0A5AC3C6" w14:textId="77777777" w:rsidR="00204CF4" w:rsidRPr="002A10EC" w:rsidRDefault="00204CF4" w:rsidP="009057FD">
            <w:pPr>
              <w:jc w:val="center"/>
              <w:rPr>
                <w:color w:val="000000"/>
              </w:rPr>
            </w:pPr>
            <w:r w:rsidRPr="002A10EC">
              <w:rPr>
                <w:color w:val="000000"/>
              </w:rPr>
              <w:t>99,997</w:t>
            </w:r>
          </w:p>
        </w:tc>
        <w:tc>
          <w:tcPr>
            <w:tcW w:w="1701" w:type="dxa"/>
            <w:shd w:val="clear" w:color="auto" w:fill="auto"/>
            <w:noWrap/>
            <w:vAlign w:val="center"/>
            <w:hideMark/>
          </w:tcPr>
          <w:p w14:paraId="5715355B" w14:textId="227159DA" w:rsidR="00204CF4" w:rsidRPr="002A10EC" w:rsidRDefault="00204CF4" w:rsidP="009057FD">
            <w:pPr>
              <w:jc w:val="center"/>
              <w:rPr>
                <w:color w:val="000000"/>
              </w:rPr>
            </w:pPr>
            <w:r w:rsidRPr="002A10EC">
              <w:rPr>
                <w:color w:val="000000"/>
              </w:rPr>
              <w:t>533,33</w:t>
            </w:r>
          </w:p>
        </w:tc>
      </w:tr>
    </w:tbl>
    <w:p w14:paraId="7665420F" w14:textId="77777777" w:rsidR="00204CF4" w:rsidRPr="002A10EC" w:rsidRDefault="00204CF4" w:rsidP="002A10EC">
      <w:pPr>
        <w:ind w:firstLine="426"/>
        <w:jc w:val="both"/>
      </w:pPr>
    </w:p>
    <w:p w14:paraId="25A428CB" w14:textId="6B0ED46F" w:rsidR="0075190F" w:rsidRPr="002A10EC" w:rsidRDefault="0075190F" w:rsidP="002A10EC">
      <w:pPr>
        <w:ind w:firstLine="426"/>
        <w:jc w:val="both"/>
      </w:pPr>
      <w:r w:rsidRPr="00AB4D8F">
        <w:rPr>
          <w:bCs/>
        </w:rPr>
        <w:t xml:space="preserve">Численность трудящихся и годовой фонд заработной платы. </w:t>
      </w:r>
      <w:r w:rsidRPr="002A10EC">
        <w:t xml:space="preserve">Численность трудящихся определена в соответствии с принятыми техническими нормами, а также с учетом опыта эксплуатации действующих производств. Расчет численности трудящихся и годового фонда заработной платы в тенге приведены в таблицах </w:t>
      </w:r>
      <w:r w:rsidR="009057FD">
        <w:t>Б.2</w:t>
      </w:r>
      <w:r w:rsidRPr="002A10EC">
        <w:t xml:space="preserve"> и </w:t>
      </w:r>
      <w:r w:rsidR="009057FD">
        <w:t>Б.3</w:t>
      </w:r>
      <w:r w:rsidRPr="002A10EC">
        <w:t xml:space="preserve">. </w:t>
      </w:r>
    </w:p>
    <w:p w14:paraId="357A6D49" w14:textId="77777777" w:rsidR="00B203CD" w:rsidRDefault="00B203CD" w:rsidP="002A10EC">
      <w:pPr>
        <w:ind w:firstLine="426"/>
        <w:jc w:val="both"/>
      </w:pPr>
    </w:p>
    <w:p w14:paraId="214D6682" w14:textId="4E29261B" w:rsidR="00204CF4" w:rsidRDefault="00204CF4" w:rsidP="009057FD">
      <w:pPr>
        <w:jc w:val="both"/>
      </w:pPr>
      <w:r w:rsidRPr="002A10EC">
        <w:t xml:space="preserve">Таблица </w:t>
      </w:r>
      <w:r w:rsidR="009057FD">
        <w:t>Б.2</w:t>
      </w:r>
      <w:r w:rsidRPr="002A10EC">
        <w:t xml:space="preserve"> – Принимаемое основное технологическое оборудование для расчета затрат на его приобретение</w:t>
      </w:r>
    </w:p>
    <w:p w14:paraId="040309DE" w14:textId="77777777" w:rsidR="009057FD" w:rsidRPr="002A10EC" w:rsidRDefault="009057FD" w:rsidP="009057FD">
      <w:pPr>
        <w:jc w:val="both"/>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
        <w:gridCol w:w="3402"/>
        <w:gridCol w:w="1417"/>
        <w:gridCol w:w="1638"/>
        <w:gridCol w:w="870"/>
        <w:gridCol w:w="1745"/>
      </w:tblGrid>
      <w:tr w:rsidR="00204CF4" w:rsidRPr="002A10EC" w14:paraId="7994D9BB" w14:textId="77777777" w:rsidTr="009057FD">
        <w:tc>
          <w:tcPr>
            <w:tcW w:w="567" w:type="dxa"/>
          </w:tcPr>
          <w:p w14:paraId="22212728" w14:textId="77777777" w:rsidR="00204CF4" w:rsidRPr="002A10EC" w:rsidRDefault="00204CF4" w:rsidP="00B203CD">
            <w:pPr>
              <w:ind w:left="-79" w:firstLine="79"/>
              <w:jc w:val="center"/>
            </w:pPr>
            <w:r w:rsidRPr="002A10EC">
              <w:t>№</w:t>
            </w:r>
          </w:p>
        </w:tc>
        <w:tc>
          <w:tcPr>
            <w:tcW w:w="3402" w:type="dxa"/>
          </w:tcPr>
          <w:p w14:paraId="6CE7FAC0" w14:textId="77777777" w:rsidR="00204CF4" w:rsidRPr="002A10EC" w:rsidRDefault="00204CF4" w:rsidP="002A10EC">
            <w:pPr>
              <w:jc w:val="center"/>
            </w:pPr>
            <w:r w:rsidRPr="002A10EC">
              <w:t>Наименование оборудования</w:t>
            </w:r>
          </w:p>
        </w:tc>
        <w:tc>
          <w:tcPr>
            <w:tcW w:w="1417" w:type="dxa"/>
          </w:tcPr>
          <w:p w14:paraId="1A8B940F" w14:textId="77777777" w:rsidR="00204CF4" w:rsidRPr="002A10EC" w:rsidRDefault="00204CF4" w:rsidP="002A10EC">
            <w:pPr>
              <w:jc w:val="center"/>
            </w:pPr>
            <w:r w:rsidRPr="002A10EC">
              <w:t>Тип</w:t>
            </w:r>
          </w:p>
        </w:tc>
        <w:tc>
          <w:tcPr>
            <w:tcW w:w="1638" w:type="dxa"/>
          </w:tcPr>
          <w:p w14:paraId="77BBC41C" w14:textId="77777777" w:rsidR="00204CF4" w:rsidRPr="002A10EC" w:rsidRDefault="00204CF4" w:rsidP="002A10EC">
            <w:pPr>
              <w:jc w:val="center"/>
            </w:pPr>
            <w:r w:rsidRPr="002A10EC">
              <w:t>Стоимость, ед., тенге</w:t>
            </w:r>
          </w:p>
        </w:tc>
        <w:tc>
          <w:tcPr>
            <w:tcW w:w="870" w:type="dxa"/>
          </w:tcPr>
          <w:p w14:paraId="795F5D01" w14:textId="77777777" w:rsidR="00204CF4" w:rsidRPr="002A10EC" w:rsidRDefault="00204CF4" w:rsidP="002A10EC">
            <w:pPr>
              <w:jc w:val="center"/>
            </w:pPr>
            <w:r w:rsidRPr="002A10EC">
              <w:t>Кол-во. Штук</w:t>
            </w:r>
          </w:p>
        </w:tc>
        <w:tc>
          <w:tcPr>
            <w:tcW w:w="1745" w:type="dxa"/>
          </w:tcPr>
          <w:p w14:paraId="5A7FF2DC" w14:textId="77777777" w:rsidR="00204CF4" w:rsidRPr="002A10EC" w:rsidRDefault="00204CF4" w:rsidP="002A10EC">
            <w:pPr>
              <w:jc w:val="center"/>
            </w:pPr>
            <w:r w:rsidRPr="002A10EC">
              <w:t>Сумма, тенге</w:t>
            </w:r>
          </w:p>
        </w:tc>
      </w:tr>
      <w:tr w:rsidR="009057FD" w:rsidRPr="002A10EC" w14:paraId="27441D22" w14:textId="77777777" w:rsidTr="009057FD">
        <w:tc>
          <w:tcPr>
            <w:tcW w:w="567" w:type="dxa"/>
          </w:tcPr>
          <w:p w14:paraId="6DB6A1F7" w14:textId="7B1E5B31" w:rsidR="009057FD" w:rsidRPr="002A10EC" w:rsidRDefault="009057FD" w:rsidP="00B203CD">
            <w:pPr>
              <w:ind w:left="-79" w:firstLine="79"/>
              <w:jc w:val="center"/>
            </w:pPr>
            <w:r>
              <w:t>1</w:t>
            </w:r>
          </w:p>
        </w:tc>
        <w:tc>
          <w:tcPr>
            <w:tcW w:w="3402" w:type="dxa"/>
          </w:tcPr>
          <w:p w14:paraId="1270661D" w14:textId="569D6FB2" w:rsidR="009057FD" w:rsidRPr="002A10EC" w:rsidRDefault="009057FD" w:rsidP="002A10EC">
            <w:pPr>
              <w:jc w:val="center"/>
            </w:pPr>
            <w:r>
              <w:t>2</w:t>
            </w:r>
          </w:p>
        </w:tc>
        <w:tc>
          <w:tcPr>
            <w:tcW w:w="1417" w:type="dxa"/>
          </w:tcPr>
          <w:p w14:paraId="7D0A10DE" w14:textId="70D2D41B" w:rsidR="009057FD" w:rsidRPr="002A10EC" w:rsidRDefault="009057FD" w:rsidP="002A10EC">
            <w:pPr>
              <w:jc w:val="center"/>
            </w:pPr>
            <w:r>
              <w:t>3</w:t>
            </w:r>
          </w:p>
        </w:tc>
        <w:tc>
          <w:tcPr>
            <w:tcW w:w="1638" w:type="dxa"/>
          </w:tcPr>
          <w:p w14:paraId="0636068B" w14:textId="632004D8" w:rsidR="009057FD" w:rsidRPr="002A10EC" w:rsidRDefault="009057FD" w:rsidP="002A10EC">
            <w:pPr>
              <w:jc w:val="center"/>
            </w:pPr>
            <w:r>
              <w:t>4</w:t>
            </w:r>
          </w:p>
        </w:tc>
        <w:tc>
          <w:tcPr>
            <w:tcW w:w="870" w:type="dxa"/>
          </w:tcPr>
          <w:p w14:paraId="61A5B991" w14:textId="5E66C82E" w:rsidR="009057FD" w:rsidRPr="002A10EC" w:rsidRDefault="009057FD" w:rsidP="002A10EC">
            <w:pPr>
              <w:jc w:val="center"/>
            </w:pPr>
            <w:r>
              <w:t>5</w:t>
            </w:r>
          </w:p>
        </w:tc>
        <w:tc>
          <w:tcPr>
            <w:tcW w:w="1745" w:type="dxa"/>
          </w:tcPr>
          <w:p w14:paraId="2DCCDCEC" w14:textId="281A7443" w:rsidR="009057FD" w:rsidRPr="002A10EC" w:rsidRDefault="009057FD" w:rsidP="002A10EC">
            <w:pPr>
              <w:jc w:val="center"/>
            </w:pPr>
            <w:r>
              <w:t>6</w:t>
            </w:r>
          </w:p>
        </w:tc>
      </w:tr>
      <w:tr w:rsidR="00204CF4" w:rsidRPr="002A10EC" w14:paraId="516941B4" w14:textId="77777777" w:rsidTr="009057FD">
        <w:tc>
          <w:tcPr>
            <w:tcW w:w="567" w:type="dxa"/>
          </w:tcPr>
          <w:p w14:paraId="5E71C5C8" w14:textId="77777777" w:rsidR="00204CF4" w:rsidRPr="002A10EC" w:rsidRDefault="00204CF4" w:rsidP="002A10EC">
            <w:pPr>
              <w:jc w:val="both"/>
              <w:rPr>
                <w:lang w:val="kk-KZ"/>
              </w:rPr>
            </w:pPr>
            <w:r w:rsidRPr="002A10EC">
              <w:rPr>
                <w:lang w:val="kk-KZ"/>
              </w:rPr>
              <w:t>1</w:t>
            </w:r>
          </w:p>
        </w:tc>
        <w:tc>
          <w:tcPr>
            <w:tcW w:w="3402" w:type="dxa"/>
          </w:tcPr>
          <w:p w14:paraId="4DBD6465" w14:textId="77777777" w:rsidR="00204CF4" w:rsidRPr="002A10EC" w:rsidRDefault="00204CF4" w:rsidP="002A10EC">
            <w:pPr>
              <w:jc w:val="both"/>
            </w:pPr>
            <w:r w:rsidRPr="002A10EC">
              <w:t>Организация площадки выщелачивания</w:t>
            </w:r>
          </w:p>
        </w:tc>
        <w:tc>
          <w:tcPr>
            <w:tcW w:w="1417" w:type="dxa"/>
          </w:tcPr>
          <w:p w14:paraId="75C14F41" w14:textId="77777777" w:rsidR="00204CF4" w:rsidRPr="002A10EC" w:rsidRDefault="00204CF4" w:rsidP="002A10EC">
            <w:pPr>
              <w:jc w:val="center"/>
            </w:pPr>
          </w:p>
          <w:p w14:paraId="140A6548" w14:textId="77777777" w:rsidR="00204CF4" w:rsidRPr="002A10EC" w:rsidRDefault="00204CF4" w:rsidP="002A10EC">
            <w:pPr>
              <w:jc w:val="center"/>
            </w:pPr>
            <w:r w:rsidRPr="002A10EC">
              <w:t>-</w:t>
            </w:r>
          </w:p>
        </w:tc>
        <w:tc>
          <w:tcPr>
            <w:tcW w:w="1638" w:type="dxa"/>
            <w:vAlign w:val="center"/>
          </w:tcPr>
          <w:p w14:paraId="6DDC2796" w14:textId="77777777" w:rsidR="00204CF4" w:rsidRPr="002A10EC" w:rsidRDefault="00204CF4" w:rsidP="002A10EC">
            <w:pPr>
              <w:jc w:val="center"/>
            </w:pPr>
            <w:r w:rsidRPr="002A10EC">
              <w:rPr>
                <w:lang w:val="kk-KZ"/>
              </w:rPr>
              <w:t>55 000 000</w:t>
            </w:r>
          </w:p>
        </w:tc>
        <w:tc>
          <w:tcPr>
            <w:tcW w:w="870" w:type="dxa"/>
            <w:vAlign w:val="center"/>
          </w:tcPr>
          <w:p w14:paraId="31E79AAE" w14:textId="77777777" w:rsidR="00204CF4" w:rsidRPr="002A10EC" w:rsidRDefault="00204CF4" w:rsidP="002A10EC">
            <w:pPr>
              <w:jc w:val="center"/>
            </w:pPr>
            <w:r w:rsidRPr="002A10EC">
              <w:t>1</w:t>
            </w:r>
          </w:p>
        </w:tc>
        <w:tc>
          <w:tcPr>
            <w:tcW w:w="1745" w:type="dxa"/>
            <w:vAlign w:val="center"/>
          </w:tcPr>
          <w:p w14:paraId="1D25E259" w14:textId="77777777" w:rsidR="00204CF4" w:rsidRPr="002A10EC" w:rsidRDefault="00204CF4" w:rsidP="002A10EC">
            <w:pPr>
              <w:jc w:val="center"/>
            </w:pPr>
            <w:r w:rsidRPr="002A10EC">
              <w:rPr>
                <w:lang w:val="kk-KZ"/>
              </w:rPr>
              <w:t>25 000 000</w:t>
            </w:r>
          </w:p>
        </w:tc>
      </w:tr>
      <w:tr w:rsidR="00204CF4" w:rsidRPr="002A10EC" w14:paraId="32430008" w14:textId="77777777" w:rsidTr="009057FD">
        <w:tc>
          <w:tcPr>
            <w:tcW w:w="567" w:type="dxa"/>
          </w:tcPr>
          <w:p w14:paraId="4E0A7A45" w14:textId="77777777" w:rsidR="00204CF4" w:rsidRPr="002A10EC" w:rsidRDefault="00204CF4" w:rsidP="002A10EC">
            <w:pPr>
              <w:jc w:val="both"/>
              <w:rPr>
                <w:lang w:val="kk-KZ"/>
              </w:rPr>
            </w:pPr>
            <w:r w:rsidRPr="002A10EC">
              <w:rPr>
                <w:lang w:val="kk-KZ"/>
              </w:rPr>
              <w:t>2</w:t>
            </w:r>
          </w:p>
        </w:tc>
        <w:tc>
          <w:tcPr>
            <w:tcW w:w="3402" w:type="dxa"/>
          </w:tcPr>
          <w:p w14:paraId="030187C8" w14:textId="77777777" w:rsidR="00204CF4" w:rsidRPr="002A10EC" w:rsidRDefault="00204CF4" w:rsidP="002A10EC">
            <w:pPr>
              <w:jc w:val="both"/>
            </w:pPr>
            <w:r w:rsidRPr="002A10EC">
              <w:t>Пруд продуктового раствора</w:t>
            </w:r>
          </w:p>
        </w:tc>
        <w:tc>
          <w:tcPr>
            <w:tcW w:w="1417" w:type="dxa"/>
          </w:tcPr>
          <w:p w14:paraId="6CC2A78B" w14:textId="77777777" w:rsidR="00204CF4" w:rsidRPr="002A10EC" w:rsidRDefault="00204CF4" w:rsidP="002A10EC">
            <w:pPr>
              <w:jc w:val="center"/>
              <w:rPr>
                <w:lang w:val="kk-KZ"/>
              </w:rPr>
            </w:pPr>
            <w:r w:rsidRPr="002A10EC">
              <w:rPr>
                <w:bCs/>
              </w:rPr>
              <w:t>-</w:t>
            </w:r>
          </w:p>
        </w:tc>
        <w:tc>
          <w:tcPr>
            <w:tcW w:w="1638" w:type="dxa"/>
          </w:tcPr>
          <w:p w14:paraId="02A27FEE" w14:textId="77777777" w:rsidR="00204CF4" w:rsidRPr="002A10EC" w:rsidRDefault="00204CF4" w:rsidP="002A10EC">
            <w:pPr>
              <w:jc w:val="center"/>
            </w:pPr>
            <w:r w:rsidRPr="002A10EC">
              <w:t>20 000 000</w:t>
            </w:r>
          </w:p>
        </w:tc>
        <w:tc>
          <w:tcPr>
            <w:tcW w:w="870" w:type="dxa"/>
          </w:tcPr>
          <w:p w14:paraId="2F127E64" w14:textId="77777777" w:rsidR="00204CF4" w:rsidRPr="002A10EC" w:rsidRDefault="00204CF4" w:rsidP="002A10EC">
            <w:pPr>
              <w:jc w:val="center"/>
            </w:pPr>
            <w:r w:rsidRPr="002A10EC">
              <w:t>1</w:t>
            </w:r>
          </w:p>
        </w:tc>
        <w:tc>
          <w:tcPr>
            <w:tcW w:w="1745" w:type="dxa"/>
          </w:tcPr>
          <w:p w14:paraId="73878D42" w14:textId="77777777" w:rsidR="00204CF4" w:rsidRPr="002A10EC" w:rsidRDefault="00204CF4" w:rsidP="002A10EC">
            <w:pPr>
              <w:jc w:val="center"/>
            </w:pPr>
            <w:r w:rsidRPr="002A10EC">
              <w:t>20 000 000</w:t>
            </w:r>
          </w:p>
        </w:tc>
      </w:tr>
      <w:tr w:rsidR="00204CF4" w:rsidRPr="002A10EC" w14:paraId="0F16D19B" w14:textId="77777777" w:rsidTr="009057FD">
        <w:tc>
          <w:tcPr>
            <w:tcW w:w="567" w:type="dxa"/>
          </w:tcPr>
          <w:p w14:paraId="4F6511D7" w14:textId="77777777" w:rsidR="00204CF4" w:rsidRPr="002A10EC" w:rsidRDefault="00204CF4" w:rsidP="002A10EC">
            <w:pPr>
              <w:jc w:val="both"/>
              <w:rPr>
                <w:lang w:val="kk-KZ"/>
              </w:rPr>
            </w:pPr>
            <w:r w:rsidRPr="002A10EC">
              <w:rPr>
                <w:lang w:val="kk-KZ"/>
              </w:rPr>
              <w:t>3</w:t>
            </w:r>
          </w:p>
        </w:tc>
        <w:tc>
          <w:tcPr>
            <w:tcW w:w="3402" w:type="dxa"/>
          </w:tcPr>
          <w:p w14:paraId="736A4443" w14:textId="77777777" w:rsidR="00204CF4" w:rsidRPr="002A10EC" w:rsidRDefault="00204CF4" w:rsidP="002A10EC">
            <w:pPr>
              <w:jc w:val="both"/>
            </w:pPr>
            <w:r w:rsidRPr="002A10EC">
              <w:t xml:space="preserve">Пруд </w:t>
            </w:r>
            <w:proofErr w:type="spellStart"/>
            <w:r w:rsidRPr="002A10EC">
              <w:t>рафината</w:t>
            </w:r>
            <w:proofErr w:type="spellEnd"/>
          </w:p>
        </w:tc>
        <w:tc>
          <w:tcPr>
            <w:tcW w:w="1417" w:type="dxa"/>
          </w:tcPr>
          <w:p w14:paraId="4EC9B267" w14:textId="77777777" w:rsidR="00204CF4" w:rsidRPr="002A10EC" w:rsidRDefault="00204CF4" w:rsidP="002A10EC">
            <w:pPr>
              <w:jc w:val="center"/>
            </w:pPr>
            <w:r w:rsidRPr="002A10EC">
              <w:t>-</w:t>
            </w:r>
          </w:p>
        </w:tc>
        <w:tc>
          <w:tcPr>
            <w:tcW w:w="1638" w:type="dxa"/>
          </w:tcPr>
          <w:p w14:paraId="2ACE0132" w14:textId="77777777" w:rsidR="00204CF4" w:rsidRPr="002A10EC" w:rsidRDefault="00204CF4" w:rsidP="002A10EC">
            <w:pPr>
              <w:jc w:val="center"/>
            </w:pPr>
            <w:r w:rsidRPr="002A10EC">
              <w:t>27 350 000</w:t>
            </w:r>
          </w:p>
        </w:tc>
        <w:tc>
          <w:tcPr>
            <w:tcW w:w="870" w:type="dxa"/>
          </w:tcPr>
          <w:p w14:paraId="3C10A498" w14:textId="77777777" w:rsidR="00204CF4" w:rsidRPr="002A10EC" w:rsidRDefault="00204CF4" w:rsidP="002A10EC">
            <w:pPr>
              <w:jc w:val="center"/>
            </w:pPr>
            <w:r w:rsidRPr="002A10EC">
              <w:t>1</w:t>
            </w:r>
          </w:p>
        </w:tc>
        <w:tc>
          <w:tcPr>
            <w:tcW w:w="1745" w:type="dxa"/>
          </w:tcPr>
          <w:p w14:paraId="6587355B" w14:textId="77777777" w:rsidR="00204CF4" w:rsidRPr="002A10EC" w:rsidRDefault="00204CF4" w:rsidP="002A10EC">
            <w:pPr>
              <w:jc w:val="center"/>
            </w:pPr>
            <w:r w:rsidRPr="002A10EC">
              <w:t>27 350 000</w:t>
            </w:r>
          </w:p>
        </w:tc>
      </w:tr>
      <w:tr w:rsidR="00204CF4" w:rsidRPr="002A10EC" w14:paraId="04CEB242" w14:textId="77777777" w:rsidTr="009057FD">
        <w:tc>
          <w:tcPr>
            <w:tcW w:w="567" w:type="dxa"/>
            <w:tcBorders>
              <w:bottom w:val="single" w:sz="4" w:space="0" w:color="auto"/>
            </w:tcBorders>
          </w:tcPr>
          <w:p w14:paraId="7973F036" w14:textId="77777777" w:rsidR="00204CF4" w:rsidRPr="002A10EC" w:rsidRDefault="00204CF4" w:rsidP="002A10EC">
            <w:pPr>
              <w:jc w:val="both"/>
              <w:rPr>
                <w:lang w:val="kk-KZ"/>
              </w:rPr>
            </w:pPr>
            <w:r w:rsidRPr="002A10EC">
              <w:rPr>
                <w:lang w:val="kk-KZ"/>
              </w:rPr>
              <w:t>4</w:t>
            </w:r>
          </w:p>
        </w:tc>
        <w:tc>
          <w:tcPr>
            <w:tcW w:w="3402" w:type="dxa"/>
            <w:tcBorders>
              <w:bottom w:val="single" w:sz="4" w:space="0" w:color="auto"/>
            </w:tcBorders>
          </w:tcPr>
          <w:p w14:paraId="6FD33DB4" w14:textId="77777777" w:rsidR="00204CF4" w:rsidRPr="002A10EC" w:rsidRDefault="00204CF4" w:rsidP="002A10EC">
            <w:pPr>
              <w:jc w:val="both"/>
            </w:pPr>
            <w:r w:rsidRPr="002A10EC">
              <w:t>Емкость - смеситель для кислоты</w:t>
            </w:r>
          </w:p>
        </w:tc>
        <w:tc>
          <w:tcPr>
            <w:tcW w:w="1417" w:type="dxa"/>
            <w:tcBorders>
              <w:bottom w:val="single" w:sz="4" w:space="0" w:color="auto"/>
            </w:tcBorders>
          </w:tcPr>
          <w:p w14:paraId="15F3066C" w14:textId="77777777" w:rsidR="00204CF4" w:rsidRPr="002A10EC" w:rsidRDefault="00204CF4" w:rsidP="002A10EC">
            <w:pPr>
              <w:jc w:val="center"/>
            </w:pPr>
            <w:r w:rsidRPr="002A10EC">
              <w:t>ЕСК30000</w:t>
            </w:r>
          </w:p>
        </w:tc>
        <w:tc>
          <w:tcPr>
            <w:tcW w:w="1638" w:type="dxa"/>
            <w:tcBorders>
              <w:bottom w:val="single" w:sz="4" w:space="0" w:color="auto"/>
            </w:tcBorders>
          </w:tcPr>
          <w:p w14:paraId="274A2398" w14:textId="77777777" w:rsidR="00204CF4" w:rsidRPr="002A10EC" w:rsidRDefault="00204CF4" w:rsidP="002A10EC">
            <w:pPr>
              <w:jc w:val="center"/>
            </w:pPr>
            <w:r w:rsidRPr="002A10EC">
              <w:t>5 070 000</w:t>
            </w:r>
          </w:p>
        </w:tc>
        <w:tc>
          <w:tcPr>
            <w:tcW w:w="870" w:type="dxa"/>
            <w:tcBorders>
              <w:bottom w:val="single" w:sz="4" w:space="0" w:color="auto"/>
            </w:tcBorders>
          </w:tcPr>
          <w:p w14:paraId="62444732" w14:textId="77777777" w:rsidR="00204CF4" w:rsidRPr="002A10EC" w:rsidRDefault="00204CF4" w:rsidP="002A10EC">
            <w:pPr>
              <w:jc w:val="center"/>
            </w:pPr>
            <w:r w:rsidRPr="002A10EC">
              <w:t>1</w:t>
            </w:r>
          </w:p>
        </w:tc>
        <w:tc>
          <w:tcPr>
            <w:tcW w:w="1745" w:type="dxa"/>
            <w:tcBorders>
              <w:bottom w:val="single" w:sz="4" w:space="0" w:color="auto"/>
            </w:tcBorders>
          </w:tcPr>
          <w:p w14:paraId="706C4637" w14:textId="77777777" w:rsidR="00204CF4" w:rsidRPr="002A10EC" w:rsidRDefault="00204CF4" w:rsidP="002A10EC">
            <w:pPr>
              <w:jc w:val="center"/>
            </w:pPr>
            <w:r w:rsidRPr="002A10EC">
              <w:t>5 070 000</w:t>
            </w:r>
          </w:p>
        </w:tc>
      </w:tr>
      <w:tr w:rsidR="00204CF4" w:rsidRPr="002A10EC" w14:paraId="67C8D54F" w14:textId="77777777" w:rsidTr="009057FD">
        <w:tc>
          <w:tcPr>
            <w:tcW w:w="567" w:type="dxa"/>
            <w:tcBorders>
              <w:bottom w:val="nil"/>
            </w:tcBorders>
          </w:tcPr>
          <w:p w14:paraId="08992E46" w14:textId="77777777" w:rsidR="00204CF4" w:rsidRPr="002A10EC" w:rsidRDefault="00204CF4" w:rsidP="002A10EC">
            <w:pPr>
              <w:jc w:val="both"/>
              <w:rPr>
                <w:lang w:val="kk-KZ"/>
              </w:rPr>
            </w:pPr>
            <w:r w:rsidRPr="002A10EC">
              <w:rPr>
                <w:lang w:val="kk-KZ"/>
              </w:rPr>
              <w:t>5</w:t>
            </w:r>
          </w:p>
        </w:tc>
        <w:tc>
          <w:tcPr>
            <w:tcW w:w="3402" w:type="dxa"/>
            <w:tcBorders>
              <w:bottom w:val="nil"/>
            </w:tcBorders>
          </w:tcPr>
          <w:p w14:paraId="7790F1EB" w14:textId="77777777" w:rsidR="00204CF4" w:rsidRPr="002A10EC" w:rsidRDefault="00204CF4" w:rsidP="002A10EC">
            <w:pPr>
              <w:jc w:val="both"/>
            </w:pPr>
            <w:r w:rsidRPr="002A10EC">
              <w:t>Бойлер</w:t>
            </w:r>
          </w:p>
        </w:tc>
        <w:tc>
          <w:tcPr>
            <w:tcW w:w="1417" w:type="dxa"/>
            <w:tcBorders>
              <w:bottom w:val="nil"/>
            </w:tcBorders>
          </w:tcPr>
          <w:p w14:paraId="0E9DB0F2" w14:textId="77777777" w:rsidR="00204CF4" w:rsidRPr="002A10EC" w:rsidRDefault="00204CF4" w:rsidP="002A10EC">
            <w:pPr>
              <w:jc w:val="center"/>
              <w:rPr>
                <w:lang w:val="en-US"/>
              </w:rPr>
            </w:pPr>
            <w:r w:rsidRPr="002A10EC">
              <w:rPr>
                <w:lang w:val="en-US"/>
              </w:rPr>
              <w:t>LMN 200</w:t>
            </w:r>
          </w:p>
        </w:tc>
        <w:tc>
          <w:tcPr>
            <w:tcW w:w="1638" w:type="dxa"/>
            <w:tcBorders>
              <w:bottom w:val="nil"/>
            </w:tcBorders>
          </w:tcPr>
          <w:p w14:paraId="5299EF08" w14:textId="77777777" w:rsidR="00204CF4" w:rsidRPr="002A10EC" w:rsidRDefault="00204CF4" w:rsidP="002A10EC">
            <w:pPr>
              <w:jc w:val="center"/>
            </w:pPr>
            <w:r w:rsidRPr="002A10EC">
              <w:t>12 850 000</w:t>
            </w:r>
          </w:p>
        </w:tc>
        <w:tc>
          <w:tcPr>
            <w:tcW w:w="870" w:type="dxa"/>
            <w:tcBorders>
              <w:bottom w:val="nil"/>
            </w:tcBorders>
          </w:tcPr>
          <w:p w14:paraId="7673EBCE" w14:textId="77777777" w:rsidR="00204CF4" w:rsidRPr="002A10EC" w:rsidRDefault="00204CF4" w:rsidP="002A10EC">
            <w:pPr>
              <w:jc w:val="center"/>
            </w:pPr>
            <w:r w:rsidRPr="002A10EC">
              <w:t>1</w:t>
            </w:r>
          </w:p>
        </w:tc>
        <w:tc>
          <w:tcPr>
            <w:tcW w:w="1745" w:type="dxa"/>
            <w:tcBorders>
              <w:bottom w:val="nil"/>
            </w:tcBorders>
          </w:tcPr>
          <w:p w14:paraId="582A3F3C" w14:textId="77777777" w:rsidR="00204CF4" w:rsidRPr="002A10EC" w:rsidRDefault="00204CF4" w:rsidP="002A10EC">
            <w:pPr>
              <w:jc w:val="center"/>
            </w:pPr>
            <w:r w:rsidRPr="002A10EC">
              <w:t>12 850 000</w:t>
            </w:r>
          </w:p>
        </w:tc>
      </w:tr>
    </w:tbl>
    <w:p w14:paraId="32CE0F83" w14:textId="050028E4" w:rsidR="009057FD" w:rsidRDefault="009057FD">
      <w:r>
        <w:lastRenderedPageBreak/>
        <w:t>Продолжение таблицы Б.2</w:t>
      </w:r>
    </w:p>
    <w:p w14:paraId="54F69645" w14:textId="139C6359" w:rsidR="009057FD" w:rsidRDefault="009057FD"/>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
        <w:gridCol w:w="3402"/>
        <w:gridCol w:w="1417"/>
        <w:gridCol w:w="1638"/>
        <w:gridCol w:w="870"/>
        <w:gridCol w:w="1745"/>
      </w:tblGrid>
      <w:tr w:rsidR="009057FD" w:rsidRPr="002A10EC" w14:paraId="3AE1ADB1" w14:textId="77777777" w:rsidTr="009057FD">
        <w:tc>
          <w:tcPr>
            <w:tcW w:w="567" w:type="dxa"/>
          </w:tcPr>
          <w:p w14:paraId="68371B0C" w14:textId="7ED138B0" w:rsidR="009057FD" w:rsidRPr="002A10EC" w:rsidRDefault="009057FD" w:rsidP="009057FD">
            <w:pPr>
              <w:jc w:val="center"/>
              <w:rPr>
                <w:lang w:val="kk-KZ"/>
              </w:rPr>
            </w:pPr>
            <w:r>
              <w:rPr>
                <w:lang w:val="kk-KZ"/>
              </w:rPr>
              <w:t>1</w:t>
            </w:r>
          </w:p>
        </w:tc>
        <w:tc>
          <w:tcPr>
            <w:tcW w:w="3402" w:type="dxa"/>
          </w:tcPr>
          <w:p w14:paraId="25159B44" w14:textId="3B78AC87" w:rsidR="009057FD" w:rsidRPr="002A10EC" w:rsidRDefault="009057FD" w:rsidP="009057FD">
            <w:pPr>
              <w:jc w:val="center"/>
            </w:pPr>
            <w:r>
              <w:t>2</w:t>
            </w:r>
          </w:p>
        </w:tc>
        <w:tc>
          <w:tcPr>
            <w:tcW w:w="1417" w:type="dxa"/>
          </w:tcPr>
          <w:p w14:paraId="48F23580" w14:textId="1F7F82CC" w:rsidR="009057FD" w:rsidRPr="002A10EC" w:rsidRDefault="009057FD" w:rsidP="009057FD">
            <w:pPr>
              <w:jc w:val="center"/>
            </w:pPr>
            <w:r>
              <w:t>3</w:t>
            </w:r>
          </w:p>
        </w:tc>
        <w:tc>
          <w:tcPr>
            <w:tcW w:w="1638" w:type="dxa"/>
          </w:tcPr>
          <w:p w14:paraId="0EFB5961" w14:textId="79C99815" w:rsidR="009057FD" w:rsidRPr="002A10EC" w:rsidRDefault="009057FD" w:rsidP="009057FD">
            <w:pPr>
              <w:jc w:val="center"/>
            </w:pPr>
            <w:r>
              <w:t>4</w:t>
            </w:r>
          </w:p>
        </w:tc>
        <w:tc>
          <w:tcPr>
            <w:tcW w:w="870" w:type="dxa"/>
          </w:tcPr>
          <w:p w14:paraId="5BA0849A" w14:textId="45DC64E0" w:rsidR="009057FD" w:rsidRPr="002A10EC" w:rsidRDefault="009057FD" w:rsidP="009057FD">
            <w:pPr>
              <w:jc w:val="center"/>
            </w:pPr>
            <w:r>
              <w:t>5</w:t>
            </w:r>
          </w:p>
        </w:tc>
        <w:tc>
          <w:tcPr>
            <w:tcW w:w="1745" w:type="dxa"/>
          </w:tcPr>
          <w:p w14:paraId="380BE1C9" w14:textId="3316B9F8" w:rsidR="009057FD" w:rsidRPr="009057FD" w:rsidRDefault="009057FD" w:rsidP="009057FD">
            <w:pPr>
              <w:jc w:val="center"/>
            </w:pPr>
            <w:r>
              <w:t>6</w:t>
            </w:r>
          </w:p>
        </w:tc>
      </w:tr>
      <w:tr w:rsidR="00204CF4" w:rsidRPr="002A10EC" w14:paraId="119C3CF7" w14:textId="77777777" w:rsidTr="009057FD">
        <w:tc>
          <w:tcPr>
            <w:tcW w:w="567" w:type="dxa"/>
          </w:tcPr>
          <w:p w14:paraId="1EAC22D9" w14:textId="77777777" w:rsidR="00204CF4" w:rsidRPr="002A10EC" w:rsidRDefault="00204CF4" w:rsidP="002A10EC">
            <w:pPr>
              <w:jc w:val="both"/>
              <w:rPr>
                <w:lang w:val="kk-KZ"/>
              </w:rPr>
            </w:pPr>
            <w:r w:rsidRPr="002A10EC">
              <w:rPr>
                <w:lang w:val="kk-KZ"/>
              </w:rPr>
              <w:t>6</w:t>
            </w:r>
          </w:p>
        </w:tc>
        <w:tc>
          <w:tcPr>
            <w:tcW w:w="3402" w:type="dxa"/>
          </w:tcPr>
          <w:p w14:paraId="4CC1AEEE" w14:textId="77777777" w:rsidR="00204CF4" w:rsidRPr="002A10EC" w:rsidRDefault="00204CF4" w:rsidP="002A10EC">
            <w:pPr>
              <w:jc w:val="both"/>
            </w:pPr>
            <w:r w:rsidRPr="002A10EC">
              <w:t>Смеситель-отстойник</w:t>
            </w:r>
          </w:p>
        </w:tc>
        <w:tc>
          <w:tcPr>
            <w:tcW w:w="1417" w:type="dxa"/>
          </w:tcPr>
          <w:p w14:paraId="3D60C0F8" w14:textId="77777777" w:rsidR="00204CF4" w:rsidRPr="002A10EC" w:rsidRDefault="00204CF4" w:rsidP="002A10EC">
            <w:pPr>
              <w:jc w:val="center"/>
            </w:pPr>
            <w:r w:rsidRPr="002A10EC">
              <w:t>МКС/</w:t>
            </w:r>
            <w:r w:rsidRPr="002A10EC">
              <w:rPr>
                <w:lang w:val="en-US"/>
              </w:rPr>
              <w:t>EW</w:t>
            </w:r>
          </w:p>
        </w:tc>
        <w:tc>
          <w:tcPr>
            <w:tcW w:w="1638" w:type="dxa"/>
          </w:tcPr>
          <w:p w14:paraId="43D7C222" w14:textId="77777777" w:rsidR="00204CF4" w:rsidRPr="002A10EC" w:rsidRDefault="00204CF4" w:rsidP="002A10EC">
            <w:pPr>
              <w:jc w:val="center"/>
            </w:pPr>
            <w:r w:rsidRPr="002A10EC">
              <w:t>15 000 000</w:t>
            </w:r>
          </w:p>
        </w:tc>
        <w:tc>
          <w:tcPr>
            <w:tcW w:w="870" w:type="dxa"/>
          </w:tcPr>
          <w:p w14:paraId="699BE926" w14:textId="77777777" w:rsidR="00204CF4" w:rsidRPr="002A10EC" w:rsidRDefault="00204CF4" w:rsidP="002A10EC">
            <w:pPr>
              <w:jc w:val="center"/>
            </w:pPr>
            <w:r w:rsidRPr="002A10EC">
              <w:t>4</w:t>
            </w:r>
          </w:p>
        </w:tc>
        <w:tc>
          <w:tcPr>
            <w:tcW w:w="1745" w:type="dxa"/>
          </w:tcPr>
          <w:p w14:paraId="1D4C4267" w14:textId="77777777" w:rsidR="00204CF4" w:rsidRPr="002A10EC" w:rsidRDefault="00204CF4" w:rsidP="002A10EC">
            <w:pPr>
              <w:jc w:val="center"/>
            </w:pPr>
            <w:r w:rsidRPr="002A10EC">
              <w:rPr>
                <w:lang w:val="en-US"/>
              </w:rPr>
              <w:t>60</w:t>
            </w:r>
            <w:r w:rsidRPr="002A10EC">
              <w:t xml:space="preserve"> 000 000</w:t>
            </w:r>
          </w:p>
        </w:tc>
      </w:tr>
      <w:tr w:rsidR="00204CF4" w:rsidRPr="002A10EC" w14:paraId="16641206" w14:textId="77777777" w:rsidTr="009057FD">
        <w:tc>
          <w:tcPr>
            <w:tcW w:w="567" w:type="dxa"/>
          </w:tcPr>
          <w:p w14:paraId="31DB9783" w14:textId="77777777" w:rsidR="00204CF4" w:rsidRPr="002A10EC" w:rsidRDefault="00204CF4" w:rsidP="002A10EC">
            <w:pPr>
              <w:jc w:val="both"/>
              <w:rPr>
                <w:lang w:val="kk-KZ"/>
              </w:rPr>
            </w:pPr>
            <w:r w:rsidRPr="002A10EC">
              <w:rPr>
                <w:lang w:val="kk-KZ"/>
              </w:rPr>
              <w:t>7</w:t>
            </w:r>
          </w:p>
        </w:tc>
        <w:tc>
          <w:tcPr>
            <w:tcW w:w="3402" w:type="dxa"/>
          </w:tcPr>
          <w:p w14:paraId="505056E1" w14:textId="77777777" w:rsidR="00204CF4" w:rsidRPr="002A10EC" w:rsidRDefault="00204CF4" w:rsidP="002A10EC">
            <w:pPr>
              <w:jc w:val="both"/>
            </w:pPr>
            <w:r w:rsidRPr="002A10EC">
              <w:t>Центрифуга</w:t>
            </w:r>
          </w:p>
        </w:tc>
        <w:tc>
          <w:tcPr>
            <w:tcW w:w="1417" w:type="dxa"/>
          </w:tcPr>
          <w:p w14:paraId="3521CADC" w14:textId="77777777" w:rsidR="00204CF4" w:rsidRPr="002A10EC" w:rsidRDefault="00204CF4" w:rsidP="002A10EC">
            <w:pPr>
              <w:jc w:val="center"/>
            </w:pPr>
            <w:r w:rsidRPr="002A10EC">
              <w:rPr>
                <w:color w:val="000000" w:themeColor="text1"/>
                <w:shd w:val="clear" w:color="auto" w:fill="FFFFFF"/>
              </w:rPr>
              <w:t>Z 366K</w:t>
            </w:r>
          </w:p>
        </w:tc>
        <w:tc>
          <w:tcPr>
            <w:tcW w:w="1638" w:type="dxa"/>
          </w:tcPr>
          <w:p w14:paraId="6C701A95" w14:textId="77777777" w:rsidR="00204CF4" w:rsidRPr="002A10EC" w:rsidRDefault="00204CF4" w:rsidP="002A10EC">
            <w:pPr>
              <w:jc w:val="center"/>
              <w:rPr>
                <w:lang w:val="en-US"/>
              </w:rPr>
            </w:pPr>
            <w:r w:rsidRPr="002A10EC">
              <w:rPr>
                <w:lang w:val="en-US"/>
              </w:rPr>
              <w:t>8 000 000</w:t>
            </w:r>
          </w:p>
        </w:tc>
        <w:tc>
          <w:tcPr>
            <w:tcW w:w="870" w:type="dxa"/>
          </w:tcPr>
          <w:p w14:paraId="23B8BCF8" w14:textId="77777777" w:rsidR="00204CF4" w:rsidRPr="002A10EC" w:rsidRDefault="00204CF4" w:rsidP="002A10EC">
            <w:pPr>
              <w:jc w:val="center"/>
            </w:pPr>
            <w:r w:rsidRPr="002A10EC">
              <w:t>2</w:t>
            </w:r>
          </w:p>
        </w:tc>
        <w:tc>
          <w:tcPr>
            <w:tcW w:w="1745" w:type="dxa"/>
          </w:tcPr>
          <w:p w14:paraId="01362CDF" w14:textId="77777777" w:rsidR="00204CF4" w:rsidRPr="002A10EC" w:rsidRDefault="00204CF4" w:rsidP="002A10EC">
            <w:pPr>
              <w:jc w:val="center"/>
              <w:rPr>
                <w:lang w:val="en-US"/>
              </w:rPr>
            </w:pPr>
            <w:r w:rsidRPr="002A10EC">
              <w:rPr>
                <w:lang w:val="en-US"/>
              </w:rPr>
              <w:t>16 000 000</w:t>
            </w:r>
          </w:p>
        </w:tc>
      </w:tr>
      <w:tr w:rsidR="00204CF4" w:rsidRPr="002A10EC" w14:paraId="60DEDE96" w14:textId="77777777" w:rsidTr="009057FD">
        <w:tc>
          <w:tcPr>
            <w:tcW w:w="567" w:type="dxa"/>
          </w:tcPr>
          <w:p w14:paraId="18142DB3" w14:textId="77777777" w:rsidR="00204CF4" w:rsidRPr="002A10EC" w:rsidRDefault="00204CF4" w:rsidP="002A10EC">
            <w:pPr>
              <w:jc w:val="both"/>
              <w:rPr>
                <w:lang w:val="kk-KZ"/>
              </w:rPr>
            </w:pPr>
            <w:r w:rsidRPr="002A10EC">
              <w:rPr>
                <w:lang w:val="kk-KZ"/>
              </w:rPr>
              <w:t>8</w:t>
            </w:r>
          </w:p>
        </w:tc>
        <w:tc>
          <w:tcPr>
            <w:tcW w:w="3402" w:type="dxa"/>
          </w:tcPr>
          <w:p w14:paraId="5929EFE0" w14:textId="77777777" w:rsidR="00204CF4" w:rsidRPr="002A10EC" w:rsidRDefault="00204CF4" w:rsidP="002A10EC">
            <w:pPr>
              <w:jc w:val="both"/>
            </w:pPr>
            <w:r w:rsidRPr="002A10EC">
              <w:t>Емкость для перемешивания с импеллером</w:t>
            </w:r>
          </w:p>
        </w:tc>
        <w:tc>
          <w:tcPr>
            <w:tcW w:w="1417" w:type="dxa"/>
          </w:tcPr>
          <w:p w14:paraId="38E43D47" w14:textId="77777777" w:rsidR="00204CF4" w:rsidRPr="002A10EC" w:rsidRDefault="00204CF4" w:rsidP="002A10EC">
            <w:pPr>
              <w:jc w:val="center"/>
              <w:rPr>
                <w:lang w:val="en-US"/>
              </w:rPr>
            </w:pPr>
            <w:r w:rsidRPr="002A10EC">
              <w:rPr>
                <w:lang w:val="en-US"/>
              </w:rPr>
              <w:t>IMP 4000</w:t>
            </w:r>
          </w:p>
        </w:tc>
        <w:tc>
          <w:tcPr>
            <w:tcW w:w="1638" w:type="dxa"/>
          </w:tcPr>
          <w:p w14:paraId="270FA74F" w14:textId="77777777" w:rsidR="00204CF4" w:rsidRPr="002A10EC" w:rsidRDefault="00204CF4" w:rsidP="002A10EC">
            <w:pPr>
              <w:jc w:val="center"/>
              <w:rPr>
                <w:lang w:val="en-US"/>
              </w:rPr>
            </w:pPr>
            <w:r w:rsidRPr="002A10EC">
              <w:rPr>
                <w:lang w:val="en-US"/>
              </w:rPr>
              <w:t>9 500 000</w:t>
            </w:r>
          </w:p>
        </w:tc>
        <w:tc>
          <w:tcPr>
            <w:tcW w:w="870" w:type="dxa"/>
          </w:tcPr>
          <w:p w14:paraId="1E92455D" w14:textId="77777777" w:rsidR="00204CF4" w:rsidRPr="002A10EC" w:rsidRDefault="00204CF4" w:rsidP="002A10EC">
            <w:pPr>
              <w:jc w:val="center"/>
            </w:pPr>
            <w:r w:rsidRPr="002A10EC">
              <w:t>2</w:t>
            </w:r>
          </w:p>
        </w:tc>
        <w:tc>
          <w:tcPr>
            <w:tcW w:w="1745" w:type="dxa"/>
          </w:tcPr>
          <w:p w14:paraId="6C7BB515" w14:textId="77777777" w:rsidR="00204CF4" w:rsidRPr="002A10EC" w:rsidRDefault="00204CF4" w:rsidP="002A10EC">
            <w:pPr>
              <w:jc w:val="center"/>
              <w:rPr>
                <w:lang w:val="en-US"/>
              </w:rPr>
            </w:pPr>
            <w:r w:rsidRPr="002A10EC">
              <w:rPr>
                <w:lang w:val="en-US"/>
              </w:rPr>
              <w:t>19 000 000</w:t>
            </w:r>
          </w:p>
        </w:tc>
      </w:tr>
      <w:tr w:rsidR="00204CF4" w:rsidRPr="002A10EC" w14:paraId="5A999AB1" w14:textId="77777777" w:rsidTr="009057FD">
        <w:tc>
          <w:tcPr>
            <w:tcW w:w="567" w:type="dxa"/>
          </w:tcPr>
          <w:p w14:paraId="610E195A" w14:textId="77777777" w:rsidR="00204CF4" w:rsidRPr="002A10EC" w:rsidRDefault="00204CF4" w:rsidP="002A10EC">
            <w:pPr>
              <w:jc w:val="both"/>
              <w:rPr>
                <w:lang w:val="kk-KZ"/>
              </w:rPr>
            </w:pPr>
            <w:r w:rsidRPr="002A10EC">
              <w:rPr>
                <w:lang w:val="kk-KZ"/>
              </w:rPr>
              <w:t>9</w:t>
            </w:r>
          </w:p>
        </w:tc>
        <w:tc>
          <w:tcPr>
            <w:tcW w:w="3402" w:type="dxa"/>
          </w:tcPr>
          <w:p w14:paraId="74EF6B02" w14:textId="77777777" w:rsidR="00204CF4" w:rsidRPr="002A10EC" w:rsidRDefault="00204CF4" w:rsidP="002A10EC">
            <w:pPr>
              <w:jc w:val="both"/>
            </w:pPr>
            <w:r w:rsidRPr="002A10EC">
              <w:t>Дисковый или кассетный пресс-фильтр</w:t>
            </w:r>
          </w:p>
        </w:tc>
        <w:tc>
          <w:tcPr>
            <w:tcW w:w="1417" w:type="dxa"/>
          </w:tcPr>
          <w:p w14:paraId="1FE91959" w14:textId="77777777" w:rsidR="00204CF4" w:rsidRPr="002A10EC" w:rsidRDefault="00204CF4" w:rsidP="002A10EC">
            <w:pPr>
              <w:jc w:val="center"/>
              <w:rPr>
                <w:lang w:val="en-US"/>
              </w:rPr>
            </w:pPr>
            <w:r w:rsidRPr="002A10EC">
              <w:rPr>
                <w:lang w:val="en-US"/>
              </w:rPr>
              <w:t>F-30CR</w:t>
            </w:r>
          </w:p>
        </w:tc>
        <w:tc>
          <w:tcPr>
            <w:tcW w:w="1638" w:type="dxa"/>
          </w:tcPr>
          <w:p w14:paraId="4C7E3B48" w14:textId="77777777" w:rsidR="00204CF4" w:rsidRPr="002A10EC" w:rsidRDefault="00204CF4" w:rsidP="002A10EC">
            <w:pPr>
              <w:jc w:val="center"/>
              <w:rPr>
                <w:lang w:val="en-US"/>
              </w:rPr>
            </w:pPr>
            <w:r w:rsidRPr="002A10EC">
              <w:rPr>
                <w:lang w:val="en-US"/>
              </w:rPr>
              <w:t>15 000 000</w:t>
            </w:r>
          </w:p>
        </w:tc>
        <w:tc>
          <w:tcPr>
            <w:tcW w:w="870" w:type="dxa"/>
          </w:tcPr>
          <w:p w14:paraId="21B50BBB" w14:textId="77777777" w:rsidR="00204CF4" w:rsidRPr="002A10EC" w:rsidRDefault="00204CF4" w:rsidP="002A10EC">
            <w:pPr>
              <w:jc w:val="center"/>
            </w:pPr>
            <w:r w:rsidRPr="002A10EC">
              <w:t>1</w:t>
            </w:r>
          </w:p>
        </w:tc>
        <w:tc>
          <w:tcPr>
            <w:tcW w:w="1745" w:type="dxa"/>
          </w:tcPr>
          <w:p w14:paraId="398FBEDB" w14:textId="77777777" w:rsidR="00204CF4" w:rsidRPr="002A10EC" w:rsidRDefault="00204CF4" w:rsidP="002A10EC">
            <w:pPr>
              <w:jc w:val="center"/>
              <w:rPr>
                <w:lang w:val="en-US"/>
              </w:rPr>
            </w:pPr>
            <w:r w:rsidRPr="002A10EC">
              <w:rPr>
                <w:lang w:val="en-US"/>
              </w:rPr>
              <w:t>15 000 000</w:t>
            </w:r>
          </w:p>
        </w:tc>
      </w:tr>
      <w:tr w:rsidR="00204CF4" w:rsidRPr="002A10EC" w14:paraId="67BC8912" w14:textId="77777777" w:rsidTr="009057FD">
        <w:tc>
          <w:tcPr>
            <w:tcW w:w="567" w:type="dxa"/>
          </w:tcPr>
          <w:p w14:paraId="51D06EE9" w14:textId="77777777" w:rsidR="00204CF4" w:rsidRPr="002A10EC" w:rsidRDefault="00204CF4" w:rsidP="002A10EC">
            <w:pPr>
              <w:jc w:val="both"/>
              <w:rPr>
                <w:lang w:val="kk-KZ"/>
              </w:rPr>
            </w:pPr>
            <w:r w:rsidRPr="002A10EC">
              <w:rPr>
                <w:lang w:val="kk-KZ"/>
              </w:rPr>
              <w:t>10</w:t>
            </w:r>
          </w:p>
        </w:tc>
        <w:tc>
          <w:tcPr>
            <w:tcW w:w="3402" w:type="dxa"/>
          </w:tcPr>
          <w:p w14:paraId="443BCF17" w14:textId="77777777" w:rsidR="00204CF4" w:rsidRPr="002A10EC" w:rsidRDefault="00204CF4" w:rsidP="002A10EC">
            <w:pPr>
              <w:jc w:val="both"/>
            </w:pPr>
            <w:r w:rsidRPr="002A10EC">
              <w:t>Электролизер предварительной очистки</w:t>
            </w:r>
          </w:p>
        </w:tc>
        <w:tc>
          <w:tcPr>
            <w:tcW w:w="1417" w:type="dxa"/>
            <w:vAlign w:val="center"/>
          </w:tcPr>
          <w:p w14:paraId="45847527" w14:textId="77777777" w:rsidR="00204CF4" w:rsidRPr="002A10EC" w:rsidRDefault="00204CF4" w:rsidP="002A10EC">
            <w:pPr>
              <w:jc w:val="center"/>
              <w:rPr>
                <w:lang w:val="en-US"/>
              </w:rPr>
            </w:pPr>
            <w:r w:rsidRPr="002A10EC">
              <w:rPr>
                <w:lang w:val="en-US"/>
              </w:rPr>
              <w:t>LAN SHAN AEB 2000</w:t>
            </w:r>
          </w:p>
        </w:tc>
        <w:tc>
          <w:tcPr>
            <w:tcW w:w="1638" w:type="dxa"/>
            <w:vAlign w:val="center"/>
          </w:tcPr>
          <w:p w14:paraId="058F442B" w14:textId="77777777" w:rsidR="00204CF4" w:rsidRPr="002A10EC" w:rsidRDefault="00204CF4" w:rsidP="002A10EC">
            <w:pPr>
              <w:jc w:val="center"/>
              <w:rPr>
                <w:lang w:val="en-US"/>
              </w:rPr>
            </w:pPr>
            <w:r w:rsidRPr="002A10EC">
              <w:rPr>
                <w:lang w:val="en-US"/>
              </w:rPr>
              <w:t>34 890 000</w:t>
            </w:r>
          </w:p>
        </w:tc>
        <w:tc>
          <w:tcPr>
            <w:tcW w:w="870" w:type="dxa"/>
            <w:vAlign w:val="center"/>
          </w:tcPr>
          <w:p w14:paraId="6436E7C8" w14:textId="77777777" w:rsidR="00204CF4" w:rsidRPr="002A10EC" w:rsidRDefault="00204CF4" w:rsidP="002A10EC">
            <w:pPr>
              <w:jc w:val="center"/>
            </w:pPr>
            <w:r w:rsidRPr="002A10EC">
              <w:t>1</w:t>
            </w:r>
          </w:p>
        </w:tc>
        <w:tc>
          <w:tcPr>
            <w:tcW w:w="1745" w:type="dxa"/>
            <w:vAlign w:val="center"/>
          </w:tcPr>
          <w:p w14:paraId="2966CC68" w14:textId="77777777" w:rsidR="00204CF4" w:rsidRPr="002A10EC" w:rsidRDefault="00204CF4" w:rsidP="002A10EC">
            <w:pPr>
              <w:jc w:val="center"/>
            </w:pPr>
            <w:r w:rsidRPr="002A10EC">
              <w:t>9</w:t>
            </w:r>
            <w:r w:rsidRPr="002A10EC">
              <w:rPr>
                <w:lang w:val="en-US"/>
              </w:rPr>
              <w:t>4 890 000</w:t>
            </w:r>
          </w:p>
        </w:tc>
      </w:tr>
      <w:tr w:rsidR="00204CF4" w:rsidRPr="002A10EC" w14:paraId="59E8BB10" w14:textId="77777777" w:rsidTr="009057FD">
        <w:tc>
          <w:tcPr>
            <w:tcW w:w="567" w:type="dxa"/>
          </w:tcPr>
          <w:p w14:paraId="46E368D5" w14:textId="77777777" w:rsidR="00204CF4" w:rsidRPr="002A10EC" w:rsidRDefault="00204CF4" w:rsidP="002A10EC">
            <w:pPr>
              <w:jc w:val="both"/>
              <w:rPr>
                <w:lang w:val="kk-KZ"/>
              </w:rPr>
            </w:pPr>
            <w:r w:rsidRPr="002A10EC">
              <w:rPr>
                <w:lang w:val="kk-KZ"/>
              </w:rPr>
              <w:t>11</w:t>
            </w:r>
          </w:p>
        </w:tc>
        <w:tc>
          <w:tcPr>
            <w:tcW w:w="3402" w:type="dxa"/>
          </w:tcPr>
          <w:p w14:paraId="1D397F6F" w14:textId="77777777" w:rsidR="00204CF4" w:rsidRPr="002A10EC" w:rsidRDefault="00204CF4" w:rsidP="002A10EC">
            <w:pPr>
              <w:jc w:val="both"/>
            </w:pPr>
            <w:r w:rsidRPr="002A10EC">
              <w:t>Емкость циркуляционного электролита</w:t>
            </w:r>
          </w:p>
        </w:tc>
        <w:tc>
          <w:tcPr>
            <w:tcW w:w="1417" w:type="dxa"/>
            <w:vAlign w:val="center"/>
          </w:tcPr>
          <w:p w14:paraId="41DA86D0" w14:textId="77777777" w:rsidR="00204CF4" w:rsidRPr="002A10EC" w:rsidRDefault="00204CF4" w:rsidP="002A10EC">
            <w:pPr>
              <w:jc w:val="center"/>
              <w:rPr>
                <w:lang w:val="en-US"/>
              </w:rPr>
            </w:pPr>
            <w:r w:rsidRPr="002A10EC">
              <w:rPr>
                <w:lang w:val="en-US"/>
              </w:rPr>
              <w:t>V100Ml</w:t>
            </w:r>
          </w:p>
        </w:tc>
        <w:tc>
          <w:tcPr>
            <w:tcW w:w="1638" w:type="dxa"/>
            <w:vAlign w:val="center"/>
          </w:tcPr>
          <w:p w14:paraId="7772A9F5" w14:textId="77777777" w:rsidR="00204CF4" w:rsidRPr="002A10EC" w:rsidRDefault="00204CF4" w:rsidP="002A10EC">
            <w:pPr>
              <w:jc w:val="center"/>
              <w:rPr>
                <w:lang w:val="en-US"/>
              </w:rPr>
            </w:pPr>
            <w:r w:rsidRPr="002A10EC">
              <w:rPr>
                <w:lang w:val="en-US"/>
              </w:rPr>
              <w:t>7 800 000</w:t>
            </w:r>
          </w:p>
        </w:tc>
        <w:tc>
          <w:tcPr>
            <w:tcW w:w="870" w:type="dxa"/>
            <w:vAlign w:val="center"/>
          </w:tcPr>
          <w:p w14:paraId="04EF1864" w14:textId="77777777" w:rsidR="00204CF4" w:rsidRPr="002A10EC" w:rsidRDefault="00204CF4" w:rsidP="002A10EC">
            <w:pPr>
              <w:jc w:val="center"/>
            </w:pPr>
            <w:r w:rsidRPr="002A10EC">
              <w:t>1</w:t>
            </w:r>
          </w:p>
        </w:tc>
        <w:tc>
          <w:tcPr>
            <w:tcW w:w="1745" w:type="dxa"/>
            <w:vAlign w:val="center"/>
          </w:tcPr>
          <w:p w14:paraId="63875585" w14:textId="77777777" w:rsidR="00204CF4" w:rsidRPr="002A10EC" w:rsidRDefault="00204CF4" w:rsidP="002A10EC">
            <w:pPr>
              <w:jc w:val="center"/>
              <w:rPr>
                <w:lang w:val="kk-KZ"/>
              </w:rPr>
            </w:pPr>
            <w:r w:rsidRPr="002A10EC">
              <w:rPr>
                <w:lang w:val="en-US"/>
              </w:rPr>
              <w:t>7 800 000</w:t>
            </w:r>
          </w:p>
        </w:tc>
      </w:tr>
      <w:tr w:rsidR="00204CF4" w:rsidRPr="002A10EC" w14:paraId="15DBD650" w14:textId="77777777" w:rsidTr="009057FD">
        <w:tc>
          <w:tcPr>
            <w:tcW w:w="567" w:type="dxa"/>
          </w:tcPr>
          <w:p w14:paraId="505D364B" w14:textId="77777777" w:rsidR="00204CF4" w:rsidRPr="002A10EC" w:rsidRDefault="00204CF4" w:rsidP="002A10EC">
            <w:pPr>
              <w:jc w:val="both"/>
              <w:rPr>
                <w:lang w:val="kk-KZ"/>
              </w:rPr>
            </w:pPr>
            <w:r w:rsidRPr="002A10EC">
              <w:rPr>
                <w:lang w:val="kk-KZ"/>
              </w:rPr>
              <w:t>12</w:t>
            </w:r>
          </w:p>
        </w:tc>
        <w:tc>
          <w:tcPr>
            <w:tcW w:w="3402" w:type="dxa"/>
          </w:tcPr>
          <w:p w14:paraId="22F8C127" w14:textId="77777777" w:rsidR="00204CF4" w:rsidRPr="002A10EC" w:rsidRDefault="00204CF4" w:rsidP="002A10EC">
            <w:pPr>
              <w:jc w:val="both"/>
            </w:pPr>
            <w:r w:rsidRPr="002A10EC">
              <w:t>Электролизер товарного производства</w:t>
            </w:r>
          </w:p>
        </w:tc>
        <w:tc>
          <w:tcPr>
            <w:tcW w:w="1417" w:type="dxa"/>
            <w:vAlign w:val="center"/>
          </w:tcPr>
          <w:p w14:paraId="3C16A9D8" w14:textId="77777777" w:rsidR="00204CF4" w:rsidRPr="002A10EC" w:rsidRDefault="00204CF4" w:rsidP="002A10EC">
            <w:pPr>
              <w:jc w:val="center"/>
              <w:rPr>
                <w:lang w:val="en-US"/>
              </w:rPr>
            </w:pPr>
            <w:r w:rsidRPr="002A10EC">
              <w:rPr>
                <w:lang w:val="en-US"/>
              </w:rPr>
              <w:t>LAN SHAN AEB 2000</w:t>
            </w:r>
          </w:p>
        </w:tc>
        <w:tc>
          <w:tcPr>
            <w:tcW w:w="1638" w:type="dxa"/>
            <w:vAlign w:val="center"/>
          </w:tcPr>
          <w:p w14:paraId="4C7E918B" w14:textId="77777777" w:rsidR="00204CF4" w:rsidRPr="002A10EC" w:rsidRDefault="00204CF4" w:rsidP="002A10EC">
            <w:pPr>
              <w:jc w:val="center"/>
              <w:rPr>
                <w:lang w:val="en-US"/>
              </w:rPr>
            </w:pPr>
            <w:r w:rsidRPr="002A10EC">
              <w:rPr>
                <w:lang w:val="en-US"/>
              </w:rPr>
              <w:t>34 890 000</w:t>
            </w:r>
          </w:p>
        </w:tc>
        <w:tc>
          <w:tcPr>
            <w:tcW w:w="870" w:type="dxa"/>
            <w:vAlign w:val="center"/>
          </w:tcPr>
          <w:p w14:paraId="2EA265AD" w14:textId="77777777" w:rsidR="00204CF4" w:rsidRPr="002A10EC" w:rsidRDefault="00204CF4" w:rsidP="002A10EC">
            <w:pPr>
              <w:jc w:val="center"/>
            </w:pPr>
            <w:r w:rsidRPr="002A10EC">
              <w:t>1</w:t>
            </w:r>
          </w:p>
        </w:tc>
        <w:tc>
          <w:tcPr>
            <w:tcW w:w="1745" w:type="dxa"/>
            <w:vAlign w:val="center"/>
          </w:tcPr>
          <w:p w14:paraId="27237212" w14:textId="77777777" w:rsidR="00204CF4" w:rsidRPr="002A10EC" w:rsidRDefault="00204CF4" w:rsidP="002A10EC">
            <w:pPr>
              <w:jc w:val="center"/>
            </w:pPr>
            <w:r w:rsidRPr="002A10EC">
              <w:rPr>
                <w:lang w:val="en-US"/>
              </w:rPr>
              <w:t>34 890 000</w:t>
            </w:r>
          </w:p>
        </w:tc>
      </w:tr>
      <w:tr w:rsidR="00204CF4" w:rsidRPr="002A10EC" w14:paraId="4153F704" w14:textId="77777777" w:rsidTr="009057FD">
        <w:tc>
          <w:tcPr>
            <w:tcW w:w="567" w:type="dxa"/>
          </w:tcPr>
          <w:p w14:paraId="2DB97043" w14:textId="77777777" w:rsidR="00204CF4" w:rsidRPr="002A10EC" w:rsidRDefault="00204CF4" w:rsidP="002A10EC">
            <w:pPr>
              <w:jc w:val="both"/>
              <w:rPr>
                <w:lang w:val="kk-KZ"/>
              </w:rPr>
            </w:pPr>
            <w:r w:rsidRPr="002A10EC">
              <w:rPr>
                <w:lang w:val="kk-KZ"/>
              </w:rPr>
              <w:t>13</w:t>
            </w:r>
          </w:p>
        </w:tc>
        <w:tc>
          <w:tcPr>
            <w:tcW w:w="3402" w:type="dxa"/>
          </w:tcPr>
          <w:p w14:paraId="3E1492D5" w14:textId="77777777" w:rsidR="00204CF4" w:rsidRPr="002A10EC" w:rsidRDefault="00204CF4" w:rsidP="002A10EC">
            <w:pPr>
              <w:jc w:val="both"/>
            </w:pPr>
            <w:r w:rsidRPr="002A10EC">
              <w:t>Емкость отработанного электролита</w:t>
            </w:r>
          </w:p>
        </w:tc>
        <w:tc>
          <w:tcPr>
            <w:tcW w:w="1417" w:type="dxa"/>
            <w:vAlign w:val="center"/>
          </w:tcPr>
          <w:p w14:paraId="3651BCB6" w14:textId="77777777" w:rsidR="00204CF4" w:rsidRPr="002A10EC" w:rsidRDefault="00204CF4" w:rsidP="002A10EC">
            <w:pPr>
              <w:jc w:val="center"/>
              <w:rPr>
                <w:lang w:val="en-US"/>
              </w:rPr>
            </w:pPr>
            <w:r w:rsidRPr="002A10EC">
              <w:rPr>
                <w:lang w:val="en-US"/>
              </w:rPr>
              <w:t>V100Ml</w:t>
            </w:r>
          </w:p>
        </w:tc>
        <w:tc>
          <w:tcPr>
            <w:tcW w:w="1638" w:type="dxa"/>
            <w:vAlign w:val="center"/>
          </w:tcPr>
          <w:p w14:paraId="78C168F5" w14:textId="77777777" w:rsidR="00204CF4" w:rsidRPr="002A10EC" w:rsidRDefault="00204CF4" w:rsidP="002A10EC">
            <w:pPr>
              <w:jc w:val="center"/>
              <w:rPr>
                <w:lang w:val="en-US"/>
              </w:rPr>
            </w:pPr>
            <w:r w:rsidRPr="002A10EC">
              <w:rPr>
                <w:lang w:val="en-US"/>
              </w:rPr>
              <w:t>7 800 000</w:t>
            </w:r>
          </w:p>
        </w:tc>
        <w:tc>
          <w:tcPr>
            <w:tcW w:w="870" w:type="dxa"/>
            <w:vAlign w:val="center"/>
          </w:tcPr>
          <w:p w14:paraId="2EE46CDA" w14:textId="77777777" w:rsidR="00204CF4" w:rsidRPr="002A10EC" w:rsidRDefault="00204CF4" w:rsidP="002A10EC">
            <w:pPr>
              <w:jc w:val="center"/>
            </w:pPr>
            <w:r w:rsidRPr="002A10EC">
              <w:t>1</w:t>
            </w:r>
          </w:p>
        </w:tc>
        <w:tc>
          <w:tcPr>
            <w:tcW w:w="1745" w:type="dxa"/>
            <w:vAlign w:val="center"/>
          </w:tcPr>
          <w:p w14:paraId="0C30A5C4" w14:textId="77777777" w:rsidR="00204CF4" w:rsidRPr="002A10EC" w:rsidRDefault="00204CF4" w:rsidP="002A10EC">
            <w:pPr>
              <w:jc w:val="center"/>
              <w:rPr>
                <w:lang w:val="kk-KZ"/>
              </w:rPr>
            </w:pPr>
            <w:r w:rsidRPr="002A10EC">
              <w:rPr>
                <w:lang w:val="en-US"/>
              </w:rPr>
              <w:t>7 800 000</w:t>
            </w:r>
          </w:p>
        </w:tc>
      </w:tr>
      <w:tr w:rsidR="00204CF4" w:rsidRPr="002A10EC" w14:paraId="4DF014B1" w14:textId="77777777" w:rsidTr="009057FD">
        <w:tc>
          <w:tcPr>
            <w:tcW w:w="567" w:type="dxa"/>
          </w:tcPr>
          <w:p w14:paraId="4D3831BD" w14:textId="77777777" w:rsidR="00204CF4" w:rsidRPr="002A10EC" w:rsidRDefault="00204CF4" w:rsidP="002A10EC">
            <w:pPr>
              <w:jc w:val="both"/>
              <w:rPr>
                <w:lang w:val="kk-KZ"/>
              </w:rPr>
            </w:pPr>
            <w:r w:rsidRPr="002A10EC">
              <w:rPr>
                <w:lang w:val="kk-KZ"/>
              </w:rPr>
              <w:t>14</w:t>
            </w:r>
          </w:p>
        </w:tc>
        <w:tc>
          <w:tcPr>
            <w:tcW w:w="3402" w:type="dxa"/>
          </w:tcPr>
          <w:p w14:paraId="7FD8FEF7" w14:textId="77777777" w:rsidR="00204CF4" w:rsidRPr="002A10EC" w:rsidRDefault="00204CF4" w:rsidP="002A10EC">
            <w:pPr>
              <w:jc w:val="both"/>
            </w:pPr>
            <w:proofErr w:type="spellStart"/>
            <w:r w:rsidRPr="002A10EC">
              <w:t>Катодосдирочная</w:t>
            </w:r>
            <w:proofErr w:type="spellEnd"/>
            <w:r w:rsidRPr="002A10EC">
              <w:t xml:space="preserve"> машина</w:t>
            </w:r>
          </w:p>
        </w:tc>
        <w:tc>
          <w:tcPr>
            <w:tcW w:w="1417" w:type="dxa"/>
            <w:vAlign w:val="center"/>
          </w:tcPr>
          <w:p w14:paraId="42BA4BBB" w14:textId="77777777" w:rsidR="00204CF4" w:rsidRPr="002A10EC" w:rsidRDefault="00204CF4" w:rsidP="002A10EC">
            <w:pPr>
              <w:jc w:val="center"/>
              <w:rPr>
                <w:lang w:val="en-US"/>
              </w:rPr>
            </w:pPr>
            <w:r w:rsidRPr="002A10EC">
              <w:rPr>
                <w:lang w:val="en-US"/>
              </w:rPr>
              <w:t>CSM</w:t>
            </w:r>
          </w:p>
        </w:tc>
        <w:tc>
          <w:tcPr>
            <w:tcW w:w="1638" w:type="dxa"/>
            <w:vAlign w:val="center"/>
          </w:tcPr>
          <w:p w14:paraId="7FF82477" w14:textId="77777777" w:rsidR="00204CF4" w:rsidRPr="002A10EC" w:rsidRDefault="00204CF4" w:rsidP="002A10EC">
            <w:pPr>
              <w:jc w:val="center"/>
              <w:rPr>
                <w:lang w:val="en-US"/>
              </w:rPr>
            </w:pPr>
            <w:r w:rsidRPr="002A10EC">
              <w:rPr>
                <w:lang w:val="en-US"/>
              </w:rPr>
              <w:t>64 000 000</w:t>
            </w:r>
          </w:p>
        </w:tc>
        <w:tc>
          <w:tcPr>
            <w:tcW w:w="870" w:type="dxa"/>
            <w:vAlign w:val="center"/>
          </w:tcPr>
          <w:p w14:paraId="6D9BD9C5" w14:textId="77777777" w:rsidR="00204CF4" w:rsidRPr="002A10EC" w:rsidRDefault="00204CF4" w:rsidP="002A10EC">
            <w:pPr>
              <w:jc w:val="center"/>
            </w:pPr>
            <w:r w:rsidRPr="002A10EC">
              <w:t>1</w:t>
            </w:r>
          </w:p>
        </w:tc>
        <w:tc>
          <w:tcPr>
            <w:tcW w:w="1745" w:type="dxa"/>
            <w:vAlign w:val="center"/>
          </w:tcPr>
          <w:p w14:paraId="0EFE542E" w14:textId="77777777" w:rsidR="00204CF4" w:rsidRPr="002A10EC" w:rsidRDefault="00204CF4" w:rsidP="002A10EC">
            <w:pPr>
              <w:jc w:val="center"/>
              <w:rPr>
                <w:lang w:val="en-US"/>
              </w:rPr>
            </w:pPr>
            <w:r w:rsidRPr="002A10EC">
              <w:rPr>
                <w:lang w:val="en-US"/>
              </w:rPr>
              <w:t>64 000 000</w:t>
            </w:r>
          </w:p>
        </w:tc>
      </w:tr>
      <w:tr w:rsidR="00204CF4" w:rsidRPr="002A10EC" w14:paraId="4D35C108" w14:textId="77777777" w:rsidTr="009057FD">
        <w:tc>
          <w:tcPr>
            <w:tcW w:w="567" w:type="dxa"/>
          </w:tcPr>
          <w:p w14:paraId="0E56BC0C" w14:textId="77777777" w:rsidR="00204CF4" w:rsidRPr="002A10EC" w:rsidRDefault="00204CF4" w:rsidP="002A10EC">
            <w:pPr>
              <w:jc w:val="both"/>
              <w:rPr>
                <w:lang w:val="kk-KZ"/>
              </w:rPr>
            </w:pPr>
            <w:r w:rsidRPr="002A10EC">
              <w:rPr>
                <w:lang w:val="kk-KZ"/>
              </w:rPr>
              <w:t>15</w:t>
            </w:r>
          </w:p>
        </w:tc>
        <w:tc>
          <w:tcPr>
            <w:tcW w:w="3402" w:type="dxa"/>
          </w:tcPr>
          <w:p w14:paraId="3078C17F" w14:textId="77777777" w:rsidR="00204CF4" w:rsidRPr="002A10EC" w:rsidRDefault="00204CF4" w:rsidP="002A10EC">
            <w:pPr>
              <w:jc w:val="both"/>
            </w:pPr>
            <w:r w:rsidRPr="002A10EC">
              <w:t>Неучтенное оборудование</w:t>
            </w:r>
          </w:p>
        </w:tc>
        <w:tc>
          <w:tcPr>
            <w:tcW w:w="1417" w:type="dxa"/>
            <w:vAlign w:val="center"/>
          </w:tcPr>
          <w:p w14:paraId="23A3F443" w14:textId="77777777" w:rsidR="00204CF4" w:rsidRPr="002A10EC" w:rsidRDefault="00204CF4" w:rsidP="002A10EC">
            <w:pPr>
              <w:jc w:val="center"/>
            </w:pPr>
            <w:r w:rsidRPr="002A10EC">
              <w:t>-</w:t>
            </w:r>
          </w:p>
        </w:tc>
        <w:tc>
          <w:tcPr>
            <w:tcW w:w="1638" w:type="dxa"/>
            <w:vAlign w:val="center"/>
          </w:tcPr>
          <w:p w14:paraId="63DE80FC" w14:textId="77777777" w:rsidR="00204CF4" w:rsidRPr="002A10EC" w:rsidRDefault="00204CF4" w:rsidP="002A10EC">
            <w:pPr>
              <w:jc w:val="center"/>
            </w:pPr>
            <w:r w:rsidRPr="002A10EC">
              <w:t>-</w:t>
            </w:r>
          </w:p>
        </w:tc>
        <w:tc>
          <w:tcPr>
            <w:tcW w:w="870" w:type="dxa"/>
            <w:vAlign w:val="center"/>
          </w:tcPr>
          <w:p w14:paraId="6A072ACC" w14:textId="77777777" w:rsidR="00204CF4" w:rsidRPr="002A10EC" w:rsidRDefault="00204CF4" w:rsidP="002A10EC">
            <w:pPr>
              <w:jc w:val="center"/>
            </w:pPr>
            <w:r w:rsidRPr="002A10EC">
              <w:t>-</w:t>
            </w:r>
          </w:p>
        </w:tc>
        <w:tc>
          <w:tcPr>
            <w:tcW w:w="1745" w:type="dxa"/>
            <w:vAlign w:val="center"/>
          </w:tcPr>
          <w:p w14:paraId="3001B97D" w14:textId="77777777" w:rsidR="00204CF4" w:rsidRPr="002A10EC" w:rsidRDefault="00204CF4" w:rsidP="002A10EC">
            <w:pPr>
              <w:jc w:val="center"/>
            </w:pPr>
            <w:r w:rsidRPr="002A10EC">
              <w:rPr>
                <w:lang w:val="kk-KZ"/>
              </w:rPr>
              <w:t>5 000 000</w:t>
            </w:r>
          </w:p>
        </w:tc>
      </w:tr>
      <w:tr w:rsidR="00204CF4" w:rsidRPr="002A10EC" w14:paraId="183B6F1E" w14:textId="77777777" w:rsidTr="009057FD">
        <w:tc>
          <w:tcPr>
            <w:tcW w:w="567" w:type="dxa"/>
          </w:tcPr>
          <w:p w14:paraId="223B3AD5" w14:textId="77777777" w:rsidR="00204CF4" w:rsidRPr="002A10EC" w:rsidRDefault="00204CF4" w:rsidP="002A10EC">
            <w:pPr>
              <w:jc w:val="both"/>
              <w:rPr>
                <w:lang w:val="kk-KZ"/>
              </w:rPr>
            </w:pPr>
          </w:p>
        </w:tc>
        <w:tc>
          <w:tcPr>
            <w:tcW w:w="3402" w:type="dxa"/>
          </w:tcPr>
          <w:p w14:paraId="554CB892" w14:textId="77777777" w:rsidR="00204CF4" w:rsidRPr="009057FD" w:rsidRDefault="00204CF4" w:rsidP="002A10EC">
            <w:pPr>
              <w:jc w:val="both"/>
              <w:rPr>
                <w:bCs/>
              </w:rPr>
            </w:pPr>
            <w:r w:rsidRPr="009057FD">
              <w:rPr>
                <w:bCs/>
              </w:rPr>
              <w:t>СУММА:</w:t>
            </w:r>
          </w:p>
        </w:tc>
        <w:tc>
          <w:tcPr>
            <w:tcW w:w="1417" w:type="dxa"/>
          </w:tcPr>
          <w:p w14:paraId="7B51A5E8" w14:textId="77777777" w:rsidR="00204CF4" w:rsidRPr="009057FD" w:rsidRDefault="00204CF4" w:rsidP="002A10EC">
            <w:pPr>
              <w:jc w:val="both"/>
              <w:rPr>
                <w:bCs/>
              </w:rPr>
            </w:pPr>
          </w:p>
        </w:tc>
        <w:tc>
          <w:tcPr>
            <w:tcW w:w="1638" w:type="dxa"/>
          </w:tcPr>
          <w:p w14:paraId="0656B291" w14:textId="77777777" w:rsidR="00204CF4" w:rsidRPr="009057FD" w:rsidRDefault="00204CF4" w:rsidP="002A10EC">
            <w:pPr>
              <w:jc w:val="both"/>
              <w:rPr>
                <w:bCs/>
              </w:rPr>
            </w:pPr>
          </w:p>
        </w:tc>
        <w:tc>
          <w:tcPr>
            <w:tcW w:w="870" w:type="dxa"/>
          </w:tcPr>
          <w:p w14:paraId="470D0CC3" w14:textId="77777777" w:rsidR="00204CF4" w:rsidRPr="009057FD" w:rsidRDefault="00204CF4" w:rsidP="002A10EC">
            <w:pPr>
              <w:jc w:val="both"/>
              <w:rPr>
                <w:bCs/>
              </w:rPr>
            </w:pPr>
          </w:p>
        </w:tc>
        <w:tc>
          <w:tcPr>
            <w:tcW w:w="1745" w:type="dxa"/>
          </w:tcPr>
          <w:p w14:paraId="5AAF757F" w14:textId="77777777" w:rsidR="00204CF4" w:rsidRPr="009057FD" w:rsidRDefault="00204CF4" w:rsidP="002A10EC">
            <w:pPr>
              <w:jc w:val="center"/>
              <w:rPr>
                <w:bCs/>
                <w:lang w:val="en-US"/>
              </w:rPr>
            </w:pPr>
            <w:r w:rsidRPr="009057FD">
              <w:rPr>
                <w:bCs/>
                <w:lang w:val="en-US"/>
              </w:rPr>
              <w:t>1</w:t>
            </w:r>
            <w:r w:rsidRPr="009057FD">
              <w:rPr>
                <w:bCs/>
              </w:rPr>
              <w:t>7</w:t>
            </w:r>
            <w:r w:rsidRPr="009057FD">
              <w:rPr>
                <w:bCs/>
                <w:lang w:val="en-US"/>
              </w:rPr>
              <w:t>5 800 000</w:t>
            </w:r>
          </w:p>
        </w:tc>
      </w:tr>
      <w:tr w:rsidR="00204CF4" w:rsidRPr="002A10EC" w14:paraId="3145DF88" w14:textId="77777777" w:rsidTr="009057FD">
        <w:tc>
          <w:tcPr>
            <w:tcW w:w="567" w:type="dxa"/>
          </w:tcPr>
          <w:p w14:paraId="3B228D8B" w14:textId="77777777" w:rsidR="00204CF4" w:rsidRPr="002A10EC" w:rsidRDefault="00204CF4" w:rsidP="002A10EC">
            <w:pPr>
              <w:jc w:val="both"/>
              <w:rPr>
                <w:lang w:val="kk-KZ"/>
              </w:rPr>
            </w:pPr>
          </w:p>
        </w:tc>
        <w:tc>
          <w:tcPr>
            <w:tcW w:w="3402" w:type="dxa"/>
          </w:tcPr>
          <w:p w14:paraId="379CD773" w14:textId="77777777" w:rsidR="00204CF4" w:rsidRPr="009057FD" w:rsidRDefault="00204CF4" w:rsidP="002A10EC">
            <w:pPr>
              <w:jc w:val="both"/>
              <w:rPr>
                <w:bCs/>
              </w:rPr>
            </w:pPr>
            <w:r w:rsidRPr="009057FD">
              <w:rPr>
                <w:bCs/>
              </w:rPr>
              <w:t>Прочие неучтенные затраты (1 %) от всех затрат</w:t>
            </w:r>
          </w:p>
        </w:tc>
        <w:tc>
          <w:tcPr>
            <w:tcW w:w="1417" w:type="dxa"/>
            <w:vAlign w:val="center"/>
          </w:tcPr>
          <w:p w14:paraId="17023B55" w14:textId="77777777" w:rsidR="00204CF4" w:rsidRPr="009057FD" w:rsidRDefault="00204CF4" w:rsidP="002A10EC">
            <w:pPr>
              <w:jc w:val="center"/>
              <w:rPr>
                <w:bCs/>
              </w:rPr>
            </w:pPr>
            <w:r w:rsidRPr="009057FD">
              <w:rPr>
                <w:bCs/>
              </w:rPr>
              <w:t>-</w:t>
            </w:r>
          </w:p>
        </w:tc>
        <w:tc>
          <w:tcPr>
            <w:tcW w:w="1638" w:type="dxa"/>
            <w:vAlign w:val="center"/>
          </w:tcPr>
          <w:p w14:paraId="4BAAFC94" w14:textId="77777777" w:rsidR="00204CF4" w:rsidRPr="009057FD" w:rsidRDefault="00204CF4" w:rsidP="002A10EC">
            <w:pPr>
              <w:jc w:val="center"/>
              <w:rPr>
                <w:bCs/>
              </w:rPr>
            </w:pPr>
            <w:r w:rsidRPr="009057FD">
              <w:rPr>
                <w:bCs/>
              </w:rPr>
              <w:t>-</w:t>
            </w:r>
          </w:p>
        </w:tc>
        <w:tc>
          <w:tcPr>
            <w:tcW w:w="870" w:type="dxa"/>
            <w:vAlign w:val="center"/>
          </w:tcPr>
          <w:p w14:paraId="79A8854A" w14:textId="77777777" w:rsidR="00204CF4" w:rsidRPr="009057FD" w:rsidRDefault="00204CF4" w:rsidP="002A10EC">
            <w:pPr>
              <w:jc w:val="center"/>
              <w:rPr>
                <w:bCs/>
              </w:rPr>
            </w:pPr>
            <w:r w:rsidRPr="009057FD">
              <w:rPr>
                <w:bCs/>
              </w:rPr>
              <w:t>-</w:t>
            </w:r>
          </w:p>
        </w:tc>
        <w:tc>
          <w:tcPr>
            <w:tcW w:w="1745" w:type="dxa"/>
            <w:vAlign w:val="center"/>
          </w:tcPr>
          <w:p w14:paraId="510E6BAE" w14:textId="77777777" w:rsidR="00204CF4" w:rsidRPr="009057FD" w:rsidRDefault="00204CF4" w:rsidP="002A10EC">
            <w:pPr>
              <w:jc w:val="center"/>
              <w:rPr>
                <w:bCs/>
              </w:rPr>
            </w:pPr>
            <w:r w:rsidRPr="009057FD">
              <w:rPr>
                <w:bCs/>
              </w:rPr>
              <w:t>1 758 000</w:t>
            </w:r>
          </w:p>
        </w:tc>
      </w:tr>
      <w:tr w:rsidR="00204CF4" w:rsidRPr="002A10EC" w14:paraId="3456D73E" w14:textId="77777777" w:rsidTr="009057FD">
        <w:tc>
          <w:tcPr>
            <w:tcW w:w="567" w:type="dxa"/>
          </w:tcPr>
          <w:p w14:paraId="609D3EC5" w14:textId="77777777" w:rsidR="00204CF4" w:rsidRPr="002A10EC" w:rsidRDefault="00204CF4" w:rsidP="002A10EC">
            <w:pPr>
              <w:jc w:val="both"/>
              <w:rPr>
                <w:lang w:val="kk-KZ"/>
              </w:rPr>
            </w:pPr>
          </w:p>
        </w:tc>
        <w:tc>
          <w:tcPr>
            <w:tcW w:w="3402" w:type="dxa"/>
          </w:tcPr>
          <w:p w14:paraId="0B7DE7A8" w14:textId="77777777" w:rsidR="00204CF4" w:rsidRPr="009057FD" w:rsidRDefault="00204CF4" w:rsidP="002A10EC">
            <w:pPr>
              <w:jc w:val="both"/>
              <w:rPr>
                <w:bCs/>
              </w:rPr>
            </w:pPr>
            <w:r w:rsidRPr="009057FD">
              <w:rPr>
                <w:bCs/>
              </w:rPr>
              <w:t>СУММА:</w:t>
            </w:r>
          </w:p>
        </w:tc>
        <w:tc>
          <w:tcPr>
            <w:tcW w:w="1417" w:type="dxa"/>
            <w:vAlign w:val="center"/>
          </w:tcPr>
          <w:p w14:paraId="782CD492" w14:textId="77777777" w:rsidR="00204CF4" w:rsidRPr="009057FD" w:rsidRDefault="00204CF4" w:rsidP="002A10EC">
            <w:pPr>
              <w:jc w:val="center"/>
              <w:rPr>
                <w:bCs/>
              </w:rPr>
            </w:pPr>
          </w:p>
        </w:tc>
        <w:tc>
          <w:tcPr>
            <w:tcW w:w="1638" w:type="dxa"/>
            <w:vAlign w:val="center"/>
          </w:tcPr>
          <w:p w14:paraId="6AE3DC3F" w14:textId="77777777" w:rsidR="00204CF4" w:rsidRPr="009057FD" w:rsidRDefault="00204CF4" w:rsidP="002A10EC">
            <w:pPr>
              <w:jc w:val="center"/>
              <w:rPr>
                <w:bCs/>
              </w:rPr>
            </w:pPr>
          </w:p>
        </w:tc>
        <w:tc>
          <w:tcPr>
            <w:tcW w:w="870" w:type="dxa"/>
            <w:vAlign w:val="center"/>
          </w:tcPr>
          <w:p w14:paraId="42855CCA" w14:textId="77777777" w:rsidR="00204CF4" w:rsidRPr="009057FD" w:rsidRDefault="00204CF4" w:rsidP="002A10EC">
            <w:pPr>
              <w:jc w:val="center"/>
              <w:rPr>
                <w:bCs/>
              </w:rPr>
            </w:pPr>
          </w:p>
        </w:tc>
        <w:tc>
          <w:tcPr>
            <w:tcW w:w="1745" w:type="dxa"/>
            <w:vAlign w:val="center"/>
          </w:tcPr>
          <w:p w14:paraId="11458D9F" w14:textId="77777777" w:rsidR="00204CF4" w:rsidRPr="009057FD" w:rsidRDefault="00204CF4" w:rsidP="002A10EC">
            <w:pPr>
              <w:jc w:val="center"/>
              <w:rPr>
                <w:bCs/>
              </w:rPr>
            </w:pPr>
            <w:r w:rsidRPr="009057FD">
              <w:rPr>
                <w:bCs/>
              </w:rPr>
              <w:t>175 558 000</w:t>
            </w:r>
          </w:p>
        </w:tc>
      </w:tr>
    </w:tbl>
    <w:p w14:paraId="028C2E22" w14:textId="77777777" w:rsidR="00204CF4" w:rsidRPr="002A10EC" w:rsidRDefault="00204CF4" w:rsidP="002A10EC">
      <w:pPr>
        <w:ind w:firstLine="426"/>
        <w:jc w:val="both"/>
        <w:rPr>
          <w:b/>
        </w:rPr>
      </w:pPr>
    </w:p>
    <w:p w14:paraId="64D9D30B" w14:textId="6FD01704" w:rsidR="00204CF4" w:rsidRPr="002A10EC" w:rsidRDefault="00204CF4" w:rsidP="00AB4D8F">
      <w:pPr>
        <w:jc w:val="both"/>
      </w:pPr>
      <w:r w:rsidRPr="002A10EC">
        <w:t xml:space="preserve">Таблица </w:t>
      </w:r>
      <w:r w:rsidR="009057FD">
        <w:t>Б.3</w:t>
      </w:r>
      <w:r w:rsidRPr="002A10EC">
        <w:t xml:space="preserve"> – Расчет численности трудящихся </w:t>
      </w:r>
    </w:p>
    <w:p w14:paraId="138228C9" w14:textId="77777777" w:rsidR="00204CF4" w:rsidRPr="002A10EC" w:rsidRDefault="00204CF4" w:rsidP="002A10EC">
      <w:pPr>
        <w:ind w:firstLine="426"/>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79"/>
        <w:gridCol w:w="4780"/>
      </w:tblGrid>
      <w:tr w:rsidR="00204CF4" w:rsidRPr="002A10EC" w14:paraId="4631530D" w14:textId="77777777" w:rsidTr="00204CF4">
        <w:tc>
          <w:tcPr>
            <w:tcW w:w="4779" w:type="dxa"/>
          </w:tcPr>
          <w:p w14:paraId="03636E0E" w14:textId="77777777" w:rsidR="00204CF4" w:rsidRPr="002A10EC" w:rsidRDefault="00204CF4" w:rsidP="002A10EC">
            <w:pPr>
              <w:jc w:val="center"/>
            </w:pPr>
            <w:r w:rsidRPr="002A10EC">
              <w:t>Штатные единицы</w:t>
            </w:r>
          </w:p>
        </w:tc>
        <w:tc>
          <w:tcPr>
            <w:tcW w:w="4780" w:type="dxa"/>
          </w:tcPr>
          <w:p w14:paraId="1881CA0F" w14:textId="77777777" w:rsidR="00204CF4" w:rsidRPr="002A10EC" w:rsidRDefault="00204CF4" w:rsidP="002A10EC">
            <w:pPr>
              <w:jc w:val="center"/>
            </w:pPr>
            <w:r w:rsidRPr="002A10EC">
              <w:t>Кол-во. Штатных единиц</w:t>
            </w:r>
          </w:p>
        </w:tc>
      </w:tr>
      <w:tr w:rsidR="00204CF4" w:rsidRPr="002A10EC" w14:paraId="0860372A" w14:textId="77777777" w:rsidTr="00204CF4">
        <w:tc>
          <w:tcPr>
            <w:tcW w:w="4779" w:type="dxa"/>
          </w:tcPr>
          <w:p w14:paraId="6D4BFD00" w14:textId="77777777" w:rsidR="00204CF4" w:rsidRPr="009057FD" w:rsidRDefault="00204CF4" w:rsidP="002A10EC">
            <w:pPr>
              <w:jc w:val="both"/>
              <w:rPr>
                <w:bCs/>
              </w:rPr>
            </w:pPr>
            <w:r w:rsidRPr="009057FD">
              <w:rPr>
                <w:bCs/>
              </w:rPr>
              <w:t>Управление:</w:t>
            </w:r>
          </w:p>
        </w:tc>
        <w:tc>
          <w:tcPr>
            <w:tcW w:w="4780" w:type="dxa"/>
          </w:tcPr>
          <w:p w14:paraId="1735DCB1" w14:textId="77777777" w:rsidR="00204CF4" w:rsidRPr="009057FD" w:rsidRDefault="00204CF4" w:rsidP="002A10EC">
            <w:pPr>
              <w:jc w:val="both"/>
              <w:rPr>
                <w:bCs/>
              </w:rPr>
            </w:pPr>
          </w:p>
        </w:tc>
      </w:tr>
      <w:tr w:rsidR="00204CF4" w:rsidRPr="002A10EC" w14:paraId="11BF1F9B" w14:textId="77777777" w:rsidTr="00204CF4">
        <w:tc>
          <w:tcPr>
            <w:tcW w:w="4779" w:type="dxa"/>
          </w:tcPr>
          <w:p w14:paraId="6E30F6F5" w14:textId="77777777" w:rsidR="00204CF4" w:rsidRPr="009057FD" w:rsidRDefault="00204CF4" w:rsidP="002A10EC">
            <w:pPr>
              <w:jc w:val="both"/>
              <w:rPr>
                <w:bCs/>
              </w:rPr>
            </w:pPr>
            <w:r w:rsidRPr="009057FD">
              <w:rPr>
                <w:bCs/>
              </w:rPr>
              <w:t xml:space="preserve">Директор </w:t>
            </w:r>
          </w:p>
        </w:tc>
        <w:tc>
          <w:tcPr>
            <w:tcW w:w="4780" w:type="dxa"/>
          </w:tcPr>
          <w:p w14:paraId="677F17C0" w14:textId="77777777" w:rsidR="00204CF4" w:rsidRPr="009057FD" w:rsidRDefault="00204CF4" w:rsidP="002A10EC">
            <w:pPr>
              <w:jc w:val="center"/>
              <w:rPr>
                <w:bCs/>
              </w:rPr>
            </w:pPr>
            <w:r w:rsidRPr="009057FD">
              <w:rPr>
                <w:bCs/>
              </w:rPr>
              <w:t>1</w:t>
            </w:r>
          </w:p>
        </w:tc>
      </w:tr>
      <w:tr w:rsidR="00204CF4" w:rsidRPr="002A10EC" w14:paraId="5E65DCCA" w14:textId="77777777" w:rsidTr="00204CF4">
        <w:tc>
          <w:tcPr>
            <w:tcW w:w="4779" w:type="dxa"/>
          </w:tcPr>
          <w:p w14:paraId="6C2C44A3" w14:textId="77777777" w:rsidR="00204CF4" w:rsidRPr="009057FD" w:rsidRDefault="00204CF4" w:rsidP="002A10EC">
            <w:pPr>
              <w:jc w:val="both"/>
              <w:rPr>
                <w:bCs/>
              </w:rPr>
            </w:pPr>
            <w:r w:rsidRPr="009057FD">
              <w:rPr>
                <w:bCs/>
              </w:rPr>
              <w:t>Главный бухгалтер</w:t>
            </w:r>
          </w:p>
        </w:tc>
        <w:tc>
          <w:tcPr>
            <w:tcW w:w="4780" w:type="dxa"/>
          </w:tcPr>
          <w:p w14:paraId="79521E6B" w14:textId="77777777" w:rsidR="00204CF4" w:rsidRPr="009057FD" w:rsidRDefault="00204CF4" w:rsidP="002A10EC">
            <w:pPr>
              <w:jc w:val="center"/>
              <w:rPr>
                <w:bCs/>
              </w:rPr>
            </w:pPr>
            <w:r w:rsidRPr="009057FD">
              <w:rPr>
                <w:bCs/>
              </w:rPr>
              <w:t>1</w:t>
            </w:r>
          </w:p>
        </w:tc>
      </w:tr>
      <w:tr w:rsidR="00204CF4" w:rsidRPr="002A10EC" w14:paraId="0B24B764" w14:textId="77777777" w:rsidTr="00204CF4">
        <w:tc>
          <w:tcPr>
            <w:tcW w:w="4779" w:type="dxa"/>
          </w:tcPr>
          <w:p w14:paraId="04D41D35" w14:textId="77777777" w:rsidR="00204CF4" w:rsidRPr="009057FD" w:rsidRDefault="00204CF4" w:rsidP="002A10EC">
            <w:pPr>
              <w:jc w:val="both"/>
              <w:rPr>
                <w:bCs/>
              </w:rPr>
            </w:pPr>
            <w:r w:rsidRPr="009057FD">
              <w:rPr>
                <w:bCs/>
              </w:rPr>
              <w:t>Заведующий производством</w:t>
            </w:r>
          </w:p>
        </w:tc>
        <w:tc>
          <w:tcPr>
            <w:tcW w:w="4780" w:type="dxa"/>
          </w:tcPr>
          <w:p w14:paraId="58713C57" w14:textId="77777777" w:rsidR="00204CF4" w:rsidRPr="009057FD" w:rsidRDefault="00204CF4" w:rsidP="002A10EC">
            <w:pPr>
              <w:jc w:val="center"/>
              <w:rPr>
                <w:bCs/>
              </w:rPr>
            </w:pPr>
            <w:r w:rsidRPr="009057FD">
              <w:rPr>
                <w:bCs/>
              </w:rPr>
              <w:t>1</w:t>
            </w:r>
          </w:p>
        </w:tc>
      </w:tr>
      <w:tr w:rsidR="00204CF4" w:rsidRPr="002A10EC" w14:paraId="0784EE53" w14:textId="77777777" w:rsidTr="00204CF4">
        <w:tc>
          <w:tcPr>
            <w:tcW w:w="4779" w:type="dxa"/>
          </w:tcPr>
          <w:p w14:paraId="1A9C2C61" w14:textId="77777777" w:rsidR="00204CF4" w:rsidRPr="009057FD" w:rsidRDefault="00204CF4" w:rsidP="002A10EC">
            <w:pPr>
              <w:jc w:val="both"/>
              <w:rPr>
                <w:bCs/>
              </w:rPr>
            </w:pPr>
            <w:r w:rsidRPr="009057FD">
              <w:rPr>
                <w:bCs/>
              </w:rPr>
              <w:t>Производство:</w:t>
            </w:r>
          </w:p>
        </w:tc>
        <w:tc>
          <w:tcPr>
            <w:tcW w:w="4780" w:type="dxa"/>
          </w:tcPr>
          <w:p w14:paraId="745F4FCA" w14:textId="77777777" w:rsidR="00204CF4" w:rsidRPr="009057FD" w:rsidRDefault="00204CF4" w:rsidP="002A10EC">
            <w:pPr>
              <w:jc w:val="center"/>
              <w:rPr>
                <w:bCs/>
              </w:rPr>
            </w:pPr>
          </w:p>
        </w:tc>
      </w:tr>
      <w:tr w:rsidR="00204CF4" w:rsidRPr="002A10EC" w14:paraId="62532E88" w14:textId="77777777" w:rsidTr="00204CF4">
        <w:tc>
          <w:tcPr>
            <w:tcW w:w="4779" w:type="dxa"/>
          </w:tcPr>
          <w:p w14:paraId="11B79609" w14:textId="77777777" w:rsidR="00204CF4" w:rsidRPr="009057FD" w:rsidRDefault="00204CF4" w:rsidP="002A10EC">
            <w:pPr>
              <w:jc w:val="both"/>
              <w:rPr>
                <w:bCs/>
              </w:rPr>
            </w:pPr>
            <w:r w:rsidRPr="009057FD">
              <w:rPr>
                <w:bCs/>
              </w:rPr>
              <w:t>Оператор участка выщелачивания</w:t>
            </w:r>
          </w:p>
        </w:tc>
        <w:tc>
          <w:tcPr>
            <w:tcW w:w="4780" w:type="dxa"/>
          </w:tcPr>
          <w:p w14:paraId="4B038D5E" w14:textId="77777777" w:rsidR="00204CF4" w:rsidRPr="009057FD" w:rsidRDefault="00204CF4" w:rsidP="002A10EC">
            <w:pPr>
              <w:jc w:val="center"/>
              <w:rPr>
                <w:bCs/>
              </w:rPr>
            </w:pPr>
            <w:r w:rsidRPr="009057FD">
              <w:rPr>
                <w:bCs/>
              </w:rPr>
              <w:t>1</w:t>
            </w:r>
          </w:p>
        </w:tc>
      </w:tr>
      <w:tr w:rsidR="00204CF4" w:rsidRPr="002A10EC" w14:paraId="5268DF8C" w14:textId="77777777" w:rsidTr="00204CF4">
        <w:tc>
          <w:tcPr>
            <w:tcW w:w="4779" w:type="dxa"/>
          </w:tcPr>
          <w:p w14:paraId="2C2CFA03" w14:textId="77777777" w:rsidR="00204CF4" w:rsidRPr="009057FD" w:rsidRDefault="00204CF4" w:rsidP="002A10EC">
            <w:pPr>
              <w:jc w:val="both"/>
              <w:rPr>
                <w:bCs/>
              </w:rPr>
            </w:pPr>
            <w:r w:rsidRPr="009057FD">
              <w:rPr>
                <w:bCs/>
              </w:rPr>
              <w:t>Оператор смесителя отстойника</w:t>
            </w:r>
          </w:p>
        </w:tc>
        <w:tc>
          <w:tcPr>
            <w:tcW w:w="4780" w:type="dxa"/>
          </w:tcPr>
          <w:p w14:paraId="5480206D" w14:textId="77777777" w:rsidR="00204CF4" w:rsidRPr="009057FD" w:rsidRDefault="00204CF4" w:rsidP="002A10EC">
            <w:pPr>
              <w:jc w:val="center"/>
              <w:rPr>
                <w:bCs/>
              </w:rPr>
            </w:pPr>
            <w:r w:rsidRPr="009057FD">
              <w:rPr>
                <w:bCs/>
              </w:rPr>
              <w:t>2</w:t>
            </w:r>
          </w:p>
        </w:tc>
      </w:tr>
      <w:tr w:rsidR="00204CF4" w:rsidRPr="002A10EC" w14:paraId="52B02462" w14:textId="77777777" w:rsidTr="00204CF4">
        <w:tc>
          <w:tcPr>
            <w:tcW w:w="4779" w:type="dxa"/>
          </w:tcPr>
          <w:p w14:paraId="1C54D18F" w14:textId="77777777" w:rsidR="00204CF4" w:rsidRPr="009057FD" w:rsidRDefault="00204CF4" w:rsidP="002A10EC">
            <w:pPr>
              <w:jc w:val="both"/>
              <w:rPr>
                <w:bCs/>
                <w:lang w:val="en-US"/>
              </w:rPr>
            </w:pPr>
            <w:r w:rsidRPr="009057FD">
              <w:rPr>
                <w:bCs/>
              </w:rPr>
              <w:t xml:space="preserve">Оператор экстракции </w:t>
            </w:r>
            <w:r w:rsidRPr="009057FD">
              <w:rPr>
                <w:bCs/>
                <w:lang w:val="en-US"/>
              </w:rPr>
              <w:t>SX-EW</w:t>
            </w:r>
          </w:p>
        </w:tc>
        <w:tc>
          <w:tcPr>
            <w:tcW w:w="4780" w:type="dxa"/>
          </w:tcPr>
          <w:p w14:paraId="7CF80A4D" w14:textId="77777777" w:rsidR="00204CF4" w:rsidRPr="009057FD" w:rsidRDefault="00204CF4" w:rsidP="002A10EC">
            <w:pPr>
              <w:jc w:val="center"/>
              <w:rPr>
                <w:bCs/>
              </w:rPr>
            </w:pPr>
            <w:r w:rsidRPr="009057FD">
              <w:rPr>
                <w:bCs/>
              </w:rPr>
              <w:t>1</w:t>
            </w:r>
          </w:p>
        </w:tc>
      </w:tr>
      <w:tr w:rsidR="00204CF4" w:rsidRPr="002A10EC" w14:paraId="327E1548" w14:textId="77777777" w:rsidTr="00204CF4">
        <w:tc>
          <w:tcPr>
            <w:tcW w:w="4779" w:type="dxa"/>
          </w:tcPr>
          <w:p w14:paraId="4A70998B" w14:textId="77777777" w:rsidR="00204CF4" w:rsidRPr="009057FD" w:rsidRDefault="00204CF4" w:rsidP="002A10EC">
            <w:pPr>
              <w:jc w:val="both"/>
              <w:rPr>
                <w:bCs/>
              </w:rPr>
            </w:pPr>
            <w:r w:rsidRPr="009057FD">
              <w:rPr>
                <w:bCs/>
              </w:rPr>
              <w:t xml:space="preserve">Оператор электролиза </w:t>
            </w:r>
          </w:p>
        </w:tc>
        <w:tc>
          <w:tcPr>
            <w:tcW w:w="4780" w:type="dxa"/>
          </w:tcPr>
          <w:p w14:paraId="5CBF5072" w14:textId="77777777" w:rsidR="00204CF4" w:rsidRPr="009057FD" w:rsidRDefault="00204CF4" w:rsidP="002A10EC">
            <w:pPr>
              <w:jc w:val="center"/>
              <w:rPr>
                <w:bCs/>
              </w:rPr>
            </w:pPr>
            <w:r w:rsidRPr="009057FD">
              <w:rPr>
                <w:bCs/>
              </w:rPr>
              <w:t>1</w:t>
            </w:r>
          </w:p>
        </w:tc>
      </w:tr>
      <w:tr w:rsidR="00204CF4" w:rsidRPr="002A10EC" w14:paraId="7A451B7B" w14:textId="77777777" w:rsidTr="00204CF4">
        <w:tc>
          <w:tcPr>
            <w:tcW w:w="4779" w:type="dxa"/>
          </w:tcPr>
          <w:p w14:paraId="2A034C44" w14:textId="77777777" w:rsidR="00204CF4" w:rsidRPr="009057FD" w:rsidRDefault="00204CF4" w:rsidP="002A10EC">
            <w:pPr>
              <w:jc w:val="both"/>
              <w:rPr>
                <w:bCs/>
              </w:rPr>
            </w:pPr>
            <w:r w:rsidRPr="009057FD">
              <w:rPr>
                <w:bCs/>
              </w:rPr>
              <w:t xml:space="preserve">Разнорабочие </w:t>
            </w:r>
          </w:p>
        </w:tc>
        <w:tc>
          <w:tcPr>
            <w:tcW w:w="4780" w:type="dxa"/>
          </w:tcPr>
          <w:p w14:paraId="5B918FC3" w14:textId="77777777" w:rsidR="00204CF4" w:rsidRPr="009057FD" w:rsidRDefault="00204CF4" w:rsidP="002A10EC">
            <w:pPr>
              <w:jc w:val="center"/>
              <w:rPr>
                <w:bCs/>
              </w:rPr>
            </w:pPr>
            <w:r w:rsidRPr="009057FD">
              <w:rPr>
                <w:bCs/>
              </w:rPr>
              <w:t>4</w:t>
            </w:r>
          </w:p>
        </w:tc>
      </w:tr>
      <w:tr w:rsidR="00204CF4" w:rsidRPr="002A10EC" w14:paraId="3C2252E0" w14:textId="77777777" w:rsidTr="00204CF4">
        <w:tc>
          <w:tcPr>
            <w:tcW w:w="4779" w:type="dxa"/>
          </w:tcPr>
          <w:p w14:paraId="483C3040" w14:textId="77777777" w:rsidR="00204CF4" w:rsidRPr="009057FD" w:rsidRDefault="00204CF4" w:rsidP="002A10EC">
            <w:pPr>
              <w:jc w:val="both"/>
              <w:rPr>
                <w:bCs/>
              </w:rPr>
            </w:pPr>
            <w:r w:rsidRPr="009057FD">
              <w:rPr>
                <w:bCs/>
              </w:rPr>
              <w:t>ИТОГО:</w:t>
            </w:r>
          </w:p>
        </w:tc>
        <w:tc>
          <w:tcPr>
            <w:tcW w:w="4780" w:type="dxa"/>
          </w:tcPr>
          <w:p w14:paraId="4813D6C0" w14:textId="77777777" w:rsidR="00204CF4" w:rsidRPr="009057FD" w:rsidRDefault="00204CF4" w:rsidP="002A10EC">
            <w:pPr>
              <w:jc w:val="center"/>
              <w:rPr>
                <w:bCs/>
              </w:rPr>
            </w:pPr>
            <w:r w:rsidRPr="009057FD">
              <w:rPr>
                <w:bCs/>
              </w:rPr>
              <w:t>12</w:t>
            </w:r>
          </w:p>
        </w:tc>
      </w:tr>
    </w:tbl>
    <w:p w14:paraId="53A455B6" w14:textId="77777777" w:rsidR="009057FD" w:rsidRDefault="009057FD" w:rsidP="002A10EC">
      <w:pPr>
        <w:jc w:val="both"/>
      </w:pPr>
    </w:p>
    <w:p w14:paraId="573AA7C5" w14:textId="77777777" w:rsidR="009057FD" w:rsidRDefault="009057FD" w:rsidP="002A10EC">
      <w:pPr>
        <w:jc w:val="both"/>
      </w:pPr>
    </w:p>
    <w:p w14:paraId="193C5D12" w14:textId="3A67A68E" w:rsidR="00204CF4" w:rsidRPr="002A10EC" w:rsidRDefault="00204CF4" w:rsidP="002A10EC">
      <w:pPr>
        <w:jc w:val="both"/>
      </w:pPr>
      <w:r w:rsidRPr="002A10EC">
        <w:lastRenderedPageBreak/>
        <w:t xml:space="preserve">Таблица </w:t>
      </w:r>
      <w:r w:rsidR="009057FD">
        <w:t>Б.4</w:t>
      </w:r>
      <w:r w:rsidRPr="002A10EC">
        <w:t xml:space="preserve"> – Расчет годового фонда заработной платы</w:t>
      </w:r>
    </w:p>
    <w:p w14:paraId="3BCB3A8E" w14:textId="77777777" w:rsidR="00204CF4" w:rsidRPr="002A10EC" w:rsidRDefault="00204CF4" w:rsidP="002A10EC">
      <w:pPr>
        <w:ind w:firstLine="426"/>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89"/>
        <w:gridCol w:w="2390"/>
        <w:gridCol w:w="2390"/>
        <w:gridCol w:w="2390"/>
      </w:tblGrid>
      <w:tr w:rsidR="00204CF4" w:rsidRPr="009057FD" w14:paraId="63801530" w14:textId="77777777" w:rsidTr="00204CF4">
        <w:tc>
          <w:tcPr>
            <w:tcW w:w="2389" w:type="dxa"/>
          </w:tcPr>
          <w:p w14:paraId="7E922A35" w14:textId="77777777" w:rsidR="00204CF4" w:rsidRPr="009057FD" w:rsidRDefault="00204CF4" w:rsidP="002A10EC">
            <w:pPr>
              <w:jc w:val="center"/>
            </w:pPr>
            <w:r w:rsidRPr="009057FD">
              <w:t>Категория трудящихся</w:t>
            </w:r>
          </w:p>
        </w:tc>
        <w:tc>
          <w:tcPr>
            <w:tcW w:w="2390" w:type="dxa"/>
          </w:tcPr>
          <w:p w14:paraId="486A1E2D" w14:textId="77777777" w:rsidR="00204CF4" w:rsidRPr="009057FD" w:rsidRDefault="00204CF4" w:rsidP="002A10EC">
            <w:pPr>
              <w:jc w:val="center"/>
            </w:pPr>
            <w:r w:rsidRPr="009057FD">
              <w:t>Кол-во. Работающих</w:t>
            </w:r>
          </w:p>
        </w:tc>
        <w:tc>
          <w:tcPr>
            <w:tcW w:w="2390" w:type="dxa"/>
          </w:tcPr>
          <w:p w14:paraId="2A1485FB" w14:textId="77777777" w:rsidR="00204CF4" w:rsidRPr="009057FD" w:rsidRDefault="00204CF4" w:rsidP="002A10EC">
            <w:pPr>
              <w:jc w:val="center"/>
            </w:pPr>
            <w:r w:rsidRPr="009057FD">
              <w:t>Среднемесячная зарплата*12, тенге</w:t>
            </w:r>
          </w:p>
        </w:tc>
        <w:tc>
          <w:tcPr>
            <w:tcW w:w="2390" w:type="dxa"/>
          </w:tcPr>
          <w:p w14:paraId="7064BBA8" w14:textId="77777777" w:rsidR="00204CF4" w:rsidRPr="009057FD" w:rsidRDefault="00204CF4" w:rsidP="002A10EC">
            <w:pPr>
              <w:jc w:val="center"/>
            </w:pPr>
            <w:r w:rsidRPr="009057FD">
              <w:t>Годовой фонд зарплаты, тенге</w:t>
            </w:r>
          </w:p>
        </w:tc>
      </w:tr>
      <w:tr w:rsidR="00204CF4" w:rsidRPr="009057FD" w14:paraId="6D8E6EB6" w14:textId="77777777" w:rsidTr="00204CF4">
        <w:tc>
          <w:tcPr>
            <w:tcW w:w="2389" w:type="dxa"/>
          </w:tcPr>
          <w:p w14:paraId="43B9C7B3" w14:textId="77777777" w:rsidR="00204CF4" w:rsidRPr="009057FD" w:rsidRDefault="00204CF4" w:rsidP="002A10EC">
            <w:pPr>
              <w:jc w:val="center"/>
            </w:pPr>
            <w:r w:rsidRPr="009057FD">
              <w:t>Управление</w:t>
            </w:r>
          </w:p>
        </w:tc>
        <w:tc>
          <w:tcPr>
            <w:tcW w:w="2390" w:type="dxa"/>
          </w:tcPr>
          <w:p w14:paraId="492F0222" w14:textId="77777777" w:rsidR="00204CF4" w:rsidRPr="009057FD" w:rsidRDefault="00204CF4" w:rsidP="002A10EC">
            <w:pPr>
              <w:jc w:val="center"/>
            </w:pPr>
            <w:r w:rsidRPr="009057FD">
              <w:rPr>
                <w:lang w:val="en-US"/>
              </w:rPr>
              <w:t>3</w:t>
            </w:r>
          </w:p>
        </w:tc>
        <w:tc>
          <w:tcPr>
            <w:tcW w:w="2390" w:type="dxa"/>
          </w:tcPr>
          <w:p w14:paraId="2B719F9B" w14:textId="77777777" w:rsidR="00204CF4" w:rsidRPr="009057FD" w:rsidRDefault="00204CF4" w:rsidP="002A10EC">
            <w:pPr>
              <w:jc w:val="center"/>
            </w:pPr>
            <w:r w:rsidRPr="009057FD">
              <w:t>1 500 000</w:t>
            </w:r>
          </w:p>
        </w:tc>
        <w:tc>
          <w:tcPr>
            <w:tcW w:w="2390" w:type="dxa"/>
          </w:tcPr>
          <w:p w14:paraId="4104BB33" w14:textId="77777777" w:rsidR="00204CF4" w:rsidRPr="009057FD" w:rsidRDefault="00204CF4" w:rsidP="002A10EC">
            <w:pPr>
              <w:jc w:val="center"/>
            </w:pPr>
            <w:r w:rsidRPr="009057FD">
              <w:t>54 000 000</w:t>
            </w:r>
          </w:p>
        </w:tc>
      </w:tr>
      <w:tr w:rsidR="00204CF4" w:rsidRPr="009057FD" w14:paraId="2D9CF158" w14:textId="77777777" w:rsidTr="00204CF4">
        <w:tc>
          <w:tcPr>
            <w:tcW w:w="2389" w:type="dxa"/>
          </w:tcPr>
          <w:p w14:paraId="0C3A3E7F" w14:textId="77777777" w:rsidR="00204CF4" w:rsidRPr="009057FD" w:rsidRDefault="00204CF4" w:rsidP="002A10EC">
            <w:pPr>
              <w:jc w:val="center"/>
            </w:pPr>
            <w:r w:rsidRPr="009057FD">
              <w:t>Производство</w:t>
            </w:r>
          </w:p>
        </w:tc>
        <w:tc>
          <w:tcPr>
            <w:tcW w:w="2390" w:type="dxa"/>
          </w:tcPr>
          <w:p w14:paraId="317C43B6" w14:textId="77777777" w:rsidR="00204CF4" w:rsidRPr="009057FD" w:rsidRDefault="00204CF4" w:rsidP="002A10EC">
            <w:pPr>
              <w:jc w:val="center"/>
            </w:pPr>
            <w:r w:rsidRPr="009057FD">
              <w:t>9</w:t>
            </w:r>
          </w:p>
        </w:tc>
        <w:tc>
          <w:tcPr>
            <w:tcW w:w="2390" w:type="dxa"/>
          </w:tcPr>
          <w:p w14:paraId="073E7217" w14:textId="77777777" w:rsidR="00204CF4" w:rsidRPr="009057FD" w:rsidRDefault="00204CF4" w:rsidP="002A10EC">
            <w:pPr>
              <w:jc w:val="center"/>
            </w:pPr>
            <w:r w:rsidRPr="009057FD">
              <w:t>800 000</w:t>
            </w:r>
          </w:p>
        </w:tc>
        <w:tc>
          <w:tcPr>
            <w:tcW w:w="2390" w:type="dxa"/>
          </w:tcPr>
          <w:p w14:paraId="01AB8F16" w14:textId="77777777" w:rsidR="00204CF4" w:rsidRPr="009057FD" w:rsidRDefault="00204CF4" w:rsidP="002A10EC">
            <w:pPr>
              <w:jc w:val="center"/>
            </w:pPr>
            <w:r w:rsidRPr="009057FD">
              <w:t>86 400 000</w:t>
            </w:r>
          </w:p>
        </w:tc>
      </w:tr>
      <w:tr w:rsidR="00204CF4" w:rsidRPr="009057FD" w14:paraId="44153AA4" w14:textId="77777777" w:rsidTr="00204CF4">
        <w:tc>
          <w:tcPr>
            <w:tcW w:w="2389" w:type="dxa"/>
          </w:tcPr>
          <w:p w14:paraId="78E39934" w14:textId="77777777" w:rsidR="00204CF4" w:rsidRPr="009057FD" w:rsidRDefault="00204CF4" w:rsidP="002A10EC">
            <w:pPr>
              <w:jc w:val="center"/>
            </w:pPr>
            <w:r w:rsidRPr="009057FD">
              <w:t>Всего</w:t>
            </w:r>
          </w:p>
        </w:tc>
        <w:tc>
          <w:tcPr>
            <w:tcW w:w="2390" w:type="dxa"/>
          </w:tcPr>
          <w:p w14:paraId="4E7967BC" w14:textId="77777777" w:rsidR="00204CF4" w:rsidRPr="009057FD" w:rsidRDefault="00204CF4" w:rsidP="002A10EC">
            <w:pPr>
              <w:jc w:val="center"/>
            </w:pPr>
            <w:r w:rsidRPr="009057FD">
              <w:t>12</w:t>
            </w:r>
          </w:p>
        </w:tc>
        <w:tc>
          <w:tcPr>
            <w:tcW w:w="2390" w:type="dxa"/>
          </w:tcPr>
          <w:p w14:paraId="228D7D47" w14:textId="77777777" w:rsidR="00204CF4" w:rsidRPr="009057FD" w:rsidRDefault="00204CF4" w:rsidP="002A10EC">
            <w:pPr>
              <w:jc w:val="center"/>
            </w:pPr>
          </w:p>
        </w:tc>
        <w:tc>
          <w:tcPr>
            <w:tcW w:w="2390" w:type="dxa"/>
          </w:tcPr>
          <w:p w14:paraId="290BC870" w14:textId="77777777" w:rsidR="00204CF4" w:rsidRPr="009057FD" w:rsidRDefault="00204CF4" w:rsidP="002A10EC">
            <w:pPr>
              <w:jc w:val="center"/>
            </w:pPr>
            <w:r w:rsidRPr="009057FD">
              <w:t>140 400 000</w:t>
            </w:r>
          </w:p>
        </w:tc>
      </w:tr>
    </w:tbl>
    <w:p w14:paraId="7D778A21" w14:textId="77777777" w:rsidR="00204CF4" w:rsidRPr="002A10EC" w:rsidRDefault="00204CF4" w:rsidP="002A10EC">
      <w:pPr>
        <w:ind w:firstLine="426"/>
        <w:jc w:val="both"/>
      </w:pPr>
    </w:p>
    <w:p w14:paraId="6DFB0B0C" w14:textId="77777777" w:rsidR="00204CF4" w:rsidRPr="002A10EC" w:rsidRDefault="00204CF4" w:rsidP="002A10EC">
      <w:pPr>
        <w:ind w:firstLine="426"/>
        <w:jc w:val="both"/>
      </w:pPr>
      <w:r w:rsidRPr="002A10EC">
        <w:rPr>
          <w:b/>
        </w:rPr>
        <w:t xml:space="preserve">Эксплуатационные расходы. </w:t>
      </w:r>
      <w:r w:rsidRPr="002A10EC">
        <w:t xml:space="preserve">Производительность передела – 533,33 </w:t>
      </w:r>
      <w:r w:rsidRPr="002A10EC">
        <w:rPr>
          <w:color w:val="000000"/>
        </w:rPr>
        <w:t>м</w:t>
      </w:r>
      <w:r w:rsidRPr="002A10EC">
        <w:rPr>
          <w:color w:val="000000"/>
          <w:vertAlign w:val="superscript"/>
        </w:rPr>
        <w:t>3</w:t>
      </w:r>
      <w:r w:rsidRPr="002A10EC">
        <w:t xml:space="preserve"> PLS для получения 1 тонны катодной меди. Капитальные затраты – 317 958 000 тенге. Смета годовых расходов по эксплуатации приведена в таблице 8.</w:t>
      </w:r>
    </w:p>
    <w:p w14:paraId="52E3BD53" w14:textId="77777777" w:rsidR="0075190F" w:rsidRPr="002A10EC" w:rsidRDefault="0075190F" w:rsidP="002A10EC">
      <w:pPr>
        <w:ind w:firstLine="708"/>
        <w:jc w:val="both"/>
      </w:pPr>
    </w:p>
    <w:p w14:paraId="382990E5" w14:textId="52E3F1B1" w:rsidR="00204CF4" w:rsidRPr="002A10EC" w:rsidRDefault="00204CF4" w:rsidP="009057FD">
      <w:pPr>
        <w:jc w:val="both"/>
      </w:pPr>
      <w:r w:rsidRPr="002A10EC">
        <w:t xml:space="preserve">Таблица </w:t>
      </w:r>
      <w:r w:rsidR="009057FD">
        <w:t>Б.5</w:t>
      </w:r>
      <w:r w:rsidRPr="002A10EC">
        <w:t xml:space="preserve"> – Смета годовых расходов по эксплуатации производства переработки промпродуктов </w:t>
      </w:r>
    </w:p>
    <w:p w14:paraId="2DA877BC" w14:textId="77777777" w:rsidR="00204CF4" w:rsidRPr="002A10EC" w:rsidRDefault="00204CF4" w:rsidP="002A10EC">
      <w:pPr>
        <w:tabs>
          <w:tab w:val="left" w:pos="4440"/>
        </w:tabs>
        <w:ind w:firstLine="426"/>
        <w:jc w:val="both"/>
      </w:pPr>
    </w:p>
    <w:tbl>
      <w:tblPr>
        <w:tblW w:w="9258" w:type="dxa"/>
        <w:tblInd w:w="-5"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85"/>
        <w:gridCol w:w="602"/>
        <w:gridCol w:w="1501"/>
        <w:gridCol w:w="1419"/>
        <w:gridCol w:w="2042"/>
        <w:gridCol w:w="9"/>
      </w:tblGrid>
      <w:tr w:rsidR="00204CF4" w:rsidRPr="009057FD" w14:paraId="6DF281EA" w14:textId="77777777" w:rsidTr="009057FD">
        <w:trPr>
          <w:gridAfter w:val="1"/>
          <w:wAfter w:w="9" w:type="dxa"/>
          <w:trHeight w:val="690"/>
        </w:trPr>
        <w:tc>
          <w:tcPr>
            <w:tcW w:w="3685" w:type="dxa"/>
          </w:tcPr>
          <w:p w14:paraId="330644BC" w14:textId="77777777" w:rsidR="00204CF4" w:rsidRPr="009057FD" w:rsidRDefault="00204CF4" w:rsidP="002A10EC">
            <w:pPr>
              <w:jc w:val="center"/>
            </w:pPr>
            <w:r w:rsidRPr="009057FD">
              <w:t>Статьи затрат</w:t>
            </w:r>
          </w:p>
        </w:tc>
        <w:tc>
          <w:tcPr>
            <w:tcW w:w="602" w:type="dxa"/>
          </w:tcPr>
          <w:p w14:paraId="1287A72F" w14:textId="77777777" w:rsidR="00204CF4" w:rsidRPr="009057FD" w:rsidRDefault="00204CF4" w:rsidP="002A10EC">
            <w:pPr>
              <w:jc w:val="center"/>
            </w:pPr>
            <w:r w:rsidRPr="009057FD">
              <w:t>ЕИ</w:t>
            </w:r>
          </w:p>
        </w:tc>
        <w:tc>
          <w:tcPr>
            <w:tcW w:w="1501" w:type="dxa"/>
          </w:tcPr>
          <w:p w14:paraId="7925631A" w14:textId="77777777" w:rsidR="00204CF4" w:rsidRPr="009057FD" w:rsidRDefault="00204CF4" w:rsidP="002A10EC">
            <w:pPr>
              <w:jc w:val="center"/>
            </w:pPr>
            <w:r w:rsidRPr="009057FD">
              <w:t>Годовая потребность</w:t>
            </w:r>
          </w:p>
        </w:tc>
        <w:tc>
          <w:tcPr>
            <w:tcW w:w="1419" w:type="dxa"/>
          </w:tcPr>
          <w:p w14:paraId="2A57E305" w14:textId="77777777" w:rsidR="00204CF4" w:rsidRPr="009057FD" w:rsidRDefault="00204CF4" w:rsidP="002A10EC">
            <w:pPr>
              <w:jc w:val="center"/>
            </w:pPr>
            <w:r w:rsidRPr="009057FD">
              <w:t>Цена за единицу, тенге</w:t>
            </w:r>
          </w:p>
        </w:tc>
        <w:tc>
          <w:tcPr>
            <w:tcW w:w="2042" w:type="dxa"/>
          </w:tcPr>
          <w:p w14:paraId="08ACF2FD" w14:textId="77777777" w:rsidR="00204CF4" w:rsidRPr="009057FD" w:rsidRDefault="00204CF4" w:rsidP="002A10EC">
            <w:pPr>
              <w:jc w:val="center"/>
            </w:pPr>
            <w:r w:rsidRPr="009057FD">
              <w:t>Сумма тыс. тенге</w:t>
            </w:r>
          </w:p>
        </w:tc>
      </w:tr>
      <w:tr w:rsidR="00204CF4" w:rsidRPr="009057FD" w14:paraId="1EA7BD02" w14:textId="77777777" w:rsidTr="009057FD">
        <w:trPr>
          <w:gridAfter w:val="1"/>
          <w:wAfter w:w="9" w:type="dxa"/>
          <w:trHeight w:val="270"/>
        </w:trPr>
        <w:tc>
          <w:tcPr>
            <w:tcW w:w="3685" w:type="dxa"/>
          </w:tcPr>
          <w:p w14:paraId="0B6EDC15" w14:textId="77777777" w:rsidR="00204CF4" w:rsidRPr="009057FD" w:rsidRDefault="00204CF4" w:rsidP="002A10EC">
            <w:pPr>
              <w:jc w:val="center"/>
            </w:pPr>
            <w:r w:rsidRPr="009057FD">
              <w:t>1</w:t>
            </w:r>
          </w:p>
        </w:tc>
        <w:tc>
          <w:tcPr>
            <w:tcW w:w="602" w:type="dxa"/>
          </w:tcPr>
          <w:p w14:paraId="36FDBEA9" w14:textId="77777777" w:rsidR="00204CF4" w:rsidRPr="009057FD" w:rsidRDefault="00204CF4" w:rsidP="002A10EC">
            <w:pPr>
              <w:jc w:val="center"/>
            </w:pPr>
            <w:r w:rsidRPr="009057FD">
              <w:t>2</w:t>
            </w:r>
          </w:p>
        </w:tc>
        <w:tc>
          <w:tcPr>
            <w:tcW w:w="1501" w:type="dxa"/>
          </w:tcPr>
          <w:p w14:paraId="3F88399A" w14:textId="77777777" w:rsidR="00204CF4" w:rsidRPr="009057FD" w:rsidRDefault="00204CF4" w:rsidP="002A10EC">
            <w:pPr>
              <w:jc w:val="center"/>
            </w:pPr>
            <w:r w:rsidRPr="009057FD">
              <w:t>3</w:t>
            </w:r>
          </w:p>
        </w:tc>
        <w:tc>
          <w:tcPr>
            <w:tcW w:w="1419" w:type="dxa"/>
          </w:tcPr>
          <w:p w14:paraId="6816AB79" w14:textId="77777777" w:rsidR="00204CF4" w:rsidRPr="009057FD" w:rsidRDefault="00204CF4" w:rsidP="002A10EC">
            <w:pPr>
              <w:jc w:val="center"/>
            </w:pPr>
            <w:r w:rsidRPr="009057FD">
              <w:t>4</w:t>
            </w:r>
          </w:p>
        </w:tc>
        <w:tc>
          <w:tcPr>
            <w:tcW w:w="2042" w:type="dxa"/>
          </w:tcPr>
          <w:p w14:paraId="48BD3BB0" w14:textId="77777777" w:rsidR="00204CF4" w:rsidRPr="009057FD" w:rsidRDefault="00204CF4" w:rsidP="002A10EC">
            <w:pPr>
              <w:jc w:val="center"/>
            </w:pPr>
            <w:r w:rsidRPr="009057FD">
              <w:t>5</w:t>
            </w:r>
          </w:p>
        </w:tc>
      </w:tr>
      <w:tr w:rsidR="00204CF4" w:rsidRPr="009057FD" w14:paraId="4CCFAA99" w14:textId="77777777" w:rsidTr="00B203CD">
        <w:tc>
          <w:tcPr>
            <w:tcW w:w="9258" w:type="dxa"/>
            <w:gridSpan w:val="6"/>
          </w:tcPr>
          <w:p w14:paraId="240AC90D" w14:textId="77777777" w:rsidR="00204CF4" w:rsidRPr="009057FD" w:rsidRDefault="00204CF4" w:rsidP="002A10EC">
            <w:pPr>
              <w:jc w:val="both"/>
            </w:pPr>
            <w:r w:rsidRPr="009057FD">
              <w:t>Сырье и материалы:</w:t>
            </w:r>
          </w:p>
        </w:tc>
      </w:tr>
      <w:tr w:rsidR="00204CF4" w:rsidRPr="009057FD" w14:paraId="1719D7F8" w14:textId="77777777" w:rsidTr="009057FD">
        <w:trPr>
          <w:gridAfter w:val="1"/>
          <w:wAfter w:w="9" w:type="dxa"/>
        </w:trPr>
        <w:tc>
          <w:tcPr>
            <w:tcW w:w="3685" w:type="dxa"/>
          </w:tcPr>
          <w:p w14:paraId="55D0963C" w14:textId="77777777" w:rsidR="00204CF4" w:rsidRPr="009057FD" w:rsidRDefault="00204CF4" w:rsidP="002A10EC">
            <w:pPr>
              <w:jc w:val="both"/>
            </w:pPr>
            <w:r w:rsidRPr="009057FD">
              <w:t xml:space="preserve">Продуктивный раствор </w:t>
            </w:r>
            <w:r w:rsidRPr="009057FD">
              <w:rPr>
                <w:lang w:val="en-US"/>
              </w:rPr>
              <w:t>PLS</w:t>
            </w:r>
            <w:r w:rsidRPr="009057FD">
              <w:t>, с содержанием меди 2,5 г/л</w:t>
            </w:r>
          </w:p>
        </w:tc>
        <w:tc>
          <w:tcPr>
            <w:tcW w:w="602" w:type="dxa"/>
          </w:tcPr>
          <w:p w14:paraId="3E204FCB" w14:textId="77777777" w:rsidR="00204CF4" w:rsidRPr="009057FD" w:rsidRDefault="00204CF4" w:rsidP="002A10EC">
            <w:pPr>
              <w:jc w:val="center"/>
            </w:pPr>
            <w:r w:rsidRPr="009057FD">
              <w:rPr>
                <w:color w:val="000000"/>
              </w:rPr>
              <w:t>м</w:t>
            </w:r>
            <w:r w:rsidRPr="009057FD">
              <w:rPr>
                <w:color w:val="000000"/>
                <w:vertAlign w:val="superscript"/>
              </w:rPr>
              <w:t>3</w:t>
            </w:r>
          </w:p>
        </w:tc>
        <w:tc>
          <w:tcPr>
            <w:tcW w:w="1501" w:type="dxa"/>
          </w:tcPr>
          <w:p w14:paraId="78A1E9F9" w14:textId="77777777" w:rsidR="00204CF4" w:rsidRPr="009057FD" w:rsidRDefault="00204CF4" w:rsidP="002A10EC">
            <w:pPr>
              <w:jc w:val="center"/>
            </w:pPr>
            <w:r w:rsidRPr="009057FD">
              <w:t xml:space="preserve">533,33 </w:t>
            </w:r>
          </w:p>
        </w:tc>
        <w:tc>
          <w:tcPr>
            <w:tcW w:w="1419" w:type="dxa"/>
          </w:tcPr>
          <w:p w14:paraId="7699DD61" w14:textId="77777777" w:rsidR="00204CF4" w:rsidRPr="009057FD" w:rsidRDefault="00204CF4" w:rsidP="002A10EC">
            <w:pPr>
              <w:jc w:val="center"/>
            </w:pPr>
            <w:r w:rsidRPr="009057FD">
              <w:t>1 м</w:t>
            </w:r>
            <w:r w:rsidRPr="009057FD">
              <w:rPr>
                <w:vertAlign w:val="superscript"/>
              </w:rPr>
              <w:t>3</w:t>
            </w:r>
            <w:r w:rsidRPr="009057FD">
              <w:t xml:space="preserve">= 7,26 </w:t>
            </w:r>
            <w:proofErr w:type="spellStart"/>
            <w:r w:rsidRPr="009057FD">
              <w:t>тг</w:t>
            </w:r>
            <w:proofErr w:type="spellEnd"/>
          </w:p>
          <w:p w14:paraId="07CED00C" w14:textId="77777777" w:rsidR="00204CF4" w:rsidRPr="009057FD" w:rsidRDefault="00204CF4" w:rsidP="002A10EC">
            <w:pPr>
              <w:jc w:val="center"/>
            </w:pPr>
            <w:r w:rsidRPr="009057FD">
              <w:t>3871,9</w:t>
            </w:r>
          </w:p>
        </w:tc>
        <w:tc>
          <w:tcPr>
            <w:tcW w:w="2042" w:type="dxa"/>
          </w:tcPr>
          <w:p w14:paraId="24100EF0" w14:textId="77777777" w:rsidR="00204CF4" w:rsidRPr="009057FD" w:rsidRDefault="00204CF4" w:rsidP="002A10EC">
            <w:pPr>
              <w:jc w:val="center"/>
            </w:pPr>
            <w:r w:rsidRPr="009057FD">
              <w:t>2 065 000,4</w:t>
            </w:r>
          </w:p>
        </w:tc>
      </w:tr>
      <w:tr w:rsidR="00204CF4" w:rsidRPr="009057FD" w14:paraId="2E063DFB" w14:textId="77777777" w:rsidTr="009057FD">
        <w:trPr>
          <w:gridAfter w:val="1"/>
          <w:wAfter w:w="9" w:type="dxa"/>
        </w:trPr>
        <w:tc>
          <w:tcPr>
            <w:tcW w:w="7207" w:type="dxa"/>
            <w:gridSpan w:val="4"/>
          </w:tcPr>
          <w:p w14:paraId="557F0335" w14:textId="77777777" w:rsidR="00204CF4" w:rsidRPr="009057FD" w:rsidRDefault="00204CF4" w:rsidP="002A10EC">
            <w:r w:rsidRPr="009057FD">
              <w:t>Итого:</w:t>
            </w:r>
          </w:p>
        </w:tc>
        <w:tc>
          <w:tcPr>
            <w:tcW w:w="2042" w:type="dxa"/>
          </w:tcPr>
          <w:p w14:paraId="04AAF85A" w14:textId="77777777" w:rsidR="00204CF4" w:rsidRPr="009057FD" w:rsidRDefault="00204CF4" w:rsidP="002A10EC">
            <w:pPr>
              <w:jc w:val="center"/>
            </w:pPr>
            <w:r w:rsidRPr="009057FD">
              <w:t>2 065 000,4</w:t>
            </w:r>
          </w:p>
        </w:tc>
      </w:tr>
      <w:tr w:rsidR="00204CF4" w:rsidRPr="009057FD" w14:paraId="3B77724B" w14:textId="77777777" w:rsidTr="00B203CD">
        <w:tc>
          <w:tcPr>
            <w:tcW w:w="9258" w:type="dxa"/>
            <w:gridSpan w:val="6"/>
          </w:tcPr>
          <w:p w14:paraId="4084A33F" w14:textId="77777777" w:rsidR="00204CF4" w:rsidRPr="009057FD" w:rsidRDefault="00204CF4" w:rsidP="002A10EC">
            <w:proofErr w:type="gramStart"/>
            <w:r w:rsidRPr="009057FD">
              <w:t xml:space="preserve">Энергозатраты:   </w:t>
            </w:r>
            <w:proofErr w:type="gramEnd"/>
          </w:p>
        </w:tc>
      </w:tr>
      <w:tr w:rsidR="00204CF4" w:rsidRPr="009057FD" w14:paraId="1867EDD6" w14:textId="77777777" w:rsidTr="009057FD">
        <w:trPr>
          <w:gridAfter w:val="1"/>
          <w:wAfter w:w="9" w:type="dxa"/>
        </w:trPr>
        <w:tc>
          <w:tcPr>
            <w:tcW w:w="3685" w:type="dxa"/>
          </w:tcPr>
          <w:p w14:paraId="706868E1" w14:textId="77777777" w:rsidR="00204CF4" w:rsidRPr="009057FD" w:rsidRDefault="00204CF4" w:rsidP="002A10EC">
            <w:pPr>
              <w:jc w:val="both"/>
            </w:pPr>
            <w:r w:rsidRPr="009057FD">
              <w:t xml:space="preserve">Энергозатраты, топливо </w:t>
            </w:r>
          </w:p>
        </w:tc>
        <w:tc>
          <w:tcPr>
            <w:tcW w:w="602" w:type="dxa"/>
          </w:tcPr>
          <w:p w14:paraId="708C846F" w14:textId="77777777" w:rsidR="00204CF4" w:rsidRPr="009057FD" w:rsidRDefault="00204CF4" w:rsidP="002A10EC">
            <w:pPr>
              <w:jc w:val="center"/>
            </w:pPr>
            <w:r w:rsidRPr="009057FD">
              <w:t>т</w:t>
            </w:r>
          </w:p>
        </w:tc>
        <w:tc>
          <w:tcPr>
            <w:tcW w:w="1501" w:type="dxa"/>
          </w:tcPr>
          <w:p w14:paraId="59C18A89" w14:textId="77777777" w:rsidR="00204CF4" w:rsidRPr="009057FD" w:rsidRDefault="00204CF4" w:rsidP="002A10EC">
            <w:pPr>
              <w:jc w:val="center"/>
            </w:pPr>
            <w:r w:rsidRPr="009057FD">
              <w:t xml:space="preserve">380 </w:t>
            </w:r>
          </w:p>
        </w:tc>
        <w:tc>
          <w:tcPr>
            <w:tcW w:w="1419" w:type="dxa"/>
          </w:tcPr>
          <w:p w14:paraId="70EC9F7B" w14:textId="77777777" w:rsidR="00204CF4" w:rsidRPr="009057FD" w:rsidRDefault="00204CF4" w:rsidP="002A10EC">
            <w:pPr>
              <w:jc w:val="center"/>
            </w:pPr>
            <w:r w:rsidRPr="009057FD">
              <w:t>3300</w:t>
            </w:r>
          </w:p>
        </w:tc>
        <w:tc>
          <w:tcPr>
            <w:tcW w:w="2042" w:type="dxa"/>
          </w:tcPr>
          <w:p w14:paraId="40AF193C" w14:textId="77777777" w:rsidR="00204CF4" w:rsidRPr="009057FD" w:rsidRDefault="00204CF4" w:rsidP="002A10EC">
            <w:pPr>
              <w:jc w:val="center"/>
            </w:pPr>
            <w:r w:rsidRPr="009057FD">
              <w:t>1 254 000</w:t>
            </w:r>
          </w:p>
        </w:tc>
      </w:tr>
      <w:tr w:rsidR="00204CF4" w:rsidRPr="009057FD" w14:paraId="64323607" w14:textId="77777777" w:rsidTr="009057FD">
        <w:trPr>
          <w:gridAfter w:val="1"/>
          <w:wAfter w:w="9" w:type="dxa"/>
        </w:trPr>
        <w:tc>
          <w:tcPr>
            <w:tcW w:w="7207" w:type="dxa"/>
            <w:gridSpan w:val="4"/>
          </w:tcPr>
          <w:p w14:paraId="661BF8D1" w14:textId="77777777" w:rsidR="00204CF4" w:rsidRPr="009057FD" w:rsidRDefault="00204CF4" w:rsidP="002A10EC">
            <w:pPr>
              <w:jc w:val="both"/>
            </w:pPr>
            <w:r w:rsidRPr="009057FD">
              <w:t>Итого:</w:t>
            </w:r>
          </w:p>
        </w:tc>
        <w:tc>
          <w:tcPr>
            <w:tcW w:w="2042" w:type="dxa"/>
          </w:tcPr>
          <w:p w14:paraId="5A254E1B" w14:textId="77777777" w:rsidR="00204CF4" w:rsidRPr="009057FD" w:rsidRDefault="00204CF4" w:rsidP="002A10EC">
            <w:pPr>
              <w:jc w:val="center"/>
            </w:pPr>
            <w:r w:rsidRPr="009057FD">
              <w:t>1 254 000</w:t>
            </w:r>
          </w:p>
        </w:tc>
      </w:tr>
      <w:tr w:rsidR="00204CF4" w:rsidRPr="009057FD" w14:paraId="01F41048" w14:textId="77777777" w:rsidTr="009057FD">
        <w:trPr>
          <w:gridAfter w:val="1"/>
          <w:wAfter w:w="9" w:type="dxa"/>
        </w:trPr>
        <w:tc>
          <w:tcPr>
            <w:tcW w:w="3685" w:type="dxa"/>
          </w:tcPr>
          <w:p w14:paraId="754F8AAC" w14:textId="77777777" w:rsidR="00204CF4" w:rsidRPr="009057FD" w:rsidRDefault="00204CF4" w:rsidP="002A10EC">
            <w:pPr>
              <w:jc w:val="both"/>
            </w:pPr>
            <w:r w:rsidRPr="009057FD">
              <w:t xml:space="preserve">Заработная плата </w:t>
            </w:r>
          </w:p>
        </w:tc>
        <w:tc>
          <w:tcPr>
            <w:tcW w:w="602" w:type="dxa"/>
          </w:tcPr>
          <w:p w14:paraId="0787EA6A" w14:textId="77777777" w:rsidR="00204CF4" w:rsidRPr="009057FD" w:rsidRDefault="00204CF4" w:rsidP="002A10EC">
            <w:pPr>
              <w:jc w:val="both"/>
            </w:pPr>
          </w:p>
        </w:tc>
        <w:tc>
          <w:tcPr>
            <w:tcW w:w="1501" w:type="dxa"/>
          </w:tcPr>
          <w:p w14:paraId="043896CA" w14:textId="77777777" w:rsidR="00204CF4" w:rsidRPr="009057FD" w:rsidRDefault="00204CF4" w:rsidP="002A10EC">
            <w:pPr>
              <w:jc w:val="both"/>
            </w:pPr>
          </w:p>
        </w:tc>
        <w:tc>
          <w:tcPr>
            <w:tcW w:w="1419" w:type="dxa"/>
          </w:tcPr>
          <w:p w14:paraId="09FD724B" w14:textId="77777777" w:rsidR="00204CF4" w:rsidRPr="009057FD" w:rsidRDefault="00204CF4" w:rsidP="002A10EC">
            <w:pPr>
              <w:jc w:val="both"/>
            </w:pPr>
          </w:p>
        </w:tc>
        <w:tc>
          <w:tcPr>
            <w:tcW w:w="2042" w:type="dxa"/>
          </w:tcPr>
          <w:p w14:paraId="5B164F7B" w14:textId="77777777" w:rsidR="00204CF4" w:rsidRPr="009057FD" w:rsidRDefault="00204CF4" w:rsidP="002A10EC">
            <w:pPr>
              <w:jc w:val="center"/>
              <w:rPr>
                <w:lang w:val="en-US"/>
              </w:rPr>
            </w:pPr>
            <w:r w:rsidRPr="009057FD">
              <w:t>140 400 000</w:t>
            </w:r>
          </w:p>
        </w:tc>
      </w:tr>
      <w:tr w:rsidR="00204CF4" w:rsidRPr="009057FD" w14:paraId="6CF8D49D" w14:textId="77777777" w:rsidTr="009057FD">
        <w:trPr>
          <w:gridAfter w:val="1"/>
          <w:wAfter w:w="9" w:type="dxa"/>
        </w:trPr>
        <w:tc>
          <w:tcPr>
            <w:tcW w:w="3685" w:type="dxa"/>
          </w:tcPr>
          <w:p w14:paraId="0B215188" w14:textId="77777777" w:rsidR="00204CF4" w:rsidRPr="009057FD" w:rsidRDefault="00204CF4" w:rsidP="002A10EC">
            <w:pPr>
              <w:jc w:val="both"/>
            </w:pPr>
            <w:r w:rsidRPr="009057FD">
              <w:t>Отчисления 30 %</w:t>
            </w:r>
          </w:p>
        </w:tc>
        <w:tc>
          <w:tcPr>
            <w:tcW w:w="602" w:type="dxa"/>
          </w:tcPr>
          <w:p w14:paraId="18418ACE" w14:textId="77777777" w:rsidR="00204CF4" w:rsidRPr="009057FD" w:rsidRDefault="00204CF4" w:rsidP="002A10EC">
            <w:pPr>
              <w:jc w:val="both"/>
            </w:pPr>
          </w:p>
        </w:tc>
        <w:tc>
          <w:tcPr>
            <w:tcW w:w="1501" w:type="dxa"/>
          </w:tcPr>
          <w:p w14:paraId="2576B461" w14:textId="77777777" w:rsidR="00204CF4" w:rsidRPr="009057FD" w:rsidRDefault="00204CF4" w:rsidP="002A10EC">
            <w:pPr>
              <w:jc w:val="both"/>
            </w:pPr>
          </w:p>
        </w:tc>
        <w:tc>
          <w:tcPr>
            <w:tcW w:w="1419" w:type="dxa"/>
          </w:tcPr>
          <w:p w14:paraId="55F2B6A1" w14:textId="77777777" w:rsidR="00204CF4" w:rsidRPr="009057FD" w:rsidRDefault="00204CF4" w:rsidP="002A10EC">
            <w:pPr>
              <w:jc w:val="both"/>
            </w:pPr>
          </w:p>
        </w:tc>
        <w:tc>
          <w:tcPr>
            <w:tcW w:w="2042" w:type="dxa"/>
          </w:tcPr>
          <w:p w14:paraId="5B552853" w14:textId="77777777" w:rsidR="00204CF4" w:rsidRPr="009057FD" w:rsidRDefault="00204CF4" w:rsidP="002A10EC">
            <w:pPr>
              <w:jc w:val="center"/>
            </w:pPr>
            <w:r w:rsidRPr="009057FD">
              <w:t>42 120 000</w:t>
            </w:r>
          </w:p>
        </w:tc>
      </w:tr>
      <w:tr w:rsidR="00204CF4" w:rsidRPr="009057FD" w14:paraId="4AE39C87" w14:textId="77777777" w:rsidTr="009057FD">
        <w:trPr>
          <w:gridAfter w:val="1"/>
          <w:wAfter w:w="9" w:type="dxa"/>
        </w:trPr>
        <w:tc>
          <w:tcPr>
            <w:tcW w:w="7207" w:type="dxa"/>
            <w:gridSpan w:val="4"/>
          </w:tcPr>
          <w:p w14:paraId="21016A6C" w14:textId="77777777" w:rsidR="00204CF4" w:rsidRPr="009057FD" w:rsidRDefault="00204CF4" w:rsidP="002A10EC">
            <w:pPr>
              <w:jc w:val="both"/>
            </w:pPr>
            <w:r w:rsidRPr="009057FD">
              <w:t>Итого:</w:t>
            </w:r>
          </w:p>
        </w:tc>
        <w:tc>
          <w:tcPr>
            <w:tcW w:w="2042" w:type="dxa"/>
          </w:tcPr>
          <w:p w14:paraId="4E5C6D8D" w14:textId="77777777" w:rsidR="00204CF4" w:rsidRPr="009057FD" w:rsidRDefault="00204CF4" w:rsidP="002A10EC">
            <w:pPr>
              <w:jc w:val="center"/>
              <w:rPr>
                <w:lang w:val="en-US"/>
              </w:rPr>
            </w:pPr>
            <w:r w:rsidRPr="009057FD">
              <w:t>182 520 000</w:t>
            </w:r>
          </w:p>
        </w:tc>
      </w:tr>
      <w:tr w:rsidR="00204CF4" w:rsidRPr="009057FD" w14:paraId="64D24F43" w14:textId="77777777" w:rsidTr="009057FD">
        <w:tblPrEx>
          <w:tblBorders>
            <w:bottom w:val="single" w:sz="4" w:space="0" w:color="auto"/>
          </w:tblBorders>
        </w:tblPrEx>
        <w:trPr>
          <w:gridAfter w:val="1"/>
          <w:wAfter w:w="9" w:type="dxa"/>
        </w:trPr>
        <w:tc>
          <w:tcPr>
            <w:tcW w:w="3685" w:type="dxa"/>
          </w:tcPr>
          <w:p w14:paraId="18F8CCE0" w14:textId="77777777" w:rsidR="00204CF4" w:rsidRPr="009057FD" w:rsidRDefault="00204CF4" w:rsidP="002A10EC">
            <w:pPr>
              <w:jc w:val="center"/>
            </w:pPr>
            <w:r w:rsidRPr="009057FD">
              <w:t>Статьи затрат</w:t>
            </w:r>
          </w:p>
        </w:tc>
        <w:tc>
          <w:tcPr>
            <w:tcW w:w="602" w:type="dxa"/>
          </w:tcPr>
          <w:p w14:paraId="1BD85B15" w14:textId="77777777" w:rsidR="00204CF4" w:rsidRPr="009057FD" w:rsidRDefault="00204CF4" w:rsidP="002A10EC">
            <w:pPr>
              <w:jc w:val="center"/>
            </w:pPr>
            <w:r w:rsidRPr="009057FD">
              <w:t>ЕИ</w:t>
            </w:r>
          </w:p>
        </w:tc>
        <w:tc>
          <w:tcPr>
            <w:tcW w:w="1501" w:type="dxa"/>
          </w:tcPr>
          <w:p w14:paraId="562B06D3" w14:textId="77777777" w:rsidR="00204CF4" w:rsidRPr="009057FD" w:rsidRDefault="00204CF4" w:rsidP="002A10EC">
            <w:pPr>
              <w:jc w:val="center"/>
            </w:pPr>
            <w:r w:rsidRPr="009057FD">
              <w:t>Годовая потребность</w:t>
            </w:r>
          </w:p>
        </w:tc>
        <w:tc>
          <w:tcPr>
            <w:tcW w:w="1419" w:type="dxa"/>
          </w:tcPr>
          <w:p w14:paraId="4BB1B075" w14:textId="77777777" w:rsidR="00204CF4" w:rsidRPr="009057FD" w:rsidRDefault="00204CF4" w:rsidP="002A10EC">
            <w:pPr>
              <w:jc w:val="center"/>
            </w:pPr>
            <w:r w:rsidRPr="009057FD">
              <w:t xml:space="preserve">Цена за </w:t>
            </w:r>
            <w:proofErr w:type="spellStart"/>
            <w:r w:rsidRPr="009057FD">
              <w:t>ед</w:t>
            </w:r>
            <w:proofErr w:type="spellEnd"/>
            <w:r w:rsidRPr="009057FD">
              <w:t>-у. тенге</w:t>
            </w:r>
          </w:p>
        </w:tc>
        <w:tc>
          <w:tcPr>
            <w:tcW w:w="2042" w:type="dxa"/>
          </w:tcPr>
          <w:p w14:paraId="7ACB503E" w14:textId="77777777" w:rsidR="00204CF4" w:rsidRPr="009057FD" w:rsidRDefault="00204CF4" w:rsidP="002A10EC">
            <w:pPr>
              <w:jc w:val="center"/>
            </w:pPr>
            <w:r w:rsidRPr="009057FD">
              <w:t>Сумма тыс. тенге</w:t>
            </w:r>
          </w:p>
        </w:tc>
      </w:tr>
      <w:tr w:rsidR="00204CF4" w:rsidRPr="009057FD" w14:paraId="50B552FF" w14:textId="77777777" w:rsidTr="009057FD">
        <w:tblPrEx>
          <w:tblBorders>
            <w:bottom w:val="single" w:sz="4" w:space="0" w:color="auto"/>
          </w:tblBorders>
        </w:tblPrEx>
        <w:trPr>
          <w:gridAfter w:val="1"/>
          <w:wAfter w:w="9" w:type="dxa"/>
        </w:trPr>
        <w:tc>
          <w:tcPr>
            <w:tcW w:w="3685" w:type="dxa"/>
          </w:tcPr>
          <w:p w14:paraId="7337972D" w14:textId="77777777" w:rsidR="00204CF4" w:rsidRPr="009057FD" w:rsidRDefault="00204CF4" w:rsidP="002A10EC">
            <w:pPr>
              <w:jc w:val="both"/>
            </w:pPr>
            <w:r w:rsidRPr="009057FD">
              <w:t>Амортизация оборудования и транспортных средств (14,2 %)</w:t>
            </w:r>
          </w:p>
        </w:tc>
        <w:tc>
          <w:tcPr>
            <w:tcW w:w="602" w:type="dxa"/>
          </w:tcPr>
          <w:p w14:paraId="36AF9162" w14:textId="77777777" w:rsidR="00204CF4" w:rsidRPr="009057FD" w:rsidRDefault="00204CF4" w:rsidP="002A10EC">
            <w:r w:rsidRPr="009057FD">
              <w:t>%</w:t>
            </w:r>
          </w:p>
        </w:tc>
        <w:tc>
          <w:tcPr>
            <w:tcW w:w="1501" w:type="dxa"/>
          </w:tcPr>
          <w:p w14:paraId="08693625" w14:textId="77777777" w:rsidR="00204CF4" w:rsidRPr="009057FD" w:rsidRDefault="00204CF4" w:rsidP="002A10EC">
            <w:pPr>
              <w:jc w:val="both"/>
            </w:pPr>
          </w:p>
        </w:tc>
        <w:tc>
          <w:tcPr>
            <w:tcW w:w="1419" w:type="dxa"/>
            <w:vAlign w:val="center"/>
          </w:tcPr>
          <w:p w14:paraId="474EDF3D" w14:textId="77777777" w:rsidR="00204CF4" w:rsidRPr="009057FD" w:rsidRDefault="00204CF4" w:rsidP="002A10EC">
            <w:pPr>
              <w:jc w:val="center"/>
            </w:pPr>
            <w:r w:rsidRPr="009057FD">
              <w:t>37 855 318</w:t>
            </w:r>
          </w:p>
        </w:tc>
        <w:tc>
          <w:tcPr>
            <w:tcW w:w="2042" w:type="dxa"/>
            <w:vAlign w:val="center"/>
          </w:tcPr>
          <w:p w14:paraId="37D71109" w14:textId="77777777" w:rsidR="00204CF4" w:rsidRPr="009057FD" w:rsidRDefault="00204CF4" w:rsidP="002A10EC">
            <w:pPr>
              <w:jc w:val="center"/>
            </w:pPr>
            <w:r w:rsidRPr="009057FD">
              <w:t>37 855 318</w:t>
            </w:r>
          </w:p>
        </w:tc>
      </w:tr>
      <w:tr w:rsidR="00204CF4" w:rsidRPr="009057FD" w14:paraId="754339D6" w14:textId="77777777" w:rsidTr="009057FD">
        <w:tblPrEx>
          <w:tblBorders>
            <w:bottom w:val="single" w:sz="4" w:space="0" w:color="auto"/>
          </w:tblBorders>
        </w:tblPrEx>
        <w:trPr>
          <w:gridAfter w:val="1"/>
          <w:wAfter w:w="9" w:type="dxa"/>
        </w:trPr>
        <w:tc>
          <w:tcPr>
            <w:tcW w:w="3685" w:type="dxa"/>
          </w:tcPr>
          <w:p w14:paraId="573DDA7A" w14:textId="77777777" w:rsidR="00204CF4" w:rsidRPr="009057FD" w:rsidRDefault="00204CF4" w:rsidP="002A10EC">
            <w:pPr>
              <w:jc w:val="both"/>
            </w:pPr>
            <w:r w:rsidRPr="009057FD">
              <w:t>Содержание (2,2 %)</w:t>
            </w:r>
          </w:p>
        </w:tc>
        <w:tc>
          <w:tcPr>
            <w:tcW w:w="602" w:type="dxa"/>
          </w:tcPr>
          <w:p w14:paraId="7AF34BFD" w14:textId="77777777" w:rsidR="00204CF4" w:rsidRPr="009057FD" w:rsidRDefault="00204CF4" w:rsidP="002A10EC">
            <w:r w:rsidRPr="009057FD">
              <w:t>%</w:t>
            </w:r>
          </w:p>
        </w:tc>
        <w:tc>
          <w:tcPr>
            <w:tcW w:w="1501" w:type="dxa"/>
          </w:tcPr>
          <w:p w14:paraId="62B728A9" w14:textId="77777777" w:rsidR="00204CF4" w:rsidRPr="009057FD" w:rsidRDefault="00204CF4" w:rsidP="002A10EC">
            <w:pPr>
              <w:jc w:val="both"/>
            </w:pPr>
          </w:p>
        </w:tc>
        <w:tc>
          <w:tcPr>
            <w:tcW w:w="1419" w:type="dxa"/>
          </w:tcPr>
          <w:p w14:paraId="279FD00F" w14:textId="77777777" w:rsidR="00204CF4" w:rsidRPr="009057FD" w:rsidRDefault="00204CF4" w:rsidP="002A10EC">
            <w:pPr>
              <w:jc w:val="center"/>
            </w:pPr>
            <w:r w:rsidRPr="009057FD">
              <w:t>5 850 222,5</w:t>
            </w:r>
          </w:p>
        </w:tc>
        <w:tc>
          <w:tcPr>
            <w:tcW w:w="2042" w:type="dxa"/>
          </w:tcPr>
          <w:p w14:paraId="38FDA22C" w14:textId="77777777" w:rsidR="00204CF4" w:rsidRPr="009057FD" w:rsidRDefault="00204CF4" w:rsidP="002A10EC">
            <w:pPr>
              <w:jc w:val="center"/>
            </w:pPr>
            <w:r w:rsidRPr="009057FD">
              <w:t>5 850 222,5</w:t>
            </w:r>
          </w:p>
        </w:tc>
      </w:tr>
      <w:tr w:rsidR="00204CF4" w:rsidRPr="009057FD" w14:paraId="7F704963" w14:textId="77777777" w:rsidTr="009057FD">
        <w:tblPrEx>
          <w:tblBorders>
            <w:bottom w:val="single" w:sz="4" w:space="0" w:color="auto"/>
          </w:tblBorders>
        </w:tblPrEx>
        <w:trPr>
          <w:gridAfter w:val="1"/>
          <w:wAfter w:w="9" w:type="dxa"/>
        </w:trPr>
        <w:tc>
          <w:tcPr>
            <w:tcW w:w="3685" w:type="dxa"/>
          </w:tcPr>
          <w:p w14:paraId="2F0ECE5D" w14:textId="77777777" w:rsidR="00204CF4" w:rsidRPr="009057FD" w:rsidRDefault="00204CF4" w:rsidP="002A10EC">
            <w:r w:rsidRPr="009057FD">
              <w:t>Текущий ремонт оборудования и транспортных средств (5 %)</w:t>
            </w:r>
          </w:p>
        </w:tc>
        <w:tc>
          <w:tcPr>
            <w:tcW w:w="602" w:type="dxa"/>
          </w:tcPr>
          <w:p w14:paraId="660F96EE" w14:textId="77777777" w:rsidR="00204CF4" w:rsidRPr="009057FD" w:rsidRDefault="00204CF4" w:rsidP="002A10EC">
            <w:r w:rsidRPr="009057FD">
              <w:t>%</w:t>
            </w:r>
          </w:p>
        </w:tc>
        <w:tc>
          <w:tcPr>
            <w:tcW w:w="1501" w:type="dxa"/>
          </w:tcPr>
          <w:p w14:paraId="7F1E1DCC" w14:textId="77777777" w:rsidR="00204CF4" w:rsidRPr="009057FD" w:rsidRDefault="00204CF4" w:rsidP="002A10EC">
            <w:pPr>
              <w:jc w:val="both"/>
            </w:pPr>
          </w:p>
        </w:tc>
        <w:tc>
          <w:tcPr>
            <w:tcW w:w="1419" w:type="dxa"/>
          </w:tcPr>
          <w:p w14:paraId="416A062F" w14:textId="77777777" w:rsidR="00204CF4" w:rsidRPr="009057FD" w:rsidRDefault="00204CF4" w:rsidP="002A10EC">
            <w:pPr>
              <w:jc w:val="center"/>
            </w:pPr>
            <w:r w:rsidRPr="009057FD">
              <w:t>16 000 000</w:t>
            </w:r>
          </w:p>
        </w:tc>
        <w:tc>
          <w:tcPr>
            <w:tcW w:w="2042" w:type="dxa"/>
          </w:tcPr>
          <w:p w14:paraId="1B7C0248" w14:textId="77777777" w:rsidR="00204CF4" w:rsidRPr="009057FD" w:rsidRDefault="00204CF4" w:rsidP="002A10EC">
            <w:pPr>
              <w:jc w:val="center"/>
            </w:pPr>
            <w:r w:rsidRPr="009057FD">
              <w:t>16 000 000</w:t>
            </w:r>
          </w:p>
        </w:tc>
      </w:tr>
      <w:tr w:rsidR="00204CF4" w:rsidRPr="009057FD" w14:paraId="44BA5EFF" w14:textId="77777777" w:rsidTr="009057FD">
        <w:tblPrEx>
          <w:tblBorders>
            <w:bottom w:val="single" w:sz="4" w:space="0" w:color="auto"/>
          </w:tblBorders>
        </w:tblPrEx>
        <w:trPr>
          <w:gridAfter w:val="1"/>
          <w:wAfter w:w="9" w:type="dxa"/>
        </w:trPr>
        <w:tc>
          <w:tcPr>
            <w:tcW w:w="3685" w:type="dxa"/>
            <w:tcBorders>
              <w:bottom w:val="single" w:sz="4" w:space="0" w:color="auto"/>
            </w:tcBorders>
          </w:tcPr>
          <w:p w14:paraId="11BC54E0" w14:textId="77777777" w:rsidR="00204CF4" w:rsidRPr="009057FD" w:rsidRDefault="00204CF4" w:rsidP="002A10EC">
            <w:pPr>
              <w:jc w:val="both"/>
            </w:pPr>
            <w:r w:rsidRPr="009057FD">
              <w:t>Прочие расходы (0,4 %)</w:t>
            </w:r>
          </w:p>
        </w:tc>
        <w:tc>
          <w:tcPr>
            <w:tcW w:w="602" w:type="dxa"/>
            <w:tcBorders>
              <w:bottom w:val="single" w:sz="4" w:space="0" w:color="auto"/>
            </w:tcBorders>
          </w:tcPr>
          <w:p w14:paraId="0110DD3C" w14:textId="77777777" w:rsidR="00204CF4" w:rsidRPr="009057FD" w:rsidRDefault="00204CF4" w:rsidP="002A10EC">
            <w:r w:rsidRPr="009057FD">
              <w:t>%</w:t>
            </w:r>
          </w:p>
        </w:tc>
        <w:tc>
          <w:tcPr>
            <w:tcW w:w="1501" w:type="dxa"/>
            <w:tcBorders>
              <w:bottom w:val="single" w:sz="4" w:space="0" w:color="auto"/>
            </w:tcBorders>
          </w:tcPr>
          <w:p w14:paraId="7F0401B0" w14:textId="77777777" w:rsidR="00204CF4" w:rsidRPr="009057FD" w:rsidRDefault="00204CF4" w:rsidP="002A10EC">
            <w:pPr>
              <w:jc w:val="both"/>
            </w:pPr>
          </w:p>
        </w:tc>
        <w:tc>
          <w:tcPr>
            <w:tcW w:w="1419" w:type="dxa"/>
            <w:tcBorders>
              <w:bottom w:val="single" w:sz="4" w:space="0" w:color="auto"/>
            </w:tcBorders>
            <w:vAlign w:val="center"/>
          </w:tcPr>
          <w:p w14:paraId="57C1B44C" w14:textId="77777777" w:rsidR="00204CF4" w:rsidRPr="009057FD" w:rsidRDefault="00204CF4" w:rsidP="002A10EC">
            <w:pPr>
              <w:jc w:val="center"/>
            </w:pPr>
            <w:r w:rsidRPr="009057FD">
              <w:t>1 450 200</w:t>
            </w:r>
          </w:p>
        </w:tc>
        <w:tc>
          <w:tcPr>
            <w:tcW w:w="2042" w:type="dxa"/>
            <w:tcBorders>
              <w:bottom w:val="single" w:sz="4" w:space="0" w:color="auto"/>
            </w:tcBorders>
            <w:vAlign w:val="center"/>
          </w:tcPr>
          <w:p w14:paraId="3D2EBAA0" w14:textId="77777777" w:rsidR="00204CF4" w:rsidRPr="009057FD" w:rsidRDefault="00204CF4" w:rsidP="002A10EC">
            <w:pPr>
              <w:jc w:val="center"/>
            </w:pPr>
            <w:r w:rsidRPr="009057FD">
              <w:t>1 450 200</w:t>
            </w:r>
          </w:p>
        </w:tc>
      </w:tr>
      <w:tr w:rsidR="00204CF4" w:rsidRPr="009057FD" w14:paraId="39560E91" w14:textId="77777777" w:rsidTr="009057FD">
        <w:tblPrEx>
          <w:tblBorders>
            <w:bottom w:val="single" w:sz="4" w:space="0" w:color="auto"/>
          </w:tblBorders>
        </w:tblPrEx>
        <w:trPr>
          <w:gridAfter w:val="1"/>
          <w:wAfter w:w="9" w:type="dxa"/>
        </w:trPr>
        <w:tc>
          <w:tcPr>
            <w:tcW w:w="7207" w:type="dxa"/>
            <w:gridSpan w:val="4"/>
            <w:tcBorders>
              <w:bottom w:val="nil"/>
            </w:tcBorders>
          </w:tcPr>
          <w:p w14:paraId="3CDB326E" w14:textId="77777777" w:rsidR="00204CF4" w:rsidRPr="009057FD" w:rsidRDefault="00204CF4" w:rsidP="002A10EC">
            <w:pPr>
              <w:jc w:val="both"/>
            </w:pPr>
            <w:r w:rsidRPr="009057FD">
              <w:t xml:space="preserve">ИТОГО: </w:t>
            </w:r>
          </w:p>
        </w:tc>
        <w:tc>
          <w:tcPr>
            <w:tcW w:w="2042" w:type="dxa"/>
            <w:tcBorders>
              <w:bottom w:val="nil"/>
            </w:tcBorders>
          </w:tcPr>
          <w:p w14:paraId="402A7EFA" w14:textId="77777777" w:rsidR="00204CF4" w:rsidRPr="009057FD" w:rsidRDefault="00204CF4" w:rsidP="002A10EC">
            <w:pPr>
              <w:jc w:val="center"/>
            </w:pPr>
            <w:r w:rsidRPr="009057FD">
              <w:t>61 155 740,5</w:t>
            </w:r>
          </w:p>
        </w:tc>
      </w:tr>
    </w:tbl>
    <w:p w14:paraId="0DBBF323" w14:textId="1120E3D9" w:rsidR="009057FD" w:rsidRDefault="009057FD">
      <w:r>
        <w:lastRenderedPageBreak/>
        <w:t>Продолжение таблицы Б.5</w:t>
      </w:r>
    </w:p>
    <w:p w14:paraId="7DBA8289" w14:textId="77777777" w:rsidR="009057FD" w:rsidRDefault="009057FD"/>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85"/>
        <w:gridCol w:w="602"/>
        <w:gridCol w:w="1501"/>
        <w:gridCol w:w="1419"/>
        <w:gridCol w:w="2574"/>
      </w:tblGrid>
      <w:tr w:rsidR="009057FD" w:rsidRPr="009057FD" w14:paraId="6A3AE8AC" w14:textId="77777777" w:rsidTr="009057FD">
        <w:tc>
          <w:tcPr>
            <w:tcW w:w="3685" w:type="dxa"/>
          </w:tcPr>
          <w:p w14:paraId="0BB256D2" w14:textId="262E4FD4" w:rsidR="009057FD" w:rsidRPr="009057FD" w:rsidRDefault="009057FD" w:rsidP="009057FD">
            <w:pPr>
              <w:jc w:val="center"/>
            </w:pPr>
            <w:r>
              <w:t>1</w:t>
            </w:r>
          </w:p>
        </w:tc>
        <w:tc>
          <w:tcPr>
            <w:tcW w:w="602" w:type="dxa"/>
          </w:tcPr>
          <w:p w14:paraId="53B95DC7" w14:textId="59B93634" w:rsidR="009057FD" w:rsidRPr="009057FD" w:rsidRDefault="009057FD" w:rsidP="009057FD">
            <w:pPr>
              <w:jc w:val="center"/>
            </w:pPr>
            <w:r>
              <w:t>2</w:t>
            </w:r>
          </w:p>
        </w:tc>
        <w:tc>
          <w:tcPr>
            <w:tcW w:w="1501" w:type="dxa"/>
          </w:tcPr>
          <w:p w14:paraId="094F6A92" w14:textId="31615FF4" w:rsidR="009057FD" w:rsidRPr="009057FD" w:rsidRDefault="009057FD" w:rsidP="009057FD">
            <w:pPr>
              <w:jc w:val="center"/>
            </w:pPr>
            <w:r>
              <w:t>3</w:t>
            </w:r>
          </w:p>
        </w:tc>
        <w:tc>
          <w:tcPr>
            <w:tcW w:w="1419" w:type="dxa"/>
          </w:tcPr>
          <w:p w14:paraId="46B81D42" w14:textId="7FAADF2A" w:rsidR="009057FD" w:rsidRPr="009057FD" w:rsidRDefault="009057FD" w:rsidP="009057FD">
            <w:pPr>
              <w:jc w:val="center"/>
            </w:pPr>
            <w:r>
              <w:t>4</w:t>
            </w:r>
          </w:p>
        </w:tc>
        <w:tc>
          <w:tcPr>
            <w:tcW w:w="2574" w:type="dxa"/>
            <w:vAlign w:val="center"/>
          </w:tcPr>
          <w:p w14:paraId="20474BFD" w14:textId="5940520E" w:rsidR="009057FD" w:rsidRPr="009057FD" w:rsidRDefault="009057FD" w:rsidP="009057FD">
            <w:pPr>
              <w:jc w:val="center"/>
            </w:pPr>
            <w:r>
              <w:t>5</w:t>
            </w:r>
          </w:p>
        </w:tc>
      </w:tr>
      <w:tr w:rsidR="009057FD" w:rsidRPr="009057FD" w14:paraId="497C24A4" w14:textId="77777777" w:rsidTr="00032E92">
        <w:tc>
          <w:tcPr>
            <w:tcW w:w="9781" w:type="dxa"/>
            <w:gridSpan w:val="5"/>
          </w:tcPr>
          <w:p w14:paraId="7009F801" w14:textId="5C3482C8" w:rsidR="009057FD" w:rsidRDefault="009057FD" w:rsidP="009057FD">
            <w:r w:rsidRPr="009057FD">
              <w:t>Цеховые расходы</w:t>
            </w:r>
          </w:p>
        </w:tc>
      </w:tr>
      <w:tr w:rsidR="00204CF4" w:rsidRPr="009057FD" w14:paraId="26122501" w14:textId="77777777" w:rsidTr="009057FD">
        <w:tc>
          <w:tcPr>
            <w:tcW w:w="3685" w:type="dxa"/>
          </w:tcPr>
          <w:p w14:paraId="6BA8DF00" w14:textId="77777777" w:rsidR="00204CF4" w:rsidRPr="009057FD" w:rsidRDefault="00204CF4" w:rsidP="002A10EC">
            <w:pPr>
              <w:jc w:val="both"/>
            </w:pPr>
            <w:r w:rsidRPr="009057FD">
              <w:t xml:space="preserve">Содержание зданий и сооружений </w:t>
            </w:r>
            <w:proofErr w:type="gramStart"/>
            <w:r w:rsidRPr="009057FD">
              <w:t>( 2</w:t>
            </w:r>
            <w:proofErr w:type="gramEnd"/>
            <w:r w:rsidRPr="009057FD">
              <w:t xml:space="preserve"> %)</w:t>
            </w:r>
          </w:p>
        </w:tc>
        <w:tc>
          <w:tcPr>
            <w:tcW w:w="602" w:type="dxa"/>
          </w:tcPr>
          <w:p w14:paraId="487FF1D2" w14:textId="77777777" w:rsidR="00204CF4" w:rsidRPr="009057FD" w:rsidRDefault="00204CF4" w:rsidP="002A10EC">
            <w:r w:rsidRPr="009057FD">
              <w:t>%</w:t>
            </w:r>
          </w:p>
        </w:tc>
        <w:tc>
          <w:tcPr>
            <w:tcW w:w="1501" w:type="dxa"/>
          </w:tcPr>
          <w:p w14:paraId="6F6CD1A3" w14:textId="77777777" w:rsidR="00204CF4" w:rsidRPr="009057FD" w:rsidRDefault="00204CF4" w:rsidP="002A10EC">
            <w:pPr>
              <w:jc w:val="both"/>
            </w:pPr>
          </w:p>
        </w:tc>
        <w:tc>
          <w:tcPr>
            <w:tcW w:w="1419" w:type="dxa"/>
          </w:tcPr>
          <w:p w14:paraId="3CB35DF0" w14:textId="77777777" w:rsidR="00204CF4" w:rsidRPr="009057FD" w:rsidRDefault="00204CF4" w:rsidP="002A10EC">
            <w:pPr>
              <w:jc w:val="both"/>
            </w:pPr>
          </w:p>
        </w:tc>
        <w:tc>
          <w:tcPr>
            <w:tcW w:w="2574" w:type="dxa"/>
            <w:vAlign w:val="center"/>
          </w:tcPr>
          <w:p w14:paraId="4827A69D" w14:textId="77777777" w:rsidR="00204CF4" w:rsidRPr="009057FD" w:rsidRDefault="00204CF4" w:rsidP="002A10EC">
            <w:pPr>
              <w:jc w:val="center"/>
            </w:pPr>
            <w:r w:rsidRPr="009057FD">
              <w:t>1 300 000</w:t>
            </w:r>
          </w:p>
          <w:p w14:paraId="342FBA7D" w14:textId="77777777" w:rsidR="00204CF4" w:rsidRPr="009057FD" w:rsidRDefault="00204CF4" w:rsidP="002A10EC">
            <w:pPr>
              <w:jc w:val="center"/>
            </w:pPr>
          </w:p>
        </w:tc>
      </w:tr>
      <w:tr w:rsidR="00204CF4" w:rsidRPr="009057FD" w14:paraId="1B4E58DD" w14:textId="77777777" w:rsidTr="009057FD">
        <w:tc>
          <w:tcPr>
            <w:tcW w:w="3685" w:type="dxa"/>
          </w:tcPr>
          <w:p w14:paraId="212257CE" w14:textId="77777777" w:rsidR="00204CF4" w:rsidRPr="009057FD" w:rsidRDefault="00204CF4" w:rsidP="002A10EC">
            <w:pPr>
              <w:jc w:val="both"/>
            </w:pPr>
            <w:r w:rsidRPr="009057FD">
              <w:t>Текущий ремонт зданий и сооружений (1 %)</w:t>
            </w:r>
          </w:p>
        </w:tc>
        <w:tc>
          <w:tcPr>
            <w:tcW w:w="602" w:type="dxa"/>
          </w:tcPr>
          <w:p w14:paraId="3D8F3568" w14:textId="77777777" w:rsidR="00204CF4" w:rsidRPr="009057FD" w:rsidRDefault="00204CF4" w:rsidP="002A10EC">
            <w:r w:rsidRPr="009057FD">
              <w:t>%</w:t>
            </w:r>
          </w:p>
        </w:tc>
        <w:tc>
          <w:tcPr>
            <w:tcW w:w="1501" w:type="dxa"/>
          </w:tcPr>
          <w:p w14:paraId="3A0099C5" w14:textId="77777777" w:rsidR="00204CF4" w:rsidRPr="009057FD" w:rsidRDefault="00204CF4" w:rsidP="002A10EC">
            <w:pPr>
              <w:jc w:val="both"/>
            </w:pPr>
          </w:p>
        </w:tc>
        <w:tc>
          <w:tcPr>
            <w:tcW w:w="1419" w:type="dxa"/>
          </w:tcPr>
          <w:p w14:paraId="4417DCE1" w14:textId="77777777" w:rsidR="00204CF4" w:rsidRPr="009057FD" w:rsidRDefault="00204CF4" w:rsidP="002A10EC">
            <w:pPr>
              <w:jc w:val="both"/>
            </w:pPr>
          </w:p>
        </w:tc>
        <w:tc>
          <w:tcPr>
            <w:tcW w:w="2574" w:type="dxa"/>
            <w:vAlign w:val="center"/>
          </w:tcPr>
          <w:p w14:paraId="6281740F" w14:textId="77777777" w:rsidR="00204CF4" w:rsidRPr="009057FD" w:rsidRDefault="00204CF4" w:rsidP="002A10EC">
            <w:pPr>
              <w:jc w:val="center"/>
            </w:pPr>
            <w:r w:rsidRPr="009057FD">
              <w:t>1 250 000</w:t>
            </w:r>
          </w:p>
        </w:tc>
      </w:tr>
      <w:tr w:rsidR="00204CF4" w:rsidRPr="009057FD" w14:paraId="25895D50" w14:textId="77777777" w:rsidTr="009057FD">
        <w:tc>
          <w:tcPr>
            <w:tcW w:w="3685" w:type="dxa"/>
          </w:tcPr>
          <w:p w14:paraId="27B3E1F7" w14:textId="77777777" w:rsidR="00204CF4" w:rsidRPr="009057FD" w:rsidRDefault="00204CF4" w:rsidP="002A10EC">
            <w:pPr>
              <w:jc w:val="both"/>
            </w:pPr>
            <w:r w:rsidRPr="009057FD">
              <w:t>Амортизация зданий и сооружений (3 %)</w:t>
            </w:r>
          </w:p>
        </w:tc>
        <w:tc>
          <w:tcPr>
            <w:tcW w:w="602" w:type="dxa"/>
          </w:tcPr>
          <w:p w14:paraId="3AF085BD" w14:textId="77777777" w:rsidR="00204CF4" w:rsidRPr="009057FD" w:rsidRDefault="00204CF4" w:rsidP="002A10EC">
            <w:r w:rsidRPr="009057FD">
              <w:t>%</w:t>
            </w:r>
          </w:p>
        </w:tc>
        <w:tc>
          <w:tcPr>
            <w:tcW w:w="1501" w:type="dxa"/>
          </w:tcPr>
          <w:p w14:paraId="384788AA" w14:textId="77777777" w:rsidR="00204CF4" w:rsidRPr="009057FD" w:rsidRDefault="00204CF4" w:rsidP="002A10EC">
            <w:pPr>
              <w:jc w:val="both"/>
            </w:pPr>
          </w:p>
        </w:tc>
        <w:tc>
          <w:tcPr>
            <w:tcW w:w="1419" w:type="dxa"/>
          </w:tcPr>
          <w:p w14:paraId="2B52B5E7" w14:textId="77777777" w:rsidR="00204CF4" w:rsidRPr="009057FD" w:rsidRDefault="00204CF4" w:rsidP="002A10EC">
            <w:pPr>
              <w:jc w:val="both"/>
            </w:pPr>
          </w:p>
        </w:tc>
        <w:tc>
          <w:tcPr>
            <w:tcW w:w="2574" w:type="dxa"/>
            <w:vAlign w:val="center"/>
          </w:tcPr>
          <w:p w14:paraId="1F193816" w14:textId="77777777" w:rsidR="00204CF4" w:rsidRPr="009057FD" w:rsidRDefault="00204CF4" w:rsidP="002A10EC">
            <w:pPr>
              <w:jc w:val="center"/>
            </w:pPr>
            <w:r w:rsidRPr="009057FD">
              <w:t>1 750 000</w:t>
            </w:r>
          </w:p>
        </w:tc>
      </w:tr>
      <w:tr w:rsidR="0075190F" w:rsidRPr="009057FD" w14:paraId="683A1590" w14:textId="77777777" w:rsidTr="009057FD">
        <w:tc>
          <w:tcPr>
            <w:tcW w:w="9781" w:type="dxa"/>
            <w:gridSpan w:val="5"/>
          </w:tcPr>
          <w:p w14:paraId="21CD9E2E" w14:textId="77777777" w:rsidR="0075190F" w:rsidRPr="009057FD" w:rsidRDefault="0075190F" w:rsidP="002A10EC">
            <w:r w:rsidRPr="009057FD">
              <w:t xml:space="preserve">Продолжение </w:t>
            </w:r>
            <w:proofErr w:type="spellStart"/>
            <w:r w:rsidRPr="009057FD">
              <w:t>таблтцы</w:t>
            </w:r>
            <w:proofErr w:type="spellEnd"/>
            <w:r w:rsidRPr="009057FD">
              <w:t xml:space="preserve"> №8</w:t>
            </w:r>
          </w:p>
        </w:tc>
      </w:tr>
      <w:tr w:rsidR="00204CF4" w:rsidRPr="009057FD" w14:paraId="4840EB12" w14:textId="77777777" w:rsidTr="009057FD">
        <w:tc>
          <w:tcPr>
            <w:tcW w:w="3685" w:type="dxa"/>
          </w:tcPr>
          <w:p w14:paraId="175A20C3" w14:textId="77777777" w:rsidR="00204CF4" w:rsidRPr="009057FD" w:rsidRDefault="00204CF4" w:rsidP="002A10EC">
            <w:pPr>
              <w:jc w:val="both"/>
            </w:pPr>
            <w:r w:rsidRPr="009057FD">
              <w:t xml:space="preserve">Охрана труда </w:t>
            </w:r>
          </w:p>
        </w:tc>
        <w:tc>
          <w:tcPr>
            <w:tcW w:w="602" w:type="dxa"/>
          </w:tcPr>
          <w:p w14:paraId="77A79E72" w14:textId="77777777" w:rsidR="00204CF4" w:rsidRPr="009057FD" w:rsidRDefault="00204CF4" w:rsidP="002A10EC">
            <w:r w:rsidRPr="009057FD">
              <w:t>%</w:t>
            </w:r>
          </w:p>
        </w:tc>
        <w:tc>
          <w:tcPr>
            <w:tcW w:w="1501" w:type="dxa"/>
          </w:tcPr>
          <w:p w14:paraId="747671CC" w14:textId="77777777" w:rsidR="00204CF4" w:rsidRPr="009057FD" w:rsidRDefault="00204CF4" w:rsidP="002A10EC">
            <w:pPr>
              <w:jc w:val="both"/>
            </w:pPr>
          </w:p>
        </w:tc>
        <w:tc>
          <w:tcPr>
            <w:tcW w:w="1419" w:type="dxa"/>
          </w:tcPr>
          <w:p w14:paraId="7EF89F02" w14:textId="77777777" w:rsidR="00204CF4" w:rsidRPr="009057FD" w:rsidRDefault="00204CF4" w:rsidP="002A10EC">
            <w:pPr>
              <w:jc w:val="both"/>
            </w:pPr>
          </w:p>
        </w:tc>
        <w:tc>
          <w:tcPr>
            <w:tcW w:w="2574" w:type="dxa"/>
            <w:vAlign w:val="center"/>
          </w:tcPr>
          <w:p w14:paraId="22F91254" w14:textId="77777777" w:rsidR="00204CF4" w:rsidRPr="009057FD" w:rsidRDefault="00204CF4" w:rsidP="002A10EC">
            <w:pPr>
              <w:jc w:val="center"/>
            </w:pPr>
            <w:r w:rsidRPr="009057FD">
              <w:t>1 250 000</w:t>
            </w:r>
          </w:p>
        </w:tc>
      </w:tr>
      <w:tr w:rsidR="00204CF4" w:rsidRPr="009057FD" w14:paraId="099F9BE8" w14:textId="77777777" w:rsidTr="009057FD">
        <w:tc>
          <w:tcPr>
            <w:tcW w:w="3685" w:type="dxa"/>
          </w:tcPr>
          <w:p w14:paraId="7D86E11C" w14:textId="77777777" w:rsidR="00204CF4" w:rsidRPr="009057FD" w:rsidRDefault="00204CF4" w:rsidP="002A10EC">
            <w:pPr>
              <w:jc w:val="both"/>
            </w:pPr>
            <w:r w:rsidRPr="009057FD">
              <w:t xml:space="preserve">Всего </w:t>
            </w:r>
          </w:p>
        </w:tc>
        <w:tc>
          <w:tcPr>
            <w:tcW w:w="602" w:type="dxa"/>
          </w:tcPr>
          <w:p w14:paraId="3A76EBA1" w14:textId="77777777" w:rsidR="00204CF4" w:rsidRPr="009057FD" w:rsidRDefault="00204CF4" w:rsidP="002A10EC">
            <w:r w:rsidRPr="009057FD">
              <w:t>%</w:t>
            </w:r>
          </w:p>
        </w:tc>
        <w:tc>
          <w:tcPr>
            <w:tcW w:w="1501" w:type="dxa"/>
          </w:tcPr>
          <w:p w14:paraId="7F3A4E16" w14:textId="77777777" w:rsidR="00204CF4" w:rsidRPr="009057FD" w:rsidRDefault="00204CF4" w:rsidP="002A10EC">
            <w:pPr>
              <w:jc w:val="both"/>
            </w:pPr>
          </w:p>
        </w:tc>
        <w:tc>
          <w:tcPr>
            <w:tcW w:w="1419" w:type="dxa"/>
          </w:tcPr>
          <w:p w14:paraId="7AD29095" w14:textId="77777777" w:rsidR="00204CF4" w:rsidRPr="009057FD" w:rsidRDefault="00204CF4" w:rsidP="002A10EC">
            <w:pPr>
              <w:jc w:val="both"/>
            </w:pPr>
          </w:p>
        </w:tc>
        <w:tc>
          <w:tcPr>
            <w:tcW w:w="2574" w:type="dxa"/>
          </w:tcPr>
          <w:p w14:paraId="7B01A839" w14:textId="77777777" w:rsidR="00204CF4" w:rsidRPr="009057FD" w:rsidRDefault="00204CF4" w:rsidP="002A10EC">
            <w:pPr>
              <w:jc w:val="center"/>
            </w:pPr>
            <w:r w:rsidRPr="009057FD">
              <w:t>5 550 000</w:t>
            </w:r>
          </w:p>
        </w:tc>
      </w:tr>
      <w:tr w:rsidR="00204CF4" w:rsidRPr="009057FD" w14:paraId="3CF30684" w14:textId="77777777" w:rsidTr="009057FD">
        <w:tc>
          <w:tcPr>
            <w:tcW w:w="3685" w:type="dxa"/>
          </w:tcPr>
          <w:p w14:paraId="4B2CB6DF" w14:textId="77777777" w:rsidR="00204CF4" w:rsidRPr="009057FD" w:rsidRDefault="00204CF4" w:rsidP="002A10EC">
            <w:pPr>
              <w:jc w:val="both"/>
            </w:pPr>
            <w:r w:rsidRPr="009057FD">
              <w:t>Прочие расходы (1,25 %)</w:t>
            </w:r>
          </w:p>
        </w:tc>
        <w:tc>
          <w:tcPr>
            <w:tcW w:w="602" w:type="dxa"/>
          </w:tcPr>
          <w:p w14:paraId="0D706D92" w14:textId="77777777" w:rsidR="00204CF4" w:rsidRPr="009057FD" w:rsidRDefault="00204CF4" w:rsidP="002A10EC">
            <w:r w:rsidRPr="009057FD">
              <w:t>%</w:t>
            </w:r>
          </w:p>
        </w:tc>
        <w:tc>
          <w:tcPr>
            <w:tcW w:w="1501" w:type="dxa"/>
          </w:tcPr>
          <w:p w14:paraId="2D282460" w14:textId="77777777" w:rsidR="00204CF4" w:rsidRPr="009057FD" w:rsidRDefault="00204CF4" w:rsidP="002A10EC">
            <w:pPr>
              <w:jc w:val="both"/>
            </w:pPr>
          </w:p>
        </w:tc>
        <w:tc>
          <w:tcPr>
            <w:tcW w:w="1419" w:type="dxa"/>
          </w:tcPr>
          <w:p w14:paraId="78084266" w14:textId="77777777" w:rsidR="00204CF4" w:rsidRPr="009057FD" w:rsidRDefault="00204CF4" w:rsidP="002A10EC">
            <w:pPr>
              <w:jc w:val="both"/>
            </w:pPr>
          </w:p>
        </w:tc>
        <w:tc>
          <w:tcPr>
            <w:tcW w:w="2574" w:type="dxa"/>
          </w:tcPr>
          <w:p w14:paraId="6FE846DA" w14:textId="77777777" w:rsidR="00204CF4" w:rsidRPr="009057FD" w:rsidRDefault="00204CF4" w:rsidP="002A10EC">
            <w:pPr>
              <w:jc w:val="center"/>
            </w:pPr>
            <w:r w:rsidRPr="009057FD">
              <w:t>66000</w:t>
            </w:r>
          </w:p>
        </w:tc>
      </w:tr>
      <w:tr w:rsidR="00204CF4" w:rsidRPr="009057FD" w14:paraId="58FDE162" w14:textId="77777777" w:rsidTr="009057FD">
        <w:tc>
          <w:tcPr>
            <w:tcW w:w="7207" w:type="dxa"/>
            <w:gridSpan w:val="4"/>
          </w:tcPr>
          <w:p w14:paraId="524DD064" w14:textId="77777777" w:rsidR="00204CF4" w:rsidRPr="009057FD" w:rsidRDefault="00204CF4" w:rsidP="002A10EC">
            <w:pPr>
              <w:jc w:val="both"/>
            </w:pPr>
            <w:r w:rsidRPr="009057FD">
              <w:t xml:space="preserve">ИТОГО </w:t>
            </w:r>
          </w:p>
        </w:tc>
        <w:tc>
          <w:tcPr>
            <w:tcW w:w="2574" w:type="dxa"/>
          </w:tcPr>
          <w:p w14:paraId="0E406F63" w14:textId="77777777" w:rsidR="00204CF4" w:rsidRPr="009057FD" w:rsidRDefault="00204CF4" w:rsidP="002A10EC">
            <w:pPr>
              <w:jc w:val="center"/>
            </w:pPr>
            <w:r w:rsidRPr="009057FD">
              <w:t>5 616 000</w:t>
            </w:r>
          </w:p>
        </w:tc>
      </w:tr>
      <w:tr w:rsidR="00204CF4" w:rsidRPr="009057FD" w14:paraId="6DC7E979" w14:textId="77777777" w:rsidTr="009057FD">
        <w:tc>
          <w:tcPr>
            <w:tcW w:w="3685" w:type="dxa"/>
          </w:tcPr>
          <w:p w14:paraId="1EBC6431" w14:textId="77777777" w:rsidR="00204CF4" w:rsidRPr="009057FD" w:rsidRDefault="00204CF4" w:rsidP="002A10EC">
            <w:pPr>
              <w:jc w:val="both"/>
            </w:pPr>
            <w:r w:rsidRPr="009057FD">
              <w:t xml:space="preserve">Всего затрат по схеме экстракции </w:t>
            </w:r>
            <w:r w:rsidRPr="009057FD">
              <w:rPr>
                <w:lang w:val="en-US"/>
              </w:rPr>
              <w:t>SX</w:t>
            </w:r>
            <w:r w:rsidRPr="009057FD">
              <w:t>-</w:t>
            </w:r>
            <w:r w:rsidRPr="009057FD">
              <w:rPr>
                <w:lang w:val="en-US"/>
              </w:rPr>
              <w:t>EW</w:t>
            </w:r>
          </w:p>
        </w:tc>
        <w:tc>
          <w:tcPr>
            <w:tcW w:w="602" w:type="dxa"/>
          </w:tcPr>
          <w:p w14:paraId="3C5C5B61" w14:textId="77777777" w:rsidR="00204CF4" w:rsidRPr="009057FD" w:rsidRDefault="00204CF4" w:rsidP="002A10EC">
            <w:pPr>
              <w:jc w:val="both"/>
            </w:pPr>
          </w:p>
        </w:tc>
        <w:tc>
          <w:tcPr>
            <w:tcW w:w="1501" w:type="dxa"/>
          </w:tcPr>
          <w:p w14:paraId="3E2A7F31" w14:textId="77777777" w:rsidR="00204CF4" w:rsidRPr="009057FD" w:rsidRDefault="00204CF4" w:rsidP="002A10EC">
            <w:pPr>
              <w:jc w:val="both"/>
            </w:pPr>
          </w:p>
        </w:tc>
        <w:tc>
          <w:tcPr>
            <w:tcW w:w="1419" w:type="dxa"/>
          </w:tcPr>
          <w:p w14:paraId="7F5E444D" w14:textId="77777777" w:rsidR="00204CF4" w:rsidRPr="009057FD" w:rsidRDefault="00204CF4" w:rsidP="002A10EC">
            <w:pPr>
              <w:jc w:val="both"/>
            </w:pPr>
          </w:p>
        </w:tc>
        <w:tc>
          <w:tcPr>
            <w:tcW w:w="2574" w:type="dxa"/>
            <w:vAlign w:val="center"/>
          </w:tcPr>
          <w:p w14:paraId="5E6F4571" w14:textId="77777777" w:rsidR="00204CF4" w:rsidRPr="009057FD" w:rsidRDefault="00204CF4" w:rsidP="002A10EC">
            <w:pPr>
              <w:jc w:val="center"/>
              <w:rPr>
                <w:lang w:val="en-US"/>
              </w:rPr>
            </w:pPr>
            <w:r w:rsidRPr="009057FD">
              <w:rPr>
                <w:lang w:val="en-US"/>
              </w:rPr>
              <w:t>252 610 740,5</w:t>
            </w:r>
          </w:p>
        </w:tc>
      </w:tr>
    </w:tbl>
    <w:p w14:paraId="7A64F020" w14:textId="77777777" w:rsidR="00B203CD" w:rsidRDefault="00B203CD" w:rsidP="002A10EC">
      <w:pPr>
        <w:ind w:firstLine="426"/>
        <w:jc w:val="both"/>
      </w:pPr>
    </w:p>
    <w:p w14:paraId="2954B69A" w14:textId="36AADDEE" w:rsidR="00204CF4" w:rsidRPr="002A10EC" w:rsidRDefault="00204CF4" w:rsidP="009057FD">
      <w:pPr>
        <w:ind w:right="-139" w:firstLine="426"/>
        <w:jc w:val="both"/>
      </w:pPr>
      <w:r w:rsidRPr="002A10EC">
        <w:t xml:space="preserve">Предварительная оценка экономической </w:t>
      </w:r>
      <w:proofErr w:type="spellStart"/>
      <w:r w:rsidRPr="002A10EC">
        <w:t>эффективностистроительства</w:t>
      </w:r>
      <w:proofErr w:type="spellEnd"/>
      <w:r w:rsidRPr="002A10EC">
        <w:t xml:space="preserve"> технологического передела, работающего по схеме</w:t>
      </w:r>
      <w:r w:rsidR="00790754">
        <w:t xml:space="preserve"> </w:t>
      </w:r>
      <w:r w:rsidRPr="002A10EC">
        <w:rPr>
          <w:lang w:val="en-US"/>
        </w:rPr>
        <w:t>SX</w:t>
      </w:r>
      <w:r w:rsidRPr="002A10EC">
        <w:t>-</w:t>
      </w:r>
      <w:r w:rsidRPr="002A10EC">
        <w:rPr>
          <w:lang w:val="en-US"/>
        </w:rPr>
        <w:t>EW</w:t>
      </w:r>
      <w:r w:rsidRPr="002A10EC">
        <w:t>, рассчитанной на получение 1 т катодной с учетом снижения крада в схеме экстракции и расчеты показателей экономической эффективности приведены в таблице 9.</w:t>
      </w:r>
    </w:p>
    <w:p w14:paraId="31EDFE4C" w14:textId="77777777" w:rsidR="00204CF4" w:rsidRPr="002A10EC" w:rsidRDefault="00204CF4" w:rsidP="002A10EC">
      <w:pPr>
        <w:ind w:firstLine="426"/>
        <w:jc w:val="both"/>
      </w:pPr>
    </w:p>
    <w:p w14:paraId="124186F9" w14:textId="237BFC52" w:rsidR="00204CF4" w:rsidRDefault="00204CF4" w:rsidP="009057FD">
      <w:pPr>
        <w:jc w:val="both"/>
      </w:pPr>
      <w:r w:rsidRPr="002A10EC">
        <w:t xml:space="preserve">Таблица </w:t>
      </w:r>
      <w:r w:rsidR="009057FD">
        <w:t>Б.6</w:t>
      </w:r>
      <w:r w:rsidRPr="002A10EC">
        <w:t xml:space="preserve"> - Расчет показателей экономической эффективности (на год)</w:t>
      </w:r>
    </w:p>
    <w:p w14:paraId="04958086" w14:textId="77777777" w:rsidR="009057FD" w:rsidRPr="002A10EC" w:rsidRDefault="009057FD" w:rsidP="009057FD">
      <w:pPr>
        <w:jc w:val="both"/>
      </w:pPr>
    </w:p>
    <w:tbl>
      <w:tblPr>
        <w:tblW w:w="96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8"/>
        <w:gridCol w:w="3599"/>
        <w:gridCol w:w="2261"/>
        <w:gridCol w:w="3310"/>
      </w:tblGrid>
      <w:tr w:rsidR="00204CF4" w:rsidRPr="009057FD" w14:paraId="367B6313" w14:textId="77777777" w:rsidTr="009057FD">
        <w:tc>
          <w:tcPr>
            <w:tcW w:w="498" w:type="dxa"/>
          </w:tcPr>
          <w:p w14:paraId="76E3BE5E" w14:textId="77777777" w:rsidR="00204CF4" w:rsidRPr="009057FD" w:rsidRDefault="00204CF4" w:rsidP="002A10EC">
            <w:pPr>
              <w:jc w:val="both"/>
              <w:rPr>
                <w:bCs/>
              </w:rPr>
            </w:pPr>
            <w:r w:rsidRPr="009057FD">
              <w:rPr>
                <w:bCs/>
              </w:rPr>
              <w:t>№</w:t>
            </w:r>
          </w:p>
        </w:tc>
        <w:tc>
          <w:tcPr>
            <w:tcW w:w="3599" w:type="dxa"/>
          </w:tcPr>
          <w:p w14:paraId="1A0B1A08" w14:textId="77777777" w:rsidR="00204CF4" w:rsidRPr="009057FD" w:rsidRDefault="00204CF4" w:rsidP="002A10EC">
            <w:pPr>
              <w:jc w:val="center"/>
              <w:rPr>
                <w:bCs/>
              </w:rPr>
            </w:pPr>
            <w:r w:rsidRPr="009057FD">
              <w:rPr>
                <w:bCs/>
              </w:rPr>
              <w:t>Наименование показателей</w:t>
            </w:r>
          </w:p>
        </w:tc>
        <w:tc>
          <w:tcPr>
            <w:tcW w:w="2261" w:type="dxa"/>
          </w:tcPr>
          <w:p w14:paraId="36F25E61" w14:textId="77777777" w:rsidR="00204CF4" w:rsidRPr="009057FD" w:rsidRDefault="00204CF4" w:rsidP="002A10EC">
            <w:pPr>
              <w:jc w:val="center"/>
              <w:rPr>
                <w:bCs/>
              </w:rPr>
            </w:pPr>
            <w:proofErr w:type="spellStart"/>
            <w:r w:rsidRPr="009057FD">
              <w:rPr>
                <w:bCs/>
              </w:rPr>
              <w:t>Ед.изм</w:t>
            </w:r>
            <w:proofErr w:type="spellEnd"/>
            <w:r w:rsidRPr="009057FD">
              <w:rPr>
                <w:bCs/>
              </w:rPr>
              <w:t>.</w:t>
            </w:r>
          </w:p>
        </w:tc>
        <w:tc>
          <w:tcPr>
            <w:tcW w:w="3310" w:type="dxa"/>
          </w:tcPr>
          <w:p w14:paraId="0B1B6EEE" w14:textId="77777777" w:rsidR="00204CF4" w:rsidRPr="009057FD" w:rsidRDefault="00204CF4" w:rsidP="002A10EC">
            <w:pPr>
              <w:jc w:val="center"/>
              <w:rPr>
                <w:bCs/>
              </w:rPr>
            </w:pPr>
            <w:r w:rsidRPr="009057FD">
              <w:rPr>
                <w:bCs/>
              </w:rPr>
              <w:t>Показатели</w:t>
            </w:r>
          </w:p>
        </w:tc>
      </w:tr>
      <w:tr w:rsidR="00204CF4" w:rsidRPr="009057FD" w14:paraId="7D037508" w14:textId="77777777" w:rsidTr="009057FD">
        <w:tc>
          <w:tcPr>
            <w:tcW w:w="498" w:type="dxa"/>
          </w:tcPr>
          <w:p w14:paraId="369495BD" w14:textId="77777777" w:rsidR="00204CF4" w:rsidRPr="009057FD" w:rsidRDefault="00204CF4" w:rsidP="002A10EC">
            <w:pPr>
              <w:jc w:val="both"/>
              <w:rPr>
                <w:bCs/>
              </w:rPr>
            </w:pPr>
            <w:r w:rsidRPr="009057FD">
              <w:rPr>
                <w:bCs/>
              </w:rPr>
              <w:t>1</w:t>
            </w:r>
          </w:p>
        </w:tc>
        <w:tc>
          <w:tcPr>
            <w:tcW w:w="3599" w:type="dxa"/>
          </w:tcPr>
          <w:p w14:paraId="7D413239" w14:textId="77777777" w:rsidR="00204CF4" w:rsidRPr="009057FD" w:rsidRDefault="00204CF4" w:rsidP="002A10EC">
            <w:pPr>
              <w:jc w:val="both"/>
              <w:rPr>
                <w:bCs/>
              </w:rPr>
            </w:pPr>
            <w:r w:rsidRPr="009057FD">
              <w:rPr>
                <w:bCs/>
              </w:rPr>
              <w:t>Выпуск концентрата</w:t>
            </w:r>
          </w:p>
        </w:tc>
        <w:tc>
          <w:tcPr>
            <w:tcW w:w="2261" w:type="dxa"/>
          </w:tcPr>
          <w:p w14:paraId="4930A83F" w14:textId="77777777" w:rsidR="00204CF4" w:rsidRPr="009057FD" w:rsidRDefault="00204CF4" w:rsidP="002A10EC">
            <w:pPr>
              <w:jc w:val="center"/>
              <w:rPr>
                <w:bCs/>
              </w:rPr>
            </w:pPr>
            <w:r w:rsidRPr="009057FD">
              <w:rPr>
                <w:bCs/>
              </w:rPr>
              <w:t>м</w:t>
            </w:r>
            <w:r w:rsidRPr="009057FD">
              <w:rPr>
                <w:bCs/>
                <w:vertAlign w:val="superscript"/>
              </w:rPr>
              <w:t>3</w:t>
            </w:r>
          </w:p>
        </w:tc>
        <w:tc>
          <w:tcPr>
            <w:tcW w:w="3310" w:type="dxa"/>
          </w:tcPr>
          <w:p w14:paraId="6AB35652" w14:textId="77777777" w:rsidR="00204CF4" w:rsidRPr="009057FD" w:rsidRDefault="00204CF4" w:rsidP="002A10EC">
            <w:pPr>
              <w:jc w:val="center"/>
              <w:rPr>
                <w:bCs/>
              </w:rPr>
            </w:pPr>
            <w:r w:rsidRPr="009057FD">
              <w:rPr>
                <w:bCs/>
              </w:rPr>
              <w:t>533,33</w:t>
            </w:r>
          </w:p>
        </w:tc>
      </w:tr>
      <w:tr w:rsidR="00204CF4" w:rsidRPr="009057FD" w14:paraId="145F9408" w14:textId="77777777" w:rsidTr="009057FD">
        <w:tc>
          <w:tcPr>
            <w:tcW w:w="498" w:type="dxa"/>
          </w:tcPr>
          <w:p w14:paraId="08ADADAB" w14:textId="77777777" w:rsidR="00204CF4" w:rsidRPr="009057FD" w:rsidRDefault="00204CF4" w:rsidP="002A10EC">
            <w:pPr>
              <w:jc w:val="both"/>
              <w:rPr>
                <w:bCs/>
              </w:rPr>
            </w:pPr>
            <w:r w:rsidRPr="009057FD">
              <w:rPr>
                <w:bCs/>
              </w:rPr>
              <w:t>2</w:t>
            </w:r>
          </w:p>
        </w:tc>
        <w:tc>
          <w:tcPr>
            <w:tcW w:w="3599" w:type="dxa"/>
          </w:tcPr>
          <w:p w14:paraId="09EC330B" w14:textId="77777777" w:rsidR="00204CF4" w:rsidRPr="009057FD" w:rsidRDefault="00204CF4" w:rsidP="002A10EC">
            <w:pPr>
              <w:jc w:val="both"/>
              <w:rPr>
                <w:bCs/>
              </w:rPr>
            </w:pPr>
            <w:r w:rsidRPr="009057FD">
              <w:rPr>
                <w:bCs/>
              </w:rPr>
              <w:t>Эксплуатационные расходы</w:t>
            </w:r>
          </w:p>
        </w:tc>
        <w:tc>
          <w:tcPr>
            <w:tcW w:w="2261" w:type="dxa"/>
          </w:tcPr>
          <w:p w14:paraId="456EF022" w14:textId="77777777" w:rsidR="00204CF4" w:rsidRPr="009057FD" w:rsidRDefault="00204CF4" w:rsidP="002A10EC">
            <w:pPr>
              <w:jc w:val="center"/>
              <w:rPr>
                <w:bCs/>
              </w:rPr>
            </w:pPr>
            <w:r w:rsidRPr="009057FD">
              <w:rPr>
                <w:bCs/>
              </w:rPr>
              <w:t>тенге</w:t>
            </w:r>
          </w:p>
        </w:tc>
        <w:tc>
          <w:tcPr>
            <w:tcW w:w="3310" w:type="dxa"/>
          </w:tcPr>
          <w:p w14:paraId="4BFF1899" w14:textId="77777777" w:rsidR="00204CF4" w:rsidRPr="009057FD" w:rsidRDefault="00204CF4" w:rsidP="002A10EC">
            <w:pPr>
              <w:jc w:val="center"/>
              <w:rPr>
                <w:bCs/>
              </w:rPr>
            </w:pPr>
            <w:r w:rsidRPr="009057FD">
              <w:rPr>
                <w:bCs/>
                <w:lang w:val="en-US"/>
              </w:rPr>
              <w:t>252 610 740,5</w:t>
            </w:r>
          </w:p>
        </w:tc>
      </w:tr>
      <w:tr w:rsidR="00204CF4" w:rsidRPr="009057FD" w14:paraId="289CFB35" w14:textId="77777777" w:rsidTr="009057FD">
        <w:tc>
          <w:tcPr>
            <w:tcW w:w="498" w:type="dxa"/>
          </w:tcPr>
          <w:p w14:paraId="31BEA058" w14:textId="77777777" w:rsidR="00204CF4" w:rsidRPr="009057FD" w:rsidRDefault="00204CF4" w:rsidP="002A10EC">
            <w:pPr>
              <w:jc w:val="both"/>
              <w:rPr>
                <w:bCs/>
              </w:rPr>
            </w:pPr>
            <w:r w:rsidRPr="009057FD">
              <w:rPr>
                <w:bCs/>
              </w:rPr>
              <w:t>3</w:t>
            </w:r>
          </w:p>
        </w:tc>
        <w:tc>
          <w:tcPr>
            <w:tcW w:w="3599" w:type="dxa"/>
          </w:tcPr>
          <w:p w14:paraId="791A149A" w14:textId="77777777" w:rsidR="00204CF4" w:rsidRPr="009057FD" w:rsidRDefault="00204CF4" w:rsidP="002A10EC">
            <w:pPr>
              <w:jc w:val="both"/>
              <w:rPr>
                <w:bCs/>
              </w:rPr>
            </w:pPr>
            <w:r w:rsidRPr="009057FD">
              <w:rPr>
                <w:bCs/>
              </w:rPr>
              <w:t>Основное оборудование</w:t>
            </w:r>
          </w:p>
        </w:tc>
        <w:tc>
          <w:tcPr>
            <w:tcW w:w="2261" w:type="dxa"/>
          </w:tcPr>
          <w:p w14:paraId="78954078" w14:textId="77777777" w:rsidR="00204CF4" w:rsidRPr="009057FD" w:rsidRDefault="00204CF4" w:rsidP="002A10EC">
            <w:pPr>
              <w:jc w:val="center"/>
              <w:rPr>
                <w:bCs/>
              </w:rPr>
            </w:pPr>
          </w:p>
        </w:tc>
        <w:tc>
          <w:tcPr>
            <w:tcW w:w="3310" w:type="dxa"/>
          </w:tcPr>
          <w:p w14:paraId="10D7246C" w14:textId="77777777" w:rsidR="00204CF4" w:rsidRPr="009057FD" w:rsidRDefault="00204CF4" w:rsidP="002A10EC">
            <w:pPr>
              <w:jc w:val="center"/>
              <w:rPr>
                <w:bCs/>
              </w:rPr>
            </w:pPr>
            <w:r w:rsidRPr="009057FD">
              <w:rPr>
                <w:bCs/>
              </w:rPr>
              <w:t>175 558 000</w:t>
            </w:r>
          </w:p>
        </w:tc>
      </w:tr>
      <w:tr w:rsidR="00204CF4" w:rsidRPr="009057FD" w14:paraId="1985B1E3" w14:textId="77777777" w:rsidTr="009057FD">
        <w:tc>
          <w:tcPr>
            <w:tcW w:w="498" w:type="dxa"/>
          </w:tcPr>
          <w:p w14:paraId="295DEE08" w14:textId="77777777" w:rsidR="00204CF4" w:rsidRPr="009057FD" w:rsidRDefault="00204CF4" w:rsidP="002A10EC">
            <w:pPr>
              <w:jc w:val="both"/>
              <w:rPr>
                <w:bCs/>
              </w:rPr>
            </w:pPr>
            <w:r w:rsidRPr="009057FD">
              <w:rPr>
                <w:bCs/>
              </w:rPr>
              <w:t>4</w:t>
            </w:r>
          </w:p>
        </w:tc>
        <w:tc>
          <w:tcPr>
            <w:tcW w:w="3599" w:type="dxa"/>
          </w:tcPr>
          <w:p w14:paraId="13817137" w14:textId="77777777" w:rsidR="00204CF4" w:rsidRPr="009057FD" w:rsidRDefault="00204CF4" w:rsidP="002A10EC">
            <w:pPr>
              <w:jc w:val="both"/>
              <w:rPr>
                <w:bCs/>
              </w:rPr>
            </w:pPr>
            <w:r w:rsidRPr="009057FD">
              <w:rPr>
                <w:bCs/>
              </w:rPr>
              <w:t>Капитальные вложения</w:t>
            </w:r>
          </w:p>
        </w:tc>
        <w:tc>
          <w:tcPr>
            <w:tcW w:w="2261" w:type="dxa"/>
          </w:tcPr>
          <w:p w14:paraId="67E10952" w14:textId="77777777" w:rsidR="00204CF4" w:rsidRPr="009057FD" w:rsidRDefault="00204CF4" w:rsidP="002A10EC">
            <w:pPr>
              <w:jc w:val="center"/>
              <w:rPr>
                <w:bCs/>
              </w:rPr>
            </w:pPr>
            <w:r w:rsidRPr="009057FD">
              <w:rPr>
                <w:bCs/>
              </w:rPr>
              <w:t>тенге</w:t>
            </w:r>
          </w:p>
        </w:tc>
        <w:tc>
          <w:tcPr>
            <w:tcW w:w="3310" w:type="dxa"/>
          </w:tcPr>
          <w:p w14:paraId="3F2F6D6D" w14:textId="77777777" w:rsidR="00204CF4" w:rsidRPr="009057FD" w:rsidRDefault="00204CF4" w:rsidP="002A10EC">
            <w:pPr>
              <w:jc w:val="center"/>
              <w:rPr>
                <w:bCs/>
              </w:rPr>
            </w:pPr>
            <w:r w:rsidRPr="009057FD">
              <w:rPr>
                <w:bCs/>
              </w:rPr>
              <w:t>428 168 740,5</w:t>
            </w:r>
          </w:p>
        </w:tc>
      </w:tr>
      <w:tr w:rsidR="00204CF4" w:rsidRPr="009057FD" w14:paraId="7DE2B084" w14:textId="77777777" w:rsidTr="009057FD">
        <w:tc>
          <w:tcPr>
            <w:tcW w:w="498" w:type="dxa"/>
          </w:tcPr>
          <w:p w14:paraId="3906094A" w14:textId="77777777" w:rsidR="00204CF4" w:rsidRPr="009057FD" w:rsidRDefault="00204CF4" w:rsidP="002A10EC">
            <w:pPr>
              <w:jc w:val="both"/>
              <w:rPr>
                <w:bCs/>
              </w:rPr>
            </w:pPr>
            <w:r w:rsidRPr="009057FD">
              <w:rPr>
                <w:bCs/>
              </w:rPr>
              <w:t>5</w:t>
            </w:r>
          </w:p>
        </w:tc>
        <w:tc>
          <w:tcPr>
            <w:tcW w:w="3599" w:type="dxa"/>
          </w:tcPr>
          <w:p w14:paraId="379F1BB9" w14:textId="77777777" w:rsidR="00204CF4" w:rsidRPr="009057FD" w:rsidRDefault="00204CF4" w:rsidP="002A10EC">
            <w:pPr>
              <w:jc w:val="both"/>
              <w:rPr>
                <w:bCs/>
              </w:rPr>
            </w:pPr>
            <w:r w:rsidRPr="009057FD">
              <w:rPr>
                <w:bCs/>
              </w:rPr>
              <w:t>Полная себестоимость 1 м</w:t>
            </w:r>
            <w:r w:rsidRPr="009057FD">
              <w:rPr>
                <w:bCs/>
                <w:vertAlign w:val="superscript"/>
              </w:rPr>
              <w:t>3</w:t>
            </w:r>
            <w:r w:rsidRPr="009057FD">
              <w:rPr>
                <w:bCs/>
              </w:rPr>
              <w:t xml:space="preserve">раствора </w:t>
            </w:r>
            <w:r w:rsidRPr="009057FD">
              <w:rPr>
                <w:bCs/>
                <w:lang w:val="en-US"/>
              </w:rPr>
              <w:t>PLS</w:t>
            </w:r>
            <w:r w:rsidRPr="009057FD">
              <w:rPr>
                <w:bCs/>
              </w:rPr>
              <w:t>, с содержанием меди 2,5 г/л</w:t>
            </w:r>
          </w:p>
        </w:tc>
        <w:tc>
          <w:tcPr>
            <w:tcW w:w="2261" w:type="dxa"/>
          </w:tcPr>
          <w:p w14:paraId="6DF758C1" w14:textId="77777777" w:rsidR="00204CF4" w:rsidRPr="009057FD" w:rsidRDefault="00204CF4" w:rsidP="002A10EC">
            <w:pPr>
              <w:jc w:val="center"/>
              <w:rPr>
                <w:bCs/>
              </w:rPr>
            </w:pPr>
            <w:r w:rsidRPr="009057FD">
              <w:rPr>
                <w:bCs/>
              </w:rPr>
              <w:t>1 м</w:t>
            </w:r>
            <w:r w:rsidRPr="009057FD">
              <w:rPr>
                <w:bCs/>
                <w:vertAlign w:val="superscript"/>
              </w:rPr>
              <w:t>3</w:t>
            </w:r>
            <w:r w:rsidRPr="009057FD">
              <w:rPr>
                <w:bCs/>
              </w:rPr>
              <w:t xml:space="preserve">= 7,26 </w:t>
            </w:r>
            <w:proofErr w:type="spellStart"/>
            <w:r w:rsidRPr="009057FD">
              <w:rPr>
                <w:bCs/>
              </w:rPr>
              <w:t>тг</w:t>
            </w:r>
            <w:proofErr w:type="spellEnd"/>
          </w:p>
          <w:p w14:paraId="4514C811" w14:textId="77777777" w:rsidR="00204CF4" w:rsidRPr="009057FD" w:rsidRDefault="00204CF4" w:rsidP="002A10EC">
            <w:pPr>
              <w:jc w:val="center"/>
              <w:rPr>
                <w:bCs/>
              </w:rPr>
            </w:pPr>
            <w:r w:rsidRPr="009057FD">
              <w:rPr>
                <w:bCs/>
              </w:rPr>
              <w:t>3871,9.</w:t>
            </w:r>
          </w:p>
          <w:p w14:paraId="494C1A01" w14:textId="77777777" w:rsidR="00204CF4" w:rsidRPr="009057FD" w:rsidRDefault="00204CF4" w:rsidP="002A10EC">
            <w:pPr>
              <w:jc w:val="center"/>
              <w:rPr>
                <w:bCs/>
              </w:rPr>
            </w:pPr>
            <w:r w:rsidRPr="009057FD">
              <w:rPr>
                <w:bCs/>
              </w:rPr>
              <w:t>Всего - 533,33 м</w:t>
            </w:r>
            <w:r w:rsidRPr="009057FD">
              <w:rPr>
                <w:bCs/>
                <w:vertAlign w:val="superscript"/>
              </w:rPr>
              <w:t>3</w:t>
            </w:r>
          </w:p>
        </w:tc>
        <w:tc>
          <w:tcPr>
            <w:tcW w:w="3310" w:type="dxa"/>
          </w:tcPr>
          <w:p w14:paraId="078E6C70" w14:textId="77777777" w:rsidR="00204CF4" w:rsidRPr="009057FD" w:rsidRDefault="00204CF4" w:rsidP="002A10EC">
            <w:pPr>
              <w:jc w:val="center"/>
              <w:rPr>
                <w:bCs/>
              </w:rPr>
            </w:pPr>
            <w:r w:rsidRPr="009057FD">
              <w:rPr>
                <w:bCs/>
              </w:rPr>
              <w:t>2 065 000,4</w:t>
            </w:r>
          </w:p>
        </w:tc>
      </w:tr>
      <w:tr w:rsidR="00204CF4" w:rsidRPr="009057FD" w14:paraId="4B72E4CB" w14:textId="77777777" w:rsidTr="009057FD">
        <w:tc>
          <w:tcPr>
            <w:tcW w:w="498" w:type="dxa"/>
          </w:tcPr>
          <w:p w14:paraId="7C9AC21E" w14:textId="77777777" w:rsidR="00204CF4" w:rsidRPr="009057FD" w:rsidRDefault="00204CF4" w:rsidP="002A10EC">
            <w:pPr>
              <w:jc w:val="both"/>
              <w:rPr>
                <w:bCs/>
              </w:rPr>
            </w:pPr>
            <w:r w:rsidRPr="009057FD">
              <w:rPr>
                <w:bCs/>
              </w:rPr>
              <w:t>6</w:t>
            </w:r>
          </w:p>
        </w:tc>
        <w:tc>
          <w:tcPr>
            <w:tcW w:w="3599" w:type="dxa"/>
          </w:tcPr>
          <w:p w14:paraId="5815F700" w14:textId="77777777" w:rsidR="00204CF4" w:rsidRPr="009057FD" w:rsidRDefault="00204CF4" w:rsidP="002A10EC">
            <w:pPr>
              <w:jc w:val="both"/>
              <w:rPr>
                <w:bCs/>
              </w:rPr>
            </w:pPr>
            <w:r w:rsidRPr="009057FD">
              <w:rPr>
                <w:bCs/>
              </w:rPr>
              <w:t>Сумма первоначальных инвестиций</w:t>
            </w:r>
          </w:p>
        </w:tc>
        <w:tc>
          <w:tcPr>
            <w:tcW w:w="2261" w:type="dxa"/>
          </w:tcPr>
          <w:p w14:paraId="5DB1AFD0" w14:textId="77777777" w:rsidR="00204CF4" w:rsidRPr="009057FD" w:rsidRDefault="00204CF4" w:rsidP="002A10EC">
            <w:pPr>
              <w:jc w:val="center"/>
              <w:rPr>
                <w:bCs/>
              </w:rPr>
            </w:pPr>
            <w:r w:rsidRPr="009057FD">
              <w:rPr>
                <w:bCs/>
              </w:rPr>
              <w:t>тенге</w:t>
            </w:r>
          </w:p>
        </w:tc>
        <w:tc>
          <w:tcPr>
            <w:tcW w:w="3310" w:type="dxa"/>
          </w:tcPr>
          <w:p w14:paraId="04B29F39" w14:textId="77777777" w:rsidR="00204CF4" w:rsidRPr="009057FD" w:rsidRDefault="00204CF4" w:rsidP="002A10EC">
            <w:pPr>
              <w:jc w:val="center"/>
              <w:rPr>
                <w:bCs/>
              </w:rPr>
            </w:pPr>
            <w:r w:rsidRPr="009057FD">
              <w:rPr>
                <w:bCs/>
              </w:rPr>
              <w:t>829 000 000</w:t>
            </w:r>
          </w:p>
          <w:p w14:paraId="53930D52" w14:textId="77777777" w:rsidR="00204CF4" w:rsidRPr="009057FD" w:rsidRDefault="00204CF4" w:rsidP="002A10EC">
            <w:pPr>
              <w:jc w:val="center"/>
              <w:rPr>
                <w:bCs/>
              </w:rPr>
            </w:pPr>
          </w:p>
        </w:tc>
      </w:tr>
      <w:tr w:rsidR="00204CF4" w:rsidRPr="009057FD" w14:paraId="3AB0EEDC" w14:textId="77777777" w:rsidTr="009057FD">
        <w:tc>
          <w:tcPr>
            <w:tcW w:w="498" w:type="dxa"/>
          </w:tcPr>
          <w:p w14:paraId="11C03011" w14:textId="77777777" w:rsidR="00204CF4" w:rsidRPr="009057FD" w:rsidRDefault="00204CF4" w:rsidP="002A10EC">
            <w:pPr>
              <w:jc w:val="both"/>
              <w:rPr>
                <w:bCs/>
              </w:rPr>
            </w:pPr>
            <w:r w:rsidRPr="009057FD">
              <w:rPr>
                <w:bCs/>
              </w:rPr>
              <w:t>7</w:t>
            </w:r>
          </w:p>
        </w:tc>
        <w:tc>
          <w:tcPr>
            <w:tcW w:w="3599" w:type="dxa"/>
          </w:tcPr>
          <w:p w14:paraId="1500BA5F" w14:textId="77777777" w:rsidR="00204CF4" w:rsidRPr="009057FD" w:rsidRDefault="00204CF4" w:rsidP="002A10EC">
            <w:pPr>
              <w:jc w:val="both"/>
              <w:rPr>
                <w:bCs/>
                <w:color w:val="EF7606"/>
              </w:rPr>
            </w:pPr>
            <w:r w:rsidRPr="009057FD">
              <w:rPr>
                <w:bCs/>
              </w:rPr>
              <w:t xml:space="preserve">Ожидаемая среднегодовая прибыль </w:t>
            </w:r>
          </w:p>
        </w:tc>
        <w:tc>
          <w:tcPr>
            <w:tcW w:w="2261" w:type="dxa"/>
          </w:tcPr>
          <w:p w14:paraId="57FA78D8" w14:textId="77777777" w:rsidR="00204CF4" w:rsidRPr="009057FD" w:rsidRDefault="00204CF4" w:rsidP="002A10EC">
            <w:pPr>
              <w:jc w:val="center"/>
              <w:rPr>
                <w:bCs/>
              </w:rPr>
            </w:pPr>
            <w:r w:rsidRPr="009057FD">
              <w:rPr>
                <w:bCs/>
              </w:rPr>
              <w:t>тенге</w:t>
            </w:r>
          </w:p>
        </w:tc>
        <w:tc>
          <w:tcPr>
            <w:tcW w:w="3310" w:type="dxa"/>
          </w:tcPr>
          <w:p w14:paraId="3EFAE85C" w14:textId="77777777" w:rsidR="00204CF4" w:rsidRPr="009057FD" w:rsidRDefault="00204CF4" w:rsidP="002A10EC">
            <w:pPr>
              <w:jc w:val="center"/>
              <w:rPr>
                <w:bCs/>
              </w:rPr>
            </w:pPr>
            <w:r w:rsidRPr="009057FD">
              <w:rPr>
                <w:bCs/>
              </w:rPr>
              <w:t>1 200 588</w:t>
            </w:r>
          </w:p>
        </w:tc>
      </w:tr>
      <w:tr w:rsidR="00204CF4" w:rsidRPr="009057FD" w14:paraId="1DA1818B" w14:textId="77777777" w:rsidTr="009057FD">
        <w:tc>
          <w:tcPr>
            <w:tcW w:w="498" w:type="dxa"/>
          </w:tcPr>
          <w:p w14:paraId="30C834CE" w14:textId="77777777" w:rsidR="00204CF4" w:rsidRPr="009057FD" w:rsidRDefault="00204CF4" w:rsidP="002A10EC">
            <w:pPr>
              <w:jc w:val="both"/>
              <w:rPr>
                <w:bCs/>
              </w:rPr>
            </w:pPr>
            <w:r w:rsidRPr="009057FD">
              <w:rPr>
                <w:bCs/>
              </w:rPr>
              <w:t>8</w:t>
            </w:r>
          </w:p>
        </w:tc>
        <w:tc>
          <w:tcPr>
            <w:tcW w:w="3599" w:type="dxa"/>
          </w:tcPr>
          <w:p w14:paraId="0B9E963C" w14:textId="77777777" w:rsidR="00204CF4" w:rsidRPr="009057FD" w:rsidRDefault="00204CF4" w:rsidP="002A10EC">
            <w:pPr>
              <w:jc w:val="both"/>
              <w:rPr>
                <w:bCs/>
                <w:lang w:val="en-US"/>
              </w:rPr>
            </w:pPr>
            <w:proofErr w:type="spellStart"/>
            <w:r w:rsidRPr="009057FD">
              <w:rPr>
                <w:bCs/>
              </w:rPr>
              <w:t>Срококупаемости</w:t>
            </w:r>
            <w:proofErr w:type="spellEnd"/>
          </w:p>
        </w:tc>
        <w:tc>
          <w:tcPr>
            <w:tcW w:w="2261" w:type="dxa"/>
          </w:tcPr>
          <w:p w14:paraId="5DF635A4" w14:textId="77777777" w:rsidR="00204CF4" w:rsidRPr="009057FD" w:rsidRDefault="00204CF4" w:rsidP="002A10EC">
            <w:pPr>
              <w:jc w:val="center"/>
              <w:rPr>
                <w:bCs/>
              </w:rPr>
            </w:pPr>
            <w:r w:rsidRPr="009057FD">
              <w:rPr>
                <w:bCs/>
              </w:rPr>
              <w:t>год</w:t>
            </w:r>
          </w:p>
        </w:tc>
        <w:tc>
          <w:tcPr>
            <w:tcW w:w="3310" w:type="dxa"/>
          </w:tcPr>
          <w:p w14:paraId="4974B71C" w14:textId="77777777" w:rsidR="00204CF4" w:rsidRPr="009057FD" w:rsidRDefault="00204CF4" w:rsidP="002A10EC">
            <w:pPr>
              <w:jc w:val="center"/>
              <w:rPr>
                <w:bCs/>
              </w:rPr>
            </w:pPr>
            <w:r w:rsidRPr="009057FD">
              <w:rPr>
                <w:bCs/>
              </w:rPr>
              <w:t>1,1 года</w:t>
            </w:r>
          </w:p>
        </w:tc>
      </w:tr>
      <w:tr w:rsidR="00204CF4" w:rsidRPr="009057FD" w14:paraId="4CED129D" w14:textId="77777777" w:rsidTr="009057FD">
        <w:tc>
          <w:tcPr>
            <w:tcW w:w="498" w:type="dxa"/>
          </w:tcPr>
          <w:p w14:paraId="57F37934" w14:textId="77777777" w:rsidR="00204CF4" w:rsidRPr="009057FD" w:rsidRDefault="00204CF4" w:rsidP="002A10EC">
            <w:pPr>
              <w:jc w:val="both"/>
              <w:rPr>
                <w:bCs/>
              </w:rPr>
            </w:pPr>
            <w:r w:rsidRPr="009057FD">
              <w:rPr>
                <w:bCs/>
              </w:rPr>
              <w:t>9</w:t>
            </w:r>
          </w:p>
        </w:tc>
        <w:tc>
          <w:tcPr>
            <w:tcW w:w="3599" w:type="dxa"/>
          </w:tcPr>
          <w:p w14:paraId="327D9336" w14:textId="77777777" w:rsidR="00204CF4" w:rsidRPr="009057FD" w:rsidRDefault="00204CF4" w:rsidP="002A10EC">
            <w:pPr>
              <w:jc w:val="both"/>
              <w:rPr>
                <w:bCs/>
              </w:rPr>
            </w:pPr>
            <w:r w:rsidRPr="009057FD">
              <w:rPr>
                <w:bCs/>
              </w:rPr>
              <w:t xml:space="preserve">Рентабельность </w:t>
            </w:r>
          </w:p>
        </w:tc>
        <w:tc>
          <w:tcPr>
            <w:tcW w:w="2261" w:type="dxa"/>
          </w:tcPr>
          <w:p w14:paraId="168557DC" w14:textId="77777777" w:rsidR="00204CF4" w:rsidRPr="009057FD" w:rsidRDefault="00204CF4" w:rsidP="002A10EC">
            <w:pPr>
              <w:jc w:val="center"/>
              <w:rPr>
                <w:bCs/>
              </w:rPr>
            </w:pPr>
            <w:r w:rsidRPr="009057FD">
              <w:rPr>
                <w:bCs/>
              </w:rPr>
              <w:t>%</w:t>
            </w:r>
          </w:p>
        </w:tc>
        <w:tc>
          <w:tcPr>
            <w:tcW w:w="3310" w:type="dxa"/>
          </w:tcPr>
          <w:p w14:paraId="14885337" w14:textId="77777777" w:rsidR="00204CF4" w:rsidRPr="009057FD" w:rsidRDefault="00204CF4" w:rsidP="002A10EC">
            <w:pPr>
              <w:jc w:val="center"/>
              <w:rPr>
                <w:bCs/>
              </w:rPr>
            </w:pPr>
            <w:r w:rsidRPr="009057FD">
              <w:rPr>
                <w:bCs/>
              </w:rPr>
              <w:t>45</w:t>
            </w:r>
          </w:p>
        </w:tc>
      </w:tr>
    </w:tbl>
    <w:p w14:paraId="3DEFDC43" w14:textId="77777777" w:rsidR="00204CF4" w:rsidRPr="002A10EC" w:rsidRDefault="00204CF4" w:rsidP="002A10EC">
      <w:pPr>
        <w:ind w:firstLine="426"/>
        <w:jc w:val="both"/>
      </w:pPr>
    </w:p>
    <w:p w14:paraId="6EDA7A1E" w14:textId="532DECBC" w:rsidR="007B7E39" w:rsidRDefault="00204CF4" w:rsidP="00651B67">
      <w:pPr>
        <w:ind w:firstLine="426"/>
        <w:jc w:val="both"/>
      </w:pPr>
      <w:r w:rsidRPr="002A10EC">
        <w:t xml:space="preserve">Экономический эффект технологии снижения </w:t>
      </w:r>
      <w:proofErr w:type="spellStart"/>
      <w:r w:rsidRPr="002A10EC">
        <w:t>крадообразования</w:t>
      </w:r>
      <w:proofErr w:type="spellEnd"/>
      <w:r w:rsidRPr="002A10EC">
        <w:t xml:space="preserve"> при жидкостной экстракции ме</w:t>
      </w:r>
      <w:r w:rsidRPr="002A10EC">
        <w:rPr>
          <w:lang w:val="kk-KZ"/>
        </w:rPr>
        <w:t>ди</w:t>
      </w:r>
      <w:r w:rsidRPr="002A10EC">
        <w:rPr>
          <w:lang w:eastAsia="ko-KR"/>
        </w:rPr>
        <w:t xml:space="preserve"> достигается за счет </w:t>
      </w:r>
      <w:r w:rsidRPr="002A10EC">
        <w:t>снижения отходной массы с этапа экстракции и дополнительного производства меди, более чем на 525,6 т</w:t>
      </w:r>
      <w:r w:rsidRPr="002A10EC">
        <w:rPr>
          <w:lang w:eastAsia="ko-KR"/>
        </w:rPr>
        <w:t xml:space="preserve">. </w:t>
      </w:r>
      <w:r w:rsidRPr="002A10EC">
        <w:t xml:space="preserve">В денежном выражении 525,6 тонн катодной меди будет составлять около 3 млн </w:t>
      </w:r>
      <w:r w:rsidRPr="002A10EC">
        <w:lastRenderedPageBreak/>
        <w:t xml:space="preserve">700 тысяч долларов США. </w:t>
      </w:r>
      <w:r w:rsidRPr="002A10EC">
        <w:rPr>
          <w:lang w:eastAsia="ko-KR"/>
        </w:rPr>
        <w:t xml:space="preserve">Приведенный расчет свидетельствует о том, что при получении 1 т катодной меди и переработке </w:t>
      </w:r>
      <w:r w:rsidRPr="002A10EC">
        <w:t>533,33 м</w:t>
      </w:r>
      <w:r w:rsidRPr="002A10EC">
        <w:rPr>
          <w:vertAlign w:val="superscript"/>
        </w:rPr>
        <w:t>3</w:t>
      </w:r>
      <w:r w:rsidR="00B203CD">
        <w:rPr>
          <w:vertAlign w:val="superscript"/>
        </w:rPr>
        <w:t xml:space="preserve"> </w:t>
      </w:r>
      <w:r w:rsidRPr="002A10EC">
        <w:t>продуктивных растворов</w:t>
      </w:r>
      <w:r w:rsidRPr="002A10EC">
        <w:rPr>
          <w:lang w:eastAsia="ko-KR"/>
        </w:rPr>
        <w:t>,</w:t>
      </w:r>
      <w:r w:rsidRPr="002A10EC">
        <w:t xml:space="preserve"> срок окупаемости проекта составит 1,1 года по схеме экстракции со снижением крада. </w:t>
      </w:r>
    </w:p>
    <w:p w14:paraId="40C59AD4" w14:textId="77777777" w:rsidR="00ED3FC2" w:rsidRDefault="00ED3FC2" w:rsidP="00651B67">
      <w:pPr>
        <w:ind w:firstLine="426"/>
        <w:jc w:val="both"/>
      </w:pPr>
    </w:p>
    <w:p w14:paraId="3E10AED5" w14:textId="77777777" w:rsidR="00ED3FC2" w:rsidRDefault="00ED3FC2" w:rsidP="00651B67">
      <w:pPr>
        <w:ind w:firstLine="426"/>
        <w:jc w:val="both"/>
      </w:pPr>
    </w:p>
    <w:p w14:paraId="7F13CEC5" w14:textId="77777777" w:rsidR="00ED3FC2" w:rsidRDefault="00ED3FC2" w:rsidP="00651B67">
      <w:pPr>
        <w:ind w:firstLine="426"/>
        <w:jc w:val="both"/>
      </w:pPr>
    </w:p>
    <w:p w14:paraId="5E2EC6A5" w14:textId="77777777" w:rsidR="00ED3FC2" w:rsidRDefault="00ED3FC2" w:rsidP="00651B67">
      <w:pPr>
        <w:ind w:firstLine="426"/>
        <w:jc w:val="both"/>
      </w:pPr>
    </w:p>
    <w:p w14:paraId="40B005A6" w14:textId="77777777" w:rsidR="00ED3FC2" w:rsidRDefault="00ED3FC2" w:rsidP="00651B67">
      <w:pPr>
        <w:ind w:firstLine="426"/>
        <w:jc w:val="both"/>
      </w:pPr>
    </w:p>
    <w:p w14:paraId="103F60F3" w14:textId="77777777" w:rsidR="00ED3FC2" w:rsidRDefault="00ED3FC2" w:rsidP="00651B67">
      <w:pPr>
        <w:ind w:firstLine="426"/>
        <w:jc w:val="both"/>
      </w:pPr>
    </w:p>
    <w:p w14:paraId="70E932AE" w14:textId="77777777" w:rsidR="00ED3FC2" w:rsidRDefault="00ED3FC2" w:rsidP="00651B67">
      <w:pPr>
        <w:ind w:firstLine="426"/>
        <w:jc w:val="both"/>
      </w:pPr>
    </w:p>
    <w:p w14:paraId="636525CA" w14:textId="77777777" w:rsidR="00ED3FC2" w:rsidRDefault="00ED3FC2" w:rsidP="00651B67">
      <w:pPr>
        <w:ind w:firstLine="426"/>
        <w:jc w:val="both"/>
      </w:pPr>
    </w:p>
    <w:p w14:paraId="3392FB2E" w14:textId="77777777" w:rsidR="00ED3FC2" w:rsidRDefault="00ED3FC2" w:rsidP="00651B67">
      <w:pPr>
        <w:ind w:firstLine="426"/>
        <w:jc w:val="both"/>
      </w:pPr>
    </w:p>
    <w:p w14:paraId="24803FAF" w14:textId="77777777" w:rsidR="00ED3FC2" w:rsidRDefault="00ED3FC2" w:rsidP="00651B67">
      <w:pPr>
        <w:ind w:firstLine="426"/>
        <w:jc w:val="both"/>
      </w:pPr>
    </w:p>
    <w:p w14:paraId="1A051855" w14:textId="77777777" w:rsidR="00ED3FC2" w:rsidRDefault="00ED3FC2" w:rsidP="00651B67">
      <w:pPr>
        <w:ind w:firstLine="426"/>
        <w:jc w:val="both"/>
      </w:pPr>
    </w:p>
    <w:p w14:paraId="12F88067" w14:textId="77777777" w:rsidR="00AB4D8F" w:rsidRDefault="00AB4D8F">
      <w:pPr>
        <w:rPr>
          <w:rFonts w:eastAsia="Calibri"/>
          <w:b/>
          <w:bCs/>
          <w:lang w:val="kk-KZ"/>
        </w:rPr>
      </w:pPr>
      <w:r>
        <w:rPr>
          <w:lang w:val="kk-KZ"/>
        </w:rPr>
        <w:br w:type="page"/>
      </w:r>
    </w:p>
    <w:p w14:paraId="466B1CFA" w14:textId="642C4FA6" w:rsidR="00135B23" w:rsidRPr="002A10EC" w:rsidRDefault="008B5F80" w:rsidP="00135B23">
      <w:pPr>
        <w:pStyle w:val="Heading1"/>
        <w:spacing w:before="0"/>
        <w:jc w:val="center"/>
        <w:rPr>
          <w:rFonts w:ascii="Times New Roman" w:hAnsi="Times New Roman"/>
          <w:color w:val="auto"/>
          <w:lang w:val="kk-KZ"/>
        </w:rPr>
      </w:pPr>
      <w:r>
        <w:rPr>
          <w:rFonts w:ascii="Times New Roman" w:hAnsi="Times New Roman"/>
          <w:color w:val="auto"/>
          <w:lang w:val="kk-KZ"/>
        </w:rPr>
        <w:lastRenderedPageBreak/>
        <w:t>ПРИЛОЖЕНИЕ В</w:t>
      </w:r>
    </w:p>
    <w:p w14:paraId="2BD1CC58" w14:textId="6E3921FB" w:rsidR="00135B23" w:rsidRPr="00CA4622" w:rsidRDefault="00135B23" w:rsidP="00AB4D8F">
      <w:pPr>
        <w:widowControl w:val="0"/>
        <w:spacing w:line="360" w:lineRule="auto"/>
        <w:jc w:val="center"/>
        <w:rPr>
          <w:sz w:val="24"/>
          <w:szCs w:val="24"/>
        </w:rPr>
      </w:pPr>
      <w:r w:rsidRPr="00CA4622">
        <w:rPr>
          <w:sz w:val="24"/>
          <w:szCs w:val="24"/>
        </w:rPr>
        <w:t>Акт укрупненных испытаний</w:t>
      </w:r>
      <w:r w:rsidR="0000598E" w:rsidRPr="0000598E">
        <w:rPr>
          <w:noProof/>
        </w:rPr>
        <w:t xml:space="preserve"> </w:t>
      </w:r>
      <w:r w:rsidR="0000598E" w:rsidRPr="00CA4622">
        <w:rPr>
          <w:noProof/>
        </w:rPr>
        <w:drawing>
          <wp:inline distT="0" distB="0" distL="0" distR="0" wp14:anchorId="2EBC4C08" wp14:editId="08BDA394">
            <wp:extent cx="5037826" cy="7106263"/>
            <wp:effectExtent l="0" t="0" r="0" b="0"/>
            <wp:docPr id="823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5037826" cy="7106263"/>
                    </a:xfrm>
                    <a:prstGeom prst="rect">
                      <a:avLst/>
                    </a:prstGeom>
                  </pic:spPr>
                </pic:pic>
              </a:graphicData>
            </a:graphic>
          </wp:inline>
        </w:drawing>
      </w:r>
    </w:p>
    <w:p w14:paraId="2A991AA5" w14:textId="5D43BFA0" w:rsidR="00135B23" w:rsidRPr="00CA4622" w:rsidRDefault="00135B23" w:rsidP="00135B23">
      <w:pPr>
        <w:spacing w:before="4"/>
        <w:jc w:val="center"/>
        <w:rPr>
          <w:sz w:val="17"/>
        </w:rPr>
      </w:pPr>
    </w:p>
    <w:p w14:paraId="4E9FFB24" w14:textId="77777777" w:rsidR="00135B23" w:rsidRPr="00CA4622" w:rsidRDefault="00135B23" w:rsidP="00135B23">
      <w:pPr>
        <w:rPr>
          <w:sz w:val="17"/>
        </w:rPr>
        <w:sectPr w:rsidR="00135B23" w:rsidRPr="00CA4622" w:rsidSect="000A2DD7">
          <w:pgSz w:w="11910" w:h="16840" w:code="9"/>
          <w:pgMar w:top="1134" w:right="567" w:bottom="1134" w:left="1701" w:header="720" w:footer="720" w:gutter="0"/>
          <w:cols w:space="720"/>
        </w:sectPr>
      </w:pPr>
    </w:p>
    <w:p w14:paraId="6A726DB1" w14:textId="77777777" w:rsidR="00135B23" w:rsidRPr="00CA4622" w:rsidRDefault="00135B23" w:rsidP="00135B23">
      <w:pPr>
        <w:ind w:left="101"/>
        <w:rPr>
          <w:sz w:val="20"/>
        </w:rPr>
      </w:pPr>
      <w:r w:rsidRPr="00CA4622">
        <w:rPr>
          <w:noProof/>
          <w:sz w:val="20"/>
        </w:rPr>
        <w:lastRenderedPageBreak/>
        <w:drawing>
          <wp:inline distT="0" distB="0" distL="0" distR="0" wp14:anchorId="782773BA" wp14:editId="1C8FB011">
            <wp:extent cx="5938444" cy="8348471"/>
            <wp:effectExtent l="0" t="0" r="0" b="0"/>
            <wp:docPr id="8232"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19" cstate="print"/>
                    <a:stretch>
                      <a:fillRect/>
                    </a:stretch>
                  </pic:blipFill>
                  <pic:spPr>
                    <a:xfrm>
                      <a:off x="0" y="0"/>
                      <a:ext cx="5938444" cy="8348471"/>
                    </a:xfrm>
                    <a:prstGeom prst="rect">
                      <a:avLst/>
                    </a:prstGeom>
                  </pic:spPr>
                </pic:pic>
              </a:graphicData>
            </a:graphic>
          </wp:inline>
        </w:drawing>
      </w:r>
    </w:p>
    <w:p w14:paraId="42E7026E" w14:textId="77777777" w:rsidR="00135B23" w:rsidRPr="00CA4622" w:rsidRDefault="00135B23" w:rsidP="00135B23">
      <w:pPr>
        <w:rPr>
          <w:sz w:val="20"/>
        </w:rPr>
        <w:sectPr w:rsidR="00135B23" w:rsidRPr="00CA4622">
          <w:pgSz w:w="11910" w:h="16840"/>
          <w:pgMar w:top="1160" w:right="740" w:bottom="280" w:left="1600" w:header="720" w:footer="720" w:gutter="0"/>
          <w:cols w:space="720"/>
        </w:sectPr>
      </w:pPr>
    </w:p>
    <w:p w14:paraId="33551BB7" w14:textId="77777777" w:rsidR="00135B23" w:rsidRPr="00CA4622" w:rsidRDefault="00135B23" w:rsidP="00135B23">
      <w:pPr>
        <w:spacing w:before="4"/>
        <w:rPr>
          <w:sz w:val="17"/>
        </w:rPr>
      </w:pPr>
      <w:r w:rsidRPr="00CA4622">
        <w:rPr>
          <w:noProof/>
        </w:rPr>
        <w:lastRenderedPageBreak/>
        <w:drawing>
          <wp:anchor distT="0" distB="0" distL="0" distR="0" simplePos="0" relativeHeight="251659264" behindDoc="1" locked="0" layoutInCell="1" allowOverlap="1" wp14:anchorId="4F623BA4" wp14:editId="0696D6A7">
            <wp:simplePos x="0" y="0"/>
            <wp:positionH relativeFrom="page">
              <wp:posOffset>1080135</wp:posOffset>
            </wp:positionH>
            <wp:positionV relativeFrom="page">
              <wp:posOffset>720089</wp:posOffset>
            </wp:positionV>
            <wp:extent cx="5940424" cy="8379450"/>
            <wp:effectExtent l="0" t="0" r="0" b="0"/>
            <wp:wrapNone/>
            <wp:docPr id="8233"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20" cstate="print"/>
                    <a:stretch>
                      <a:fillRect/>
                    </a:stretch>
                  </pic:blipFill>
                  <pic:spPr>
                    <a:xfrm>
                      <a:off x="0" y="0"/>
                      <a:ext cx="5940424" cy="8379450"/>
                    </a:xfrm>
                    <a:prstGeom prst="rect">
                      <a:avLst/>
                    </a:prstGeom>
                  </pic:spPr>
                </pic:pic>
              </a:graphicData>
            </a:graphic>
          </wp:anchor>
        </w:drawing>
      </w:r>
    </w:p>
    <w:p w14:paraId="63150894" w14:textId="77777777" w:rsidR="00135B23" w:rsidRPr="00CA4622" w:rsidRDefault="00135B23" w:rsidP="00135B23">
      <w:pPr>
        <w:rPr>
          <w:sz w:val="17"/>
        </w:rPr>
        <w:sectPr w:rsidR="00135B23" w:rsidRPr="00CA4622">
          <w:pgSz w:w="11910" w:h="16840"/>
          <w:pgMar w:top="1120" w:right="740" w:bottom="280" w:left="1600" w:header="720" w:footer="720" w:gutter="0"/>
          <w:cols w:space="720"/>
        </w:sectPr>
      </w:pPr>
    </w:p>
    <w:p w14:paraId="231D78AA" w14:textId="77777777" w:rsidR="00135B23" w:rsidRDefault="00135B23" w:rsidP="00135B23">
      <w:pPr>
        <w:pStyle w:val="Heading1"/>
        <w:spacing w:before="0"/>
        <w:jc w:val="center"/>
        <w:rPr>
          <w:rFonts w:ascii="Times New Roman" w:hAnsi="Times New Roman"/>
          <w:color w:val="auto"/>
          <w:lang w:val="kk-KZ"/>
        </w:rPr>
      </w:pPr>
      <w:r w:rsidRPr="00CA4622">
        <w:rPr>
          <w:noProof/>
        </w:rPr>
        <w:lastRenderedPageBreak/>
        <w:drawing>
          <wp:inline distT="0" distB="0" distL="0" distR="0" wp14:anchorId="52D4AB21" wp14:editId="6C54FB82">
            <wp:extent cx="5939790" cy="8378825"/>
            <wp:effectExtent l="0" t="0" r="3810" b="3175"/>
            <wp:docPr id="8234"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5939790" cy="8378825"/>
                    </a:xfrm>
                    <a:prstGeom prst="rect">
                      <a:avLst/>
                    </a:prstGeom>
                  </pic:spPr>
                </pic:pic>
              </a:graphicData>
            </a:graphic>
          </wp:inline>
        </w:drawing>
      </w:r>
    </w:p>
    <w:p w14:paraId="20AF4C1F" w14:textId="77777777" w:rsidR="00135B23" w:rsidRDefault="00135B23" w:rsidP="00135B23">
      <w:pPr>
        <w:pStyle w:val="Heading1"/>
        <w:spacing w:before="0"/>
        <w:jc w:val="center"/>
        <w:rPr>
          <w:rFonts w:ascii="Times New Roman" w:hAnsi="Times New Roman"/>
          <w:color w:val="auto"/>
          <w:lang w:val="kk-KZ"/>
        </w:rPr>
      </w:pPr>
    </w:p>
    <w:p w14:paraId="7F32B887" w14:textId="77777777" w:rsidR="00135B23" w:rsidRDefault="00135B23" w:rsidP="00135B23">
      <w:pPr>
        <w:pStyle w:val="Heading1"/>
        <w:spacing w:before="0"/>
        <w:jc w:val="center"/>
        <w:rPr>
          <w:rFonts w:ascii="Times New Roman" w:hAnsi="Times New Roman"/>
          <w:color w:val="auto"/>
          <w:lang w:val="kk-KZ"/>
        </w:rPr>
      </w:pPr>
    </w:p>
    <w:p w14:paraId="07E3B642" w14:textId="77777777" w:rsidR="00135B23" w:rsidRDefault="00135B23" w:rsidP="00135B23">
      <w:pPr>
        <w:pStyle w:val="Heading1"/>
        <w:spacing w:before="0"/>
        <w:jc w:val="center"/>
        <w:rPr>
          <w:rFonts w:ascii="Times New Roman" w:hAnsi="Times New Roman"/>
          <w:color w:val="auto"/>
          <w:lang w:val="kk-KZ"/>
        </w:rPr>
      </w:pPr>
    </w:p>
    <w:p w14:paraId="6ED1614B" w14:textId="77777777" w:rsidR="00135B23" w:rsidRDefault="00135B23" w:rsidP="00135B23">
      <w:pPr>
        <w:pStyle w:val="Heading1"/>
        <w:spacing w:before="0"/>
        <w:jc w:val="center"/>
        <w:rPr>
          <w:rFonts w:ascii="Times New Roman" w:hAnsi="Times New Roman"/>
          <w:color w:val="auto"/>
          <w:lang w:val="kk-KZ"/>
        </w:rPr>
      </w:pPr>
    </w:p>
    <w:p w14:paraId="6994C02E" w14:textId="76C6B25A" w:rsidR="00135B23" w:rsidRPr="002A10EC" w:rsidRDefault="00135B23" w:rsidP="00135B23">
      <w:pPr>
        <w:pStyle w:val="Heading1"/>
        <w:spacing w:before="0"/>
        <w:jc w:val="center"/>
        <w:rPr>
          <w:rFonts w:ascii="Times New Roman" w:hAnsi="Times New Roman"/>
          <w:color w:val="auto"/>
          <w:lang w:val="kk-KZ"/>
        </w:rPr>
      </w:pPr>
      <w:r>
        <w:rPr>
          <w:rFonts w:ascii="Times New Roman" w:hAnsi="Times New Roman"/>
          <w:color w:val="auto"/>
          <w:lang w:val="kk-KZ"/>
        </w:rPr>
        <w:lastRenderedPageBreak/>
        <w:t xml:space="preserve">ПРИЛОЖЕНИЕ </w:t>
      </w:r>
      <w:r w:rsidR="001B4285">
        <w:rPr>
          <w:rFonts w:ascii="Times New Roman" w:hAnsi="Times New Roman"/>
          <w:color w:val="auto"/>
          <w:lang w:val="kk-KZ"/>
        </w:rPr>
        <w:t>Г</w:t>
      </w:r>
    </w:p>
    <w:p w14:paraId="1C0E1FD1" w14:textId="49ED62E9" w:rsidR="00AE4059" w:rsidRDefault="00CD1EA5" w:rsidP="00CD1EA5">
      <w:pPr>
        <w:jc w:val="center"/>
        <w:rPr>
          <w:lang w:val="kk-KZ"/>
        </w:rPr>
      </w:pPr>
      <w:r w:rsidRPr="00CD1EA5">
        <w:t>Список опубликованных работ</w:t>
      </w:r>
    </w:p>
    <w:p w14:paraId="763A80FB" w14:textId="77777777" w:rsidR="00C042B2" w:rsidRPr="00C042B2" w:rsidRDefault="00C042B2" w:rsidP="00CD1EA5">
      <w:pPr>
        <w:jc w:val="center"/>
        <w:rPr>
          <w:lang w:val="kk-KZ"/>
        </w:rPr>
      </w:pPr>
    </w:p>
    <w:p w14:paraId="64E757E9" w14:textId="1DCC3EC4" w:rsidR="004C2081" w:rsidRPr="002A10EC" w:rsidRDefault="00CD1EA5" w:rsidP="00CD1EA5">
      <w:r w:rsidRPr="00E169CB">
        <w:rPr>
          <w:i/>
        </w:rPr>
        <w:t xml:space="preserve">По материалам диссертационной работы опубликовано </w:t>
      </w:r>
      <w:r>
        <w:rPr>
          <w:i/>
        </w:rPr>
        <w:t>8</w:t>
      </w:r>
      <w:r w:rsidRPr="00E169CB">
        <w:rPr>
          <w:i/>
        </w:rPr>
        <w:t xml:space="preserve"> печатных работ, из них </w:t>
      </w:r>
      <w:r>
        <w:rPr>
          <w:i/>
        </w:rPr>
        <w:t>4</w:t>
      </w:r>
      <w:r w:rsidRPr="00E169CB">
        <w:rPr>
          <w:i/>
        </w:rPr>
        <w:t xml:space="preserve"> статьи в международных рецензируемых научных журналах, входящие в БД </w:t>
      </w:r>
      <w:proofErr w:type="spellStart"/>
      <w:r w:rsidRPr="00E169CB">
        <w:rPr>
          <w:i/>
        </w:rPr>
        <w:t>Scopus</w:t>
      </w:r>
      <w:proofErr w:type="spellEnd"/>
      <w:r w:rsidRPr="00E169CB">
        <w:rPr>
          <w:i/>
        </w:rPr>
        <w:t xml:space="preserve">/Web </w:t>
      </w:r>
      <w:proofErr w:type="spellStart"/>
      <w:r w:rsidRPr="00E169CB">
        <w:rPr>
          <w:i/>
        </w:rPr>
        <w:t>of</w:t>
      </w:r>
      <w:proofErr w:type="spellEnd"/>
      <w:r w:rsidRPr="00E169CB">
        <w:rPr>
          <w:i/>
        </w:rPr>
        <w:t xml:space="preserve"> Science</w:t>
      </w:r>
    </w:p>
    <w:p w14:paraId="4E402A89" w14:textId="5F6FA762" w:rsidR="002524A1" w:rsidRPr="00860DA7" w:rsidRDefault="002524A1" w:rsidP="00C042B2">
      <w:pPr>
        <w:numPr>
          <w:ilvl w:val="0"/>
          <w:numId w:val="45"/>
        </w:numPr>
        <w:tabs>
          <w:tab w:val="left" w:pos="993"/>
        </w:tabs>
        <w:spacing w:beforeAutospacing="1" w:afterAutospacing="1"/>
        <w:ind w:left="0" w:firstLine="709"/>
        <w:jc w:val="both"/>
        <w:rPr>
          <w:lang w:val="it-IT"/>
        </w:rPr>
      </w:pPr>
      <w:r w:rsidRPr="00860DA7">
        <w:rPr>
          <w:bCs/>
          <w:lang w:val="en-US"/>
        </w:rPr>
        <w:t>T</w:t>
      </w:r>
      <w:r w:rsidRPr="00583671">
        <w:rPr>
          <w:bCs/>
        </w:rPr>
        <w:t xml:space="preserve">. </w:t>
      </w:r>
      <w:r w:rsidRPr="00860DA7">
        <w:rPr>
          <w:bCs/>
          <w:lang w:val="en-US"/>
        </w:rPr>
        <w:t>Chepushtanova</w:t>
      </w:r>
      <w:r w:rsidRPr="00583671">
        <w:rPr>
          <w:bCs/>
        </w:rPr>
        <w:t xml:space="preserve">, </w:t>
      </w:r>
      <w:r w:rsidRPr="00860DA7">
        <w:rPr>
          <w:b/>
          <w:bCs/>
          <w:u w:val="single"/>
          <w:lang w:val="en-US"/>
        </w:rPr>
        <w:t>M</w:t>
      </w:r>
      <w:r w:rsidRPr="00583671">
        <w:rPr>
          <w:b/>
          <w:bCs/>
          <w:u w:val="single"/>
        </w:rPr>
        <w:t xml:space="preserve">. </w:t>
      </w:r>
      <w:r w:rsidRPr="00860DA7">
        <w:rPr>
          <w:b/>
          <w:bCs/>
          <w:u w:val="single"/>
          <w:lang w:val="en-US"/>
        </w:rPr>
        <w:t>Yessirkegenov</w:t>
      </w:r>
      <w:r w:rsidRPr="00583671">
        <w:rPr>
          <w:b/>
          <w:bCs/>
          <w:u w:val="single"/>
        </w:rPr>
        <w:t xml:space="preserve">, </w:t>
      </w:r>
      <w:r w:rsidRPr="00860DA7">
        <w:rPr>
          <w:bCs/>
          <w:lang w:val="en-US"/>
        </w:rPr>
        <w:t>K</w:t>
      </w:r>
      <w:r w:rsidRPr="00583671">
        <w:rPr>
          <w:bCs/>
        </w:rPr>
        <w:t xml:space="preserve">. </w:t>
      </w:r>
      <w:proofErr w:type="spellStart"/>
      <w:r w:rsidRPr="00860DA7">
        <w:rPr>
          <w:bCs/>
          <w:lang w:val="en-US"/>
        </w:rPr>
        <w:t>Mamyrbayeva</w:t>
      </w:r>
      <w:proofErr w:type="spellEnd"/>
      <w:r w:rsidRPr="00583671">
        <w:rPr>
          <w:bCs/>
        </w:rPr>
        <w:t xml:space="preserve">, </w:t>
      </w:r>
      <w:r w:rsidRPr="00860DA7">
        <w:rPr>
          <w:bCs/>
          <w:lang w:val="en-US"/>
        </w:rPr>
        <w:t>Ata</w:t>
      </w:r>
      <w:r w:rsidRPr="00583671">
        <w:rPr>
          <w:bCs/>
        </w:rPr>
        <w:t xml:space="preserve"> </w:t>
      </w:r>
      <w:proofErr w:type="spellStart"/>
      <w:r w:rsidRPr="00860DA7">
        <w:rPr>
          <w:bCs/>
          <w:lang w:val="en-US"/>
        </w:rPr>
        <w:t>Akcil</w:t>
      </w:r>
      <w:proofErr w:type="spellEnd"/>
      <w:r w:rsidRPr="00583671">
        <w:rPr>
          <w:bCs/>
        </w:rPr>
        <w:t xml:space="preserve"> &amp; </w:t>
      </w:r>
      <w:r w:rsidRPr="00860DA7">
        <w:rPr>
          <w:bCs/>
          <w:lang w:val="en-US"/>
        </w:rPr>
        <w:t>T</w:t>
      </w:r>
      <w:r w:rsidRPr="00583671">
        <w:rPr>
          <w:bCs/>
        </w:rPr>
        <w:t xml:space="preserve">. </w:t>
      </w:r>
      <w:proofErr w:type="spellStart"/>
      <w:r w:rsidRPr="00860DA7">
        <w:rPr>
          <w:bCs/>
          <w:lang w:val="en-US"/>
        </w:rPr>
        <w:t>Gaipov</w:t>
      </w:r>
      <w:proofErr w:type="spellEnd"/>
      <w:r w:rsidRPr="00583671">
        <w:rPr>
          <w:bCs/>
        </w:rPr>
        <w:t xml:space="preserve">. </w:t>
      </w:r>
      <w:r w:rsidRPr="00860DA7">
        <w:rPr>
          <w:bCs/>
          <w:lang w:val="en-US"/>
        </w:rPr>
        <w:t>Extraction of Co</w:t>
      </w:r>
      <w:r w:rsidR="001A1B67">
        <w:rPr>
          <w:bCs/>
          <w:lang w:val="en-US"/>
        </w:rPr>
        <w:t>Р.</w:t>
      </w:r>
      <w:r w:rsidRPr="00860DA7">
        <w:rPr>
          <w:bCs/>
          <w:lang w:val="en-US"/>
        </w:rPr>
        <w:t xml:space="preserve">er from Pregnant Leach Solution (PLS) and Reduction of Crud Formation. Mineral Processing and Extractive Metallurgy Review </w:t>
      </w:r>
      <w:proofErr w:type="gramStart"/>
      <w:r w:rsidRPr="00860DA7">
        <w:rPr>
          <w:bCs/>
          <w:lang w:val="en-US"/>
        </w:rPr>
        <w:t>An</w:t>
      </w:r>
      <w:proofErr w:type="gramEnd"/>
      <w:r w:rsidRPr="00860DA7">
        <w:rPr>
          <w:bCs/>
          <w:lang w:val="en-US"/>
        </w:rPr>
        <w:t xml:space="preserve"> International Journal. 14.04. 2024. </w:t>
      </w:r>
      <w:hyperlink r:id="rId122" w:history="1">
        <w:r w:rsidRPr="00860DA7">
          <w:rPr>
            <w:rStyle w:val="Hyperlink"/>
            <w:color w:val="auto"/>
            <w:lang w:val="en-US"/>
          </w:rPr>
          <w:t>https://doi.org/10.1080/08827508.2024.2340545</w:t>
        </w:r>
      </w:hyperlink>
      <w:r w:rsidRPr="00860DA7">
        <w:rPr>
          <w:lang w:val="en-US"/>
        </w:rPr>
        <w:t xml:space="preserve">. </w:t>
      </w:r>
      <w:r w:rsidRPr="00860DA7">
        <w:rPr>
          <w:lang w:val="it-IT"/>
        </w:rPr>
        <w:t xml:space="preserve">P. 1-13.  </w:t>
      </w:r>
      <w:r w:rsidRPr="002524A1">
        <w:rPr>
          <w:b/>
          <w:lang w:val="it-IT"/>
        </w:rPr>
        <w:t>Q1,</w:t>
      </w:r>
      <w:r>
        <w:rPr>
          <w:lang w:val="it-IT"/>
        </w:rPr>
        <w:t xml:space="preserve"> </w:t>
      </w:r>
      <w:proofErr w:type="spellStart"/>
      <w:r w:rsidRPr="00860DA7">
        <w:rPr>
          <w:b/>
          <w:lang w:val="it-IT"/>
        </w:rPr>
        <w:t>Procentile</w:t>
      </w:r>
      <w:proofErr w:type="spellEnd"/>
      <w:r w:rsidRPr="00860DA7">
        <w:rPr>
          <w:b/>
          <w:shd w:val="clear" w:color="auto" w:fill="FFFFFF"/>
          <w:lang w:val="it-IT"/>
        </w:rPr>
        <w:t xml:space="preserve"> 89.</w:t>
      </w:r>
      <w:r w:rsidRPr="00860DA7">
        <w:rPr>
          <w:shd w:val="clear" w:color="auto" w:fill="FFFFFF"/>
          <w:lang w:val="it-IT"/>
        </w:rPr>
        <w:t xml:space="preserve"> </w:t>
      </w:r>
      <w:hyperlink r:id="rId123" w:history="1">
        <w:r w:rsidRPr="00860DA7">
          <w:rPr>
            <w:rStyle w:val="Hyperlink"/>
            <w:color w:val="auto"/>
            <w:lang w:val="it-IT"/>
          </w:rPr>
          <w:t>https://www.tandfonline.com/doi/figure/10.1080/08827508.2024.2340545?scroll=top&amp;needAccess=true</w:t>
        </w:r>
      </w:hyperlink>
      <w:r w:rsidRPr="00860DA7">
        <w:rPr>
          <w:lang w:val="it-IT"/>
        </w:rPr>
        <w:t xml:space="preserve">. </w:t>
      </w:r>
    </w:p>
    <w:p w14:paraId="5630428E" w14:textId="04ED30BD" w:rsidR="00CD1EA5" w:rsidRPr="00860DA7" w:rsidRDefault="00CD1EA5" w:rsidP="00C042B2">
      <w:pPr>
        <w:numPr>
          <w:ilvl w:val="0"/>
          <w:numId w:val="45"/>
        </w:numPr>
        <w:tabs>
          <w:tab w:val="left" w:pos="993"/>
        </w:tabs>
        <w:spacing w:beforeAutospacing="1" w:afterAutospacing="1"/>
        <w:ind w:left="0" w:firstLine="709"/>
        <w:jc w:val="both"/>
        <w:rPr>
          <w:lang w:val="en-US"/>
        </w:rPr>
      </w:pPr>
      <w:r w:rsidRPr="00860DA7">
        <w:rPr>
          <w:lang w:val="en-US"/>
        </w:rPr>
        <w:t>T</w:t>
      </w:r>
      <w:r w:rsidRPr="00860DA7">
        <w:rPr>
          <w:rFonts w:eastAsia="URWPalladioL-Bold"/>
          <w:lang w:val="en-US"/>
        </w:rPr>
        <w:t>he Testing Results of ACORGA, LIX Extractants and CR60 Crud Mitigation Reagent Influence during SX-EW Co</w:t>
      </w:r>
      <w:r w:rsidR="001A1B67">
        <w:rPr>
          <w:rFonts w:eastAsia="URWPalladioL-Bold"/>
          <w:lang w:val="en-US"/>
        </w:rPr>
        <w:t>Р.</w:t>
      </w:r>
      <w:r w:rsidRPr="00860DA7">
        <w:rPr>
          <w:rFonts w:eastAsia="URWPalladioL-Bold"/>
          <w:lang w:val="en-US"/>
        </w:rPr>
        <w:t>er Extraction</w:t>
      </w:r>
      <w:r w:rsidRPr="00860DA7">
        <w:rPr>
          <w:rFonts w:eastAsia="SimSun"/>
          <w:noProof/>
          <w:shd w:val="clear" w:color="auto" w:fill="FFFFFF"/>
          <w:lang w:val="en-US" w:eastAsia="zh-CN"/>
        </w:rPr>
        <w:t xml:space="preserve">. </w:t>
      </w:r>
      <w:r w:rsidRPr="00860DA7">
        <w:rPr>
          <w:lang w:val="en-US"/>
        </w:rPr>
        <w:t xml:space="preserve">T. Chepushtanova, </w:t>
      </w:r>
      <w:r w:rsidRPr="00860DA7">
        <w:rPr>
          <w:b/>
          <w:u w:val="single"/>
          <w:lang w:val="en-US"/>
        </w:rPr>
        <w:t>M. Yessirkegenov</w:t>
      </w:r>
      <w:r w:rsidRPr="00860DA7">
        <w:rPr>
          <w:lang w:val="en-US"/>
        </w:rPr>
        <w:t xml:space="preserve">, Ye. </w:t>
      </w:r>
      <w:proofErr w:type="spellStart"/>
      <w:r w:rsidRPr="00860DA7">
        <w:rPr>
          <w:lang w:val="en-US"/>
        </w:rPr>
        <w:t>Bochevskaya</w:t>
      </w:r>
      <w:proofErr w:type="spellEnd"/>
      <w:r w:rsidRPr="00860DA7">
        <w:rPr>
          <w:lang w:val="en-US"/>
        </w:rPr>
        <w:t>, A. Sharipova,</w:t>
      </w:r>
      <w:r w:rsidRPr="00860DA7">
        <w:rPr>
          <w:rFonts w:eastAsia="SimSun"/>
          <w:noProof/>
          <w:shd w:val="clear" w:color="auto" w:fill="FFFFFF"/>
          <w:lang w:val="en-US" w:eastAsia="zh-CN"/>
        </w:rPr>
        <w:t xml:space="preserve"> </w:t>
      </w:r>
      <w:r w:rsidRPr="00860DA7">
        <w:t>О</w:t>
      </w:r>
      <w:r w:rsidRPr="00860DA7">
        <w:rPr>
          <w:lang w:val="en-US"/>
        </w:rPr>
        <w:t xml:space="preserve">. </w:t>
      </w:r>
      <w:proofErr w:type="spellStart"/>
      <w:r w:rsidRPr="00860DA7">
        <w:rPr>
          <w:lang w:val="en-US"/>
        </w:rPr>
        <w:t>Baigenzhenov</w:t>
      </w:r>
      <w:proofErr w:type="spellEnd"/>
      <w:r w:rsidRPr="00860DA7">
        <w:rPr>
          <w:lang w:val="en-US"/>
        </w:rPr>
        <w:t xml:space="preserve">*., Y. </w:t>
      </w:r>
      <w:proofErr w:type="spellStart"/>
      <w:r w:rsidRPr="00860DA7">
        <w:rPr>
          <w:lang w:val="en-US"/>
        </w:rPr>
        <w:t>Merkibayev</w:t>
      </w:r>
      <w:proofErr w:type="spellEnd"/>
      <w:r w:rsidRPr="00860DA7">
        <w:rPr>
          <w:lang w:val="en-US"/>
        </w:rPr>
        <w:t xml:space="preserve">, A. </w:t>
      </w:r>
      <w:proofErr w:type="spellStart"/>
      <w:r w:rsidRPr="00860DA7">
        <w:rPr>
          <w:lang w:val="en-US"/>
        </w:rPr>
        <w:t>Altmyshbayeva</w:t>
      </w:r>
      <w:proofErr w:type="spellEnd"/>
      <w:r w:rsidRPr="00860DA7">
        <w:rPr>
          <w:lang w:val="en-US"/>
        </w:rPr>
        <w:t xml:space="preserve">. MDPI Sustainability, </w:t>
      </w:r>
      <w:r w:rsidRPr="00860DA7">
        <w:rPr>
          <w:b/>
          <w:lang w:val="en-US"/>
        </w:rPr>
        <w:t xml:space="preserve">Q2, </w:t>
      </w:r>
      <w:proofErr w:type="spellStart"/>
      <w:r w:rsidRPr="00860DA7">
        <w:rPr>
          <w:b/>
          <w:lang w:val="en-US"/>
        </w:rPr>
        <w:t>procentile</w:t>
      </w:r>
      <w:proofErr w:type="spellEnd"/>
      <w:r w:rsidRPr="00860DA7">
        <w:rPr>
          <w:b/>
          <w:lang w:val="en-US"/>
        </w:rPr>
        <w:t xml:space="preserve"> 88.</w:t>
      </w:r>
      <w:r w:rsidRPr="00860DA7">
        <w:rPr>
          <w:lang w:val="en-US"/>
        </w:rPr>
        <w:t xml:space="preserve"> 1-17, </w:t>
      </w:r>
      <w:r w:rsidRPr="00860DA7">
        <w:rPr>
          <w:iCs/>
          <w:lang w:val="en-US"/>
        </w:rPr>
        <w:t>Sustainability</w:t>
      </w:r>
      <w:r w:rsidRPr="00860DA7">
        <w:rPr>
          <w:lang w:val="en-US"/>
        </w:rPr>
        <w:t xml:space="preserve"> </w:t>
      </w:r>
      <w:r w:rsidRPr="00860DA7">
        <w:rPr>
          <w:bCs/>
          <w:iCs/>
          <w:lang w:val="en-US"/>
        </w:rPr>
        <w:t xml:space="preserve">2024. </w:t>
      </w:r>
      <w:r w:rsidRPr="00860DA7">
        <w:rPr>
          <w:lang w:val="en-US"/>
        </w:rPr>
        <w:t xml:space="preserve">Published: date 08.09.2024. </w:t>
      </w:r>
      <w:hyperlink r:id="rId124" w:history="1">
        <w:r w:rsidRPr="00860DA7">
          <w:rPr>
            <w:rStyle w:val="Hyperlink"/>
            <w:color w:val="auto"/>
            <w:lang w:val="en-US"/>
          </w:rPr>
          <w:t>https://www.mdpi.com/2071-1050/16/17/7815</w:t>
        </w:r>
      </w:hyperlink>
      <w:r w:rsidRPr="00860DA7">
        <w:rPr>
          <w:lang w:val="en-US"/>
        </w:rPr>
        <w:t xml:space="preserve">, </w:t>
      </w:r>
      <w:hyperlink r:id="rId125" w:history="1">
        <w:r w:rsidRPr="00860DA7">
          <w:rPr>
            <w:rStyle w:val="Hyperlink"/>
            <w:color w:val="auto"/>
            <w:shd w:val="clear" w:color="auto" w:fill="FFFFFF"/>
            <w:lang w:val="en-US"/>
          </w:rPr>
          <w:t>https://doi.org/10.3390/su16177815</w:t>
        </w:r>
      </w:hyperlink>
      <w:r w:rsidR="002524A1">
        <w:rPr>
          <w:rStyle w:val="Hyperlink"/>
          <w:color w:val="auto"/>
          <w:shd w:val="clear" w:color="auto" w:fill="FFFFFF"/>
          <w:lang w:val="en-US"/>
        </w:rPr>
        <w:t>.</w:t>
      </w:r>
      <w:r w:rsidRPr="00860DA7">
        <w:rPr>
          <w:lang w:val="en-US"/>
        </w:rPr>
        <w:t xml:space="preserve"> </w:t>
      </w:r>
    </w:p>
    <w:p w14:paraId="161A6754" w14:textId="4AF10EDC" w:rsidR="00CD1EA5" w:rsidRPr="00860DA7" w:rsidRDefault="00CD1EA5" w:rsidP="00C042B2">
      <w:pPr>
        <w:numPr>
          <w:ilvl w:val="0"/>
          <w:numId w:val="45"/>
        </w:numPr>
        <w:tabs>
          <w:tab w:val="left" w:pos="993"/>
        </w:tabs>
        <w:spacing w:beforeAutospacing="1" w:afterAutospacing="1"/>
        <w:ind w:left="0" w:firstLine="709"/>
        <w:jc w:val="both"/>
        <w:rPr>
          <w:lang w:val="en-US"/>
        </w:rPr>
      </w:pPr>
      <w:bookmarkStart w:id="3" w:name="_Hlk191471744"/>
      <w:r w:rsidRPr="00DD099D">
        <w:rPr>
          <w:lang w:val="en-US"/>
        </w:rPr>
        <w:t xml:space="preserve">T.A. Chepushtanova, </w:t>
      </w:r>
      <w:r w:rsidRPr="00DD099D">
        <w:rPr>
          <w:b/>
          <w:u w:val="single"/>
          <w:lang w:val="en-US"/>
        </w:rPr>
        <w:t>M.I. Yessirkegenov,</w:t>
      </w:r>
      <w:r w:rsidRPr="00DD099D">
        <w:rPr>
          <w:lang w:val="en-US"/>
        </w:rPr>
        <w:t xml:space="preserve"> A. </w:t>
      </w:r>
      <w:proofErr w:type="spellStart"/>
      <w:r w:rsidRPr="00DD099D">
        <w:rPr>
          <w:lang w:val="en-US"/>
        </w:rPr>
        <w:t>Nikoloski</w:t>
      </w:r>
      <w:proofErr w:type="spellEnd"/>
      <w:r w:rsidRPr="00DD099D">
        <w:rPr>
          <w:lang w:val="en-US"/>
        </w:rPr>
        <w:t xml:space="preserve">, Y.S. </w:t>
      </w:r>
      <w:proofErr w:type="spellStart"/>
      <w:r w:rsidRPr="00DD099D">
        <w:rPr>
          <w:lang w:val="en-US"/>
        </w:rPr>
        <w:t>Merkibayev</w:t>
      </w:r>
      <w:proofErr w:type="spellEnd"/>
      <w:r w:rsidRPr="00DD099D">
        <w:rPr>
          <w:lang w:val="en-US"/>
        </w:rPr>
        <w:t xml:space="preserve">, </w:t>
      </w:r>
      <w:proofErr w:type="spellStart"/>
      <w:r w:rsidRPr="00DD099D">
        <w:rPr>
          <w:lang w:val="en-US"/>
        </w:rPr>
        <w:t>A.Zh</w:t>
      </w:r>
      <w:proofErr w:type="spellEnd"/>
      <w:r w:rsidRPr="00DD099D">
        <w:rPr>
          <w:lang w:val="en-US"/>
        </w:rPr>
        <w:t xml:space="preserve">. </w:t>
      </w:r>
      <w:proofErr w:type="spellStart"/>
      <w:r w:rsidRPr="00DD099D">
        <w:rPr>
          <w:lang w:val="en-US"/>
        </w:rPr>
        <w:t>Altmyshbayeva</w:t>
      </w:r>
      <w:proofErr w:type="spellEnd"/>
      <w:r w:rsidRPr="00DD099D">
        <w:rPr>
          <w:lang w:val="en-US"/>
        </w:rPr>
        <w:t xml:space="preserve">. </w:t>
      </w:r>
      <w:r w:rsidRPr="00860DA7">
        <w:rPr>
          <w:lang w:val="en-US"/>
        </w:rPr>
        <w:t>Development of an Enhanced Method for Co</w:t>
      </w:r>
      <w:r w:rsidR="001A1B67">
        <w:rPr>
          <w:lang w:val="en-US"/>
        </w:rPr>
        <w:t>Р.</w:t>
      </w:r>
      <w:r w:rsidRPr="00860DA7">
        <w:rPr>
          <w:lang w:val="en-US"/>
        </w:rPr>
        <w:t xml:space="preserve">er Extraction from Sulfuric Acid Solutions. </w:t>
      </w:r>
      <w:r w:rsidR="002524A1" w:rsidRPr="00860DA7">
        <w:rPr>
          <w:lang w:val="en-US"/>
        </w:rPr>
        <w:t>KOMPLEKSNOE ISPOLZOVANIE MINERALNOGO SYRA.</w:t>
      </w:r>
      <w:r w:rsidR="002524A1">
        <w:rPr>
          <w:lang w:val="en-US"/>
        </w:rPr>
        <w:t xml:space="preserve"> </w:t>
      </w:r>
      <w:r w:rsidRPr="00860DA7">
        <w:t>С</w:t>
      </w:r>
      <w:r w:rsidRPr="00860DA7">
        <w:rPr>
          <w:lang w:val="en-US"/>
        </w:rPr>
        <w:t>. 99-109</w:t>
      </w:r>
      <w:r w:rsidRPr="002524A1">
        <w:rPr>
          <w:lang w:val="en-US"/>
        </w:rPr>
        <w:t xml:space="preserve">, </w:t>
      </w:r>
      <w:r w:rsidR="002524A1" w:rsidRPr="002524A1">
        <w:rPr>
          <w:b/>
          <w:lang w:val="en-US"/>
        </w:rPr>
        <w:t>Q4,</w:t>
      </w:r>
      <w:r w:rsidR="002524A1">
        <w:rPr>
          <w:lang w:val="en-US"/>
        </w:rPr>
        <w:t xml:space="preserve"> </w:t>
      </w:r>
      <w:r w:rsidRPr="002524A1">
        <w:rPr>
          <w:lang w:val="en-US"/>
        </w:rPr>
        <w:t xml:space="preserve">Vol. 334 </w:t>
      </w:r>
      <w:r w:rsidR="00C263F4">
        <w:rPr>
          <w:lang w:val="en-US"/>
        </w:rPr>
        <w:t>№</w:t>
      </w:r>
      <w:r w:rsidRPr="002524A1">
        <w:rPr>
          <w:lang w:val="en-US"/>
        </w:rPr>
        <w:t xml:space="preserve"> 3, </w:t>
      </w:r>
      <w:proofErr w:type="gramStart"/>
      <w:r w:rsidRPr="002524A1">
        <w:rPr>
          <w:lang w:val="en-US"/>
        </w:rPr>
        <w:t xml:space="preserve">2025, </w:t>
      </w:r>
      <w:r w:rsidRPr="00860DA7">
        <w:rPr>
          <w:lang w:val="en-US"/>
        </w:rPr>
        <w:t xml:space="preserve"> Published</w:t>
      </w:r>
      <w:proofErr w:type="gramEnd"/>
      <w:r w:rsidRPr="00860DA7">
        <w:rPr>
          <w:lang w:val="en-US"/>
        </w:rPr>
        <w:t>: 2024-06-20</w:t>
      </w:r>
      <w:r w:rsidRPr="002524A1">
        <w:rPr>
          <w:lang w:val="en-US"/>
        </w:rPr>
        <w:t xml:space="preserve">, ISSN2224-5243  </w:t>
      </w:r>
      <w:r w:rsidRPr="00860DA7">
        <w:rPr>
          <w:lang w:val="en-US"/>
        </w:rPr>
        <w:t xml:space="preserve"> </w:t>
      </w:r>
      <w:hyperlink r:id="rId126" w:history="1">
        <w:r w:rsidRPr="00860DA7">
          <w:rPr>
            <w:rStyle w:val="Hyperlink"/>
            <w:color w:val="auto"/>
            <w:lang w:val="en-US"/>
          </w:rPr>
          <w:t>https://doi.org/10.31643/2025/6445.32</w:t>
        </w:r>
      </w:hyperlink>
      <w:r w:rsidRPr="002524A1">
        <w:rPr>
          <w:lang w:val="en-US"/>
        </w:rPr>
        <w:t xml:space="preserve">.  </w:t>
      </w:r>
    </w:p>
    <w:bookmarkEnd w:id="3"/>
    <w:p w14:paraId="0DFAB4C5" w14:textId="4736D4A7" w:rsidR="00CD1EA5" w:rsidRPr="00860DA7" w:rsidRDefault="00CD1EA5" w:rsidP="00C042B2">
      <w:pPr>
        <w:numPr>
          <w:ilvl w:val="0"/>
          <w:numId w:val="45"/>
        </w:numPr>
        <w:tabs>
          <w:tab w:val="left" w:pos="993"/>
        </w:tabs>
        <w:spacing w:beforeAutospacing="1" w:after="160" w:afterAutospacing="1" w:line="259" w:lineRule="auto"/>
        <w:ind w:left="0" w:firstLine="709"/>
        <w:jc w:val="both"/>
        <w:rPr>
          <w:lang w:val="en-US"/>
        </w:rPr>
      </w:pPr>
      <w:r w:rsidRPr="00860DA7">
        <w:rPr>
          <w:lang w:val="en-US"/>
        </w:rPr>
        <w:t xml:space="preserve">T. A. Chepushtanova, </w:t>
      </w:r>
      <w:r w:rsidRPr="00860DA7">
        <w:rPr>
          <w:b/>
          <w:u w:val="single"/>
          <w:lang w:val="en-US"/>
        </w:rPr>
        <w:t>M.I. Yessirkegenov,</w:t>
      </w:r>
      <w:r w:rsidRPr="00860DA7">
        <w:rPr>
          <w:lang w:val="en-US"/>
        </w:rPr>
        <w:t xml:space="preserve"> K.K. </w:t>
      </w:r>
      <w:proofErr w:type="spellStart"/>
      <w:r w:rsidRPr="00860DA7">
        <w:rPr>
          <w:lang w:val="en-US"/>
        </w:rPr>
        <w:t>Mamyrbayeva</w:t>
      </w:r>
      <w:proofErr w:type="spellEnd"/>
      <w:r w:rsidRPr="00860DA7">
        <w:rPr>
          <w:lang w:val="en-US"/>
        </w:rPr>
        <w:t xml:space="preserve">, Y. S. </w:t>
      </w:r>
      <w:proofErr w:type="spellStart"/>
      <w:r w:rsidRPr="00860DA7">
        <w:rPr>
          <w:lang w:val="en-US"/>
        </w:rPr>
        <w:t>Merkibayev</w:t>
      </w:r>
      <w:proofErr w:type="spellEnd"/>
      <w:r w:rsidRPr="00860DA7">
        <w:rPr>
          <w:lang w:val="en-US"/>
        </w:rPr>
        <w:t>. I</w:t>
      </w:r>
      <w:r w:rsidRPr="00860DA7">
        <w:rPr>
          <w:lang w:val="kk-KZ"/>
        </w:rPr>
        <w:t>nvestigations of the extraction of co</w:t>
      </w:r>
      <w:r w:rsidR="001A1B67">
        <w:rPr>
          <w:lang w:val="kk-KZ"/>
        </w:rPr>
        <w:t>Р.</w:t>
      </w:r>
      <w:r w:rsidRPr="00860DA7">
        <w:rPr>
          <w:lang w:val="kk-KZ"/>
        </w:rPr>
        <w:t xml:space="preserve">er and </w:t>
      </w:r>
      <w:r w:rsidRPr="00860DA7">
        <w:rPr>
          <w:lang w:val="en-US"/>
        </w:rPr>
        <w:t>crud</w:t>
      </w:r>
      <w:r w:rsidRPr="00860DA7">
        <w:rPr>
          <w:lang w:val="kk-KZ"/>
        </w:rPr>
        <w:t>-</w:t>
      </w:r>
      <w:r w:rsidRPr="00860DA7">
        <w:rPr>
          <w:lang w:val="en-US"/>
        </w:rPr>
        <w:t>formation</w:t>
      </w:r>
      <w:r w:rsidRPr="00860DA7">
        <w:rPr>
          <w:lang w:val="kk-KZ"/>
        </w:rPr>
        <w:t xml:space="preserve"> from a </w:t>
      </w:r>
      <w:r w:rsidRPr="00860DA7">
        <w:rPr>
          <w:lang w:val="en-US"/>
        </w:rPr>
        <w:t>pregnant leached</w:t>
      </w:r>
      <w:r w:rsidRPr="00860DA7">
        <w:rPr>
          <w:lang w:val="kk-KZ"/>
        </w:rPr>
        <w:t xml:space="preserve"> solution</w:t>
      </w:r>
      <w:r w:rsidRPr="00860DA7">
        <w:rPr>
          <w:lang w:val="en-US"/>
        </w:rPr>
        <w:t xml:space="preserve"> of the </w:t>
      </w:r>
      <w:proofErr w:type="spellStart"/>
      <w:r w:rsidRPr="00860DA7">
        <w:rPr>
          <w:lang w:val="en-US"/>
        </w:rPr>
        <w:t>Almaly</w:t>
      </w:r>
      <w:proofErr w:type="spellEnd"/>
      <w:r w:rsidRPr="00860DA7">
        <w:rPr>
          <w:lang w:val="en-US"/>
        </w:rPr>
        <w:t xml:space="preserve"> deposit. </w:t>
      </w:r>
      <w:hyperlink r:id="rId127" w:history="1">
        <w:r w:rsidRPr="00860DA7">
          <w:rPr>
            <w:rStyle w:val="Hyperlink"/>
            <w:color w:val="auto"/>
            <w:lang w:val="en-US"/>
          </w:rPr>
          <w:t>Non-ferrous Metals</w:t>
        </w:r>
      </w:hyperlink>
      <w:r w:rsidRPr="00860DA7">
        <w:rPr>
          <w:lang w:val="en-US"/>
        </w:rPr>
        <w:t xml:space="preserve">, 2023 (2), </w:t>
      </w:r>
      <w:proofErr w:type="spellStart"/>
      <w:r w:rsidRPr="00860DA7">
        <w:rPr>
          <w:b/>
          <w:lang w:val="en-US"/>
        </w:rPr>
        <w:t>Procentile</w:t>
      </w:r>
      <w:proofErr w:type="spellEnd"/>
      <w:r w:rsidRPr="00860DA7">
        <w:rPr>
          <w:b/>
          <w:lang w:val="en-US"/>
        </w:rPr>
        <w:t xml:space="preserve"> 46.</w:t>
      </w:r>
      <w:r w:rsidRPr="00860DA7">
        <w:rPr>
          <w:lang w:val="en-US"/>
        </w:rPr>
        <w:t xml:space="preserve"> P. 11-19. DOI: 10.17580/nfm.2023.01.02. </w:t>
      </w:r>
      <w:hyperlink r:id="rId128" w:history="1">
        <w:r w:rsidRPr="00860DA7">
          <w:rPr>
            <w:rStyle w:val="Hyperlink"/>
            <w:color w:val="auto"/>
            <w:lang w:val="en-US"/>
          </w:rPr>
          <w:t>https://www.rudmet.ru/journal/2217/article/36739</w:t>
        </w:r>
      </w:hyperlink>
      <w:hyperlink r:id="rId129" w:history="1">
        <w:r w:rsidRPr="00860DA7">
          <w:rPr>
            <w:rStyle w:val="Hyperlink"/>
            <w:color w:val="auto"/>
            <w:lang w:val="en-US"/>
          </w:rPr>
          <w:t>/</w:t>
        </w:r>
      </w:hyperlink>
    </w:p>
    <w:p w14:paraId="65F5A655" w14:textId="074ED04D" w:rsidR="00CD1EA5" w:rsidRPr="00860DA7" w:rsidRDefault="00CD1EA5" w:rsidP="00C042B2">
      <w:pPr>
        <w:numPr>
          <w:ilvl w:val="0"/>
          <w:numId w:val="45"/>
        </w:numPr>
        <w:tabs>
          <w:tab w:val="left" w:pos="993"/>
        </w:tabs>
        <w:spacing w:beforeAutospacing="1" w:after="160" w:afterAutospacing="1" w:line="259" w:lineRule="auto"/>
        <w:ind w:left="0" w:firstLine="709"/>
        <w:jc w:val="both"/>
        <w:rPr>
          <w:lang w:val="en-US"/>
        </w:rPr>
      </w:pPr>
      <w:r w:rsidRPr="00860DA7">
        <w:rPr>
          <w:lang w:val="en-US"/>
        </w:rPr>
        <w:t xml:space="preserve">Chepushtanova, T. A.;  </w:t>
      </w:r>
      <w:r w:rsidRPr="00860DA7">
        <w:rPr>
          <w:b/>
          <w:u w:val="single"/>
          <w:lang w:val="en-US"/>
        </w:rPr>
        <w:t>Yessirkegenov, M.</w:t>
      </w:r>
      <w:r w:rsidRPr="00860DA7">
        <w:rPr>
          <w:lang w:val="en-US"/>
        </w:rPr>
        <w:t xml:space="preserve"> I.;  </w:t>
      </w:r>
      <w:proofErr w:type="spellStart"/>
      <w:r w:rsidRPr="00860DA7">
        <w:rPr>
          <w:lang w:val="en-US"/>
        </w:rPr>
        <w:t>Mamyrbayeva</w:t>
      </w:r>
      <w:proofErr w:type="spellEnd"/>
      <w:r w:rsidRPr="00860DA7">
        <w:rPr>
          <w:lang w:val="en-US"/>
        </w:rPr>
        <w:t xml:space="preserve">, K. K.;  </w:t>
      </w:r>
      <w:proofErr w:type="spellStart"/>
      <w:r w:rsidRPr="00860DA7">
        <w:rPr>
          <w:lang w:val="en-US"/>
        </w:rPr>
        <w:t>Merkibayev</w:t>
      </w:r>
      <w:proofErr w:type="spellEnd"/>
      <w:r w:rsidRPr="00860DA7">
        <w:rPr>
          <w:lang w:val="en-US"/>
        </w:rPr>
        <w:t xml:space="preserve">, Y. S.;  </w:t>
      </w:r>
      <w:proofErr w:type="spellStart"/>
      <w:r w:rsidRPr="00860DA7">
        <w:rPr>
          <w:lang w:val="en-US"/>
        </w:rPr>
        <w:t>Nikolosky</w:t>
      </w:r>
      <w:proofErr w:type="spellEnd"/>
      <w:r w:rsidRPr="00860DA7">
        <w:rPr>
          <w:lang w:val="en-US"/>
        </w:rPr>
        <w:t xml:space="preserve">, A. </w:t>
      </w:r>
      <w:hyperlink r:id="rId130" w:history="1">
        <w:r w:rsidRPr="00860DA7">
          <w:rPr>
            <w:rStyle w:val="Hyperlink"/>
            <w:color w:val="auto"/>
            <w:lang w:val="en-US"/>
          </w:rPr>
          <w:t>Testing</w:t>
        </w:r>
      </w:hyperlink>
      <w:hyperlink r:id="rId131" w:history="1">
        <w:r w:rsidRPr="00860DA7">
          <w:rPr>
            <w:rStyle w:val="Hyperlink"/>
            <w:color w:val="auto"/>
            <w:lang w:val="en-US"/>
          </w:rPr>
          <w:t xml:space="preserve"> </w:t>
        </w:r>
      </w:hyperlink>
      <w:hyperlink r:id="rId132" w:history="1">
        <w:r w:rsidRPr="00860DA7">
          <w:rPr>
            <w:rStyle w:val="Hyperlink"/>
            <w:color w:val="auto"/>
            <w:lang w:val="en-US"/>
          </w:rPr>
          <w:t>of</w:t>
        </w:r>
      </w:hyperlink>
      <w:hyperlink r:id="rId133" w:history="1">
        <w:r w:rsidRPr="00860DA7">
          <w:rPr>
            <w:rStyle w:val="Hyperlink"/>
            <w:color w:val="auto"/>
            <w:lang w:val="en-US"/>
          </w:rPr>
          <w:t xml:space="preserve"> </w:t>
        </w:r>
      </w:hyperlink>
      <w:hyperlink r:id="rId134" w:history="1">
        <w:r w:rsidRPr="00860DA7">
          <w:rPr>
            <w:rStyle w:val="Hyperlink"/>
            <w:color w:val="auto"/>
            <w:lang w:val="en-US"/>
          </w:rPr>
          <w:t>the</w:t>
        </w:r>
      </w:hyperlink>
      <w:hyperlink r:id="rId135" w:history="1">
        <w:r w:rsidRPr="00860DA7">
          <w:rPr>
            <w:rStyle w:val="Hyperlink"/>
            <w:color w:val="auto"/>
            <w:lang w:val="en-US"/>
          </w:rPr>
          <w:t xml:space="preserve"> </w:t>
        </w:r>
      </w:hyperlink>
      <w:hyperlink r:id="rId136" w:history="1">
        <w:r w:rsidRPr="00860DA7">
          <w:rPr>
            <w:rStyle w:val="Hyperlink"/>
            <w:color w:val="auto"/>
            <w:lang w:val="en-US"/>
          </w:rPr>
          <w:t>optimum</w:t>
        </w:r>
      </w:hyperlink>
      <w:hyperlink r:id="rId137" w:history="1">
        <w:r w:rsidRPr="00860DA7">
          <w:rPr>
            <w:rStyle w:val="Hyperlink"/>
            <w:color w:val="auto"/>
            <w:lang w:val="en-US"/>
          </w:rPr>
          <w:t xml:space="preserve"> </w:t>
        </w:r>
      </w:hyperlink>
      <w:hyperlink r:id="rId138" w:history="1">
        <w:r w:rsidRPr="00860DA7">
          <w:rPr>
            <w:rStyle w:val="Hyperlink"/>
            <w:color w:val="auto"/>
            <w:lang w:val="en-US"/>
          </w:rPr>
          <w:t>extragent</w:t>
        </w:r>
      </w:hyperlink>
      <w:hyperlink r:id="rId139" w:history="1">
        <w:r w:rsidRPr="00860DA7">
          <w:rPr>
            <w:rStyle w:val="Hyperlink"/>
            <w:color w:val="auto"/>
            <w:lang w:val="en-US"/>
          </w:rPr>
          <w:t xml:space="preserve"> </w:t>
        </w:r>
      </w:hyperlink>
      <w:hyperlink r:id="rId140" w:history="1">
        <w:r w:rsidRPr="00860DA7">
          <w:rPr>
            <w:rStyle w:val="Hyperlink"/>
            <w:color w:val="auto"/>
            <w:lang w:val="en-US"/>
          </w:rPr>
          <w:t>for</w:t>
        </w:r>
      </w:hyperlink>
      <w:hyperlink r:id="rId141" w:history="1">
        <w:r w:rsidRPr="00860DA7">
          <w:rPr>
            <w:rStyle w:val="Hyperlink"/>
            <w:color w:val="auto"/>
            <w:lang w:val="en-US"/>
          </w:rPr>
          <w:t xml:space="preserve"> </w:t>
        </w:r>
      </w:hyperlink>
      <w:hyperlink r:id="rId142" w:history="1">
        <w:r w:rsidRPr="00860DA7">
          <w:rPr>
            <w:rStyle w:val="Hyperlink"/>
            <w:color w:val="auto"/>
            <w:lang w:val="en-US"/>
          </w:rPr>
          <w:t>solvent-extraction</w:t>
        </w:r>
      </w:hyperlink>
      <w:hyperlink r:id="rId143" w:history="1">
        <w:r w:rsidRPr="00860DA7">
          <w:rPr>
            <w:rStyle w:val="Hyperlink"/>
            <w:color w:val="auto"/>
            <w:lang w:val="en-US"/>
          </w:rPr>
          <w:t xml:space="preserve"> </w:t>
        </w:r>
      </w:hyperlink>
      <w:hyperlink r:id="rId144" w:history="1">
        <w:r w:rsidRPr="00860DA7">
          <w:rPr>
            <w:rStyle w:val="Hyperlink"/>
            <w:color w:val="auto"/>
            <w:lang w:val="en-US"/>
          </w:rPr>
          <w:t>of</w:t>
        </w:r>
      </w:hyperlink>
      <w:hyperlink r:id="rId145" w:history="1">
        <w:r w:rsidRPr="00860DA7">
          <w:rPr>
            <w:rStyle w:val="Hyperlink"/>
            <w:color w:val="auto"/>
            <w:lang w:val="en-US"/>
          </w:rPr>
          <w:t xml:space="preserve"> </w:t>
        </w:r>
      </w:hyperlink>
      <w:hyperlink r:id="rId146" w:history="1">
        <w:r w:rsidRPr="00860DA7">
          <w:rPr>
            <w:rStyle w:val="Hyperlink"/>
            <w:color w:val="auto"/>
            <w:lang w:val="en-US"/>
          </w:rPr>
          <w:t>Almaly</w:t>
        </w:r>
      </w:hyperlink>
      <w:hyperlink r:id="rId147" w:history="1">
        <w:r w:rsidRPr="00860DA7">
          <w:rPr>
            <w:rStyle w:val="Hyperlink"/>
            <w:color w:val="auto"/>
            <w:lang w:val="en-US"/>
          </w:rPr>
          <w:t xml:space="preserve"> </w:t>
        </w:r>
      </w:hyperlink>
      <w:hyperlink r:id="rId148" w:history="1">
        <w:r w:rsidRPr="00860DA7">
          <w:rPr>
            <w:rStyle w:val="Hyperlink"/>
            <w:color w:val="auto"/>
            <w:lang w:val="en-US"/>
          </w:rPr>
          <w:t>deposit</w:t>
        </w:r>
      </w:hyperlink>
      <w:hyperlink r:id="rId149" w:history="1">
        <w:r w:rsidRPr="00860DA7">
          <w:rPr>
            <w:rStyle w:val="Hyperlink"/>
            <w:color w:val="auto"/>
            <w:lang w:val="en-US"/>
          </w:rPr>
          <w:t xml:space="preserve"> </w:t>
        </w:r>
      </w:hyperlink>
      <w:hyperlink r:id="rId150" w:history="1">
        <w:r w:rsidRPr="00860DA7">
          <w:rPr>
            <w:rStyle w:val="Hyperlink"/>
            <w:color w:val="auto"/>
            <w:lang w:val="en-US"/>
          </w:rPr>
          <w:t>co</w:t>
        </w:r>
        <w:r w:rsidR="001A1B67">
          <w:rPr>
            <w:rStyle w:val="Hyperlink"/>
            <w:color w:val="auto"/>
            <w:lang w:val="en-US"/>
          </w:rPr>
          <w:t>Р.</w:t>
        </w:r>
        <w:r w:rsidRPr="00860DA7">
          <w:rPr>
            <w:rStyle w:val="Hyperlink"/>
            <w:color w:val="auto"/>
            <w:lang w:val="en-US"/>
          </w:rPr>
          <w:t>er</w:t>
        </w:r>
      </w:hyperlink>
      <w:r w:rsidRPr="00860DA7">
        <w:rPr>
          <w:lang w:val="en-US"/>
        </w:rPr>
        <w:t>. KOMPLEKSNOE ISPOLZOVANIE MINERALNOGO SYRA. Jan-</w:t>
      </w:r>
      <w:proofErr w:type="spellStart"/>
      <w:r w:rsidRPr="00860DA7">
        <w:rPr>
          <w:lang w:val="en-US"/>
        </w:rPr>
        <w:t>mar</w:t>
      </w:r>
      <w:proofErr w:type="spellEnd"/>
      <w:r w:rsidRPr="00860DA7">
        <w:rPr>
          <w:lang w:val="en-US"/>
        </w:rPr>
        <w:t xml:space="preserve"> 2023 (1), </w:t>
      </w:r>
      <w:r w:rsidR="001A1B67">
        <w:rPr>
          <w:lang w:val="en-US"/>
        </w:rPr>
        <w:t>Р.</w:t>
      </w:r>
      <w:r w:rsidRPr="00860DA7">
        <w:rPr>
          <w:lang w:val="en-US"/>
        </w:rPr>
        <w:t>.43-49.</w:t>
      </w:r>
      <w:r w:rsidR="002524A1">
        <w:rPr>
          <w:lang w:val="en-US"/>
        </w:rPr>
        <w:t xml:space="preserve"> </w:t>
      </w:r>
      <w:r w:rsidR="002524A1" w:rsidRPr="002524A1">
        <w:rPr>
          <w:b/>
          <w:lang w:val="en-US"/>
        </w:rPr>
        <w:t>Q4</w:t>
      </w:r>
      <w:r w:rsidRPr="00860DA7">
        <w:rPr>
          <w:b/>
          <w:lang w:val="en-US"/>
        </w:rPr>
        <w:t>.</w:t>
      </w:r>
      <w:r w:rsidRPr="00860DA7">
        <w:rPr>
          <w:lang w:val="en-US"/>
        </w:rPr>
        <w:t xml:space="preserve"> </w:t>
      </w:r>
      <w:hyperlink r:id="rId151" w:history="1">
        <w:r w:rsidRPr="00860DA7">
          <w:rPr>
            <w:rStyle w:val="Hyperlink"/>
            <w:color w:val="auto"/>
            <w:lang w:val="en-US"/>
          </w:rPr>
          <w:t>http://kims-imio.com/index.php/main/article/view/157/304</w:t>
        </w:r>
      </w:hyperlink>
      <w:r w:rsidRPr="00860DA7">
        <w:rPr>
          <w:lang w:val="en-US"/>
        </w:rPr>
        <w:t xml:space="preserve"> </w:t>
      </w:r>
    </w:p>
    <w:p w14:paraId="1BFAF0A2" w14:textId="362493E7" w:rsidR="00CD1EA5" w:rsidRDefault="00CD1EA5" w:rsidP="00C042B2">
      <w:pPr>
        <w:numPr>
          <w:ilvl w:val="0"/>
          <w:numId w:val="45"/>
        </w:numPr>
        <w:tabs>
          <w:tab w:val="left" w:pos="993"/>
        </w:tabs>
        <w:spacing w:beforeAutospacing="1" w:after="160" w:afterAutospacing="1" w:line="259" w:lineRule="auto"/>
        <w:ind w:left="0" w:firstLine="709"/>
        <w:jc w:val="both"/>
      </w:pPr>
      <w:bookmarkStart w:id="4" w:name="_Hlk191471755"/>
      <w:r w:rsidRPr="00860DA7">
        <w:rPr>
          <w:lang w:val="kk-KZ"/>
        </w:rPr>
        <w:t xml:space="preserve">Т.А. Чепуштанова, </w:t>
      </w:r>
      <w:r w:rsidRPr="00860DA7">
        <w:rPr>
          <w:b/>
          <w:u w:val="single"/>
          <w:lang w:val="kk-KZ"/>
        </w:rPr>
        <w:t xml:space="preserve">М.И. </w:t>
      </w:r>
      <w:r w:rsidRPr="00860DA7">
        <w:rPr>
          <w:b/>
          <w:u w:val="single"/>
        </w:rPr>
        <w:t>Е</w:t>
      </w:r>
      <w:r w:rsidRPr="00860DA7">
        <w:rPr>
          <w:b/>
          <w:u w:val="single"/>
          <w:lang w:val="kk-KZ"/>
        </w:rPr>
        <w:t>сиркегенов</w:t>
      </w:r>
      <w:r w:rsidRPr="00860DA7">
        <w:rPr>
          <w:lang w:val="kk-KZ"/>
        </w:rPr>
        <w:t>, К.К. Мамырбаева, А. Николоски, А.К. Тулепбергенов. Исследование процесса экстракции основных компонентов продуктивного раствора (меди, железа и кремнезема) месторождения Алмалы</w:t>
      </w:r>
      <w:r w:rsidRPr="00860DA7">
        <w:t xml:space="preserve">. Журнал </w:t>
      </w:r>
      <w:proofErr w:type="spellStart"/>
      <w:r w:rsidRPr="00860DA7">
        <w:t>КарГТУ</w:t>
      </w:r>
      <w:proofErr w:type="spellEnd"/>
      <w:r w:rsidRPr="00860DA7">
        <w:t xml:space="preserve"> «Университет </w:t>
      </w:r>
      <w:proofErr w:type="spellStart"/>
      <w:r w:rsidRPr="00860DA7">
        <w:t>еңбектері</w:t>
      </w:r>
      <w:proofErr w:type="spellEnd"/>
      <w:r w:rsidRPr="00860DA7">
        <w:t xml:space="preserve">-Труды Университета», № 1 (90), апрель 2023, С 23-29. </w:t>
      </w:r>
      <w:r w:rsidRPr="00860DA7">
        <w:rPr>
          <w:lang w:val="en-US"/>
        </w:rPr>
        <w:t>DOI</w:t>
      </w:r>
      <w:r w:rsidRPr="00860DA7">
        <w:t xml:space="preserve"> 10.52209/1609-1825_2023_1_23  </w:t>
      </w:r>
      <w:hyperlink r:id="rId152" w:history="1">
        <w:r w:rsidRPr="00860DA7">
          <w:rPr>
            <w:rStyle w:val="Hyperlink"/>
            <w:color w:val="auto"/>
          </w:rPr>
          <w:t>http://tu.kstu.kz/archive/issue/96</w:t>
        </w:r>
      </w:hyperlink>
      <w:r w:rsidRPr="00860DA7">
        <w:t xml:space="preserve">   </w:t>
      </w:r>
    </w:p>
    <w:p w14:paraId="7B308B9D" w14:textId="77777777" w:rsidR="009031A5" w:rsidRPr="00860DA7" w:rsidRDefault="009031A5" w:rsidP="00C042B2">
      <w:pPr>
        <w:widowControl w:val="0"/>
        <w:numPr>
          <w:ilvl w:val="0"/>
          <w:numId w:val="45"/>
        </w:numPr>
        <w:tabs>
          <w:tab w:val="left" w:pos="993"/>
        </w:tabs>
        <w:autoSpaceDE w:val="0"/>
        <w:autoSpaceDN w:val="0"/>
        <w:spacing w:before="2"/>
        <w:ind w:left="0" w:right="2" w:firstLine="709"/>
        <w:jc w:val="both"/>
        <w:rPr>
          <w:bCs/>
          <w:lang w:val="kk-KZ"/>
        </w:rPr>
      </w:pPr>
      <w:r w:rsidRPr="00860DA7">
        <w:rPr>
          <w:b/>
          <w:bCs/>
          <w:u w:val="single"/>
          <w:lang w:val="kk-KZ"/>
        </w:rPr>
        <w:t>Есиркегенов М.И.,</w:t>
      </w:r>
      <w:r w:rsidRPr="00860DA7">
        <w:rPr>
          <w:bCs/>
          <w:lang w:val="kk-KZ"/>
        </w:rPr>
        <w:t xml:space="preserve"> Мұқанғалиева А.Ө., Алтмышбаева А.Ж., </w:t>
      </w:r>
      <w:r w:rsidRPr="00860DA7">
        <w:rPr>
          <w:bCs/>
          <w:lang w:val="kk-KZ"/>
        </w:rPr>
        <w:lastRenderedPageBreak/>
        <w:t xml:space="preserve">Чепуштанова Т.А., Nikoloski A. Влияние крадооброзования на процесс жидкостной экстракции </w:t>
      </w:r>
      <w:r w:rsidRPr="00860DA7">
        <w:rPr>
          <w:bCs/>
        </w:rPr>
        <w:t xml:space="preserve">меди Казахстанских предприятий / Труды Международной научно-практической конференции </w:t>
      </w:r>
      <w:proofErr w:type="spellStart"/>
      <w:r w:rsidRPr="00860DA7">
        <w:rPr>
          <w:bCs/>
        </w:rPr>
        <w:t>Сатпаевские</w:t>
      </w:r>
      <w:proofErr w:type="spellEnd"/>
      <w:r w:rsidRPr="00860DA7">
        <w:rPr>
          <w:bCs/>
        </w:rPr>
        <w:t xml:space="preserve"> чтения 2022 – Алматы: </w:t>
      </w:r>
      <w:proofErr w:type="spellStart"/>
      <w:r w:rsidRPr="00860DA7">
        <w:rPr>
          <w:bCs/>
        </w:rPr>
        <w:t>КазНИТУ</w:t>
      </w:r>
      <w:proofErr w:type="spellEnd"/>
      <w:r w:rsidRPr="00860DA7">
        <w:rPr>
          <w:bCs/>
        </w:rPr>
        <w:t xml:space="preserve">, 2022. – 3 том. – С. </w:t>
      </w:r>
      <w:proofErr w:type="gramStart"/>
      <w:r w:rsidRPr="00860DA7">
        <w:rPr>
          <w:bCs/>
        </w:rPr>
        <w:t>147-151</w:t>
      </w:r>
      <w:proofErr w:type="gramEnd"/>
      <w:r w:rsidRPr="00860DA7">
        <w:rPr>
          <w:bCs/>
        </w:rPr>
        <w:t xml:space="preserve">. </w:t>
      </w:r>
    </w:p>
    <w:bookmarkEnd w:id="4"/>
    <w:p w14:paraId="04EE43F5" w14:textId="26889C2E" w:rsidR="00CD1EA5" w:rsidRPr="00860DA7" w:rsidRDefault="00CD1EA5" w:rsidP="00C042B2">
      <w:pPr>
        <w:widowControl w:val="0"/>
        <w:numPr>
          <w:ilvl w:val="0"/>
          <w:numId w:val="45"/>
        </w:numPr>
        <w:tabs>
          <w:tab w:val="left" w:pos="993"/>
        </w:tabs>
        <w:autoSpaceDE w:val="0"/>
        <w:autoSpaceDN w:val="0"/>
        <w:spacing w:before="2"/>
        <w:ind w:left="0" w:right="2" w:firstLine="709"/>
        <w:jc w:val="both"/>
        <w:rPr>
          <w:lang w:val="kk-KZ"/>
        </w:rPr>
      </w:pPr>
      <w:r w:rsidRPr="00860DA7">
        <w:rPr>
          <w:rFonts w:ascii="Times New Roman KZ" w:hAnsi="Times New Roman KZ"/>
          <w:bCs/>
          <w:lang w:val="kk-KZ"/>
        </w:rPr>
        <w:t xml:space="preserve">T.A. Chepushtanova,  </w:t>
      </w:r>
      <w:r w:rsidRPr="00860DA7">
        <w:rPr>
          <w:rFonts w:ascii="Times New Roman KZ" w:hAnsi="Times New Roman KZ"/>
          <w:b/>
          <w:u w:val="single"/>
          <w:lang w:val="kk-KZ"/>
        </w:rPr>
        <w:t>M.Yessirkegenov</w:t>
      </w:r>
      <w:r w:rsidRPr="00860DA7">
        <w:rPr>
          <w:rFonts w:ascii="Times New Roman KZ" w:hAnsi="Times New Roman KZ"/>
          <w:lang w:val="kk-KZ"/>
        </w:rPr>
        <w:t>, K.K. Mamyrbaeva,</w:t>
      </w:r>
      <w:r w:rsidRPr="00860DA7">
        <w:rPr>
          <w:rFonts w:ascii="Times New Roman KZ" w:hAnsi="Times New Roman KZ"/>
          <w:bCs/>
          <w:lang w:val="kk-KZ"/>
        </w:rPr>
        <w:t xml:space="preserve"> A. Nikoloski, </w:t>
      </w:r>
      <w:r w:rsidRPr="00860DA7">
        <w:rPr>
          <w:rFonts w:ascii="Times New Roman KZ" w:hAnsi="Times New Roman KZ"/>
          <w:bCs/>
          <w:shd w:val="clear" w:color="auto" w:fill="FFFFFF"/>
          <w:lang w:val="kk-KZ"/>
        </w:rPr>
        <w:t xml:space="preserve">V.A. Luganov. </w:t>
      </w:r>
      <w:r w:rsidRPr="00860DA7">
        <w:rPr>
          <w:rFonts w:ascii="Times New Roman KZ" w:hAnsi="Times New Roman KZ"/>
          <w:lang w:val="en-US"/>
        </w:rPr>
        <w:t>Interphase formations in co</w:t>
      </w:r>
      <w:r w:rsidR="001A1B67">
        <w:rPr>
          <w:rFonts w:ascii="Times New Roman KZ" w:hAnsi="Times New Roman KZ"/>
          <w:lang w:val="en-US"/>
        </w:rPr>
        <w:t>Р.</w:t>
      </w:r>
      <w:r w:rsidRPr="00860DA7">
        <w:rPr>
          <w:rFonts w:ascii="Times New Roman KZ" w:hAnsi="Times New Roman KZ"/>
          <w:lang w:val="en-US"/>
        </w:rPr>
        <w:t xml:space="preserve">er extraction systems. </w:t>
      </w:r>
      <w:r w:rsidRPr="00860DA7">
        <w:rPr>
          <w:rFonts w:ascii="Times New Roman KZ" w:hAnsi="Times New Roman KZ"/>
          <w:shd w:val="clear" w:color="auto" w:fill="FAFAFA"/>
          <w:lang w:val="en-US"/>
        </w:rPr>
        <w:t xml:space="preserve">Selected paper from </w:t>
      </w:r>
      <w:r w:rsidRPr="00860DA7">
        <w:rPr>
          <w:rFonts w:ascii="Times New Roman KZ" w:hAnsi="Times New Roman KZ"/>
          <w:lang w:val="en-US"/>
        </w:rPr>
        <w:t>63-rd International Scientific Conference, October 23, 2020, Sofia, Bulgaria, full-text paper Journal Mining and geological science. Volume 63. P. 31-37.</w:t>
      </w:r>
    </w:p>
    <w:p w14:paraId="14D14370" w14:textId="77777777" w:rsidR="00CD1EA5" w:rsidRPr="00860DA7" w:rsidRDefault="00CD1EA5" w:rsidP="00CD1EA5">
      <w:pPr>
        <w:widowControl w:val="0"/>
        <w:autoSpaceDE w:val="0"/>
        <w:autoSpaceDN w:val="0"/>
        <w:spacing w:before="2"/>
        <w:ind w:right="2"/>
        <w:jc w:val="both"/>
        <w:rPr>
          <w:sz w:val="24"/>
          <w:szCs w:val="24"/>
        </w:rPr>
      </w:pPr>
      <w:bookmarkStart w:id="5" w:name="_Hlk191471770"/>
    </w:p>
    <w:bookmarkEnd w:id="5"/>
    <w:p w14:paraId="3B14D496" w14:textId="77777777" w:rsidR="00CD1EA5" w:rsidRPr="00860DA7" w:rsidRDefault="00CD1EA5" w:rsidP="00CD1EA5">
      <w:pPr>
        <w:widowControl w:val="0"/>
        <w:autoSpaceDE w:val="0"/>
        <w:autoSpaceDN w:val="0"/>
        <w:spacing w:before="2"/>
        <w:ind w:right="2"/>
        <w:jc w:val="both"/>
        <w:rPr>
          <w:b/>
        </w:rPr>
      </w:pPr>
      <w:r w:rsidRPr="00860DA7">
        <w:rPr>
          <w:b/>
        </w:rPr>
        <w:t>Патенты</w:t>
      </w:r>
    </w:p>
    <w:p w14:paraId="292C6179" w14:textId="77777777" w:rsidR="00CD1EA5" w:rsidRPr="00860DA7" w:rsidRDefault="00CD1EA5" w:rsidP="00CD1EA5">
      <w:pPr>
        <w:widowControl w:val="0"/>
        <w:autoSpaceDE w:val="0"/>
        <w:autoSpaceDN w:val="0"/>
        <w:spacing w:before="2"/>
        <w:ind w:right="2"/>
        <w:jc w:val="both"/>
      </w:pPr>
    </w:p>
    <w:p w14:paraId="26A436C6" w14:textId="10F9B61F" w:rsidR="00CD1EA5" w:rsidRPr="00860DA7" w:rsidRDefault="00CD1EA5" w:rsidP="00CD1EA5">
      <w:pPr>
        <w:widowControl w:val="0"/>
        <w:autoSpaceDE w:val="0"/>
        <w:autoSpaceDN w:val="0"/>
        <w:spacing w:before="2"/>
        <w:ind w:right="2"/>
        <w:jc w:val="both"/>
      </w:pPr>
      <w:r w:rsidRPr="00860DA7">
        <w:t xml:space="preserve">Подана заявка на </w:t>
      </w:r>
      <w:r w:rsidR="00286088">
        <w:t>изобретение</w:t>
      </w:r>
      <w:r w:rsidRPr="00860DA7">
        <w:t xml:space="preserve"> «</w:t>
      </w:r>
      <w:proofErr w:type="spellStart"/>
      <w:r w:rsidRPr="00860DA7">
        <w:t>Спocoб</w:t>
      </w:r>
      <w:proofErr w:type="spellEnd"/>
      <w:r w:rsidRPr="00860DA7">
        <w:t xml:space="preserve"> жидкостной экстракции меди из сернокислых растворов» №20524/0449.1 от 03.06.2024 г. </w:t>
      </w:r>
      <w:proofErr w:type="spellStart"/>
      <w:r w:rsidRPr="00860DA7">
        <w:t>Чепуштанова</w:t>
      </w:r>
      <w:proofErr w:type="spellEnd"/>
      <w:r w:rsidRPr="00860DA7">
        <w:t xml:space="preserve"> </w:t>
      </w:r>
      <w:proofErr w:type="gramStart"/>
      <w:r w:rsidRPr="00860DA7">
        <w:t>Т.А.</w:t>
      </w:r>
      <w:proofErr w:type="gramEnd"/>
      <w:r w:rsidRPr="00860DA7">
        <w:t xml:space="preserve">, </w:t>
      </w:r>
      <w:proofErr w:type="spellStart"/>
      <w:r w:rsidRPr="00860DA7">
        <w:t>Есиркегенов</w:t>
      </w:r>
      <w:proofErr w:type="spellEnd"/>
      <w:r w:rsidRPr="00860DA7">
        <w:t xml:space="preserve"> М.И., </w:t>
      </w:r>
      <w:proofErr w:type="spellStart"/>
      <w:r w:rsidRPr="00860DA7">
        <w:t>Мамырбаева</w:t>
      </w:r>
      <w:proofErr w:type="spellEnd"/>
      <w:r w:rsidRPr="00860DA7">
        <w:t xml:space="preserve"> К.К., </w:t>
      </w:r>
      <w:proofErr w:type="spellStart"/>
      <w:r w:rsidRPr="00860DA7">
        <w:t>Меркибаев</w:t>
      </w:r>
      <w:proofErr w:type="spellEnd"/>
      <w:r w:rsidRPr="00860DA7">
        <w:t xml:space="preserve"> Е.С.</w:t>
      </w:r>
    </w:p>
    <w:p w14:paraId="04D61F47" w14:textId="77777777" w:rsidR="00CD1EA5" w:rsidRPr="00860DA7" w:rsidRDefault="00CD1EA5" w:rsidP="00CD1EA5">
      <w:pPr>
        <w:widowControl w:val="0"/>
        <w:autoSpaceDE w:val="0"/>
        <w:autoSpaceDN w:val="0"/>
        <w:spacing w:before="2"/>
        <w:ind w:right="2"/>
        <w:jc w:val="both"/>
      </w:pPr>
    </w:p>
    <w:p w14:paraId="257A9600" w14:textId="77777777" w:rsidR="00CD1EA5" w:rsidRPr="00860DA7" w:rsidRDefault="00CD1EA5" w:rsidP="00CD1EA5">
      <w:pPr>
        <w:widowControl w:val="0"/>
        <w:autoSpaceDE w:val="0"/>
        <w:autoSpaceDN w:val="0"/>
        <w:spacing w:before="2"/>
        <w:ind w:right="2"/>
        <w:jc w:val="both"/>
        <w:rPr>
          <w:b/>
        </w:rPr>
      </w:pPr>
      <w:r w:rsidRPr="00860DA7">
        <w:rPr>
          <w:b/>
        </w:rPr>
        <w:t>Монография</w:t>
      </w:r>
    </w:p>
    <w:p w14:paraId="6AD9421C" w14:textId="77777777" w:rsidR="00CD1EA5" w:rsidRPr="00860DA7" w:rsidRDefault="00CD1EA5" w:rsidP="00CD1EA5">
      <w:pPr>
        <w:widowControl w:val="0"/>
        <w:autoSpaceDE w:val="0"/>
        <w:autoSpaceDN w:val="0"/>
        <w:spacing w:before="2"/>
        <w:ind w:right="2"/>
        <w:jc w:val="both"/>
        <w:rPr>
          <w:b/>
        </w:rPr>
      </w:pPr>
    </w:p>
    <w:p w14:paraId="2BCA0A49" w14:textId="77777777" w:rsidR="00CD1EA5" w:rsidRPr="00860DA7" w:rsidRDefault="00CD1EA5" w:rsidP="00CD1EA5">
      <w:pPr>
        <w:jc w:val="both"/>
        <w:rPr>
          <w:bCs/>
          <w:lang w:val="kk-KZ"/>
        </w:rPr>
      </w:pPr>
      <w:bookmarkStart w:id="6" w:name="_Hlk191471781"/>
      <w:r w:rsidRPr="00860DA7">
        <w:rPr>
          <w:bCs/>
          <w:lang w:val="kk-KZ"/>
        </w:rPr>
        <w:t xml:space="preserve">Т.А. Чепуштанова, М.И. </w:t>
      </w:r>
      <w:r w:rsidRPr="00860DA7">
        <w:rPr>
          <w:bCs/>
        </w:rPr>
        <w:t>Е</w:t>
      </w:r>
      <w:r w:rsidRPr="00860DA7">
        <w:rPr>
          <w:bCs/>
          <w:lang w:val="kk-KZ"/>
        </w:rPr>
        <w:t xml:space="preserve">сиркегенов, К.К. Мамырбаева, Е.С. Меркибаев. </w:t>
      </w:r>
      <w:r w:rsidRPr="00860DA7">
        <w:t xml:space="preserve">Монография. </w:t>
      </w:r>
      <w:r w:rsidRPr="00860DA7">
        <w:rPr>
          <w:lang w:eastAsia="x-none"/>
        </w:rPr>
        <w:t xml:space="preserve">Устойчивое развитие гидрометаллургии меди – принципы и технологии </w:t>
      </w:r>
      <w:r w:rsidRPr="00860DA7">
        <w:t xml:space="preserve">снижения </w:t>
      </w:r>
      <w:proofErr w:type="spellStart"/>
      <w:r w:rsidRPr="00860DA7">
        <w:t>крадообразования</w:t>
      </w:r>
      <w:proofErr w:type="spellEnd"/>
      <w:r w:rsidRPr="00860DA7">
        <w:t xml:space="preserve"> при жидкостной экстракции меди. </w:t>
      </w:r>
      <w:r w:rsidRPr="00860DA7">
        <w:rPr>
          <w:lang w:val="en-US"/>
        </w:rPr>
        <w:t>ISBN</w:t>
      </w:r>
      <w:r w:rsidRPr="00860DA7">
        <w:t xml:space="preserve"> 978-601-08-4140-6. С. 136.</w:t>
      </w:r>
    </w:p>
    <w:bookmarkEnd w:id="6"/>
    <w:p w14:paraId="1A246E52" w14:textId="77777777" w:rsidR="004C2081" w:rsidRPr="002A10EC" w:rsidRDefault="004C2081" w:rsidP="002A10EC">
      <w:pPr>
        <w:jc w:val="center"/>
      </w:pPr>
    </w:p>
    <w:p w14:paraId="02A9101E" w14:textId="77777777" w:rsidR="004C2081" w:rsidRPr="002A10EC" w:rsidRDefault="004C2081" w:rsidP="002A10EC">
      <w:pPr>
        <w:jc w:val="center"/>
      </w:pPr>
    </w:p>
    <w:p w14:paraId="2ADBF796" w14:textId="77777777" w:rsidR="00AE4059" w:rsidRPr="002A10EC" w:rsidRDefault="00AE4059" w:rsidP="002A10EC">
      <w:pPr>
        <w:jc w:val="center"/>
      </w:pPr>
    </w:p>
    <w:p w14:paraId="53B6012C" w14:textId="77777777" w:rsidR="004C2081" w:rsidRPr="002A10EC" w:rsidRDefault="004C2081" w:rsidP="002A10EC">
      <w:pPr>
        <w:jc w:val="center"/>
      </w:pPr>
    </w:p>
    <w:p w14:paraId="0857D100" w14:textId="77777777" w:rsidR="004C2081" w:rsidRPr="002A10EC" w:rsidRDefault="004C2081" w:rsidP="002A10EC">
      <w:pPr>
        <w:jc w:val="center"/>
      </w:pPr>
    </w:p>
    <w:p w14:paraId="2BF9A293" w14:textId="77777777" w:rsidR="004C2081" w:rsidRPr="002A10EC" w:rsidRDefault="004C2081" w:rsidP="002A10EC">
      <w:pPr>
        <w:jc w:val="center"/>
      </w:pPr>
    </w:p>
    <w:p w14:paraId="22DEB660" w14:textId="77777777" w:rsidR="004C2081" w:rsidRPr="002A10EC" w:rsidRDefault="004C2081" w:rsidP="002A10EC">
      <w:pPr>
        <w:jc w:val="center"/>
      </w:pPr>
    </w:p>
    <w:p w14:paraId="5507339A" w14:textId="77777777" w:rsidR="004C2081" w:rsidRPr="002A10EC" w:rsidRDefault="004C2081" w:rsidP="002A10EC">
      <w:pPr>
        <w:jc w:val="center"/>
      </w:pPr>
    </w:p>
    <w:p w14:paraId="105373AA" w14:textId="77777777" w:rsidR="004C2081" w:rsidRPr="002A10EC" w:rsidRDefault="004C2081" w:rsidP="002A10EC">
      <w:pPr>
        <w:jc w:val="center"/>
      </w:pPr>
    </w:p>
    <w:p w14:paraId="6C88F6A1" w14:textId="77777777" w:rsidR="004C2081" w:rsidRPr="002A10EC" w:rsidRDefault="004C2081" w:rsidP="002A10EC">
      <w:pPr>
        <w:jc w:val="center"/>
      </w:pPr>
    </w:p>
    <w:p w14:paraId="5D6A6F54" w14:textId="77777777" w:rsidR="004C2081" w:rsidRPr="002A10EC" w:rsidRDefault="004C2081" w:rsidP="002A10EC">
      <w:pPr>
        <w:jc w:val="center"/>
      </w:pPr>
    </w:p>
    <w:p w14:paraId="573DD8A2" w14:textId="77777777" w:rsidR="004C2081" w:rsidRDefault="004C2081" w:rsidP="002A10EC">
      <w:pPr>
        <w:jc w:val="center"/>
        <w:rPr>
          <w:lang w:val="kk-KZ"/>
        </w:rPr>
      </w:pPr>
    </w:p>
    <w:p w14:paraId="22550AA0" w14:textId="77777777" w:rsidR="00C042B2" w:rsidRDefault="00C042B2" w:rsidP="002A10EC">
      <w:pPr>
        <w:jc w:val="center"/>
        <w:rPr>
          <w:lang w:val="kk-KZ"/>
        </w:rPr>
      </w:pPr>
    </w:p>
    <w:p w14:paraId="5BF0EF3A" w14:textId="77777777" w:rsidR="00C042B2" w:rsidRPr="00C042B2" w:rsidRDefault="00C042B2" w:rsidP="002A10EC">
      <w:pPr>
        <w:jc w:val="center"/>
        <w:rPr>
          <w:lang w:val="kk-KZ"/>
        </w:rPr>
      </w:pPr>
    </w:p>
    <w:p w14:paraId="7AACA700" w14:textId="77777777" w:rsidR="004C2081" w:rsidRPr="002A10EC" w:rsidRDefault="004C2081" w:rsidP="002A10EC">
      <w:pPr>
        <w:jc w:val="center"/>
      </w:pPr>
    </w:p>
    <w:p w14:paraId="4C8F9745" w14:textId="5F0F6009" w:rsidR="004C2081" w:rsidRDefault="004C2081" w:rsidP="002A10EC">
      <w:pPr>
        <w:jc w:val="center"/>
      </w:pPr>
    </w:p>
    <w:p w14:paraId="6BE41521" w14:textId="7CA7949A" w:rsidR="001B4285" w:rsidRDefault="001B4285" w:rsidP="002A10EC">
      <w:pPr>
        <w:jc w:val="center"/>
      </w:pPr>
    </w:p>
    <w:p w14:paraId="43FCC185" w14:textId="2AFDE1CF" w:rsidR="001B4285" w:rsidRDefault="001B4285" w:rsidP="002A10EC">
      <w:pPr>
        <w:jc w:val="center"/>
      </w:pPr>
    </w:p>
    <w:p w14:paraId="68CC9837" w14:textId="51CC6E09" w:rsidR="001B4285" w:rsidRDefault="001B4285" w:rsidP="002A10EC">
      <w:pPr>
        <w:jc w:val="center"/>
      </w:pPr>
    </w:p>
    <w:p w14:paraId="2AA61D59" w14:textId="05B18B9F" w:rsidR="001B4285" w:rsidRDefault="001B4285" w:rsidP="002A10EC">
      <w:pPr>
        <w:jc w:val="center"/>
      </w:pPr>
    </w:p>
    <w:p w14:paraId="0745F3BC" w14:textId="658FF996" w:rsidR="001B4285" w:rsidRDefault="001B4285" w:rsidP="002A10EC">
      <w:pPr>
        <w:jc w:val="center"/>
      </w:pPr>
    </w:p>
    <w:p w14:paraId="5F66D9AA" w14:textId="3F39BE4D" w:rsidR="001B4285" w:rsidRDefault="001B4285" w:rsidP="002A10EC">
      <w:pPr>
        <w:jc w:val="center"/>
      </w:pPr>
    </w:p>
    <w:p w14:paraId="25466338" w14:textId="04BC7966" w:rsidR="001B4285" w:rsidRDefault="001B4285" w:rsidP="002A10EC">
      <w:pPr>
        <w:jc w:val="center"/>
        <w:rPr>
          <w:b/>
        </w:rPr>
      </w:pPr>
      <w:r>
        <w:rPr>
          <w:b/>
        </w:rPr>
        <w:t>ПРИЛОЖЕНИЕ Д</w:t>
      </w:r>
    </w:p>
    <w:p w14:paraId="4D89F32E" w14:textId="44F0A0ED" w:rsidR="008459BD" w:rsidRDefault="008459BD" w:rsidP="002A10EC">
      <w:pPr>
        <w:jc w:val="center"/>
        <w:rPr>
          <w:b/>
        </w:rPr>
      </w:pPr>
      <w:r>
        <w:t>Положительное решение по экспертизе заявки на изобретение</w:t>
      </w:r>
    </w:p>
    <w:p w14:paraId="3E94CF0F" w14:textId="77777777" w:rsidR="008459BD" w:rsidRPr="001B4285" w:rsidRDefault="008459BD" w:rsidP="002A10EC">
      <w:pPr>
        <w:jc w:val="center"/>
        <w:rPr>
          <w:b/>
        </w:rPr>
      </w:pPr>
    </w:p>
    <w:p w14:paraId="543FAF7F" w14:textId="5B4E5A7E" w:rsidR="001B4285" w:rsidRDefault="008459BD" w:rsidP="002A10EC">
      <w:pPr>
        <w:jc w:val="center"/>
      </w:pPr>
      <w:r>
        <w:rPr>
          <w:noProof/>
        </w:rPr>
        <w:drawing>
          <wp:inline distT="0" distB="0" distL="0" distR="0" wp14:anchorId="07414AE4" wp14:editId="310A035B">
            <wp:extent cx="6124381" cy="674370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6127435" cy="6747063"/>
                    </a:xfrm>
                    <a:prstGeom prst="rect">
                      <a:avLst/>
                    </a:prstGeom>
                    <a:noFill/>
                    <a:ln>
                      <a:noFill/>
                    </a:ln>
                  </pic:spPr>
                </pic:pic>
              </a:graphicData>
            </a:graphic>
          </wp:inline>
        </w:drawing>
      </w:r>
    </w:p>
    <w:p w14:paraId="02DE996A" w14:textId="70134A0C" w:rsidR="001B4285" w:rsidRDefault="001B4285" w:rsidP="002A10EC">
      <w:pPr>
        <w:jc w:val="center"/>
      </w:pPr>
    </w:p>
    <w:p w14:paraId="2F0CA918" w14:textId="5BC4FA43" w:rsidR="001B4285" w:rsidRDefault="001B4285" w:rsidP="002A10EC">
      <w:pPr>
        <w:jc w:val="center"/>
      </w:pPr>
    </w:p>
    <w:p w14:paraId="2EC1CFA8" w14:textId="2F88F553" w:rsidR="001B4285" w:rsidRDefault="001B4285" w:rsidP="002A10EC">
      <w:pPr>
        <w:jc w:val="center"/>
      </w:pPr>
    </w:p>
    <w:p w14:paraId="3438429A" w14:textId="136B42BF" w:rsidR="001B4285" w:rsidRDefault="001B4285" w:rsidP="002A10EC">
      <w:pPr>
        <w:jc w:val="center"/>
      </w:pPr>
    </w:p>
    <w:p w14:paraId="14EC67D7" w14:textId="2C879535" w:rsidR="001B4285" w:rsidRDefault="001B4285" w:rsidP="002A10EC">
      <w:pPr>
        <w:jc w:val="center"/>
      </w:pPr>
    </w:p>
    <w:p w14:paraId="6873CC9F" w14:textId="45280288" w:rsidR="001B4285" w:rsidRDefault="001B4285" w:rsidP="002A10EC">
      <w:pPr>
        <w:jc w:val="center"/>
      </w:pPr>
    </w:p>
    <w:p w14:paraId="2AF5E822" w14:textId="6DB892A5" w:rsidR="001B4285" w:rsidRDefault="001B4285" w:rsidP="002A10EC">
      <w:pPr>
        <w:jc w:val="center"/>
      </w:pPr>
    </w:p>
    <w:p w14:paraId="41733EEC" w14:textId="4AA84645" w:rsidR="008459BD" w:rsidRDefault="008459BD" w:rsidP="008459BD">
      <w:pPr>
        <w:jc w:val="center"/>
        <w:rPr>
          <w:b/>
        </w:rPr>
      </w:pPr>
      <w:r>
        <w:rPr>
          <w:b/>
        </w:rPr>
        <w:t>ПРИЛОЖЕНИЕ Е</w:t>
      </w:r>
    </w:p>
    <w:p w14:paraId="0E4412C7" w14:textId="190B82DB" w:rsidR="001B4285" w:rsidRDefault="001B4285" w:rsidP="002A10EC">
      <w:pPr>
        <w:jc w:val="center"/>
      </w:pPr>
    </w:p>
    <w:p w14:paraId="69A7C5ED" w14:textId="764D0C7A" w:rsidR="001B4285" w:rsidRDefault="008459BD" w:rsidP="002A10EC">
      <w:pPr>
        <w:jc w:val="center"/>
        <w:rPr>
          <w:bCs/>
          <w:szCs w:val="22"/>
        </w:rPr>
      </w:pPr>
      <w:r w:rsidRPr="001B4285">
        <w:rPr>
          <w:bCs/>
          <w:szCs w:val="22"/>
        </w:rPr>
        <w:t>Акт внедрения в учебный процесс результатов диссертационной работы</w:t>
      </w:r>
    </w:p>
    <w:p w14:paraId="54496F6B" w14:textId="77777777" w:rsidR="0078016F" w:rsidRDefault="0078016F" w:rsidP="002A10EC">
      <w:pPr>
        <w:jc w:val="center"/>
        <w:rPr>
          <w:bCs/>
          <w:szCs w:val="22"/>
        </w:rPr>
      </w:pPr>
    </w:p>
    <w:p w14:paraId="627AFD8E" w14:textId="7FC338D6" w:rsidR="0078016F" w:rsidRDefault="0078016F" w:rsidP="002A10EC">
      <w:pPr>
        <w:jc w:val="center"/>
      </w:pPr>
      <w:r>
        <w:rPr>
          <w:noProof/>
        </w:rPr>
        <w:drawing>
          <wp:inline distT="0" distB="0" distL="0" distR="0" wp14:anchorId="7F686AC4" wp14:editId="73601C5B">
            <wp:extent cx="5939790" cy="7232015"/>
            <wp:effectExtent l="0" t="0" r="3810" b="698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939790" cy="7232015"/>
                    </a:xfrm>
                    <a:prstGeom prst="rect">
                      <a:avLst/>
                    </a:prstGeom>
                  </pic:spPr>
                </pic:pic>
              </a:graphicData>
            </a:graphic>
          </wp:inline>
        </w:drawing>
      </w:r>
    </w:p>
    <w:p w14:paraId="6B491AFC" w14:textId="1597C5B1" w:rsidR="001B4285" w:rsidRDefault="001B4285" w:rsidP="002A10EC">
      <w:pPr>
        <w:jc w:val="center"/>
      </w:pPr>
    </w:p>
    <w:p w14:paraId="7A87D32A" w14:textId="77777777" w:rsidR="001B4285" w:rsidRDefault="001B4285" w:rsidP="002A10EC">
      <w:pPr>
        <w:jc w:val="center"/>
      </w:pPr>
    </w:p>
    <w:p w14:paraId="73F2B71B" w14:textId="77777777" w:rsidR="0078016F" w:rsidRDefault="0078016F" w:rsidP="002A10EC">
      <w:pPr>
        <w:jc w:val="center"/>
      </w:pPr>
    </w:p>
    <w:p w14:paraId="395A8AF1" w14:textId="77777777" w:rsidR="0078016F" w:rsidRDefault="0078016F" w:rsidP="002A10EC">
      <w:pPr>
        <w:jc w:val="center"/>
      </w:pPr>
    </w:p>
    <w:p w14:paraId="15659011" w14:textId="11764A1B" w:rsidR="0078016F" w:rsidRDefault="0078016F" w:rsidP="002A10EC">
      <w:pPr>
        <w:jc w:val="center"/>
      </w:pPr>
      <w:r>
        <w:rPr>
          <w:noProof/>
        </w:rPr>
        <w:drawing>
          <wp:inline distT="0" distB="0" distL="0" distR="0" wp14:anchorId="0205B166" wp14:editId="1CEAF1CD">
            <wp:extent cx="5886498" cy="7962900"/>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891051" cy="7969059"/>
                    </a:xfrm>
                    <a:prstGeom prst="rect">
                      <a:avLst/>
                    </a:prstGeom>
                  </pic:spPr>
                </pic:pic>
              </a:graphicData>
            </a:graphic>
          </wp:inline>
        </w:drawing>
      </w:r>
    </w:p>
    <w:p w14:paraId="63B32EA5" w14:textId="77777777" w:rsidR="0078016F" w:rsidRDefault="0078016F" w:rsidP="002A10EC">
      <w:pPr>
        <w:jc w:val="center"/>
      </w:pPr>
    </w:p>
    <w:p w14:paraId="71A6A887" w14:textId="77777777" w:rsidR="0078016F" w:rsidRDefault="0078016F" w:rsidP="002A10EC">
      <w:pPr>
        <w:jc w:val="center"/>
      </w:pPr>
    </w:p>
    <w:p w14:paraId="0173A928" w14:textId="77777777" w:rsidR="0078016F" w:rsidRDefault="0078016F" w:rsidP="002A10EC">
      <w:pPr>
        <w:jc w:val="center"/>
      </w:pPr>
    </w:p>
    <w:p w14:paraId="56319564" w14:textId="77777777" w:rsidR="0078016F" w:rsidRDefault="0078016F" w:rsidP="002A10EC">
      <w:pPr>
        <w:jc w:val="center"/>
      </w:pPr>
    </w:p>
    <w:p w14:paraId="08A3C124" w14:textId="36E5BEEA" w:rsidR="0078016F" w:rsidRPr="002A10EC" w:rsidRDefault="0078016F" w:rsidP="002A10EC">
      <w:pPr>
        <w:jc w:val="center"/>
      </w:pPr>
      <w:r>
        <w:rPr>
          <w:noProof/>
        </w:rPr>
        <w:drawing>
          <wp:inline distT="0" distB="0" distL="0" distR="0" wp14:anchorId="26D9FA37" wp14:editId="35DC80D5">
            <wp:extent cx="6120959" cy="7505700"/>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6126500" cy="7512495"/>
                    </a:xfrm>
                    <a:prstGeom prst="rect">
                      <a:avLst/>
                    </a:prstGeom>
                  </pic:spPr>
                </pic:pic>
              </a:graphicData>
            </a:graphic>
          </wp:inline>
        </w:drawing>
      </w:r>
    </w:p>
    <w:sectPr w:rsidR="0078016F" w:rsidRPr="002A10EC" w:rsidSect="00973306">
      <w:footerReference w:type="even" r:id="rId157"/>
      <w:footerReference w:type="default" r:id="rId158"/>
      <w:footerReference w:type="first" r:id="rId159"/>
      <w:pgSz w:w="11906" w:h="16838"/>
      <w:pgMar w:top="1134" w:right="851" w:bottom="1134" w:left="1701" w:header="709" w:footer="709" w:gutter="0"/>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F16162B" w14:textId="77777777" w:rsidR="00A076CE" w:rsidRDefault="00A076CE" w:rsidP="009E0140">
      <w:r>
        <w:separator/>
      </w:r>
    </w:p>
  </w:endnote>
  <w:endnote w:type="continuationSeparator" w:id="0">
    <w:p w14:paraId="217B8726" w14:textId="77777777" w:rsidR="00A076CE" w:rsidRDefault="00A076CE" w:rsidP="009E014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CC"/>
    <w:family w:val="swiss"/>
    <w:pitch w:val="variable"/>
    <w:sig w:usb0="E1002EFF" w:usb1="C000605B" w:usb2="00000029" w:usb3="00000000" w:csb0="000101FF" w:csb1="00000000"/>
  </w:font>
  <w:font w:name="Palatino Linotype">
    <w:panose1 w:val="02040502050505030304"/>
    <w:charset w:val="CC"/>
    <w:family w:val="roman"/>
    <w:pitch w:val="variable"/>
    <w:sig w:usb0="E0000287" w:usb1="40000013" w:usb2="00000000" w:usb3="00000000" w:csb0="0000019F" w:csb1="00000000"/>
  </w:font>
  <w:font w:name="Arial MT">
    <w:altName w:val="Arial"/>
    <w:charset w:val="01"/>
    <w:family w:val="swiss"/>
    <w:pitch w:val="variable"/>
  </w:font>
  <w:font w:name="Arial">
    <w:panose1 w:val="020B0604020202020204"/>
    <w:charset w:val="CC"/>
    <w:family w:val="swiss"/>
    <w:pitch w:val="variable"/>
    <w:sig w:usb0="E0002EFF" w:usb1="C000785B" w:usb2="00000009" w:usb3="00000000" w:csb0="000001FF" w:csb1="00000000"/>
  </w:font>
  <w:font w:name="Arial Unicode MS">
    <w:panose1 w:val="020B0604020202020204"/>
    <w:charset w:val="80"/>
    <w:family w:val="swiss"/>
    <w:pitch w:val="variable"/>
    <w:sig w:usb0="F7FFAEFF" w:usb1="F9DFFFFF" w:usb2="0000007F" w:usb3="00000000" w:csb0="003F01FF" w:csb1="00000000"/>
  </w:font>
  <w:font w:name="Times New Roman KZ">
    <w:altName w:val="Cambria"/>
    <w:charset w:val="CC"/>
    <w:family w:val="roman"/>
    <w:pitch w:val="variable"/>
    <w:sig w:usb0="800002A7" w:usb1="0000387A" w:usb2="00000020" w:usb3="00000000" w:csb0="0000009F" w:csb1="00000000"/>
  </w:font>
  <w:font w:name="Cambria Math">
    <w:panose1 w:val="02040503050406030204"/>
    <w:charset w:val="CC"/>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URWPalladioL-Bold">
    <w:altName w:val="MS Gothic"/>
    <w:panose1 w:val="00000000000000000000"/>
    <w:charset w:val="80"/>
    <w:family w:val="auto"/>
    <w:notTrueType/>
    <w:pitch w:val="default"/>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00EB6C" w14:textId="4A16CC15" w:rsidR="00D44FC6" w:rsidRDefault="00D44FC6">
    <w:pPr>
      <w:pStyle w:val="Footer"/>
    </w:pPr>
    <w:r>
      <w:rPr>
        <w:noProof/>
      </w:rPr>
      <mc:AlternateContent>
        <mc:Choice Requires="wps">
          <w:drawing>
            <wp:anchor distT="0" distB="0" distL="0" distR="0" simplePos="0" relativeHeight="251663360" behindDoc="0" locked="0" layoutInCell="1" allowOverlap="1" wp14:anchorId="696F9283" wp14:editId="552D68B5">
              <wp:simplePos x="0" y="0"/>
              <wp:positionH relativeFrom="page">
                <wp:align>center</wp:align>
              </wp:positionH>
              <wp:positionV relativeFrom="page">
                <wp:align>bottom</wp:align>
              </wp:positionV>
              <wp:extent cx="443865" cy="443865"/>
              <wp:effectExtent l="0" t="0" r="0" b="0"/>
              <wp:wrapNone/>
              <wp:docPr id="239" name="Text 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3865" cy="443865"/>
                      </a:xfrm>
                      <a:prstGeom prst="rect">
                        <a:avLst/>
                      </a:prstGeom>
                      <a:noFill/>
                      <a:ln>
                        <a:noFill/>
                      </a:ln>
                    </wps:spPr>
                    <wps:txbx>
                      <w:txbxContent>
                        <w:p w14:paraId="027F1B3A" w14:textId="77777777" w:rsidR="00D44FC6" w:rsidRPr="00EA0870" w:rsidRDefault="00D44FC6" w:rsidP="004E2CF3">
                          <w:pPr>
                            <w:rPr>
                              <w:rFonts w:ascii="Arial" w:eastAsia="Arial" w:hAnsi="Arial" w:cs="Arial"/>
                              <w:noProof/>
                              <w:color w:val="000000"/>
                              <w:sz w:val="20"/>
                              <w:szCs w:val="20"/>
                            </w:rPr>
                          </w:pPr>
                          <w:r w:rsidRPr="00EA0870">
                            <w:rPr>
                              <w:rFonts w:ascii="Arial" w:eastAsia="Arial" w:hAnsi="Arial" w:cs="Arial"/>
                              <w:noProof/>
                              <w:color w:val="000000"/>
                              <w:sz w:val="20"/>
                              <w:szCs w:val="20"/>
                            </w:rPr>
                            <w:t>SULZER CONFIDENTIAL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type w14:anchorId="696F9283" id="_x0000_t202" coordsize="21600,21600" o:spt="202" path="m,l,21600r21600,l21600,xe">
              <v:stroke joinstyle="miter"/>
              <v:path gradientshapeok="t" o:connecttype="rect"/>
            </v:shapetype>
            <v:shape id="Text Box 239" o:spid="_x0000_s1027" type="#_x0000_t202" style="position:absolute;margin-left:0;margin-top:0;width:34.95pt;height:34.95pt;z-index:251663360;visibility:visible;mso-wrap-style:none;mso-width-percent:0;mso-height-percent:0;mso-wrap-distance-left:0;mso-wrap-distance-top:0;mso-wrap-distance-right:0;mso-wrap-distance-bottom:0;mso-position-horizontal:center;mso-position-horizontal-relative:page;mso-position-vertical:bottom;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" filled="f" stroked="f">
              <v:path arrowok="t"/>
              <v:textbox style="mso-fit-shape-to-text:t" inset="0,0,0,15pt">
                <w:txbxContent>
                  <w:p w14:paraId="027F1B3A" w14:textId="77777777" w:rsidR="00D44FC6" w:rsidRPr="00EA0870" w:rsidRDefault="00D44FC6" w:rsidP="004E2CF3">
                    <w:pPr>
                      <w:rPr>
                        <w:rFonts w:ascii="Arial" w:eastAsia="Arial" w:hAnsi="Arial" w:cs="Arial"/>
                        <w:noProof/>
                        <w:color w:val="000000"/>
                        <w:sz w:val="20"/>
                        <w:szCs w:val="20"/>
                      </w:rPr>
                    </w:pPr>
                    <w:r w:rsidRPr="00EA0870">
                      <w:rPr>
                        <w:rFonts w:ascii="Arial" w:eastAsia="Arial" w:hAnsi="Arial" w:cs="Arial"/>
                        <w:noProof/>
                        <w:color w:val="000000"/>
                        <w:sz w:val="20"/>
                        <w:szCs w:val="20"/>
                      </w:rPr>
                      <w:t>SULZER CONFIDENTIAL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62977341"/>
      <w:docPartObj>
        <w:docPartGallery w:val="Page Numbers (Bottom of Page)"/>
        <w:docPartUnique/>
      </w:docPartObj>
    </w:sdtPr>
    <w:sdtEndPr>
      <w:rPr>
        <w:noProof/>
      </w:rPr>
    </w:sdtEndPr>
    <w:sdtContent>
      <w:p w14:paraId="54718C63" w14:textId="1E7BB852" w:rsidR="00D44FC6" w:rsidRDefault="00D44FC6">
        <w:pPr>
          <w:pStyle w:val="Footer"/>
          <w:jc w:val="center"/>
        </w:pPr>
        <w:r>
          <w:fldChar w:fldCharType="begin"/>
        </w:r>
        <w:r>
          <w:instrText xml:space="preserve"> PAGE   \* MERGEFORMAT </w:instrText>
        </w:r>
        <w:r>
          <w:fldChar w:fldCharType="separate"/>
        </w:r>
        <w:r w:rsidR="00144E55">
          <w:rPr>
            <w:noProof/>
          </w:rPr>
          <w:t>142</w:t>
        </w:r>
        <w:r>
          <w:rPr>
            <w:noProof/>
          </w:rPr>
          <w:fldChar w:fldCharType="end"/>
        </w:r>
      </w:p>
    </w:sdtContent>
  </w:sdt>
  <w:p w14:paraId="058DB708" w14:textId="2BFA93F1" w:rsidR="00D44FC6" w:rsidRDefault="00D44FC6">
    <w:pPr>
      <w:pStyle w:val="BodyText"/>
      <w:spacing w:line="14" w:lineRule="auto"/>
      <w:rPr>
        <w:sz w:val="2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49D72A" w14:textId="142AD430" w:rsidR="00D44FC6" w:rsidRDefault="00D44FC6">
    <w:pPr>
      <w:pStyle w:val="Footer"/>
    </w:pPr>
    <w:r>
      <w:rPr>
        <w:noProof/>
      </w:rPr>
      <mc:AlternateContent>
        <mc:Choice Requires="wps">
          <w:drawing>
            <wp:anchor distT="0" distB="0" distL="0" distR="0" simplePos="0" relativeHeight="251662336" behindDoc="0" locked="0" layoutInCell="1" allowOverlap="1" wp14:anchorId="62D0E21B" wp14:editId="78B35E05">
              <wp:simplePos x="0" y="0"/>
              <wp:positionH relativeFrom="page">
                <wp:align>center</wp:align>
              </wp:positionH>
              <wp:positionV relativeFrom="page">
                <wp:align>bottom</wp:align>
              </wp:positionV>
              <wp:extent cx="443865" cy="443865"/>
              <wp:effectExtent l="0" t="0" r="0" b="0"/>
              <wp:wrapNone/>
              <wp:docPr id="237" name="Text Box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3865" cy="443865"/>
                      </a:xfrm>
                      <a:prstGeom prst="rect">
                        <a:avLst/>
                      </a:prstGeom>
                      <a:noFill/>
                      <a:ln>
                        <a:noFill/>
                      </a:ln>
                    </wps:spPr>
                    <wps:txbx>
                      <w:txbxContent>
                        <w:p w14:paraId="2546DF50" w14:textId="77777777" w:rsidR="00D44FC6" w:rsidRPr="00EA0870" w:rsidRDefault="00D44FC6" w:rsidP="004E2CF3">
                          <w:pPr>
                            <w:rPr>
                              <w:rFonts w:ascii="Arial" w:eastAsia="Arial" w:hAnsi="Arial" w:cs="Arial"/>
                              <w:noProof/>
                              <w:color w:val="000000"/>
                              <w:sz w:val="20"/>
                              <w:szCs w:val="20"/>
                            </w:rPr>
                          </w:pPr>
                          <w:r w:rsidRPr="00EA0870">
                            <w:rPr>
                              <w:rFonts w:ascii="Arial" w:eastAsia="Arial" w:hAnsi="Arial" w:cs="Arial"/>
                              <w:noProof/>
                              <w:color w:val="000000"/>
                              <w:sz w:val="20"/>
                              <w:szCs w:val="20"/>
                            </w:rPr>
                            <w:t>SULZER CONFIDENTIAL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type w14:anchorId="62D0E21B" id="_x0000_t202" coordsize="21600,21600" o:spt="202" path="m,l,21600r21600,l21600,xe">
              <v:stroke joinstyle="miter"/>
              <v:path gradientshapeok="t" o:connecttype="rect"/>
            </v:shapetype>
            <v:shape id="Text Box 237" o:spid="_x0000_s1028" type="#_x0000_t202" style="position:absolute;margin-left:0;margin-top:0;width:34.95pt;height:34.95pt;z-index:251662336;visibility:visible;mso-wrap-style:none;mso-width-percent:0;mso-height-percent:0;mso-wrap-distance-left:0;mso-wrap-distance-top:0;mso-wrap-distance-right:0;mso-wrap-distance-bottom:0;mso-position-horizontal:center;mso-position-horizontal-relative:page;mso-position-vertical:bottom;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" filled="f" stroked="f">
              <v:path arrowok="t"/>
              <v:textbox style="mso-fit-shape-to-text:t" inset="0,0,0,15pt">
                <w:txbxContent>
                  <w:p w14:paraId="2546DF50" w14:textId="77777777" w:rsidR="00D44FC6" w:rsidRPr="00EA0870" w:rsidRDefault="00D44FC6" w:rsidP="004E2CF3">
                    <w:pPr>
                      <w:rPr>
                        <w:rFonts w:ascii="Arial" w:eastAsia="Arial" w:hAnsi="Arial" w:cs="Arial"/>
                        <w:noProof/>
                        <w:color w:val="000000"/>
                        <w:sz w:val="20"/>
                        <w:szCs w:val="20"/>
                      </w:rPr>
                    </w:pPr>
                    <w:r w:rsidRPr="00EA0870">
                      <w:rPr>
                        <w:rFonts w:ascii="Arial" w:eastAsia="Arial" w:hAnsi="Arial" w:cs="Arial"/>
                        <w:noProof/>
                        <w:color w:val="000000"/>
                        <w:sz w:val="20"/>
                        <w:szCs w:val="20"/>
                      </w:rPr>
                      <w:t>SULZER CONFIDENTIAL</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0B2ACD" w14:textId="77777777" w:rsidR="00D44FC6" w:rsidRDefault="00D44FC6">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D3FF65" w14:textId="47619FFF" w:rsidR="00D44FC6" w:rsidRPr="00575503" w:rsidRDefault="00D44FC6">
    <w:pPr>
      <w:pStyle w:val="Footer"/>
      <w:jc w:val="center"/>
      <w:rPr>
        <w:sz w:val="22"/>
        <w:szCs w:val="22"/>
      </w:rPr>
    </w:pPr>
    <w:r w:rsidRPr="00575503">
      <w:rPr>
        <w:sz w:val="22"/>
        <w:szCs w:val="22"/>
      </w:rPr>
      <w:fldChar w:fldCharType="begin"/>
    </w:r>
    <w:r w:rsidRPr="00575503">
      <w:rPr>
        <w:sz w:val="22"/>
        <w:szCs w:val="22"/>
      </w:rPr>
      <w:instrText>PAGE   \* MERGEFORMAT</w:instrText>
    </w:r>
    <w:r w:rsidRPr="00575503">
      <w:rPr>
        <w:sz w:val="22"/>
        <w:szCs w:val="22"/>
      </w:rPr>
      <w:fldChar w:fldCharType="separate"/>
    </w:r>
    <w:r w:rsidR="00F56255">
      <w:rPr>
        <w:noProof/>
        <w:sz w:val="22"/>
        <w:szCs w:val="22"/>
      </w:rPr>
      <w:t>164</w:t>
    </w:r>
    <w:r w:rsidRPr="00575503">
      <w:rPr>
        <w:sz w:val="22"/>
        <w:szCs w:val="22"/>
      </w:rPr>
      <w:fldChar w:fldCharType="end"/>
    </w:r>
  </w:p>
  <w:p w14:paraId="3AF98648" w14:textId="77777777" w:rsidR="00D44FC6" w:rsidRDefault="00D44FC6">
    <w:pPr>
      <w:pStyle w:val="Footer"/>
    </w:pPr>
  </w:p>
  <w:p w14:paraId="11A141AA" w14:textId="77777777" w:rsidR="00D44FC6" w:rsidRDefault="00D44FC6"/>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5204EE" w14:textId="77777777" w:rsidR="00D44FC6" w:rsidRDefault="00D44FC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682BDB0" w14:textId="77777777" w:rsidR="00A076CE" w:rsidRDefault="00A076CE" w:rsidP="009E0140">
      <w:r>
        <w:separator/>
      </w:r>
    </w:p>
  </w:footnote>
  <w:footnote w:type="continuationSeparator" w:id="0">
    <w:p w14:paraId="7DA899A3" w14:textId="77777777" w:rsidR="00A076CE" w:rsidRDefault="00A076CE" w:rsidP="009E014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572CC3BC"/>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3AC0ED0"/>
    <w:multiLevelType w:val="multilevel"/>
    <w:tmpl w:val="959277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83C0760"/>
    <w:multiLevelType w:val="multilevel"/>
    <w:tmpl w:val="4E9408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AD95FDA"/>
    <w:multiLevelType w:val="hybridMultilevel"/>
    <w:tmpl w:val="CD54A9F6"/>
    <w:lvl w:ilvl="0" w:tplc="EB18B22E">
      <w:start w:val="1"/>
      <w:numFmt w:val="decimal"/>
      <w:lvlText w:val="%1."/>
      <w:lvlJc w:val="left"/>
      <w:pPr>
        <w:ind w:left="360" w:hanging="360"/>
      </w:pPr>
      <w:rPr>
        <w:b w:val="0"/>
        <w:bCs/>
        <w:sz w:val="28"/>
        <w:szCs w:val="28"/>
      </w:rPr>
    </w:lvl>
    <w:lvl w:ilvl="1" w:tplc="04190019" w:tentative="1">
      <w:start w:val="1"/>
      <w:numFmt w:val="lowerLetter"/>
      <w:lvlText w:val="%2."/>
      <w:lvlJc w:val="left"/>
      <w:pPr>
        <w:ind w:left="2716" w:hanging="360"/>
      </w:pPr>
    </w:lvl>
    <w:lvl w:ilvl="2" w:tplc="0419001B" w:tentative="1">
      <w:start w:val="1"/>
      <w:numFmt w:val="lowerRoman"/>
      <w:lvlText w:val="%3."/>
      <w:lvlJc w:val="right"/>
      <w:pPr>
        <w:ind w:left="3436" w:hanging="180"/>
      </w:pPr>
    </w:lvl>
    <w:lvl w:ilvl="3" w:tplc="0419000F" w:tentative="1">
      <w:start w:val="1"/>
      <w:numFmt w:val="decimal"/>
      <w:lvlText w:val="%4."/>
      <w:lvlJc w:val="left"/>
      <w:pPr>
        <w:ind w:left="4156" w:hanging="360"/>
      </w:pPr>
    </w:lvl>
    <w:lvl w:ilvl="4" w:tplc="04190019" w:tentative="1">
      <w:start w:val="1"/>
      <w:numFmt w:val="lowerLetter"/>
      <w:lvlText w:val="%5."/>
      <w:lvlJc w:val="left"/>
      <w:pPr>
        <w:ind w:left="4876" w:hanging="360"/>
      </w:pPr>
    </w:lvl>
    <w:lvl w:ilvl="5" w:tplc="0419001B" w:tentative="1">
      <w:start w:val="1"/>
      <w:numFmt w:val="lowerRoman"/>
      <w:lvlText w:val="%6."/>
      <w:lvlJc w:val="right"/>
      <w:pPr>
        <w:ind w:left="5596" w:hanging="180"/>
      </w:pPr>
    </w:lvl>
    <w:lvl w:ilvl="6" w:tplc="0419000F" w:tentative="1">
      <w:start w:val="1"/>
      <w:numFmt w:val="decimal"/>
      <w:lvlText w:val="%7."/>
      <w:lvlJc w:val="left"/>
      <w:pPr>
        <w:ind w:left="6316" w:hanging="360"/>
      </w:pPr>
    </w:lvl>
    <w:lvl w:ilvl="7" w:tplc="04190019" w:tentative="1">
      <w:start w:val="1"/>
      <w:numFmt w:val="lowerLetter"/>
      <w:lvlText w:val="%8."/>
      <w:lvlJc w:val="left"/>
      <w:pPr>
        <w:ind w:left="7036" w:hanging="360"/>
      </w:pPr>
    </w:lvl>
    <w:lvl w:ilvl="8" w:tplc="0419001B" w:tentative="1">
      <w:start w:val="1"/>
      <w:numFmt w:val="lowerRoman"/>
      <w:lvlText w:val="%9."/>
      <w:lvlJc w:val="right"/>
      <w:pPr>
        <w:ind w:left="7756" w:hanging="180"/>
      </w:pPr>
    </w:lvl>
  </w:abstractNum>
  <w:abstractNum w:abstractNumId="4" w15:restartNumberingAfterBreak="0">
    <w:nsid w:val="0EDE1D3B"/>
    <w:multiLevelType w:val="multilevel"/>
    <w:tmpl w:val="71484D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25C7AB0"/>
    <w:multiLevelType w:val="multilevel"/>
    <w:tmpl w:val="6C3495A0"/>
    <w:lvl w:ilvl="0">
      <w:start w:val="1"/>
      <w:numFmt w:val="bullet"/>
      <w:lvlText w:val=""/>
      <w:lvlJc w:val="left"/>
      <w:pPr>
        <w:tabs>
          <w:tab w:val="num" w:pos="720"/>
        </w:tabs>
        <w:ind w:left="720" w:hanging="360"/>
      </w:pPr>
      <w:rPr>
        <w:rFonts w:ascii="Symbol" w:hAnsi="Symbol" w:hint="default"/>
        <w:sz w:val="20"/>
      </w:rPr>
    </w:lvl>
    <w:lvl w:ilvl="1">
      <w:start w:val="110"/>
      <w:numFmt w:val="decimal"/>
      <w:lvlText w:val="%2"/>
      <w:lvlJc w:val="left"/>
      <w:pPr>
        <w:ind w:left="1530" w:hanging="45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3B24253"/>
    <w:multiLevelType w:val="multilevel"/>
    <w:tmpl w:val="76B6AAF2"/>
    <w:lvl w:ilvl="0">
      <w:start w:val="1"/>
      <w:numFmt w:val="bullet"/>
      <w:lvlText w:val=""/>
      <w:lvlJc w:val="left"/>
      <w:pPr>
        <w:tabs>
          <w:tab w:val="num" w:pos="720"/>
        </w:tabs>
        <w:ind w:left="720" w:hanging="360"/>
      </w:pPr>
      <w:rPr>
        <w:rFonts w:ascii="Symbol" w:hAnsi="Symbol" w:hint="default"/>
        <w:sz w:val="20"/>
      </w:rPr>
    </w:lvl>
    <w:lvl w:ilvl="1">
      <w:start w:val="109"/>
      <w:numFmt w:val="decimal"/>
      <w:lvlText w:val="%2"/>
      <w:lvlJc w:val="left"/>
      <w:pPr>
        <w:ind w:left="1530" w:hanging="45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6766A67"/>
    <w:multiLevelType w:val="hybridMultilevel"/>
    <w:tmpl w:val="96DC0B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83736E9"/>
    <w:multiLevelType w:val="hybridMultilevel"/>
    <w:tmpl w:val="7794F6E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1A281AD2"/>
    <w:multiLevelType w:val="hybridMultilevel"/>
    <w:tmpl w:val="3960A0CC"/>
    <w:lvl w:ilvl="0" w:tplc="1A3CBF7C">
      <w:numFmt w:val="bullet"/>
      <w:lvlText w:val="–"/>
      <w:lvlJc w:val="left"/>
      <w:pPr>
        <w:ind w:left="1440" w:hanging="360"/>
      </w:pPr>
      <w:rPr>
        <w:rFonts w:ascii="Times New Roman" w:eastAsia="Times New Roman" w:hAnsi="Times New Roman" w:cs="Times New Roman" w:hint="default"/>
        <w:w w:val="99"/>
        <w:sz w:val="28"/>
        <w:szCs w:val="28"/>
        <w:lang w:val="ru-RU" w:eastAsia="en-US" w:bidi="ar-SA"/>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0" w15:restartNumberingAfterBreak="0">
    <w:nsid w:val="1ADA505F"/>
    <w:multiLevelType w:val="multilevel"/>
    <w:tmpl w:val="87DA47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B1350BA"/>
    <w:multiLevelType w:val="hybridMultilevel"/>
    <w:tmpl w:val="AACE2452"/>
    <w:lvl w:ilvl="0" w:tplc="7F2C430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2" w15:restartNumberingAfterBreak="0">
    <w:nsid w:val="1BA65E64"/>
    <w:multiLevelType w:val="multilevel"/>
    <w:tmpl w:val="AC00FC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E2A5867"/>
    <w:multiLevelType w:val="multilevel"/>
    <w:tmpl w:val="5EB4A8FE"/>
    <w:lvl w:ilvl="0">
      <w:start w:val="1"/>
      <w:numFmt w:val="bullet"/>
      <w:lvlText w:val=""/>
      <w:lvlJc w:val="left"/>
      <w:pPr>
        <w:tabs>
          <w:tab w:val="num" w:pos="720"/>
        </w:tabs>
        <w:ind w:left="720" w:hanging="360"/>
      </w:pPr>
      <w:rPr>
        <w:rFonts w:ascii="Symbol" w:hAnsi="Symbol" w:hint="default"/>
        <w:sz w:val="20"/>
      </w:rPr>
    </w:lvl>
    <w:lvl w:ilvl="1">
      <w:start w:val="119"/>
      <w:numFmt w:val="decimal"/>
      <w:lvlText w:val="%2"/>
      <w:lvlJc w:val="left"/>
      <w:pPr>
        <w:ind w:left="1530" w:hanging="45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E531481"/>
    <w:multiLevelType w:val="hybridMultilevel"/>
    <w:tmpl w:val="C6449558"/>
    <w:lvl w:ilvl="0" w:tplc="27F8E23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15:restartNumberingAfterBreak="0">
    <w:nsid w:val="1F75058D"/>
    <w:multiLevelType w:val="multilevel"/>
    <w:tmpl w:val="63727CC0"/>
    <w:lvl w:ilvl="0">
      <w:start w:val="1"/>
      <w:numFmt w:val="decimal"/>
      <w:lvlText w:val="%1"/>
      <w:lvlJc w:val="left"/>
      <w:pPr>
        <w:tabs>
          <w:tab w:val="num" w:pos="720"/>
        </w:tabs>
        <w:ind w:left="720" w:hanging="360"/>
      </w:pPr>
      <w:rPr>
        <w:rFonts w:hint="default"/>
        <w:lang w:val="en-US"/>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215F7094"/>
    <w:multiLevelType w:val="hybridMultilevel"/>
    <w:tmpl w:val="373EBB90"/>
    <w:lvl w:ilvl="0" w:tplc="1A3CBF7C">
      <w:numFmt w:val="bullet"/>
      <w:lvlText w:val="–"/>
      <w:lvlJc w:val="left"/>
      <w:pPr>
        <w:ind w:left="1428" w:hanging="360"/>
      </w:pPr>
      <w:rPr>
        <w:rFonts w:ascii="Times New Roman" w:eastAsia="Times New Roman" w:hAnsi="Times New Roman" w:cs="Times New Roman" w:hint="default"/>
        <w:w w:val="99"/>
        <w:sz w:val="28"/>
        <w:szCs w:val="28"/>
        <w:lang w:val="ru-RU" w:eastAsia="en-US" w:bidi="ar-SA"/>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7" w15:restartNumberingAfterBreak="0">
    <w:nsid w:val="22A71D87"/>
    <w:multiLevelType w:val="hybridMultilevel"/>
    <w:tmpl w:val="9FBC5E02"/>
    <w:lvl w:ilvl="0" w:tplc="985A5EF6">
      <w:start w:val="1"/>
      <w:numFmt w:val="decimal"/>
      <w:lvlRestart w:val="0"/>
      <w:pStyle w:val="MDPI71References"/>
      <w:lvlText w:val="%1."/>
      <w:lvlJc w:val="left"/>
      <w:pPr>
        <w:ind w:left="425" w:hanging="425"/>
      </w:pPr>
      <w:rPr>
        <w:b w:val="0"/>
        <w:i w:val="0"/>
        <w:sz w:val="2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9223D4A"/>
    <w:multiLevelType w:val="hybridMultilevel"/>
    <w:tmpl w:val="CF86062C"/>
    <w:lvl w:ilvl="0" w:tplc="95C63B04">
      <w:start w:val="5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2BFA6225"/>
    <w:multiLevelType w:val="multilevel"/>
    <w:tmpl w:val="2BAE2052"/>
    <w:lvl w:ilvl="0">
      <w:start w:val="1"/>
      <w:numFmt w:val="bullet"/>
      <w:lvlText w:val=""/>
      <w:lvlJc w:val="left"/>
      <w:pPr>
        <w:tabs>
          <w:tab w:val="num" w:pos="720"/>
        </w:tabs>
        <w:ind w:left="720" w:hanging="360"/>
      </w:pPr>
      <w:rPr>
        <w:rFonts w:ascii="Symbol" w:hAnsi="Symbol" w:hint="default"/>
        <w:sz w:val="20"/>
      </w:rPr>
    </w:lvl>
    <w:lvl w:ilvl="1">
      <w:start w:val="98"/>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E482938"/>
    <w:multiLevelType w:val="hybridMultilevel"/>
    <w:tmpl w:val="11D2FDE2"/>
    <w:lvl w:ilvl="0" w:tplc="C3B4562C">
      <w:start w:val="1"/>
      <w:numFmt w:val="bullet"/>
      <w:lvlText w:val=""/>
      <w:lvlJc w:val="left"/>
      <w:pPr>
        <w:tabs>
          <w:tab w:val="num" w:pos="9008"/>
        </w:tabs>
        <w:ind w:left="9008"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2E6043C2"/>
    <w:multiLevelType w:val="multilevel"/>
    <w:tmpl w:val="F08601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03806DE"/>
    <w:multiLevelType w:val="multilevel"/>
    <w:tmpl w:val="E4FAF014"/>
    <w:lvl w:ilvl="0">
      <w:start w:val="1"/>
      <w:numFmt w:val="bullet"/>
      <w:lvlText w:val=""/>
      <w:lvlJc w:val="left"/>
      <w:pPr>
        <w:tabs>
          <w:tab w:val="num" w:pos="720"/>
        </w:tabs>
        <w:ind w:left="720" w:hanging="360"/>
      </w:pPr>
      <w:rPr>
        <w:rFonts w:ascii="Symbol" w:hAnsi="Symbol" w:hint="default"/>
        <w:sz w:val="20"/>
      </w:rPr>
    </w:lvl>
    <w:lvl w:ilvl="1">
      <w:start w:val="96"/>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8055C68"/>
    <w:multiLevelType w:val="multilevel"/>
    <w:tmpl w:val="17E6107E"/>
    <w:lvl w:ilvl="0">
      <w:start w:val="1"/>
      <w:numFmt w:val="bullet"/>
      <w:lvlText w:val=""/>
      <w:lvlJc w:val="left"/>
      <w:pPr>
        <w:tabs>
          <w:tab w:val="num" w:pos="720"/>
        </w:tabs>
        <w:ind w:left="720" w:hanging="360"/>
      </w:pPr>
      <w:rPr>
        <w:rFonts w:ascii="Symbol" w:hAnsi="Symbol" w:hint="default"/>
        <w:sz w:val="20"/>
      </w:rPr>
    </w:lvl>
    <w:lvl w:ilvl="1">
      <w:start w:val="114"/>
      <w:numFmt w:val="decimal"/>
      <w:lvlText w:val="%2"/>
      <w:lvlJc w:val="left"/>
      <w:pPr>
        <w:ind w:left="1530" w:hanging="45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825257F"/>
    <w:multiLevelType w:val="multilevel"/>
    <w:tmpl w:val="F0743A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2777F90"/>
    <w:multiLevelType w:val="multilevel"/>
    <w:tmpl w:val="FA9837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39D2949"/>
    <w:multiLevelType w:val="hybridMultilevel"/>
    <w:tmpl w:val="412456A4"/>
    <w:lvl w:ilvl="0" w:tplc="2FBCB33A">
      <w:numFmt w:val="bullet"/>
      <w:lvlText w:val="–"/>
      <w:lvlJc w:val="left"/>
      <w:pPr>
        <w:ind w:left="302" w:hanging="214"/>
      </w:pPr>
      <w:rPr>
        <w:rFonts w:ascii="Times New Roman" w:eastAsia="Times New Roman" w:hAnsi="Times New Roman" w:cs="Times New Roman" w:hint="default"/>
        <w:w w:val="100"/>
        <w:sz w:val="28"/>
        <w:szCs w:val="28"/>
        <w:lang w:val="kk-KZ" w:eastAsia="en-US" w:bidi="ar-SA"/>
      </w:rPr>
    </w:lvl>
    <w:lvl w:ilvl="1" w:tplc="5B068284">
      <w:numFmt w:val="bullet"/>
      <w:lvlText w:val="•"/>
      <w:lvlJc w:val="left"/>
      <w:pPr>
        <w:ind w:left="1262" w:hanging="214"/>
      </w:pPr>
      <w:rPr>
        <w:rFonts w:hint="default"/>
        <w:lang w:val="kk-KZ" w:eastAsia="en-US" w:bidi="ar-SA"/>
      </w:rPr>
    </w:lvl>
    <w:lvl w:ilvl="2" w:tplc="A9CC6DAE">
      <w:numFmt w:val="bullet"/>
      <w:lvlText w:val="•"/>
      <w:lvlJc w:val="left"/>
      <w:pPr>
        <w:ind w:left="2225" w:hanging="214"/>
      </w:pPr>
      <w:rPr>
        <w:rFonts w:hint="default"/>
        <w:lang w:val="kk-KZ" w:eastAsia="en-US" w:bidi="ar-SA"/>
      </w:rPr>
    </w:lvl>
    <w:lvl w:ilvl="3" w:tplc="43E04532">
      <w:numFmt w:val="bullet"/>
      <w:lvlText w:val="•"/>
      <w:lvlJc w:val="left"/>
      <w:pPr>
        <w:ind w:left="3187" w:hanging="214"/>
      </w:pPr>
      <w:rPr>
        <w:rFonts w:hint="default"/>
        <w:lang w:val="kk-KZ" w:eastAsia="en-US" w:bidi="ar-SA"/>
      </w:rPr>
    </w:lvl>
    <w:lvl w:ilvl="4" w:tplc="1C84463C">
      <w:numFmt w:val="bullet"/>
      <w:lvlText w:val="•"/>
      <w:lvlJc w:val="left"/>
      <w:pPr>
        <w:ind w:left="4150" w:hanging="214"/>
      </w:pPr>
      <w:rPr>
        <w:rFonts w:hint="default"/>
        <w:lang w:val="kk-KZ" w:eastAsia="en-US" w:bidi="ar-SA"/>
      </w:rPr>
    </w:lvl>
    <w:lvl w:ilvl="5" w:tplc="C3820A1A">
      <w:numFmt w:val="bullet"/>
      <w:lvlText w:val="•"/>
      <w:lvlJc w:val="left"/>
      <w:pPr>
        <w:ind w:left="5113" w:hanging="214"/>
      </w:pPr>
      <w:rPr>
        <w:rFonts w:hint="default"/>
        <w:lang w:val="kk-KZ" w:eastAsia="en-US" w:bidi="ar-SA"/>
      </w:rPr>
    </w:lvl>
    <w:lvl w:ilvl="6" w:tplc="EA8C99EE">
      <w:numFmt w:val="bullet"/>
      <w:lvlText w:val="•"/>
      <w:lvlJc w:val="left"/>
      <w:pPr>
        <w:ind w:left="6075" w:hanging="214"/>
      </w:pPr>
      <w:rPr>
        <w:rFonts w:hint="default"/>
        <w:lang w:val="kk-KZ" w:eastAsia="en-US" w:bidi="ar-SA"/>
      </w:rPr>
    </w:lvl>
    <w:lvl w:ilvl="7" w:tplc="E3E8E56A">
      <w:numFmt w:val="bullet"/>
      <w:lvlText w:val="•"/>
      <w:lvlJc w:val="left"/>
      <w:pPr>
        <w:ind w:left="7038" w:hanging="214"/>
      </w:pPr>
      <w:rPr>
        <w:rFonts w:hint="default"/>
        <w:lang w:val="kk-KZ" w:eastAsia="en-US" w:bidi="ar-SA"/>
      </w:rPr>
    </w:lvl>
    <w:lvl w:ilvl="8" w:tplc="C01CA244">
      <w:numFmt w:val="bullet"/>
      <w:lvlText w:val="•"/>
      <w:lvlJc w:val="left"/>
      <w:pPr>
        <w:ind w:left="8001" w:hanging="214"/>
      </w:pPr>
      <w:rPr>
        <w:rFonts w:hint="default"/>
        <w:lang w:val="kk-KZ" w:eastAsia="en-US" w:bidi="ar-SA"/>
      </w:rPr>
    </w:lvl>
  </w:abstractNum>
  <w:abstractNum w:abstractNumId="27" w15:restartNumberingAfterBreak="0">
    <w:nsid w:val="484D02D6"/>
    <w:multiLevelType w:val="multilevel"/>
    <w:tmpl w:val="F0C08C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9EB0C92"/>
    <w:multiLevelType w:val="hybridMultilevel"/>
    <w:tmpl w:val="88D006F0"/>
    <w:lvl w:ilvl="0" w:tplc="4948DAEE">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9" w15:restartNumberingAfterBreak="0">
    <w:nsid w:val="4FB52BC1"/>
    <w:multiLevelType w:val="multilevel"/>
    <w:tmpl w:val="071E5410"/>
    <w:lvl w:ilvl="0">
      <w:start w:val="1"/>
      <w:numFmt w:val="bullet"/>
      <w:lvlText w:val=""/>
      <w:lvlJc w:val="left"/>
      <w:pPr>
        <w:tabs>
          <w:tab w:val="num" w:pos="720"/>
        </w:tabs>
        <w:ind w:left="720" w:hanging="360"/>
      </w:pPr>
      <w:rPr>
        <w:rFonts w:ascii="Symbol" w:hAnsi="Symbol" w:hint="default"/>
        <w:sz w:val="20"/>
      </w:rPr>
    </w:lvl>
    <w:lvl w:ilvl="1">
      <w:start w:val="101"/>
      <w:numFmt w:val="decimal"/>
      <w:lvlText w:val="%2"/>
      <w:lvlJc w:val="left"/>
      <w:pPr>
        <w:ind w:left="1530" w:hanging="45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09B1AEB"/>
    <w:multiLevelType w:val="hybridMultilevel"/>
    <w:tmpl w:val="08C8315C"/>
    <w:lvl w:ilvl="0" w:tplc="4948DAEE">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1" w15:restartNumberingAfterBreak="0">
    <w:nsid w:val="52FF50BE"/>
    <w:multiLevelType w:val="multilevel"/>
    <w:tmpl w:val="F67A6532"/>
    <w:lvl w:ilvl="0">
      <w:start w:val="1"/>
      <w:numFmt w:val="bullet"/>
      <w:lvlText w:val=""/>
      <w:lvlJc w:val="left"/>
      <w:pPr>
        <w:tabs>
          <w:tab w:val="num" w:pos="720"/>
        </w:tabs>
        <w:ind w:left="720" w:hanging="360"/>
      </w:pPr>
      <w:rPr>
        <w:rFonts w:ascii="Symbol" w:hAnsi="Symbol" w:hint="default"/>
        <w:sz w:val="20"/>
      </w:rPr>
    </w:lvl>
    <w:lvl w:ilvl="1">
      <w:start w:val="111"/>
      <w:numFmt w:val="decimal"/>
      <w:lvlText w:val="%2"/>
      <w:lvlJc w:val="left"/>
      <w:pPr>
        <w:ind w:left="1530" w:hanging="45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325036A"/>
    <w:multiLevelType w:val="multilevel"/>
    <w:tmpl w:val="D50E09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5113EEB"/>
    <w:multiLevelType w:val="multilevel"/>
    <w:tmpl w:val="FC40B0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58B85A04"/>
    <w:multiLevelType w:val="multilevel"/>
    <w:tmpl w:val="E7067C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59FC5832"/>
    <w:multiLevelType w:val="hybridMultilevel"/>
    <w:tmpl w:val="73BEA0F8"/>
    <w:lvl w:ilvl="0" w:tplc="2CB0DFF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6" w15:restartNumberingAfterBreak="0">
    <w:nsid w:val="5FDD6FF5"/>
    <w:multiLevelType w:val="multilevel"/>
    <w:tmpl w:val="D52EC5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10969E7"/>
    <w:multiLevelType w:val="hybridMultilevel"/>
    <w:tmpl w:val="019C1A6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67B55F9B"/>
    <w:multiLevelType w:val="multilevel"/>
    <w:tmpl w:val="CC1275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690122A3"/>
    <w:multiLevelType w:val="multilevel"/>
    <w:tmpl w:val="72A6E038"/>
    <w:lvl w:ilvl="0">
      <w:start w:val="1"/>
      <w:numFmt w:val="bullet"/>
      <w:lvlText w:val=""/>
      <w:lvlJc w:val="left"/>
      <w:pPr>
        <w:tabs>
          <w:tab w:val="num" w:pos="720"/>
        </w:tabs>
        <w:ind w:left="720" w:hanging="360"/>
      </w:pPr>
      <w:rPr>
        <w:rFonts w:ascii="Symbol" w:hAnsi="Symbol" w:hint="default"/>
        <w:sz w:val="20"/>
      </w:rPr>
    </w:lvl>
    <w:lvl w:ilvl="1">
      <w:start w:val="104"/>
      <w:numFmt w:val="decimal"/>
      <w:lvlText w:val="%2"/>
      <w:lvlJc w:val="left"/>
      <w:pPr>
        <w:ind w:left="1727" w:hanging="45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9AD65F4"/>
    <w:multiLevelType w:val="hybridMultilevel"/>
    <w:tmpl w:val="720C9836"/>
    <w:lvl w:ilvl="0" w:tplc="4948DAE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6D7B44F7"/>
    <w:multiLevelType w:val="hybridMultilevel"/>
    <w:tmpl w:val="89E23E06"/>
    <w:lvl w:ilvl="0" w:tplc="2CB0DFF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2" w15:restartNumberingAfterBreak="0">
    <w:nsid w:val="6DF23958"/>
    <w:multiLevelType w:val="hybridMultilevel"/>
    <w:tmpl w:val="242620B0"/>
    <w:lvl w:ilvl="0" w:tplc="4948DAEE">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3" w15:restartNumberingAfterBreak="0">
    <w:nsid w:val="75A51EA3"/>
    <w:multiLevelType w:val="multilevel"/>
    <w:tmpl w:val="ADE489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782D3595"/>
    <w:multiLevelType w:val="multilevel"/>
    <w:tmpl w:val="F08601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7B7B6C25"/>
    <w:multiLevelType w:val="multilevel"/>
    <w:tmpl w:val="3EBADD62"/>
    <w:lvl w:ilvl="0">
      <w:start w:val="1"/>
      <w:numFmt w:val="decimal"/>
      <w:lvlText w:val="%1."/>
      <w:lvlJc w:val="left"/>
      <w:pPr>
        <w:ind w:left="720" w:hanging="360"/>
      </w:pPr>
      <w:rPr>
        <w:rFonts w:hint="default"/>
      </w:rPr>
    </w:lvl>
    <w:lvl w:ilvl="1">
      <w:start w:val="1"/>
      <w:numFmt w:val="decimal"/>
      <w:isLgl/>
      <w:lvlText w:val="%1.%2"/>
      <w:lvlJc w:val="left"/>
      <w:pPr>
        <w:ind w:left="1228" w:hanging="765"/>
      </w:pPr>
      <w:rPr>
        <w:rFonts w:hint="default"/>
      </w:rPr>
    </w:lvl>
    <w:lvl w:ilvl="2">
      <w:start w:val="1"/>
      <w:numFmt w:val="decimal"/>
      <w:isLgl/>
      <w:lvlText w:val="%1.%2.%3"/>
      <w:lvlJc w:val="left"/>
      <w:pPr>
        <w:ind w:left="1331" w:hanging="765"/>
      </w:pPr>
      <w:rPr>
        <w:rFonts w:hint="default"/>
      </w:rPr>
    </w:lvl>
    <w:lvl w:ilvl="3">
      <w:start w:val="1"/>
      <w:numFmt w:val="decimal"/>
      <w:isLgl/>
      <w:lvlText w:val="%1.%2.%3.%4"/>
      <w:lvlJc w:val="left"/>
      <w:pPr>
        <w:ind w:left="1434" w:hanging="765"/>
      </w:pPr>
      <w:rPr>
        <w:rFonts w:hint="default"/>
      </w:rPr>
    </w:lvl>
    <w:lvl w:ilvl="4">
      <w:start w:val="1"/>
      <w:numFmt w:val="decimal"/>
      <w:isLgl/>
      <w:lvlText w:val="%1.%2.%3.%4.%5"/>
      <w:lvlJc w:val="left"/>
      <w:pPr>
        <w:ind w:left="1852" w:hanging="1080"/>
      </w:pPr>
      <w:rPr>
        <w:rFonts w:hint="default"/>
      </w:rPr>
    </w:lvl>
    <w:lvl w:ilvl="5">
      <w:start w:val="1"/>
      <w:numFmt w:val="decimal"/>
      <w:isLgl/>
      <w:lvlText w:val="%1.%2.%3.%4.%5.%6"/>
      <w:lvlJc w:val="left"/>
      <w:pPr>
        <w:ind w:left="1955" w:hanging="1080"/>
      </w:pPr>
      <w:rPr>
        <w:rFonts w:hint="default"/>
      </w:rPr>
    </w:lvl>
    <w:lvl w:ilvl="6">
      <w:start w:val="1"/>
      <w:numFmt w:val="decimal"/>
      <w:isLgl/>
      <w:lvlText w:val="%1.%2.%3.%4.%5.%6.%7"/>
      <w:lvlJc w:val="left"/>
      <w:pPr>
        <w:ind w:left="2418" w:hanging="1440"/>
      </w:pPr>
      <w:rPr>
        <w:rFonts w:hint="default"/>
      </w:rPr>
    </w:lvl>
    <w:lvl w:ilvl="7">
      <w:start w:val="1"/>
      <w:numFmt w:val="decimal"/>
      <w:isLgl/>
      <w:lvlText w:val="%1.%2.%3.%4.%5.%6.%7.%8"/>
      <w:lvlJc w:val="left"/>
      <w:pPr>
        <w:ind w:left="2521" w:hanging="1440"/>
      </w:pPr>
      <w:rPr>
        <w:rFonts w:hint="default"/>
      </w:rPr>
    </w:lvl>
    <w:lvl w:ilvl="8">
      <w:start w:val="1"/>
      <w:numFmt w:val="decimal"/>
      <w:isLgl/>
      <w:lvlText w:val="%1.%2.%3.%4.%5.%6.%7.%8.%9"/>
      <w:lvlJc w:val="left"/>
      <w:pPr>
        <w:ind w:left="2984" w:hanging="1800"/>
      </w:pPr>
      <w:rPr>
        <w:rFonts w:hint="default"/>
      </w:rPr>
    </w:lvl>
  </w:abstractNum>
  <w:abstractNum w:abstractNumId="46" w15:restartNumberingAfterBreak="0">
    <w:nsid w:val="7C495777"/>
    <w:multiLevelType w:val="hybridMultilevel"/>
    <w:tmpl w:val="606A265C"/>
    <w:lvl w:ilvl="0" w:tplc="1A3CBF7C">
      <w:numFmt w:val="bullet"/>
      <w:lvlText w:val="–"/>
      <w:lvlJc w:val="left"/>
      <w:pPr>
        <w:ind w:left="980" w:hanging="360"/>
      </w:pPr>
      <w:rPr>
        <w:rFonts w:ascii="Times New Roman" w:eastAsia="Times New Roman" w:hAnsi="Times New Roman" w:cs="Times New Roman" w:hint="default"/>
        <w:w w:val="99"/>
        <w:sz w:val="28"/>
        <w:szCs w:val="28"/>
        <w:lang w:val="ru-RU" w:eastAsia="en-US" w:bidi="ar-SA"/>
      </w:rPr>
    </w:lvl>
    <w:lvl w:ilvl="1" w:tplc="A064A1B0">
      <w:numFmt w:val="bullet"/>
      <w:lvlText w:val="–"/>
      <w:lvlJc w:val="left"/>
      <w:pPr>
        <w:ind w:left="259" w:hanging="341"/>
      </w:pPr>
      <w:rPr>
        <w:rFonts w:ascii="Times New Roman" w:eastAsia="Times New Roman" w:hAnsi="Times New Roman" w:cs="Times New Roman" w:hint="default"/>
        <w:w w:val="99"/>
        <w:sz w:val="28"/>
        <w:szCs w:val="28"/>
        <w:lang w:val="ru-RU" w:eastAsia="en-US" w:bidi="ar-SA"/>
      </w:rPr>
    </w:lvl>
    <w:lvl w:ilvl="2" w:tplc="7AA0F050">
      <w:numFmt w:val="bullet"/>
      <w:lvlText w:val="•"/>
      <w:lvlJc w:val="left"/>
      <w:pPr>
        <w:ind w:left="2000" w:hanging="341"/>
      </w:pPr>
      <w:rPr>
        <w:rFonts w:hint="default"/>
        <w:lang w:val="ru-RU" w:eastAsia="en-US" w:bidi="ar-SA"/>
      </w:rPr>
    </w:lvl>
    <w:lvl w:ilvl="3" w:tplc="E2D83DB0">
      <w:numFmt w:val="bullet"/>
      <w:lvlText w:val="•"/>
      <w:lvlJc w:val="left"/>
      <w:pPr>
        <w:ind w:left="3020" w:hanging="341"/>
      </w:pPr>
      <w:rPr>
        <w:rFonts w:hint="default"/>
        <w:lang w:val="ru-RU" w:eastAsia="en-US" w:bidi="ar-SA"/>
      </w:rPr>
    </w:lvl>
    <w:lvl w:ilvl="4" w:tplc="F4E6CFB8">
      <w:numFmt w:val="bullet"/>
      <w:lvlText w:val="•"/>
      <w:lvlJc w:val="left"/>
      <w:pPr>
        <w:ind w:left="4041" w:hanging="341"/>
      </w:pPr>
      <w:rPr>
        <w:rFonts w:hint="default"/>
        <w:lang w:val="ru-RU" w:eastAsia="en-US" w:bidi="ar-SA"/>
      </w:rPr>
    </w:lvl>
    <w:lvl w:ilvl="5" w:tplc="49D4D29C">
      <w:numFmt w:val="bullet"/>
      <w:lvlText w:val="•"/>
      <w:lvlJc w:val="left"/>
      <w:pPr>
        <w:ind w:left="5061" w:hanging="341"/>
      </w:pPr>
      <w:rPr>
        <w:rFonts w:hint="default"/>
        <w:lang w:val="ru-RU" w:eastAsia="en-US" w:bidi="ar-SA"/>
      </w:rPr>
    </w:lvl>
    <w:lvl w:ilvl="6" w:tplc="454039E0">
      <w:numFmt w:val="bullet"/>
      <w:lvlText w:val="•"/>
      <w:lvlJc w:val="left"/>
      <w:pPr>
        <w:ind w:left="6082" w:hanging="341"/>
      </w:pPr>
      <w:rPr>
        <w:rFonts w:hint="default"/>
        <w:lang w:val="ru-RU" w:eastAsia="en-US" w:bidi="ar-SA"/>
      </w:rPr>
    </w:lvl>
    <w:lvl w:ilvl="7" w:tplc="91D07FA4">
      <w:numFmt w:val="bullet"/>
      <w:lvlText w:val="•"/>
      <w:lvlJc w:val="left"/>
      <w:pPr>
        <w:ind w:left="7102" w:hanging="341"/>
      </w:pPr>
      <w:rPr>
        <w:rFonts w:hint="default"/>
        <w:lang w:val="ru-RU" w:eastAsia="en-US" w:bidi="ar-SA"/>
      </w:rPr>
    </w:lvl>
    <w:lvl w:ilvl="8" w:tplc="300CA0CC">
      <w:numFmt w:val="bullet"/>
      <w:lvlText w:val="•"/>
      <w:lvlJc w:val="left"/>
      <w:pPr>
        <w:ind w:left="8123" w:hanging="341"/>
      </w:pPr>
      <w:rPr>
        <w:rFonts w:hint="default"/>
        <w:lang w:val="ru-RU" w:eastAsia="en-US" w:bidi="ar-SA"/>
      </w:rPr>
    </w:lvl>
  </w:abstractNum>
  <w:abstractNum w:abstractNumId="47" w15:restartNumberingAfterBreak="0">
    <w:nsid w:val="7C4C4994"/>
    <w:multiLevelType w:val="multilevel"/>
    <w:tmpl w:val="0E202452"/>
    <w:lvl w:ilvl="0">
      <w:start w:val="1"/>
      <w:numFmt w:val="bullet"/>
      <w:lvlText w:val=""/>
      <w:lvlJc w:val="left"/>
      <w:pPr>
        <w:tabs>
          <w:tab w:val="num" w:pos="720"/>
        </w:tabs>
        <w:ind w:left="720" w:hanging="360"/>
      </w:pPr>
      <w:rPr>
        <w:rFonts w:ascii="Symbol" w:hAnsi="Symbol" w:hint="default"/>
        <w:sz w:val="20"/>
      </w:rPr>
    </w:lvl>
    <w:lvl w:ilvl="1">
      <w:start w:val="94"/>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501576015">
    <w:abstractNumId w:val="7"/>
  </w:num>
  <w:num w:numId="2" w16cid:durableId="2043548882">
    <w:abstractNumId w:val="17"/>
  </w:num>
  <w:num w:numId="3" w16cid:durableId="2056467080">
    <w:abstractNumId w:val="0"/>
  </w:num>
  <w:num w:numId="4" w16cid:durableId="1512335196">
    <w:abstractNumId w:val="30"/>
  </w:num>
  <w:num w:numId="5" w16cid:durableId="521817317">
    <w:abstractNumId w:val="20"/>
  </w:num>
  <w:num w:numId="6" w16cid:durableId="1518543609">
    <w:abstractNumId w:val="46"/>
  </w:num>
  <w:num w:numId="7" w16cid:durableId="1244752976">
    <w:abstractNumId w:val="2"/>
  </w:num>
  <w:num w:numId="8" w16cid:durableId="1279029675">
    <w:abstractNumId w:val="21"/>
  </w:num>
  <w:num w:numId="9" w16cid:durableId="1756975894">
    <w:abstractNumId w:val="44"/>
  </w:num>
  <w:num w:numId="10" w16cid:durableId="1977105058">
    <w:abstractNumId w:val="25"/>
  </w:num>
  <w:num w:numId="11" w16cid:durableId="2004157145">
    <w:abstractNumId w:val="10"/>
  </w:num>
  <w:num w:numId="12" w16cid:durableId="576400387">
    <w:abstractNumId w:val="12"/>
  </w:num>
  <w:num w:numId="13" w16cid:durableId="711031233">
    <w:abstractNumId w:val="32"/>
  </w:num>
  <w:num w:numId="14" w16cid:durableId="225186977">
    <w:abstractNumId w:val="19"/>
  </w:num>
  <w:num w:numId="15" w16cid:durableId="658654375">
    <w:abstractNumId w:val="34"/>
  </w:num>
  <w:num w:numId="16" w16cid:durableId="1113552829">
    <w:abstractNumId w:val="22"/>
  </w:num>
  <w:num w:numId="17" w16cid:durableId="512231714">
    <w:abstractNumId w:val="24"/>
  </w:num>
  <w:num w:numId="18" w16cid:durableId="1333919965">
    <w:abstractNumId w:val="47"/>
  </w:num>
  <w:num w:numId="19" w16cid:durableId="953100449">
    <w:abstractNumId w:val="43"/>
  </w:num>
  <w:num w:numId="20" w16cid:durableId="540629677">
    <w:abstractNumId w:val="39"/>
  </w:num>
  <w:num w:numId="21" w16cid:durableId="435254904">
    <w:abstractNumId w:val="29"/>
  </w:num>
  <w:num w:numId="22" w16cid:durableId="1302879953">
    <w:abstractNumId w:val="38"/>
  </w:num>
  <w:num w:numId="23" w16cid:durableId="993218215">
    <w:abstractNumId w:val="45"/>
  </w:num>
  <w:num w:numId="24" w16cid:durableId="273488891">
    <w:abstractNumId w:val="1"/>
  </w:num>
  <w:num w:numId="25" w16cid:durableId="952635838">
    <w:abstractNumId w:val="13"/>
  </w:num>
  <w:num w:numId="26" w16cid:durableId="1806197218">
    <w:abstractNumId w:val="23"/>
  </w:num>
  <w:num w:numId="27" w16cid:durableId="1557618573">
    <w:abstractNumId w:val="31"/>
  </w:num>
  <w:num w:numId="28" w16cid:durableId="1744984385">
    <w:abstractNumId w:val="5"/>
  </w:num>
  <w:num w:numId="29" w16cid:durableId="940990604">
    <w:abstractNumId w:val="6"/>
  </w:num>
  <w:num w:numId="30" w16cid:durableId="1114518359">
    <w:abstractNumId w:val="4"/>
  </w:num>
  <w:num w:numId="31" w16cid:durableId="2139953667">
    <w:abstractNumId w:val="41"/>
  </w:num>
  <w:num w:numId="32" w16cid:durableId="641229515">
    <w:abstractNumId w:val="35"/>
  </w:num>
  <w:num w:numId="33" w16cid:durableId="535429520">
    <w:abstractNumId w:val="11"/>
  </w:num>
  <w:num w:numId="34" w16cid:durableId="221714397">
    <w:abstractNumId w:val="14"/>
  </w:num>
  <w:num w:numId="35" w16cid:durableId="1469975324">
    <w:abstractNumId w:val="15"/>
  </w:num>
  <w:num w:numId="36" w16cid:durableId="905801926">
    <w:abstractNumId w:val="26"/>
  </w:num>
  <w:num w:numId="37" w16cid:durableId="1886600846">
    <w:abstractNumId w:val="33"/>
  </w:num>
  <w:num w:numId="38" w16cid:durableId="148450345">
    <w:abstractNumId w:val="36"/>
  </w:num>
  <w:num w:numId="39" w16cid:durableId="917593268">
    <w:abstractNumId w:val="27"/>
  </w:num>
  <w:num w:numId="40" w16cid:durableId="597567236">
    <w:abstractNumId w:val="37"/>
  </w:num>
  <w:num w:numId="41" w16cid:durableId="2085103117">
    <w:abstractNumId w:val="40"/>
  </w:num>
  <w:num w:numId="42" w16cid:durableId="982155108">
    <w:abstractNumId w:val="42"/>
  </w:num>
  <w:num w:numId="43" w16cid:durableId="1351102883">
    <w:abstractNumId w:val="28"/>
  </w:num>
  <w:num w:numId="44" w16cid:durableId="749086494">
    <w:abstractNumId w:val="18"/>
  </w:num>
  <w:num w:numId="45" w16cid:durableId="1042096065">
    <w:abstractNumId w:val="8"/>
  </w:num>
  <w:num w:numId="46" w16cid:durableId="1331374525">
    <w:abstractNumId w:val="3"/>
  </w:num>
  <w:num w:numId="47" w16cid:durableId="1503549286">
    <w:abstractNumId w:val="16"/>
  </w:num>
  <w:num w:numId="48" w16cid:durableId="1923370099">
    <w:abstractNumId w:val="9"/>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activeWritingStyle w:appName="MSWord" w:lang="ru-RU" w:vendorID="64" w:dllVersion="6" w:nlCheck="1" w:checkStyle="0"/>
  <w:activeWritingStyle w:appName="MSWord" w:lang="en-US" w:vendorID="64" w:dllVersion="6" w:nlCheck="1" w:checkStyle="0"/>
  <w:activeWritingStyle w:appName="MSWord" w:lang="de-DE" w:vendorID="64" w:dllVersion="6" w:nlCheck="1" w:checkStyle="0"/>
  <w:activeWritingStyle w:appName="MSWord" w:lang="ru-RU" w:vendorID="64" w:dllVersion="0" w:nlCheck="1" w:checkStyle="0"/>
  <w:activeWritingStyle w:appName="MSWord" w:lang="pt-BR" w:vendorID="64" w:dllVersion="0" w:nlCheck="1" w:checkStyle="0"/>
  <w:activeWritingStyle w:appName="MSWord" w:lang="en-US" w:vendorID="64" w:dllVersion="0" w:nlCheck="1" w:checkStyle="0"/>
  <w:activeWritingStyle w:appName="MSWord" w:lang="de-DE" w:vendorID="64" w:dllVersion="0" w:nlCheck="1" w:checkStyle="0"/>
  <w:activeWritingStyle w:appName="MSWord" w:lang="fr-FR" w:vendorID="64" w:dllVersion="0" w:nlCheck="1" w:checkStyle="0"/>
  <w:activeWritingStyle w:appName="MSWord" w:lang="es-ES" w:vendorID="64" w:dllVersion="0" w:nlCheck="1" w:checkStyle="0"/>
  <w:activeWritingStyle w:appName="MSWord" w:lang="ru-RU" w:vendorID="64" w:dllVersion="4096" w:nlCheck="1" w:checkStyle="0"/>
  <w:activeWritingStyle w:appName="MSWord" w:lang="en-US" w:vendorID="64" w:dllVersion="4096" w:nlCheck="1" w:checkStyle="0"/>
  <w:activeWritingStyle w:appName="MSWord" w:lang="de-DE" w:vendorID="64" w:dllVersion="4096" w:nlCheck="1" w:checkStyle="0"/>
  <w:activeWritingStyle w:appName="MSWord" w:lang="it-IT" w:vendorID="64" w:dllVersion="0" w:nlCheck="1" w:checkStyle="0"/>
  <w:proofState w:spelling="clean" w:grammar="clean"/>
  <w:defaultTabStop w:val="708"/>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47EE1"/>
    <w:rsid w:val="0000006E"/>
    <w:rsid w:val="00001388"/>
    <w:rsid w:val="00002AA7"/>
    <w:rsid w:val="00002DB9"/>
    <w:rsid w:val="000030D3"/>
    <w:rsid w:val="00003121"/>
    <w:rsid w:val="00003134"/>
    <w:rsid w:val="00005899"/>
    <w:rsid w:val="0000598E"/>
    <w:rsid w:val="000064E8"/>
    <w:rsid w:val="0001089E"/>
    <w:rsid w:val="0001202B"/>
    <w:rsid w:val="0001296F"/>
    <w:rsid w:val="000132F6"/>
    <w:rsid w:val="00014648"/>
    <w:rsid w:val="00015F1F"/>
    <w:rsid w:val="000177A7"/>
    <w:rsid w:val="00017802"/>
    <w:rsid w:val="00017900"/>
    <w:rsid w:val="00022C6D"/>
    <w:rsid w:val="000233EC"/>
    <w:rsid w:val="000256E2"/>
    <w:rsid w:val="00025F76"/>
    <w:rsid w:val="00026455"/>
    <w:rsid w:val="00031969"/>
    <w:rsid w:val="00032E92"/>
    <w:rsid w:val="00033A18"/>
    <w:rsid w:val="00033ADE"/>
    <w:rsid w:val="0003622E"/>
    <w:rsid w:val="00037584"/>
    <w:rsid w:val="00037C28"/>
    <w:rsid w:val="000413E3"/>
    <w:rsid w:val="00042429"/>
    <w:rsid w:val="00042AE5"/>
    <w:rsid w:val="0004653A"/>
    <w:rsid w:val="0004723E"/>
    <w:rsid w:val="00050A85"/>
    <w:rsid w:val="00050BF8"/>
    <w:rsid w:val="000523F9"/>
    <w:rsid w:val="00053471"/>
    <w:rsid w:val="0005419D"/>
    <w:rsid w:val="00054EDA"/>
    <w:rsid w:val="00057461"/>
    <w:rsid w:val="000604F0"/>
    <w:rsid w:val="00060683"/>
    <w:rsid w:val="00060A3F"/>
    <w:rsid w:val="00060F4B"/>
    <w:rsid w:val="00061D2A"/>
    <w:rsid w:val="00061FEA"/>
    <w:rsid w:val="00062855"/>
    <w:rsid w:val="00063944"/>
    <w:rsid w:val="000639BF"/>
    <w:rsid w:val="00063E44"/>
    <w:rsid w:val="000644FF"/>
    <w:rsid w:val="00065C37"/>
    <w:rsid w:val="00065D79"/>
    <w:rsid w:val="00067812"/>
    <w:rsid w:val="00067DCE"/>
    <w:rsid w:val="00067F4E"/>
    <w:rsid w:val="0007004F"/>
    <w:rsid w:val="00071F80"/>
    <w:rsid w:val="00072484"/>
    <w:rsid w:val="00072542"/>
    <w:rsid w:val="00073900"/>
    <w:rsid w:val="000744D4"/>
    <w:rsid w:val="000762EF"/>
    <w:rsid w:val="00077121"/>
    <w:rsid w:val="000777F7"/>
    <w:rsid w:val="000804F4"/>
    <w:rsid w:val="00083213"/>
    <w:rsid w:val="000847D4"/>
    <w:rsid w:val="00085CE1"/>
    <w:rsid w:val="000917BB"/>
    <w:rsid w:val="00093242"/>
    <w:rsid w:val="000933EB"/>
    <w:rsid w:val="00093EAC"/>
    <w:rsid w:val="000A1251"/>
    <w:rsid w:val="000A2DD7"/>
    <w:rsid w:val="000A3EFC"/>
    <w:rsid w:val="000A7FD1"/>
    <w:rsid w:val="000B23C8"/>
    <w:rsid w:val="000B357A"/>
    <w:rsid w:val="000B447D"/>
    <w:rsid w:val="000C1A31"/>
    <w:rsid w:val="000C6FF0"/>
    <w:rsid w:val="000C755F"/>
    <w:rsid w:val="000D0187"/>
    <w:rsid w:val="000D14A1"/>
    <w:rsid w:val="000D1AB8"/>
    <w:rsid w:val="000D29C3"/>
    <w:rsid w:val="000D3882"/>
    <w:rsid w:val="000D64CB"/>
    <w:rsid w:val="000D653E"/>
    <w:rsid w:val="000D77C2"/>
    <w:rsid w:val="000E0FA1"/>
    <w:rsid w:val="000E2443"/>
    <w:rsid w:val="000E25B1"/>
    <w:rsid w:val="000E39BC"/>
    <w:rsid w:val="000E40B7"/>
    <w:rsid w:val="000E504F"/>
    <w:rsid w:val="000E5236"/>
    <w:rsid w:val="000E5E8B"/>
    <w:rsid w:val="000E6812"/>
    <w:rsid w:val="000E6BD9"/>
    <w:rsid w:val="000E732F"/>
    <w:rsid w:val="000E7499"/>
    <w:rsid w:val="000E74B1"/>
    <w:rsid w:val="000E7B2D"/>
    <w:rsid w:val="000F13C1"/>
    <w:rsid w:val="000F160A"/>
    <w:rsid w:val="000F3159"/>
    <w:rsid w:val="000F4948"/>
    <w:rsid w:val="000F57D2"/>
    <w:rsid w:val="00100BC5"/>
    <w:rsid w:val="00100F4A"/>
    <w:rsid w:val="00100F69"/>
    <w:rsid w:val="00102F10"/>
    <w:rsid w:val="00103084"/>
    <w:rsid w:val="00103287"/>
    <w:rsid w:val="0010427F"/>
    <w:rsid w:val="00104477"/>
    <w:rsid w:val="001078E9"/>
    <w:rsid w:val="00107C24"/>
    <w:rsid w:val="00111B29"/>
    <w:rsid w:val="00112869"/>
    <w:rsid w:val="00113455"/>
    <w:rsid w:val="00113675"/>
    <w:rsid w:val="00120BD0"/>
    <w:rsid w:val="00120E96"/>
    <w:rsid w:val="001211B9"/>
    <w:rsid w:val="00121379"/>
    <w:rsid w:val="00121644"/>
    <w:rsid w:val="001222F6"/>
    <w:rsid w:val="001228A6"/>
    <w:rsid w:val="00123C60"/>
    <w:rsid w:val="00123E04"/>
    <w:rsid w:val="001250EC"/>
    <w:rsid w:val="0012530C"/>
    <w:rsid w:val="00126529"/>
    <w:rsid w:val="00126751"/>
    <w:rsid w:val="00126837"/>
    <w:rsid w:val="00131C02"/>
    <w:rsid w:val="00131E70"/>
    <w:rsid w:val="00134679"/>
    <w:rsid w:val="00134E05"/>
    <w:rsid w:val="00134EEB"/>
    <w:rsid w:val="00135B23"/>
    <w:rsid w:val="00136964"/>
    <w:rsid w:val="00137EDF"/>
    <w:rsid w:val="00140215"/>
    <w:rsid w:val="001404C1"/>
    <w:rsid w:val="001406EC"/>
    <w:rsid w:val="00141C51"/>
    <w:rsid w:val="001421B3"/>
    <w:rsid w:val="001425AE"/>
    <w:rsid w:val="00144B04"/>
    <w:rsid w:val="00144E55"/>
    <w:rsid w:val="00144E88"/>
    <w:rsid w:val="001450FC"/>
    <w:rsid w:val="001469DF"/>
    <w:rsid w:val="0014714B"/>
    <w:rsid w:val="00147E8B"/>
    <w:rsid w:val="00150B1A"/>
    <w:rsid w:val="001510FA"/>
    <w:rsid w:val="00153418"/>
    <w:rsid w:val="001534AD"/>
    <w:rsid w:val="00153EFD"/>
    <w:rsid w:val="001552F4"/>
    <w:rsid w:val="00156ADE"/>
    <w:rsid w:val="00160AE8"/>
    <w:rsid w:val="001614A7"/>
    <w:rsid w:val="00161DF4"/>
    <w:rsid w:val="00162319"/>
    <w:rsid w:val="00164875"/>
    <w:rsid w:val="00165066"/>
    <w:rsid w:val="0016598F"/>
    <w:rsid w:val="0016794D"/>
    <w:rsid w:val="00167AB3"/>
    <w:rsid w:val="0017033D"/>
    <w:rsid w:val="0017092C"/>
    <w:rsid w:val="00170D12"/>
    <w:rsid w:val="00171699"/>
    <w:rsid w:val="00172411"/>
    <w:rsid w:val="00172D08"/>
    <w:rsid w:val="00173A7E"/>
    <w:rsid w:val="00173FE8"/>
    <w:rsid w:val="00174A98"/>
    <w:rsid w:val="00174C43"/>
    <w:rsid w:val="001771A5"/>
    <w:rsid w:val="00180690"/>
    <w:rsid w:val="00183171"/>
    <w:rsid w:val="001838B2"/>
    <w:rsid w:val="00184F98"/>
    <w:rsid w:val="001856BC"/>
    <w:rsid w:val="0018608E"/>
    <w:rsid w:val="00187238"/>
    <w:rsid w:val="001877B0"/>
    <w:rsid w:val="00190328"/>
    <w:rsid w:val="0019074C"/>
    <w:rsid w:val="00192CA1"/>
    <w:rsid w:val="001935CA"/>
    <w:rsid w:val="0019674D"/>
    <w:rsid w:val="0019769F"/>
    <w:rsid w:val="001A1B67"/>
    <w:rsid w:val="001A327F"/>
    <w:rsid w:val="001A3A03"/>
    <w:rsid w:val="001A3B9E"/>
    <w:rsid w:val="001A4A1A"/>
    <w:rsid w:val="001A5122"/>
    <w:rsid w:val="001A7019"/>
    <w:rsid w:val="001A7047"/>
    <w:rsid w:val="001A79DB"/>
    <w:rsid w:val="001B020A"/>
    <w:rsid w:val="001B129A"/>
    <w:rsid w:val="001B4285"/>
    <w:rsid w:val="001B577E"/>
    <w:rsid w:val="001B6338"/>
    <w:rsid w:val="001C00FC"/>
    <w:rsid w:val="001C042D"/>
    <w:rsid w:val="001C0B81"/>
    <w:rsid w:val="001C0E65"/>
    <w:rsid w:val="001C19E7"/>
    <w:rsid w:val="001C3A0D"/>
    <w:rsid w:val="001C44E7"/>
    <w:rsid w:val="001C5E81"/>
    <w:rsid w:val="001C632E"/>
    <w:rsid w:val="001D1E07"/>
    <w:rsid w:val="001D25A6"/>
    <w:rsid w:val="001D2C74"/>
    <w:rsid w:val="001D7173"/>
    <w:rsid w:val="001D7888"/>
    <w:rsid w:val="001D7987"/>
    <w:rsid w:val="001E0ADD"/>
    <w:rsid w:val="001E1130"/>
    <w:rsid w:val="001E1C27"/>
    <w:rsid w:val="001E323E"/>
    <w:rsid w:val="001E426F"/>
    <w:rsid w:val="001E4840"/>
    <w:rsid w:val="001E66FC"/>
    <w:rsid w:val="001E6C25"/>
    <w:rsid w:val="001E7465"/>
    <w:rsid w:val="001F1110"/>
    <w:rsid w:val="001F13D6"/>
    <w:rsid w:val="001F4E68"/>
    <w:rsid w:val="001F55B6"/>
    <w:rsid w:val="001F6456"/>
    <w:rsid w:val="001F7167"/>
    <w:rsid w:val="001F785C"/>
    <w:rsid w:val="001F7A29"/>
    <w:rsid w:val="001F7C20"/>
    <w:rsid w:val="00200E7B"/>
    <w:rsid w:val="00202D9C"/>
    <w:rsid w:val="0020442A"/>
    <w:rsid w:val="00204CF4"/>
    <w:rsid w:val="00205238"/>
    <w:rsid w:val="002064DA"/>
    <w:rsid w:val="00210163"/>
    <w:rsid w:val="00211611"/>
    <w:rsid w:val="0021161E"/>
    <w:rsid w:val="00212ACA"/>
    <w:rsid w:val="00214D83"/>
    <w:rsid w:val="00221080"/>
    <w:rsid w:val="00221FF6"/>
    <w:rsid w:val="00227029"/>
    <w:rsid w:val="00227BA1"/>
    <w:rsid w:val="00231B3F"/>
    <w:rsid w:val="00232F4B"/>
    <w:rsid w:val="00233EC4"/>
    <w:rsid w:val="00240226"/>
    <w:rsid w:val="00241E46"/>
    <w:rsid w:val="00242EA2"/>
    <w:rsid w:val="00246008"/>
    <w:rsid w:val="00246479"/>
    <w:rsid w:val="00247458"/>
    <w:rsid w:val="00247889"/>
    <w:rsid w:val="00247B73"/>
    <w:rsid w:val="00247EE1"/>
    <w:rsid w:val="00250130"/>
    <w:rsid w:val="00250141"/>
    <w:rsid w:val="002524A1"/>
    <w:rsid w:val="0026171B"/>
    <w:rsid w:val="00261F85"/>
    <w:rsid w:val="0026280C"/>
    <w:rsid w:val="00262974"/>
    <w:rsid w:val="00262E79"/>
    <w:rsid w:val="002635E7"/>
    <w:rsid w:val="0026414D"/>
    <w:rsid w:val="002659DD"/>
    <w:rsid w:val="0026605C"/>
    <w:rsid w:val="00266E2F"/>
    <w:rsid w:val="00267FDE"/>
    <w:rsid w:val="00271F52"/>
    <w:rsid w:val="00272055"/>
    <w:rsid w:val="00272227"/>
    <w:rsid w:val="002725BE"/>
    <w:rsid w:val="00273725"/>
    <w:rsid w:val="00274FE4"/>
    <w:rsid w:val="002751A5"/>
    <w:rsid w:val="00275FE3"/>
    <w:rsid w:val="002811E6"/>
    <w:rsid w:val="0028276C"/>
    <w:rsid w:val="002828C5"/>
    <w:rsid w:val="0028456F"/>
    <w:rsid w:val="00285394"/>
    <w:rsid w:val="00285489"/>
    <w:rsid w:val="00286088"/>
    <w:rsid w:val="00286BF6"/>
    <w:rsid w:val="002877AE"/>
    <w:rsid w:val="002928BD"/>
    <w:rsid w:val="00293F26"/>
    <w:rsid w:val="00294191"/>
    <w:rsid w:val="00294F4F"/>
    <w:rsid w:val="0029512B"/>
    <w:rsid w:val="00295467"/>
    <w:rsid w:val="00295609"/>
    <w:rsid w:val="00295EA7"/>
    <w:rsid w:val="00296B1C"/>
    <w:rsid w:val="00296EE9"/>
    <w:rsid w:val="002A10EC"/>
    <w:rsid w:val="002A254B"/>
    <w:rsid w:val="002A3031"/>
    <w:rsid w:val="002A3155"/>
    <w:rsid w:val="002A3CA3"/>
    <w:rsid w:val="002A3E34"/>
    <w:rsid w:val="002A4503"/>
    <w:rsid w:val="002A5F03"/>
    <w:rsid w:val="002A6C17"/>
    <w:rsid w:val="002A71A1"/>
    <w:rsid w:val="002A7813"/>
    <w:rsid w:val="002B0705"/>
    <w:rsid w:val="002B2316"/>
    <w:rsid w:val="002B2ECA"/>
    <w:rsid w:val="002B2FED"/>
    <w:rsid w:val="002B3A2B"/>
    <w:rsid w:val="002B3A48"/>
    <w:rsid w:val="002B4EC4"/>
    <w:rsid w:val="002B59DA"/>
    <w:rsid w:val="002B669B"/>
    <w:rsid w:val="002C034A"/>
    <w:rsid w:val="002C050A"/>
    <w:rsid w:val="002C0F2E"/>
    <w:rsid w:val="002C1172"/>
    <w:rsid w:val="002C14B4"/>
    <w:rsid w:val="002C1E35"/>
    <w:rsid w:val="002C2A55"/>
    <w:rsid w:val="002C414A"/>
    <w:rsid w:val="002C78F9"/>
    <w:rsid w:val="002C7D22"/>
    <w:rsid w:val="002D075C"/>
    <w:rsid w:val="002D267B"/>
    <w:rsid w:val="002D2F33"/>
    <w:rsid w:val="002D380A"/>
    <w:rsid w:val="002D40A6"/>
    <w:rsid w:val="002D4275"/>
    <w:rsid w:val="002D4B26"/>
    <w:rsid w:val="002D50D7"/>
    <w:rsid w:val="002D529E"/>
    <w:rsid w:val="002D7235"/>
    <w:rsid w:val="002E15F6"/>
    <w:rsid w:val="002E188B"/>
    <w:rsid w:val="002E20E8"/>
    <w:rsid w:val="002E2229"/>
    <w:rsid w:val="002E2252"/>
    <w:rsid w:val="002E268B"/>
    <w:rsid w:val="002E4075"/>
    <w:rsid w:val="002E4192"/>
    <w:rsid w:val="002E514D"/>
    <w:rsid w:val="002E72A2"/>
    <w:rsid w:val="002E72B7"/>
    <w:rsid w:val="002F14D6"/>
    <w:rsid w:val="002F3FD1"/>
    <w:rsid w:val="002F4FE8"/>
    <w:rsid w:val="002F5FDD"/>
    <w:rsid w:val="002F6236"/>
    <w:rsid w:val="002F6B26"/>
    <w:rsid w:val="00306C2B"/>
    <w:rsid w:val="003102F2"/>
    <w:rsid w:val="00311828"/>
    <w:rsid w:val="00311852"/>
    <w:rsid w:val="003129CD"/>
    <w:rsid w:val="00313C60"/>
    <w:rsid w:val="0031416D"/>
    <w:rsid w:val="00316833"/>
    <w:rsid w:val="00316B0E"/>
    <w:rsid w:val="00316F66"/>
    <w:rsid w:val="00320A54"/>
    <w:rsid w:val="00321454"/>
    <w:rsid w:val="003225A4"/>
    <w:rsid w:val="00323E4E"/>
    <w:rsid w:val="0032408A"/>
    <w:rsid w:val="003272A7"/>
    <w:rsid w:val="00327C43"/>
    <w:rsid w:val="00327DDF"/>
    <w:rsid w:val="003346E4"/>
    <w:rsid w:val="0033690A"/>
    <w:rsid w:val="003377CD"/>
    <w:rsid w:val="003379D1"/>
    <w:rsid w:val="0034124F"/>
    <w:rsid w:val="00341E0F"/>
    <w:rsid w:val="0034252F"/>
    <w:rsid w:val="00342DD5"/>
    <w:rsid w:val="00343590"/>
    <w:rsid w:val="00343D80"/>
    <w:rsid w:val="003440E0"/>
    <w:rsid w:val="00346454"/>
    <w:rsid w:val="003471DE"/>
    <w:rsid w:val="0035030A"/>
    <w:rsid w:val="0035145E"/>
    <w:rsid w:val="00353A33"/>
    <w:rsid w:val="0035477F"/>
    <w:rsid w:val="00354A2F"/>
    <w:rsid w:val="00357B89"/>
    <w:rsid w:val="00360CB4"/>
    <w:rsid w:val="00361D71"/>
    <w:rsid w:val="00361F97"/>
    <w:rsid w:val="00364D63"/>
    <w:rsid w:val="003650F1"/>
    <w:rsid w:val="00365832"/>
    <w:rsid w:val="003660FB"/>
    <w:rsid w:val="003664AE"/>
    <w:rsid w:val="00366629"/>
    <w:rsid w:val="00367786"/>
    <w:rsid w:val="00367ACA"/>
    <w:rsid w:val="00367C9A"/>
    <w:rsid w:val="00370BF1"/>
    <w:rsid w:val="003736E8"/>
    <w:rsid w:val="00375896"/>
    <w:rsid w:val="00375F92"/>
    <w:rsid w:val="00376116"/>
    <w:rsid w:val="00376746"/>
    <w:rsid w:val="00381795"/>
    <w:rsid w:val="003845A6"/>
    <w:rsid w:val="00384AAB"/>
    <w:rsid w:val="0038555F"/>
    <w:rsid w:val="003873CF"/>
    <w:rsid w:val="00390200"/>
    <w:rsid w:val="00390AFF"/>
    <w:rsid w:val="00392F9B"/>
    <w:rsid w:val="003935B0"/>
    <w:rsid w:val="00397176"/>
    <w:rsid w:val="00397FBF"/>
    <w:rsid w:val="003A0674"/>
    <w:rsid w:val="003A1139"/>
    <w:rsid w:val="003A11E1"/>
    <w:rsid w:val="003A24D9"/>
    <w:rsid w:val="003A3E53"/>
    <w:rsid w:val="003A4F52"/>
    <w:rsid w:val="003A5044"/>
    <w:rsid w:val="003A5BE9"/>
    <w:rsid w:val="003A62FD"/>
    <w:rsid w:val="003A6770"/>
    <w:rsid w:val="003A773D"/>
    <w:rsid w:val="003B0273"/>
    <w:rsid w:val="003B0B0A"/>
    <w:rsid w:val="003B0D1E"/>
    <w:rsid w:val="003B1A4D"/>
    <w:rsid w:val="003B35C4"/>
    <w:rsid w:val="003B3C48"/>
    <w:rsid w:val="003B49C1"/>
    <w:rsid w:val="003C3749"/>
    <w:rsid w:val="003C46E3"/>
    <w:rsid w:val="003C4902"/>
    <w:rsid w:val="003C5232"/>
    <w:rsid w:val="003C70F7"/>
    <w:rsid w:val="003C79AD"/>
    <w:rsid w:val="003C7CC2"/>
    <w:rsid w:val="003D0137"/>
    <w:rsid w:val="003D0B41"/>
    <w:rsid w:val="003D0E60"/>
    <w:rsid w:val="003D1050"/>
    <w:rsid w:val="003D179B"/>
    <w:rsid w:val="003D327A"/>
    <w:rsid w:val="003D33AF"/>
    <w:rsid w:val="003D3462"/>
    <w:rsid w:val="003D37AC"/>
    <w:rsid w:val="003D5AE5"/>
    <w:rsid w:val="003D651C"/>
    <w:rsid w:val="003D6612"/>
    <w:rsid w:val="003D6E5A"/>
    <w:rsid w:val="003E0B7D"/>
    <w:rsid w:val="003E3F73"/>
    <w:rsid w:val="003E4E3B"/>
    <w:rsid w:val="003E541A"/>
    <w:rsid w:val="003E72DD"/>
    <w:rsid w:val="003E7826"/>
    <w:rsid w:val="003F1598"/>
    <w:rsid w:val="003F256E"/>
    <w:rsid w:val="003F2D95"/>
    <w:rsid w:val="003F2D9F"/>
    <w:rsid w:val="003F2E0B"/>
    <w:rsid w:val="003F48F7"/>
    <w:rsid w:val="003F5F66"/>
    <w:rsid w:val="003F640F"/>
    <w:rsid w:val="003F693F"/>
    <w:rsid w:val="003F7B8B"/>
    <w:rsid w:val="003F7DF8"/>
    <w:rsid w:val="004007AE"/>
    <w:rsid w:val="00400E42"/>
    <w:rsid w:val="00401534"/>
    <w:rsid w:val="00401C31"/>
    <w:rsid w:val="004025C2"/>
    <w:rsid w:val="00403F81"/>
    <w:rsid w:val="004055AA"/>
    <w:rsid w:val="00410461"/>
    <w:rsid w:val="00410865"/>
    <w:rsid w:val="00410955"/>
    <w:rsid w:val="00411AF3"/>
    <w:rsid w:val="004125A9"/>
    <w:rsid w:val="00412787"/>
    <w:rsid w:val="00412A02"/>
    <w:rsid w:val="00412ACF"/>
    <w:rsid w:val="00412E56"/>
    <w:rsid w:val="00413B7F"/>
    <w:rsid w:val="00413EC9"/>
    <w:rsid w:val="0041408D"/>
    <w:rsid w:val="00414B5D"/>
    <w:rsid w:val="00416176"/>
    <w:rsid w:val="00416766"/>
    <w:rsid w:val="00417E34"/>
    <w:rsid w:val="00421F6C"/>
    <w:rsid w:val="00423DEA"/>
    <w:rsid w:val="00424FD3"/>
    <w:rsid w:val="00426030"/>
    <w:rsid w:val="00426E34"/>
    <w:rsid w:val="00430857"/>
    <w:rsid w:val="00430AFB"/>
    <w:rsid w:val="00430C3F"/>
    <w:rsid w:val="004325DB"/>
    <w:rsid w:val="0043264E"/>
    <w:rsid w:val="0043375C"/>
    <w:rsid w:val="0043421A"/>
    <w:rsid w:val="00434DDC"/>
    <w:rsid w:val="004359A8"/>
    <w:rsid w:val="0043636B"/>
    <w:rsid w:val="00436665"/>
    <w:rsid w:val="004374ED"/>
    <w:rsid w:val="00437ADE"/>
    <w:rsid w:val="00440867"/>
    <w:rsid w:val="004418DE"/>
    <w:rsid w:val="00442EDD"/>
    <w:rsid w:val="004430D1"/>
    <w:rsid w:val="00443D29"/>
    <w:rsid w:val="004449F4"/>
    <w:rsid w:val="00445F7F"/>
    <w:rsid w:val="00446102"/>
    <w:rsid w:val="0044790C"/>
    <w:rsid w:val="0044797D"/>
    <w:rsid w:val="0045040A"/>
    <w:rsid w:val="00451597"/>
    <w:rsid w:val="00451C1E"/>
    <w:rsid w:val="00451D81"/>
    <w:rsid w:val="00452610"/>
    <w:rsid w:val="0045498C"/>
    <w:rsid w:val="00455C29"/>
    <w:rsid w:val="00456FA2"/>
    <w:rsid w:val="00460405"/>
    <w:rsid w:val="004605FD"/>
    <w:rsid w:val="00460A78"/>
    <w:rsid w:val="00460AA1"/>
    <w:rsid w:val="00461159"/>
    <w:rsid w:val="00463392"/>
    <w:rsid w:val="0046389A"/>
    <w:rsid w:val="00463CD7"/>
    <w:rsid w:val="004643E8"/>
    <w:rsid w:val="004649E9"/>
    <w:rsid w:val="00466DBB"/>
    <w:rsid w:val="004676E1"/>
    <w:rsid w:val="00470299"/>
    <w:rsid w:val="00471274"/>
    <w:rsid w:val="00471498"/>
    <w:rsid w:val="00472D8B"/>
    <w:rsid w:val="00473DBE"/>
    <w:rsid w:val="00474B58"/>
    <w:rsid w:val="00475C46"/>
    <w:rsid w:val="00477ABF"/>
    <w:rsid w:val="0048108B"/>
    <w:rsid w:val="004821CF"/>
    <w:rsid w:val="00483DC0"/>
    <w:rsid w:val="00483ED3"/>
    <w:rsid w:val="00484085"/>
    <w:rsid w:val="004851E9"/>
    <w:rsid w:val="004866B8"/>
    <w:rsid w:val="004868BB"/>
    <w:rsid w:val="00487BB6"/>
    <w:rsid w:val="0049016E"/>
    <w:rsid w:val="00492BC1"/>
    <w:rsid w:val="00492F19"/>
    <w:rsid w:val="0049312D"/>
    <w:rsid w:val="004946CD"/>
    <w:rsid w:val="00496556"/>
    <w:rsid w:val="00497594"/>
    <w:rsid w:val="004A0043"/>
    <w:rsid w:val="004A200E"/>
    <w:rsid w:val="004A3C82"/>
    <w:rsid w:val="004A4221"/>
    <w:rsid w:val="004A6269"/>
    <w:rsid w:val="004A793E"/>
    <w:rsid w:val="004B1557"/>
    <w:rsid w:val="004B1BD8"/>
    <w:rsid w:val="004B309C"/>
    <w:rsid w:val="004B4915"/>
    <w:rsid w:val="004B59CE"/>
    <w:rsid w:val="004B5D5C"/>
    <w:rsid w:val="004B6B1F"/>
    <w:rsid w:val="004B7092"/>
    <w:rsid w:val="004C154D"/>
    <w:rsid w:val="004C2081"/>
    <w:rsid w:val="004D0704"/>
    <w:rsid w:val="004D1CD7"/>
    <w:rsid w:val="004D1D89"/>
    <w:rsid w:val="004D4AC6"/>
    <w:rsid w:val="004D58E1"/>
    <w:rsid w:val="004D6A9D"/>
    <w:rsid w:val="004E2CF3"/>
    <w:rsid w:val="004E315F"/>
    <w:rsid w:val="004E3754"/>
    <w:rsid w:val="004E3D62"/>
    <w:rsid w:val="004E44CE"/>
    <w:rsid w:val="004E5265"/>
    <w:rsid w:val="004E57A0"/>
    <w:rsid w:val="004E5D05"/>
    <w:rsid w:val="004F0AC7"/>
    <w:rsid w:val="004F0CB5"/>
    <w:rsid w:val="004F10AE"/>
    <w:rsid w:val="004F27CA"/>
    <w:rsid w:val="004F3A88"/>
    <w:rsid w:val="004F426B"/>
    <w:rsid w:val="004F4344"/>
    <w:rsid w:val="004F4791"/>
    <w:rsid w:val="004F5188"/>
    <w:rsid w:val="004F54C9"/>
    <w:rsid w:val="004F5A01"/>
    <w:rsid w:val="004F7282"/>
    <w:rsid w:val="004F7449"/>
    <w:rsid w:val="0050120E"/>
    <w:rsid w:val="00501D9E"/>
    <w:rsid w:val="00502D1F"/>
    <w:rsid w:val="005037BF"/>
    <w:rsid w:val="00504169"/>
    <w:rsid w:val="00504F42"/>
    <w:rsid w:val="00506E15"/>
    <w:rsid w:val="0051048A"/>
    <w:rsid w:val="0051182E"/>
    <w:rsid w:val="005135E5"/>
    <w:rsid w:val="005143BF"/>
    <w:rsid w:val="00514561"/>
    <w:rsid w:val="0051458A"/>
    <w:rsid w:val="0051478E"/>
    <w:rsid w:val="0052095F"/>
    <w:rsid w:val="00520D2C"/>
    <w:rsid w:val="0052352A"/>
    <w:rsid w:val="0052499C"/>
    <w:rsid w:val="0052501C"/>
    <w:rsid w:val="00525C63"/>
    <w:rsid w:val="005267F0"/>
    <w:rsid w:val="00527332"/>
    <w:rsid w:val="00527453"/>
    <w:rsid w:val="00527737"/>
    <w:rsid w:val="00530D8C"/>
    <w:rsid w:val="005312C3"/>
    <w:rsid w:val="005352FA"/>
    <w:rsid w:val="00537415"/>
    <w:rsid w:val="005405CA"/>
    <w:rsid w:val="00540D9B"/>
    <w:rsid w:val="005415BD"/>
    <w:rsid w:val="0054228F"/>
    <w:rsid w:val="005423D9"/>
    <w:rsid w:val="00543C6D"/>
    <w:rsid w:val="00545627"/>
    <w:rsid w:val="00545739"/>
    <w:rsid w:val="00546712"/>
    <w:rsid w:val="00546CB6"/>
    <w:rsid w:val="00547C76"/>
    <w:rsid w:val="00550EF7"/>
    <w:rsid w:val="005534B5"/>
    <w:rsid w:val="00554B19"/>
    <w:rsid w:val="00554F2F"/>
    <w:rsid w:val="0055563A"/>
    <w:rsid w:val="00555BA1"/>
    <w:rsid w:val="00555DB4"/>
    <w:rsid w:val="0056147E"/>
    <w:rsid w:val="00562D9D"/>
    <w:rsid w:val="005636AF"/>
    <w:rsid w:val="00565EBA"/>
    <w:rsid w:val="0057045D"/>
    <w:rsid w:val="00570D86"/>
    <w:rsid w:val="00570DC3"/>
    <w:rsid w:val="00571C5E"/>
    <w:rsid w:val="005727FF"/>
    <w:rsid w:val="00573468"/>
    <w:rsid w:val="00573EFB"/>
    <w:rsid w:val="00574228"/>
    <w:rsid w:val="00575503"/>
    <w:rsid w:val="0057678A"/>
    <w:rsid w:val="0057731D"/>
    <w:rsid w:val="005805F1"/>
    <w:rsid w:val="00580B4A"/>
    <w:rsid w:val="00580CFB"/>
    <w:rsid w:val="0058137D"/>
    <w:rsid w:val="00581F86"/>
    <w:rsid w:val="00582629"/>
    <w:rsid w:val="00583671"/>
    <w:rsid w:val="005862E6"/>
    <w:rsid w:val="00586308"/>
    <w:rsid w:val="00586B3C"/>
    <w:rsid w:val="005876E0"/>
    <w:rsid w:val="0058798B"/>
    <w:rsid w:val="00587A57"/>
    <w:rsid w:val="00592D1D"/>
    <w:rsid w:val="00593965"/>
    <w:rsid w:val="005944F3"/>
    <w:rsid w:val="0059512A"/>
    <w:rsid w:val="005953FC"/>
    <w:rsid w:val="005959F4"/>
    <w:rsid w:val="005A039A"/>
    <w:rsid w:val="005A13F9"/>
    <w:rsid w:val="005A261A"/>
    <w:rsid w:val="005A3A49"/>
    <w:rsid w:val="005A3CAD"/>
    <w:rsid w:val="005A3F50"/>
    <w:rsid w:val="005A445F"/>
    <w:rsid w:val="005A5A4C"/>
    <w:rsid w:val="005A723F"/>
    <w:rsid w:val="005A77CD"/>
    <w:rsid w:val="005A7E17"/>
    <w:rsid w:val="005B0841"/>
    <w:rsid w:val="005B17C2"/>
    <w:rsid w:val="005B1F41"/>
    <w:rsid w:val="005B3FD4"/>
    <w:rsid w:val="005B4395"/>
    <w:rsid w:val="005B5708"/>
    <w:rsid w:val="005B652F"/>
    <w:rsid w:val="005B7337"/>
    <w:rsid w:val="005C0E56"/>
    <w:rsid w:val="005C1A4B"/>
    <w:rsid w:val="005C1FF2"/>
    <w:rsid w:val="005C2341"/>
    <w:rsid w:val="005C25CD"/>
    <w:rsid w:val="005C3B57"/>
    <w:rsid w:val="005C4DE9"/>
    <w:rsid w:val="005C4DF9"/>
    <w:rsid w:val="005C54F2"/>
    <w:rsid w:val="005C5DB8"/>
    <w:rsid w:val="005C61AC"/>
    <w:rsid w:val="005C662A"/>
    <w:rsid w:val="005C6877"/>
    <w:rsid w:val="005C7A15"/>
    <w:rsid w:val="005D0034"/>
    <w:rsid w:val="005D0380"/>
    <w:rsid w:val="005D0C4D"/>
    <w:rsid w:val="005D1030"/>
    <w:rsid w:val="005D1710"/>
    <w:rsid w:val="005D316C"/>
    <w:rsid w:val="005D3ACF"/>
    <w:rsid w:val="005D4759"/>
    <w:rsid w:val="005D5A6E"/>
    <w:rsid w:val="005D61CB"/>
    <w:rsid w:val="005D6527"/>
    <w:rsid w:val="005D7BE7"/>
    <w:rsid w:val="005E05EB"/>
    <w:rsid w:val="005E2211"/>
    <w:rsid w:val="005E2B57"/>
    <w:rsid w:val="005E5BE6"/>
    <w:rsid w:val="005E63AD"/>
    <w:rsid w:val="005E6BF9"/>
    <w:rsid w:val="005E7243"/>
    <w:rsid w:val="005E7E14"/>
    <w:rsid w:val="005F00E8"/>
    <w:rsid w:val="005F0BFF"/>
    <w:rsid w:val="005F14F2"/>
    <w:rsid w:val="005F178B"/>
    <w:rsid w:val="005F2632"/>
    <w:rsid w:val="005F2776"/>
    <w:rsid w:val="005F2B9F"/>
    <w:rsid w:val="005F2E1C"/>
    <w:rsid w:val="005F4597"/>
    <w:rsid w:val="005F579D"/>
    <w:rsid w:val="005F58EC"/>
    <w:rsid w:val="005F6F3B"/>
    <w:rsid w:val="005F738B"/>
    <w:rsid w:val="005F7C27"/>
    <w:rsid w:val="006021D2"/>
    <w:rsid w:val="00602855"/>
    <w:rsid w:val="00602A3D"/>
    <w:rsid w:val="00602D32"/>
    <w:rsid w:val="0060325D"/>
    <w:rsid w:val="00605239"/>
    <w:rsid w:val="006076CF"/>
    <w:rsid w:val="006079A1"/>
    <w:rsid w:val="00610DA6"/>
    <w:rsid w:val="006128C5"/>
    <w:rsid w:val="006133CD"/>
    <w:rsid w:val="00613BA7"/>
    <w:rsid w:val="006175D7"/>
    <w:rsid w:val="00620B93"/>
    <w:rsid w:val="00621C96"/>
    <w:rsid w:val="00625338"/>
    <w:rsid w:val="006262BC"/>
    <w:rsid w:val="00626B8E"/>
    <w:rsid w:val="00630678"/>
    <w:rsid w:val="0063099A"/>
    <w:rsid w:val="00630D5E"/>
    <w:rsid w:val="00631143"/>
    <w:rsid w:val="00632338"/>
    <w:rsid w:val="00633AEA"/>
    <w:rsid w:val="00633F45"/>
    <w:rsid w:val="00634111"/>
    <w:rsid w:val="00636461"/>
    <w:rsid w:val="006368B3"/>
    <w:rsid w:val="00641C5A"/>
    <w:rsid w:val="006436A0"/>
    <w:rsid w:val="0064448E"/>
    <w:rsid w:val="00646EDD"/>
    <w:rsid w:val="006502F5"/>
    <w:rsid w:val="00651B67"/>
    <w:rsid w:val="006522E8"/>
    <w:rsid w:val="00652C90"/>
    <w:rsid w:val="00652F31"/>
    <w:rsid w:val="006549A5"/>
    <w:rsid w:val="00655B49"/>
    <w:rsid w:val="00656E79"/>
    <w:rsid w:val="0065750C"/>
    <w:rsid w:val="0065788A"/>
    <w:rsid w:val="006624FE"/>
    <w:rsid w:val="006632E5"/>
    <w:rsid w:val="00664BCF"/>
    <w:rsid w:val="00665D59"/>
    <w:rsid w:val="00665FA7"/>
    <w:rsid w:val="006662D4"/>
    <w:rsid w:val="00666819"/>
    <w:rsid w:val="006676DB"/>
    <w:rsid w:val="00667DDE"/>
    <w:rsid w:val="00670130"/>
    <w:rsid w:val="00670A53"/>
    <w:rsid w:val="00670F35"/>
    <w:rsid w:val="0067143F"/>
    <w:rsid w:val="006714A7"/>
    <w:rsid w:val="00671CAE"/>
    <w:rsid w:val="00671E04"/>
    <w:rsid w:val="00671F1E"/>
    <w:rsid w:val="00672100"/>
    <w:rsid w:val="0067296A"/>
    <w:rsid w:val="00673CE3"/>
    <w:rsid w:val="00676171"/>
    <w:rsid w:val="00676AB5"/>
    <w:rsid w:val="00676F3F"/>
    <w:rsid w:val="006773EF"/>
    <w:rsid w:val="00677479"/>
    <w:rsid w:val="00677EF2"/>
    <w:rsid w:val="00677FAD"/>
    <w:rsid w:val="00680F3B"/>
    <w:rsid w:val="00682657"/>
    <w:rsid w:val="00683C9A"/>
    <w:rsid w:val="006852EA"/>
    <w:rsid w:val="006879C1"/>
    <w:rsid w:val="00687FB2"/>
    <w:rsid w:val="00690877"/>
    <w:rsid w:val="00692DE1"/>
    <w:rsid w:val="0069318A"/>
    <w:rsid w:val="00693ADD"/>
    <w:rsid w:val="006941BB"/>
    <w:rsid w:val="00694393"/>
    <w:rsid w:val="00694DF8"/>
    <w:rsid w:val="006962E4"/>
    <w:rsid w:val="00696B45"/>
    <w:rsid w:val="006975A9"/>
    <w:rsid w:val="006A0A7E"/>
    <w:rsid w:val="006A0BF6"/>
    <w:rsid w:val="006A2F13"/>
    <w:rsid w:val="006A3D04"/>
    <w:rsid w:val="006A4683"/>
    <w:rsid w:val="006A54A4"/>
    <w:rsid w:val="006A72C4"/>
    <w:rsid w:val="006A77BE"/>
    <w:rsid w:val="006B05D7"/>
    <w:rsid w:val="006B2811"/>
    <w:rsid w:val="006B2DDA"/>
    <w:rsid w:val="006B3844"/>
    <w:rsid w:val="006B4622"/>
    <w:rsid w:val="006B5EEF"/>
    <w:rsid w:val="006B656F"/>
    <w:rsid w:val="006B6E17"/>
    <w:rsid w:val="006B7416"/>
    <w:rsid w:val="006B7B0E"/>
    <w:rsid w:val="006C0111"/>
    <w:rsid w:val="006C0F6B"/>
    <w:rsid w:val="006C139F"/>
    <w:rsid w:val="006C189E"/>
    <w:rsid w:val="006C3C8C"/>
    <w:rsid w:val="006C49F2"/>
    <w:rsid w:val="006C7F26"/>
    <w:rsid w:val="006D07B3"/>
    <w:rsid w:val="006D0DBD"/>
    <w:rsid w:val="006D155B"/>
    <w:rsid w:val="006D25A2"/>
    <w:rsid w:val="006D378F"/>
    <w:rsid w:val="006D4AEB"/>
    <w:rsid w:val="006D60B4"/>
    <w:rsid w:val="006D7232"/>
    <w:rsid w:val="006D77B1"/>
    <w:rsid w:val="006D7952"/>
    <w:rsid w:val="006D7BA1"/>
    <w:rsid w:val="006E06FE"/>
    <w:rsid w:val="006E1C36"/>
    <w:rsid w:val="006E3B06"/>
    <w:rsid w:val="006E3D70"/>
    <w:rsid w:val="006E4C60"/>
    <w:rsid w:val="006E6F8C"/>
    <w:rsid w:val="006E7590"/>
    <w:rsid w:val="006F01F0"/>
    <w:rsid w:val="006F04AD"/>
    <w:rsid w:val="006F25B6"/>
    <w:rsid w:val="006F3B6D"/>
    <w:rsid w:val="006F465F"/>
    <w:rsid w:val="006F58C2"/>
    <w:rsid w:val="006F5DCB"/>
    <w:rsid w:val="006F7CA7"/>
    <w:rsid w:val="0070083A"/>
    <w:rsid w:val="00701648"/>
    <w:rsid w:val="00703E6F"/>
    <w:rsid w:val="007078CD"/>
    <w:rsid w:val="00710B58"/>
    <w:rsid w:val="00710D07"/>
    <w:rsid w:val="00713E81"/>
    <w:rsid w:val="0071400F"/>
    <w:rsid w:val="0071473D"/>
    <w:rsid w:val="00714BE6"/>
    <w:rsid w:val="007155C9"/>
    <w:rsid w:val="00720E9C"/>
    <w:rsid w:val="00721436"/>
    <w:rsid w:val="007225D1"/>
    <w:rsid w:val="00724C6D"/>
    <w:rsid w:val="007260DB"/>
    <w:rsid w:val="00726EE7"/>
    <w:rsid w:val="007273CC"/>
    <w:rsid w:val="00727B06"/>
    <w:rsid w:val="0073015D"/>
    <w:rsid w:val="00732B74"/>
    <w:rsid w:val="007330D7"/>
    <w:rsid w:val="00734206"/>
    <w:rsid w:val="007350EE"/>
    <w:rsid w:val="007355F3"/>
    <w:rsid w:val="0073580C"/>
    <w:rsid w:val="00735E65"/>
    <w:rsid w:val="00735F3B"/>
    <w:rsid w:val="00736ED3"/>
    <w:rsid w:val="00736F11"/>
    <w:rsid w:val="00737271"/>
    <w:rsid w:val="007378CF"/>
    <w:rsid w:val="00737F34"/>
    <w:rsid w:val="007430DC"/>
    <w:rsid w:val="007439EC"/>
    <w:rsid w:val="007442C0"/>
    <w:rsid w:val="0074518B"/>
    <w:rsid w:val="0074599E"/>
    <w:rsid w:val="00745ED1"/>
    <w:rsid w:val="00746140"/>
    <w:rsid w:val="00747D12"/>
    <w:rsid w:val="007513A6"/>
    <w:rsid w:val="0075190F"/>
    <w:rsid w:val="00752973"/>
    <w:rsid w:val="00752DE7"/>
    <w:rsid w:val="0075364A"/>
    <w:rsid w:val="007544AA"/>
    <w:rsid w:val="00757519"/>
    <w:rsid w:val="0076116A"/>
    <w:rsid w:val="00761B63"/>
    <w:rsid w:val="00762060"/>
    <w:rsid w:val="0076400A"/>
    <w:rsid w:val="00764B7D"/>
    <w:rsid w:val="00765528"/>
    <w:rsid w:val="00765DDC"/>
    <w:rsid w:val="00766068"/>
    <w:rsid w:val="007709F0"/>
    <w:rsid w:val="00770B4E"/>
    <w:rsid w:val="00771B5B"/>
    <w:rsid w:val="00772491"/>
    <w:rsid w:val="00773C88"/>
    <w:rsid w:val="00773C9D"/>
    <w:rsid w:val="00773EAB"/>
    <w:rsid w:val="007744C5"/>
    <w:rsid w:val="007755E8"/>
    <w:rsid w:val="007767C4"/>
    <w:rsid w:val="00776B51"/>
    <w:rsid w:val="00777610"/>
    <w:rsid w:val="00777A4B"/>
    <w:rsid w:val="0078016F"/>
    <w:rsid w:val="00780288"/>
    <w:rsid w:val="00781B19"/>
    <w:rsid w:val="00784117"/>
    <w:rsid w:val="00785DA1"/>
    <w:rsid w:val="0079052B"/>
    <w:rsid w:val="00790754"/>
    <w:rsid w:val="007913E8"/>
    <w:rsid w:val="00791670"/>
    <w:rsid w:val="00793F24"/>
    <w:rsid w:val="00793FA4"/>
    <w:rsid w:val="0079409E"/>
    <w:rsid w:val="007947FD"/>
    <w:rsid w:val="00794EF2"/>
    <w:rsid w:val="007963A7"/>
    <w:rsid w:val="00796AA9"/>
    <w:rsid w:val="00797CC9"/>
    <w:rsid w:val="007A0349"/>
    <w:rsid w:val="007A038A"/>
    <w:rsid w:val="007A337A"/>
    <w:rsid w:val="007A46B1"/>
    <w:rsid w:val="007A4EAF"/>
    <w:rsid w:val="007A533B"/>
    <w:rsid w:val="007A71ED"/>
    <w:rsid w:val="007A7433"/>
    <w:rsid w:val="007B0359"/>
    <w:rsid w:val="007B2B16"/>
    <w:rsid w:val="007B3B0C"/>
    <w:rsid w:val="007B463C"/>
    <w:rsid w:val="007B547E"/>
    <w:rsid w:val="007B6347"/>
    <w:rsid w:val="007B680D"/>
    <w:rsid w:val="007B7E39"/>
    <w:rsid w:val="007C05D5"/>
    <w:rsid w:val="007C0F58"/>
    <w:rsid w:val="007C137F"/>
    <w:rsid w:val="007C1B83"/>
    <w:rsid w:val="007C319E"/>
    <w:rsid w:val="007C45CA"/>
    <w:rsid w:val="007C625C"/>
    <w:rsid w:val="007C6949"/>
    <w:rsid w:val="007C7391"/>
    <w:rsid w:val="007C73C7"/>
    <w:rsid w:val="007C77F1"/>
    <w:rsid w:val="007D0065"/>
    <w:rsid w:val="007D06BB"/>
    <w:rsid w:val="007D0D24"/>
    <w:rsid w:val="007D102B"/>
    <w:rsid w:val="007D1111"/>
    <w:rsid w:val="007D204E"/>
    <w:rsid w:val="007D2210"/>
    <w:rsid w:val="007D3CB6"/>
    <w:rsid w:val="007D468E"/>
    <w:rsid w:val="007D64B1"/>
    <w:rsid w:val="007D7A93"/>
    <w:rsid w:val="007D7FD4"/>
    <w:rsid w:val="007E012C"/>
    <w:rsid w:val="007E11D4"/>
    <w:rsid w:val="007E1E56"/>
    <w:rsid w:val="007E36E5"/>
    <w:rsid w:val="007E625C"/>
    <w:rsid w:val="007E71C3"/>
    <w:rsid w:val="007E7862"/>
    <w:rsid w:val="007F0DCE"/>
    <w:rsid w:val="007F2E89"/>
    <w:rsid w:val="007F461F"/>
    <w:rsid w:val="007F4A69"/>
    <w:rsid w:val="007F5072"/>
    <w:rsid w:val="007F58B7"/>
    <w:rsid w:val="007F7197"/>
    <w:rsid w:val="007F7301"/>
    <w:rsid w:val="007F7F93"/>
    <w:rsid w:val="00801997"/>
    <w:rsid w:val="00801DB9"/>
    <w:rsid w:val="00803647"/>
    <w:rsid w:val="00810107"/>
    <w:rsid w:val="00811761"/>
    <w:rsid w:val="008122F4"/>
    <w:rsid w:val="0081268D"/>
    <w:rsid w:val="00814DA6"/>
    <w:rsid w:val="0081594F"/>
    <w:rsid w:val="0081777E"/>
    <w:rsid w:val="00820BEA"/>
    <w:rsid w:val="008212A0"/>
    <w:rsid w:val="00821BE8"/>
    <w:rsid w:val="00821CFF"/>
    <w:rsid w:val="00822766"/>
    <w:rsid w:val="00823F02"/>
    <w:rsid w:val="00824B49"/>
    <w:rsid w:val="00824C79"/>
    <w:rsid w:val="00824E9E"/>
    <w:rsid w:val="0082627D"/>
    <w:rsid w:val="008264B0"/>
    <w:rsid w:val="00827A1E"/>
    <w:rsid w:val="00831059"/>
    <w:rsid w:val="008312D0"/>
    <w:rsid w:val="0083231F"/>
    <w:rsid w:val="008326DA"/>
    <w:rsid w:val="008330F8"/>
    <w:rsid w:val="008337B4"/>
    <w:rsid w:val="00833862"/>
    <w:rsid w:val="00833965"/>
    <w:rsid w:val="00834222"/>
    <w:rsid w:val="00835156"/>
    <w:rsid w:val="00836B86"/>
    <w:rsid w:val="00840851"/>
    <w:rsid w:val="00843385"/>
    <w:rsid w:val="008459BD"/>
    <w:rsid w:val="0084655B"/>
    <w:rsid w:val="00851FDD"/>
    <w:rsid w:val="00852233"/>
    <w:rsid w:val="008529C7"/>
    <w:rsid w:val="0085393E"/>
    <w:rsid w:val="00854962"/>
    <w:rsid w:val="0086009E"/>
    <w:rsid w:val="00860EBD"/>
    <w:rsid w:val="00862365"/>
    <w:rsid w:val="00862E78"/>
    <w:rsid w:val="00863545"/>
    <w:rsid w:val="0086432E"/>
    <w:rsid w:val="0086450E"/>
    <w:rsid w:val="00866D4D"/>
    <w:rsid w:val="0087235F"/>
    <w:rsid w:val="00873227"/>
    <w:rsid w:val="00873600"/>
    <w:rsid w:val="00874B5D"/>
    <w:rsid w:val="00874EBE"/>
    <w:rsid w:val="00875C8C"/>
    <w:rsid w:val="0087686D"/>
    <w:rsid w:val="008768AF"/>
    <w:rsid w:val="0087729A"/>
    <w:rsid w:val="00877EF7"/>
    <w:rsid w:val="00880113"/>
    <w:rsid w:val="00883842"/>
    <w:rsid w:val="008840F3"/>
    <w:rsid w:val="00884561"/>
    <w:rsid w:val="00884C86"/>
    <w:rsid w:val="00885911"/>
    <w:rsid w:val="00885B3E"/>
    <w:rsid w:val="00886EE7"/>
    <w:rsid w:val="008918FE"/>
    <w:rsid w:val="00892D14"/>
    <w:rsid w:val="00894BFD"/>
    <w:rsid w:val="00897F73"/>
    <w:rsid w:val="008A1181"/>
    <w:rsid w:val="008A43F0"/>
    <w:rsid w:val="008A51CA"/>
    <w:rsid w:val="008A7046"/>
    <w:rsid w:val="008B00DB"/>
    <w:rsid w:val="008B4069"/>
    <w:rsid w:val="008B5F80"/>
    <w:rsid w:val="008B6CA9"/>
    <w:rsid w:val="008B74FC"/>
    <w:rsid w:val="008C0057"/>
    <w:rsid w:val="008C10C7"/>
    <w:rsid w:val="008C17C9"/>
    <w:rsid w:val="008C30E8"/>
    <w:rsid w:val="008C37E2"/>
    <w:rsid w:val="008C3857"/>
    <w:rsid w:val="008C45A5"/>
    <w:rsid w:val="008C4E1F"/>
    <w:rsid w:val="008C5D7D"/>
    <w:rsid w:val="008C63C9"/>
    <w:rsid w:val="008C6419"/>
    <w:rsid w:val="008C7A66"/>
    <w:rsid w:val="008D00F6"/>
    <w:rsid w:val="008D0E4C"/>
    <w:rsid w:val="008D193A"/>
    <w:rsid w:val="008D215A"/>
    <w:rsid w:val="008D3838"/>
    <w:rsid w:val="008D4AAB"/>
    <w:rsid w:val="008D4B72"/>
    <w:rsid w:val="008E003D"/>
    <w:rsid w:val="008E00A9"/>
    <w:rsid w:val="008E04FF"/>
    <w:rsid w:val="008E1740"/>
    <w:rsid w:val="008E1BAF"/>
    <w:rsid w:val="008E25C0"/>
    <w:rsid w:val="008E3263"/>
    <w:rsid w:val="008E382B"/>
    <w:rsid w:val="008E3F8A"/>
    <w:rsid w:val="008E43DD"/>
    <w:rsid w:val="008E4FEE"/>
    <w:rsid w:val="008F093F"/>
    <w:rsid w:val="008F3AB9"/>
    <w:rsid w:val="008F49DF"/>
    <w:rsid w:val="008F6ACC"/>
    <w:rsid w:val="00901DB4"/>
    <w:rsid w:val="00902063"/>
    <w:rsid w:val="009020FE"/>
    <w:rsid w:val="009021BA"/>
    <w:rsid w:val="00903034"/>
    <w:rsid w:val="009031A5"/>
    <w:rsid w:val="00903223"/>
    <w:rsid w:val="009034ED"/>
    <w:rsid w:val="0090377D"/>
    <w:rsid w:val="009057FD"/>
    <w:rsid w:val="00905FD9"/>
    <w:rsid w:val="00906A44"/>
    <w:rsid w:val="00910D0C"/>
    <w:rsid w:val="00911949"/>
    <w:rsid w:val="00911C96"/>
    <w:rsid w:val="009147E1"/>
    <w:rsid w:val="00915002"/>
    <w:rsid w:val="00921012"/>
    <w:rsid w:val="009239BD"/>
    <w:rsid w:val="00923FBA"/>
    <w:rsid w:val="009272BF"/>
    <w:rsid w:val="00930349"/>
    <w:rsid w:val="00930412"/>
    <w:rsid w:val="009309BB"/>
    <w:rsid w:val="00930EAA"/>
    <w:rsid w:val="0093154A"/>
    <w:rsid w:val="009316A1"/>
    <w:rsid w:val="00933E26"/>
    <w:rsid w:val="00934473"/>
    <w:rsid w:val="009345B0"/>
    <w:rsid w:val="00940D76"/>
    <w:rsid w:val="00942ABE"/>
    <w:rsid w:val="009435B4"/>
    <w:rsid w:val="00944EA1"/>
    <w:rsid w:val="00945A29"/>
    <w:rsid w:val="009462C2"/>
    <w:rsid w:val="00946342"/>
    <w:rsid w:val="00946BDD"/>
    <w:rsid w:val="00946FAE"/>
    <w:rsid w:val="0094757E"/>
    <w:rsid w:val="00950523"/>
    <w:rsid w:val="00952A4F"/>
    <w:rsid w:val="00954003"/>
    <w:rsid w:val="00955E39"/>
    <w:rsid w:val="00956214"/>
    <w:rsid w:val="00956A6F"/>
    <w:rsid w:val="00956BDF"/>
    <w:rsid w:val="00956E50"/>
    <w:rsid w:val="00957284"/>
    <w:rsid w:val="009572A5"/>
    <w:rsid w:val="00957562"/>
    <w:rsid w:val="00960E67"/>
    <w:rsid w:val="00961413"/>
    <w:rsid w:val="00961AA7"/>
    <w:rsid w:val="00963606"/>
    <w:rsid w:val="0096598A"/>
    <w:rsid w:val="00965CBC"/>
    <w:rsid w:val="00966B91"/>
    <w:rsid w:val="009714BC"/>
    <w:rsid w:val="00971A1A"/>
    <w:rsid w:val="00971BF8"/>
    <w:rsid w:val="00971E35"/>
    <w:rsid w:val="00972FC3"/>
    <w:rsid w:val="00973306"/>
    <w:rsid w:val="009759C1"/>
    <w:rsid w:val="00975A3F"/>
    <w:rsid w:val="00975ACA"/>
    <w:rsid w:val="00976344"/>
    <w:rsid w:val="0097756A"/>
    <w:rsid w:val="0098024B"/>
    <w:rsid w:val="009809EA"/>
    <w:rsid w:val="00980AC3"/>
    <w:rsid w:val="00984E36"/>
    <w:rsid w:val="009853DE"/>
    <w:rsid w:val="00986B56"/>
    <w:rsid w:val="00986E5C"/>
    <w:rsid w:val="00987F7A"/>
    <w:rsid w:val="0099196C"/>
    <w:rsid w:val="00991FF7"/>
    <w:rsid w:val="009924FB"/>
    <w:rsid w:val="0099705C"/>
    <w:rsid w:val="00997A73"/>
    <w:rsid w:val="009A065F"/>
    <w:rsid w:val="009B0979"/>
    <w:rsid w:val="009B3F7D"/>
    <w:rsid w:val="009B4D89"/>
    <w:rsid w:val="009B5979"/>
    <w:rsid w:val="009B78EA"/>
    <w:rsid w:val="009C061A"/>
    <w:rsid w:val="009C0953"/>
    <w:rsid w:val="009C45F7"/>
    <w:rsid w:val="009C5758"/>
    <w:rsid w:val="009C62A7"/>
    <w:rsid w:val="009C636B"/>
    <w:rsid w:val="009C6ED6"/>
    <w:rsid w:val="009D01BB"/>
    <w:rsid w:val="009D0F33"/>
    <w:rsid w:val="009D1017"/>
    <w:rsid w:val="009D2988"/>
    <w:rsid w:val="009D5127"/>
    <w:rsid w:val="009D6899"/>
    <w:rsid w:val="009D69AE"/>
    <w:rsid w:val="009D6F2F"/>
    <w:rsid w:val="009D7B6F"/>
    <w:rsid w:val="009E0140"/>
    <w:rsid w:val="009E025B"/>
    <w:rsid w:val="009E0B76"/>
    <w:rsid w:val="009E1CBF"/>
    <w:rsid w:val="009E22BA"/>
    <w:rsid w:val="009E28A1"/>
    <w:rsid w:val="009E55DE"/>
    <w:rsid w:val="009F00B0"/>
    <w:rsid w:val="009F072D"/>
    <w:rsid w:val="009F096A"/>
    <w:rsid w:val="009F1EBE"/>
    <w:rsid w:val="009F2D36"/>
    <w:rsid w:val="009F3A71"/>
    <w:rsid w:val="009F3A86"/>
    <w:rsid w:val="009F42AE"/>
    <w:rsid w:val="009F4CB3"/>
    <w:rsid w:val="009F6B18"/>
    <w:rsid w:val="009F6E14"/>
    <w:rsid w:val="009F71CC"/>
    <w:rsid w:val="009F7256"/>
    <w:rsid w:val="009F794D"/>
    <w:rsid w:val="00A02100"/>
    <w:rsid w:val="00A06C27"/>
    <w:rsid w:val="00A076CE"/>
    <w:rsid w:val="00A11393"/>
    <w:rsid w:val="00A11D2B"/>
    <w:rsid w:val="00A11E4B"/>
    <w:rsid w:val="00A121C5"/>
    <w:rsid w:val="00A12281"/>
    <w:rsid w:val="00A13C2A"/>
    <w:rsid w:val="00A1421E"/>
    <w:rsid w:val="00A155C8"/>
    <w:rsid w:val="00A156AA"/>
    <w:rsid w:val="00A159CD"/>
    <w:rsid w:val="00A15FC4"/>
    <w:rsid w:val="00A16F11"/>
    <w:rsid w:val="00A23E11"/>
    <w:rsid w:val="00A24074"/>
    <w:rsid w:val="00A261DF"/>
    <w:rsid w:val="00A301E6"/>
    <w:rsid w:val="00A3301B"/>
    <w:rsid w:val="00A332CD"/>
    <w:rsid w:val="00A3345A"/>
    <w:rsid w:val="00A34387"/>
    <w:rsid w:val="00A34B4B"/>
    <w:rsid w:val="00A363F6"/>
    <w:rsid w:val="00A3649B"/>
    <w:rsid w:val="00A366BC"/>
    <w:rsid w:val="00A40279"/>
    <w:rsid w:val="00A41252"/>
    <w:rsid w:val="00A426AF"/>
    <w:rsid w:val="00A4465D"/>
    <w:rsid w:val="00A50C72"/>
    <w:rsid w:val="00A52917"/>
    <w:rsid w:val="00A531D1"/>
    <w:rsid w:val="00A54C16"/>
    <w:rsid w:val="00A54DD6"/>
    <w:rsid w:val="00A57FCD"/>
    <w:rsid w:val="00A60B45"/>
    <w:rsid w:val="00A61BD6"/>
    <w:rsid w:val="00A63FCD"/>
    <w:rsid w:val="00A650AD"/>
    <w:rsid w:val="00A65273"/>
    <w:rsid w:val="00A65EAF"/>
    <w:rsid w:val="00A66A6B"/>
    <w:rsid w:val="00A674A8"/>
    <w:rsid w:val="00A73137"/>
    <w:rsid w:val="00A7675C"/>
    <w:rsid w:val="00A778B0"/>
    <w:rsid w:val="00A77A61"/>
    <w:rsid w:val="00A77C76"/>
    <w:rsid w:val="00A77EA6"/>
    <w:rsid w:val="00A803A5"/>
    <w:rsid w:val="00A8113E"/>
    <w:rsid w:val="00A8196B"/>
    <w:rsid w:val="00A825BD"/>
    <w:rsid w:val="00A85B25"/>
    <w:rsid w:val="00A8628D"/>
    <w:rsid w:val="00A86A5A"/>
    <w:rsid w:val="00A8776B"/>
    <w:rsid w:val="00A9014C"/>
    <w:rsid w:val="00A926CA"/>
    <w:rsid w:val="00A9287B"/>
    <w:rsid w:val="00A94C8F"/>
    <w:rsid w:val="00A9568F"/>
    <w:rsid w:val="00A971D8"/>
    <w:rsid w:val="00AA0382"/>
    <w:rsid w:val="00AA09CF"/>
    <w:rsid w:val="00AA248E"/>
    <w:rsid w:val="00AA25D4"/>
    <w:rsid w:val="00AA2DDB"/>
    <w:rsid w:val="00AA51F6"/>
    <w:rsid w:val="00AA5F58"/>
    <w:rsid w:val="00AB0981"/>
    <w:rsid w:val="00AB1D26"/>
    <w:rsid w:val="00AB233B"/>
    <w:rsid w:val="00AB28AD"/>
    <w:rsid w:val="00AB30D5"/>
    <w:rsid w:val="00AB4395"/>
    <w:rsid w:val="00AB4D8F"/>
    <w:rsid w:val="00AB4F56"/>
    <w:rsid w:val="00AB5065"/>
    <w:rsid w:val="00AB5569"/>
    <w:rsid w:val="00AB57B0"/>
    <w:rsid w:val="00AB7D02"/>
    <w:rsid w:val="00AC035D"/>
    <w:rsid w:val="00AC0450"/>
    <w:rsid w:val="00AC049B"/>
    <w:rsid w:val="00AC04BA"/>
    <w:rsid w:val="00AC097B"/>
    <w:rsid w:val="00AC31D9"/>
    <w:rsid w:val="00AC5A74"/>
    <w:rsid w:val="00AC688D"/>
    <w:rsid w:val="00AC6B43"/>
    <w:rsid w:val="00AD0221"/>
    <w:rsid w:val="00AD0A88"/>
    <w:rsid w:val="00AD2052"/>
    <w:rsid w:val="00AD2F63"/>
    <w:rsid w:val="00AD5D79"/>
    <w:rsid w:val="00AD7A13"/>
    <w:rsid w:val="00AD7CC4"/>
    <w:rsid w:val="00AE1594"/>
    <w:rsid w:val="00AE1A21"/>
    <w:rsid w:val="00AE2E7F"/>
    <w:rsid w:val="00AE4059"/>
    <w:rsid w:val="00AE7A53"/>
    <w:rsid w:val="00AE7D83"/>
    <w:rsid w:val="00AF1A47"/>
    <w:rsid w:val="00AF2EF7"/>
    <w:rsid w:val="00AF432F"/>
    <w:rsid w:val="00AF45C8"/>
    <w:rsid w:val="00AF4703"/>
    <w:rsid w:val="00AF5074"/>
    <w:rsid w:val="00AF7642"/>
    <w:rsid w:val="00B01464"/>
    <w:rsid w:val="00B01BDE"/>
    <w:rsid w:val="00B03780"/>
    <w:rsid w:val="00B03DF3"/>
    <w:rsid w:val="00B04B78"/>
    <w:rsid w:val="00B055F4"/>
    <w:rsid w:val="00B05EC0"/>
    <w:rsid w:val="00B0662C"/>
    <w:rsid w:val="00B06753"/>
    <w:rsid w:val="00B10F4A"/>
    <w:rsid w:val="00B115F1"/>
    <w:rsid w:val="00B11ED8"/>
    <w:rsid w:val="00B128F0"/>
    <w:rsid w:val="00B13DE2"/>
    <w:rsid w:val="00B1445F"/>
    <w:rsid w:val="00B16024"/>
    <w:rsid w:val="00B162F1"/>
    <w:rsid w:val="00B168EC"/>
    <w:rsid w:val="00B16C21"/>
    <w:rsid w:val="00B17780"/>
    <w:rsid w:val="00B203CD"/>
    <w:rsid w:val="00B21A28"/>
    <w:rsid w:val="00B21E22"/>
    <w:rsid w:val="00B222F5"/>
    <w:rsid w:val="00B2290A"/>
    <w:rsid w:val="00B22D8C"/>
    <w:rsid w:val="00B24B84"/>
    <w:rsid w:val="00B24BF0"/>
    <w:rsid w:val="00B260A3"/>
    <w:rsid w:val="00B27C59"/>
    <w:rsid w:val="00B30531"/>
    <w:rsid w:val="00B305A1"/>
    <w:rsid w:val="00B30C51"/>
    <w:rsid w:val="00B313D6"/>
    <w:rsid w:val="00B316FB"/>
    <w:rsid w:val="00B31903"/>
    <w:rsid w:val="00B34BEA"/>
    <w:rsid w:val="00B35054"/>
    <w:rsid w:val="00B37DDB"/>
    <w:rsid w:val="00B37F3E"/>
    <w:rsid w:val="00B40294"/>
    <w:rsid w:val="00B409E4"/>
    <w:rsid w:val="00B40CF2"/>
    <w:rsid w:val="00B40F49"/>
    <w:rsid w:val="00B444CD"/>
    <w:rsid w:val="00B45E29"/>
    <w:rsid w:val="00B46214"/>
    <w:rsid w:val="00B4642D"/>
    <w:rsid w:val="00B4756C"/>
    <w:rsid w:val="00B50D5A"/>
    <w:rsid w:val="00B50D9C"/>
    <w:rsid w:val="00B50DE8"/>
    <w:rsid w:val="00B515B4"/>
    <w:rsid w:val="00B51772"/>
    <w:rsid w:val="00B519CC"/>
    <w:rsid w:val="00B51F41"/>
    <w:rsid w:val="00B528E3"/>
    <w:rsid w:val="00B52E67"/>
    <w:rsid w:val="00B53364"/>
    <w:rsid w:val="00B53DCC"/>
    <w:rsid w:val="00B55793"/>
    <w:rsid w:val="00B560C7"/>
    <w:rsid w:val="00B56D5F"/>
    <w:rsid w:val="00B61480"/>
    <w:rsid w:val="00B61768"/>
    <w:rsid w:val="00B619F9"/>
    <w:rsid w:val="00B6239C"/>
    <w:rsid w:val="00B6267D"/>
    <w:rsid w:val="00B64AD8"/>
    <w:rsid w:val="00B65441"/>
    <w:rsid w:val="00B6623A"/>
    <w:rsid w:val="00B669F7"/>
    <w:rsid w:val="00B67442"/>
    <w:rsid w:val="00B70B03"/>
    <w:rsid w:val="00B721BB"/>
    <w:rsid w:val="00B72B38"/>
    <w:rsid w:val="00B73073"/>
    <w:rsid w:val="00B73E33"/>
    <w:rsid w:val="00B744F9"/>
    <w:rsid w:val="00B75897"/>
    <w:rsid w:val="00B76422"/>
    <w:rsid w:val="00B77880"/>
    <w:rsid w:val="00B77DB7"/>
    <w:rsid w:val="00B80A95"/>
    <w:rsid w:val="00B81354"/>
    <w:rsid w:val="00B829E7"/>
    <w:rsid w:val="00B83ED1"/>
    <w:rsid w:val="00B842F9"/>
    <w:rsid w:val="00B86114"/>
    <w:rsid w:val="00B915B3"/>
    <w:rsid w:val="00B9167C"/>
    <w:rsid w:val="00B93143"/>
    <w:rsid w:val="00B93B10"/>
    <w:rsid w:val="00B93DAA"/>
    <w:rsid w:val="00B948C9"/>
    <w:rsid w:val="00B96E83"/>
    <w:rsid w:val="00B97F64"/>
    <w:rsid w:val="00BA04F7"/>
    <w:rsid w:val="00BA087A"/>
    <w:rsid w:val="00BA0AF1"/>
    <w:rsid w:val="00BA0F07"/>
    <w:rsid w:val="00BA23FE"/>
    <w:rsid w:val="00BA31FC"/>
    <w:rsid w:val="00BA36B2"/>
    <w:rsid w:val="00BA380C"/>
    <w:rsid w:val="00BA3BA6"/>
    <w:rsid w:val="00BA4F1C"/>
    <w:rsid w:val="00BA67D2"/>
    <w:rsid w:val="00BA6893"/>
    <w:rsid w:val="00BA71A9"/>
    <w:rsid w:val="00BA74C1"/>
    <w:rsid w:val="00BA75DD"/>
    <w:rsid w:val="00BB1C96"/>
    <w:rsid w:val="00BB33D8"/>
    <w:rsid w:val="00BB4A59"/>
    <w:rsid w:val="00BB52B8"/>
    <w:rsid w:val="00BB5353"/>
    <w:rsid w:val="00BB5E59"/>
    <w:rsid w:val="00BB5FE4"/>
    <w:rsid w:val="00BB7277"/>
    <w:rsid w:val="00BB7E57"/>
    <w:rsid w:val="00BC0310"/>
    <w:rsid w:val="00BC3452"/>
    <w:rsid w:val="00BC3D2B"/>
    <w:rsid w:val="00BC4C28"/>
    <w:rsid w:val="00BC53E6"/>
    <w:rsid w:val="00BC61B9"/>
    <w:rsid w:val="00BC746B"/>
    <w:rsid w:val="00BD0CFC"/>
    <w:rsid w:val="00BD1317"/>
    <w:rsid w:val="00BD1482"/>
    <w:rsid w:val="00BD1FC5"/>
    <w:rsid w:val="00BD2060"/>
    <w:rsid w:val="00BD29E1"/>
    <w:rsid w:val="00BD2D6A"/>
    <w:rsid w:val="00BD3172"/>
    <w:rsid w:val="00BD3441"/>
    <w:rsid w:val="00BD5209"/>
    <w:rsid w:val="00BD75A7"/>
    <w:rsid w:val="00BE1EF6"/>
    <w:rsid w:val="00BE275D"/>
    <w:rsid w:val="00BE310C"/>
    <w:rsid w:val="00BE31FA"/>
    <w:rsid w:val="00BE36E6"/>
    <w:rsid w:val="00BE3AD1"/>
    <w:rsid w:val="00BE3E18"/>
    <w:rsid w:val="00BE471A"/>
    <w:rsid w:val="00BE5C88"/>
    <w:rsid w:val="00BE6957"/>
    <w:rsid w:val="00BE6F31"/>
    <w:rsid w:val="00BE7865"/>
    <w:rsid w:val="00BF01E4"/>
    <w:rsid w:val="00BF0C30"/>
    <w:rsid w:val="00BF14FB"/>
    <w:rsid w:val="00BF1C9B"/>
    <w:rsid w:val="00BF23AB"/>
    <w:rsid w:val="00BF2A68"/>
    <w:rsid w:val="00BF2EEC"/>
    <w:rsid w:val="00BF32F5"/>
    <w:rsid w:val="00BF3E23"/>
    <w:rsid w:val="00BF3F27"/>
    <w:rsid w:val="00BF55DA"/>
    <w:rsid w:val="00BF7D4E"/>
    <w:rsid w:val="00C002CC"/>
    <w:rsid w:val="00C00918"/>
    <w:rsid w:val="00C02176"/>
    <w:rsid w:val="00C0243A"/>
    <w:rsid w:val="00C025CE"/>
    <w:rsid w:val="00C02E98"/>
    <w:rsid w:val="00C034EF"/>
    <w:rsid w:val="00C042B2"/>
    <w:rsid w:val="00C04534"/>
    <w:rsid w:val="00C04A95"/>
    <w:rsid w:val="00C073FA"/>
    <w:rsid w:val="00C112D4"/>
    <w:rsid w:val="00C1265F"/>
    <w:rsid w:val="00C12CDA"/>
    <w:rsid w:val="00C14C0B"/>
    <w:rsid w:val="00C1634D"/>
    <w:rsid w:val="00C16AA2"/>
    <w:rsid w:val="00C16F92"/>
    <w:rsid w:val="00C17095"/>
    <w:rsid w:val="00C20037"/>
    <w:rsid w:val="00C20BF3"/>
    <w:rsid w:val="00C263F4"/>
    <w:rsid w:val="00C26D5A"/>
    <w:rsid w:val="00C32D97"/>
    <w:rsid w:val="00C3467C"/>
    <w:rsid w:val="00C350CD"/>
    <w:rsid w:val="00C35F5A"/>
    <w:rsid w:val="00C36023"/>
    <w:rsid w:val="00C402DF"/>
    <w:rsid w:val="00C41877"/>
    <w:rsid w:val="00C41EB0"/>
    <w:rsid w:val="00C42B2F"/>
    <w:rsid w:val="00C4388E"/>
    <w:rsid w:val="00C438FD"/>
    <w:rsid w:val="00C44212"/>
    <w:rsid w:val="00C451D3"/>
    <w:rsid w:val="00C45429"/>
    <w:rsid w:val="00C472FE"/>
    <w:rsid w:val="00C47D91"/>
    <w:rsid w:val="00C5214B"/>
    <w:rsid w:val="00C5257E"/>
    <w:rsid w:val="00C56920"/>
    <w:rsid w:val="00C5759E"/>
    <w:rsid w:val="00C6154B"/>
    <w:rsid w:val="00C61E6B"/>
    <w:rsid w:val="00C636D3"/>
    <w:rsid w:val="00C644DE"/>
    <w:rsid w:val="00C64CB1"/>
    <w:rsid w:val="00C66176"/>
    <w:rsid w:val="00C663C6"/>
    <w:rsid w:val="00C670A1"/>
    <w:rsid w:val="00C71C6A"/>
    <w:rsid w:val="00C71D30"/>
    <w:rsid w:val="00C730B7"/>
    <w:rsid w:val="00C73C29"/>
    <w:rsid w:val="00C74D31"/>
    <w:rsid w:val="00C75312"/>
    <w:rsid w:val="00C75420"/>
    <w:rsid w:val="00C775B9"/>
    <w:rsid w:val="00C8063E"/>
    <w:rsid w:val="00C82F28"/>
    <w:rsid w:val="00C831B7"/>
    <w:rsid w:val="00C834DA"/>
    <w:rsid w:val="00C85FF2"/>
    <w:rsid w:val="00C86274"/>
    <w:rsid w:val="00C86FEB"/>
    <w:rsid w:val="00C90832"/>
    <w:rsid w:val="00C91B4C"/>
    <w:rsid w:val="00C91C03"/>
    <w:rsid w:val="00C92F6D"/>
    <w:rsid w:val="00C938CC"/>
    <w:rsid w:val="00C94657"/>
    <w:rsid w:val="00C96B5B"/>
    <w:rsid w:val="00C97771"/>
    <w:rsid w:val="00CA2199"/>
    <w:rsid w:val="00CA2AC8"/>
    <w:rsid w:val="00CA372A"/>
    <w:rsid w:val="00CA45F4"/>
    <w:rsid w:val="00CA4622"/>
    <w:rsid w:val="00CA57F7"/>
    <w:rsid w:val="00CA7412"/>
    <w:rsid w:val="00CB16A3"/>
    <w:rsid w:val="00CB37D6"/>
    <w:rsid w:val="00CB3B82"/>
    <w:rsid w:val="00CB5511"/>
    <w:rsid w:val="00CB5D9F"/>
    <w:rsid w:val="00CB71DD"/>
    <w:rsid w:val="00CC2147"/>
    <w:rsid w:val="00CC2B88"/>
    <w:rsid w:val="00CC2C1D"/>
    <w:rsid w:val="00CC3064"/>
    <w:rsid w:val="00CC590C"/>
    <w:rsid w:val="00CC63C7"/>
    <w:rsid w:val="00CC640F"/>
    <w:rsid w:val="00CC7356"/>
    <w:rsid w:val="00CC7823"/>
    <w:rsid w:val="00CD006D"/>
    <w:rsid w:val="00CD0CF2"/>
    <w:rsid w:val="00CD0D85"/>
    <w:rsid w:val="00CD0F8F"/>
    <w:rsid w:val="00CD18C2"/>
    <w:rsid w:val="00CD1EA1"/>
    <w:rsid w:val="00CD1EA5"/>
    <w:rsid w:val="00CD3852"/>
    <w:rsid w:val="00CD4A91"/>
    <w:rsid w:val="00CD4F99"/>
    <w:rsid w:val="00CD5F5C"/>
    <w:rsid w:val="00CD661C"/>
    <w:rsid w:val="00CD6DF2"/>
    <w:rsid w:val="00CD6FD0"/>
    <w:rsid w:val="00CD7D72"/>
    <w:rsid w:val="00CE16DD"/>
    <w:rsid w:val="00CE35DD"/>
    <w:rsid w:val="00CE55DF"/>
    <w:rsid w:val="00CE6296"/>
    <w:rsid w:val="00CF1DE4"/>
    <w:rsid w:val="00CF26E4"/>
    <w:rsid w:val="00CF372A"/>
    <w:rsid w:val="00CF3B97"/>
    <w:rsid w:val="00CF4117"/>
    <w:rsid w:val="00CF490E"/>
    <w:rsid w:val="00CF4A08"/>
    <w:rsid w:val="00CF54B3"/>
    <w:rsid w:val="00CF5D85"/>
    <w:rsid w:val="00CF7925"/>
    <w:rsid w:val="00D00A50"/>
    <w:rsid w:val="00D00C12"/>
    <w:rsid w:val="00D04A56"/>
    <w:rsid w:val="00D053CE"/>
    <w:rsid w:val="00D05E42"/>
    <w:rsid w:val="00D06106"/>
    <w:rsid w:val="00D0745A"/>
    <w:rsid w:val="00D10F68"/>
    <w:rsid w:val="00D112DC"/>
    <w:rsid w:val="00D1422B"/>
    <w:rsid w:val="00D15920"/>
    <w:rsid w:val="00D16F75"/>
    <w:rsid w:val="00D177A8"/>
    <w:rsid w:val="00D2025E"/>
    <w:rsid w:val="00D214D0"/>
    <w:rsid w:val="00D215DB"/>
    <w:rsid w:val="00D21913"/>
    <w:rsid w:val="00D22671"/>
    <w:rsid w:val="00D23D50"/>
    <w:rsid w:val="00D270A0"/>
    <w:rsid w:val="00D30CEA"/>
    <w:rsid w:val="00D31C98"/>
    <w:rsid w:val="00D327B7"/>
    <w:rsid w:val="00D3283D"/>
    <w:rsid w:val="00D329F4"/>
    <w:rsid w:val="00D32CD1"/>
    <w:rsid w:val="00D32FBF"/>
    <w:rsid w:val="00D34356"/>
    <w:rsid w:val="00D34931"/>
    <w:rsid w:val="00D34B2D"/>
    <w:rsid w:val="00D34CCF"/>
    <w:rsid w:val="00D355C6"/>
    <w:rsid w:val="00D40693"/>
    <w:rsid w:val="00D40A0C"/>
    <w:rsid w:val="00D4153B"/>
    <w:rsid w:val="00D42A34"/>
    <w:rsid w:val="00D42F75"/>
    <w:rsid w:val="00D44FC6"/>
    <w:rsid w:val="00D4519C"/>
    <w:rsid w:val="00D47755"/>
    <w:rsid w:val="00D478BC"/>
    <w:rsid w:val="00D504C6"/>
    <w:rsid w:val="00D50964"/>
    <w:rsid w:val="00D52E27"/>
    <w:rsid w:val="00D52FEB"/>
    <w:rsid w:val="00D5356D"/>
    <w:rsid w:val="00D53899"/>
    <w:rsid w:val="00D53C22"/>
    <w:rsid w:val="00D546AE"/>
    <w:rsid w:val="00D559B4"/>
    <w:rsid w:val="00D56857"/>
    <w:rsid w:val="00D57CCB"/>
    <w:rsid w:val="00D60926"/>
    <w:rsid w:val="00D61A3F"/>
    <w:rsid w:val="00D61AFB"/>
    <w:rsid w:val="00D6222F"/>
    <w:rsid w:val="00D6335E"/>
    <w:rsid w:val="00D637C6"/>
    <w:rsid w:val="00D64F7C"/>
    <w:rsid w:val="00D65821"/>
    <w:rsid w:val="00D66955"/>
    <w:rsid w:val="00D71884"/>
    <w:rsid w:val="00D71B4F"/>
    <w:rsid w:val="00D71CC5"/>
    <w:rsid w:val="00D72D92"/>
    <w:rsid w:val="00D739F8"/>
    <w:rsid w:val="00D73C53"/>
    <w:rsid w:val="00D740F8"/>
    <w:rsid w:val="00D75D82"/>
    <w:rsid w:val="00D772C1"/>
    <w:rsid w:val="00D773FD"/>
    <w:rsid w:val="00D779CB"/>
    <w:rsid w:val="00D80228"/>
    <w:rsid w:val="00D805B7"/>
    <w:rsid w:val="00D82D47"/>
    <w:rsid w:val="00D83937"/>
    <w:rsid w:val="00D8454A"/>
    <w:rsid w:val="00D849EE"/>
    <w:rsid w:val="00D84FAF"/>
    <w:rsid w:val="00D86CE7"/>
    <w:rsid w:val="00D87C86"/>
    <w:rsid w:val="00D93076"/>
    <w:rsid w:val="00D93D53"/>
    <w:rsid w:val="00D94372"/>
    <w:rsid w:val="00D94C57"/>
    <w:rsid w:val="00D94EC2"/>
    <w:rsid w:val="00D9632A"/>
    <w:rsid w:val="00D97099"/>
    <w:rsid w:val="00D970F5"/>
    <w:rsid w:val="00D9758D"/>
    <w:rsid w:val="00D978FD"/>
    <w:rsid w:val="00D97A60"/>
    <w:rsid w:val="00DA09BB"/>
    <w:rsid w:val="00DA0DC9"/>
    <w:rsid w:val="00DA12A5"/>
    <w:rsid w:val="00DA1FAF"/>
    <w:rsid w:val="00DA2638"/>
    <w:rsid w:val="00DA389B"/>
    <w:rsid w:val="00DA4EDC"/>
    <w:rsid w:val="00DA5FE5"/>
    <w:rsid w:val="00DA71DC"/>
    <w:rsid w:val="00DA7A72"/>
    <w:rsid w:val="00DA7AAC"/>
    <w:rsid w:val="00DB0898"/>
    <w:rsid w:val="00DB1731"/>
    <w:rsid w:val="00DB34D4"/>
    <w:rsid w:val="00DB609A"/>
    <w:rsid w:val="00DB6C9F"/>
    <w:rsid w:val="00DB7224"/>
    <w:rsid w:val="00DB7A42"/>
    <w:rsid w:val="00DB7EDB"/>
    <w:rsid w:val="00DC0889"/>
    <w:rsid w:val="00DC28A4"/>
    <w:rsid w:val="00DC31A3"/>
    <w:rsid w:val="00DC3973"/>
    <w:rsid w:val="00DC40E1"/>
    <w:rsid w:val="00DC417F"/>
    <w:rsid w:val="00DC453A"/>
    <w:rsid w:val="00DC519C"/>
    <w:rsid w:val="00DC56D9"/>
    <w:rsid w:val="00DC58F7"/>
    <w:rsid w:val="00DC65CA"/>
    <w:rsid w:val="00DC7441"/>
    <w:rsid w:val="00DC79CE"/>
    <w:rsid w:val="00DD054A"/>
    <w:rsid w:val="00DD0621"/>
    <w:rsid w:val="00DD099D"/>
    <w:rsid w:val="00DD0CB6"/>
    <w:rsid w:val="00DD3AB4"/>
    <w:rsid w:val="00DD4CBD"/>
    <w:rsid w:val="00DD6122"/>
    <w:rsid w:val="00DD6509"/>
    <w:rsid w:val="00DD6E2A"/>
    <w:rsid w:val="00DD763C"/>
    <w:rsid w:val="00DD7C22"/>
    <w:rsid w:val="00DE073B"/>
    <w:rsid w:val="00DE193B"/>
    <w:rsid w:val="00DE4527"/>
    <w:rsid w:val="00DE5B16"/>
    <w:rsid w:val="00DE6143"/>
    <w:rsid w:val="00DE7BBF"/>
    <w:rsid w:val="00DF16E7"/>
    <w:rsid w:val="00DF1B19"/>
    <w:rsid w:val="00DF4475"/>
    <w:rsid w:val="00DF5AB4"/>
    <w:rsid w:val="00E03A5D"/>
    <w:rsid w:val="00E03FAD"/>
    <w:rsid w:val="00E043E4"/>
    <w:rsid w:val="00E0723A"/>
    <w:rsid w:val="00E07A50"/>
    <w:rsid w:val="00E10C24"/>
    <w:rsid w:val="00E11C4E"/>
    <w:rsid w:val="00E1219E"/>
    <w:rsid w:val="00E13E83"/>
    <w:rsid w:val="00E15ACE"/>
    <w:rsid w:val="00E17636"/>
    <w:rsid w:val="00E17790"/>
    <w:rsid w:val="00E17AFD"/>
    <w:rsid w:val="00E257E3"/>
    <w:rsid w:val="00E264EA"/>
    <w:rsid w:val="00E268CA"/>
    <w:rsid w:val="00E305FC"/>
    <w:rsid w:val="00E31892"/>
    <w:rsid w:val="00E33088"/>
    <w:rsid w:val="00E33E65"/>
    <w:rsid w:val="00E364B4"/>
    <w:rsid w:val="00E36624"/>
    <w:rsid w:val="00E4024D"/>
    <w:rsid w:val="00E40972"/>
    <w:rsid w:val="00E40C80"/>
    <w:rsid w:val="00E41AC9"/>
    <w:rsid w:val="00E42D14"/>
    <w:rsid w:val="00E43D61"/>
    <w:rsid w:val="00E46925"/>
    <w:rsid w:val="00E502C7"/>
    <w:rsid w:val="00E50516"/>
    <w:rsid w:val="00E50640"/>
    <w:rsid w:val="00E50ACA"/>
    <w:rsid w:val="00E50BE0"/>
    <w:rsid w:val="00E51145"/>
    <w:rsid w:val="00E51246"/>
    <w:rsid w:val="00E53661"/>
    <w:rsid w:val="00E57260"/>
    <w:rsid w:val="00E57F36"/>
    <w:rsid w:val="00E602D3"/>
    <w:rsid w:val="00E60AB2"/>
    <w:rsid w:val="00E6144C"/>
    <w:rsid w:val="00E6189D"/>
    <w:rsid w:val="00E63B20"/>
    <w:rsid w:val="00E66AC2"/>
    <w:rsid w:val="00E67058"/>
    <w:rsid w:val="00E67CBA"/>
    <w:rsid w:val="00E7067C"/>
    <w:rsid w:val="00E724FF"/>
    <w:rsid w:val="00E7288E"/>
    <w:rsid w:val="00E729E1"/>
    <w:rsid w:val="00E73E00"/>
    <w:rsid w:val="00E807B8"/>
    <w:rsid w:val="00E8378A"/>
    <w:rsid w:val="00E83F22"/>
    <w:rsid w:val="00E84AE7"/>
    <w:rsid w:val="00E87CB2"/>
    <w:rsid w:val="00E90929"/>
    <w:rsid w:val="00E911D0"/>
    <w:rsid w:val="00E91DB4"/>
    <w:rsid w:val="00E92F69"/>
    <w:rsid w:val="00E94478"/>
    <w:rsid w:val="00E94641"/>
    <w:rsid w:val="00E94C2E"/>
    <w:rsid w:val="00E954D1"/>
    <w:rsid w:val="00E95EA8"/>
    <w:rsid w:val="00E9797C"/>
    <w:rsid w:val="00E97CBC"/>
    <w:rsid w:val="00EA004D"/>
    <w:rsid w:val="00EA075D"/>
    <w:rsid w:val="00EA1D68"/>
    <w:rsid w:val="00EA299D"/>
    <w:rsid w:val="00EA4963"/>
    <w:rsid w:val="00EA517D"/>
    <w:rsid w:val="00EA5B19"/>
    <w:rsid w:val="00EB1ADE"/>
    <w:rsid w:val="00EB2398"/>
    <w:rsid w:val="00EB27BF"/>
    <w:rsid w:val="00EB4206"/>
    <w:rsid w:val="00EB44BA"/>
    <w:rsid w:val="00EB4A61"/>
    <w:rsid w:val="00EB7CBB"/>
    <w:rsid w:val="00EC0201"/>
    <w:rsid w:val="00EC09CB"/>
    <w:rsid w:val="00EC18C5"/>
    <w:rsid w:val="00EC3EE7"/>
    <w:rsid w:val="00EC4860"/>
    <w:rsid w:val="00EC49D6"/>
    <w:rsid w:val="00EC4D74"/>
    <w:rsid w:val="00ED2A03"/>
    <w:rsid w:val="00ED3FC2"/>
    <w:rsid w:val="00ED6541"/>
    <w:rsid w:val="00ED6E38"/>
    <w:rsid w:val="00EE18FE"/>
    <w:rsid w:val="00EE1AA6"/>
    <w:rsid w:val="00EE2C49"/>
    <w:rsid w:val="00EE438E"/>
    <w:rsid w:val="00EE5BCC"/>
    <w:rsid w:val="00EF14F7"/>
    <w:rsid w:val="00EF179A"/>
    <w:rsid w:val="00EF33AD"/>
    <w:rsid w:val="00F01381"/>
    <w:rsid w:val="00F0152F"/>
    <w:rsid w:val="00F0297A"/>
    <w:rsid w:val="00F02E0F"/>
    <w:rsid w:val="00F04678"/>
    <w:rsid w:val="00F06F16"/>
    <w:rsid w:val="00F07343"/>
    <w:rsid w:val="00F07491"/>
    <w:rsid w:val="00F12FB3"/>
    <w:rsid w:val="00F15531"/>
    <w:rsid w:val="00F20301"/>
    <w:rsid w:val="00F20630"/>
    <w:rsid w:val="00F218A2"/>
    <w:rsid w:val="00F22A7A"/>
    <w:rsid w:val="00F23DBB"/>
    <w:rsid w:val="00F2568A"/>
    <w:rsid w:val="00F26D34"/>
    <w:rsid w:val="00F27E50"/>
    <w:rsid w:val="00F30758"/>
    <w:rsid w:val="00F3238B"/>
    <w:rsid w:val="00F34846"/>
    <w:rsid w:val="00F34C02"/>
    <w:rsid w:val="00F3747E"/>
    <w:rsid w:val="00F417F6"/>
    <w:rsid w:val="00F41F7E"/>
    <w:rsid w:val="00F43D19"/>
    <w:rsid w:val="00F4496D"/>
    <w:rsid w:val="00F46055"/>
    <w:rsid w:val="00F46FE0"/>
    <w:rsid w:val="00F50337"/>
    <w:rsid w:val="00F503F0"/>
    <w:rsid w:val="00F522CE"/>
    <w:rsid w:val="00F52C48"/>
    <w:rsid w:val="00F532C5"/>
    <w:rsid w:val="00F5365F"/>
    <w:rsid w:val="00F53DEB"/>
    <w:rsid w:val="00F55B90"/>
    <w:rsid w:val="00F5601C"/>
    <w:rsid w:val="00F56255"/>
    <w:rsid w:val="00F56C05"/>
    <w:rsid w:val="00F57C13"/>
    <w:rsid w:val="00F6178D"/>
    <w:rsid w:val="00F62018"/>
    <w:rsid w:val="00F62F09"/>
    <w:rsid w:val="00F63F54"/>
    <w:rsid w:val="00F64027"/>
    <w:rsid w:val="00F64593"/>
    <w:rsid w:val="00F66FC1"/>
    <w:rsid w:val="00F67085"/>
    <w:rsid w:val="00F70053"/>
    <w:rsid w:val="00F71108"/>
    <w:rsid w:val="00F72D7A"/>
    <w:rsid w:val="00F73E59"/>
    <w:rsid w:val="00F75861"/>
    <w:rsid w:val="00F76268"/>
    <w:rsid w:val="00F771E2"/>
    <w:rsid w:val="00F80B58"/>
    <w:rsid w:val="00F80F4D"/>
    <w:rsid w:val="00F810EA"/>
    <w:rsid w:val="00F81C4B"/>
    <w:rsid w:val="00F827B2"/>
    <w:rsid w:val="00F84E1D"/>
    <w:rsid w:val="00F900AA"/>
    <w:rsid w:val="00F90B79"/>
    <w:rsid w:val="00F90E49"/>
    <w:rsid w:val="00F91A65"/>
    <w:rsid w:val="00F925AC"/>
    <w:rsid w:val="00F93F67"/>
    <w:rsid w:val="00F97045"/>
    <w:rsid w:val="00F9755B"/>
    <w:rsid w:val="00F9791E"/>
    <w:rsid w:val="00FA188B"/>
    <w:rsid w:val="00FA198C"/>
    <w:rsid w:val="00FA2A53"/>
    <w:rsid w:val="00FA30CB"/>
    <w:rsid w:val="00FA6AB7"/>
    <w:rsid w:val="00FA6FBD"/>
    <w:rsid w:val="00FB0120"/>
    <w:rsid w:val="00FB164A"/>
    <w:rsid w:val="00FB18C0"/>
    <w:rsid w:val="00FB19A4"/>
    <w:rsid w:val="00FB3546"/>
    <w:rsid w:val="00FB362F"/>
    <w:rsid w:val="00FB3DCA"/>
    <w:rsid w:val="00FB512E"/>
    <w:rsid w:val="00FB640C"/>
    <w:rsid w:val="00FB770A"/>
    <w:rsid w:val="00FC089C"/>
    <w:rsid w:val="00FC1C8F"/>
    <w:rsid w:val="00FC32CE"/>
    <w:rsid w:val="00FC452B"/>
    <w:rsid w:val="00FC4BCD"/>
    <w:rsid w:val="00FC4D50"/>
    <w:rsid w:val="00FC5A05"/>
    <w:rsid w:val="00FC73A4"/>
    <w:rsid w:val="00FC7F6D"/>
    <w:rsid w:val="00FD09FC"/>
    <w:rsid w:val="00FD1A04"/>
    <w:rsid w:val="00FD356C"/>
    <w:rsid w:val="00FD479C"/>
    <w:rsid w:val="00FD486C"/>
    <w:rsid w:val="00FD53F1"/>
    <w:rsid w:val="00FD55B5"/>
    <w:rsid w:val="00FD5E47"/>
    <w:rsid w:val="00FE04C7"/>
    <w:rsid w:val="00FE1634"/>
    <w:rsid w:val="00FE1B46"/>
    <w:rsid w:val="00FE207A"/>
    <w:rsid w:val="00FE2A0B"/>
    <w:rsid w:val="00FE2F1D"/>
    <w:rsid w:val="00FE41AD"/>
    <w:rsid w:val="00FE4509"/>
    <w:rsid w:val="00FE55CD"/>
    <w:rsid w:val="00FE7365"/>
    <w:rsid w:val="00FE747B"/>
    <w:rsid w:val="00FF1A5B"/>
    <w:rsid w:val="00FF1E8C"/>
    <w:rsid w:val="00FF2BAB"/>
    <w:rsid w:val="00FF3596"/>
    <w:rsid w:val="00FF37CF"/>
    <w:rsid w:val="00FF4667"/>
    <w:rsid w:val="00FF4A37"/>
  </w:rsids>
  <m:mathPr>
    <m:mathFont m:val="Cambria Math"/>
    <m:brkBin m:val="before"/>
    <m:brkBinSub m:val="--"/>
    <m:smallFrac/>
    <m:dispDef/>
    <m:lMargin m:val="0"/>
    <m:rMargin m:val="0"/>
    <m:defJc m:val="centerGroup"/>
    <m:wrapIndent m:val="1440"/>
    <m:intLim m:val="subSup"/>
    <m:naryLim m:val="undOvr"/>
  </m:mathPr>
  <w:attachedSchema w:val="urn:schemas-microsoft-com:office:smarttags"/>
  <w:themeFontLang w:val="ru-RU"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7A802DB3"/>
  <w15:docId w15:val="{58F93509-FB8A-4777-80ED-13889CC8E5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sz w:val="22"/>
        <w:szCs w:val="22"/>
        <w:lang w:val="ru-RU" w:eastAsia="ru-RU" w:bidi="ar-SA"/>
      </w:rPr>
    </w:rPrDefault>
    <w:pPrDefault/>
  </w:docDefaults>
  <w:latentStyles w:defLockedState="0" w:defUIPriority="99" w:defSemiHidden="0" w:defUnhideWhenUsed="0" w:defQFormat="0" w:count="376">
    <w:lsdException w:name="Normal" w:locked="1" w:uiPriority="0" w:qFormat="1"/>
    <w:lsdException w:name="heading 1" w:locked="1" w:uiPriority="1" w:qFormat="1"/>
    <w:lsdException w:name="heading 2" w:locked="1" w:uiPriority="9" w:qFormat="1"/>
    <w:lsdException w:name="heading 3" w:locked="1" w:uiPriority="9" w:qFormat="1"/>
    <w:lsdException w:name="heading 4" w:locked="1" w:semiHidden="1" w:uiPriority="1"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lock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iPriority="1" w:unhideWhenUsed="1" w:qFormat="1"/>
    <w:lsdException w:name="Body Text Indent" w:locked="1" w:uiPriority="0"/>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locked="1" w:uiPriority="0"/>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lock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03084"/>
    <w:rPr>
      <w:rFonts w:ascii="Times New Roman" w:eastAsia="Times New Roman" w:hAnsi="Times New Roman"/>
      <w:sz w:val="28"/>
      <w:szCs w:val="28"/>
    </w:rPr>
  </w:style>
  <w:style w:type="paragraph" w:styleId="Heading1">
    <w:name w:val="heading 1"/>
    <w:basedOn w:val="Normal"/>
    <w:next w:val="Normal"/>
    <w:link w:val="Heading1Char"/>
    <w:uiPriority w:val="1"/>
    <w:qFormat/>
    <w:rsid w:val="005A7E17"/>
    <w:pPr>
      <w:keepNext/>
      <w:keepLines/>
      <w:spacing w:before="480"/>
      <w:outlineLvl w:val="0"/>
    </w:pPr>
    <w:rPr>
      <w:rFonts w:ascii="Cambria" w:eastAsia="Calibri" w:hAnsi="Cambria"/>
      <w:b/>
      <w:bCs/>
      <w:color w:val="365F91"/>
    </w:rPr>
  </w:style>
  <w:style w:type="paragraph" w:styleId="Heading2">
    <w:name w:val="heading 2"/>
    <w:basedOn w:val="Normal"/>
    <w:next w:val="Normal"/>
    <w:link w:val="Heading2Char"/>
    <w:uiPriority w:val="9"/>
    <w:qFormat/>
    <w:rsid w:val="00017900"/>
    <w:pPr>
      <w:keepNext/>
      <w:spacing w:before="240" w:after="60"/>
      <w:outlineLvl w:val="1"/>
    </w:pPr>
    <w:rPr>
      <w:rFonts w:ascii="Cambria" w:hAnsi="Cambria"/>
      <w:b/>
      <w:bCs/>
      <w:i/>
      <w:iCs/>
      <w:lang w:eastAsia="ko-KR"/>
    </w:rPr>
  </w:style>
  <w:style w:type="paragraph" w:styleId="Heading3">
    <w:name w:val="heading 3"/>
    <w:basedOn w:val="Normal"/>
    <w:next w:val="Normal"/>
    <w:link w:val="Heading3Char"/>
    <w:uiPriority w:val="9"/>
    <w:qFormat/>
    <w:rsid w:val="007947FD"/>
    <w:pPr>
      <w:keepNext/>
      <w:keepLines/>
      <w:spacing w:before="40"/>
      <w:outlineLvl w:val="2"/>
    </w:pPr>
    <w:rPr>
      <w:rFonts w:ascii="Cambria" w:hAnsi="Cambria"/>
      <w:color w:val="243F60"/>
      <w:sz w:val="24"/>
      <w:szCs w:val="24"/>
    </w:rPr>
  </w:style>
  <w:style w:type="paragraph" w:styleId="Heading4">
    <w:name w:val="heading 4"/>
    <w:basedOn w:val="Normal"/>
    <w:link w:val="Heading4Char"/>
    <w:uiPriority w:val="1"/>
    <w:qFormat/>
    <w:locked/>
    <w:rsid w:val="00C75312"/>
    <w:pPr>
      <w:widowControl w:val="0"/>
      <w:autoSpaceDE w:val="0"/>
      <w:autoSpaceDN w:val="0"/>
      <w:ind w:left="713" w:hanging="3532"/>
      <w:outlineLvl w:val="3"/>
    </w:pPr>
    <w:rPr>
      <w:rFonts w:ascii="Calibri" w:eastAsia="Calibri" w:hAnsi="Calibri" w:cs="Calibri"/>
      <w:b/>
      <w:bCs/>
      <w:i/>
      <w:iCs/>
      <w:sz w:val="20"/>
      <w:szCs w:val="20"/>
      <w:lang w:eastAsia="en-US"/>
    </w:rPr>
  </w:style>
  <w:style w:type="paragraph" w:styleId="Heading5">
    <w:name w:val="heading 5"/>
    <w:basedOn w:val="Normal"/>
    <w:next w:val="Normal"/>
    <w:link w:val="Heading5Char"/>
    <w:unhideWhenUsed/>
    <w:qFormat/>
    <w:locked/>
    <w:rsid w:val="006522E8"/>
    <w:pPr>
      <w:keepNext/>
      <w:keepLines/>
      <w:spacing w:before="4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5A7E17"/>
    <w:rPr>
      <w:rFonts w:ascii="Cambria" w:hAnsi="Cambria" w:cs="Times New Roman"/>
      <w:b/>
      <w:bCs/>
      <w:color w:val="365F91"/>
      <w:sz w:val="28"/>
      <w:szCs w:val="28"/>
    </w:rPr>
  </w:style>
  <w:style w:type="character" w:customStyle="1" w:styleId="Heading2Char">
    <w:name w:val="Heading 2 Char"/>
    <w:basedOn w:val="DefaultParagraphFont"/>
    <w:link w:val="Heading2"/>
    <w:uiPriority w:val="9"/>
    <w:locked/>
    <w:rsid w:val="00017900"/>
    <w:rPr>
      <w:rFonts w:ascii="Cambria" w:hAnsi="Cambria" w:cs="Times New Roman"/>
      <w:b/>
      <w:i/>
      <w:sz w:val="28"/>
    </w:rPr>
  </w:style>
  <w:style w:type="character" w:customStyle="1" w:styleId="Heading3Char">
    <w:name w:val="Heading 3 Char"/>
    <w:basedOn w:val="DefaultParagraphFont"/>
    <w:link w:val="Heading3"/>
    <w:uiPriority w:val="9"/>
    <w:locked/>
    <w:rsid w:val="007947FD"/>
    <w:rPr>
      <w:rFonts w:ascii="Cambria" w:hAnsi="Cambria" w:cs="Times New Roman"/>
      <w:color w:val="243F60"/>
      <w:sz w:val="24"/>
      <w:szCs w:val="24"/>
    </w:rPr>
  </w:style>
  <w:style w:type="paragraph" w:styleId="BodyTextIndent">
    <w:name w:val="Body Text Indent"/>
    <w:basedOn w:val="Normal"/>
    <w:link w:val="BodyTextIndentChar"/>
    <w:uiPriority w:val="99"/>
    <w:rsid w:val="00103084"/>
    <w:pPr>
      <w:widowControl w:val="0"/>
      <w:ind w:firstLine="720"/>
      <w:jc w:val="both"/>
    </w:pPr>
    <w:rPr>
      <w:sz w:val="24"/>
      <w:szCs w:val="20"/>
    </w:rPr>
  </w:style>
  <w:style w:type="character" w:customStyle="1" w:styleId="BodyTextIndentChar">
    <w:name w:val="Body Text Indent Char"/>
    <w:basedOn w:val="DefaultParagraphFont"/>
    <w:link w:val="BodyTextIndent"/>
    <w:uiPriority w:val="99"/>
    <w:locked/>
    <w:rsid w:val="00103084"/>
    <w:rPr>
      <w:rFonts w:ascii="Times New Roman" w:hAnsi="Times New Roman" w:cs="Times New Roman"/>
      <w:sz w:val="20"/>
      <w:lang w:eastAsia="ru-RU"/>
    </w:rPr>
  </w:style>
  <w:style w:type="paragraph" w:styleId="BodyText2">
    <w:name w:val="Body Text 2"/>
    <w:basedOn w:val="Normal"/>
    <w:link w:val="BodyText2Char"/>
    <w:uiPriority w:val="99"/>
    <w:rsid w:val="00103084"/>
    <w:pPr>
      <w:spacing w:after="120" w:line="480" w:lineRule="auto"/>
    </w:pPr>
    <w:rPr>
      <w:sz w:val="24"/>
      <w:szCs w:val="24"/>
      <w:lang w:val="uk-UA" w:eastAsia="uk-UA"/>
    </w:rPr>
  </w:style>
  <w:style w:type="character" w:customStyle="1" w:styleId="BodyText2Char">
    <w:name w:val="Body Text 2 Char"/>
    <w:basedOn w:val="DefaultParagraphFont"/>
    <w:link w:val="BodyText2"/>
    <w:uiPriority w:val="99"/>
    <w:locked/>
    <w:rsid w:val="00103084"/>
    <w:rPr>
      <w:rFonts w:ascii="Times New Roman" w:hAnsi="Times New Roman" w:cs="Times New Roman"/>
      <w:sz w:val="24"/>
      <w:lang w:val="uk-UA" w:eastAsia="uk-UA"/>
    </w:rPr>
  </w:style>
  <w:style w:type="paragraph" w:styleId="Header">
    <w:name w:val="header"/>
    <w:basedOn w:val="Normal"/>
    <w:link w:val="HeaderChar"/>
    <w:uiPriority w:val="99"/>
    <w:rsid w:val="00103084"/>
    <w:pPr>
      <w:tabs>
        <w:tab w:val="center" w:pos="4819"/>
        <w:tab w:val="right" w:pos="9639"/>
      </w:tabs>
    </w:pPr>
    <w:rPr>
      <w:sz w:val="24"/>
      <w:szCs w:val="24"/>
    </w:rPr>
  </w:style>
  <w:style w:type="character" w:customStyle="1" w:styleId="HeaderChar">
    <w:name w:val="Header Char"/>
    <w:basedOn w:val="DefaultParagraphFont"/>
    <w:link w:val="Header"/>
    <w:uiPriority w:val="99"/>
    <w:locked/>
    <w:rsid w:val="00103084"/>
    <w:rPr>
      <w:rFonts w:ascii="Times New Roman" w:hAnsi="Times New Roman" w:cs="Times New Roman"/>
      <w:sz w:val="24"/>
      <w:lang w:eastAsia="ru-RU"/>
    </w:rPr>
  </w:style>
  <w:style w:type="character" w:customStyle="1" w:styleId="s0">
    <w:name w:val="s0"/>
    <w:uiPriority w:val="99"/>
    <w:rsid w:val="00103084"/>
    <w:rPr>
      <w:rFonts w:ascii="Times New Roman" w:hAnsi="Times New Roman"/>
      <w:color w:val="000000"/>
      <w:sz w:val="32"/>
      <w:u w:val="none"/>
    </w:rPr>
  </w:style>
  <w:style w:type="paragraph" w:styleId="ListParagraph">
    <w:name w:val="List Paragraph"/>
    <w:aliases w:val="без абзаца,маркированный"/>
    <w:basedOn w:val="Normal"/>
    <w:link w:val="ListParagraphChar"/>
    <w:uiPriority w:val="99"/>
    <w:qFormat/>
    <w:rsid w:val="00103084"/>
    <w:pPr>
      <w:spacing w:after="200" w:line="276" w:lineRule="auto"/>
      <w:ind w:left="720"/>
      <w:contextualSpacing/>
    </w:pPr>
    <w:rPr>
      <w:rFonts w:ascii="Calibri" w:eastAsia="Calibri" w:hAnsi="Calibri"/>
      <w:sz w:val="22"/>
      <w:szCs w:val="22"/>
      <w:lang w:eastAsia="en-US"/>
    </w:rPr>
  </w:style>
  <w:style w:type="character" w:customStyle="1" w:styleId="hps">
    <w:name w:val="hps"/>
    <w:uiPriority w:val="99"/>
    <w:rsid w:val="00103084"/>
  </w:style>
  <w:style w:type="paragraph" w:styleId="NormalWeb">
    <w:name w:val="Normal (Web)"/>
    <w:aliases w:val="Обычный (Web),Знак Знак3,Знак4,Обычный (Web) Знак Знак Знак Знак,Обычный (Web) Знак Знак Знак Знак Знак Знак Знак Знак Знак,Обычный (Web) Знак Знак Знак Знак Знак,Обычный (Web) Знак Знак Знак,Знак Знак1 Знак,Знак4 Знак Знак"/>
    <w:basedOn w:val="Normal"/>
    <w:link w:val="NormalWebChar"/>
    <w:uiPriority w:val="99"/>
    <w:qFormat/>
    <w:rsid w:val="00107C24"/>
    <w:pPr>
      <w:spacing w:before="100" w:beforeAutospacing="1" w:after="100" w:afterAutospacing="1"/>
    </w:pPr>
    <w:rPr>
      <w:rFonts w:eastAsia="Calibri"/>
      <w:sz w:val="24"/>
      <w:szCs w:val="20"/>
      <w:lang w:eastAsia="ko-KR"/>
    </w:rPr>
  </w:style>
  <w:style w:type="character" w:styleId="Hyperlink">
    <w:name w:val="Hyperlink"/>
    <w:basedOn w:val="DefaultParagraphFont"/>
    <w:uiPriority w:val="99"/>
    <w:rsid w:val="00A159CD"/>
    <w:rPr>
      <w:rFonts w:cs="Times New Roman"/>
      <w:color w:val="0000FF"/>
      <w:u w:val="single"/>
    </w:rPr>
  </w:style>
  <w:style w:type="character" w:styleId="FollowedHyperlink">
    <w:name w:val="FollowedHyperlink"/>
    <w:basedOn w:val="DefaultParagraphFont"/>
    <w:uiPriority w:val="99"/>
    <w:semiHidden/>
    <w:rsid w:val="00D32CD1"/>
    <w:rPr>
      <w:rFonts w:cs="Times New Roman"/>
      <w:color w:val="800080"/>
      <w:u w:val="single"/>
    </w:rPr>
  </w:style>
  <w:style w:type="paragraph" w:customStyle="1" w:styleId="21">
    <w:name w:val="Знак21"/>
    <w:basedOn w:val="Normal"/>
    <w:next w:val="Heading2"/>
    <w:autoRedefine/>
    <w:uiPriority w:val="99"/>
    <w:rsid w:val="00017900"/>
    <w:pPr>
      <w:spacing w:after="160" w:line="240" w:lineRule="exact"/>
    </w:pPr>
    <w:rPr>
      <w:sz w:val="24"/>
      <w:szCs w:val="20"/>
      <w:lang w:val="en-US" w:eastAsia="en-US"/>
    </w:rPr>
  </w:style>
  <w:style w:type="character" w:customStyle="1" w:styleId="atn">
    <w:name w:val="atn"/>
    <w:basedOn w:val="DefaultParagraphFont"/>
    <w:uiPriority w:val="99"/>
    <w:rsid w:val="005B4395"/>
    <w:rPr>
      <w:rFonts w:cs="Times New Roman"/>
    </w:rPr>
  </w:style>
  <w:style w:type="character" w:customStyle="1" w:styleId="shorttext">
    <w:name w:val="short_text"/>
    <w:basedOn w:val="DefaultParagraphFont"/>
    <w:uiPriority w:val="99"/>
    <w:rsid w:val="005B4395"/>
    <w:rPr>
      <w:rFonts w:cs="Times New Roman"/>
    </w:rPr>
  </w:style>
  <w:style w:type="character" w:styleId="Emphasis">
    <w:name w:val="Emphasis"/>
    <w:basedOn w:val="DefaultParagraphFont"/>
    <w:uiPriority w:val="20"/>
    <w:qFormat/>
    <w:rsid w:val="00B03780"/>
    <w:rPr>
      <w:rFonts w:cs="Times New Roman"/>
      <w:i/>
    </w:rPr>
  </w:style>
  <w:style w:type="paragraph" w:customStyle="1" w:styleId="NanotechMainText">
    <w:name w:val="Nanotech Main Text"/>
    <w:basedOn w:val="Normal"/>
    <w:uiPriority w:val="99"/>
    <w:rsid w:val="00B03780"/>
    <w:pPr>
      <w:ind w:firstLine="284"/>
      <w:jc w:val="both"/>
    </w:pPr>
    <w:rPr>
      <w:sz w:val="20"/>
      <w:szCs w:val="20"/>
      <w:lang w:val="en-US" w:eastAsia="en-US"/>
    </w:rPr>
  </w:style>
  <w:style w:type="character" w:customStyle="1" w:styleId="apple-converted-space">
    <w:name w:val="apple-converted-space"/>
    <w:basedOn w:val="DefaultParagraphFont"/>
    <w:uiPriority w:val="99"/>
    <w:rsid w:val="00B03780"/>
    <w:rPr>
      <w:rFonts w:cs="Times New Roman"/>
    </w:rPr>
  </w:style>
  <w:style w:type="paragraph" w:styleId="BalloonText">
    <w:name w:val="Balloon Text"/>
    <w:basedOn w:val="Normal"/>
    <w:link w:val="BalloonTextChar"/>
    <w:uiPriority w:val="99"/>
    <w:semiHidden/>
    <w:rsid w:val="00B03780"/>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B03780"/>
    <w:rPr>
      <w:rFonts w:ascii="Tahoma" w:hAnsi="Tahoma" w:cs="Tahoma"/>
      <w:sz w:val="16"/>
      <w:szCs w:val="16"/>
    </w:rPr>
  </w:style>
  <w:style w:type="character" w:customStyle="1" w:styleId="il">
    <w:name w:val="il"/>
    <w:basedOn w:val="DefaultParagraphFont"/>
    <w:uiPriority w:val="99"/>
    <w:rsid w:val="00B03780"/>
    <w:rPr>
      <w:rFonts w:cs="Times New Roman"/>
    </w:rPr>
  </w:style>
  <w:style w:type="character" w:styleId="Strong">
    <w:name w:val="Strong"/>
    <w:basedOn w:val="DefaultParagraphFont"/>
    <w:uiPriority w:val="22"/>
    <w:qFormat/>
    <w:rsid w:val="00A3301B"/>
    <w:rPr>
      <w:rFonts w:cs="Times New Roman"/>
      <w:b/>
    </w:rPr>
  </w:style>
  <w:style w:type="paragraph" w:styleId="Footer">
    <w:name w:val="footer"/>
    <w:basedOn w:val="Normal"/>
    <w:link w:val="FooterChar"/>
    <w:uiPriority w:val="99"/>
    <w:rsid w:val="009E0140"/>
    <w:pPr>
      <w:tabs>
        <w:tab w:val="center" w:pos="4677"/>
        <w:tab w:val="right" w:pos="9355"/>
      </w:tabs>
    </w:pPr>
  </w:style>
  <w:style w:type="character" w:customStyle="1" w:styleId="FooterChar">
    <w:name w:val="Footer Char"/>
    <w:basedOn w:val="DefaultParagraphFont"/>
    <w:link w:val="Footer"/>
    <w:uiPriority w:val="99"/>
    <w:locked/>
    <w:rsid w:val="009E0140"/>
    <w:rPr>
      <w:rFonts w:ascii="Times New Roman" w:hAnsi="Times New Roman" w:cs="Times New Roman"/>
      <w:sz w:val="28"/>
      <w:szCs w:val="28"/>
    </w:rPr>
  </w:style>
  <w:style w:type="character" w:customStyle="1" w:styleId="NoSpacingChar">
    <w:name w:val="No Spacing Char"/>
    <w:link w:val="NoSpacing"/>
    <w:uiPriority w:val="99"/>
    <w:locked/>
    <w:rsid w:val="00321454"/>
    <w:rPr>
      <w:sz w:val="22"/>
      <w:lang w:val="ru-RU" w:eastAsia="en-US"/>
    </w:rPr>
  </w:style>
  <w:style w:type="paragraph" w:styleId="NoSpacing">
    <w:name w:val="No Spacing"/>
    <w:link w:val="NoSpacingChar"/>
    <w:uiPriority w:val="99"/>
    <w:qFormat/>
    <w:rsid w:val="00321454"/>
    <w:rPr>
      <w:lang w:eastAsia="en-US"/>
    </w:rPr>
  </w:style>
  <w:style w:type="character" w:customStyle="1" w:styleId="inf">
    <w:name w:val="inf"/>
    <w:basedOn w:val="DefaultParagraphFont"/>
    <w:uiPriority w:val="99"/>
    <w:rsid w:val="00321454"/>
    <w:rPr>
      <w:rFonts w:cs="Times New Roman"/>
    </w:rPr>
  </w:style>
  <w:style w:type="paragraph" w:styleId="DocumentMap">
    <w:name w:val="Document Map"/>
    <w:basedOn w:val="Normal"/>
    <w:link w:val="DocumentMapChar"/>
    <w:uiPriority w:val="99"/>
    <w:semiHidden/>
    <w:rsid w:val="00F20301"/>
    <w:pPr>
      <w:shd w:val="clear" w:color="auto" w:fill="000080"/>
    </w:pPr>
    <w:rPr>
      <w:rFonts w:ascii="Tahoma" w:hAnsi="Tahoma" w:cs="Tahoma"/>
      <w:sz w:val="20"/>
      <w:szCs w:val="20"/>
    </w:rPr>
  </w:style>
  <w:style w:type="character" w:customStyle="1" w:styleId="DocumentMapChar">
    <w:name w:val="Document Map Char"/>
    <w:basedOn w:val="DefaultParagraphFont"/>
    <w:link w:val="DocumentMap"/>
    <w:uiPriority w:val="99"/>
    <w:semiHidden/>
    <w:locked/>
    <w:rsid w:val="00791670"/>
    <w:rPr>
      <w:rFonts w:ascii="Times New Roman" w:hAnsi="Times New Roman" w:cs="Times New Roman"/>
      <w:sz w:val="2"/>
    </w:rPr>
  </w:style>
  <w:style w:type="character" w:customStyle="1" w:styleId="w1">
    <w:name w:val="w1"/>
    <w:basedOn w:val="DefaultParagraphFont"/>
    <w:uiPriority w:val="99"/>
    <w:rsid w:val="00B13DE2"/>
    <w:rPr>
      <w:rFonts w:cs="Times New Roman"/>
    </w:rPr>
  </w:style>
  <w:style w:type="paragraph" w:customStyle="1" w:styleId="1">
    <w:name w:val="Абзац списка1"/>
    <w:basedOn w:val="Normal"/>
    <w:uiPriority w:val="99"/>
    <w:rsid w:val="00B13DE2"/>
    <w:pPr>
      <w:spacing w:after="200" w:line="276" w:lineRule="auto"/>
      <w:ind w:left="720"/>
      <w:contextualSpacing/>
    </w:pPr>
    <w:rPr>
      <w:rFonts w:ascii="Calibri" w:eastAsia="Calibri" w:hAnsi="Calibri"/>
      <w:sz w:val="22"/>
      <w:szCs w:val="22"/>
      <w:lang w:eastAsia="en-US"/>
    </w:rPr>
  </w:style>
  <w:style w:type="paragraph" w:customStyle="1" w:styleId="Default">
    <w:name w:val="Default"/>
    <w:rsid w:val="00B13DE2"/>
    <w:pPr>
      <w:autoSpaceDE w:val="0"/>
      <w:autoSpaceDN w:val="0"/>
      <w:adjustRightInd w:val="0"/>
    </w:pPr>
    <w:rPr>
      <w:rFonts w:ascii="Times New Roman" w:eastAsia="Times New Roman" w:hAnsi="Times New Roman"/>
      <w:color w:val="000000"/>
      <w:sz w:val="24"/>
      <w:szCs w:val="24"/>
      <w:lang w:eastAsia="en-US"/>
    </w:rPr>
  </w:style>
  <w:style w:type="character" w:customStyle="1" w:styleId="NormalWebChar">
    <w:name w:val="Normal (Web) Char"/>
    <w:aliases w:val="Обычный (Web) Char,Знак Знак3 Char,Знак4 Char,Обычный (Web) Знак Знак Знак Знак Char,Обычный (Web) Знак Знак Знак Знак Знак Знак Знак Знак Знак Char,Обычный (Web) Знак Знак Знак Знак Знак Char,Обычный (Web) Знак Знак Знак Char"/>
    <w:link w:val="NormalWeb"/>
    <w:uiPriority w:val="99"/>
    <w:locked/>
    <w:rsid w:val="00586308"/>
    <w:rPr>
      <w:rFonts w:ascii="Times New Roman" w:hAnsi="Times New Roman"/>
      <w:sz w:val="24"/>
    </w:rPr>
  </w:style>
  <w:style w:type="table" w:styleId="TableGrid">
    <w:name w:val="Table Grid"/>
    <w:aliases w:val="Table UUM"/>
    <w:basedOn w:val="TableNormal"/>
    <w:uiPriority w:val="59"/>
    <w:locked/>
    <w:rsid w:val="00BC3D2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q4iawc">
    <w:name w:val="q4iawc"/>
    <w:basedOn w:val="DefaultParagraphFont"/>
    <w:rsid w:val="007260DB"/>
  </w:style>
  <w:style w:type="character" w:customStyle="1" w:styleId="longtext1">
    <w:name w:val="long_text1"/>
    <w:rsid w:val="00AE2E7F"/>
    <w:rPr>
      <w:sz w:val="20"/>
      <w:szCs w:val="20"/>
    </w:rPr>
  </w:style>
  <w:style w:type="character" w:customStyle="1" w:styleId="jlqj4b">
    <w:name w:val="jlqj4b"/>
    <w:rsid w:val="0045498C"/>
  </w:style>
  <w:style w:type="character" w:customStyle="1" w:styleId="ListParagraphChar">
    <w:name w:val="List Paragraph Char"/>
    <w:aliases w:val="без абзаца Char,маркированный Char"/>
    <w:link w:val="ListParagraph"/>
    <w:uiPriority w:val="99"/>
    <w:locked/>
    <w:rsid w:val="004B4915"/>
    <w:rPr>
      <w:lang w:eastAsia="en-US"/>
    </w:rPr>
  </w:style>
  <w:style w:type="character" w:customStyle="1" w:styleId="msohyperlinkmrcssattr">
    <w:name w:val="msohyperlink_mr_css_attr"/>
    <w:rsid w:val="004B4915"/>
  </w:style>
  <w:style w:type="table" w:customStyle="1" w:styleId="TableGridPHPDOCX">
    <w:name w:val="Table Grid PHPDOCX"/>
    <w:uiPriority w:val="59"/>
    <w:rsid w:val="00944EA1"/>
    <w:rPr>
      <w:rFonts w:asciiTheme="minorHAnsi" w:eastAsiaTheme="minorHAnsi" w:hAnsiTheme="minorHAnsi" w:cstheme="minorBidi"/>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
    <w:name w:val="Body Text"/>
    <w:basedOn w:val="Normal"/>
    <w:link w:val="BodyTextChar"/>
    <w:uiPriority w:val="1"/>
    <w:unhideWhenUsed/>
    <w:qFormat/>
    <w:rsid w:val="003E4E3B"/>
    <w:pPr>
      <w:spacing w:after="120"/>
    </w:pPr>
  </w:style>
  <w:style w:type="character" w:customStyle="1" w:styleId="BodyTextChar">
    <w:name w:val="Body Text Char"/>
    <w:basedOn w:val="DefaultParagraphFont"/>
    <w:link w:val="BodyText"/>
    <w:uiPriority w:val="1"/>
    <w:rsid w:val="003E4E3B"/>
    <w:rPr>
      <w:rFonts w:ascii="Times New Roman" w:eastAsia="Times New Roman" w:hAnsi="Times New Roman"/>
      <w:sz w:val="28"/>
      <w:szCs w:val="28"/>
    </w:rPr>
  </w:style>
  <w:style w:type="character" w:customStyle="1" w:styleId="w">
    <w:name w:val="w"/>
    <w:rsid w:val="005A723F"/>
  </w:style>
  <w:style w:type="paragraph" w:styleId="Caption">
    <w:name w:val="caption"/>
    <w:basedOn w:val="Normal"/>
    <w:next w:val="Normal"/>
    <w:qFormat/>
    <w:locked/>
    <w:rsid w:val="002B3A2B"/>
    <w:pPr>
      <w:spacing w:before="120" w:after="120"/>
    </w:pPr>
    <w:rPr>
      <w:b/>
      <w:bCs/>
      <w:sz w:val="20"/>
      <w:szCs w:val="20"/>
    </w:rPr>
  </w:style>
  <w:style w:type="character" w:customStyle="1" w:styleId="a">
    <w:name w:val="Основной текст_"/>
    <w:basedOn w:val="DefaultParagraphFont"/>
    <w:link w:val="2"/>
    <w:rsid w:val="00514561"/>
    <w:rPr>
      <w:spacing w:val="-1"/>
      <w:sz w:val="18"/>
      <w:szCs w:val="18"/>
      <w:shd w:val="clear" w:color="auto" w:fill="FFFFFF"/>
    </w:rPr>
  </w:style>
  <w:style w:type="paragraph" w:customStyle="1" w:styleId="2">
    <w:name w:val="Основной текст2"/>
    <w:basedOn w:val="Normal"/>
    <w:link w:val="a"/>
    <w:rsid w:val="00514561"/>
    <w:pPr>
      <w:widowControl w:val="0"/>
      <w:shd w:val="clear" w:color="auto" w:fill="FFFFFF"/>
      <w:spacing w:line="0" w:lineRule="atLeast"/>
    </w:pPr>
    <w:rPr>
      <w:rFonts w:ascii="Calibri" w:eastAsia="Calibri" w:hAnsi="Calibri"/>
      <w:spacing w:val="-1"/>
      <w:sz w:val="18"/>
      <w:szCs w:val="18"/>
    </w:rPr>
  </w:style>
  <w:style w:type="character" w:customStyle="1" w:styleId="viiyi">
    <w:name w:val="viiyi"/>
    <w:rsid w:val="00CB16A3"/>
  </w:style>
  <w:style w:type="paragraph" w:customStyle="1" w:styleId="MDPI21heading1">
    <w:name w:val="MDPI_2.1_heading1"/>
    <w:qFormat/>
    <w:rsid w:val="007513A6"/>
    <w:pPr>
      <w:adjustRightInd w:val="0"/>
      <w:snapToGrid w:val="0"/>
      <w:spacing w:before="240" w:after="60" w:line="228" w:lineRule="auto"/>
      <w:ind w:left="2608"/>
      <w:outlineLvl w:val="0"/>
    </w:pPr>
    <w:rPr>
      <w:rFonts w:ascii="Palatino Linotype" w:eastAsia="Times New Roman" w:hAnsi="Palatino Linotype"/>
      <w:b/>
      <w:snapToGrid w:val="0"/>
      <w:color w:val="000000"/>
      <w:sz w:val="20"/>
      <w:lang w:val="en-US" w:eastAsia="de-DE" w:bidi="en-US"/>
    </w:rPr>
  </w:style>
  <w:style w:type="paragraph" w:customStyle="1" w:styleId="MDPI71References">
    <w:name w:val="MDPI_7.1_References"/>
    <w:qFormat/>
    <w:rsid w:val="007513A6"/>
    <w:pPr>
      <w:numPr>
        <w:numId w:val="2"/>
      </w:numPr>
      <w:adjustRightInd w:val="0"/>
      <w:snapToGrid w:val="0"/>
      <w:spacing w:line="228" w:lineRule="auto"/>
      <w:jc w:val="both"/>
    </w:pPr>
    <w:rPr>
      <w:rFonts w:ascii="Palatino Linotype" w:eastAsia="Times New Roman" w:hAnsi="Palatino Linotype"/>
      <w:color w:val="000000"/>
      <w:sz w:val="18"/>
      <w:szCs w:val="20"/>
      <w:lang w:val="en-US" w:eastAsia="de-DE" w:bidi="en-US"/>
    </w:rPr>
  </w:style>
  <w:style w:type="character" w:customStyle="1" w:styleId="url">
    <w:name w:val="url"/>
    <w:basedOn w:val="DefaultParagraphFont"/>
    <w:rsid w:val="007513A6"/>
  </w:style>
  <w:style w:type="character" w:customStyle="1" w:styleId="html-italic">
    <w:name w:val="html-italic"/>
    <w:basedOn w:val="DefaultParagraphFont"/>
    <w:rsid w:val="007513A6"/>
  </w:style>
  <w:style w:type="character" w:customStyle="1" w:styleId="Heading4Char">
    <w:name w:val="Heading 4 Char"/>
    <w:basedOn w:val="DefaultParagraphFont"/>
    <w:link w:val="Heading4"/>
    <w:uiPriority w:val="1"/>
    <w:rsid w:val="00C75312"/>
    <w:rPr>
      <w:rFonts w:cs="Calibri"/>
      <w:b/>
      <w:bCs/>
      <w:i/>
      <w:iCs/>
      <w:sz w:val="20"/>
      <w:szCs w:val="20"/>
      <w:lang w:eastAsia="en-US"/>
    </w:rPr>
  </w:style>
  <w:style w:type="table" w:customStyle="1" w:styleId="TableNormal1">
    <w:name w:val="Table Normal1"/>
    <w:uiPriority w:val="2"/>
    <w:semiHidden/>
    <w:unhideWhenUsed/>
    <w:qFormat/>
    <w:rsid w:val="00C75312"/>
    <w:pPr>
      <w:widowControl w:val="0"/>
      <w:autoSpaceDE w:val="0"/>
      <w:autoSpaceDN w:val="0"/>
    </w:pPr>
    <w:rPr>
      <w:rFonts w:asciiTheme="minorHAnsi" w:eastAsiaTheme="minorHAnsi" w:hAnsiTheme="minorHAnsi" w:cstheme="minorBidi"/>
      <w:lang w:val="en-US" w:eastAsia="en-US"/>
    </w:rPr>
    <w:tblPr>
      <w:tblInd w:w="0" w:type="dxa"/>
      <w:tblCellMar>
        <w:top w:w="0" w:type="dxa"/>
        <w:left w:w="0" w:type="dxa"/>
        <w:bottom w:w="0" w:type="dxa"/>
        <w:right w:w="0" w:type="dxa"/>
      </w:tblCellMar>
    </w:tblPr>
  </w:style>
  <w:style w:type="paragraph" w:styleId="Title">
    <w:name w:val="Title"/>
    <w:basedOn w:val="Normal"/>
    <w:link w:val="TitleChar"/>
    <w:qFormat/>
    <w:locked/>
    <w:rsid w:val="00C75312"/>
    <w:pPr>
      <w:widowControl w:val="0"/>
      <w:autoSpaceDE w:val="0"/>
      <w:autoSpaceDN w:val="0"/>
      <w:spacing w:line="973" w:lineRule="exact"/>
    </w:pPr>
    <w:rPr>
      <w:sz w:val="88"/>
      <w:szCs w:val="88"/>
      <w:lang w:val="en-US" w:eastAsia="en-US"/>
    </w:rPr>
  </w:style>
  <w:style w:type="character" w:customStyle="1" w:styleId="TitleChar">
    <w:name w:val="Title Char"/>
    <w:basedOn w:val="DefaultParagraphFont"/>
    <w:link w:val="Title"/>
    <w:rsid w:val="00C75312"/>
    <w:rPr>
      <w:rFonts w:ascii="Times New Roman" w:eastAsia="Times New Roman" w:hAnsi="Times New Roman"/>
      <w:sz w:val="88"/>
      <w:szCs w:val="88"/>
      <w:lang w:val="en-US" w:eastAsia="en-US"/>
    </w:rPr>
  </w:style>
  <w:style w:type="paragraph" w:customStyle="1" w:styleId="TableParagraph">
    <w:name w:val="Table Paragraph"/>
    <w:basedOn w:val="Normal"/>
    <w:uiPriority w:val="1"/>
    <w:qFormat/>
    <w:rsid w:val="00C75312"/>
    <w:pPr>
      <w:widowControl w:val="0"/>
      <w:autoSpaceDE w:val="0"/>
      <w:autoSpaceDN w:val="0"/>
      <w:spacing w:before="37"/>
      <w:ind w:left="133"/>
      <w:jc w:val="center"/>
    </w:pPr>
    <w:rPr>
      <w:rFonts w:ascii="Arial MT" w:eastAsia="Arial MT" w:hAnsi="Arial MT" w:cs="Arial MT"/>
      <w:sz w:val="22"/>
      <w:szCs w:val="22"/>
      <w:lang w:val="en-US" w:eastAsia="en-US"/>
    </w:rPr>
  </w:style>
  <w:style w:type="numbering" w:customStyle="1" w:styleId="10">
    <w:name w:val="Нет списка1"/>
    <w:next w:val="NoList"/>
    <w:uiPriority w:val="99"/>
    <w:semiHidden/>
    <w:unhideWhenUsed/>
    <w:rsid w:val="00C75312"/>
  </w:style>
  <w:style w:type="numbering" w:customStyle="1" w:styleId="20">
    <w:name w:val="Нет списка2"/>
    <w:next w:val="NoList"/>
    <w:uiPriority w:val="99"/>
    <w:semiHidden/>
    <w:unhideWhenUsed/>
    <w:rsid w:val="00C75312"/>
  </w:style>
  <w:style w:type="numbering" w:customStyle="1" w:styleId="3">
    <w:name w:val="Нет списка3"/>
    <w:next w:val="NoList"/>
    <w:uiPriority w:val="99"/>
    <w:semiHidden/>
    <w:unhideWhenUsed/>
    <w:rsid w:val="00C75312"/>
  </w:style>
  <w:style w:type="paragraph" w:styleId="PlainText">
    <w:name w:val="Plain Text"/>
    <w:basedOn w:val="Normal"/>
    <w:link w:val="PlainTextChar"/>
    <w:rsid w:val="00204CF4"/>
    <w:rPr>
      <w:rFonts w:ascii="Courier New" w:hAnsi="Courier New" w:cs="Courier New"/>
      <w:sz w:val="20"/>
      <w:szCs w:val="20"/>
    </w:rPr>
  </w:style>
  <w:style w:type="character" w:customStyle="1" w:styleId="PlainTextChar">
    <w:name w:val="Plain Text Char"/>
    <w:basedOn w:val="DefaultParagraphFont"/>
    <w:link w:val="PlainText"/>
    <w:rsid w:val="00204CF4"/>
    <w:rPr>
      <w:rFonts w:ascii="Courier New" w:eastAsia="Times New Roman" w:hAnsi="Courier New" w:cs="Courier New"/>
      <w:sz w:val="20"/>
      <w:szCs w:val="20"/>
    </w:rPr>
  </w:style>
  <w:style w:type="paragraph" w:styleId="ListBullet">
    <w:name w:val="List Bullet"/>
    <w:basedOn w:val="Normal"/>
    <w:uiPriority w:val="99"/>
    <w:unhideWhenUsed/>
    <w:rsid w:val="00A825BD"/>
    <w:pPr>
      <w:numPr>
        <w:numId w:val="3"/>
      </w:numPr>
      <w:contextualSpacing/>
    </w:pPr>
  </w:style>
  <w:style w:type="character" w:customStyle="1" w:styleId="ezkurwreuab5ozgtqnkl">
    <w:name w:val="ezkurwreuab5ozgtqnkl"/>
    <w:basedOn w:val="DefaultParagraphFont"/>
    <w:rsid w:val="00F71108"/>
  </w:style>
  <w:style w:type="character" w:customStyle="1" w:styleId="markedcontent">
    <w:name w:val="markedcontent"/>
    <w:basedOn w:val="DefaultParagraphFont"/>
    <w:rsid w:val="008E04FF"/>
  </w:style>
  <w:style w:type="character" w:customStyle="1" w:styleId="hgkelc">
    <w:name w:val="hgkelc"/>
    <w:basedOn w:val="DefaultParagraphFont"/>
    <w:rsid w:val="008E04FF"/>
  </w:style>
  <w:style w:type="character" w:customStyle="1" w:styleId="katex-mathml">
    <w:name w:val="katex-mathml"/>
    <w:basedOn w:val="DefaultParagraphFont"/>
    <w:rsid w:val="005876E0"/>
  </w:style>
  <w:style w:type="character" w:customStyle="1" w:styleId="mopen">
    <w:name w:val="mopen"/>
    <w:basedOn w:val="DefaultParagraphFont"/>
    <w:rsid w:val="005876E0"/>
  </w:style>
  <w:style w:type="character" w:customStyle="1" w:styleId="mord">
    <w:name w:val="mord"/>
    <w:basedOn w:val="DefaultParagraphFont"/>
    <w:rsid w:val="005876E0"/>
  </w:style>
  <w:style w:type="character" w:customStyle="1" w:styleId="mclose">
    <w:name w:val="mclose"/>
    <w:basedOn w:val="DefaultParagraphFont"/>
    <w:rsid w:val="005876E0"/>
  </w:style>
  <w:style w:type="character" w:customStyle="1" w:styleId="vlist-s">
    <w:name w:val="vlist-s"/>
    <w:basedOn w:val="DefaultParagraphFont"/>
    <w:rsid w:val="005876E0"/>
  </w:style>
  <w:style w:type="character" w:customStyle="1" w:styleId="rynqvb">
    <w:name w:val="rynqvb"/>
    <w:basedOn w:val="DefaultParagraphFont"/>
    <w:rsid w:val="004868BB"/>
  </w:style>
  <w:style w:type="paragraph" w:customStyle="1" w:styleId="MDPI31text">
    <w:name w:val="MDPI_3.1_text"/>
    <w:qFormat/>
    <w:rsid w:val="004025C2"/>
    <w:pPr>
      <w:adjustRightInd w:val="0"/>
      <w:snapToGrid w:val="0"/>
      <w:spacing w:line="228" w:lineRule="auto"/>
      <w:ind w:left="2608" w:firstLine="425"/>
      <w:jc w:val="both"/>
    </w:pPr>
    <w:rPr>
      <w:rFonts w:ascii="Palatino Linotype" w:eastAsia="Times New Roman" w:hAnsi="Palatino Linotype"/>
      <w:snapToGrid w:val="0"/>
      <w:color w:val="000000"/>
      <w:sz w:val="20"/>
      <w:lang w:val="en-US" w:eastAsia="de-DE" w:bidi="en-US"/>
    </w:rPr>
  </w:style>
  <w:style w:type="character" w:customStyle="1" w:styleId="truncate">
    <w:name w:val="truncate"/>
    <w:basedOn w:val="DefaultParagraphFont"/>
    <w:rsid w:val="00AA25D4"/>
  </w:style>
  <w:style w:type="character" w:customStyle="1" w:styleId="Heading5Char">
    <w:name w:val="Heading 5 Char"/>
    <w:basedOn w:val="DefaultParagraphFont"/>
    <w:link w:val="Heading5"/>
    <w:rsid w:val="006522E8"/>
    <w:rPr>
      <w:rFonts w:asciiTheme="majorHAnsi" w:eastAsiaTheme="majorEastAsia" w:hAnsiTheme="majorHAnsi" w:cstheme="majorBidi"/>
      <w:color w:val="365F91" w:themeColor="accent1" w:themeShade="BF"/>
      <w:sz w:val="28"/>
      <w:szCs w:val="28"/>
    </w:rPr>
  </w:style>
  <w:style w:type="table" w:customStyle="1" w:styleId="TableNormal2">
    <w:name w:val="Table Normal2"/>
    <w:uiPriority w:val="2"/>
    <w:semiHidden/>
    <w:unhideWhenUsed/>
    <w:qFormat/>
    <w:rsid w:val="00821BE8"/>
    <w:pPr>
      <w:widowControl w:val="0"/>
      <w:autoSpaceDE w:val="0"/>
      <w:autoSpaceDN w:val="0"/>
    </w:pPr>
    <w:rPr>
      <w:rFonts w:asciiTheme="minorHAnsi" w:eastAsiaTheme="minorHAnsi" w:hAnsiTheme="minorHAnsi" w:cstheme="minorBidi"/>
      <w:lang w:val="en-US" w:eastAsia="en-US"/>
    </w:rPr>
    <w:tblPr>
      <w:tblInd w:w="0" w:type="dxa"/>
      <w:tblCellMar>
        <w:top w:w="0" w:type="dxa"/>
        <w:left w:w="0" w:type="dxa"/>
        <w:bottom w:w="0" w:type="dxa"/>
        <w:right w:w="0" w:type="dxa"/>
      </w:tblCellMar>
    </w:tblPr>
  </w:style>
  <w:style w:type="character" w:customStyle="1" w:styleId="mbin">
    <w:name w:val="mbin"/>
    <w:basedOn w:val="DefaultParagraphFont"/>
    <w:rsid w:val="00205238"/>
  </w:style>
  <w:style w:type="character" w:customStyle="1" w:styleId="mrel">
    <w:name w:val="mrel"/>
    <w:basedOn w:val="DefaultParagraphFont"/>
    <w:rsid w:val="00205238"/>
  </w:style>
  <w:style w:type="character" w:customStyle="1" w:styleId="mop">
    <w:name w:val="mop"/>
    <w:basedOn w:val="DefaultParagraphFont"/>
    <w:rsid w:val="00BC61B9"/>
  </w:style>
  <w:style w:type="character" w:styleId="PlaceholderText">
    <w:name w:val="Placeholder Text"/>
    <w:basedOn w:val="DefaultParagraphFont"/>
    <w:uiPriority w:val="99"/>
    <w:semiHidden/>
    <w:rsid w:val="00BC61B9"/>
    <w:rPr>
      <w:color w:val="808080"/>
    </w:rPr>
  </w:style>
  <w:style w:type="table" w:customStyle="1" w:styleId="11">
    <w:name w:val="Сетка таблицы1"/>
    <w:basedOn w:val="TableNormal"/>
    <w:next w:val="TableGrid"/>
    <w:uiPriority w:val="59"/>
    <w:rsid w:val="00AB4395"/>
    <w:rPr>
      <w:rFonts w:asciiTheme="minorHAnsi" w:eastAsiaTheme="minorHAnsi" w:hAnsiTheme="minorHAnsi" w:cstheme="minorBid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31">
    <w:name w:val="Таблица-сетка 1 светлая — акцент 31"/>
    <w:basedOn w:val="TableNormal"/>
    <w:next w:val="GridTable1Light-Accent3"/>
    <w:uiPriority w:val="46"/>
    <w:rsid w:val="00416766"/>
    <w:rPr>
      <w:rFonts w:asciiTheme="minorHAnsi" w:eastAsiaTheme="minorHAnsi" w:hAnsiTheme="minorHAnsi" w:cstheme="minorBidi"/>
      <w:lang w:eastAsia="en-US"/>
    </w:rPr>
    <w:tblPr>
      <w:tblStyleRowBandSize w:val="1"/>
      <w:tblStyleColBandSize w:val="1"/>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416766"/>
    <w:tblPr>
      <w:tblStyleRowBandSize w:val="1"/>
      <w:tblStyleColBandSize w:val="1"/>
      <w:tbl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insideH w:val="single" w:sz="4" w:space="0" w:color="D6E3BC" w:themeColor="accent3" w:themeTint="66"/>
        <w:insideV w:val="single" w:sz="4" w:space="0" w:color="D6E3BC" w:themeColor="accent3" w:themeTint="66"/>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2" w:space="0" w:color="C2D69B" w:themeColor="accent3" w:themeTint="99"/>
        </w:tcBorders>
      </w:tcPr>
    </w:tblStylePr>
    <w:tblStylePr w:type="firstCol">
      <w:rPr>
        <w:b/>
        <w:bCs/>
      </w:rPr>
    </w:tblStylePr>
    <w:tblStylePr w:type="lastCol">
      <w:rPr>
        <w:b/>
        <w:bCs/>
      </w:rPr>
    </w:tblStylePr>
  </w:style>
  <w:style w:type="table" w:customStyle="1" w:styleId="13">
    <w:name w:val="Сетка таблицы13"/>
    <w:basedOn w:val="TableNormal"/>
    <w:next w:val="TableGrid"/>
    <w:uiPriority w:val="59"/>
    <w:rsid w:val="007155C9"/>
    <w:rPr>
      <w:rFonts w:asciiTheme="minorHAnsi" w:eastAsiaTheme="minorHAnsi" w:hAnsiTheme="minorHAnsi" w:cstheme="minorBid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4">
    <w:name w:val="Сетка таблицы14"/>
    <w:basedOn w:val="TableNormal"/>
    <w:next w:val="TableGrid"/>
    <w:uiPriority w:val="59"/>
    <w:rsid w:val="007155C9"/>
    <w:rPr>
      <w:rFonts w:asciiTheme="minorHAnsi" w:eastAsiaTheme="minorHAnsi" w:hAnsiTheme="minorHAnsi" w:cstheme="minorBid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FontStyle95">
    <w:name w:val="Font Style95"/>
    <w:basedOn w:val="DefaultParagraphFont"/>
    <w:uiPriority w:val="99"/>
    <w:rsid w:val="00833965"/>
    <w:rPr>
      <w:rFonts w:ascii="Times New Roman" w:hAnsi="Times New Roman" w:cs="Times New Roman"/>
      <w:sz w:val="22"/>
      <w:szCs w:val="22"/>
    </w:rPr>
  </w:style>
  <w:style w:type="paragraph" w:customStyle="1" w:styleId="Style1">
    <w:name w:val="Style1"/>
    <w:basedOn w:val="Normal"/>
    <w:uiPriority w:val="99"/>
    <w:rsid w:val="00833965"/>
    <w:pPr>
      <w:widowControl w:val="0"/>
      <w:autoSpaceDE w:val="0"/>
      <w:autoSpaceDN w:val="0"/>
      <w:adjustRightInd w:val="0"/>
      <w:spacing w:line="269" w:lineRule="exact"/>
      <w:ind w:hanging="1858"/>
    </w:pPr>
    <w:rPr>
      <w:rFonts w:eastAsiaTheme="minorEastAsia"/>
      <w:sz w:val="24"/>
      <w:szCs w:val="24"/>
    </w:rPr>
  </w:style>
  <w:style w:type="character" w:customStyle="1" w:styleId="FontStyle23">
    <w:name w:val="Font Style23"/>
    <w:basedOn w:val="DefaultParagraphFont"/>
    <w:uiPriority w:val="99"/>
    <w:rsid w:val="00833965"/>
    <w:rPr>
      <w:rFonts w:ascii="Times New Roman" w:hAnsi="Times New Roman" w:cs="Times New Roman"/>
      <w:sz w:val="22"/>
      <w:szCs w:val="22"/>
    </w:rPr>
  </w:style>
  <w:style w:type="character" w:customStyle="1" w:styleId="layout">
    <w:name w:val="layout"/>
    <w:basedOn w:val="DefaultParagraphFont"/>
    <w:rsid w:val="00D10F68"/>
  </w:style>
  <w:style w:type="paragraph" w:customStyle="1" w:styleId="MDPI62BackMatter">
    <w:name w:val="MDPI_6.2_BackMatter"/>
    <w:qFormat/>
    <w:rsid w:val="00426030"/>
    <w:pPr>
      <w:adjustRightInd w:val="0"/>
      <w:snapToGrid w:val="0"/>
      <w:spacing w:after="120" w:line="228" w:lineRule="auto"/>
      <w:ind w:left="2608"/>
      <w:jc w:val="both"/>
    </w:pPr>
    <w:rPr>
      <w:rFonts w:ascii="Palatino Linotype" w:eastAsia="Times New Roman" w:hAnsi="Palatino Linotype"/>
      <w:snapToGrid w:val="0"/>
      <w:color w:val="000000"/>
      <w:sz w:val="18"/>
      <w:szCs w:val="20"/>
      <w:lang w:val="en-US" w:eastAsia="en-US" w:bidi="en-US"/>
    </w:rPr>
  </w:style>
  <w:style w:type="character" w:customStyle="1" w:styleId="0pt">
    <w:name w:val="Основной текст + Интервал 0 pt"/>
    <w:basedOn w:val="DefaultParagraphFont"/>
    <w:rsid w:val="00426030"/>
    <w:rPr>
      <w:rFonts w:ascii="Courier New" w:eastAsia="Courier New" w:hAnsi="Courier New" w:cs="Courier New"/>
      <w:b w:val="0"/>
      <w:bCs w:val="0"/>
      <w:i w:val="0"/>
      <w:iCs w:val="0"/>
      <w:smallCaps w:val="0"/>
      <w:strike w:val="0"/>
      <w:color w:val="000000"/>
      <w:spacing w:val="-4"/>
      <w:w w:val="100"/>
      <w:position w:val="0"/>
      <w:sz w:val="18"/>
      <w:szCs w:val="18"/>
      <w:u w:val="none"/>
      <w:shd w:val="clear" w:color="auto" w:fill="FFFFFF"/>
      <w:lang w:val="ru-RU"/>
    </w:rPr>
  </w:style>
  <w:style w:type="character" w:customStyle="1" w:styleId="-1pt">
    <w:name w:val="Основной текст + Курсив;Интервал -1 pt"/>
    <w:basedOn w:val="DefaultParagraphFont"/>
    <w:rsid w:val="00426030"/>
    <w:rPr>
      <w:rFonts w:ascii="Courier New" w:eastAsia="Courier New" w:hAnsi="Courier New" w:cs="Courier New"/>
      <w:b w:val="0"/>
      <w:bCs w:val="0"/>
      <w:i/>
      <w:iCs/>
      <w:smallCaps w:val="0"/>
      <w:strike w:val="0"/>
      <w:color w:val="000000"/>
      <w:spacing w:val="-24"/>
      <w:w w:val="100"/>
      <w:position w:val="0"/>
      <w:sz w:val="18"/>
      <w:szCs w:val="18"/>
      <w:u w:val="none"/>
      <w:shd w:val="clear" w:color="auto" w:fill="FFFFFF"/>
      <w:lang w:val="ru-RU"/>
    </w:rPr>
  </w:style>
  <w:style w:type="character" w:customStyle="1" w:styleId="12">
    <w:name w:val="Неразрешенное упоминание1"/>
    <w:basedOn w:val="DefaultParagraphFont"/>
    <w:uiPriority w:val="99"/>
    <w:semiHidden/>
    <w:unhideWhenUsed/>
    <w:rsid w:val="00D71CC5"/>
    <w:rPr>
      <w:color w:val="605E5C"/>
      <w:shd w:val="clear" w:color="auto" w:fill="E1DFDD"/>
    </w:rPr>
  </w:style>
  <w:style w:type="table" w:customStyle="1" w:styleId="TableNormal3">
    <w:name w:val="Table Normal3"/>
    <w:uiPriority w:val="2"/>
    <w:semiHidden/>
    <w:unhideWhenUsed/>
    <w:qFormat/>
    <w:rsid w:val="006E1C36"/>
    <w:pPr>
      <w:widowControl w:val="0"/>
      <w:autoSpaceDE w:val="0"/>
      <w:autoSpaceDN w:val="0"/>
    </w:pPr>
    <w:rPr>
      <w:rFonts w:asciiTheme="minorHAnsi" w:eastAsiaTheme="minorHAnsi" w:hAnsiTheme="minorHAnsi" w:cstheme="minorBidi"/>
      <w:lang w:val="en-US" w:eastAsia="en-US"/>
    </w:rPr>
    <w:tblPr>
      <w:tblInd w:w="0" w:type="dxa"/>
      <w:tblCellMar>
        <w:top w:w="0" w:type="dxa"/>
        <w:left w:w="0" w:type="dxa"/>
        <w:bottom w:w="0" w:type="dxa"/>
        <w:right w:w="0" w:type="dxa"/>
      </w:tblCellMar>
    </w:tblPr>
  </w:style>
  <w:style w:type="paragraph" w:styleId="Revision">
    <w:name w:val="Revision"/>
    <w:hidden/>
    <w:uiPriority w:val="99"/>
    <w:semiHidden/>
    <w:rsid w:val="005D61CB"/>
    <w:rPr>
      <w:rFonts w:ascii="Times New Roman" w:eastAsia="Times New Roman" w:hAnsi="Times New Roman"/>
      <w:sz w:val="28"/>
      <w:szCs w:val="28"/>
    </w:rPr>
  </w:style>
  <w:style w:type="character" w:customStyle="1" w:styleId="22">
    <w:name w:val="Неразрешенное упоминание2"/>
    <w:basedOn w:val="DefaultParagraphFont"/>
    <w:uiPriority w:val="99"/>
    <w:semiHidden/>
    <w:unhideWhenUsed/>
    <w:rsid w:val="005135E5"/>
    <w:rPr>
      <w:color w:val="605E5C"/>
      <w:shd w:val="clear" w:color="auto" w:fill="E1DFDD"/>
    </w:rPr>
  </w:style>
  <w:style w:type="character" w:customStyle="1" w:styleId="30">
    <w:name w:val="Неразрешенное упоминание3"/>
    <w:basedOn w:val="DefaultParagraphFont"/>
    <w:uiPriority w:val="99"/>
    <w:semiHidden/>
    <w:unhideWhenUsed/>
    <w:rsid w:val="00CB71DD"/>
    <w:rPr>
      <w:color w:val="605E5C"/>
      <w:shd w:val="clear" w:color="auto" w:fill="E1DFDD"/>
    </w:rPr>
  </w:style>
  <w:style w:type="character" w:styleId="UnresolvedMention">
    <w:name w:val="Unresolved Mention"/>
    <w:basedOn w:val="DefaultParagraphFont"/>
    <w:uiPriority w:val="99"/>
    <w:semiHidden/>
    <w:unhideWhenUsed/>
    <w:rsid w:val="0036662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385900">
      <w:bodyDiv w:val="1"/>
      <w:marLeft w:val="0"/>
      <w:marRight w:val="0"/>
      <w:marTop w:val="0"/>
      <w:marBottom w:val="0"/>
      <w:divBdr>
        <w:top w:val="none" w:sz="0" w:space="0" w:color="auto"/>
        <w:left w:val="none" w:sz="0" w:space="0" w:color="auto"/>
        <w:bottom w:val="none" w:sz="0" w:space="0" w:color="auto"/>
        <w:right w:val="none" w:sz="0" w:space="0" w:color="auto"/>
      </w:divBdr>
    </w:div>
    <w:div w:id="124473702">
      <w:bodyDiv w:val="1"/>
      <w:marLeft w:val="0"/>
      <w:marRight w:val="0"/>
      <w:marTop w:val="0"/>
      <w:marBottom w:val="0"/>
      <w:divBdr>
        <w:top w:val="none" w:sz="0" w:space="0" w:color="auto"/>
        <w:left w:val="none" w:sz="0" w:space="0" w:color="auto"/>
        <w:bottom w:val="none" w:sz="0" w:space="0" w:color="auto"/>
        <w:right w:val="none" w:sz="0" w:space="0" w:color="auto"/>
      </w:divBdr>
    </w:div>
    <w:div w:id="258947176">
      <w:bodyDiv w:val="1"/>
      <w:marLeft w:val="0"/>
      <w:marRight w:val="0"/>
      <w:marTop w:val="0"/>
      <w:marBottom w:val="0"/>
      <w:divBdr>
        <w:top w:val="none" w:sz="0" w:space="0" w:color="auto"/>
        <w:left w:val="none" w:sz="0" w:space="0" w:color="auto"/>
        <w:bottom w:val="none" w:sz="0" w:space="0" w:color="auto"/>
        <w:right w:val="none" w:sz="0" w:space="0" w:color="auto"/>
      </w:divBdr>
    </w:div>
    <w:div w:id="339624406">
      <w:bodyDiv w:val="1"/>
      <w:marLeft w:val="0"/>
      <w:marRight w:val="0"/>
      <w:marTop w:val="0"/>
      <w:marBottom w:val="0"/>
      <w:divBdr>
        <w:top w:val="none" w:sz="0" w:space="0" w:color="auto"/>
        <w:left w:val="none" w:sz="0" w:space="0" w:color="auto"/>
        <w:bottom w:val="none" w:sz="0" w:space="0" w:color="auto"/>
        <w:right w:val="none" w:sz="0" w:space="0" w:color="auto"/>
      </w:divBdr>
    </w:div>
    <w:div w:id="509686143">
      <w:bodyDiv w:val="1"/>
      <w:marLeft w:val="0"/>
      <w:marRight w:val="0"/>
      <w:marTop w:val="0"/>
      <w:marBottom w:val="0"/>
      <w:divBdr>
        <w:top w:val="none" w:sz="0" w:space="0" w:color="auto"/>
        <w:left w:val="none" w:sz="0" w:space="0" w:color="auto"/>
        <w:bottom w:val="none" w:sz="0" w:space="0" w:color="auto"/>
        <w:right w:val="none" w:sz="0" w:space="0" w:color="auto"/>
      </w:divBdr>
    </w:div>
    <w:div w:id="624237900">
      <w:bodyDiv w:val="1"/>
      <w:marLeft w:val="0"/>
      <w:marRight w:val="0"/>
      <w:marTop w:val="0"/>
      <w:marBottom w:val="0"/>
      <w:divBdr>
        <w:top w:val="none" w:sz="0" w:space="0" w:color="auto"/>
        <w:left w:val="none" w:sz="0" w:space="0" w:color="auto"/>
        <w:bottom w:val="none" w:sz="0" w:space="0" w:color="auto"/>
        <w:right w:val="none" w:sz="0" w:space="0" w:color="auto"/>
      </w:divBdr>
    </w:div>
    <w:div w:id="637613140">
      <w:bodyDiv w:val="1"/>
      <w:marLeft w:val="0"/>
      <w:marRight w:val="0"/>
      <w:marTop w:val="0"/>
      <w:marBottom w:val="0"/>
      <w:divBdr>
        <w:top w:val="none" w:sz="0" w:space="0" w:color="auto"/>
        <w:left w:val="none" w:sz="0" w:space="0" w:color="auto"/>
        <w:bottom w:val="none" w:sz="0" w:space="0" w:color="auto"/>
        <w:right w:val="none" w:sz="0" w:space="0" w:color="auto"/>
      </w:divBdr>
      <w:divsChild>
        <w:div w:id="2041276167">
          <w:marLeft w:val="0"/>
          <w:marRight w:val="0"/>
          <w:marTop w:val="0"/>
          <w:marBottom w:val="0"/>
          <w:divBdr>
            <w:top w:val="none" w:sz="0" w:space="0" w:color="auto"/>
            <w:left w:val="none" w:sz="0" w:space="0" w:color="auto"/>
            <w:bottom w:val="none" w:sz="0" w:space="0" w:color="auto"/>
            <w:right w:val="none" w:sz="0" w:space="0" w:color="auto"/>
          </w:divBdr>
        </w:div>
      </w:divsChild>
    </w:div>
    <w:div w:id="647826215">
      <w:bodyDiv w:val="1"/>
      <w:marLeft w:val="0"/>
      <w:marRight w:val="0"/>
      <w:marTop w:val="0"/>
      <w:marBottom w:val="0"/>
      <w:divBdr>
        <w:top w:val="none" w:sz="0" w:space="0" w:color="auto"/>
        <w:left w:val="none" w:sz="0" w:space="0" w:color="auto"/>
        <w:bottom w:val="none" w:sz="0" w:space="0" w:color="auto"/>
        <w:right w:val="none" w:sz="0" w:space="0" w:color="auto"/>
      </w:divBdr>
    </w:div>
    <w:div w:id="655111820">
      <w:bodyDiv w:val="1"/>
      <w:marLeft w:val="0"/>
      <w:marRight w:val="0"/>
      <w:marTop w:val="0"/>
      <w:marBottom w:val="0"/>
      <w:divBdr>
        <w:top w:val="none" w:sz="0" w:space="0" w:color="auto"/>
        <w:left w:val="none" w:sz="0" w:space="0" w:color="auto"/>
        <w:bottom w:val="none" w:sz="0" w:space="0" w:color="auto"/>
        <w:right w:val="none" w:sz="0" w:space="0" w:color="auto"/>
      </w:divBdr>
    </w:div>
    <w:div w:id="717361173">
      <w:bodyDiv w:val="1"/>
      <w:marLeft w:val="0"/>
      <w:marRight w:val="0"/>
      <w:marTop w:val="0"/>
      <w:marBottom w:val="0"/>
      <w:divBdr>
        <w:top w:val="none" w:sz="0" w:space="0" w:color="auto"/>
        <w:left w:val="none" w:sz="0" w:space="0" w:color="auto"/>
        <w:bottom w:val="none" w:sz="0" w:space="0" w:color="auto"/>
        <w:right w:val="none" w:sz="0" w:space="0" w:color="auto"/>
      </w:divBdr>
    </w:div>
    <w:div w:id="736703818">
      <w:bodyDiv w:val="1"/>
      <w:marLeft w:val="0"/>
      <w:marRight w:val="0"/>
      <w:marTop w:val="0"/>
      <w:marBottom w:val="0"/>
      <w:divBdr>
        <w:top w:val="none" w:sz="0" w:space="0" w:color="auto"/>
        <w:left w:val="none" w:sz="0" w:space="0" w:color="auto"/>
        <w:bottom w:val="none" w:sz="0" w:space="0" w:color="auto"/>
        <w:right w:val="none" w:sz="0" w:space="0" w:color="auto"/>
      </w:divBdr>
    </w:div>
    <w:div w:id="880361750">
      <w:bodyDiv w:val="1"/>
      <w:marLeft w:val="0"/>
      <w:marRight w:val="0"/>
      <w:marTop w:val="0"/>
      <w:marBottom w:val="0"/>
      <w:divBdr>
        <w:top w:val="none" w:sz="0" w:space="0" w:color="auto"/>
        <w:left w:val="none" w:sz="0" w:space="0" w:color="auto"/>
        <w:bottom w:val="none" w:sz="0" w:space="0" w:color="auto"/>
        <w:right w:val="none" w:sz="0" w:space="0" w:color="auto"/>
      </w:divBdr>
    </w:div>
    <w:div w:id="990134176">
      <w:bodyDiv w:val="1"/>
      <w:marLeft w:val="0"/>
      <w:marRight w:val="0"/>
      <w:marTop w:val="0"/>
      <w:marBottom w:val="0"/>
      <w:divBdr>
        <w:top w:val="none" w:sz="0" w:space="0" w:color="auto"/>
        <w:left w:val="none" w:sz="0" w:space="0" w:color="auto"/>
        <w:bottom w:val="none" w:sz="0" w:space="0" w:color="auto"/>
        <w:right w:val="none" w:sz="0" w:space="0" w:color="auto"/>
      </w:divBdr>
    </w:div>
    <w:div w:id="1013146841">
      <w:bodyDiv w:val="1"/>
      <w:marLeft w:val="0"/>
      <w:marRight w:val="0"/>
      <w:marTop w:val="0"/>
      <w:marBottom w:val="0"/>
      <w:divBdr>
        <w:top w:val="none" w:sz="0" w:space="0" w:color="auto"/>
        <w:left w:val="none" w:sz="0" w:space="0" w:color="auto"/>
        <w:bottom w:val="none" w:sz="0" w:space="0" w:color="auto"/>
        <w:right w:val="none" w:sz="0" w:space="0" w:color="auto"/>
      </w:divBdr>
    </w:div>
    <w:div w:id="1051612822">
      <w:bodyDiv w:val="1"/>
      <w:marLeft w:val="0"/>
      <w:marRight w:val="0"/>
      <w:marTop w:val="0"/>
      <w:marBottom w:val="0"/>
      <w:divBdr>
        <w:top w:val="none" w:sz="0" w:space="0" w:color="auto"/>
        <w:left w:val="none" w:sz="0" w:space="0" w:color="auto"/>
        <w:bottom w:val="none" w:sz="0" w:space="0" w:color="auto"/>
        <w:right w:val="none" w:sz="0" w:space="0" w:color="auto"/>
      </w:divBdr>
    </w:div>
    <w:div w:id="1068655606">
      <w:bodyDiv w:val="1"/>
      <w:marLeft w:val="0"/>
      <w:marRight w:val="0"/>
      <w:marTop w:val="0"/>
      <w:marBottom w:val="0"/>
      <w:divBdr>
        <w:top w:val="none" w:sz="0" w:space="0" w:color="auto"/>
        <w:left w:val="none" w:sz="0" w:space="0" w:color="auto"/>
        <w:bottom w:val="none" w:sz="0" w:space="0" w:color="auto"/>
        <w:right w:val="none" w:sz="0" w:space="0" w:color="auto"/>
      </w:divBdr>
    </w:div>
    <w:div w:id="1142506604">
      <w:bodyDiv w:val="1"/>
      <w:marLeft w:val="0"/>
      <w:marRight w:val="0"/>
      <w:marTop w:val="0"/>
      <w:marBottom w:val="0"/>
      <w:divBdr>
        <w:top w:val="none" w:sz="0" w:space="0" w:color="auto"/>
        <w:left w:val="none" w:sz="0" w:space="0" w:color="auto"/>
        <w:bottom w:val="none" w:sz="0" w:space="0" w:color="auto"/>
        <w:right w:val="none" w:sz="0" w:space="0" w:color="auto"/>
      </w:divBdr>
    </w:div>
    <w:div w:id="1194079048">
      <w:bodyDiv w:val="1"/>
      <w:marLeft w:val="0"/>
      <w:marRight w:val="0"/>
      <w:marTop w:val="0"/>
      <w:marBottom w:val="0"/>
      <w:divBdr>
        <w:top w:val="none" w:sz="0" w:space="0" w:color="auto"/>
        <w:left w:val="none" w:sz="0" w:space="0" w:color="auto"/>
        <w:bottom w:val="none" w:sz="0" w:space="0" w:color="auto"/>
        <w:right w:val="none" w:sz="0" w:space="0" w:color="auto"/>
      </w:divBdr>
      <w:divsChild>
        <w:div w:id="1589655942">
          <w:marLeft w:val="0"/>
          <w:marRight w:val="0"/>
          <w:marTop w:val="0"/>
          <w:marBottom w:val="0"/>
          <w:divBdr>
            <w:top w:val="none" w:sz="0" w:space="0" w:color="auto"/>
            <w:left w:val="none" w:sz="0" w:space="0" w:color="auto"/>
            <w:bottom w:val="none" w:sz="0" w:space="0" w:color="auto"/>
            <w:right w:val="none" w:sz="0" w:space="0" w:color="auto"/>
          </w:divBdr>
          <w:divsChild>
            <w:div w:id="1891963294">
              <w:marLeft w:val="0"/>
              <w:marRight w:val="0"/>
              <w:marTop w:val="0"/>
              <w:marBottom w:val="0"/>
              <w:divBdr>
                <w:top w:val="none" w:sz="0" w:space="0" w:color="auto"/>
                <w:left w:val="none" w:sz="0" w:space="0" w:color="auto"/>
                <w:bottom w:val="none" w:sz="0" w:space="0" w:color="auto"/>
                <w:right w:val="none" w:sz="0" w:space="0" w:color="auto"/>
              </w:divBdr>
              <w:divsChild>
                <w:div w:id="1011104568">
                  <w:marLeft w:val="0"/>
                  <w:marRight w:val="0"/>
                  <w:marTop w:val="0"/>
                  <w:marBottom w:val="0"/>
                  <w:divBdr>
                    <w:top w:val="none" w:sz="0" w:space="0" w:color="auto"/>
                    <w:left w:val="none" w:sz="0" w:space="0" w:color="auto"/>
                    <w:bottom w:val="none" w:sz="0" w:space="0" w:color="auto"/>
                    <w:right w:val="none" w:sz="0" w:space="0" w:color="auto"/>
                  </w:divBdr>
                  <w:divsChild>
                    <w:div w:id="1774398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7869608">
          <w:marLeft w:val="0"/>
          <w:marRight w:val="0"/>
          <w:marTop w:val="0"/>
          <w:marBottom w:val="0"/>
          <w:divBdr>
            <w:top w:val="none" w:sz="0" w:space="0" w:color="auto"/>
            <w:left w:val="none" w:sz="0" w:space="0" w:color="auto"/>
            <w:bottom w:val="none" w:sz="0" w:space="0" w:color="auto"/>
            <w:right w:val="none" w:sz="0" w:space="0" w:color="auto"/>
          </w:divBdr>
          <w:divsChild>
            <w:div w:id="1536775531">
              <w:marLeft w:val="0"/>
              <w:marRight w:val="0"/>
              <w:marTop w:val="0"/>
              <w:marBottom w:val="0"/>
              <w:divBdr>
                <w:top w:val="none" w:sz="0" w:space="0" w:color="auto"/>
                <w:left w:val="none" w:sz="0" w:space="0" w:color="auto"/>
                <w:bottom w:val="none" w:sz="0" w:space="0" w:color="auto"/>
                <w:right w:val="none" w:sz="0" w:space="0" w:color="auto"/>
              </w:divBdr>
              <w:divsChild>
                <w:div w:id="45684353">
                  <w:marLeft w:val="0"/>
                  <w:marRight w:val="0"/>
                  <w:marTop w:val="0"/>
                  <w:marBottom w:val="0"/>
                  <w:divBdr>
                    <w:top w:val="none" w:sz="0" w:space="0" w:color="auto"/>
                    <w:left w:val="none" w:sz="0" w:space="0" w:color="auto"/>
                    <w:bottom w:val="none" w:sz="0" w:space="0" w:color="auto"/>
                    <w:right w:val="none" w:sz="0" w:space="0" w:color="auto"/>
                  </w:divBdr>
                  <w:divsChild>
                    <w:div w:id="1586722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6068380">
      <w:bodyDiv w:val="1"/>
      <w:marLeft w:val="0"/>
      <w:marRight w:val="0"/>
      <w:marTop w:val="0"/>
      <w:marBottom w:val="0"/>
      <w:divBdr>
        <w:top w:val="none" w:sz="0" w:space="0" w:color="auto"/>
        <w:left w:val="none" w:sz="0" w:space="0" w:color="auto"/>
        <w:bottom w:val="none" w:sz="0" w:space="0" w:color="auto"/>
        <w:right w:val="none" w:sz="0" w:space="0" w:color="auto"/>
      </w:divBdr>
      <w:divsChild>
        <w:div w:id="722559618">
          <w:marLeft w:val="0"/>
          <w:marRight w:val="0"/>
          <w:marTop w:val="0"/>
          <w:marBottom w:val="0"/>
          <w:divBdr>
            <w:top w:val="none" w:sz="0" w:space="0" w:color="auto"/>
            <w:left w:val="none" w:sz="0" w:space="0" w:color="auto"/>
            <w:bottom w:val="none" w:sz="0" w:space="0" w:color="auto"/>
            <w:right w:val="none" w:sz="0" w:space="0" w:color="auto"/>
          </w:divBdr>
          <w:divsChild>
            <w:div w:id="2146238889">
              <w:marLeft w:val="0"/>
              <w:marRight w:val="0"/>
              <w:marTop w:val="0"/>
              <w:marBottom w:val="0"/>
              <w:divBdr>
                <w:top w:val="none" w:sz="0" w:space="0" w:color="auto"/>
                <w:left w:val="none" w:sz="0" w:space="0" w:color="auto"/>
                <w:bottom w:val="none" w:sz="0" w:space="0" w:color="auto"/>
                <w:right w:val="none" w:sz="0" w:space="0" w:color="auto"/>
              </w:divBdr>
              <w:divsChild>
                <w:div w:id="195892552">
                  <w:marLeft w:val="0"/>
                  <w:marRight w:val="0"/>
                  <w:marTop w:val="0"/>
                  <w:marBottom w:val="0"/>
                  <w:divBdr>
                    <w:top w:val="none" w:sz="0" w:space="0" w:color="auto"/>
                    <w:left w:val="none" w:sz="0" w:space="0" w:color="auto"/>
                    <w:bottom w:val="none" w:sz="0" w:space="0" w:color="auto"/>
                    <w:right w:val="none" w:sz="0" w:space="0" w:color="auto"/>
                  </w:divBdr>
                  <w:divsChild>
                    <w:div w:id="1708530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6738537">
          <w:marLeft w:val="0"/>
          <w:marRight w:val="0"/>
          <w:marTop w:val="0"/>
          <w:marBottom w:val="0"/>
          <w:divBdr>
            <w:top w:val="none" w:sz="0" w:space="0" w:color="auto"/>
            <w:left w:val="none" w:sz="0" w:space="0" w:color="auto"/>
            <w:bottom w:val="none" w:sz="0" w:space="0" w:color="auto"/>
            <w:right w:val="none" w:sz="0" w:space="0" w:color="auto"/>
          </w:divBdr>
          <w:divsChild>
            <w:div w:id="930117170">
              <w:marLeft w:val="0"/>
              <w:marRight w:val="0"/>
              <w:marTop w:val="0"/>
              <w:marBottom w:val="0"/>
              <w:divBdr>
                <w:top w:val="none" w:sz="0" w:space="0" w:color="auto"/>
                <w:left w:val="none" w:sz="0" w:space="0" w:color="auto"/>
                <w:bottom w:val="none" w:sz="0" w:space="0" w:color="auto"/>
                <w:right w:val="none" w:sz="0" w:space="0" w:color="auto"/>
              </w:divBdr>
              <w:divsChild>
                <w:div w:id="1390152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9462140">
      <w:bodyDiv w:val="1"/>
      <w:marLeft w:val="0"/>
      <w:marRight w:val="0"/>
      <w:marTop w:val="0"/>
      <w:marBottom w:val="0"/>
      <w:divBdr>
        <w:top w:val="none" w:sz="0" w:space="0" w:color="auto"/>
        <w:left w:val="none" w:sz="0" w:space="0" w:color="auto"/>
        <w:bottom w:val="none" w:sz="0" w:space="0" w:color="auto"/>
        <w:right w:val="none" w:sz="0" w:space="0" w:color="auto"/>
      </w:divBdr>
      <w:divsChild>
        <w:div w:id="1076367296">
          <w:marLeft w:val="0"/>
          <w:marRight w:val="0"/>
          <w:marTop w:val="0"/>
          <w:marBottom w:val="0"/>
          <w:divBdr>
            <w:top w:val="none" w:sz="0" w:space="0" w:color="auto"/>
            <w:left w:val="none" w:sz="0" w:space="0" w:color="auto"/>
            <w:bottom w:val="none" w:sz="0" w:space="0" w:color="auto"/>
            <w:right w:val="none" w:sz="0" w:space="0" w:color="auto"/>
          </w:divBdr>
        </w:div>
      </w:divsChild>
    </w:div>
    <w:div w:id="1334915742">
      <w:bodyDiv w:val="1"/>
      <w:marLeft w:val="0"/>
      <w:marRight w:val="0"/>
      <w:marTop w:val="0"/>
      <w:marBottom w:val="0"/>
      <w:divBdr>
        <w:top w:val="none" w:sz="0" w:space="0" w:color="auto"/>
        <w:left w:val="none" w:sz="0" w:space="0" w:color="auto"/>
        <w:bottom w:val="none" w:sz="0" w:space="0" w:color="auto"/>
        <w:right w:val="none" w:sz="0" w:space="0" w:color="auto"/>
      </w:divBdr>
    </w:div>
    <w:div w:id="1393431079">
      <w:bodyDiv w:val="1"/>
      <w:marLeft w:val="0"/>
      <w:marRight w:val="0"/>
      <w:marTop w:val="0"/>
      <w:marBottom w:val="0"/>
      <w:divBdr>
        <w:top w:val="none" w:sz="0" w:space="0" w:color="auto"/>
        <w:left w:val="none" w:sz="0" w:space="0" w:color="auto"/>
        <w:bottom w:val="none" w:sz="0" w:space="0" w:color="auto"/>
        <w:right w:val="none" w:sz="0" w:space="0" w:color="auto"/>
      </w:divBdr>
    </w:div>
    <w:div w:id="1511523123">
      <w:bodyDiv w:val="1"/>
      <w:marLeft w:val="0"/>
      <w:marRight w:val="0"/>
      <w:marTop w:val="0"/>
      <w:marBottom w:val="0"/>
      <w:divBdr>
        <w:top w:val="none" w:sz="0" w:space="0" w:color="auto"/>
        <w:left w:val="none" w:sz="0" w:space="0" w:color="auto"/>
        <w:bottom w:val="none" w:sz="0" w:space="0" w:color="auto"/>
        <w:right w:val="none" w:sz="0" w:space="0" w:color="auto"/>
      </w:divBdr>
    </w:div>
    <w:div w:id="1559440215">
      <w:bodyDiv w:val="1"/>
      <w:marLeft w:val="0"/>
      <w:marRight w:val="0"/>
      <w:marTop w:val="0"/>
      <w:marBottom w:val="0"/>
      <w:divBdr>
        <w:top w:val="none" w:sz="0" w:space="0" w:color="auto"/>
        <w:left w:val="none" w:sz="0" w:space="0" w:color="auto"/>
        <w:bottom w:val="none" w:sz="0" w:space="0" w:color="auto"/>
        <w:right w:val="none" w:sz="0" w:space="0" w:color="auto"/>
      </w:divBdr>
    </w:div>
    <w:div w:id="1646815040">
      <w:bodyDiv w:val="1"/>
      <w:marLeft w:val="0"/>
      <w:marRight w:val="0"/>
      <w:marTop w:val="0"/>
      <w:marBottom w:val="0"/>
      <w:divBdr>
        <w:top w:val="none" w:sz="0" w:space="0" w:color="auto"/>
        <w:left w:val="none" w:sz="0" w:space="0" w:color="auto"/>
        <w:bottom w:val="none" w:sz="0" w:space="0" w:color="auto"/>
        <w:right w:val="none" w:sz="0" w:space="0" w:color="auto"/>
      </w:divBdr>
      <w:divsChild>
        <w:div w:id="442726726">
          <w:marLeft w:val="0"/>
          <w:marRight w:val="0"/>
          <w:marTop w:val="0"/>
          <w:marBottom w:val="0"/>
          <w:divBdr>
            <w:top w:val="none" w:sz="0" w:space="0" w:color="auto"/>
            <w:left w:val="none" w:sz="0" w:space="0" w:color="auto"/>
            <w:bottom w:val="none" w:sz="0" w:space="0" w:color="auto"/>
            <w:right w:val="none" w:sz="0" w:space="0" w:color="auto"/>
          </w:divBdr>
          <w:divsChild>
            <w:div w:id="1000697631">
              <w:marLeft w:val="0"/>
              <w:marRight w:val="0"/>
              <w:marTop w:val="0"/>
              <w:marBottom w:val="0"/>
              <w:divBdr>
                <w:top w:val="none" w:sz="0" w:space="0" w:color="auto"/>
                <w:left w:val="none" w:sz="0" w:space="0" w:color="auto"/>
                <w:bottom w:val="none" w:sz="0" w:space="0" w:color="auto"/>
                <w:right w:val="none" w:sz="0" w:space="0" w:color="auto"/>
              </w:divBdr>
              <w:divsChild>
                <w:div w:id="2031906198">
                  <w:marLeft w:val="0"/>
                  <w:marRight w:val="0"/>
                  <w:marTop w:val="0"/>
                  <w:marBottom w:val="0"/>
                  <w:divBdr>
                    <w:top w:val="none" w:sz="0" w:space="0" w:color="auto"/>
                    <w:left w:val="none" w:sz="0" w:space="0" w:color="auto"/>
                    <w:bottom w:val="none" w:sz="0" w:space="0" w:color="auto"/>
                    <w:right w:val="none" w:sz="0" w:space="0" w:color="auto"/>
                  </w:divBdr>
                  <w:divsChild>
                    <w:div w:id="41562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7152468">
          <w:marLeft w:val="0"/>
          <w:marRight w:val="0"/>
          <w:marTop w:val="0"/>
          <w:marBottom w:val="0"/>
          <w:divBdr>
            <w:top w:val="none" w:sz="0" w:space="0" w:color="auto"/>
            <w:left w:val="none" w:sz="0" w:space="0" w:color="auto"/>
            <w:bottom w:val="none" w:sz="0" w:space="0" w:color="auto"/>
            <w:right w:val="none" w:sz="0" w:space="0" w:color="auto"/>
          </w:divBdr>
          <w:divsChild>
            <w:div w:id="1680500180">
              <w:marLeft w:val="0"/>
              <w:marRight w:val="0"/>
              <w:marTop w:val="0"/>
              <w:marBottom w:val="0"/>
              <w:divBdr>
                <w:top w:val="none" w:sz="0" w:space="0" w:color="auto"/>
                <w:left w:val="none" w:sz="0" w:space="0" w:color="auto"/>
                <w:bottom w:val="none" w:sz="0" w:space="0" w:color="auto"/>
                <w:right w:val="none" w:sz="0" w:space="0" w:color="auto"/>
              </w:divBdr>
              <w:divsChild>
                <w:div w:id="333840587">
                  <w:marLeft w:val="0"/>
                  <w:marRight w:val="0"/>
                  <w:marTop w:val="0"/>
                  <w:marBottom w:val="0"/>
                  <w:divBdr>
                    <w:top w:val="none" w:sz="0" w:space="0" w:color="auto"/>
                    <w:left w:val="none" w:sz="0" w:space="0" w:color="auto"/>
                    <w:bottom w:val="none" w:sz="0" w:space="0" w:color="auto"/>
                    <w:right w:val="none" w:sz="0" w:space="0" w:color="auto"/>
                  </w:divBdr>
                  <w:divsChild>
                    <w:div w:id="521863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7591624">
      <w:bodyDiv w:val="1"/>
      <w:marLeft w:val="0"/>
      <w:marRight w:val="0"/>
      <w:marTop w:val="0"/>
      <w:marBottom w:val="0"/>
      <w:divBdr>
        <w:top w:val="none" w:sz="0" w:space="0" w:color="auto"/>
        <w:left w:val="none" w:sz="0" w:space="0" w:color="auto"/>
        <w:bottom w:val="none" w:sz="0" w:space="0" w:color="auto"/>
        <w:right w:val="none" w:sz="0" w:space="0" w:color="auto"/>
      </w:divBdr>
    </w:div>
    <w:div w:id="1687445659">
      <w:bodyDiv w:val="1"/>
      <w:marLeft w:val="0"/>
      <w:marRight w:val="0"/>
      <w:marTop w:val="0"/>
      <w:marBottom w:val="0"/>
      <w:divBdr>
        <w:top w:val="none" w:sz="0" w:space="0" w:color="auto"/>
        <w:left w:val="none" w:sz="0" w:space="0" w:color="auto"/>
        <w:bottom w:val="none" w:sz="0" w:space="0" w:color="auto"/>
        <w:right w:val="none" w:sz="0" w:space="0" w:color="auto"/>
      </w:divBdr>
      <w:divsChild>
        <w:div w:id="11495764">
          <w:marLeft w:val="0"/>
          <w:marRight w:val="0"/>
          <w:marTop w:val="0"/>
          <w:marBottom w:val="0"/>
          <w:divBdr>
            <w:top w:val="none" w:sz="0" w:space="0" w:color="auto"/>
            <w:left w:val="none" w:sz="0" w:space="0" w:color="auto"/>
            <w:bottom w:val="none" w:sz="0" w:space="0" w:color="auto"/>
            <w:right w:val="none" w:sz="0" w:space="0" w:color="auto"/>
          </w:divBdr>
        </w:div>
        <w:div w:id="1282998778">
          <w:marLeft w:val="0"/>
          <w:marRight w:val="0"/>
          <w:marTop w:val="0"/>
          <w:marBottom w:val="0"/>
          <w:divBdr>
            <w:top w:val="none" w:sz="0" w:space="0" w:color="auto"/>
            <w:left w:val="none" w:sz="0" w:space="0" w:color="auto"/>
            <w:bottom w:val="none" w:sz="0" w:space="0" w:color="auto"/>
            <w:right w:val="none" w:sz="0" w:space="0" w:color="auto"/>
          </w:divBdr>
        </w:div>
      </w:divsChild>
    </w:div>
    <w:div w:id="1752584819">
      <w:bodyDiv w:val="1"/>
      <w:marLeft w:val="0"/>
      <w:marRight w:val="0"/>
      <w:marTop w:val="0"/>
      <w:marBottom w:val="0"/>
      <w:divBdr>
        <w:top w:val="none" w:sz="0" w:space="0" w:color="auto"/>
        <w:left w:val="none" w:sz="0" w:space="0" w:color="auto"/>
        <w:bottom w:val="none" w:sz="0" w:space="0" w:color="auto"/>
        <w:right w:val="none" w:sz="0" w:space="0" w:color="auto"/>
      </w:divBdr>
    </w:div>
    <w:div w:id="1860847648">
      <w:bodyDiv w:val="1"/>
      <w:marLeft w:val="0"/>
      <w:marRight w:val="0"/>
      <w:marTop w:val="0"/>
      <w:marBottom w:val="0"/>
      <w:divBdr>
        <w:top w:val="none" w:sz="0" w:space="0" w:color="auto"/>
        <w:left w:val="none" w:sz="0" w:space="0" w:color="auto"/>
        <w:bottom w:val="none" w:sz="0" w:space="0" w:color="auto"/>
        <w:right w:val="none" w:sz="0" w:space="0" w:color="auto"/>
      </w:divBdr>
    </w:div>
    <w:div w:id="1864394999">
      <w:marLeft w:val="0"/>
      <w:marRight w:val="0"/>
      <w:marTop w:val="0"/>
      <w:marBottom w:val="0"/>
      <w:divBdr>
        <w:top w:val="none" w:sz="0" w:space="0" w:color="auto"/>
        <w:left w:val="none" w:sz="0" w:space="0" w:color="auto"/>
        <w:bottom w:val="none" w:sz="0" w:space="0" w:color="auto"/>
        <w:right w:val="none" w:sz="0" w:space="0" w:color="auto"/>
      </w:divBdr>
    </w:div>
    <w:div w:id="1864395000">
      <w:marLeft w:val="0"/>
      <w:marRight w:val="0"/>
      <w:marTop w:val="0"/>
      <w:marBottom w:val="0"/>
      <w:divBdr>
        <w:top w:val="none" w:sz="0" w:space="0" w:color="auto"/>
        <w:left w:val="none" w:sz="0" w:space="0" w:color="auto"/>
        <w:bottom w:val="none" w:sz="0" w:space="0" w:color="auto"/>
        <w:right w:val="none" w:sz="0" w:space="0" w:color="auto"/>
      </w:divBdr>
    </w:div>
    <w:div w:id="1864395001">
      <w:marLeft w:val="0"/>
      <w:marRight w:val="0"/>
      <w:marTop w:val="0"/>
      <w:marBottom w:val="0"/>
      <w:divBdr>
        <w:top w:val="none" w:sz="0" w:space="0" w:color="auto"/>
        <w:left w:val="none" w:sz="0" w:space="0" w:color="auto"/>
        <w:bottom w:val="none" w:sz="0" w:space="0" w:color="auto"/>
        <w:right w:val="none" w:sz="0" w:space="0" w:color="auto"/>
      </w:divBdr>
    </w:div>
    <w:div w:id="1864395002">
      <w:marLeft w:val="0"/>
      <w:marRight w:val="0"/>
      <w:marTop w:val="0"/>
      <w:marBottom w:val="0"/>
      <w:divBdr>
        <w:top w:val="none" w:sz="0" w:space="0" w:color="auto"/>
        <w:left w:val="none" w:sz="0" w:space="0" w:color="auto"/>
        <w:bottom w:val="none" w:sz="0" w:space="0" w:color="auto"/>
        <w:right w:val="none" w:sz="0" w:space="0" w:color="auto"/>
      </w:divBdr>
    </w:div>
    <w:div w:id="1864395003">
      <w:marLeft w:val="0"/>
      <w:marRight w:val="0"/>
      <w:marTop w:val="0"/>
      <w:marBottom w:val="0"/>
      <w:divBdr>
        <w:top w:val="none" w:sz="0" w:space="0" w:color="auto"/>
        <w:left w:val="none" w:sz="0" w:space="0" w:color="auto"/>
        <w:bottom w:val="none" w:sz="0" w:space="0" w:color="auto"/>
        <w:right w:val="none" w:sz="0" w:space="0" w:color="auto"/>
      </w:divBdr>
    </w:div>
    <w:div w:id="1864395004">
      <w:marLeft w:val="0"/>
      <w:marRight w:val="0"/>
      <w:marTop w:val="0"/>
      <w:marBottom w:val="0"/>
      <w:divBdr>
        <w:top w:val="none" w:sz="0" w:space="0" w:color="auto"/>
        <w:left w:val="none" w:sz="0" w:space="0" w:color="auto"/>
        <w:bottom w:val="none" w:sz="0" w:space="0" w:color="auto"/>
        <w:right w:val="none" w:sz="0" w:space="0" w:color="auto"/>
      </w:divBdr>
    </w:div>
    <w:div w:id="1864395005">
      <w:marLeft w:val="0"/>
      <w:marRight w:val="0"/>
      <w:marTop w:val="0"/>
      <w:marBottom w:val="0"/>
      <w:divBdr>
        <w:top w:val="none" w:sz="0" w:space="0" w:color="auto"/>
        <w:left w:val="none" w:sz="0" w:space="0" w:color="auto"/>
        <w:bottom w:val="none" w:sz="0" w:space="0" w:color="auto"/>
        <w:right w:val="none" w:sz="0" w:space="0" w:color="auto"/>
      </w:divBdr>
    </w:div>
    <w:div w:id="1864395006">
      <w:marLeft w:val="0"/>
      <w:marRight w:val="0"/>
      <w:marTop w:val="0"/>
      <w:marBottom w:val="0"/>
      <w:divBdr>
        <w:top w:val="none" w:sz="0" w:space="0" w:color="auto"/>
        <w:left w:val="none" w:sz="0" w:space="0" w:color="auto"/>
        <w:bottom w:val="none" w:sz="0" w:space="0" w:color="auto"/>
        <w:right w:val="none" w:sz="0" w:space="0" w:color="auto"/>
      </w:divBdr>
    </w:div>
    <w:div w:id="1864395007">
      <w:marLeft w:val="0"/>
      <w:marRight w:val="0"/>
      <w:marTop w:val="0"/>
      <w:marBottom w:val="0"/>
      <w:divBdr>
        <w:top w:val="none" w:sz="0" w:space="0" w:color="auto"/>
        <w:left w:val="none" w:sz="0" w:space="0" w:color="auto"/>
        <w:bottom w:val="none" w:sz="0" w:space="0" w:color="auto"/>
        <w:right w:val="none" w:sz="0" w:space="0" w:color="auto"/>
      </w:divBdr>
    </w:div>
    <w:div w:id="1864395008">
      <w:marLeft w:val="0"/>
      <w:marRight w:val="0"/>
      <w:marTop w:val="0"/>
      <w:marBottom w:val="0"/>
      <w:divBdr>
        <w:top w:val="none" w:sz="0" w:space="0" w:color="auto"/>
        <w:left w:val="none" w:sz="0" w:space="0" w:color="auto"/>
        <w:bottom w:val="none" w:sz="0" w:space="0" w:color="auto"/>
        <w:right w:val="none" w:sz="0" w:space="0" w:color="auto"/>
      </w:divBdr>
    </w:div>
    <w:div w:id="1864395009">
      <w:marLeft w:val="0"/>
      <w:marRight w:val="0"/>
      <w:marTop w:val="0"/>
      <w:marBottom w:val="0"/>
      <w:divBdr>
        <w:top w:val="none" w:sz="0" w:space="0" w:color="auto"/>
        <w:left w:val="none" w:sz="0" w:space="0" w:color="auto"/>
        <w:bottom w:val="none" w:sz="0" w:space="0" w:color="auto"/>
        <w:right w:val="none" w:sz="0" w:space="0" w:color="auto"/>
      </w:divBdr>
    </w:div>
    <w:div w:id="1864395010">
      <w:marLeft w:val="0"/>
      <w:marRight w:val="0"/>
      <w:marTop w:val="0"/>
      <w:marBottom w:val="0"/>
      <w:divBdr>
        <w:top w:val="none" w:sz="0" w:space="0" w:color="auto"/>
        <w:left w:val="none" w:sz="0" w:space="0" w:color="auto"/>
        <w:bottom w:val="none" w:sz="0" w:space="0" w:color="auto"/>
        <w:right w:val="none" w:sz="0" w:space="0" w:color="auto"/>
      </w:divBdr>
    </w:div>
    <w:div w:id="1864395011">
      <w:marLeft w:val="0"/>
      <w:marRight w:val="0"/>
      <w:marTop w:val="0"/>
      <w:marBottom w:val="0"/>
      <w:divBdr>
        <w:top w:val="none" w:sz="0" w:space="0" w:color="auto"/>
        <w:left w:val="none" w:sz="0" w:space="0" w:color="auto"/>
        <w:bottom w:val="none" w:sz="0" w:space="0" w:color="auto"/>
        <w:right w:val="none" w:sz="0" w:space="0" w:color="auto"/>
      </w:divBdr>
    </w:div>
    <w:div w:id="1864395012">
      <w:marLeft w:val="0"/>
      <w:marRight w:val="0"/>
      <w:marTop w:val="0"/>
      <w:marBottom w:val="0"/>
      <w:divBdr>
        <w:top w:val="none" w:sz="0" w:space="0" w:color="auto"/>
        <w:left w:val="none" w:sz="0" w:space="0" w:color="auto"/>
        <w:bottom w:val="none" w:sz="0" w:space="0" w:color="auto"/>
        <w:right w:val="none" w:sz="0" w:space="0" w:color="auto"/>
      </w:divBdr>
    </w:div>
    <w:div w:id="1864395013">
      <w:marLeft w:val="0"/>
      <w:marRight w:val="0"/>
      <w:marTop w:val="0"/>
      <w:marBottom w:val="0"/>
      <w:divBdr>
        <w:top w:val="none" w:sz="0" w:space="0" w:color="auto"/>
        <w:left w:val="none" w:sz="0" w:space="0" w:color="auto"/>
        <w:bottom w:val="none" w:sz="0" w:space="0" w:color="auto"/>
        <w:right w:val="none" w:sz="0" w:space="0" w:color="auto"/>
      </w:divBdr>
    </w:div>
    <w:div w:id="1864395014">
      <w:marLeft w:val="0"/>
      <w:marRight w:val="0"/>
      <w:marTop w:val="0"/>
      <w:marBottom w:val="0"/>
      <w:divBdr>
        <w:top w:val="none" w:sz="0" w:space="0" w:color="auto"/>
        <w:left w:val="none" w:sz="0" w:space="0" w:color="auto"/>
        <w:bottom w:val="none" w:sz="0" w:space="0" w:color="auto"/>
        <w:right w:val="none" w:sz="0" w:space="0" w:color="auto"/>
      </w:divBdr>
    </w:div>
    <w:div w:id="1923953848">
      <w:bodyDiv w:val="1"/>
      <w:marLeft w:val="0"/>
      <w:marRight w:val="0"/>
      <w:marTop w:val="0"/>
      <w:marBottom w:val="0"/>
      <w:divBdr>
        <w:top w:val="none" w:sz="0" w:space="0" w:color="auto"/>
        <w:left w:val="none" w:sz="0" w:space="0" w:color="auto"/>
        <w:bottom w:val="none" w:sz="0" w:space="0" w:color="auto"/>
        <w:right w:val="none" w:sz="0" w:space="0" w:color="auto"/>
      </w:divBdr>
      <w:divsChild>
        <w:div w:id="652760730">
          <w:marLeft w:val="0"/>
          <w:marRight w:val="0"/>
          <w:marTop w:val="0"/>
          <w:marBottom w:val="0"/>
          <w:divBdr>
            <w:top w:val="none" w:sz="0" w:space="0" w:color="auto"/>
            <w:left w:val="none" w:sz="0" w:space="0" w:color="auto"/>
            <w:bottom w:val="none" w:sz="0" w:space="0" w:color="auto"/>
            <w:right w:val="none" w:sz="0" w:space="0" w:color="auto"/>
          </w:divBdr>
          <w:divsChild>
            <w:div w:id="1896428265">
              <w:marLeft w:val="0"/>
              <w:marRight w:val="0"/>
              <w:marTop w:val="0"/>
              <w:marBottom w:val="0"/>
              <w:divBdr>
                <w:top w:val="none" w:sz="0" w:space="0" w:color="auto"/>
                <w:left w:val="none" w:sz="0" w:space="0" w:color="auto"/>
                <w:bottom w:val="none" w:sz="0" w:space="0" w:color="auto"/>
                <w:right w:val="none" w:sz="0" w:space="0" w:color="auto"/>
              </w:divBdr>
              <w:divsChild>
                <w:div w:id="171772551">
                  <w:marLeft w:val="0"/>
                  <w:marRight w:val="0"/>
                  <w:marTop w:val="0"/>
                  <w:marBottom w:val="0"/>
                  <w:divBdr>
                    <w:top w:val="none" w:sz="0" w:space="0" w:color="auto"/>
                    <w:left w:val="none" w:sz="0" w:space="0" w:color="auto"/>
                    <w:bottom w:val="none" w:sz="0" w:space="0" w:color="auto"/>
                    <w:right w:val="none" w:sz="0" w:space="0" w:color="auto"/>
                  </w:divBdr>
                  <w:divsChild>
                    <w:div w:id="768475853">
                      <w:marLeft w:val="0"/>
                      <w:marRight w:val="0"/>
                      <w:marTop w:val="0"/>
                      <w:marBottom w:val="0"/>
                      <w:divBdr>
                        <w:top w:val="none" w:sz="0" w:space="0" w:color="auto"/>
                        <w:left w:val="none" w:sz="0" w:space="0" w:color="auto"/>
                        <w:bottom w:val="none" w:sz="0" w:space="0" w:color="auto"/>
                        <w:right w:val="none" w:sz="0" w:space="0" w:color="auto"/>
                      </w:divBdr>
                      <w:divsChild>
                        <w:div w:id="1645040964">
                          <w:marLeft w:val="0"/>
                          <w:marRight w:val="0"/>
                          <w:marTop w:val="0"/>
                          <w:marBottom w:val="0"/>
                          <w:divBdr>
                            <w:top w:val="none" w:sz="0" w:space="0" w:color="auto"/>
                            <w:left w:val="none" w:sz="0" w:space="0" w:color="auto"/>
                            <w:bottom w:val="none" w:sz="0" w:space="0" w:color="auto"/>
                            <w:right w:val="none" w:sz="0" w:space="0" w:color="auto"/>
                          </w:divBdr>
                          <w:divsChild>
                            <w:div w:id="1112169601">
                              <w:marLeft w:val="0"/>
                              <w:marRight w:val="0"/>
                              <w:marTop w:val="0"/>
                              <w:marBottom w:val="0"/>
                              <w:divBdr>
                                <w:top w:val="none" w:sz="0" w:space="0" w:color="auto"/>
                                <w:left w:val="none" w:sz="0" w:space="0" w:color="auto"/>
                                <w:bottom w:val="none" w:sz="0" w:space="0" w:color="auto"/>
                                <w:right w:val="none" w:sz="0" w:space="0" w:color="auto"/>
                              </w:divBdr>
                              <w:divsChild>
                                <w:div w:id="842473346">
                                  <w:marLeft w:val="0"/>
                                  <w:marRight w:val="0"/>
                                  <w:marTop w:val="0"/>
                                  <w:marBottom w:val="0"/>
                                  <w:divBdr>
                                    <w:top w:val="none" w:sz="0" w:space="0" w:color="auto"/>
                                    <w:left w:val="none" w:sz="0" w:space="0" w:color="auto"/>
                                    <w:bottom w:val="none" w:sz="0" w:space="0" w:color="auto"/>
                                    <w:right w:val="none" w:sz="0" w:space="0" w:color="auto"/>
                                  </w:divBdr>
                                  <w:divsChild>
                                    <w:div w:id="2115902117">
                                      <w:marLeft w:val="0"/>
                                      <w:marRight w:val="0"/>
                                      <w:marTop w:val="0"/>
                                      <w:marBottom w:val="0"/>
                                      <w:divBdr>
                                        <w:top w:val="none" w:sz="0" w:space="0" w:color="auto"/>
                                        <w:left w:val="none" w:sz="0" w:space="0" w:color="auto"/>
                                        <w:bottom w:val="none" w:sz="0" w:space="0" w:color="auto"/>
                                        <w:right w:val="none" w:sz="0" w:space="0" w:color="auto"/>
                                      </w:divBdr>
                                      <w:divsChild>
                                        <w:div w:id="344358860">
                                          <w:marLeft w:val="0"/>
                                          <w:marRight w:val="0"/>
                                          <w:marTop w:val="0"/>
                                          <w:marBottom w:val="0"/>
                                          <w:divBdr>
                                            <w:top w:val="none" w:sz="0" w:space="0" w:color="auto"/>
                                            <w:left w:val="none" w:sz="0" w:space="0" w:color="auto"/>
                                            <w:bottom w:val="none" w:sz="0" w:space="0" w:color="auto"/>
                                            <w:right w:val="none" w:sz="0" w:space="0" w:color="auto"/>
                                          </w:divBdr>
                                          <w:divsChild>
                                            <w:div w:id="56629720">
                                              <w:marLeft w:val="0"/>
                                              <w:marRight w:val="0"/>
                                              <w:marTop w:val="0"/>
                                              <w:marBottom w:val="0"/>
                                              <w:divBdr>
                                                <w:top w:val="none" w:sz="0" w:space="0" w:color="auto"/>
                                                <w:left w:val="none" w:sz="0" w:space="0" w:color="auto"/>
                                                <w:bottom w:val="none" w:sz="0" w:space="0" w:color="auto"/>
                                                <w:right w:val="none" w:sz="0" w:space="0" w:color="auto"/>
                                              </w:divBdr>
                                              <w:divsChild>
                                                <w:div w:id="875847270">
                                                  <w:marLeft w:val="0"/>
                                                  <w:marRight w:val="0"/>
                                                  <w:marTop w:val="0"/>
                                                  <w:marBottom w:val="0"/>
                                                  <w:divBdr>
                                                    <w:top w:val="none" w:sz="0" w:space="0" w:color="auto"/>
                                                    <w:left w:val="none" w:sz="0" w:space="0" w:color="auto"/>
                                                    <w:bottom w:val="none" w:sz="0" w:space="0" w:color="auto"/>
                                                    <w:right w:val="none" w:sz="0" w:space="0" w:color="auto"/>
                                                  </w:divBdr>
                                                  <w:divsChild>
                                                    <w:div w:id="1516578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0517772">
                                          <w:marLeft w:val="0"/>
                                          <w:marRight w:val="0"/>
                                          <w:marTop w:val="0"/>
                                          <w:marBottom w:val="0"/>
                                          <w:divBdr>
                                            <w:top w:val="none" w:sz="0" w:space="0" w:color="auto"/>
                                            <w:left w:val="none" w:sz="0" w:space="0" w:color="auto"/>
                                            <w:bottom w:val="none" w:sz="0" w:space="0" w:color="auto"/>
                                            <w:right w:val="none" w:sz="0" w:space="0" w:color="auto"/>
                                          </w:divBdr>
                                          <w:divsChild>
                                            <w:div w:id="3872824">
                                              <w:marLeft w:val="0"/>
                                              <w:marRight w:val="0"/>
                                              <w:marTop w:val="0"/>
                                              <w:marBottom w:val="0"/>
                                              <w:divBdr>
                                                <w:top w:val="none" w:sz="0" w:space="0" w:color="auto"/>
                                                <w:left w:val="none" w:sz="0" w:space="0" w:color="auto"/>
                                                <w:bottom w:val="none" w:sz="0" w:space="0" w:color="auto"/>
                                                <w:right w:val="none" w:sz="0" w:space="0" w:color="auto"/>
                                              </w:divBdr>
                                              <w:divsChild>
                                                <w:div w:id="1931503656">
                                                  <w:marLeft w:val="0"/>
                                                  <w:marRight w:val="0"/>
                                                  <w:marTop w:val="0"/>
                                                  <w:marBottom w:val="0"/>
                                                  <w:divBdr>
                                                    <w:top w:val="none" w:sz="0" w:space="0" w:color="auto"/>
                                                    <w:left w:val="none" w:sz="0" w:space="0" w:color="auto"/>
                                                    <w:bottom w:val="none" w:sz="0" w:space="0" w:color="auto"/>
                                                    <w:right w:val="none" w:sz="0" w:space="0" w:color="auto"/>
                                                  </w:divBdr>
                                                  <w:divsChild>
                                                    <w:div w:id="1885482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495878614">
          <w:marLeft w:val="0"/>
          <w:marRight w:val="0"/>
          <w:marTop w:val="0"/>
          <w:marBottom w:val="0"/>
          <w:divBdr>
            <w:top w:val="none" w:sz="0" w:space="0" w:color="auto"/>
            <w:left w:val="none" w:sz="0" w:space="0" w:color="auto"/>
            <w:bottom w:val="none" w:sz="0" w:space="0" w:color="auto"/>
            <w:right w:val="none" w:sz="0" w:space="0" w:color="auto"/>
          </w:divBdr>
          <w:divsChild>
            <w:div w:id="1749112627">
              <w:marLeft w:val="0"/>
              <w:marRight w:val="0"/>
              <w:marTop w:val="0"/>
              <w:marBottom w:val="0"/>
              <w:divBdr>
                <w:top w:val="none" w:sz="0" w:space="0" w:color="auto"/>
                <w:left w:val="none" w:sz="0" w:space="0" w:color="auto"/>
                <w:bottom w:val="none" w:sz="0" w:space="0" w:color="auto"/>
                <w:right w:val="none" w:sz="0" w:space="0" w:color="auto"/>
              </w:divBdr>
              <w:divsChild>
                <w:div w:id="285157565">
                  <w:marLeft w:val="0"/>
                  <w:marRight w:val="0"/>
                  <w:marTop w:val="0"/>
                  <w:marBottom w:val="0"/>
                  <w:divBdr>
                    <w:top w:val="none" w:sz="0" w:space="0" w:color="auto"/>
                    <w:left w:val="none" w:sz="0" w:space="0" w:color="auto"/>
                    <w:bottom w:val="none" w:sz="0" w:space="0" w:color="auto"/>
                    <w:right w:val="none" w:sz="0" w:space="0" w:color="auto"/>
                  </w:divBdr>
                  <w:divsChild>
                    <w:div w:id="2010668920">
                      <w:marLeft w:val="0"/>
                      <w:marRight w:val="0"/>
                      <w:marTop w:val="0"/>
                      <w:marBottom w:val="0"/>
                      <w:divBdr>
                        <w:top w:val="none" w:sz="0" w:space="0" w:color="auto"/>
                        <w:left w:val="none" w:sz="0" w:space="0" w:color="auto"/>
                        <w:bottom w:val="none" w:sz="0" w:space="0" w:color="auto"/>
                        <w:right w:val="none" w:sz="0" w:space="0" w:color="auto"/>
                      </w:divBdr>
                      <w:divsChild>
                        <w:div w:id="860318577">
                          <w:marLeft w:val="0"/>
                          <w:marRight w:val="0"/>
                          <w:marTop w:val="0"/>
                          <w:marBottom w:val="0"/>
                          <w:divBdr>
                            <w:top w:val="none" w:sz="0" w:space="0" w:color="auto"/>
                            <w:left w:val="none" w:sz="0" w:space="0" w:color="auto"/>
                            <w:bottom w:val="none" w:sz="0" w:space="0" w:color="auto"/>
                            <w:right w:val="none" w:sz="0" w:space="0" w:color="auto"/>
                          </w:divBdr>
                          <w:divsChild>
                            <w:div w:id="1323967732">
                              <w:marLeft w:val="0"/>
                              <w:marRight w:val="0"/>
                              <w:marTop w:val="0"/>
                              <w:marBottom w:val="0"/>
                              <w:divBdr>
                                <w:top w:val="none" w:sz="0" w:space="0" w:color="auto"/>
                                <w:left w:val="none" w:sz="0" w:space="0" w:color="auto"/>
                                <w:bottom w:val="none" w:sz="0" w:space="0" w:color="auto"/>
                                <w:right w:val="none" w:sz="0" w:space="0" w:color="auto"/>
                              </w:divBdr>
                              <w:divsChild>
                                <w:div w:id="1287657816">
                                  <w:marLeft w:val="0"/>
                                  <w:marRight w:val="0"/>
                                  <w:marTop w:val="0"/>
                                  <w:marBottom w:val="0"/>
                                  <w:divBdr>
                                    <w:top w:val="none" w:sz="0" w:space="0" w:color="auto"/>
                                    <w:left w:val="none" w:sz="0" w:space="0" w:color="auto"/>
                                    <w:bottom w:val="none" w:sz="0" w:space="0" w:color="auto"/>
                                    <w:right w:val="none" w:sz="0" w:space="0" w:color="auto"/>
                                  </w:divBdr>
                                  <w:divsChild>
                                    <w:div w:id="1318342740">
                                      <w:marLeft w:val="0"/>
                                      <w:marRight w:val="0"/>
                                      <w:marTop w:val="0"/>
                                      <w:marBottom w:val="0"/>
                                      <w:divBdr>
                                        <w:top w:val="none" w:sz="0" w:space="0" w:color="auto"/>
                                        <w:left w:val="none" w:sz="0" w:space="0" w:color="auto"/>
                                        <w:bottom w:val="none" w:sz="0" w:space="0" w:color="auto"/>
                                        <w:right w:val="none" w:sz="0" w:space="0" w:color="auto"/>
                                      </w:divBdr>
                                      <w:divsChild>
                                        <w:div w:id="566116305">
                                          <w:marLeft w:val="0"/>
                                          <w:marRight w:val="0"/>
                                          <w:marTop w:val="0"/>
                                          <w:marBottom w:val="0"/>
                                          <w:divBdr>
                                            <w:top w:val="none" w:sz="0" w:space="0" w:color="auto"/>
                                            <w:left w:val="none" w:sz="0" w:space="0" w:color="auto"/>
                                            <w:bottom w:val="none" w:sz="0" w:space="0" w:color="auto"/>
                                            <w:right w:val="none" w:sz="0" w:space="0" w:color="auto"/>
                                          </w:divBdr>
                                          <w:divsChild>
                                            <w:div w:id="274799702">
                                              <w:marLeft w:val="0"/>
                                              <w:marRight w:val="0"/>
                                              <w:marTop w:val="0"/>
                                              <w:marBottom w:val="0"/>
                                              <w:divBdr>
                                                <w:top w:val="none" w:sz="0" w:space="0" w:color="auto"/>
                                                <w:left w:val="none" w:sz="0" w:space="0" w:color="auto"/>
                                                <w:bottom w:val="none" w:sz="0" w:space="0" w:color="auto"/>
                                                <w:right w:val="none" w:sz="0" w:space="0" w:color="auto"/>
                                              </w:divBdr>
                                              <w:divsChild>
                                                <w:div w:id="1370833551">
                                                  <w:marLeft w:val="0"/>
                                                  <w:marRight w:val="0"/>
                                                  <w:marTop w:val="0"/>
                                                  <w:marBottom w:val="0"/>
                                                  <w:divBdr>
                                                    <w:top w:val="none" w:sz="0" w:space="0" w:color="auto"/>
                                                    <w:left w:val="none" w:sz="0" w:space="0" w:color="auto"/>
                                                    <w:bottom w:val="none" w:sz="0" w:space="0" w:color="auto"/>
                                                    <w:right w:val="none" w:sz="0" w:space="0" w:color="auto"/>
                                                  </w:divBdr>
                                                  <w:divsChild>
                                                    <w:div w:id="1574315740">
                                                      <w:marLeft w:val="0"/>
                                                      <w:marRight w:val="0"/>
                                                      <w:marTop w:val="0"/>
                                                      <w:marBottom w:val="0"/>
                                                      <w:divBdr>
                                                        <w:top w:val="none" w:sz="0" w:space="0" w:color="auto"/>
                                                        <w:left w:val="none" w:sz="0" w:space="0" w:color="auto"/>
                                                        <w:bottom w:val="none" w:sz="0" w:space="0" w:color="auto"/>
                                                        <w:right w:val="none" w:sz="0" w:space="0" w:color="auto"/>
                                                      </w:divBdr>
                                                      <w:divsChild>
                                                        <w:div w:id="1825773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106880316">
      <w:bodyDiv w:val="1"/>
      <w:marLeft w:val="0"/>
      <w:marRight w:val="0"/>
      <w:marTop w:val="0"/>
      <w:marBottom w:val="0"/>
      <w:divBdr>
        <w:top w:val="none" w:sz="0" w:space="0" w:color="auto"/>
        <w:left w:val="none" w:sz="0" w:space="0" w:color="auto"/>
        <w:bottom w:val="none" w:sz="0" w:space="0" w:color="auto"/>
        <w:right w:val="none" w:sz="0" w:space="0" w:color="auto"/>
      </w:divBdr>
    </w:div>
    <w:div w:id="21101942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emf"/><Relationship Id="rId117" Type="http://schemas.openxmlformats.org/officeDocument/2006/relationships/image" Target="media/image68.png"/><Relationship Id="rId21" Type="http://schemas.openxmlformats.org/officeDocument/2006/relationships/image" Target="media/image9.png"/><Relationship Id="rId42" Type="http://schemas.openxmlformats.org/officeDocument/2006/relationships/image" Target="media/image28.emf"/><Relationship Id="rId47" Type="http://schemas.openxmlformats.org/officeDocument/2006/relationships/image" Target="media/image32.jpeg"/><Relationship Id="rId63" Type="http://schemas.openxmlformats.org/officeDocument/2006/relationships/chart" Target="charts/chart5.xml"/><Relationship Id="rId68" Type="http://schemas.openxmlformats.org/officeDocument/2006/relationships/chart" Target="charts/chart10.xml"/><Relationship Id="rId84" Type="http://schemas.openxmlformats.org/officeDocument/2006/relationships/chart" Target="charts/chart12.xml"/><Relationship Id="rId89" Type="http://schemas.openxmlformats.org/officeDocument/2006/relationships/image" Target="media/image61.png"/><Relationship Id="rId112" Type="http://schemas.openxmlformats.org/officeDocument/2006/relationships/hyperlink" Target="https://doi.org/10.1016/j.%20hydromet.2012.03.008" TargetMode="External"/><Relationship Id="rId133" Type="http://schemas.openxmlformats.org/officeDocument/2006/relationships/hyperlink" Target="https://www.webofscience.com/wos/woscc/full-record/WOS:000854167900006" TargetMode="External"/><Relationship Id="rId138" Type="http://schemas.openxmlformats.org/officeDocument/2006/relationships/hyperlink" Target="https://www.webofscience.com/wos/woscc/full-record/WOS:000854167900006" TargetMode="External"/><Relationship Id="rId154" Type="http://schemas.openxmlformats.org/officeDocument/2006/relationships/image" Target="media/image74.png"/><Relationship Id="rId159" Type="http://schemas.openxmlformats.org/officeDocument/2006/relationships/footer" Target="footer6.xml"/><Relationship Id="rId16" Type="http://schemas.openxmlformats.org/officeDocument/2006/relationships/image" Target="media/image4.png"/><Relationship Id="rId107" Type="http://schemas.openxmlformats.org/officeDocument/2006/relationships/hyperlink" Target="https://doi.org/10.25018/%200236-1493%20-2018-4-0-5-14" TargetMode="External"/><Relationship Id="rId11" Type="http://schemas.openxmlformats.org/officeDocument/2006/relationships/image" Target="media/image1.wmf"/><Relationship Id="rId32" Type="http://schemas.openxmlformats.org/officeDocument/2006/relationships/image" Target="media/image20.emf"/><Relationship Id="rId37" Type="http://schemas.openxmlformats.org/officeDocument/2006/relationships/image" Target="media/image25.jpeg"/><Relationship Id="rId53" Type="http://schemas.openxmlformats.org/officeDocument/2006/relationships/image" Target="media/image38.jpeg"/><Relationship Id="rId58" Type="http://schemas.openxmlformats.org/officeDocument/2006/relationships/image" Target="media/image43.jpeg"/><Relationship Id="rId74" Type="http://schemas.openxmlformats.org/officeDocument/2006/relationships/image" Target="media/image50.png"/><Relationship Id="rId79" Type="http://schemas.openxmlformats.org/officeDocument/2006/relationships/oleObject" Target="embeddings/oleObject3.bin"/><Relationship Id="rId102" Type="http://schemas.openxmlformats.org/officeDocument/2006/relationships/hyperlink" Target="https://doi.org/10.1016/j.resourpol.2021.102102" TargetMode="External"/><Relationship Id="rId123" Type="http://schemas.openxmlformats.org/officeDocument/2006/relationships/hyperlink" Target="https://www.tandfonline.com/doi/figure/10.1080/08827508.2024.2340545?scroll=top&amp;needAccess=true" TargetMode="External"/><Relationship Id="rId128" Type="http://schemas.openxmlformats.org/officeDocument/2006/relationships/hyperlink" Target="https://www.rudmet.ru/journal/2217/article/36739/" TargetMode="External"/><Relationship Id="rId144" Type="http://schemas.openxmlformats.org/officeDocument/2006/relationships/hyperlink" Target="https://www.webofscience.com/wos/woscc/full-record/WOS:000854167900006" TargetMode="External"/><Relationship Id="rId149" Type="http://schemas.openxmlformats.org/officeDocument/2006/relationships/hyperlink" Target="https://www.webofscience.com/wos/woscc/full-record/WOS:000854167900006" TargetMode="External"/><Relationship Id="rId5" Type="http://schemas.openxmlformats.org/officeDocument/2006/relationships/webSettings" Target="webSettings.xml"/><Relationship Id="rId90" Type="http://schemas.openxmlformats.org/officeDocument/2006/relationships/image" Target="media/image62.png"/><Relationship Id="rId95" Type="http://schemas.openxmlformats.org/officeDocument/2006/relationships/image" Target="media/image67.png"/><Relationship Id="rId160" Type="http://schemas.openxmlformats.org/officeDocument/2006/relationships/fontTable" Target="fontTable.xml"/><Relationship Id="rId22" Type="http://schemas.openxmlformats.org/officeDocument/2006/relationships/image" Target="media/image10.png"/><Relationship Id="rId27" Type="http://schemas.openxmlformats.org/officeDocument/2006/relationships/image" Target="media/image15.emf"/><Relationship Id="rId43" Type="http://schemas.openxmlformats.org/officeDocument/2006/relationships/package" Target="embeddings/Microsoft_PowerPoint_Slide.sldx"/><Relationship Id="rId48" Type="http://schemas.openxmlformats.org/officeDocument/2006/relationships/image" Target="media/image33.jpeg"/><Relationship Id="rId64" Type="http://schemas.openxmlformats.org/officeDocument/2006/relationships/chart" Target="charts/chart6.xml"/><Relationship Id="rId69" Type="http://schemas.openxmlformats.org/officeDocument/2006/relationships/chart" Target="charts/chart11.xml"/><Relationship Id="rId113" Type="http://schemas.openxmlformats.org/officeDocument/2006/relationships/hyperlink" Target="https://doi.org/10.1007/s10230-022-00858-7" TargetMode="External"/><Relationship Id="rId118" Type="http://schemas.openxmlformats.org/officeDocument/2006/relationships/image" Target="media/image69.jpeg"/><Relationship Id="rId134" Type="http://schemas.openxmlformats.org/officeDocument/2006/relationships/hyperlink" Target="https://www.webofscience.com/wos/woscc/full-record/WOS:000854167900006" TargetMode="External"/><Relationship Id="rId139" Type="http://schemas.openxmlformats.org/officeDocument/2006/relationships/hyperlink" Target="https://www.webofscience.com/wos/woscc/full-record/WOS:000854167900006" TargetMode="External"/><Relationship Id="rId80" Type="http://schemas.openxmlformats.org/officeDocument/2006/relationships/image" Target="media/image55.png"/><Relationship Id="rId85" Type="http://schemas.openxmlformats.org/officeDocument/2006/relationships/chart" Target="charts/chart13.xml"/><Relationship Id="rId150" Type="http://schemas.openxmlformats.org/officeDocument/2006/relationships/hyperlink" Target="https://www.webofscience.com/wos/woscc/full-record/WOS:000854167900006" TargetMode="External"/><Relationship Id="rId155" Type="http://schemas.openxmlformats.org/officeDocument/2006/relationships/image" Target="media/image75.png"/><Relationship Id="rId12" Type="http://schemas.openxmlformats.org/officeDocument/2006/relationships/oleObject" Target="embeddings/oleObject1.bin"/><Relationship Id="rId17" Type="http://schemas.openxmlformats.org/officeDocument/2006/relationships/image" Target="media/image5.png"/><Relationship Id="rId33" Type="http://schemas.openxmlformats.org/officeDocument/2006/relationships/image" Target="media/image21.emf"/><Relationship Id="rId38" Type="http://schemas.openxmlformats.org/officeDocument/2006/relationships/chart" Target="charts/chart1.xml"/><Relationship Id="rId59" Type="http://schemas.openxmlformats.org/officeDocument/2006/relationships/image" Target="media/image44.jpeg"/><Relationship Id="rId103" Type="http://schemas.openxmlformats.org/officeDocument/2006/relationships/hyperlink" Target="https://doi.org/10.3390/su16010077" TargetMode="External"/><Relationship Id="rId108" Type="http://schemas.openxmlformats.org/officeDocument/2006/relationships/hyperlink" Target="https://doi.org/10.1016/j.hydromet.2011.09.001" TargetMode="External"/><Relationship Id="rId124" Type="http://schemas.openxmlformats.org/officeDocument/2006/relationships/hyperlink" Target="https://www.mdpi.com/2071-1050/16/17/7815" TargetMode="External"/><Relationship Id="rId129" Type="http://schemas.openxmlformats.org/officeDocument/2006/relationships/hyperlink" Target="https://www.rudmet.ru/journal/2217/article/36739/" TargetMode="External"/><Relationship Id="rId20" Type="http://schemas.openxmlformats.org/officeDocument/2006/relationships/image" Target="media/image8.png"/><Relationship Id="rId41" Type="http://schemas.openxmlformats.org/officeDocument/2006/relationships/image" Target="media/image27.jpeg"/><Relationship Id="rId54" Type="http://schemas.openxmlformats.org/officeDocument/2006/relationships/image" Target="media/image39.jpeg"/><Relationship Id="rId62" Type="http://schemas.openxmlformats.org/officeDocument/2006/relationships/chart" Target="charts/chart4.xml"/><Relationship Id="rId70" Type="http://schemas.openxmlformats.org/officeDocument/2006/relationships/image" Target="media/image46.png"/><Relationship Id="rId75" Type="http://schemas.openxmlformats.org/officeDocument/2006/relationships/image" Target="media/image51.png"/><Relationship Id="rId83" Type="http://schemas.openxmlformats.org/officeDocument/2006/relationships/image" Target="media/image58.emf"/><Relationship Id="rId88" Type="http://schemas.openxmlformats.org/officeDocument/2006/relationships/image" Target="media/image60.emf"/><Relationship Id="rId91" Type="http://schemas.openxmlformats.org/officeDocument/2006/relationships/image" Target="media/image63.png"/><Relationship Id="rId96" Type="http://schemas.openxmlformats.org/officeDocument/2006/relationships/hyperlink" Target="https://doi.org/10.1016/s0304-386x(98)00036-x" TargetMode="External"/><Relationship Id="rId111" Type="http://schemas.openxmlformats.org/officeDocument/2006/relationships/hyperlink" Target="https://doi.org/10.1016/j.hydromet.2010.05.013" TargetMode="External"/><Relationship Id="rId132" Type="http://schemas.openxmlformats.org/officeDocument/2006/relationships/hyperlink" Target="https://www.webofscience.com/wos/woscc/full-record/WOS:000854167900006" TargetMode="External"/><Relationship Id="rId140" Type="http://schemas.openxmlformats.org/officeDocument/2006/relationships/hyperlink" Target="https://www.webofscience.com/wos/woscc/full-record/WOS:000854167900006" TargetMode="External"/><Relationship Id="rId145" Type="http://schemas.openxmlformats.org/officeDocument/2006/relationships/hyperlink" Target="https://www.webofscience.com/wos/woscc/full-record/WOS:000854167900006" TargetMode="External"/><Relationship Id="rId153" Type="http://schemas.openxmlformats.org/officeDocument/2006/relationships/image" Target="media/image73.png"/><Relationship Id="rId16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emf"/><Relationship Id="rId36" Type="http://schemas.openxmlformats.org/officeDocument/2006/relationships/image" Target="media/image24.jpeg"/><Relationship Id="rId49" Type="http://schemas.openxmlformats.org/officeDocument/2006/relationships/image" Target="media/image34.jpeg"/><Relationship Id="rId57" Type="http://schemas.openxmlformats.org/officeDocument/2006/relationships/image" Target="media/image42.jpeg"/><Relationship Id="rId106" Type="http://schemas.openxmlformats.org/officeDocument/2006/relationships/hyperlink" Target="https://doi.org/10.3390/resources11040037" TargetMode="External"/><Relationship Id="rId114" Type="http://schemas.openxmlformats.org/officeDocument/2006/relationships/hyperlink" Target="https://doi.org/10.17159/2411-9717/2016/v116n6a6" TargetMode="External"/><Relationship Id="rId119" Type="http://schemas.openxmlformats.org/officeDocument/2006/relationships/image" Target="media/image70.jpeg"/><Relationship Id="rId127" Type="http://schemas.openxmlformats.org/officeDocument/2006/relationships/hyperlink" Target="https://www.scopus.com/sourceid/21100247042?origin=resultslist" TargetMode="External"/><Relationship Id="rId10" Type="http://schemas.openxmlformats.org/officeDocument/2006/relationships/footer" Target="footer3.xml"/><Relationship Id="rId31" Type="http://schemas.openxmlformats.org/officeDocument/2006/relationships/image" Target="media/image19.emf"/><Relationship Id="rId44" Type="http://schemas.openxmlformats.org/officeDocument/2006/relationships/image" Target="media/image29.png"/><Relationship Id="rId52" Type="http://schemas.openxmlformats.org/officeDocument/2006/relationships/image" Target="media/image37.jpeg"/><Relationship Id="rId60" Type="http://schemas.openxmlformats.org/officeDocument/2006/relationships/image" Target="media/image45.png"/><Relationship Id="rId65" Type="http://schemas.openxmlformats.org/officeDocument/2006/relationships/chart" Target="charts/chart7.xml"/><Relationship Id="rId73" Type="http://schemas.openxmlformats.org/officeDocument/2006/relationships/image" Target="media/image49.png"/><Relationship Id="rId78" Type="http://schemas.openxmlformats.org/officeDocument/2006/relationships/image" Target="media/image54.png"/><Relationship Id="rId81" Type="http://schemas.openxmlformats.org/officeDocument/2006/relationships/image" Target="media/image56.emf"/><Relationship Id="rId86" Type="http://schemas.openxmlformats.org/officeDocument/2006/relationships/chart" Target="charts/chart14.xml"/><Relationship Id="rId94" Type="http://schemas.openxmlformats.org/officeDocument/2006/relationships/image" Target="media/image66.png"/><Relationship Id="rId99" Type="http://schemas.openxmlformats.org/officeDocument/2006/relationships/hyperlink" Target="https://doi.org/10.3390/su16177815" TargetMode="External"/><Relationship Id="rId101" Type="http://schemas.openxmlformats.org/officeDocument/2006/relationships/hyperlink" Target="https://doi.org/10.1016/j.mineng.2019.106025" TargetMode="External"/><Relationship Id="rId122" Type="http://schemas.openxmlformats.org/officeDocument/2006/relationships/hyperlink" Target="https://doi.org/10.1080/08827508.2024.2340545" TargetMode="External"/><Relationship Id="rId130" Type="http://schemas.openxmlformats.org/officeDocument/2006/relationships/hyperlink" Target="https://www.webofscience.com/wos/woscc/full-record/WOS:000854167900006" TargetMode="External"/><Relationship Id="rId135" Type="http://schemas.openxmlformats.org/officeDocument/2006/relationships/hyperlink" Target="https://www.webofscience.com/wos/woscc/full-record/WOS:000854167900006" TargetMode="External"/><Relationship Id="rId143" Type="http://schemas.openxmlformats.org/officeDocument/2006/relationships/hyperlink" Target="https://www.webofscience.com/wos/woscc/full-record/WOS:000854167900006" TargetMode="External"/><Relationship Id="rId148" Type="http://schemas.openxmlformats.org/officeDocument/2006/relationships/hyperlink" Target="https://www.webofscience.com/wos/woscc/full-record/WOS:000854167900006" TargetMode="External"/><Relationship Id="rId151" Type="http://schemas.openxmlformats.org/officeDocument/2006/relationships/hyperlink" Target="http://kims-imio.com/index.php/main/article/view/157/304" TargetMode="External"/><Relationship Id="rId156" Type="http://schemas.openxmlformats.org/officeDocument/2006/relationships/image" Target="media/image76.png"/><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image" Target="media/image2.wmf"/><Relationship Id="rId18" Type="http://schemas.openxmlformats.org/officeDocument/2006/relationships/image" Target="media/image6.png"/><Relationship Id="rId39" Type="http://schemas.openxmlformats.org/officeDocument/2006/relationships/chart" Target="charts/chart2.xml"/><Relationship Id="rId109" Type="http://schemas.openxmlformats.org/officeDocument/2006/relationships/hyperlink" Target="https://doi.org/10.1039/c3cs60275c" TargetMode="External"/><Relationship Id="rId34" Type="http://schemas.openxmlformats.org/officeDocument/2006/relationships/image" Target="media/image22.emf"/><Relationship Id="rId50" Type="http://schemas.openxmlformats.org/officeDocument/2006/relationships/image" Target="media/image35.jpeg"/><Relationship Id="rId55" Type="http://schemas.openxmlformats.org/officeDocument/2006/relationships/image" Target="media/image40.jpeg"/><Relationship Id="rId76" Type="http://schemas.openxmlformats.org/officeDocument/2006/relationships/image" Target="media/image52.png"/><Relationship Id="rId97" Type="http://schemas.openxmlformats.org/officeDocument/2006/relationships/hyperlink" Target="https://doi.org/10.1016/j.jnoncrysol.2012.07.015" TargetMode="External"/><Relationship Id="rId104" Type="http://schemas.openxmlformats.org/officeDocument/2006/relationships/hyperlink" Target="https://doi.org/10.3390/suschem4030019" TargetMode="External"/><Relationship Id="rId120" Type="http://schemas.openxmlformats.org/officeDocument/2006/relationships/image" Target="media/image71.jpeg"/><Relationship Id="rId125" Type="http://schemas.openxmlformats.org/officeDocument/2006/relationships/hyperlink" Target="https://doi.org/10.3390/su16177815" TargetMode="External"/><Relationship Id="rId141" Type="http://schemas.openxmlformats.org/officeDocument/2006/relationships/hyperlink" Target="https://www.webofscience.com/wos/woscc/full-record/WOS:000854167900006" TargetMode="External"/><Relationship Id="rId146" Type="http://schemas.openxmlformats.org/officeDocument/2006/relationships/hyperlink" Target="https://www.webofscience.com/wos/woscc/full-record/WOS:000854167900006" TargetMode="External"/><Relationship Id="rId7" Type="http://schemas.openxmlformats.org/officeDocument/2006/relationships/endnotes" Target="endnotes.xml"/><Relationship Id="rId71" Type="http://schemas.openxmlformats.org/officeDocument/2006/relationships/image" Target="media/image47.png"/><Relationship Id="rId92" Type="http://schemas.openxmlformats.org/officeDocument/2006/relationships/image" Target="media/image64.png"/><Relationship Id="rId2" Type="http://schemas.openxmlformats.org/officeDocument/2006/relationships/numbering" Target="numbering.xml"/><Relationship Id="rId29" Type="http://schemas.openxmlformats.org/officeDocument/2006/relationships/image" Target="media/image17.emf"/><Relationship Id="rId24" Type="http://schemas.openxmlformats.org/officeDocument/2006/relationships/image" Target="media/image12.png"/><Relationship Id="rId40" Type="http://schemas.openxmlformats.org/officeDocument/2006/relationships/image" Target="media/image26.jpeg"/><Relationship Id="rId45" Type="http://schemas.openxmlformats.org/officeDocument/2006/relationships/image" Target="media/image30.jpeg"/><Relationship Id="rId66" Type="http://schemas.openxmlformats.org/officeDocument/2006/relationships/chart" Target="charts/chart8.xml"/><Relationship Id="rId87" Type="http://schemas.openxmlformats.org/officeDocument/2006/relationships/image" Target="media/image59.emf"/><Relationship Id="rId110" Type="http://schemas.openxmlformats.org/officeDocument/2006/relationships/hyperlink" Target="https://doi.org/10.1080/08827508.2019.1647839" TargetMode="External"/><Relationship Id="rId115" Type="http://schemas.openxmlformats.org/officeDocument/2006/relationships/hyperlink" Target="https://doi.org/10.1016/j.hydromet.2014.08.001" TargetMode="External"/><Relationship Id="rId131" Type="http://schemas.openxmlformats.org/officeDocument/2006/relationships/hyperlink" Target="https://www.webofscience.com/wos/woscc/full-record/WOS:000854167900006" TargetMode="External"/><Relationship Id="rId136" Type="http://schemas.openxmlformats.org/officeDocument/2006/relationships/hyperlink" Target="https://www.webofscience.com/wos/woscc/full-record/WOS:000854167900006" TargetMode="External"/><Relationship Id="rId157" Type="http://schemas.openxmlformats.org/officeDocument/2006/relationships/footer" Target="footer4.xml"/><Relationship Id="rId61" Type="http://schemas.openxmlformats.org/officeDocument/2006/relationships/chart" Target="charts/chart3.xml"/><Relationship Id="rId82" Type="http://schemas.openxmlformats.org/officeDocument/2006/relationships/image" Target="media/image57.emf"/><Relationship Id="rId152" Type="http://schemas.openxmlformats.org/officeDocument/2006/relationships/hyperlink" Target="http://tu.kstu.kz/archive/issue/96" TargetMode="External"/><Relationship Id="rId19" Type="http://schemas.openxmlformats.org/officeDocument/2006/relationships/image" Target="media/image7.png"/><Relationship Id="rId14" Type="http://schemas.openxmlformats.org/officeDocument/2006/relationships/oleObject" Target="embeddings/oleObject2.bin"/><Relationship Id="rId30" Type="http://schemas.openxmlformats.org/officeDocument/2006/relationships/image" Target="media/image18.emf"/><Relationship Id="rId35" Type="http://schemas.openxmlformats.org/officeDocument/2006/relationships/image" Target="media/image23.png"/><Relationship Id="rId56" Type="http://schemas.openxmlformats.org/officeDocument/2006/relationships/image" Target="media/image41.png"/><Relationship Id="rId77" Type="http://schemas.openxmlformats.org/officeDocument/2006/relationships/image" Target="media/image53.png"/><Relationship Id="rId100" Type="http://schemas.openxmlformats.org/officeDocument/2006/relationships/hyperlink" Target="https://doi.org/10.31643/2023/6445.06" TargetMode="External"/><Relationship Id="rId105" Type="http://schemas.openxmlformats.org/officeDocument/2006/relationships/hyperlink" Target="https://doi.org/10.3390/suschem4030019" TargetMode="External"/><Relationship Id="rId126" Type="http://schemas.openxmlformats.org/officeDocument/2006/relationships/hyperlink" Target="https://doi.org/10.31643/2025/6445.32" TargetMode="External"/><Relationship Id="rId147" Type="http://schemas.openxmlformats.org/officeDocument/2006/relationships/hyperlink" Target="https://www.webofscience.com/wos/woscc/full-record/WOS:000854167900006" TargetMode="External"/><Relationship Id="rId8" Type="http://schemas.openxmlformats.org/officeDocument/2006/relationships/footer" Target="footer1.xml"/><Relationship Id="rId51" Type="http://schemas.openxmlformats.org/officeDocument/2006/relationships/image" Target="media/image36.jpeg"/><Relationship Id="rId72" Type="http://schemas.openxmlformats.org/officeDocument/2006/relationships/image" Target="media/image48.png"/><Relationship Id="rId93" Type="http://schemas.openxmlformats.org/officeDocument/2006/relationships/image" Target="media/image65.png"/><Relationship Id="rId98" Type="http://schemas.openxmlformats.org/officeDocument/2006/relationships/hyperlink" Target="https://doi.org/10.1016/b978-0-444-53778-2.10005-6" TargetMode="External"/><Relationship Id="rId121" Type="http://schemas.openxmlformats.org/officeDocument/2006/relationships/image" Target="media/image72.jpeg"/><Relationship Id="rId142" Type="http://schemas.openxmlformats.org/officeDocument/2006/relationships/hyperlink" Target="https://www.webofscience.com/wos/woscc/full-record/WOS:000854167900006" TargetMode="External"/><Relationship Id="rId3" Type="http://schemas.openxmlformats.org/officeDocument/2006/relationships/styles" Target="styles.xml"/><Relationship Id="rId25" Type="http://schemas.openxmlformats.org/officeDocument/2006/relationships/image" Target="media/image13.emf"/><Relationship Id="rId46" Type="http://schemas.openxmlformats.org/officeDocument/2006/relationships/image" Target="media/image31.jpeg"/><Relationship Id="rId67" Type="http://schemas.openxmlformats.org/officeDocument/2006/relationships/chart" Target="charts/chart9.xml"/><Relationship Id="rId116" Type="http://schemas.openxmlformats.org/officeDocument/2006/relationships/hyperlink" Target="https://doi" TargetMode="External"/><Relationship Id="rId137" Type="http://schemas.openxmlformats.org/officeDocument/2006/relationships/hyperlink" Target="https://www.webofscience.com/wos/woscc/full-record/WOS:000854167900006" TargetMode="External"/><Relationship Id="rId158" Type="http://schemas.openxmlformats.org/officeDocument/2006/relationships/footer" Target="footer5.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1" Type="http://schemas.openxmlformats.org/officeDocument/2006/relationships/oleObject" Target="file:///C:\Users\y.merkibayev\Downloads\&#1069;&#1082;&#1089;&#1090;&#1088;&#1072;&#1082;&#1094;&#1080;&#1103;%20Acorga%2030.10.2020.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y.merkibayev\Downloads\&#1069;&#1082;&#1089;&#1090;&#1088;&#1072;&#1082;&#1094;&#1080;&#1103;%20Acorga%2030.10.2020.xlsx" TargetMode="Externa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chartUserShapes" Target="../drawings/drawing1.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chartUserShapes" Target="../drawings/drawing2.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chartUserShapes" Target="../drawings/drawing3.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1" Type="http://schemas.openxmlformats.org/officeDocument/2006/relationships/oleObject" Target="file:///D:\&#1044;&#1086;&#1082;&#1091;&#1084;&#1077;&#1085;&#1090;&#1099;\&#1053;&#1072;&#1091;&#1082;&#1072;\2024\&#1052;&#1072;&#1084;&#1099;&#1088;&#1073;&#1072;&#1077;&#1074;&#1072;\&#1069;&#1082;&#1089;&#1090;&#1088;&#1072;&#1082;&#1094;&#1080;&#1103;%20Acorga%2030.10.2020.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1044;&#1086;&#1082;&#1091;&#1084;&#1077;&#1085;&#1090;&#1099;\&#1053;&#1072;&#1091;&#1082;&#1072;\2024\&#1052;&#1072;&#1084;&#1099;&#1088;&#1073;&#1072;&#1077;&#1074;&#1072;\&#1069;&#1082;&#1089;&#1090;&#1088;&#1072;&#1082;&#1094;&#1080;&#1103;%20Acorga%2030.10.2020.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D:\&#1044;&#1086;&#1082;&#1091;&#1084;&#1077;&#1085;&#1090;&#1099;\&#1053;&#1072;&#1091;&#1082;&#1072;\2024\&#1052;&#1072;&#1084;&#1099;&#1088;&#1073;&#1072;&#1077;&#1074;&#1072;\&#1069;&#1082;&#1089;&#1090;&#1088;&#1072;&#1082;&#1094;&#1080;&#1103;%20Acorga%2030.10.2020.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y.merkibayev\Downloads\&#1069;&#1082;&#1089;&#1090;&#1088;&#1072;&#1082;&#1094;&#1080;&#1103;%20Acorga%2030.10.2020.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y.merkibayev\Downloads\&#1069;&#1082;&#1089;&#1090;&#1088;&#1072;&#1082;&#1094;&#1080;&#1103;%20Acorga%2030.10.2020.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y.merkibayev\Downloads\&#1069;&#1082;&#1089;&#1090;&#1088;&#1072;&#1082;&#1094;&#1080;&#1103;%20Acorga%2030.10.2020.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y.merkibayev\Downloads\&#1069;&#1082;&#1089;&#1090;&#1088;&#1072;&#1082;&#1094;&#1080;&#1103;%20Acorga%2030.10.202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230665000526943"/>
          <c:y val="3.1446540880503145E-2"/>
          <c:w val="0.84102768702669328"/>
          <c:h val="0.68116493953242219"/>
        </c:manualLayout>
      </c:layout>
      <c:lineChart>
        <c:grouping val="standard"/>
        <c:varyColors val="0"/>
        <c:ser>
          <c:idx val="0"/>
          <c:order val="0"/>
          <c:tx>
            <c:strRef>
              <c:f>Лист1!#REF!</c:f>
              <c:strCache>
                <c:ptCount val="1"/>
                <c:pt idx="0">
                  <c:v>#REF!</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Лист1!$A$2:$A$16</c:f>
              <c:numCache>
                <c:formatCode>General</c:formatCode>
                <c:ptCount val="15"/>
                <c:pt idx="0">
                  <c:v>5</c:v>
                </c:pt>
                <c:pt idx="1">
                  <c:v>10</c:v>
                </c:pt>
                <c:pt idx="2">
                  <c:v>15</c:v>
                </c:pt>
                <c:pt idx="3">
                  <c:v>20</c:v>
                </c:pt>
                <c:pt idx="4">
                  <c:v>25</c:v>
                </c:pt>
                <c:pt idx="5">
                  <c:v>30</c:v>
                </c:pt>
                <c:pt idx="6">
                  <c:v>60</c:v>
                </c:pt>
                <c:pt idx="7">
                  <c:v>120</c:v>
                </c:pt>
                <c:pt idx="8">
                  <c:v>180</c:v>
                </c:pt>
                <c:pt idx="9">
                  <c:v>240</c:v>
                </c:pt>
                <c:pt idx="10">
                  <c:v>300</c:v>
                </c:pt>
                <c:pt idx="11">
                  <c:v>360</c:v>
                </c:pt>
                <c:pt idx="12">
                  <c:v>420</c:v>
                </c:pt>
                <c:pt idx="13">
                  <c:v>480</c:v>
                </c:pt>
                <c:pt idx="14">
                  <c:v>540</c:v>
                </c:pt>
              </c:numCache>
            </c:numRef>
          </c:cat>
          <c:val>
            <c:numRef>
              <c:f>Лист1!#REF!</c:f>
              <c:numCache>
                <c:formatCode>General</c:formatCode>
                <c:ptCount val="1"/>
                <c:pt idx="0">
                  <c:v>1</c:v>
                </c:pt>
              </c:numCache>
            </c:numRef>
          </c:val>
          <c:smooth val="0"/>
          <c:extLst>
            <c:ext xmlns:c16="http://schemas.microsoft.com/office/drawing/2014/chart" uri="{C3380CC4-5D6E-409C-BE32-E72D297353CC}">
              <c16:uniqueId val="{00000000-0B9A-4E04-BD14-73C7768C2C8B}"/>
            </c:ext>
          </c:extLst>
        </c:ser>
        <c:ser>
          <c:idx val="1"/>
          <c:order val="1"/>
          <c:tx>
            <c:strRef>
              <c:f>Лист1!$B$1</c:f>
              <c:strCache>
                <c:ptCount val="1"/>
                <c:pt idx="0">
                  <c:v>Acorga 5940+PLS</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cat>
            <c:numRef>
              <c:f>Лист1!$A$2:$A$16</c:f>
              <c:numCache>
                <c:formatCode>General</c:formatCode>
                <c:ptCount val="15"/>
                <c:pt idx="0">
                  <c:v>5</c:v>
                </c:pt>
                <c:pt idx="1">
                  <c:v>10</c:v>
                </c:pt>
                <c:pt idx="2">
                  <c:v>15</c:v>
                </c:pt>
                <c:pt idx="3">
                  <c:v>20</c:v>
                </c:pt>
                <c:pt idx="4">
                  <c:v>25</c:v>
                </c:pt>
                <c:pt idx="5">
                  <c:v>30</c:v>
                </c:pt>
                <c:pt idx="6">
                  <c:v>60</c:v>
                </c:pt>
                <c:pt idx="7">
                  <c:v>120</c:v>
                </c:pt>
                <c:pt idx="8">
                  <c:v>180</c:v>
                </c:pt>
                <c:pt idx="9">
                  <c:v>240</c:v>
                </c:pt>
                <c:pt idx="10">
                  <c:v>300</c:v>
                </c:pt>
                <c:pt idx="11">
                  <c:v>360</c:v>
                </c:pt>
                <c:pt idx="12">
                  <c:v>420</c:v>
                </c:pt>
                <c:pt idx="13">
                  <c:v>480</c:v>
                </c:pt>
                <c:pt idx="14">
                  <c:v>540</c:v>
                </c:pt>
              </c:numCache>
            </c:numRef>
          </c:cat>
          <c:val>
            <c:numRef>
              <c:f>Лист1!$B$2:$B$16</c:f>
              <c:numCache>
                <c:formatCode>General</c:formatCode>
                <c:ptCount val="15"/>
                <c:pt idx="0">
                  <c:v>25</c:v>
                </c:pt>
                <c:pt idx="1">
                  <c:v>35</c:v>
                </c:pt>
                <c:pt idx="2">
                  <c:v>44</c:v>
                </c:pt>
                <c:pt idx="3">
                  <c:v>50</c:v>
                </c:pt>
                <c:pt idx="4">
                  <c:v>57</c:v>
                </c:pt>
                <c:pt idx="5">
                  <c:v>65</c:v>
                </c:pt>
                <c:pt idx="6">
                  <c:v>70</c:v>
                </c:pt>
                <c:pt idx="7">
                  <c:v>73</c:v>
                </c:pt>
                <c:pt idx="8">
                  <c:v>75</c:v>
                </c:pt>
                <c:pt idx="9">
                  <c:v>77</c:v>
                </c:pt>
                <c:pt idx="10">
                  <c:v>82</c:v>
                </c:pt>
                <c:pt idx="11">
                  <c:v>86</c:v>
                </c:pt>
                <c:pt idx="12">
                  <c:v>87</c:v>
                </c:pt>
                <c:pt idx="13">
                  <c:v>87</c:v>
                </c:pt>
                <c:pt idx="14">
                  <c:v>87</c:v>
                </c:pt>
              </c:numCache>
            </c:numRef>
          </c:val>
          <c:smooth val="0"/>
          <c:extLst>
            <c:ext xmlns:c16="http://schemas.microsoft.com/office/drawing/2014/chart" uri="{C3380CC4-5D6E-409C-BE32-E72D297353CC}">
              <c16:uniqueId val="{00000001-0B9A-4E04-BD14-73C7768C2C8B}"/>
            </c:ext>
          </c:extLst>
        </c:ser>
        <c:ser>
          <c:idx val="2"/>
          <c:order val="2"/>
          <c:tx>
            <c:strRef>
              <c:f>Лист1!$C$1</c:f>
              <c:strCache>
                <c:ptCount val="1"/>
                <c:pt idx="0">
                  <c:v>Acorga5640+мод. р-р</c:v>
                </c:pt>
              </c:strCache>
            </c:strRef>
          </c:tx>
          <c:spPr>
            <a:ln w="19050" cap="rnd">
              <a:solidFill>
                <a:schemeClr val="accent1"/>
              </a:solidFill>
              <a:round/>
            </a:ln>
            <a:effectLst/>
          </c:spPr>
          <c:marker>
            <c:symbol val="circle"/>
            <c:size val="5"/>
            <c:spPr>
              <a:solidFill>
                <a:schemeClr val="accent3"/>
              </a:solidFill>
              <a:ln w="9525">
                <a:solidFill>
                  <a:schemeClr val="accent1"/>
                </a:solidFill>
              </a:ln>
              <a:effectLst/>
            </c:spPr>
          </c:marker>
          <c:cat>
            <c:numRef>
              <c:f>Лист1!$A$2:$A$16</c:f>
              <c:numCache>
                <c:formatCode>General</c:formatCode>
                <c:ptCount val="15"/>
                <c:pt idx="0">
                  <c:v>5</c:v>
                </c:pt>
                <c:pt idx="1">
                  <c:v>10</c:v>
                </c:pt>
                <c:pt idx="2">
                  <c:v>15</c:v>
                </c:pt>
                <c:pt idx="3">
                  <c:v>20</c:v>
                </c:pt>
                <c:pt idx="4">
                  <c:v>25</c:v>
                </c:pt>
                <c:pt idx="5">
                  <c:v>30</c:v>
                </c:pt>
                <c:pt idx="6">
                  <c:v>60</c:v>
                </c:pt>
                <c:pt idx="7">
                  <c:v>120</c:v>
                </c:pt>
                <c:pt idx="8">
                  <c:v>180</c:v>
                </c:pt>
                <c:pt idx="9">
                  <c:v>240</c:v>
                </c:pt>
                <c:pt idx="10">
                  <c:v>300</c:v>
                </c:pt>
                <c:pt idx="11">
                  <c:v>360</c:v>
                </c:pt>
                <c:pt idx="12">
                  <c:v>420</c:v>
                </c:pt>
                <c:pt idx="13">
                  <c:v>480</c:v>
                </c:pt>
                <c:pt idx="14">
                  <c:v>540</c:v>
                </c:pt>
              </c:numCache>
            </c:numRef>
          </c:cat>
          <c:val>
            <c:numRef>
              <c:f>Лист1!$C$2:$C$16</c:f>
              <c:numCache>
                <c:formatCode>General</c:formatCode>
                <c:ptCount val="15"/>
                <c:pt idx="0">
                  <c:v>49</c:v>
                </c:pt>
                <c:pt idx="1">
                  <c:v>64</c:v>
                </c:pt>
                <c:pt idx="2">
                  <c:v>76</c:v>
                </c:pt>
                <c:pt idx="3">
                  <c:v>84</c:v>
                </c:pt>
                <c:pt idx="4">
                  <c:v>88</c:v>
                </c:pt>
                <c:pt idx="5">
                  <c:v>90</c:v>
                </c:pt>
                <c:pt idx="6">
                  <c:v>91</c:v>
                </c:pt>
                <c:pt idx="7">
                  <c:v>91</c:v>
                </c:pt>
                <c:pt idx="8">
                  <c:v>91</c:v>
                </c:pt>
                <c:pt idx="9">
                  <c:v>91</c:v>
                </c:pt>
                <c:pt idx="10">
                  <c:v>91</c:v>
                </c:pt>
                <c:pt idx="11">
                  <c:v>91</c:v>
                </c:pt>
                <c:pt idx="12">
                  <c:v>91</c:v>
                </c:pt>
                <c:pt idx="13">
                  <c:v>91</c:v>
                </c:pt>
                <c:pt idx="14">
                  <c:v>91</c:v>
                </c:pt>
              </c:numCache>
            </c:numRef>
          </c:val>
          <c:smooth val="0"/>
          <c:extLst>
            <c:ext xmlns:c16="http://schemas.microsoft.com/office/drawing/2014/chart" uri="{C3380CC4-5D6E-409C-BE32-E72D297353CC}">
              <c16:uniqueId val="{00000002-0B9A-4E04-BD14-73C7768C2C8B}"/>
            </c:ext>
          </c:extLst>
        </c:ser>
        <c:ser>
          <c:idx val="3"/>
          <c:order val="3"/>
          <c:tx>
            <c:strRef>
              <c:f>Лист1!$E$2</c:f>
              <c:strCache>
                <c:ptCount val="1"/>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Лист1!$A$2:$A$16</c:f>
              <c:numCache>
                <c:formatCode>General</c:formatCode>
                <c:ptCount val="15"/>
                <c:pt idx="0">
                  <c:v>5</c:v>
                </c:pt>
                <c:pt idx="1">
                  <c:v>10</c:v>
                </c:pt>
                <c:pt idx="2">
                  <c:v>15</c:v>
                </c:pt>
                <c:pt idx="3">
                  <c:v>20</c:v>
                </c:pt>
                <c:pt idx="4">
                  <c:v>25</c:v>
                </c:pt>
                <c:pt idx="5">
                  <c:v>30</c:v>
                </c:pt>
                <c:pt idx="6">
                  <c:v>60</c:v>
                </c:pt>
                <c:pt idx="7">
                  <c:v>120</c:v>
                </c:pt>
                <c:pt idx="8">
                  <c:v>180</c:v>
                </c:pt>
                <c:pt idx="9">
                  <c:v>240</c:v>
                </c:pt>
                <c:pt idx="10">
                  <c:v>300</c:v>
                </c:pt>
                <c:pt idx="11">
                  <c:v>360</c:v>
                </c:pt>
                <c:pt idx="12">
                  <c:v>420</c:v>
                </c:pt>
                <c:pt idx="13">
                  <c:v>480</c:v>
                </c:pt>
                <c:pt idx="14">
                  <c:v>540</c:v>
                </c:pt>
              </c:numCache>
            </c:numRef>
          </c:cat>
          <c:val>
            <c:numRef>
              <c:f>Лист1!$E$2:$E$17</c:f>
              <c:numCache>
                <c:formatCode>General</c:formatCode>
                <c:ptCount val="16"/>
              </c:numCache>
            </c:numRef>
          </c:val>
          <c:smooth val="0"/>
          <c:extLst>
            <c:ext xmlns:c16="http://schemas.microsoft.com/office/drawing/2014/chart" uri="{C3380CC4-5D6E-409C-BE32-E72D297353CC}">
              <c16:uniqueId val="{00000003-0B9A-4E04-BD14-73C7768C2C8B}"/>
            </c:ext>
          </c:extLst>
        </c:ser>
        <c:ser>
          <c:idx val="4"/>
          <c:order val="4"/>
          <c:tx>
            <c:strRef>
              <c:f>Лист1!$F$1</c:f>
              <c:strCache>
                <c:ptCount val="1"/>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numRef>
              <c:f>Лист1!$A$2:$A$16</c:f>
              <c:numCache>
                <c:formatCode>General</c:formatCode>
                <c:ptCount val="15"/>
                <c:pt idx="0">
                  <c:v>5</c:v>
                </c:pt>
                <c:pt idx="1">
                  <c:v>10</c:v>
                </c:pt>
                <c:pt idx="2">
                  <c:v>15</c:v>
                </c:pt>
                <c:pt idx="3">
                  <c:v>20</c:v>
                </c:pt>
                <c:pt idx="4">
                  <c:v>25</c:v>
                </c:pt>
                <c:pt idx="5">
                  <c:v>30</c:v>
                </c:pt>
                <c:pt idx="6">
                  <c:v>60</c:v>
                </c:pt>
                <c:pt idx="7">
                  <c:v>120</c:v>
                </c:pt>
                <c:pt idx="8">
                  <c:v>180</c:v>
                </c:pt>
                <c:pt idx="9">
                  <c:v>240</c:v>
                </c:pt>
                <c:pt idx="10">
                  <c:v>300</c:v>
                </c:pt>
                <c:pt idx="11">
                  <c:v>360</c:v>
                </c:pt>
                <c:pt idx="12">
                  <c:v>420</c:v>
                </c:pt>
                <c:pt idx="13">
                  <c:v>480</c:v>
                </c:pt>
                <c:pt idx="14">
                  <c:v>540</c:v>
                </c:pt>
              </c:numCache>
            </c:numRef>
          </c:cat>
          <c:val>
            <c:numRef>
              <c:f>Лист1!$F$2:$F$17</c:f>
              <c:numCache>
                <c:formatCode>General</c:formatCode>
                <c:ptCount val="16"/>
              </c:numCache>
            </c:numRef>
          </c:val>
          <c:smooth val="0"/>
          <c:extLst>
            <c:ext xmlns:c16="http://schemas.microsoft.com/office/drawing/2014/chart" uri="{C3380CC4-5D6E-409C-BE32-E72D297353CC}">
              <c16:uniqueId val="{00000004-0B9A-4E04-BD14-73C7768C2C8B}"/>
            </c:ext>
          </c:extLst>
        </c:ser>
        <c:dLbls>
          <c:showLegendKey val="0"/>
          <c:showVal val="0"/>
          <c:showCatName val="0"/>
          <c:showSerName val="0"/>
          <c:showPercent val="0"/>
          <c:showBubbleSize val="0"/>
        </c:dLbls>
        <c:marker val="1"/>
        <c:smooth val="0"/>
        <c:axId val="935008512"/>
        <c:axId val="935012320"/>
      </c:lineChart>
      <c:catAx>
        <c:axId val="93500851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l-GR">
                    <a:latin typeface="Times New Roman" panose="02020603050405020304" pitchFamily="18" charset="0"/>
                    <a:cs typeface="Times New Roman" panose="02020603050405020304" pitchFamily="18" charset="0"/>
                  </a:rPr>
                  <a:t>τ</a:t>
                </a:r>
                <a:r>
                  <a:rPr lang="kk-KZ"/>
                  <a:t>, сек</a:t>
                </a:r>
                <a:endParaRPr lang="ru-RU"/>
              </a:p>
            </c:rich>
          </c:tx>
          <c:layout>
            <c:manualLayout>
              <c:xMode val="edge"/>
              <c:yMode val="edge"/>
              <c:x val="0.8098226966371076"/>
              <c:y val="0.78243436532286326"/>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935012320"/>
        <c:crosses val="autoZero"/>
        <c:auto val="1"/>
        <c:lblAlgn val="ctr"/>
        <c:lblOffset val="100"/>
        <c:noMultiLvlLbl val="0"/>
      </c:catAx>
      <c:valAx>
        <c:axId val="9350123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E(Cu), %</a:t>
                </a:r>
                <a:endParaRPr lang="ru-RU"/>
              </a:p>
            </c:rich>
          </c:tx>
          <c:layout>
            <c:manualLayout>
              <c:xMode val="edge"/>
              <c:yMode val="edge"/>
              <c:x val="3.1867431485022306E-3"/>
              <c:y val="0.37820714718352516"/>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935008512"/>
        <c:crosses val="autoZero"/>
        <c:crossBetween val="between"/>
        <c:majorUnit val="20"/>
      </c:valAx>
      <c:spPr>
        <a:noFill/>
        <a:ln>
          <a:noFill/>
        </a:ln>
        <a:effectLst/>
      </c:spPr>
    </c:plotArea>
    <c:legend>
      <c:legendPos val="b"/>
      <c:legendEntry>
        <c:idx val="0"/>
        <c:delete val="1"/>
      </c:legendEntry>
      <c:legendEntry>
        <c:idx val="3"/>
        <c:delete val="1"/>
      </c:legendEntry>
      <c:legendEntry>
        <c:idx val="4"/>
        <c:delete val="1"/>
      </c:legendEntry>
      <c:layout>
        <c:manualLayout>
          <c:xMode val="edge"/>
          <c:yMode val="edge"/>
          <c:x val="0.11776897868645962"/>
          <c:y val="0.865255279738534"/>
          <c:w val="0.88223090241991997"/>
          <c:h val="8.993965040084275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Fe</a:t>
            </a:r>
            <a:r>
              <a:rPr lang="en-US" baseline="30000"/>
              <a:t>2+</a:t>
            </a:r>
            <a:r>
              <a:rPr lang="en-US"/>
              <a:t>/Fe</a:t>
            </a:r>
            <a:r>
              <a:rPr lang="en-US" baseline="30000"/>
              <a:t>3+</a:t>
            </a:r>
            <a:endParaRPr lang="ru-RU" baseline="30000"/>
          </a:p>
        </c:rich>
      </c:tx>
      <c:layout>
        <c:manualLayout>
          <c:xMode val="edge"/>
          <c:yMode val="edge"/>
          <c:x val="0.4900903324584428"/>
          <c:y val="2.3148148148148147E-2"/>
        </c:manualLayout>
      </c:layout>
      <c:overlay val="1"/>
    </c:title>
    <c:autoTitleDeleted val="0"/>
    <c:plotArea>
      <c:layout>
        <c:manualLayout>
          <c:layoutTarget val="inner"/>
          <c:xMode val="edge"/>
          <c:yMode val="edge"/>
          <c:x val="0.21448600174978141"/>
          <c:y val="5.509259259259263E-2"/>
          <c:w val="0.75495844269466406"/>
          <c:h val="0.7459722222222227"/>
        </c:manualLayout>
      </c:layout>
      <c:barChart>
        <c:barDir val="col"/>
        <c:grouping val="clustered"/>
        <c:varyColors val="0"/>
        <c:ser>
          <c:idx val="0"/>
          <c:order val="0"/>
          <c:invertIfNegative val="0"/>
          <c:dPt>
            <c:idx val="0"/>
            <c:invertIfNegative val="0"/>
            <c:bubble3D val="0"/>
            <c:spPr>
              <a:solidFill>
                <a:schemeClr val="accent2"/>
              </a:solidFill>
            </c:spPr>
            <c:extLst>
              <c:ext xmlns:c16="http://schemas.microsoft.com/office/drawing/2014/chart" uri="{C3380CC4-5D6E-409C-BE32-E72D297353CC}">
                <c16:uniqueId val="{00000001-BD83-4B19-A6BA-EF722FBBE043}"/>
              </c:ext>
            </c:extLst>
          </c:dPt>
          <c:dPt>
            <c:idx val="1"/>
            <c:invertIfNegative val="0"/>
            <c:bubble3D val="0"/>
            <c:spPr>
              <a:solidFill>
                <a:schemeClr val="accent2"/>
              </a:solidFill>
            </c:spPr>
            <c:extLst>
              <c:ext xmlns:c16="http://schemas.microsoft.com/office/drawing/2014/chart" uri="{C3380CC4-5D6E-409C-BE32-E72D297353CC}">
                <c16:uniqueId val="{00000003-BD83-4B19-A6BA-EF722FBBE043}"/>
              </c:ext>
            </c:extLst>
          </c:dPt>
          <c:dPt>
            <c:idx val="2"/>
            <c:invertIfNegative val="0"/>
            <c:bubble3D val="0"/>
            <c:spPr>
              <a:solidFill>
                <a:schemeClr val="accent2"/>
              </a:solidFill>
            </c:spPr>
            <c:extLst>
              <c:ext xmlns:c16="http://schemas.microsoft.com/office/drawing/2014/chart" uri="{C3380CC4-5D6E-409C-BE32-E72D297353CC}">
                <c16:uniqueId val="{00000005-BD83-4B19-A6BA-EF722FBBE043}"/>
              </c:ext>
            </c:extLst>
          </c:dPt>
          <c:cat>
            <c:strRef>
              <c:f>Лист2!$Q$17:$Q$19</c:f>
              <c:strCache>
                <c:ptCount val="3"/>
                <c:pt idx="0">
                  <c:v>Acorga 5640 - 10%</c:v>
                </c:pt>
                <c:pt idx="1">
                  <c:v>Acorga 5640 - 5% + CR60</c:v>
                </c:pt>
                <c:pt idx="2">
                  <c:v>Lix984- 10%</c:v>
                </c:pt>
              </c:strCache>
            </c:strRef>
          </c:cat>
          <c:val>
            <c:numRef>
              <c:f>Лист2!$AA$17:$AA$19</c:f>
              <c:numCache>
                <c:formatCode>0.0</c:formatCode>
                <c:ptCount val="3"/>
                <c:pt idx="0">
                  <c:v>8.0801335559265528</c:v>
                </c:pt>
                <c:pt idx="1">
                  <c:v>4.4591067285382815</c:v>
                </c:pt>
                <c:pt idx="2">
                  <c:v>3.0162412993039425</c:v>
                </c:pt>
              </c:numCache>
            </c:numRef>
          </c:val>
          <c:extLst>
            <c:ext xmlns:c16="http://schemas.microsoft.com/office/drawing/2014/chart" uri="{C3380CC4-5D6E-409C-BE32-E72D297353CC}">
              <c16:uniqueId val="{00000006-BD83-4B19-A6BA-EF722FBBE043}"/>
            </c:ext>
          </c:extLst>
        </c:ser>
        <c:dLbls>
          <c:showLegendKey val="0"/>
          <c:showVal val="0"/>
          <c:showCatName val="0"/>
          <c:showSerName val="0"/>
          <c:showPercent val="0"/>
          <c:showBubbleSize val="0"/>
        </c:dLbls>
        <c:gapWidth val="150"/>
        <c:axId val="701027616"/>
        <c:axId val="701028400"/>
      </c:barChart>
      <c:catAx>
        <c:axId val="701027616"/>
        <c:scaling>
          <c:orientation val="minMax"/>
        </c:scaling>
        <c:delete val="0"/>
        <c:axPos val="b"/>
        <c:numFmt formatCode="General" sourceLinked="0"/>
        <c:majorTickMark val="out"/>
        <c:minorTickMark val="none"/>
        <c:tickLblPos val="nextTo"/>
        <c:txPr>
          <a:bodyPr/>
          <a:lstStyle/>
          <a:p>
            <a:pPr>
              <a:defRPr sz="1000"/>
            </a:pPr>
            <a:endParaRPr lang="ru-RU"/>
          </a:p>
        </c:txPr>
        <c:crossAx val="701028400"/>
        <c:crosses val="autoZero"/>
        <c:auto val="1"/>
        <c:lblAlgn val="ctr"/>
        <c:lblOffset val="100"/>
        <c:noMultiLvlLbl val="0"/>
      </c:catAx>
      <c:valAx>
        <c:axId val="701028400"/>
        <c:scaling>
          <c:orientation val="minMax"/>
        </c:scaling>
        <c:delete val="0"/>
        <c:axPos val="l"/>
        <c:title>
          <c:tx>
            <c:rich>
              <a:bodyPr rot="0" vert="horz"/>
              <a:lstStyle/>
              <a:p>
                <a:pPr>
                  <a:defRPr/>
                </a:pPr>
                <a:r>
                  <a:rPr lang="en-US"/>
                  <a:t>E, %</a:t>
                </a:r>
                <a:endParaRPr lang="ru-RU"/>
              </a:p>
            </c:rich>
          </c:tx>
          <c:layout>
            <c:manualLayout>
              <c:xMode val="edge"/>
              <c:yMode val="edge"/>
              <c:x val="2.2222222222222251E-2"/>
              <c:y val="3.521216097987754E-2"/>
            </c:manualLayout>
          </c:layout>
          <c:overlay val="0"/>
        </c:title>
        <c:numFmt formatCode="0.0" sourceLinked="1"/>
        <c:majorTickMark val="out"/>
        <c:minorTickMark val="none"/>
        <c:tickLblPos val="nextTo"/>
        <c:crossAx val="701027616"/>
        <c:crosses val="autoZero"/>
        <c:crossBetween val="between"/>
      </c:valAx>
    </c:plotArea>
    <c:plotVisOnly val="1"/>
    <c:dispBlanksAs val="gap"/>
    <c:showDLblsOverMax val="0"/>
  </c:chart>
  <c:spPr>
    <a:ln>
      <a:noFill/>
    </a:ln>
  </c:spPr>
  <c:txPr>
    <a:bodyPr/>
    <a:lstStyle/>
    <a:p>
      <a:pPr>
        <a:defRPr sz="1200">
          <a:latin typeface="Times New Roman" pitchFamily="18" charset="0"/>
          <a:cs typeface="Times New Roman" pitchFamily="18" charset="0"/>
        </a:defRPr>
      </a:pPr>
      <a:endParaRPr lang="ru-RU"/>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SiO</a:t>
            </a:r>
            <a:r>
              <a:rPr lang="en-US" baseline="-25000"/>
              <a:t>2</a:t>
            </a:r>
          </a:p>
        </c:rich>
      </c:tx>
      <c:layout>
        <c:manualLayout>
          <c:xMode val="edge"/>
          <c:yMode val="edge"/>
          <c:x val="0.397208223972004"/>
          <c:y val="0"/>
        </c:manualLayout>
      </c:layout>
      <c:overlay val="0"/>
    </c:title>
    <c:autoTitleDeleted val="0"/>
    <c:plotArea>
      <c:layout>
        <c:manualLayout>
          <c:layoutTarget val="inner"/>
          <c:xMode val="edge"/>
          <c:yMode val="edge"/>
          <c:x val="0.14781933508311479"/>
          <c:y val="5.5092592592592665E-2"/>
          <c:w val="0.82162510936132971"/>
          <c:h val="0.7459722222222227"/>
        </c:manualLayout>
      </c:layout>
      <c:barChart>
        <c:barDir val="col"/>
        <c:grouping val="clustered"/>
        <c:varyColors val="0"/>
        <c:ser>
          <c:idx val="0"/>
          <c:order val="0"/>
          <c:spPr>
            <a:solidFill>
              <a:schemeClr val="accent6"/>
            </a:solidFill>
          </c:spPr>
          <c:invertIfNegative val="0"/>
          <c:cat>
            <c:strRef>
              <c:f>Лист2!$Q$17:$Q$19</c:f>
              <c:strCache>
                <c:ptCount val="3"/>
                <c:pt idx="0">
                  <c:v>Acorga 5640 - 10%</c:v>
                </c:pt>
                <c:pt idx="1">
                  <c:v>Acorga 5640 - 5% + CR60</c:v>
                </c:pt>
                <c:pt idx="2">
                  <c:v>Lix984- 10%</c:v>
                </c:pt>
              </c:strCache>
            </c:strRef>
          </c:cat>
          <c:val>
            <c:numRef>
              <c:f>Лист2!$X$17:$X$19</c:f>
              <c:numCache>
                <c:formatCode>General</c:formatCode>
                <c:ptCount val="3"/>
                <c:pt idx="0">
                  <c:v>0.31000000000000016</c:v>
                </c:pt>
                <c:pt idx="1">
                  <c:v>0.9200000000000006</c:v>
                </c:pt>
                <c:pt idx="2">
                  <c:v>0.21000000000000019</c:v>
                </c:pt>
              </c:numCache>
            </c:numRef>
          </c:val>
          <c:extLst>
            <c:ext xmlns:c16="http://schemas.microsoft.com/office/drawing/2014/chart" uri="{C3380CC4-5D6E-409C-BE32-E72D297353CC}">
              <c16:uniqueId val="{00000000-CD37-4E20-B8E0-489E1EAB61A0}"/>
            </c:ext>
          </c:extLst>
        </c:ser>
        <c:dLbls>
          <c:showLegendKey val="0"/>
          <c:showVal val="0"/>
          <c:showCatName val="0"/>
          <c:showSerName val="0"/>
          <c:showPercent val="0"/>
          <c:showBubbleSize val="0"/>
        </c:dLbls>
        <c:gapWidth val="150"/>
        <c:axId val="701029576"/>
        <c:axId val="701029968"/>
      </c:barChart>
      <c:catAx>
        <c:axId val="701029576"/>
        <c:scaling>
          <c:orientation val="minMax"/>
        </c:scaling>
        <c:delete val="0"/>
        <c:axPos val="b"/>
        <c:numFmt formatCode="General" sourceLinked="0"/>
        <c:majorTickMark val="out"/>
        <c:minorTickMark val="none"/>
        <c:tickLblPos val="nextTo"/>
        <c:txPr>
          <a:bodyPr/>
          <a:lstStyle/>
          <a:p>
            <a:pPr>
              <a:defRPr sz="1000"/>
            </a:pPr>
            <a:endParaRPr lang="ru-RU"/>
          </a:p>
        </c:txPr>
        <c:crossAx val="701029968"/>
        <c:crosses val="autoZero"/>
        <c:auto val="1"/>
        <c:lblAlgn val="ctr"/>
        <c:lblOffset val="100"/>
        <c:noMultiLvlLbl val="0"/>
      </c:catAx>
      <c:valAx>
        <c:axId val="701029968"/>
        <c:scaling>
          <c:orientation val="minMax"/>
        </c:scaling>
        <c:delete val="0"/>
        <c:axPos val="l"/>
        <c:title>
          <c:tx>
            <c:rich>
              <a:bodyPr rot="0" vert="horz"/>
              <a:lstStyle/>
              <a:p>
                <a:pPr>
                  <a:defRPr/>
                </a:pPr>
                <a:r>
                  <a:rPr lang="ru-RU"/>
                  <a:t>г/л</a:t>
                </a:r>
              </a:p>
            </c:rich>
          </c:tx>
          <c:layout>
            <c:manualLayout>
              <c:xMode val="edge"/>
              <c:yMode val="edge"/>
              <c:x val="2.2222222222222251E-2"/>
              <c:y val="3.5212160979877553E-2"/>
            </c:manualLayout>
          </c:layout>
          <c:overlay val="0"/>
        </c:title>
        <c:numFmt formatCode="General" sourceLinked="1"/>
        <c:majorTickMark val="out"/>
        <c:minorTickMark val="none"/>
        <c:tickLblPos val="nextTo"/>
        <c:crossAx val="701029576"/>
        <c:crosses val="autoZero"/>
        <c:crossBetween val="between"/>
      </c:valAx>
    </c:plotArea>
    <c:plotVisOnly val="1"/>
    <c:dispBlanksAs val="gap"/>
    <c:showDLblsOverMax val="0"/>
  </c:chart>
  <c:spPr>
    <a:ln>
      <a:noFill/>
    </a:ln>
  </c:spPr>
  <c:txPr>
    <a:bodyPr/>
    <a:lstStyle/>
    <a:p>
      <a:pPr>
        <a:defRPr sz="1200">
          <a:latin typeface="Times New Roman" pitchFamily="18" charset="0"/>
          <a:cs typeface="Times New Roman" pitchFamily="18" charset="0"/>
        </a:defRPr>
      </a:pPr>
      <a:endParaRPr lang="ru-RU"/>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472859639153895"/>
          <c:y val="0.15391205307602163"/>
          <c:w val="0.84542875575170584"/>
          <c:h val="0.63133518224315299"/>
        </c:manualLayout>
      </c:layout>
      <c:barChart>
        <c:barDir val="col"/>
        <c:grouping val="clustered"/>
        <c:varyColors val="0"/>
        <c:ser>
          <c:idx val="0"/>
          <c:order val="0"/>
          <c:tx>
            <c:strRef>
              <c:f>Лист1!$B$1</c:f>
              <c:strCache>
                <c:ptCount val="1"/>
                <c:pt idx="0">
                  <c:v>Орг.фаза</c:v>
                </c:pt>
              </c:strCache>
            </c:strRef>
          </c:tx>
          <c:spPr>
            <a:solidFill>
              <a:srgbClr val="0070C0"/>
            </a:solidFill>
            <a:ln>
              <a:noFill/>
            </a:ln>
            <a:effectLst/>
          </c:spPr>
          <c:invertIfNegative val="0"/>
          <c:cat>
            <c:numRef>
              <c:f>Лист1!$A$2:$A$6</c:f>
              <c:numCache>
                <c:formatCode>General</c:formatCode>
                <c:ptCount val="5"/>
                <c:pt idx="0">
                  <c:v>2</c:v>
                </c:pt>
                <c:pt idx="1">
                  <c:v>4</c:v>
                </c:pt>
                <c:pt idx="2">
                  <c:v>6</c:v>
                </c:pt>
                <c:pt idx="3">
                  <c:v>8</c:v>
                </c:pt>
                <c:pt idx="4">
                  <c:v>10</c:v>
                </c:pt>
              </c:numCache>
            </c:numRef>
          </c:cat>
          <c:val>
            <c:numRef>
              <c:f>Лист1!$B$2:$B$6</c:f>
              <c:numCache>
                <c:formatCode>General</c:formatCode>
                <c:ptCount val="5"/>
                <c:pt idx="0">
                  <c:v>50</c:v>
                </c:pt>
                <c:pt idx="1">
                  <c:v>30</c:v>
                </c:pt>
                <c:pt idx="2">
                  <c:v>45</c:v>
                </c:pt>
                <c:pt idx="3">
                  <c:v>28</c:v>
                </c:pt>
                <c:pt idx="4">
                  <c:v>42</c:v>
                </c:pt>
              </c:numCache>
            </c:numRef>
          </c:val>
          <c:extLst>
            <c:ext xmlns:c16="http://schemas.microsoft.com/office/drawing/2014/chart" uri="{C3380CC4-5D6E-409C-BE32-E72D297353CC}">
              <c16:uniqueId val="{00000000-7682-4CD1-A8B6-B21B4D1BC9CD}"/>
            </c:ext>
          </c:extLst>
        </c:ser>
        <c:ser>
          <c:idx val="1"/>
          <c:order val="1"/>
          <c:tx>
            <c:strRef>
              <c:f>Лист1!$C$1</c:f>
              <c:strCache>
                <c:ptCount val="1"/>
                <c:pt idx="0">
                  <c:v>Рафинат</c:v>
                </c:pt>
              </c:strCache>
            </c:strRef>
          </c:tx>
          <c:spPr>
            <a:solidFill>
              <a:schemeClr val="accent6">
                <a:lumMod val="75000"/>
              </a:schemeClr>
            </a:solidFill>
            <a:ln>
              <a:noFill/>
            </a:ln>
            <a:effectLst/>
          </c:spPr>
          <c:invertIfNegative val="0"/>
          <c:dPt>
            <c:idx val="0"/>
            <c:invertIfNegative val="0"/>
            <c:bubble3D val="0"/>
            <c:spPr>
              <a:solidFill>
                <a:schemeClr val="accent6">
                  <a:lumMod val="75000"/>
                </a:schemeClr>
              </a:solidFill>
              <a:ln>
                <a:noFill/>
              </a:ln>
              <a:effectLst/>
            </c:spPr>
            <c:extLst>
              <c:ext xmlns:c16="http://schemas.microsoft.com/office/drawing/2014/chart" uri="{C3380CC4-5D6E-409C-BE32-E72D297353CC}">
                <c16:uniqueId val="{00000002-7682-4CD1-A8B6-B21B4D1BC9CD}"/>
              </c:ext>
            </c:extLst>
          </c:dPt>
          <c:cat>
            <c:numRef>
              <c:f>Лист1!$A$2:$A$6</c:f>
              <c:numCache>
                <c:formatCode>General</c:formatCode>
                <c:ptCount val="5"/>
                <c:pt idx="0">
                  <c:v>2</c:v>
                </c:pt>
                <c:pt idx="1">
                  <c:v>4</c:v>
                </c:pt>
                <c:pt idx="2">
                  <c:v>6</c:v>
                </c:pt>
                <c:pt idx="3">
                  <c:v>8</c:v>
                </c:pt>
                <c:pt idx="4">
                  <c:v>10</c:v>
                </c:pt>
              </c:numCache>
            </c:numRef>
          </c:cat>
          <c:val>
            <c:numRef>
              <c:f>Лист1!$C$2:$C$6</c:f>
              <c:numCache>
                <c:formatCode>General</c:formatCode>
                <c:ptCount val="5"/>
                <c:pt idx="0">
                  <c:v>70</c:v>
                </c:pt>
                <c:pt idx="1">
                  <c:v>70</c:v>
                </c:pt>
                <c:pt idx="2">
                  <c:v>95</c:v>
                </c:pt>
                <c:pt idx="3">
                  <c:v>152</c:v>
                </c:pt>
                <c:pt idx="4">
                  <c:v>178</c:v>
                </c:pt>
              </c:numCache>
            </c:numRef>
          </c:val>
          <c:extLst>
            <c:ext xmlns:c16="http://schemas.microsoft.com/office/drawing/2014/chart" uri="{C3380CC4-5D6E-409C-BE32-E72D297353CC}">
              <c16:uniqueId val="{00000003-7682-4CD1-A8B6-B21B4D1BC9CD}"/>
            </c:ext>
          </c:extLst>
        </c:ser>
        <c:ser>
          <c:idx val="2"/>
          <c:order val="2"/>
          <c:tx>
            <c:strRef>
              <c:f>Лист1!$D$1</c:f>
              <c:strCache>
                <c:ptCount val="1"/>
                <c:pt idx="0">
                  <c:v>Крад</c:v>
                </c:pt>
              </c:strCache>
            </c:strRef>
          </c:tx>
          <c:spPr>
            <a:solidFill>
              <a:schemeClr val="accent2">
                <a:lumMod val="75000"/>
              </a:schemeClr>
            </a:solidFill>
            <a:ln>
              <a:noFill/>
            </a:ln>
            <a:effectLst/>
          </c:spPr>
          <c:invertIfNegative val="0"/>
          <c:cat>
            <c:numRef>
              <c:f>Лист1!$A$2:$A$6</c:f>
              <c:numCache>
                <c:formatCode>General</c:formatCode>
                <c:ptCount val="5"/>
                <c:pt idx="0">
                  <c:v>2</c:v>
                </c:pt>
                <c:pt idx="1">
                  <c:v>4</c:v>
                </c:pt>
                <c:pt idx="2">
                  <c:v>6</c:v>
                </c:pt>
                <c:pt idx="3">
                  <c:v>8</c:v>
                </c:pt>
                <c:pt idx="4">
                  <c:v>10</c:v>
                </c:pt>
              </c:numCache>
            </c:numRef>
          </c:cat>
          <c:val>
            <c:numRef>
              <c:f>Лист1!$D$2:$D$6</c:f>
              <c:numCache>
                <c:formatCode>General</c:formatCode>
                <c:ptCount val="5"/>
                <c:pt idx="0">
                  <c:v>10</c:v>
                </c:pt>
                <c:pt idx="1">
                  <c:v>10</c:v>
                </c:pt>
                <c:pt idx="2">
                  <c:v>25</c:v>
                </c:pt>
                <c:pt idx="3">
                  <c:v>8</c:v>
                </c:pt>
                <c:pt idx="4">
                  <c:v>22</c:v>
                </c:pt>
              </c:numCache>
            </c:numRef>
          </c:val>
          <c:extLst>
            <c:ext xmlns:c16="http://schemas.microsoft.com/office/drawing/2014/chart" uri="{C3380CC4-5D6E-409C-BE32-E72D297353CC}">
              <c16:uniqueId val="{00000004-7682-4CD1-A8B6-B21B4D1BC9CD}"/>
            </c:ext>
          </c:extLst>
        </c:ser>
        <c:dLbls>
          <c:showLegendKey val="0"/>
          <c:showVal val="0"/>
          <c:showCatName val="0"/>
          <c:showSerName val="0"/>
          <c:showPercent val="0"/>
          <c:showBubbleSize val="0"/>
        </c:dLbls>
        <c:gapWidth val="219"/>
        <c:overlap val="-27"/>
        <c:axId val="515055296"/>
        <c:axId val="515054512"/>
      </c:barChart>
      <c:catAx>
        <c:axId val="515055296"/>
        <c:scaling>
          <c:orientation val="minMax"/>
        </c:scaling>
        <c:delete val="0"/>
        <c:axPos val="b"/>
        <c:title>
          <c:tx>
            <c:rich>
              <a:bodyPr rot="0" spcFirstLastPara="1" vertOverflow="ellipsis" vert="horz" wrap="square" anchor="ctr" anchorCtr="1"/>
              <a:lstStyle/>
              <a:p>
                <a:pPr>
                  <a:defRPr sz="11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ru-RU" b="1"/>
                  <a:t>В:О</a:t>
                </a:r>
              </a:p>
            </c:rich>
          </c:tx>
          <c:layout>
            <c:manualLayout>
              <c:xMode val="edge"/>
              <c:yMode val="edge"/>
              <c:x val="0.7868835474513054"/>
              <c:y val="0.8175385611045195"/>
            </c:manualLayout>
          </c:layout>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ru-RU"/>
          </a:p>
        </c:txPr>
        <c:crossAx val="515054512"/>
        <c:crosses val="autoZero"/>
        <c:auto val="1"/>
        <c:lblAlgn val="ctr"/>
        <c:lblOffset val="100"/>
        <c:noMultiLvlLbl val="0"/>
      </c:catAx>
      <c:valAx>
        <c:axId val="5150545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ru-RU" sz="1000" b="1"/>
                  <a:t>Занимаемый</a:t>
                </a:r>
                <a:r>
                  <a:rPr lang="ru-RU" sz="1000" b="1" baseline="0"/>
                  <a:t> о</a:t>
                </a:r>
                <a:r>
                  <a:rPr lang="ru-RU" sz="1000" b="1"/>
                  <a:t>бъем фаз, см</a:t>
                </a:r>
                <a:r>
                  <a:rPr lang="ru-RU" sz="1000" b="1" baseline="30000"/>
                  <a:t>3</a:t>
                </a:r>
              </a:p>
            </c:rich>
          </c:tx>
          <c:layout>
            <c:manualLayout>
              <c:xMode val="edge"/>
              <c:yMode val="edge"/>
              <c:x val="0.10851871947911014"/>
              <c:y val="6.7313967922572493E-4"/>
            </c:manualLayout>
          </c:layout>
          <c:overlay val="0"/>
          <c:spPr>
            <a:noFill/>
            <a:ln>
              <a:noFill/>
            </a:ln>
            <a:effectLst/>
          </c:spPr>
          <c:txPr>
            <a:bodyPr rot="0" spcFirstLastPara="1" vertOverflow="ellipsis" wrap="square" anchor="ctr" anchorCtr="1"/>
            <a:lstStyle/>
            <a:p>
              <a:pPr>
                <a:defRPr sz="10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ru-RU"/>
          </a:p>
        </c:txPr>
        <c:crossAx val="5150552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lgn="ctr">
        <a:defRPr sz="1100">
          <a:latin typeface="Arial" panose="020B0604020202020204" pitchFamily="34" charset="0"/>
          <a:cs typeface="Arial" panose="020B0604020202020204" pitchFamily="34" charset="0"/>
        </a:defRPr>
      </a:pPr>
      <a:endParaRPr lang="ru-RU"/>
    </a:p>
  </c:txPr>
  <c:externalData r:id="rId3">
    <c:autoUpdate val="0"/>
  </c:externalData>
  <c:userShapes r:id="rId4"/>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243959914453704"/>
          <c:y val="0.1723696387662525"/>
          <c:w val="0.8028382472109834"/>
          <c:h val="0.65255073615677284"/>
        </c:manualLayout>
      </c:layout>
      <c:barChart>
        <c:barDir val="col"/>
        <c:grouping val="clustered"/>
        <c:varyColors val="0"/>
        <c:ser>
          <c:idx val="0"/>
          <c:order val="0"/>
          <c:tx>
            <c:strRef>
              <c:f>Лист1!$B$1</c:f>
              <c:strCache>
                <c:ptCount val="1"/>
                <c:pt idx="0">
                  <c:v>Орг.фаза</c:v>
                </c:pt>
              </c:strCache>
            </c:strRef>
          </c:tx>
          <c:spPr>
            <a:solidFill>
              <a:schemeClr val="accent1">
                <a:lumMod val="75000"/>
              </a:schemeClr>
            </a:solidFill>
            <a:ln>
              <a:noFill/>
            </a:ln>
            <a:effectLst/>
          </c:spPr>
          <c:invertIfNegative val="0"/>
          <c:cat>
            <c:numRef>
              <c:f>Лист1!$A$2:$A$6</c:f>
              <c:numCache>
                <c:formatCode>General</c:formatCode>
                <c:ptCount val="5"/>
                <c:pt idx="0">
                  <c:v>2</c:v>
                </c:pt>
                <c:pt idx="1">
                  <c:v>4</c:v>
                </c:pt>
                <c:pt idx="2">
                  <c:v>6</c:v>
                </c:pt>
                <c:pt idx="3">
                  <c:v>8</c:v>
                </c:pt>
                <c:pt idx="4">
                  <c:v>10</c:v>
                </c:pt>
              </c:numCache>
            </c:numRef>
          </c:cat>
          <c:val>
            <c:numRef>
              <c:f>Лист1!$B$2:$B$6</c:f>
              <c:numCache>
                <c:formatCode>General</c:formatCode>
                <c:ptCount val="5"/>
                <c:pt idx="0">
                  <c:v>50</c:v>
                </c:pt>
                <c:pt idx="1">
                  <c:v>40</c:v>
                </c:pt>
                <c:pt idx="2">
                  <c:v>46</c:v>
                </c:pt>
                <c:pt idx="3">
                  <c:v>26</c:v>
                </c:pt>
                <c:pt idx="4">
                  <c:v>40</c:v>
                </c:pt>
              </c:numCache>
            </c:numRef>
          </c:val>
          <c:extLst>
            <c:ext xmlns:c16="http://schemas.microsoft.com/office/drawing/2014/chart" uri="{C3380CC4-5D6E-409C-BE32-E72D297353CC}">
              <c16:uniqueId val="{00000000-46A9-4FE4-863F-F8F9495BD76A}"/>
            </c:ext>
          </c:extLst>
        </c:ser>
        <c:ser>
          <c:idx val="1"/>
          <c:order val="1"/>
          <c:tx>
            <c:strRef>
              <c:f>Лист1!$C$1</c:f>
              <c:strCache>
                <c:ptCount val="1"/>
                <c:pt idx="0">
                  <c:v>Рафинат</c:v>
                </c:pt>
              </c:strCache>
            </c:strRef>
          </c:tx>
          <c:spPr>
            <a:solidFill>
              <a:schemeClr val="accent6">
                <a:lumMod val="75000"/>
              </a:schemeClr>
            </a:solidFill>
            <a:ln>
              <a:noFill/>
            </a:ln>
            <a:effectLst/>
          </c:spPr>
          <c:invertIfNegative val="0"/>
          <c:cat>
            <c:numRef>
              <c:f>Лист1!$A$2:$A$6</c:f>
              <c:numCache>
                <c:formatCode>General</c:formatCode>
                <c:ptCount val="5"/>
                <c:pt idx="0">
                  <c:v>2</c:v>
                </c:pt>
                <c:pt idx="1">
                  <c:v>4</c:v>
                </c:pt>
                <c:pt idx="2">
                  <c:v>6</c:v>
                </c:pt>
                <c:pt idx="3">
                  <c:v>8</c:v>
                </c:pt>
                <c:pt idx="4">
                  <c:v>10</c:v>
                </c:pt>
              </c:numCache>
            </c:numRef>
          </c:cat>
          <c:val>
            <c:numRef>
              <c:f>Лист1!$C$2:$C$6</c:f>
              <c:numCache>
                <c:formatCode>General</c:formatCode>
                <c:ptCount val="5"/>
                <c:pt idx="0">
                  <c:v>70</c:v>
                </c:pt>
                <c:pt idx="1">
                  <c:v>60</c:v>
                </c:pt>
                <c:pt idx="2">
                  <c:v>94</c:v>
                </c:pt>
                <c:pt idx="3">
                  <c:v>154</c:v>
                </c:pt>
                <c:pt idx="4">
                  <c:v>180</c:v>
                </c:pt>
              </c:numCache>
            </c:numRef>
          </c:val>
          <c:extLst>
            <c:ext xmlns:c16="http://schemas.microsoft.com/office/drawing/2014/chart" uri="{C3380CC4-5D6E-409C-BE32-E72D297353CC}">
              <c16:uniqueId val="{00000001-46A9-4FE4-863F-F8F9495BD76A}"/>
            </c:ext>
          </c:extLst>
        </c:ser>
        <c:ser>
          <c:idx val="2"/>
          <c:order val="2"/>
          <c:tx>
            <c:strRef>
              <c:f>Лист1!$D$1</c:f>
              <c:strCache>
                <c:ptCount val="1"/>
                <c:pt idx="0">
                  <c:v>Крад</c:v>
                </c:pt>
              </c:strCache>
            </c:strRef>
          </c:tx>
          <c:spPr>
            <a:solidFill>
              <a:schemeClr val="accent2"/>
            </a:solidFill>
            <a:ln>
              <a:noFill/>
            </a:ln>
            <a:effectLst/>
          </c:spPr>
          <c:invertIfNegative val="0"/>
          <c:cat>
            <c:numRef>
              <c:f>Лист1!$A$2:$A$6</c:f>
              <c:numCache>
                <c:formatCode>General</c:formatCode>
                <c:ptCount val="5"/>
                <c:pt idx="0">
                  <c:v>2</c:v>
                </c:pt>
                <c:pt idx="1">
                  <c:v>4</c:v>
                </c:pt>
                <c:pt idx="2">
                  <c:v>6</c:v>
                </c:pt>
                <c:pt idx="3">
                  <c:v>8</c:v>
                </c:pt>
                <c:pt idx="4">
                  <c:v>10</c:v>
                </c:pt>
              </c:numCache>
            </c:numRef>
          </c:cat>
          <c:val>
            <c:numRef>
              <c:f>Лист1!$D$2:$D$6</c:f>
              <c:numCache>
                <c:formatCode>General</c:formatCode>
                <c:ptCount val="5"/>
                <c:pt idx="0">
                  <c:v>10</c:v>
                </c:pt>
                <c:pt idx="1">
                  <c:v>20</c:v>
                </c:pt>
                <c:pt idx="2">
                  <c:v>26</c:v>
                </c:pt>
                <c:pt idx="3">
                  <c:v>6</c:v>
                </c:pt>
                <c:pt idx="4">
                  <c:v>20</c:v>
                </c:pt>
              </c:numCache>
            </c:numRef>
          </c:val>
          <c:extLst>
            <c:ext xmlns:c16="http://schemas.microsoft.com/office/drawing/2014/chart" uri="{C3380CC4-5D6E-409C-BE32-E72D297353CC}">
              <c16:uniqueId val="{00000002-46A9-4FE4-863F-F8F9495BD76A}"/>
            </c:ext>
          </c:extLst>
        </c:ser>
        <c:dLbls>
          <c:showLegendKey val="0"/>
          <c:showVal val="0"/>
          <c:showCatName val="0"/>
          <c:showSerName val="0"/>
          <c:showPercent val="0"/>
          <c:showBubbleSize val="0"/>
        </c:dLbls>
        <c:gapWidth val="219"/>
        <c:overlap val="-27"/>
        <c:axId val="421679896"/>
        <c:axId val="421680288"/>
      </c:barChart>
      <c:catAx>
        <c:axId val="421679896"/>
        <c:scaling>
          <c:orientation val="minMax"/>
        </c:scaling>
        <c:delete val="0"/>
        <c:axPos val="b"/>
        <c:title>
          <c:tx>
            <c:rich>
              <a:bodyPr rot="0" spcFirstLastPara="1" vertOverflow="ellipsis" vert="horz" wrap="square" anchor="ctr" anchorCtr="1"/>
              <a:lstStyle/>
              <a:p>
                <a:pPr>
                  <a:defRPr sz="11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ru-RU" b="1"/>
                  <a:t>О:В</a:t>
                </a:r>
              </a:p>
            </c:rich>
          </c:tx>
          <c:layout>
            <c:manualLayout>
              <c:xMode val="edge"/>
              <c:yMode val="edge"/>
              <c:x val="0.79007175006849728"/>
              <c:y val="0.8449801253167053"/>
            </c:manualLayout>
          </c:layout>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ru-RU"/>
          </a:p>
        </c:txPr>
        <c:crossAx val="421680288"/>
        <c:crosses val="autoZero"/>
        <c:auto val="1"/>
        <c:lblAlgn val="ctr"/>
        <c:lblOffset val="100"/>
        <c:noMultiLvlLbl val="0"/>
      </c:catAx>
      <c:valAx>
        <c:axId val="4216802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ru-RU" sz="1000" b="1" i="0" baseline="0">
                    <a:effectLst/>
                  </a:rPr>
                  <a:t>Занимаемый объем фаз,</a:t>
                </a:r>
                <a:r>
                  <a:rPr lang="en-US" sz="1000" b="1" i="0" baseline="0">
                    <a:effectLst/>
                  </a:rPr>
                  <a:t>     </a:t>
                </a:r>
                <a:r>
                  <a:rPr lang="ru-RU" sz="1000" b="1" i="0" baseline="0">
                    <a:effectLst/>
                  </a:rPr>
                  <a:t> см</a:t>
                </a:r>
                <a:r>
                  <a:rPr lang="ru-RU" sz="1000" b="1" i="0" baseline="30000">
                    <a:effectLst/>
                  </a:rPr>
                  <a:t>3</a:t>
                </a:r>
                <a:endParaRPr lang="ru-RU" sz="1000">
                  <a:effectLst/>
                </a:endParaRPr>
              </a:p>
            </c:rich>
          </c:tx>
          <c:layout>
            <c:manualLayout>
              <c:xMode val="edge"/>
              <c:yMode val="edge"/>
              <c:x val="0.14595054076373984"/>
              <c:y val="4.3175473730523571E-2"/>
            </c:manualLayout>
          </c:layout>
          <c:overlay val="0"/>
          <c:spPr>
            <a:noFill/>
            <a:ln>
              <a:noFill/>
            </a:ln>
            <a:effectLst/>
          </c:spPr>
          <c:txPr>
            <a:bodyPr rot="0" spcFirstLastPara="1" vertOverflow="ellipsis"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ru-RU"/>
          </a:p>
        </c:txPr>
        <c:crossAx val="4216798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lgn="ctr">
        <a:defRPr sz="1100">
          <a:latin typeface="Arial" panose="020B0604020202020204" pitchFamily="34" charset="0"/>
          <a:cs typeface="Arial" panose="020B0604020202020204" pitchFamily="34" charset="0"/>
        </a:defRPr>
      </a:pPr>
      <a:endParaRPr lang="ru-RU"/>
    </a:p>
  </c:txPr>
  <c:externalData r:id="rId3">
    <c:autoUpdate val="0"/>
  </c:externalData>
  <c:userShapes r:id="rId4"/>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828703703703704"/>
          <c:y val="0.11962285964254468"/>
          <c:w val="0.86625000000000019"/>
          <c:h val="0.67304774403199596"/>
        </c:manualLayout>
      </c:layout>
      <c:barChart>
        <c:barDir val="col"/>
        <c:grouping val="clustered"/>
        <c:varyColors val="0"/>
        <c:ser>
          <c:idx val="0"/>
          <c:order val="0"/>
          <c:tx>
            <c:strRef>
              <c:f>Лист1!$B$1</c:f>
              <c:strCache>
                <c:ptCount val="1"/>
                <c:pt idx="0">
                  <c:v>Орг.фаза</c:v>
                </c:pt>
              </c:strCache>
            </c:strRef>
          </c:tx>
          <c:spPr>
            <a:solidFill>
              <a:srgbClr val="0070C0"/>
            </a:solidFill>
            <a:ln>
              <a:noFill/>
            </a:ln>
            <a:effectLst/>
          </c:spPr>
          <c:invertIfNegative val="0"/>
          <c:cat>
            <c:numRef>
              <c:f>Лист1!$A$2:$A$6</c:f>
              <c:numCache>
                <c:formatCode>General</c:formatCode>
                <c:ptCount val="5"/>
                <c:pt idx="0">
                  <c:v>2</c:v>
                </c:pt>
                <c:pt idx="1">
                  <c:v>4</c:v>
                </c:pt>
                <c:pt idx="2">
                  <c:v>6</c:v>
                </c:pt>
                <c:pt idx="3">
                  <c:v>8</c:v>
                </c:pt>
                <c:pt idx="4">
                  <c:v>10</c:v>
                </c:pt>
              </c:numCache>
            </c:numRef>
          </c:cat>
          <c:val>
            <c:numRef>
              <c:f>Лист1!$B$2:$B$6</c:f>
              <c:numCache>
                <c:formatCode>General</c:formatCode>
                <c:ptCount val="5"/>
                <c:pt idx="0">
                  <c:v>48</c:v>
                </c:pt>
                <c:pt idx="1">
                  <c:v>26</c:v>
                </c:pt>
                <c:pt idx="2">
                  <c:v>46</c:v>
                </c:pt>
                <c:pt idx="3">
                  <c:v>30</c:v>
                </c:pt>
                <c:pt idx="4">
                  <c:v>36</c:v>
                </c:pt>
              </c:numCache>
            </c:numRef>
          </c:val>
          <c:extLst>
            <c:ext xmlns:c16="http://schemas.microsoft.com/office/drawing/2014/chart" uri="{C3380CC4-5D6E-409C-BE32-E72D297353CC}">
              <c16:uniqueId val="{00000000-16EC-4224-95FC-920B7AA7401C}"/>
            </c:ext>
          </c:extLst>
        </c:ser>
        <c:ser>
          <c:idx val="1"/>
          <c:order val="1"/>
          <c:tx>
            <c:strRef>
              <c:f>Лист1!$C$1</c:f>
              <c:strCache>
                <c:ptCount val="1"/>
                <c:pt idx="0">
                  <c:v>Рафинат</c:v>
                </c:pt>
              </c:strCache>
            </c:strRef>
          </c:tx>
          <c:spPr>
            <a:solidFill>
              <a:schemeClr val="accent6">
                <a:lumMod val="75000"/>
              </a:schemeClr>
            </a:solidFill>
            <a:ln>
              <a:noFill/>
            </a:ln>
            <a:effectLst/>
          </c:spPr>
          <c:invertIfNegative val="0"/>
          <c:cat>
            <c:numRef>
              <c:f>Лист1!$A$2:$A$6</c:f>
              <c:numCache>
                <c:formatCode>General</c:formatCode>
                <c:ptCount val="5"/>
                <c:pt idx="0">
                  <c:v>2</c:v>
                </c:pt>
                <c:pt idx="1">
                  <c:v>4</c:v>
                </c:pt>
                <c:pt idx="2">
                  <c:v>6</c:v>
                </c:pt>
                <c:pt idx="3">
                  <c:v>8</c:v>
                </c:pt>
                <c:pt idx="4">
                  <c:v>10</c:v>
                </c:pt>
              </c:numCache>
            </c:numRef>
          </c:cat>
          <c:val>
            <c:numRef>
              <c:f>Лист1!$C$2:$C$6</c:f>
              <c:numCache>
                <c:formatCode>General</c:formatCode>
                <c:ptCount val="5"/>
                <c:pt idx="0">
                  <c:v>72</c:v>
                </c:pt>
                <c:pt idx="1">
                  <c:v>74</c:v>
                </c:pt>
                <c:pt idx="2">
                  <c:v>94</c:v>
                </c:pt>
                <c:pt idx="3">
                  <c:v>150</c:v>
                </c:pt>
                <c:pt idx="4">
                  <c:v>184</c:v>
                </c:pt>
              </c:numCache>
            </c:numRef>
          </c:val>
          <c:extLst>
            <c:ext xmlns:c16="http://schemas.microsoft.com/office/drawing/2014/chart" uri="{C3380CC4-5D6E-409C-BE32-E72D297353CC}">
              <c16:uniqueId val="{00000001-16EC-4224-95FC-920B7AA7401C}"/>
            </c:ext>
          </c:extLst>
        </c:ser>
        <c:ser>
          <c:idx val="2"/>
          <c:order val="2"/>
          <c:tx>
            <c:strRef>
              <c:f>Лист1!$D$1</c:f>
              <c:strCache>
                <c:ptCount val="1"/>
                <c:pt idx="0">
                  <c:v>Крад</c:v>
                </c:pt>
              </c:strCache>
            </c:strRef>
          </c:tx>
          <c:spPr>
            <a:solidFill>
              <a:schemeClr val="accent2"/>
            </a:solidFill>
            <a:ln>
              <a:noFill/>
            </a:ln>
            <a:effectLst/>
          </c:spPr>
          <c:invertIfNegative val="0"/>
          <c:cat>
            <c:numRef>
              <c:f>Лист1!$A$2:$A$6</c:f>
              <c:numCache>
                <c:formatCode>General</c:formatCode>
                <c:ptCount val="5"/>
                <c:pt idx="0">
                  <c:v>2</c:v>
                </c:pt>
                <c:pt idx="1">
                  <c:v>4</c:v>
                </c:pt>
                <c:pt idx="2">
                  <c:v>6</c:v>
                </c:pt>
                <c:pt idx="3">
                  <c:v>8</c:v>
                </c:pt>
                <c:pt idx="4">
                  <c:v>10</c:v>
                </c:pt>
              </c:numCache>
            </c:numRef>
          </c:cat>
          <c:val>
            <c:numRef>
              <c:f>Лист1!$D$2:$D$6</c:f>
              <c:numCache>
                <c:formatCode>General</c:formatCode>
                <c:ptCount val="5"/>
                <c:pt idx="0">
                  <c:v>8</c:v>
                </c:pt>
                <c:pt idx="1">
                  <c:v>6</c:v>
                </c:pt>
                <c:pt idx="2">
                  <c:v>26</c:v>
                </c:pt>
                <c:pt idx="3">
                  <c:v>10</c:v>
                </c:pt>
                <c:pt idx="4">
                  <c:v>16</c:v>
                </c:pt>
              </c:numCache>
            </c:numRef>
          </c:val>
          <c:extLst>
            <c:ext xmlns:c16="http://schemas.microsoft.com/office/drawing/2014/chart" uri="{C3380CC4-5D6E-409C-BE32-E72D297353CC}">
              <c16:uniqueId val="{00000002-16EC-4224-95FC-920B7AA7401C}"/>
            </c:ext>
          </c:extLst>
        </c:ser>
        <c:dLbls>
          <c:showLegendKey val="0"/>
          <c:showVal val="0"/>
          <c:showCatName val="0"/>
          <c:showSerName val="0"/>
          <c:showPercent val="0"/>
          <c:showBubbleSize val="0"/>
        </c:dLbls>
        <c:gapWidth val="219"/>
        <c:overlap val="-27"/>
        <c:axId val="209182816"/>
        <c:axId val="209183208"/>
      </c:barChart>
      <c:catAx>
        <c:axId val="209182816"/>
        <c:scaling>
          <c:orientation val="minMax"/>
        </c:scaling>
        <c:delete val="0"/>
        <c:axPos val="b"/>
        <c:title>
          <c:tx>
            <c:rich>
              <a:bodyPr rot="0" spcFirstLastPara="1" vertOverflow="ellipsis" vert="horz" wrap="square" anchor="ctr" anchorCtr="1"/>
              <a:lstStyle/>
              <a:p>
                <a:pPr>
                  <a:defRPr sz="11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ru-RU" b="1"/>
                  <a:t>В:О</a:t>
                </a:r>
              </a:p>
            </c:rich>
          </c:tx>
          <c:layout>
            <c:manualLayout>
              <c:xMode val="edge"/>
              <c:yMode val="edge"/>
              <c:x val="0.7926330562846311"/>
              <c:y val="0.81818647669041356"/>
            </c:manualLayout>
          </c:layout>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ru-RU"/>
          </a:p>
        </c:txPr>
        <c:crossAx val="209183208"/>
        <c:crosses val="autoZero"/>
        <c:auto val="1"/>
        <c:lblAlgn val="ctr"/>
        <c:lblOffset val="100"/>
        <c:noMultiLvlLbl val="0"/>
      </c:catAx>
      <c:valAx>
        <c:axId val="2091832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ru-RU" sz="1000" b="1" i="0" baseline="0">
                    <a:effectLst/>
                  </a:rPr>
                  <a:t>Занимаемый объем фаз, см</a:t>
                </a:r>
                <a:r>
                  <a:rPr lang="ru-RU" sz="1000" b="1" i="0" baseline="30000">
                    <a:effectLst/>
                  </a:rPr>
                  <a:t>3</a:t>
                </a:r>
                <a:endParaRPr lang="ru-RU" sz="1000">
                  <a:effectLst/>
                </a:endParaRPr>
              </a:p>
            </c:rich>
          </c:tx>
          <c:layout>
            <c:manualLayout>
              <c:xMode val="edge"/>
              <c:yMode val="edge"/>
              <c:x val="0.1430068392147478"/>
              <c:y val="0.10980218626207622"/>
            </c:manualLayout>
          </c:layout>
          <c:overlay val="0"/>
          <c:spPr>
            <a:noFill/>
            <a:ln>
              <a:noFill/>
            </a:ln>
            <a:effectLst/>
          </c:spPr>
          <c:txPr>
            <a:bodyPr rot="0" spcFirstLastPara="1" vertOverflow="ellipsis"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ru-RU"/>
          </a:p>
        </c:txPr>
        <c:crossAx val="2091828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lgn="ctr">
        <a:defRPr sz="1100">
          <a:latin typeface="Arial" panose="020B0604020202020204" pitchFamily="34" charset="0"/>
          <a:cs typeface="Arial" panose="020B0604020202020204" pitchFamily="34" charset="0"/>
        </a:defRPr>
      </a:pPr>
      <a:endParaRPr lang="ru-RU"/>
    </a:p>
  </c:txPr>
  <c:externalData r:id="rId3">
    <c:autoUpdate val="0"/>
  </c:externalData>
  <c:userShapes r:id="rId4"/>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230665000526943"/>
          <c:y val="3.1446540880503145E-2"/>
          <c:w val="0.84102768702669328"/>
          <c:h val="0.68116493953242219"/>
        </c:manualLayout>
      </c:layout>
      <c:lineChart>
        <c:grouping val="standard"/>
        <c:varyColors val="0"/>
        <c:ser>
          <c:idx val="0"/>
          <c:order val="0"/>
          <c:tx>
            <c:strRef>
              <c:f>Лист1!#REF!</c:f>
              <c:strCache>
                <c:ptCount val="1"/>
                <c:pt idx="0">
                  <c:v>#REF!</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Лист1!$A$2:$A$16</c:f>
              <c:numCache>
                <c:formatCode>General</c:formatCode>
                <c:ptCount val="15"/>
                <c:pt idx="0">
                  <c:v>5</c:v>
                </c:pt>
                <c:pt idx="1">
                  <c:v>10</c:v>
                </c:pt>
                <c:pt idx="2">
                  <c:v>15</c:v>
                </c:pt>
                <c:pt idx="3">
                  <c:v>20</c:v>
                </c:pt>
                <c:pt idx="4">
                  <c:v>25</c:v>
                </c:pt>
                <c:pt idx="5">
                  <c:v>30</c:v>
                </c:pt>
                <c:pt idx="6">
                  <c:v>60</c:v>
                </c:pt>
                <c:pt idx="7">
                  <c:v>120</c:v>
                </c:pt>
                <c:pt idx="8">
                  <c:v>180</c:v>
                </c:pt>
                <c:pt idx="9">
                  <c:v>240</c:v>
                </c:pt>
                <c:pt idx="10">
                  <c:v>300</c:v>
                </c:pt>
                <c:pt idx="11">
                  <c:v>360</c:v>
                </c:pt>
                <c:pt idx="12">
                  <c:v>420</c:v>
                </c:pt>
                <c:pt idx="13">
                  <c:v>480</c:v>
                </c:pt>
                <c:pt idx="14">
                  <c:v>540</c:v>
                </c:pt>
              </c:numCache>
            </c:numRef>
          </c:cat>
          <c:val>
            <c:numRef>
              <c:f>Лист1!#REF!</c:f>
              <c:numCache>
                <c:formatCode>General</c:formatCode>
                <c:ptCount val="1"/>
                <c:pt idx="0">
                  <c:v>1</c:v>
                </c:pt>
              </c:numCache>
            </c:numRef>
          </c:val>
          <c:smooth val="0"/>
          <c:extLst>
            <c:ext xmlns:c16="http://schemas.microsoft.com/office/drawing/2014/chart" uri="{C3380CC4-5D6E-409C-BE32-E72D297353CC}">
              <c16:uniqueId val="{00000000-3BC5-4741-9A71-0C9EDCBAC067}"/>
            </c:ext>
          </c:extLst>
        </c:ser>
        <c:ser>
          <c:idx val="1"/>
          <c:order val="1"/>
          <c:tx>
            <c:strRef>
              <c:f>Лист1!$B$1</c:f>
              <c:strCache>
                <c:ptCount val="1"/>
                <c:pt idx="0">
                  <c:v>Lix 984N+PLS</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cat>
            <c:numRef>
              <c:f>Лист1!$A$2:$A$16</c:f>
              <c:numCache>
                <c:formatCode>General</c:formatCode>
                <c:ptCount val="15"/>
                <c:pt idx="0">
                  <c:v>5</c:v>
                </c:pt>
                <c:pt idx="1">
                  <c:v>10</c:v>
                </c:pt>
                <c:pt idx="2">
                  <c:v>15</c:v>
                </c:pt>
                <c:pt idx="3">
                  <c:v>20</c:v>
                </c:pt>
                <c:pt idx="4">
                  <c:v>25</c:v>
                </c:pt>
                <c:pt idx="5">
                  <c:v>30</c:v>
                </c:pt>
                <c:pt idx="6">
                  <c:v>60</c:v>
                </c:pt>
                <c:pt idx="7">
                  <c:v>120</c:v>
                </c:pt>
                <c:pt idx="8">
                  <c:v>180</c:v>
                </c:pt>
                <c:pt idx="9">
                  <c:v>240</c:v>
                </c:pt>
                <c:pt idx="10">
                  <c:v>300</c:v>
                </c:pt>
                <c:pt idx="11">
                  <c:v>360</c:v>
                </c:pt>
                <c:pt idx="12">
                  <c:v>420</c:v>
                </c:pt>
                <c:pt idx="13">
                  <c:v>480</c:v>
                </c:pt>
                <c:pt idx="14">
                  <c:v>540</c:v>
                </c:pt>
              </c:numCache>
            </c:numRef>
          </c:cat>
          <c:val>
            <c:numRef>
              <c:f>Лист1!$B$2:$B$16</c:f>
              <c:numCache>
                <c:formatCode>General</c:formatCode>
                <c:ptCount val="15"/>
                <c:pt idx="0">
                  <c:v>28</c:v>
                </c:pt>
                <c:pt idx="1">
                  <c:v>35</c:v>
                </c:pt>
                <c:pt idx="2">
                  <c:v>47</c:v>
                </c:pt>
                <c:pt idx="3">
                  <c:v>52</c:v>
                </c:pt>
                <c:pt idx="4">
                  <c:v>58</c:v>
                </c:pt>
                <c:pt idx="5">
                  <c:v>66</c:v>
                </c:pt>
                <c:pt idx="6">
                  <c:v>72</c:v>
                </c:pt>
                <c:pt idx="7">
                  <c:v>75</c:v>
                </c:pt>
                <c:pt idx="8">
                  <c:v>78</c:v>
                </c:pt>
                <c:pt idx="9">
                  <c:v>80</c:v>
                </c:pt>
                <c:pt idx="10">
                  <c:v>86</c:v>
                </c:pt>
                <c:pt idx="11">
                  <c:v>87</c:v>
                </c:pt>
                <c:pt idx="12">
                  <c:v>87</c:v>
                </c:pt>
                <c:pt idx="13">
                  <c:v>87</c:v>
                </c:pt>
                <c:pt idx="14">
                  <c:v>87</c:v>
                </c:pt>
              </c:numCache>
            </c:numRef>
          </c:val>
          <c:smooth val="0"/>
          <c:extLst>
            <c:ext xmlns:c16="http://schemas.microsoft.com/office/drawing/2014/chart" uri="{C3380CC4-5D6E-409C-BE32-E72D297353CC}">
              <c16:uniqueId val="{00000001-3BC5-4741-9A71-0C9EDCBAC067}"/>
            </c:ext>
          </c:extLst>
        </c:ser>
        <c:ser>
          <c:idx val="2"/>
          <c:order val="2"/>
          <c:tx>
            <c:strRef>
              <c:f>Лист1!$C$1</c:f>
              <c:strCache>
                <c:ptCount val="1"/>
                <c:pt idx="0">
                  <c:v>Lix984N+мод. р-р</c:v>
                </c:pt>
              </c:strCache>
            </c:strRef>
          </c:tx>
          <c:spPr>
            <a:ln w="19050" cap="rnd">
              <a:solidFill>
                <a:schemeClr val="accent1"/>
              </a:solidFill>
              <a:round/>
            </a:ln>
            <a:effectLst/>
          </c:spPr>
          <c:marker>
            <c:symbol val="circle"/>
            <c:size val="5"/>
            <c:spPr>
              <a:solidFill>
                <a:schemeClr val="accent3"/>
              </a:solidFill>
              <a:ln w="9525">
                <a:solidFill>
                  <a:schemeClr val="accent1"/>
                </a:solidFill>
              </a:ln>
              <a:effectLst/>
            </c:spPr>
          </c:marker>
          <c:cat>
            <c:numRef>
              <c:f>Лист1!$A$2:$A$16</c:f>
              <c:numCache>
                <c:formatCode>General</c:formatCode>
                <c:ptCount val="15"/>
                <c:pt idx="0">
                  <c:v>5</c:v>
                </c:pt>
                <c:pt idx="1">
                  <c:v>10</c:v>
                </c:pt>
                <c:pt idx="2">
                  <c:v>15</c:v>
                </c:pt>
                <c:pt idx="3">
                  <c:v>20</c:v>
                </c:pt>
                <c:pt idx="4">
                  <c:v>25</c:v>
                </c:pt>
                <c:pt idx="5">
                  <c:v>30</c:v>
                </c:pt>
                <c:pt idx="6">
                  <c:v>60</c:v>
                </c:pt>
                <c:pt idx="7">
                  <c:v>120</c:v>
                </c:pt>
                <c:pt idx="8">
                  <c:v>180</c:v>
                </c:pt>
                <c:pt idx="9">
                  <c:v>240</c:v>
                </c:pt>
                <c:pt idx="10">
                  <c:v>300</c:v>
                </c:pt>
                <c:pt idx="11">
                  <c:v>360</c:v>
                </c:pt>
                <c:pt idx="12">
                  <c:v>420</c:v>
                </c:pt>
                <c:pt idx="13">
                  <c:v>480</c:v>
                </c:pt>
                <c:pt idx="14">
                  <c:v>540</c:v>
                </c:pt>
              </c:numCache>
            </c:numRef>
          </c:cat>
          <c:val>
            <c:numRef>
              <c:f>Лист1!$C$2:$C$16</c:f>
              <c:numCache>
                <c:formatCode>General</c:formatCode>
                <c:ptCount val="15"/>
                <c:pt idx="0">
                  <c:v>51</c:v>
                </c:pt>
                <c:pt idx="1">
                  <c:v>63</c:v>
                </c:pt>
                <c:pt idx="2">
                  <c:v>78</c:v>
                </c:pt>
                <c:pt idx="3">
                  <c:v>91</c:v>
                </c:pt>
                <c:pt idx="4">
                  <c:v>93</c:v>
                </c:pt>
                <c:pt idx="5">
                  <c:v>93</c:v>
                </c:pt>
                <c:pt idx="6">
                  <c:v>93</c:v>
                </c:pt>
                <c:pt idx="7">
                  <c:v>93</c:v>
                </c:pt>
                <c:pt idx="8">
                  <c:v>93</c:v>
                </c:pt>
                <c:pt idx="9">
                  <c:v>93</c:v>
                </c:pt>
                <c:pt idx="10">
                  <c:v>93</c:v>
                </c:pt>
                <c:pt idx="11">
                  <c:v>93</c:v>
                </c:pt>
                <c:pt idx="12">
                  <c:v>93</c:v>
                </c:pt>
                <c:pt idx="13">
                  <c:v>93</c:v>
                </c:pt>
                <c:pt idx="14">
                  <c:v>93</c:v>
                </c:pt>
              </c:numCache>
            </c:numRef>
          </c:val>
          <c:smooth val="0"/>
          <c:extLst>
            <c:ext xmlns:c16="http://schemas.microsoft.com/office/drawing/2014/chart" uri="{C3380CC4-5D6E-409C-BE32-E72D297353CC}">
              <c16:uniqueId val="{00000002-3BC5-4741-9A71-0C9EDCBAC067}"/>
            </c:ext>
          </c:extLst>
        </c:ser>
        <c:ser>
          <c:idx val="3"/>
          <c:order val="3"/>
          <c:tx>
            <c:strRef>
              <c:f>Лист1!$E$2</c:f>
              <c:strCache>
                <c:ptCount val="1"/>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Лист1!$A$2:$A$16</c:f>
              <c:numCache>
                <c:formatCode>General</c:formatCode>
                <c:ptCount val="15"/>
                <c:pt idx="0">
                  <c:v>5</c:v>
                </c:pt>
                <c:pt idx="1">
                  <c:v>10</c:v>
                </c:pt>
                <c:pt idx="2">
                  <c:v>15</c:v>
                </c:pt>
                <c:pt idx="3">
                  <c:v>20</c:v>
                </c:pt>
                <c:pt idx="4">
                  <c:v>25</c:v>
                </c:pt>
                <c:pt idx="5">
                  <c:v>30</c:v>
                </c:pt>
                <c:pt idx="6">
                  <c:v>60</c:v>
                </c:pt>
                <c:pt idx="7">
                  <c:v>120</c:v>
                </c:pt>
                <c:pt idx="8">
                  <c:v>180</c:v>
                </c:pt>
                <c:pt idx="9">
                  <c:v>240</c:v>
                </c:pt>
                <c:pt idx="10">
                  <c:v>300</c:v>
                </c:pt>
                <c:pt idx="11">
                  <c:v>360</c:v>
                </c:pt>
                <c:pt idx="12">
                  <c:v>420</c:v>
                </c:pt>
                <c:pt idx="13">
                  <c:v>480</c:v>
                </c:pt>
                <c:pt idx="14">
                  <c:v>540</c:v>
                </c:pt>
              </c:numCache>
            </c:numRef>
          </c:cat>
          <c:val>
            <c:numRef>
              <c:f>Лист1!$E$2:$E$17</c:f>
              <c:numCache>
                <c:formatCode>General</c:formatCode>
                <c:ptCount val="16"/>
              </c:numCache>
            </c:numRef>
          </c:val>
          <c:smooth val="0"/>
          <c:extLst>
            <c:ext xmlns:c16="http://schemas.microsoft.com/office/drawing/2014/chart" uri="{C3380CC4-5D6E-409C-BE32-E72D297353CC}">
              <c16:uniqueId val="{00000003-3BC5-4741-9A71-0C9EDCBAC067}"/>
            </c:ext>
          </c:extLst>
        </c:ser>
        <c:ser>
          <c:idx val="4"/>
          <c:order val="4"/>
          <c:tx>
            <c:strRef>
              <c:f>Лист1!$F$1</c:f>
              <c:strCache>
                <c:ptCount val="1"/>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numRef>
              <c:f>Лист1!$A$2:$A$16</c:f>
              <c:numCache>
                <c:formatCode>General</c:formatCode>
                <c:ptCount val="15"/>
                <c:pt idx="0">
                  <c:v>5</c:v>
                </c:pt>
                <c:pt idx="1">
                  <c:v>10</c:v>
                </c:pt>
                <c:pt idx="2">
                  <c:v>15</c:v>
                </c:pt>
                <c:pt idx="3">
                  <c:v>20</c:v>
                </c:pt>
                <c:pt idx="4">
                  <c:v>25</c:v>
                </c:pt>
                <c:pt idx="5">
                  <c:v>30</c:v>
                </c:pt>
                <c:pt idx="6">
                  <c:v>60</c:v>
                </c:pt>
                <c:pt idx="7">
                  <c:v>120</c:v>
                </c:pt>
                <c:pt idx="8">
                  <c:v>180</c:v>
                </c:pt>
                <c:pt idx="9">
                  <c:v>240</c:v>
                </c:pt>
                <c:pt idx="10">
                  <c:v>300</c:v>
                </c:pt>
                <c:pt idx="11">
                  <c:v>360</c:v>
                </c:pt>
                <c:pt idx="12">
                  <c:v>420</c:v>
                </c:pt>
                <c:pt idx="13">
                  <c:v>480</c:v>
                </c:pt>
                <c:pt idx="14">
                  <c:v>540</c:v>
                </c:pt>
              </c:numCache>
            </c:numRef>
          </c:cat>
          <c:val>
            <c:numRef>
              <c:f>Лист1!$F$2:$F$17</c:f>
              <c:numCache>
                <c:formatCode>General</c:formatCode>
                <c:ptCount val="16"/>
              </c:numCache>
            </c:numRef>
          </c:val>
          <c:smooth val="0"/>
          <c:extLst>
            <c:ext xmlns:c16="http://schemas.microsoft.com/office/drawing/2014/chart" uri="{C3380CC4-5D6E-409C-BE32-E72D297353CC}">
              <c16:uniqueId val="{00000004-3BC5-4741-9A71-0C9EDCBAC067}"/>
            </c:ext>
          </c:extLst>
        </c:ser>
        <c:dLbls>
          <c:showLegendKey val="0"/>
          <c:showVal val="0"/>
          <c:showCatName val="0"/>
          <c:showSerName val="0"/>
          <c:showPercent val="0"/>
          <c:showBubbleSize val="0"/>
        </c:dLbls>
        <c:marker val="1"/>
        <c:smooth val="0"/>
        <c:axId val="935016128"/>
        <c:axId val="935021024"/>
      </c:lineChart>
      <c:catAx>
        <c:axId val="93501612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l-GR">
                    <a:latin typeface="Times New Roman" panose="02020603050405020304" pitchFamily="18" charset="0"/>
                    <a:cs typeface="Times New Roman" panose="02020603050405020304" pitchFamily="18" charset="0"/>
                  </a:rPr>
                  <a:t>τ</a:t>
                </a:r>
                <a:r>
                  <a:rPr lang="kk-KZ"/>
                  <a:t>, сек</a:t>
                </a:r>
                <a:endParaRPr lang="ru-RU"/>
              </a:p>
            </c:rich>
          </c:tx>
          <c:layout>
            <c:manualLayout>
              <c:xMode val="edge"/>
              <c:yMode val="edge"/>
              <c:x val="0.8098226966371076"/>
              <c:y val="0.78243436532286326"/>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935021024"/>
        <c:crosses val="autoZero"/>
        <c:auto val="1"/>
        <c:lblAlgn val="ctr"/>
        <c:lblOffset val="100"/>
        <c:noMultiLvlLbl val="0"/>
      </c:catAx>
      <c:valAx>
        <c:axId val="9350210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E(Cu), %</a:t>
                </a:r>
                <a:endParaRPr lang="ru-RU"/>
              </a:p>
            </c:rich>
          </c:tx>
          <c:layout>
            <c:manualLayout>
              <c:xMode val="edge"/>
              <c:yMode val="edge"/>
              <c:x val="3.1867431485022306E-3"/>
              <c:y val="0.37820714718352516"/>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935016128"/>
        <c:crosses val="autoZero"/>
        <c:crossBetween val="between"/>
        <c:majorUnit val="20"/>
      </c:valAx>
      <c:spPr>
        <a:noFill/>
        <a:ln>
          <a:noFill/>
        </a:ln>
        <a:effectLst/>
      </c:spPr>
    </c:plotArea>
    <c:legend>
      <c:legendPos val="b"/>
      <c:legendEntry>
        <c:idx val="0"/>
        <c:delete val="1"/>
      </c:legendEntry>
      <c:legendEntry>
        <c:idx val="3"/>
        <c:delete val="1"/>
      </c:legendEntry>
      <c:legendEntry>
        <c:idx val="4"/>
        <c:delete val="1"/>
      </c:legendEntry>
      <c:layout>
        <c:manualLayout>
          <c:xMode val="edge"/>
          <c:yMode val="edge"/>
          <c:x val="0.11776897868645962"/>
          <c:y val="0.865255279738534"/>
          <c:w val="0.88223090241991997"/>
          <c:h val="8.993965040084275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Cu</a:t>
            </a:r>
            <a:endParaRPr lang="ru-RU"/>
          </a:p>
        </c:rich>
      </c:tx>
      <c:layout>
        <c:manualLayout>
          <c:xMode val="edge"/>
          <c:yMode val="edge"/>
          <c:x val="0.52620144356955423"/>
          <c:y val="5.5555555555555504E-2"/>
        </c:manualLayout>
      </c:layout>
      <c:overlay val="1"/>
    </c:title>
    <c:autoTitleDeleted val="0"/>
    <c:plotArea>
      <c:layout>
        <c:manualLayout>
          <c:layoutTarget val="inner"/>
          <c:xMode val="edge"/>
          <c:yMode val="edge"/>
          <c:x val="0.21448600174978141"/>
          <c:y val="5.509259259259263E-2"/>
          <c:w val="0.75495844269466383"/>
          <c:h val="0.7459722222222227"/>
        </c:manualLayout>
      </c:layout>
      <c:barChart>
        <c:barDir val="col"/>
        <c:grouping val="clustered"/>
        <c:varyColors val="0"/>
        <c:ser>
          <c:idx val="0"/>
          <c:order val="0"/>
          <c:spPr>
            <a:solidFill>
              <a:schemeClr val="accent1"/>
            </a:solidFill>
          </c:spPr>
          <c:invertIfNegative val="0"/>
          <c:cat>
            <c:strRef>
              <c:f>Лист2!$Q$17:$Q$19</c:f>
              <c:strCache>
                <c:ptCount val="3"/>
                <c:pt idx="0">
                  <c:v>Acorga 5640 - 10%</c:v>
                </c:pt>
                <c:pt idx="1">
                  <c:v>Acorga 5640 - 5% + CR60</c:v>
                </c:pt>
                <c:pt idx="2">
                  <c:v>Lix984- 10%</c:v>
                </c:pt>
              </c:strCache>
            </c:strRef>
          </c:cat>
          <c:val>
            <c:numRef>
              <c:f>Лист2!$R$17:$R$19</c:f>
              <c:numCache>
                <c:formatCode>General</c:formatCode>
                <c:ptCount val="3"/>
                <c:pt idx="0">
                  <c:v>97.709923664122257</c:v>
                </c:pt>
                <c:pt idx="1">
                  <c:v>48.510638297872347</c:v>
                </c:pt>
                <c:pt idx="2">
                  <c:v>85.106382978723289</c:v>
                </c:pt>
              </c:numCache>
            </c:numRef>
          </c:val>
          <c:extLst>
            <c:ext xmlns:c16="http://schemas.microsoft.com/office/drawing/2014/chart" uri="{C3380CC4-5D6E-409C-BE32-E72D297353CC}">
              <c16:uniqueId val="{00000000-10A9-4842-962D-031702DD12E4}"/>
            </c:ext>
          </c:extLst>
        </c:ser>
        <c:dLbls>
          <c:showLegendKey val="0"/>
          <c:showVal val="0"/>
          <c:showCatName val="0"/>
          <c:showSerName val="0"/>
          <c:showPercent val="0"/>
          <c:showBubbleSize val="0"/>
        </c:dLbls>
        <c:gapWidth val="150"/>
        <c:axId val="606621176"/>
        <c:axId val="606618824"/>
      </c:barChart>
      <c:catAx>
        <c:axId val="606621176"/>
        <c:scaling>
          <c:orientation val="minMax"/>
        </c:scaling>
        <c:delete val="0"/>
        <c:axPos val="b"/>
        <c:numFmt formatCode="General" sourceLinked="0"/>
        <c:majorTickMark val="out"/>
        <c:minorTickMark val="none"/>
        <c:tickLblPos val="nextTo"/>
        <c:txPr>
          <a:bodyPr/>
          <a:lstStyle/>
          <a:p>
            <a:pPr>
              <a:defRPr sz="1000"/>
            </a:pPr>
            <a:endParaRPr lang="ru-RU"/>
          </a:p>
        </c:txPr>
        <c:crossAx val="606618824"/>
        <c:crosses val="autoZero"/>
        <c:auto val="1"/>
        <c:lblAlgn val="ctr"/>
        <c:lblOffset val="100"/>
        <c:noMultiLvlLbl val="0"/>
      </c:catAx>
      <c:valAx>
        <c:axId val="606618824"/>
        <c:scaling>
          <c:orientation val="minMax"/>
          <c:max val="100"/>
        </c:scaling>
        <c:delete val="0"/>
        <c:axPos val="l"/>
        <c:title>
          <c:tx>
            <c:rich>
              <a:bodyPr rot="0" vert="horz"/>
              <a:lstStyle/>
              <a:p>
                <a:pPr>
                  <a:defRPr/>
                </a:pPr>
                <a:r>
                  <a:rPr lang="en-US"/>
                  <a:t>E, %</a:t>
                </a:r>
                <a:endParaRPr lang="ru-RU"/>
              </a:p>
            </c:rich>
          </c:tx>
          <c:layout>
            <c:manualLayout>
              <c:xMode val="edge"/>
              <c:yMode val="edge"/>
              <c:x val="2.2222222222222244E-2"/>
              <c:y val="3.5212160979877526E-2"/>
            </c:manualLayout>
          </c:layout>
          <c:overlay val="0"/>
        </c:title>
        <c:numFmt formatCode="General" sourceLinked="1"/>
        <c:majorTickMark val="out"/>
        <c:minorTickMark val="none"/>
        <c:tickLblPos val="nextTo"/>
        <c:crossAx val="606621176"/>
        <c:crosses val="autoZero"/>
        <c:crossBetween val="between"/>
        <c:majorUnit val="20"/>
      </c:valAx>
    </c:plotArea>
    <c:plotVisOnly val="1"/>
    <c:dispBlanksAs val="gap"/>
    <c:showDLblsOverMax val="0"/>
  </c:chart>
  <c:spPr>
    <a:ln>
      <a:noFill/>
    </a:ln>
  </c:spPr>
  <c:txPr>
    <a:bodyPr/>
    <a:lstStyle/>
    <a:p>
      <a:pPr>
        <a:defRPr sz="1200">
          <a:latin typeface="Times New Roman" pitchFamily="18" charset="0"/>
          <a:cs typeface="Times New Roman" pitchFamily="18" charset="0"/>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Fe</a:t>
            </a:r>
            <a:r>
              <a:rPr lang="en-US" baseline="30000"/>
              <a:t>2+</a:t>
            </a:r>
            <a:r>
              <a:rPr lang="en-US"/>
              <a:t>/Fe</a:t>
            </a:r>
            <a:r>
              <a:rPr lang="en-US" baseline="30000"/>
              <a:t>3+</a:t>
            </a:r>
            <a:endParaRPr lang="ru-RU" baseline="30000"/>
          </a:p>
        </c:rich>
      </c:tx>
      <c:layout>
        <c:manualLayout>
          <c:xMode val="edge"/>
          <c:yMode val="edge"/>
          <c:x val="0.4900903324584428"/>
          <c:y val="2.3148148148148147E-2"/>
        </c:manualLayout>
      </c:layout>
      <c:overlay val="1"/>
    </c:title>
    <c:autoTitleDeleted val="0"/>
    <c:plotArea>
      <c:layout>
        <c:manualLayout>
          <c:layoutTarget val="inner"/>
          <c:xMode val="edge"/>
          <c:yMode val="edge"/>
          <c:x val="0.21448600174978141"/>
          <c:y val="5.509259259259263E-2"/>
          <c:w val="0.75495844269466406"/>
          <c:h val="0.7459722222222227"/>
        </c:manualLayout>
      </c:layout>
      <c:barChart>
        <c:barDir val="col"/>
        <c:grouping val="clustered"/>
        <c:varyColors val="0"/>
        <c:ser>
          <c:idx val="0"/>
          <c:order val="0"/>
          <c:spPr>
            <a:solidFill>
              <a:schemeClr val="accent2"/>
            </a:solidFill>
          </c:spPr>
          <c:invertIfNegative val="0"/>
          <c:cat>
            <c:strRef>
              <c:f>Лист2!$Q$17:$Q$19</c:f>
              <c:strCache>
                <c:ptCount val="3"/>
                <c:pt idx="0">
                  <c:v>Acorga 5640 - 10%</c:v>
                </c:pt>
                <c:pt idx="1">
                  <c:v>Acorga 5640 - 5% + CR60</c:v>
                </c:pt>
                <c:pt idx="2">
                  <c:v>Lix984- 10%</c:v>
                </c:pt>
              </c:strCache>
            </c:strRef>
          </c:cat>
          <c:val>
            <c:numRef>
              <c:f>Лист2!$S$17:$S$19</c:f>
              <c:numCache>
                <c:formatCode>General</c:formatCode>
                <c:ptCount val="3"/>
                <c:pt idx="0">
                  <c:v>12.632164718976069</c:v>
                </c:pt>
                <c:pt idx="1">
                  <c:v>6.9605568445475603</c:v>
                </c:pt>
                <c:pt idx="2">
                  <c:v>3.4802784222737788</c:v>
                </c:pt>
              </c:numCache>
            </c:numRef>
          </c:val>
          <c:extLst>
            <c:ext xmlns:c16="http://schemas.microsoft.com/office/drawing/2014/chart" uri="{C3380CC4-5D6E-409C-BE32-E72D297353CC}">
              <c16:uniqueId val="{00000000-50A4-4627-9D06-ED990750A5C9}"/>
            </c:ext>
          </c:extLst>
        </c:ser>
        <c:dLbls>
          <c:showLegendKey val="0"/>
          <c:showVal val="0"/>
          <c:showCatName val="0"/>
          <c:showSerName val="0"/>
          <c:showPercent val="0"/>
          <c:showBubbleSize val="0"/>
        </c:dLbls>
        <c:gapWidth val="150"/>
        <c:axId val="606620392"/>
        <c:axId val="606619216"/>
      </c:barChart>
      <c:catAx>
        <c:axId val="606620392"/>
        <c:scaling>
          <c:orientation val="minMax"/>
        </c:scaling>
        <c:delete val="0"/>
        <c:axPos val="b"/>
        <c:numFmt formatCode="General" sourceLinked="0"/>
        <c:majorTickMark val="out"/>
        <c:minorTickMark val="none"/>
        <c:tickLblPos val="nextTo"/>
        <c:txPr>
          <a:bodyPr/>
          <a:lstStyle/>
          <a:p>
            <a:pPr>
              <a:defRPr sz="1000"/>
            </a:pPr>
            <a:endParaRPr lang="ru-RU"/>
          </a:p>
        </c:txPr>
        <c:crossAx val="606619216"/>
        <c:crosses val="autoZero"/>
        <c:auto val="1"/>
        <c:lblAlgn val="ctr"/>
        <c:lblOffset val="100"/>
        <c:noMultiLvlLbl val="0"/>
      </c:catAx>
      <c:valAx>
        <c:axId val="606619216"/>
        <c:scaling>
          <c:orientation val="minMax"/>
        </c:scaling>
        <c:delete val="0"/>
        <c:axPos val="l"/>
        <c:title>
          <c:tx>
            <c:rich>
              <a:bodyPr rot="0" vert="horz"/>
              <a:lstStyle/>
              <a:p>
                <a:pPr>
                  <a:defRPr/>
                </a:pPr>
                <a:r>
                  <a:rPr lang="en-US"/>
                  <a:t>E, %</a:t>
                </a:r>
                <a:endParaRPr lang="ru-RU"/>
              </a:p>
            </c:rich>
          </c:tx>
          <c:layout>
            <c:manualLayout>
              <c:xMode val="edge"/>
              <c:yMode val="edge"/>
              <c:x val="2.2222222222222251E-2"/>
              <c:y val="3.521216097987754E-2"/>
            </c:manualLayout>
          </c:layout>
          <c:overlay val="0"/>
        </c:title>
        <c:numFmt formatCode="General" sourceLinked="1"/>
        <c:majorTickMark val="out"/>
        <c:minorTickMark val="none"/>
        <c:tickLblPos val="nextTo"/>
        <c:crossAx val="606620392"/>
        <c:crosses val="autoZero"/>
        <c:crossBetween val="between"/>
      </c:valAx>
    </c:plotArea>
    <c:plotVisOnly val="1"/>
    <c:dispBlanksAs val="gap"/>
    <c:showDLblsOverMax val="0"/>
  </c:chart>
  <c:spPr>
    <a:ln>
      <a:noFill/>
    </a:ln>
  </c:spPr>
  <c:txPr>
    <a:bodyPr/>
    <a:lstStyle/>
    <a:p>
      <a:pPr>
        <a:defRPr sz="1200">
          <a:latin typeface="Times New Roman" pitchFamily="18" charset="0"/>
          <a:cs typeface="Times New Roman" pitchFamily="18" charset="0"/>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SiO</a:t>
            </a:r>
            <a:r>
              <a:rPr lang="en-US" baseline="-25000"/>
              <a:t>2</a:t>
            </a:r>
          </a:p>
        </c:rich>
      </c:tx>
      <c:overlay val="0"/>
    </c:title>
    <c:autoTitleDeleted val="0"/>
    <c:plotArea>
      <c:layout>
        <c:manualLayout>
          <c:layoutTarget val="inner"/>
          <c:xMode val="edge"/>
          <c:yMode val="edge"/>
          <c:x val="0.21448600174978141"/>
          <c:y val="5.5092592592592644E-2"/>
          <c:w val="0.75495844269466406"/>
          <c:h val="0.7459722222222227"/>
        </c:manualLayout>
      </c:layout>
      <c:barChart>
        <c:barDir val="col"/>
        <c:grouping val="clustered"/>
        <c:varyColors val="0"/>
        <c:ser>
          <c:idx val="0"/>
          <c:order val="0"/>
          <c:spPr>
            <a:solidFill>
              <a:schemeClr val="accent6"/>
            </a:solidFill>
          </c:spPr>
          <c:invertIfNegative val="0"/>
          <c:cat>
            <c:strRef>
              <c:f>Лист2!$Q$17:$Q$19</c:f>
              <c:strCache>
                <c:ptCount val="3"/>
                <c:pt idx="0">
                  <c:v>Acorga 5640 - 10%</c:v>
                </c:pt>
                <c:pt idx="1">
                  <c:v>Acorga 5640 - 5% + CR60</c:v>
                </c:pt>
                <c:pt idx="2">
                  <c:v>Lix984- 10%</c:v>
                </c:pt>
              </c:strCache>
            </c:strRef>
          </c:cat>
          <c:val>
            <c:numRef>
              <c:f>Лист2!$T$17:$T$19</c:f>
              <c:numCache>
                <c:formatCode>General</c:formatCode>
                <c:ptCount val="3"/>
                <c:pt idx="0">
                  <c:v>27.777777777777761</c:v>
                </c:pt>
                <c:pt idx="1">
                  <c:v>38.235294117647044</c:v>
                </c:pt>
                <c:pt idx="2">
                  <c:v>38.235294117647044</c:v>
                </c:pt>
              </c:numCache>
            </c:numRef>
          </c:val>
          <c:extLst>
            <c:ext xmlns:c16="http://schemas.microsoft.com/office/drawing/2014/chart" uri="{C3380CC4-5D6E-409C-BE32-E72D297353CC}">
              <c16:uniqueId val="{00000000-4CAC-4227-9A19-AF01CD067ED0}"/>
            </c:ext>
          </c:extLst>
        </c:ser>
        <c:dLbls>
          <c:showLegendKey val="0"/>
          <c:showVal val="0"/>
          <c:showCatName val="0"/>
          <c:showSerName val="0"/>
          <c:showPercent val="0"/>
          <c:showBubbleSize val="0"/>
        </c:dLbls>
        <c:gapWidth val="150"/>
        <c:axId val="606619608"/>
        <c:axId val="606621568"/>
      </c:barChart>
      <c:catAx>
        <c:axId val="606619608"/>
        <c:scaling>
          <c:orientation val="minMax"/>
        </c:scaling>
        <c:delete val="0"/>
        <c:axPos val="b"/>
        <c:numFmt formatCode="General" sourceLinked="0"/>
        <c:majorTickMark val="out"/>
        <c:minorTickMark val="none"/>
        <c:tickLblPos val="nextTo"/>
        <c:txPr>
          <a:bodyPr/>
          <a:lstStyle/>
          <a:p>
            <a:pPr>
              <a:defRPr sz="1000"/>
            </a:pPr>
            <a:endParaRPr lang="ru-RU"/>
          </a:p>
        </c:txPr>
        <c:crossAx val="606621568"/>
        <c:crosses val="autoZero"/>
        <c:auto val="1"/>
        <c:lblAlgn val="ctr"/>
        <c:lblOffset val="100"/>
        <c:noMultiLvlLbl val="0"/>
      </c:catAx>
      <c:valAx>
        <c:axId val="606621568"/>
        <c:scaling>
          <c:orientation val="minMax"/>
          <c:max val="50"/>
        </c:scaling>
        <c:delete val="0"/>
        <c:axPos val="l"/>
        <c:title>
          <c:tx>
            <c:rich>
              <a:bodyPr rot="0" vert="horz"/>
              <a:lstStyle/>
              <a:p>
                <a:pPr>
                  <a:defRPr/>
                </a:pPr>
                <a:r>
                  <a:rPr lang="en-US"/>
                  <a:t>E, %</a:t>
                </a:r>
                <a:endParaRPr lang="ru-RU"/>
              </a:p>
            </c:rich>
          </c:tx>
          <c:layout>
            <c:manualLayout>
              <c:xMode val="edge"/>
              <c:yMode val="edge"/>
              <c:x val="2.2222222222222251E-2"/>
              <c:y val="3.521216097987754E-2"/>
            </c:manualLayout>
          </c:layout>
          <c:overlay val="0"/>
        </c:title>
        <c:numFmt formatCode="General" sourceLinked="1"/>
        <c:majorTickMark val="out"/>
        <c:minorTickMark val="none"/>
        <c:tickLblPos val="nextTo"/>
        <c:crossAx val="606619608"/>
        <c:crosses val="autoZero"/>
        <c:crossBetween val="between"/>
        <c:majorUnit val="10"/>
      </c:valAx>
    </c:plotArea>
    <c:plotVisOnly val="1"/>
    <c:dispBlanksAs val="gap"/>
    <c:showDLblsOverMax val="0"/>
  </c:chart>
  <c:spPr>
    <a:ln>
      <a:noFill/>
    </a:ln>
  </c:spPr>
  <c:txPr>
    <a:bodyPr/>
    <a:lstStyle/>
    <a:p>
      <a:pPr>
        <a:defRPr sz="1200">
          <a:latin typeface="Times New Roman" pitchFamily="18" charset="0"/>
          <a:cs typeface="Times New Roman" pitchFamily="18" charset="0"/>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Cu</a:t>
            </a:r>
            <a:endParaRPr lang="ru-RU"/>
          </a:p>
        </c:rich>
      </c:tx>
      <c:layout>
        <c:manualLayout>
          <c:xMode val="edge"/>
          <c:yMode val="edge"/>
          <c:x val="0.52620144356955445"/>
          <c:y val="5.5555555555555483E-2"/>
        </c:manualLayout>
      </c:layout>
      <c:overlay val="1"/>
    </c:title>
    <c:autoTitleDeleted val="0"/>
    <c:plotArea>
      <c:layout>
        <c:manualLayout>
          <c:layoutTarget val="inner"/>
          <c:xMode val="edge"/>
          <c:yMode val="edge"/>
          <c:x val="0.15337489063867019"/>
          <c:y val="5.5092592592592644E-2"/>
          <c:w val="0.81606955380577462"/>
          <c:h val="0.7459722222222227"/>
        </c:manualLayout>
      </c:layout>
      <c:barChart>
        <c:barDir val="col"/>
        <c:grouping val="clustered"/>
        <c:varyColors val="0"/>
        <c:ser>
          <c:idx val="0"/>
          <c:order val="0"/>
          <c:invertIfNegative val="0"/>
          <c:cat>
            <c:strRef>
              <c:f>Лист2!$Q$17:$Q$19</c:f>
              <c:strCache>
                <c:ptCount val="3"/>
                <c:pt idx="0">
                  <c:v>Acorga 5640 - 10%</c:v>
                </c:pt>
                <c:pt idx="1">
                  <c:v>Acorga 5640 - 5% + CR60</c:v>
                </c:pt>
                <c:pt idx="2">
                  <c:v>Lix984- 10%</c:v>
                </c:pt>
              </c:strCache>
            </c:strRef>
          </c:cat>
          <c:val>
            <c:numRef>
              <c:f>Лист2!$V$17:$V$19</c:f>
              <c:numCache>
                <c:formatCode>General</c:formatCode>
                <c:ptCount val="3"/>
                <c:pt idx="0">
                  <c:v>0.40300000000000002</c:v>
                </c:pt>
                <c:pt idx="1">
                  <c:v>0.45750000000000068</c:v>
                </c:pt>
                <c:pt idx="2">
                  <c:v>0.75000000000000011</c:v>
                </c:pt>
              </c:numCache>
            </c:numRef>
          </c:val>
          <c:extLst>
            <c:ext xmlns:c16="http://schemas.microsoft.com/office/drawing/2014/chart" uri="{C3380CC4-5D6E-409C-BE32-E72D297353CC}">
              <c16:uniqueId val="{00000000-F782-45BF-8633-E97095AF15FF}"/>
            </c:ext>
          </c:extLst>
        </c:ser>
        <c:dLbls>
          <c:showLegendKey val="0"/>
          <c:showVal val="0"/>
          <c:showCatName val="0"/>
          <c:showSerName val="0"/>
          <c:showPercent val="0"/>
          <c:showBubbleSize val="0"/>
        </c:dLbls>
        <c:gapWidth val="150"/>
        <c:axId val="691904744"/>
        <c:axId val="691903960"/>
      </c:barChart>
      <c:catAx>
        <c:axId val="691904744"/>
        <c:scaling>
          <c:orientation val="minMax"/>
        </c:scaling>
        <c:delete val="0"/>
        <c:axPos val="b"/>
        <c:numFmt formatCode="General" sourceLinked="0"/>
        <c:majorTickMark val="out"/>
        <c:minorTickMark val="none"/>
        <c:tickLblPos val="nextTo"/>
        <c:txPr>
          <a:bodyPr/>
          <a:lstStyle/>
          <a:p>
            <a:pPr>
              <a:defRPr sz="1000"/>
            </a:pPr>
            <a:endParaRPr lang="ru-RU"/>
          </a:p>
        </c:txPr>
        <c:crossAx val="691903960"/>
        <c:crosses val="autoZero"/>
        <c:auto val="1"/>
        <c:lblAlgn val="ctr"/>
        <c:lblOffset val="100"/>
        <c:noMultiLvlLbl val="0"/>
      </c:catAx>
      <c:valAx>
        <c:axId val="691903960"/>
        <c:scaling>
          <c:orientation val="minMax"/>
        </c:scaling>
        <c:delete val="0"/>
        <c:axPos val="l"/>
        <c:title>
          <c:tx>
            <c:rich>
              <a:bodyPr rot="0" vert="horz"/>
              <a:lstStyle/>
              <a:p>
                <a:pPr>
                  <a:defRPr/>
                </a:pPr>
                <a:r>
                  <a:rPr lang="ru-RU"/>
                  <a:t>г/л</a:t>
                </a:r>
              </a:p>
            </c:rich>
          </c:tx>
          <c:layout>
            <c:manualLayout>
              <c:xMode val="edge"/>
              <c:yMode val="edge"/>
              <c:x val="2.2222222222222251E-2"/>
              <c:y val="3.521216097987754E-2"/>
            </c:manualLayout>
          </c:layout>
          <c:overlay val="0"/>
        </c:title>
        <c:numFmt formatCode="General" sourceLinked="1"/>
        <c:majorTickMark val="out"/>
        <c:minorTickMark val="none"/>
        <c:tickLblPos val="nextTo"/>
        <c:crossAx val="691904744"/>
        <c:crosses val="autoZero"/>
        <c:crossBetween val="between"/>
      </c:valAx>
    </c:plotArea>
    <c:plotVisOnly val="1"/>
    <c:dispBlanksAs val="gap"/>
    <c:showDLblsOverMax val="0"/>
  </c:chart>
  <c:spPr>
    <a:ln>
      <a:noFill/>
    </a:ln>
  </c:spPr>
  <c:txPr>
    <a:bodyPr/>
    <a:lstStyle/>
    <a:p>
      <a:pPr>
        <a:defRPr sz="1200">
          <a:latin typeface="Times New Roman" pitchFamily="18" charset="0"/>
          <a:cs typeface="Times New Roman" pitchFamily="18" charset="0"/>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Fe</a:t>
            </a:r>
            <a:r>
              <a:rPr lang="en-US" baseline="30000"/>
              <a:t>2+</a:t>
            </a:r>
            <a:r>
              <a:rPr lang="en-US"/>
              <a:t>/Fe</a:t>
            </a:r>
            <a:r>
              <a:rPr lang="en-US" baseline="30000"/>
              <a:t>3+</a:t>
            </a:r>
            <a:endParaRPr lang="ru-RU" baseline="30000"/>
          </a:p>
        </c:rich>
      </c:tx>
      <c:layout>
        <c:manualLayout>
          <c:xMode val="edge"/>
          <c:yMode val="edge"/>
          <c:x val="0.4900903324584428"/>
          <c:y val="2.3148148148148147E-2"/>
        </c:manualLayout>
      </c:layout>
      <c:overlay val="1"/>
    </c:title>
    <c:autoTitleDeleted val="0"/>
    <c:plotArea>
      <c:layout>
        <c:manualLayout>
          <c:layoutTarget val="inner"/>
          <c:xMode val="edge"/>
          <c:yMode val="edge"/>
          <c:x val="0.16170822397200363"/>
          <c:y val="5.5092592592592644E-2"/>
          <c:w val="0.80773622047244087"/>
          <c:h val="0.7459722222222227"/>
        </c:manualLayout>
      </c:layout>
      <c:barChart>
        <c:barDir val="col"/>
        <c:grouping val="clustered"/>
        <c:varyColors val="0"/>
        <c:ser>
          <c:idx val="0"/>
          <c:order val="0"/>
          <c:spPr>
            <a:solidFill>
              <a:schemeClr val="accent2"/>
            </a:solidFill>
          </c:spPr>
          <c:invertIfNegative val="0"/>
          <c:cat>
            <c:strRef>
              <c:f>Лист2!$Q$17:$Q$19</c:f>
              <c:strCache>
                <c:ptCount val="3"/>
                <c:pt idx="0">
                  <c:v>Acorga 5640 - 10%</c:v>
                </c:pt>
                <c:pt idx="1">
                  <c:v>Acorga 5640 - 5% + CR60</c:v>
                </c:pt>
                <c:pt idx="2">
                  <c:v>Lix984- 10%</c:v>
                </c:pt>
              </c:strCache>
            </c:strRef>
          </c:cat>
          <c:val>
            <c:numRef>
              <c:f>Лист2!$W$17:$W$19</c:f>
              <c:numCache>
                <c:formatCode>General</c:formatCode>
                <c:ptCount val="3"/>
                <c:pt idx="0">
                  <c:v>4.0899999999999981</c:v>
                </c:pt>
                <c:pt idx="1">
                  <c:v>4.3124999999999982</c:v>
                </c:pt>
                <c:pt idx="2">
                  <c:v>0.30000000000000004</c:v>
                </c:pt>
              </c:numCache>
            </c:numRef>
          </c:val>
          <c:extLst>
            <c:ext xmlns:c16="http://schemas.microsoft.com/office/drawing/2014/chart" uri="{C3380CC4-5D6E-409C-BE32-E72D297353CC}">
              <c16:uniqueId val="{00000000-2620-418A-9CBD-00EE43EB8740}"/>
            </c:ext>
          </c:extLst>
        </c:ser>
        <c:dLbls>
          <c:showLegendKey val="0"/>
          <c:showVal val="0"/>
          <c:showCatName val="0"/>
          <c:showSerName val="0"/>
          <c:showPercent val="0"/>
          <c:showBubbleSize val="0"/>
        </c:dLbls>
        <c:gapWidth val="150"/>
        <c:axId val="691905136"/>
        <c:axId val="691902392"/>
      </c:barChart>
      <c:catAx>
        <c:axId val="691905136"/>
        <c:scaling>
          <c:orientation val="minMax"/>
        </c:scaling>
        <c:delete val="0"/>
        <c:axPos val="b"/>
        <c:numFmt formatCode="General" sourceLinked="0"/>
        <c:majorTickMark val="out"/>
        <c:minorTickMark val="none"/>
        <c:tickLblPos val="nextTo"/>
        <c:txPr>
          <a:bodyPr/>
          <a:lstStyle/>
          <a:p>
            <a:pPr>
              <a:defRPr sz="1000"/>
            </a:pPr>
            <a:endParaRPr lang="ru-RU"/>
          </a:p>
        </c:txPr>
        <c:crossAx val="691902392"/>
        <c:crosses val="autoZero"/>
        <c:auto val="1"/>
        <c:lblAlgn val="ctr"/>
        <c:lblOffset val="100"/>
        <c:noMultiLvlLbl val="0"/>
      </c:catAx>
      <c:valAx>
        <c:axId val="691902392"/>
        <c:scaling>
          <c:orientation val="minMax"/>
        </c:scaling>
        <c:delete val="0"/>
        <c:axPos val="l"/>
        <c:title>
          <c:tx>
            <c:rich>
              <a:bodyPr rot="0" vert="horz"/>
              <a:lstStyle/>
              <a:p>
                <a:pPr>
                  <a:defRPr/>
                </a:pPr>
                <a:r>
                  <a:rPr lang="ru-RU"/>
                  <a:t>г/л</a:t>
                </a:r>
              </a:p>
            </c:rich>
          </c:tx>
          <c:layout>
            <c:manualLayout>
              <c:xMode val="edge"/>
              <c:yMode val="edge"/>
              <c:x val="2.2222222222222251E-2"/>
              <c:y val="3.5212160979877553E-2"/>
            </c:manualLayout>
          </c:layout>
          <c:overlay val="0"/>
        </c:title>
        <c:numFmt formatCode="General" sourceLinked="1"/>
        <c:majorTickMark val="out"/>
        <c:minorTickMark val="none"/>
        <c:tickLblPos val="nextTo"/>
        <c:crossAx val="691905136"/>
        <c:crosses val="autoZero"/>
        <c:crossBetween val="between"/>
      </c:valAx>
    </c:plotArea>
    <c:plotVisOnly val="1"/>
    <c:dispBlanksAs val="gap"/>
    <c:showDLblsOverMax val="0"/>
  </c:chart>
  <c:spPr>
    <a:ln>
      <a:noFill/>
    </a:ln>
  </c:spPr>
  <c:txPr>
    <a:bodyPr/>
    <a:lstStyle/>
    <a:p>
      <a:pPr>
        <a:defRPr sz="1200">
          <a:latin typeface="Times New Roman" pitchFamily="18" charset="0"/>
          <a:cs typeface="Times New Roman" pitchFamily="18" charset="0"/>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SiO</a:t>
            </a:r>
            <a:r>
              <a:rPr lang="en-US" baseline="-25000"/>
              <a:t>2</a:t>
            </a:r>
          </a:p>
        </c:rich>
      </c:tx>
      <c:layout>
        <c:manualLayout>
          <c:xMode val="edge"/>
          <c:yMode val="edge"/>
          <c:x val="0.397208223972004"/>
          <c:y val="0"/>
        </c:manualLayout>
      </c:layout>
      <c:overlay val="0"/>
    </c:title>
    <c:autoTitleDeleted val="0"/>
    <c:plotArea>
      <c:layout>
        <c:manualLayout>
          <c:layoutTarget val="inner"/>
          <c:xMode val="edge"/>
          <c:yMode val="edge"/>
          <c:x val="0.14781933508311479"/>
          <c:y val="5.5092592592592665E-2"/>
          <c:w val="0.82162510936132971"/>
          <c:h val="0.7459722222222227"/>
        </c:manualLayout>
      </c:layout>
      <c:barChart>
        <c:barDir val="col"/>
        <c:grouping val="clustered"/>
        <c:varyColors val="0"/>
        <c:ser>
          <c:idx val="0"/>
          <c:order val="0"/>
          <c:spPr>
            <a:solidFill>
              <a:schemeClr val="accent6"/>
            </a:solidFill>
          </c:spPr>
          <c:invertIfNegative val="0"/>
          <c:cat>
            <c:strRef>
              <c:f>Лист2!$Q$17:$Q$19</c:f>
              <c:strCache>
                <c:ptCount val="3"/>
                <c:pt idx="0">
                  <c:v>Acorga 5640 - 10%</c:v>
                </c:pt>
                <c:pt idx="1">
                  <c:v>Acorga 5640 - 5% + CR60</c:v>
                </c:pt>
                <c:pt idx="2">
                  <c:v>Lix984- 10%</c:v>
                </c:pt>
              </c:strCache>
            </c:strRef>
          </c:cat>
          <c:val>
            <c:numRef>
              <c:f>Лист2!$X$17:$X$19</c:f>
              <c:numCache>
                <c:formatCode>General</c:formatCode>
                <c:ptCount val="3"/>
                <c:pt idx="0">
                  <c:v>0.31000000000000016</c:v>
                </c:pt>
                <c:pt idx="1">
                  <c:v>0.9200000000000006</c:v>
                </c:pt>
                <c:pt idx="2">
                  <c:v>0.21000000000000019</c:v>
                </c:pt>
              </c:numCache>
            </c:numRef>
          </c:val>
          <c:extLst>
            <c:ext xmlns:c16="http://schemas.microsoft.com/office/drawing/2014/chart" uri="{C3380CC4-5D6E-409C-BE32-E72D297353CC}">
              <c16:uniqueId val="{00000000-4227-4761-90D3-4D0D11FCBAA0}"/>
            </c:ext>
          </c:extLst>
        </c:ser>
        <c:dLbls>
          <c:showLegendKey val="0"/>
          <c:showVal val="0"/>
          <c:showCatName val="0"/>
          <c:showSerName val="0"/>
          <c:showPercent val="0"/>
          <c:showBubbleSize val="0"/>
        </c:dLbls>
        <c:gapWidth val="150"/>
        <c:axId val="691903568"/>
        <c:axId val="691904352"/>
      </c:barChart>
      <c:catAx>
        <c:axId val="691903568"/>
        <c:scaling>
          <c:orientation val="minMax"/>
        </c:scaling>
        <c:delete val="0"/>
        <c:axPos val="b"/>
        <c:numFmt formatCode="General" sourceLinked="0"/>
        <c:majorTickMark val="out"/>
        <c:minorTickMark val="none"/>
        <c:tickLblPos val="nextTo"/>
        <c:txPr>
          <a:bodyPr/>
          <a:lstStyle/>
          <a:p>
            <a:pPr>
              <a:defRPr sz="1000"/>
            </a:pPr>
            <a:endParaRPr lang="ru-RU"/>
          </a:p>
        </c:txPr>
        <c:crossAx val="691904352"/>
        <c:crosses val="autoZero"/>
        <c:auto val="1"/>
        <c:lblAlgn val="ctr"/>
        <c:lblOffset val="100"/>
        <c:noMultiLvlLbl val="0"/>
      </c:catAx>
      <c:valAx>
        <c:axId val="691904352"/>
        <c:scaling>
          <c:orientation val="minMax"/>
        </c:scaling>
        <c:delete val="0"/>
        <c:axPos val="l"/>
        <c:title>
          <c:tx>
            <c:rich>
              <a:bodyPr rot="0" vert="horz"/>
              <a:lstStyle/>
              <a:p>
                <a:pPr>
                  <a:defRPr/>
                </a:pPr>
                <a:r>
                  <a:rPr lang="ru-RU"/>
                  <a:t>г/л</a:t>
                </a:r>
              </a:p>
            </c:rich>
          </c:tx>
          <c:layout>
            <c:manualLayout>
              <c:xMode val="edge"/>
              <c:yMode val="edge"/>
              <c:x val="2.2222222222222251E-2"/>
              <c:y val="3.5212160979877553E-2"/>
            </c:manualLayout>
          </c:layout>
          <c:overlay val="0"/>
        </c:title>
        <c:numFmt formatCode="General" sourceLinked="1"/>
        <c:majorTickMark val="out"/>
        <c:minorTickMark val="none"/>
        <c:tickLblPos val="nextTo"/>
        <c:crossAx val="691903568"/>
        <c:crosses val="autoZero"/>
        <c:crossBetween val="between"/>
      </c:valAx>
    </c:plotArea>
    <c:plotVisOnly val="1"/>
    <c:dispBlanksAs val="gap"/>
    <c:showDLblsOverMax val="0"/>
  </c:chart>
  <c:spPr>
    <a:ln>
      <a:noFill/>
    </a:ln>
  </c:spPr>
  <c:txPr>
    <a:bodyPr/>
    <a:lstStyle/>
    <a:p>
      <a:pPr>
        <a:defRPr sz="1200">
          <a:latin typeface="Times New Roman" pitchFamily="18" charset="0"/>
          <a:cs typeface="Times New Roman" pitchFamily="18" charset="0"/>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Cu</a:t>
            </a:r>
            <a:endParaRPr lang="ru-RU"/>
          </a:p>
        </c:rich>
      </c:tx>
      <c:layout>
        <c:manualLayout>
          <c:xMode val="edge"/>
          <c:yMode val="edge"/>
          <c:x val="0.52620144356955423"/>
          <c:y val="5.5555555555555504E-2"/>
        </c:manualLayout>
      </c:layout>
      <c:overlay val="1"/>
    </c:title>
    <c:autoTitleDeleted val="0"/>
    <c:plotArea>
      <c:layout>
        <c:manualLayout>
          <c:layoutTarget val="inner"/>
          <c:xMode val="edge"/>
          <c:yMode val="edge"/>
          <c:x val="0.21448600174978141"/>
          <c:y val="5.509259259259263E-2"/>
          <c:w val="0.75495844269466383"/>
          <c:h val="0.7459722222222227"/>
        </c:manualLayout>
      </c:layout>
      <c:barChart>
        <c:barDir val="col"/>
        <c:grouping val="clustered"/>
        <c:varyColors val="0"/>
        <c:ser>
          <c:idx val="0"/>
          <c:order val="0"/>
          <c:invertIfNegative val="0"/>
          <c:cat>
            <c:strRef>
              <c:f>Лист2!$Q$17:$Q$19</c:f>
              <c:strCache>
                <c:ptCount val="3"/>
                <c:pt idx="0">
                  <c:v>Acorga 5640 - 10%</c:v>
                </c:pt>
                <c:pt idx="1">
                  <c:v>Acorga 5640 - 5% + CR60</c:v>
                </c:pt>
                <c:pt idx="2">
                  <c:v>Lix984- 10%</c:v>
                </c:pt>
              </c:strCache>
            </c:strRef>
          </c:cat>
          <c:val>
            <c:numRef>
              <c:f>Лист2!$Z$17:$Z$19</c:f>
              <c:numCache>
                <c:formatCode>0.0</c:formatCode>
                <c:ptCount val="3"/>
                <c:pt idx="0">
                  <c:v>66.946564885496244</c:v>
                </c:pt>
                <c:pt idx="1">
                  <c:v>46.077127659574444</c:v>
                </c:pt>
                <c:pt idx="2">
                  <c:v>74.468085106382958</c:v>
                </c:pt>
              </c:numCache>
            </c:numRef>
          </c:val>
          <c:extLst>
            <c:ext xmlns:c16="http://schemas.microsoft.com/office/drawing/2014/chart" uri="{C3380CC4-5D6E-409C-BE32-E72D297353CC}">
              <c16:uniqueId val="{00000000-240D-4609-A2E2-094D549DE350}"/>
            </c:ext>
          </c:extLst>
        </c:ser>
        <c:dLbls>
          <c:showLegendKey val="0"/>
          <c:showVal val="0"/>
          <c:showCatName val="0"/>
          <c:showSerName val="0"/>
          <c:showPercent val="0"/>
          <c:showBubbleSize val="0"/>
        </c:dLbls>
        <c:gapWidth val="150"/>
        <c:axId val="691902000"/>
        <c:axId val="701028792"/>
      </c:barChart>
      <c:catAx>
        <c:axId val="691902000"/>
        <c:scaling>
          <c:orientation val="minMax"/>
        </c:scaling>
        <c:delete val="0"/>
        <c:axPos val="b"/>
        <c:numFmt formatCode="General" sourceLinked="0"/>
        <c:majorTickMark val="out"/>
        <c:minorTickMark val="none"/>
        <c:tickLblPos val="nextTo"/>
        <c:txPr>
          <a:bodyPr/>
          <a:lstStyle/>
          <a:p>
            <a:pPr>
              <a:defRPr sz="1000"/>
            </a:pPr>
            <a:endParaRPr lang="ru-RU"/>
          </a:p>
        </c:txPr>
        <c:crossAx val="701028792"/>
        <c:crosses val="autoZero"/>
        <c:auto val="1"/>
        <c:lblAlgn val="ctr"/>
        <c:lblOffset val="100"/>
        <c:noMultiLvlLbl val="0"/>
      </c:catAx>
      <c:valAx>
        <c:axId val="701028792"/>
        <c:scaling>
          <c:orientation val="minMax"/>
        </c:scaling>
        <c:delete val="0"/>
        <c:axPos val="l"/>
        <c:title>
          <c:tx>
            <c:rich>
              <a:bodyPr rot="0" vert="horz"/>
              <a:lstStyle/>
              <a:p>
                <a:pPr>
                  <a:defRPr/>
                </a:pPr>
                <a:r>
                  <a:rPr lang="en-US"/>
                  <a:t>E, %</a:t>
                </a:r>
                <a:endParaRPr lang="ru-RU"/>
              </a:p>
            </c:rich>
          </c:tx>
          <c:layout>
            <c:manualLayout>
              <c:xMode val="edge"/>
              <c:yMode val="edge"/>
              <c:x val="2.2222222222222244E-2"/>
              <c:y val="3.5212160979877526E-2"/>
            </c:manualLayout>
          </c:layout>
          <c:overlay val="0"/>
        </c:title>
        <c:numFmt formatCode="0.0" sourceLinked="1"/>
        <c:majorTickMark val="out"/>
        <c:minorTickMark val="none"/>
        <c:tickLblPos val="nextTo"/>
        <c:crossAx val="691902000"/>
        <c:crosses val="autoZero"/>
        <c:crossBetween val="between"/>
      </c:valAx>
    </c:plotArea>
    <c:plotVisOnly val="1"/>
    <c:dispBlanksAs val="gap"/>
    <c:showDLblsOverMax val="0"/>
  </c:chart>
  <c:spPr>
    <a:ln>
      <a:noFill/>
    </a:ln>
  </c:spPr>
  <c:txPr>
    <a:bodyPr/>
    <a:lstStyle/>
    <a:p>
      <a:pPr>
        <a:defRPr sz="1200">
          <a:latin typeface="Times New Roman" pitchFamily="18" charset="0"/>
          <a:cs typeface="Times New Roman" pitchFamily="18" charset="0"/>
        </a:defRPr>
      </a:pPr>
      <a:endParaRPr lang="ru-RU"/>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0.86103</cdr:x>
      <cdr:y>0.02407</cdr:y>
    </cdr:from>
    <cdr:to>
      <cdr:x>0.91572</cdr:x>
      <cdr:y>0.11769</cdr:y>
    </cdr:to>
    <cdr:sp macro="" textlink="">
      <cdr:nvSpPr>
        <cdr:cNvPr id="2" name="Надпись 1"/>
        <cdr:cNvSpPr txBox="1"/>
      </cdr:nvSpPr>
      <cdr:spPr>
        <a:xfrm xmlns:a="http://schemas.openxmlformats.org/drawingml/2006/main">
          <a:off x="4030671" y="65830"/>
          <a:ext cx="256016" cy="25604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100" b="1">
              <a:latin typeface="Arial" panose="020B0604020202020204" pitchFamily="34" charset="0"/>
              <a:cs typeface="Arial" panose="020B0604020202020204" pitchFamily="34" charset="0"/>
            </a:rPr>
            <a:t>а</a:t>
          </a:r>
        </a:p>
      </cdr:txBody>
    </cdr:sp>
  </cdr:relSizeAnchor>
</c:userShapes>
</file>

<file path=word/drawings/drawing2.xml><?xml version="1.0" encoding="utf-8"?>
<c:userShapes xmlns:c="http://schemas.openxmlformats.org/drawingml/2006/chart">
  <cdr:relSizeAnchor xmlns:cdr="http://schemas.openxmlformats.org/drawingml/2006/chartDrawing">
    <cdr:from>
      <cdr:x>0.90362</cdr:x>
      <cdr:y>0.03314</cdr:y>
    </cdr:from>
    <cdr:to>
      <cdr:x>0.95319</cdr:x>
      <cdr:y>0.13025</cdr:y>
    </cdr:to>
    <cdr:sp macro="" textlink="">
      <cdr:nvSpPr>
        <cdr:cNvPr id="2" name="Надпись 1"/>
        <cdr:cNvSpPr txBox="1"/>
      </cdr:nvSpPr>
      <cdr:spPr>
        <a:xfrm xmlns:a="http://schemas.openxmlformats.org/drawingml/2006/main">
          <a:off x="4666691" y="87376"/>
          <a:ext cx="256032" cy="256032"/>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100" b="1">
              <a:latin typeface="Arial" panose="020B0604020202020204" pitchFamily="34" charset="0"/>
              <a:cs typeface="Arial" panose="020B0604020202020204" pitchFamily="34" charset="0"/>
            </a:rPr>
            <a:t>б</a:t>
          </a:r>
        </a:p>
      </cdr:txBody>
    </cdr:sp>
  </cdr:relSizeAnchor>
</c:userShapes>
</file>

<file path=word/drawings/drawing3.xml><?xml version="1.0" encoding="utf-8"?>
<c:userShapes xmlns:c="http://schemas.openxmlformats.org/drawingml/2006/chart">
  <cdr:relSizeAnchor xmlns:cdr="http://schemas.openxmlformats.org/drawingml/2006/chartDrawing">
    <cdr:from>
      <cdr:x>0.89692</cdr:x>
      <cdr:y>0.01044</cdr:y>
    </cdr:from>
    <cdr:to>
      <cdr:x>0.94868</cdr:x>
      <cdr:y>0.11258</cdr:y>
    </cdr:to>
    <cdr:sp macro="" textlink="">
      <cdr:nvSpPr>
        <cdr:cNvPr id="2" name="Надпись 1"/>
        <cdr:cNvSpPr txBox="1"/>
      </cdr:nvSpPr>
      <cdr:spPr>
        <a:xfrm xmlns:a="http://schemas.openxmlformats.org/drawingml/2006/main">
          <a:off x="4218604" y="25186"/>
          <a:ext cx="243440" cy="246474"/>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100" b="1">
              <a:latin typeface="Arial" panose="020B0604020202020204" pitchFamily="34" charset="0"/>
              <a:cs typeface="Arial" panose="020B0604020202020204" pitchFamily="34" charset="0"/>
            </a:rPr>
            <a:t>в</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D3BF26D-1BDE-4140-A041-E8D347EC92A6}">
  <ds:schemaRefs>
    <ds:schemaRef ds:uri="http://schemas.openxmlformats.org/officeDocument/2006/bibliography"/>
  </ds:schemaRefs>
</ds:datastoreItem>
</file>

<file path=docMetadata/LabelInfo.xml><?xml version="1.0" encoding="utf-8"?>
<clbl:labelList xmlns:clbl="http://schemas.microsoft.com/office/2020/mipLabelMetadata">
  <clbl:label id="{dc3eb348-6bb5-454e-8246-2b03a499fa4a}" enabled="1" method="Standard" siteId="{d9c7995d-4c06-40b7-829c-3921bdc751ed}" removed="0"/>
</clbl:labelList>
</file>

<file path=docProps/app.xml><?xml version="1.0" encoding="utf-8"?>
<Properties xmlns="http://schemas.openxmlformats.org/officeDocument/2006/extended-properties" xmlns:vt="http://schemas.openxmlformats.org/officeDocument/2006/docPropsVTypes">
  <Template>Normal.dotm</Template>
  <TotalTime>0</TotalTime>
  <Pages>1</Pages>
  <Words>47347</Words>
  <Characters>269884</Characters>
  <Application>Microsoft Office Word</Application>
  <DocSecurity>0</DocSecurity>
  <Lines>2249</Lines>
  <Paragraphs>633</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Reanimator Extreme Edition</Company>
  <LinksUpToDate>false</LinksUpToDate>
  <CharactersWithSpaces>316598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Yessirkegenov, Meirbek</cp:lastModifiedBy>
  <cp:revision>38</cp:revision>
  <cp:lastPrinted>2025-04-19T10:32:00Z</cp:lastPrinted>
  <dcterms:created xsi:type="dcterms:W3CDTF">2025-04-15T09:07:00Z</dcterms:created>
  <dcterms:modified xsi:type="dcterms:W3CDTF">2025-04-19T10:34:00Z</dcterms:modified>
</cp:coreProperties>
</file>